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eastAsia" w:ascii="方正小标宋_GBK" w:hAnsi="方正小标宋_GBK" w:eastAsia="方正小标宋_GBK" w:cs="方正小标宋_GBK"/>
          <w:b/>
          <w:bCs/>
          <w:sz w:val="36"/>
          <w:szCs w:val="36"/>
          <w:lang w:eastAsia="zh-CN"/>
        </w:rPr>
      </w:pPr>
      <w:r>
        <w:rPr>
          <w:rFonts w:hint="eastAsia" w:ascii="方正小标宋_GBK" w:hAnsi="方正小标宋_GBK" w:eastAsia="方正小标宋_GBK" w:cs="方正小标宋_GBK"/>
          <w:b/>
          <w:bCs/>
          <w:sz w:val="36"/>
          <w:szCs w:val="36"/>
        </w:rPr>
        <w:t>关于召开20</w:t>
      </w:r>
      <w:r>
        <w:rPr>
          <w:rFonts w:hint="eastAsia" w:ascii="方正小标宋_GBK" w:hAnsi="方正小标宋_GBK" w:eastAsia="方正小标宋_GBK" w:cs="方正小标宋_GBK"/>
          <w:b/>
          <w:bCs/>
          <w:sz w:val="36"/>
          <w:szCs w:val="36"/>
          <w:lang w:val="en-US" w:eastAsia="zh-CN"/>
        </w:rPr>
        <w:t>20</w:t>
      </w:r>
      <w:r>
        <w:rPr>
          <w:rFonts w:hint="eastAsia" w:ascii="方正小标宋_GBK" w:hAnsi="方正小标宋_GBK" w:eastAsia="方正小标宋_GBK" w:cs="方正小标宋_GBK"/>
          <w:b/>
          <w:bCs/>
          <w:sz w:val="36"/>
          <w:szCs w:val="36"/>
        </w:rPr>
        <w:t>年全国职业院校技能大赛</w:t>
      </w:r>
      <w:r>
        <w:rPr>
          <w:rFonts w:hint="eastAsia" w:ascii="方正小标宋_GBK" w:hAnsi="方正小标宋_GBK" w:eastAsia="方正小标宋_GBK" w:cs="方正小标宋_GBK"/>
          <w:b/>
          <w:bCs/>
          <w:sz w:val="36"/>
          <w:szCs w:val="36"/>
          <w:lang w:eastAsia="zh-CN"/>
        </w:rPr>
        <w:t>改革试点赛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val="en-US" w:eastAsia="zh-CN"/>
        </w:rPr>
        <w:t>中</w:t>
      </w:r>
      <w:r>
        <w:rPr>
          <w:rFonts w:hint="eastAsia" w:ascii="方正小标宋_GBK" w:hAnsi="方正小标宋_GBK" w:eastAsia="方正小标宋_GBK" w:cs="方正小标宋_GBK"/>
          <w:b/>
          <w:bCs/>
          <w:sz w:val="36"/>
          <w:szCs w:val="36"/>
        </w:rPr>
        <w:t>职组“</w:t>
      </w:r>
      <w:r>
        <w:rPr>
          <w:rFonts w:hint="eastAsia" w:ascii="方正小标宋_GBK" w:hAnsi="方正小标宋_GBK" w:eastAsia="方正小标宋_GBK" w:cs="方正小标宋_GBK"/>
          <w:b/>
          <w:bCs/>
          <w:sz w:val="36"/>
          <w:szCs w:val="36"/>
          <w:lang w:val="en-US" w:eastAsia="zh-CN"/>
        </w:rPr>
        <w:t>服装设计与工艺</w:t>
      </w:r>
      <w:r>
        <w:rPr>
          <w:rFonts w:hint="eastAsia" w:ascii="方正小标宋_GBK" w:hAnsi="方正小标宋_GBK" w:eastAsia="方正小标宋_GBK" w:cs="方正小标宋_GBK"/>
          <w:b/>
          <w:bCs/>
          <w:sz w:val="36"/>
          <w:szCs w:val="36"/>
        </w:rPr>
        <w:t>”赛项说明会的通知</w:t>
      </w:r>
    </w:p>
    <w:p>
      <w:pPr>
        <w:jc w:val="center"/>
        <w:rPr>
          <w:rFonts w:ascii="宋体" w:hAnsi="宋体"/>
          <w:b/>
          <w:kern w:val="40"/>
          <w:sz w:val="36"/>
          <w:szCs w:val="36"/>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Calibri" w:eastAsia="仿宋_GB2312" w:cs="Times New Roman"/>
          <w:sz w:val="30"/>
          <w:szCs w:val="30"/>
          <w:lang w:eastAsia="zh-CN"/>
        </w:rPr>
      </w:pPr>
      <w:r>
        <w:rPr>
          <w:rFonts w:hint="eastAsia" w:ascii="仿宋_GB2312" w:hAnsi="Calibri" w:eastAsia="仿宋_GB2312" w:cs="Times New Roman"/>
          <w:sz w:val="30"/>
          <w:szCs w:val="30"/>
          <w:lang w:eastAsia="zh-CN"/>
        </w:rPr>
        <w:t>各省、自治区、直辖市教育厅（教委），新疆生产建设兵团教育局，有关单位：</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Calibri" w:eastAsia="仿宋_GB2312" w:cs="Times New Roman"/>
          <w:sz w:val="30"/>
          <w:szCs w:val="30"/>
          <w:lang w:eastAsia="zh-CN"/>
        </w:rPr>
      </w:pPr>
      <w:r>
        <w:rPr>
          <w:rFonts w:hint="eastAsia" w:ascii="仿宋_GB2312" w:hAnsi="Calibri" w:eastAsia="仿宋_GB2312" w:cs="Times New Roman"/>
          <w:sz w:val="30"/>
          <w:szCs w:val="30"/>
          <w:lang w:eastAsia="zh-CN"/>
        </w:rPr>
        <w:t>按照</w:t>
      </w:r>
      <w:r>
        <w:rPr>
          <w:rFonts w:hint="eastAsia" w:ascii="仿宋_GB2312" w:hAnsi="Calibri" w:eastAsia="仿宋_GB2312" w:cs="Times New Roman"/>
          <w:sz w:val="30"/>
          <w:szCs w:val="30"/>
          <w:lang w:val="en-US" w:eastAsia="zh-CN"/>
        </w:rPr>
        <w:t>2020年</w:t>
      </w:r>
      <w:r>
        <w:rPr>
          <w:rFonts w:hint="eastAsia" w:ascii="仿宋_GB2312" w:hAnsi="Calibri" w:eastAsia="仿宋_GB2312" w:cs="Times New Roman"/>
          <w:sz w:val="30"/>
          <w:szCs w:val="30"/>
          <w:lang w:eastAsia="zh-CN"/>
        </w:rPr>
        <w:t>全国职业院校技能大赛改革试点赛工作统一安排，为确保</w:t>
      </w:r>
      <w:r>
        <w:rPr>
          <w:rFonts w:hint="eastAsia" w:ascii="仿宋_GB2312" w:hAnsi="Calibri" w:eastAsia="仿宋_GB2312" w:cs="Times New Roman"/>
          <w:sz w:val="30"/>
          <w:szCs w:val="30"/>
          <w:lang w:val="en-US" w:eastAsia="zh-CN"/>
        </w:rPr>
        <w:t>中</w:t>
      </w:r>
      <w:r>
        <w:rPr>
          <w:rFonts w:hint="eastAsia" w:ascii="仿宋_GB2312" w:hAnsi="Calibri" w:eastAsia="仿宋_GB2312" w:cs="Times New Roman"/>
          <w:sz w:val="30"/>
          <w:szCs w:val="30"/>
          <w:lang w:eastAsia="zh-CN"/>
        </w:rPr>
        <w:t>职组“</w:t>
      </w:r>
      <w:r>
        <w:rPr>
          <w:rFonts w:hint="eastAsia" w:ascii="仿宋_GB2312" w:hAnsi="Calibri" w:eastAsia="仿宋_GB2312" w:cs="Times New Roman"/>
          <w:sz w:val="30"/>
          <w:szCs w:val="30"/>
          <w:lang w:val="en-US" w:eastAsia="zh-CN"/>
        </w:rPr>
        <w:t>服装设计与工艺</w:t>
      </w:r>
      <w:r>
        <w:rPr>
          <w:rFonts w:hint="eastAsia" w:ascii="仿宋_GB2312" w:hAnsi="Calibri" w:eastAsia="仿宋_GB2312" w:cs="Times New Roman"/>
          <w:sz w:val="30"/>
          <w:szCs w:val="30"/>
          <w:lang w:eastAsia="zh-CN"/>
        </w:rPr>
        <w:t>”赛项顺利进行，经研究决定于20</w:t>
      </w:r>
      <w:r>
        <w:rPr>
          <w:rFonts w:hint="eastAsia" w:ascii="仿宋_GB2312" w:hAnsi="Calibri" w:eastAsia="仿宋_GB2312" w:cs="Times New Roman"/>
          <w:sz w:val="30"/>
          <w:szCs w:val="30"/>
          <w:lang w:val="en-US" w:eastAsia="zh-CN"/>
        </w:rPr>
        <w:t>20</w:t>
      </w:r>
      <w:r>
        <w:rPr>
          <w:rFonts w:hint="eastAsia" w:ascii="仿宋_GB2312" w:hAnsi="Calibri" w:eastAsia="仿宋_GB2312" w:cs="Times New Roman"/>
          <w:sz w:val="30"/>
          <w:szCs w:val="30"/>
          <w:lang w:eastAsia="zh-CN"/>
        </w:rPr>
        <w:t>年</w:t>
      </w:r>
      <w:r>
        <w:rPr>
          <w:rFonts w:hint="eastAsia" w:ascii="仿宋_GB2312" w:hAnsi="Calibri" w:eastAsia="仿宋_GB2312" w:cs="Times New Roman"/>
          <w:sz w:val="30"/>
          <w:szCs w:val="30"/>
          <w:lang w:val="en-US" w:eastAsia="zh-CN"/>
        </w:rPr>
        <w:t>11</w:t>
      </w:r>
      <w:r>
        <w:rPr>
          <w:rFonts w:hint="eastAsia" w:ascii="仿宋_GB2312" w:hAnsi="Calibri" w:eastAsia="仿宋_GB2312" w:cs="Times New Roman"/>
          <w:sz w:val="30"/>
          <w:szCs w:val="30"/>
          <w:lang w:eastAsia="zh-CN"/>
        </w:rPr>
        <w:t>月</w:t>
      </w:r>
      <w:r>
        <w:rPr>
          <w:rFonts w:hint="eastAsia" w:ascii="仿宋_GB2312" w:hAnsi="Calibri" w:eastAsia="仿宋_GB2312" w:cs="Times New Roman"/>
          <w:sz w:val="30"/>
          <w:szCs w:val="30"/>
          <w:lang w:val="en-US" w:eastAsia="zh-CN"/>
        </w:rPr>
        <w:t>15</w:t>
      </w:r>
      <w:r>
        <w:rPr>
          <w:rFonts w:hint="eastAsia" w:ascii="仿宋_GB2312" w:hAnsi="Calibri" w:eastAsia="仿宋_GB2312" w:cs="Times New Roman"/>
          <w:sz w:val="30"/>
          <w:szCs w:val="30"/>
          <w:lang w:eastAsia="zh-CN"/>
        </w:rPr>
        <w:t>日</w:t>
      </w:r>
      <w:r>
        <w:rPr>
          <w:rFonts w:hint="eastAsia" w:ascii="仿宋_GB2312" w:hAnsi="Calibri" w:eastAsia="仿宋_GB2312" w:cs="Times New Roman"/>
          <w:sz w:val="30"/>
          <w:szCs w:val="30"/>
          <w:lang w:val="en-US" w:eastAsia="zh-CN"/>
        </w:rPr>
        <w:t>线上</w:t>
      </w:r>
      <w:r>
        <w:rPr>
          <w:rFonts w:hint="eastAsia" w:ascii="仿宋_GB2312" w:hAnsi="Calibri" w:eastAsia="仿宋_GB2312" w:cs="Times New Roman"/>
          <w:sz w:val="30"/>
          <w:szCs w:val="30"/>
          <w:lang w:eastAsia="zh-CN"/>
        </w:rPr>
        <w:t>召开赛项说明会。现将有关事项通知如下：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一、会议时间</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11月</w:t>
      </w:r>
      <w:r>
        <w:rPr>
          <w:rFonts w:hint="eastAsia" w:ascii="仿宋_GB2312" w:hAnsi="Calibri" w:eastAsia="仿宋_GB2312" w:cs="Times New Roman"/>
          <w:sz w:val="30"/>
          <w:szCs w:val="30"/>
          <w:lang w:val="en-US" w:eastAsia="zh-CN"/>
        </w:rPr>
        <w:t>15日9:00-11:00</w:t>
      </w:r>
      <w:r>
        <w:rPr>
          <w:rFonts w:hint="eastAsia" w:ascii="仿宋_GB2312" w:hAnsi="仿宋_GB2312" w:eastAsia="仿宋_GB2312" w:cs="仿宋_GB2312"/>
          <w:sz w:val="30"/>
          <w:szCs w:val="30"/>
          <w:lang w:val="en-US"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right="0" w:rightChars="0"/>
        <w:jc w:val="left"/>
        <w:textAlignment w:val="auto"/>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二、会议内容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3"/>
        <w:gridCol w:w="4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时间</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w:t>
            </w:r>
            <w:r>
              <w:rPr>
                <w:rFonts w:hint="eastAsia" w:ascii="仿宋" w:hAnsi="仿宋" w:eastAsia="仿宋" w:cs="仿宋"/>
                <w:sz w:val="24"/>
                <w:szCs w:val="24"/>
              </w:rPr>
              <w:t>05-9</w:t>
            </w:r>
            <w:r>
              <w:rPr>
                <w:rFonts w:hint="eastAsia" w:ascii="仿宋" w:hAnsi="仿宋" w:eastAsia="仿宋" w:cs="仿宋"/>
                <w:sz w:val="24"/>
                <w:szCs w:val="24"/>
                <w:lang w:val="en-US" w:eastAsia="zh-CN"/>
              </w:rPr>
              <w:t>:</w:t>
            </w:r>
            <w:r>
              <w:rPr>
                <w:rFonts w:hint="eastAsia" w:ascii="仿宋" w:hAnsi="仿宋" w:eastAsia="仿宋" w:cs="仿宋"/>
                <w:sz w:val="24"/>
                <w:szCs w:val="24"/>
              </w:rPr>
              <w:t>15</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承办校领导致辞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9:15-10:10</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专家</w:t>
            </w:r>
            <w:r>
              <w:rPr>
                <w:rFonts w:hint="eastAsia" w:ascii="仿宋" w:hAnsi="仿宋" w:eastAsia="仿宋" w:cs="仿宋"/>
                <w:sz w:val="24"/>
                <w:szCs w:val="24"/>
                <w:lang w:val="en-US" w:eastAsia="zh-CN"/>
              </w:rPr>
              <w:t>组长</w:t>
            </w:r>
            <w:r>
              <w:rPr>
                <w:rFonts w:hint="eastAsia" w:ascii="仿宋" w:hAnsi="仿宋" w:eastAsia="仿宋" w:cs="仿宋"/>
                <w:sz w:val="24"/>
                <w:szCs w:val="24"/>
              </w:rPr>
              <w:t>解读赛项规程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sz w:val="24"/>
                <w:szCs w:val="24"/>
                <w:lang w:val="en-US" w:eastAsia="zh-CN"/>
              </w:rPr>
              <w:t>:</w:t>
            </w:r>
            <w:r>
              <w:rPr>
                <w:rFonts w:hint="eastAsia" w:ascii="仿宋" w:hAnsi="仿宋" w:eastAsia="仿宋" w:cs="仿宋"/>
                <w:sz w:val="24"/>
                <w:szCs w:val="24"/>
              </w:rPr>
              <w:t>10-10</w:t>
            </w:r>
            <w:r>
              <w:rPr>
                <w:rFonts w:hint="eastAsia" w:ascii="仿宋" w:hAnsi="仿宋" w:eastAsia="仿宋" w:cs="仿宋"/>
                <w:sz w:val="24"/>
                <w:szCs w:val="24"/>
                <w:lang w:val="en-US" w:eastAsia="zh-CN"/>
              </w:rPr>
              <w:t>:</w:t>
            </w:r>
            <w:r>
              <w:rPr>
                <w:rFonts w:hint="eastAsia" w:ascii="仿宋" w:hAnsi="仿宋" w:eastAsia="仿宋" w:cs="仿宋"/>
                <w:sz w:val="24"/>
                <w:szCs w:val="24"/>
              </w:rPr>
              <w:t>40</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rPr>
            </w:pPr>
            <w:r>
              <w:rPr>
                <w:rFonts w:hint="eastAsia" w:ascii="仿宋" w:hAnsi="仿宋" w:eastAsia="仿宋" w:cs="仿宋"/>
                <w:sz w:val="24"/>
                <w:szCs w:val="24"/>
                <w:lang w:val="en-US" w:eastAsia="zh-CN"/>
              </w:rPr>
              <w:t>承办校</w:t>
            </w:r>
            <w:r>
              <w:rPr>
                <w:rFonts w:hint="eastAsia" w:ascii="仿宋" w:hAnsi="仿宋" w:eastAsia="仿宋" w:cs="仿宋"/>
                <w:sz w:val="24"/>
                <w:szCs w:val="24"/>
              </w:rPr>
              <w:t>赛项</w:t>
            </w:r>
            <w:r>
              <w:rPr>
                <w:rFonts w:hint="eastAsia" w:ascii="仿宋" w:hAnsi="仿宋" w:eastAsia="仿宋" w:cs="仿宋"/>
                <w:sz w:val="24"/>
                <w:szCs w:val="24"/>
                <w:lang w:val="en-US" w:eastAsia="zh-CN"/>
              </w:rPr>
              <w:t>赛场</w:t>
            </w:r>
            <w:r>
              <w:rPr>
                <w:rFonts w:hint="eastAsia" w:ascii="仿宋" w:hAnsi="仿宋" w:eastAsia="仿宋" w:cs="仿宋"/>
                <w:sz w:val="24"/>
                <w:szCs w:val="24"/>
              </w:rPr>
              <w:t>安排及</w:t>
            </w:r>
            <w:r>
              <w:rPr>
                <w:rFonts w:hint="eastAsia" w:ascii="仿宋" w:hAnsi="仿宋" w:eastAsia="仿宋" w:cs="仿宋"/>
                <w:sz w:val="24"/>
                <w:szCs w:val="24"/>
                <w:lang w:val="en-US" w:eastAsia="zh-CN"/>
              </w:rPr>
              <w:t>疫情防控工作部署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3"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sz w:val="24"/>
                <w:szCs w:val="24"/>
                <w:lang w:val="en-US" w:eastAsia="zh-CN"/>
              </w:rPr>
              <w:t>:</w:t>
            </w:r>
            <w:r>
              <w:rPr>
                <w:rFonts w:hint="eastAsia" w:ascii="仿宋" w:hAnsi="仿宋" w:eastAsia="仿宋" w:cs="仿宋"/>
                <w:sz w:val="24"/>
                <w:szCs w:val="24"/>
              </w:rPr>
              <w:t>40-11:00</w:t>
            </w:r>
          </w:p>
        </w:tc>
        <w:tc>
          <w:tcPr>
            <w:tcW w:w="4851"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赛项答疑</w:t>
            </w:r>
          </w:p>
        </w:tc>
      </w:tr>
    </w:tbl>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default"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三、会议形式</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1.线上腾讯会议会议主题：全国职业院校技能大赛改革试点赛中职组服装设计与工艺赛项说明会。</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2.各位参赛队参会人员，收到通知后请及时下载腾讯会议；</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 w:hAnsi="仿宋" w:eastAsia="仿宋" w:cs="仿宋"/>
          <w:kern w:val="2"/>
          <w:sz w:val="30"/>
          <w:szCs w:val="30"/>
          <w:lang w:val="en-US" w:eastAsia="zh-CN" w:bidi="ar-SA"/>
        </w:rPr>
        <w:t>大家进入腾讯会议后，名称填写为参赛队名称（例：**省代表队）；请调试好网络，提前十分钟进入房间等待。</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参会人员</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1.各省、自治区、直辖市、计划单列市、新疆生产建设兵团等地区参加赛项领队和参赛队指导老师（每个参赛院校派1-2名指导教师参会）。</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2.赛项执委会专家组代表。</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w:t>
      </w:r>
      <w:r>
        <w:rPr>
          <w:rFonts w:hint="eastAsia" w:ascii="仿宋" w:hAnsi="仿宋" w:eastAsia="仿宋" w:cs="仿宋"/>
          <w:color w:val="C00000"/>
          <w:kern w:val="2"/>
          <w:sz w:val="30"/>
          <w:szCs w:val="30"/>
          <w:lang w:val="en-US" w:eastAsia="zh-CN" w:bidi="ar-SA"/>
        </w:rPr>
        <w:t>.</w:t>
      </w:r>
      <w:r>
        <w:rPr>
          <w:rFonts w:hint="eastAsia" w:ascii="仿宋" w:hAnsi="仿宋" w:eastAsia="仿宋" w:cs="仿宋"/>
          <w:kern w:val="2"/>
          <w:sz w:val="30"/>
          <w:szCs w:val="30"/>
          <w:lang w:val="en-US" w:eastAsia="zh-CN" w:bidi="ar-SA"/>
        </w:rPr>
        <w:t>赛项承办校代表。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五、其他事项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601" w:leftChars="0" w:right="0" w:rightChars="0"/>
        <w:jc w:val="left"/>
        <w:textAlignment w:val="auto"/>
        <w:rPr>
          <w:rFonts w:hint="eastAsia" w:ascii="仿宋_GB2312" w:hAnsi="仿宋_GB2312" w:eastAsia="仿宋_GB2312" w:cs="仿宋_GB2312"/>
          <w:b/>
          <w:bCs/>
          <w:kern w:val="2"/>
          <w:sz w:val="30"/>
          <w:szCs w:val="30"/>
          <w:lang w:val="en-US" w:eastAsia="zh-CN" w:bidi="ar-SA"/>
        </w:rPr>
      </w:pPr>
      <w:r>
        <w:rPr>
          <w:rFonts w:hint="eastAsia" w:ascii="仿宋" w:hAnsi="仿宋" w:eastAsia="仿宋" w:cs="仿宋"/>
          <w:kern w:val="2"/>
          <w:sz w:val="30"/>
          <w:szCs w:val="30"/>
          <w:lang w:val="en-US" w:eastAsia="zh-CN" w:bidi="ar-SA"/>
        </w:rPr>
        <w:t>请参会人员务必于2020年11月</w:t>
      </w:r>
      <w:r>
        <w:rPr>
          <w:rFonts w:hint="eastAsia" w:ascii="仿宋_GB2312" w:hAnsi="Calibri" w:eastAsia="仿宋_GB2312" w:cs="Times New Roman"/>
          <w:kern w:val="2"/>
          <w:sz w:val="30"/>
          <w:szCs w:val="30"/>
          <w:lang w:val="en-US" w:eastAsia="zh-CN" w:bidi="ar-SA"/>
        </w:rPr>
        <w:t>13日12</w:t>
      </w:r>
      <w:r>
        <w:rPr>
          <w:rFonts w:hint="eastAsia" w:ascii="仿宋" w:hAnsi="仿宋" w:eastAsia="仿宋" w:cs="仿宋"/>
          <w:kern w:val="2"/>
          <w:sz w:val="30"/>
          <w:szCs w:val="30"/>
          <w:lang w:val="en-US" w:eastAsia="zh-CN" w:bidi="ar-SA"/>
        </w:rPr>
        <w:t>点前，尽快加入全国职业院校技能大赛改革试点赛中职组服装设计与工艺赛项QQ群1151724694，到时工作人员会在群里发布通知及开会的房间号，每位学校两名老师参加线上赛项说明会。</w:t>
      </w:r>
    </w:p>
    <w:p>
      <w:pPr>
        <w:widowControl/>
        <w:spacing w:line="560" w:lineRule="exact"/>
        <w:ind w:left="3954" w:leftChars="1597" w:right="-874" w:rightChars="-416" w:hanging="600" w:hangingChars="200"/>
        <w:jc w:val="center"/>
        <w:rPr>
          <w:rFonts w:hint="eastAsia" w:ascii="仿宋_GB2312" w:hAnsi="Arial Narrow" w:eastAsia="仿宋_GB2312"/>
          <w:sz w:val="30"/>
          <w:szCs w:val="30"/>
          <w:lang w:eastAsia="zh-CN"/>
        </w:rPr>
      </w:pPr>
      <w:r>
        <w:rPr>
          <w:rFonts w:hint="eastAsia" w:ascii="仿宋_GB2312" w:hAnsi="Arial Narrow" w:eastAsia="仿宋_GB2312"/>
          <w:sz w:val="30"/>
          <w:szCs w:val="30"/>
        </w:rPr>
        <w:t>20</w:t>
      </w:r>
      <w:r>
        <w:rPr>
          <w:rFonts w:hint="eastAsia" w:ascii="仿宋_GB2312" w:hAnsi="Arial Narrow" w:eastAsia="仿宋_GB2312"/>
          <w:sz w:val="30"/>
          <w:szCs w:val="30"/>
          <w:lang w:val="en-US" w:eastAsia="zh-CN"/>
        </w:rPr>
        <w:t>20</w:t>
      </w:r>
      <w:r>
        <w:rPr>
          <w:rFonts w:hint="eastAsia" w:ascii="仿宋_GB2312" w:hAnsi="Arial Narrow" w:eastAsia="仿宋_GB2312"/>
          <w:sz w:val="30"/>
          <w:szCs w:val="30"/>
        </w:rPr>
        <w:t>年全国职业院校技能大赛</w:t>
      </w:r>
      <w:r>
        <w:rPr>
          <w:rFonts w:hint="eastAsia" w:ascii="仿宋_GB2312" w:hAnsi="Arial Narrow" w:eastAsia="仿宋_GB2312"/>
          <w:sz w:val="30"/>
          <w:szCs w:val="30"/>
          <w:lang w:eastAsia="zh-CN"/>
        </w:rPr>
        <w:t>改革试点赛</w:t>
      </w:r>
    </w:p>
    <w:p>
      <w:pPr>
        <w:widowControl/>
        <w:spacing w:line="560" w:lineRule="exact"/>
        <w:ind w:left="3954" w:leftChars="1597" w:right="-874" w:rightChars="-416" w:hanging="600" w:hangingChars="200"/>
        <w:jc w:val="center"/>
        <w:rPr>
          <w:rFonts w:hint="eastAsia" w:ascii="仿宋_GB2312" w:hAnsi="Arial Narrow" w:eastAsia="仿宋_GB2312"/>
          <w:sz w:val="30"/>
          <w:szCs w:val="30"/>
        </w:rPr>
      </w:pPr>
      <w:r>
        <w:rPr>
          <w:rFonts w:hint="eastAsia" w:ascii="仿宋" w:hAnsi="仿宋" w:eastAsia="仿宋" w:cs="仿宋"/>
          <w:sz w:val="30"/>
          <w:szCs w:val="30"/>
          <w:lang w:val="en-US" w:eastAsia="zh-CN"/>
        </w:rPr>
        <w:t>中职组服装设计与工艺</w:t>
      </w:r>
      <w:r>
        <w:rPr>
          <w:rFonts w:hint="eastAsia" w:ascii="仿宋_GB2312" w:hAnsi="Arial Narrow" w:eastAsia="仿宋_GB2312"/>
          <w:sz w:val="30"/>
          <w:szCs w:val="30"/>
        </w:rPr>
        <w:t>赛项执委会</w:t>
      </w:r>
    </w:p>
    <w:p>
      <w:pPr>
        <w:widowControl/>
        <w:spacing w:line="560" w:lineRule="exact"/>
        <w:ind w:left="3954" w:leftChars="1597" w:right="-874" w:rightChars="-416" w:hanging="600" w:hangingChars="200"/>
        <w:jc w:val="center"/>
        <w:rPr>
          <w:rFonts w:hint="eastAsia" w:ascii="仿宋_GB2312" w:hAnsi="Arial Narrow" w:eastAsia="仿宋_GB2312"/>
          <w:sz w:val="30"/>
          <w:szCs w:val="30"/>
        </w:rPr>
      </w:pPr>
      <w:r>
        <w:rPr>
          <w:rFonts w:hint="eastAsia" w:ascii="仿宋_GB2312" w:hAnsi="Arial Narrow" w:eastAsia="仿宋_GB2312"/>
          <w:sz w:val="30"/>
          <w:szCs w:val="30"/>
        </w:rPr>
        <w:t>（</w:t>
      </w:r>
      <w:r>
        <w:rPr>
          <w:rFonts w:hint="eastAsia" w:ascii="仿宋_GB2312" w:hAnsi="Arial Narrow" w:eastAsia="仿宋_GB2312"/>
          <w:sz w:val="30"/>
          <w:szCs w:val="30"/>
          <w:lang w:val="en-US" w:eastAsia="zh-CN"/>
        </w:rPr>
        <w:t>潍坊市经济学校</w:t>
      </w:r>
      <w:bookmarkStart w:id="0" w:name="_GoBack"/>
      <w:bookmarkEnd w:id="0"/>
      <w:r>
        <w:rPr>
          <w:rFonts w:hint="eastAsia" w:ascii="仿宋_GB2312" w:hAnsi="Arial Narrow" w:eastAsia="仿宋_GB2312"/>
          <w:sz w:val="30"/>
          <w:szCs w:val="30"/>
        </w:rPr>
        <w:t>代章）</w:t>
      </w:r>
    </w:p>
    <w:p>
      <w:pPr>
        <w:widowControl/>
        <w:spacing w:line="560" w:lineRule="exact"/>
        <w:ind w:right="-874" w:rightChars="-416" w:firstLine="5250" w:firstLineChars="1750"/>
        <w:jc w:val="left"/>
        <w:rPr>
          <w:rFonts w:hint="eastAsia" w:ascii="仿宋_GB2312" w:eastAsia="仿宋_GB2312"/>
          <w:kern w:val="0"/>
          <w:sz w:val="30"/>
          <w:szCs w:val="30"/>
        </w:rPr>
      </w:pPr>
      <w:r>
        <w:rPr>
          <w:rFonts w:hint="eastAsia" w:ascii="仿宋_GB2312" w:eastAsia="仿宋_GB2312"/>
          <w:kern w:val="0"/>
          <w:sz w:val="30"/>
          <w:szCs w:val="30"/>
        </w:rPr>
        <w:t>20</w:t>
      </w:r>
      <w:r>
        <w:rPr>
          <w:rFonts w:hint="eastAsia" w:ascii="仿宋_GB2312" w:eastAsia="仿宋_GB2312"/>
          <w:kern w:val="0"/>
          <w:sz w:val="30"/>
          <w:szCs w:val="30"/>
          <w:lang w:val="en-US" w:eastAsia="zh-CN"/>
        </w:rPr>
        <w:t>20</w:t>
      </w:r>
      <w:r>
        <w:rPr>
          <w:rFonts w:hint="eastAsia" w:ascii="仿宋_GB2312" w:eastAsia="仿宋_GB2312"/>
          <w:kern w:val="0"/>
          <w:sz w:val="30"/>
          <w:szCs w:val="30"/>
        </w:rPr>
        <w:t>年</w:t>
      </w:r>
      <w:r>
        <w:rPr>
          <w:rFonts w:hint="eastAsia" w:ascii="仿宋_GB2312" w:eastAsia="仿宋_GB2312"/>
          <w:kern w:val="0"/>
          <w:sz w:val="30"/>
          <w:szCs w:val="30"/>
          <w:lang w:val="en-US" w:eastAsia="zh-CN"/>
        </w:rPr>
        <w:t>11</w:t>
      </w:r>
      <w:r>
        <w:rPr>
          <w:rFonts w:hint="eastAsia" w:ascii="仿宋_GB2312" w:eastAsia="仿宋_GB2312"/>
          <w:kern w:val="0"/>
          <w:sz w:val="30"/>
          <w:szCs w:val="30"/>
        </w:rPr>
        <w:t>月</w:t>
      </w:r>
      <w:r>
        <w:rPr>
          <w:rFonts w:hint="eastAsia" w:ascii="仿宋_GB2312" w:eastAsia="仿宋_GB2312"/>
          <w:kern w:val="0"/>
          <w:sz w:val="30"/>
          <w:szCs w:val="30"/>
          <w:lang w:val="en-US" w:eastAsia="zh-CN"/>
        </w:rPr>
        <w:t>8</w:t>
      </w:r>
      <w:r>
        <w:rPr>
          <w:rFonts w:hint="eastAsia" w:ascii="仿宋_GB2312" w:eastAsia="仿宋_GB2312"/>
          <w:kern w:val="0"/>
          <w:sz w:val="30"/>
          <w:szCs w:val="30"/>
        </w:rPr>
        <w:t>日</w:t>
      </w:r>
    </w:p>
    <w:p>
      <w:pPr>
        <w:widowControl/>
        <w:spacing w:line="600" w:lineRule="exact"/>
        <w:ind w:firstLine="600" w:firstLineChars="200"/>
        <w:rPr>
          <w:rFonts w:hint="eastAsia" w:ascii="黑体" w:hAnsi="黑体" w:eastAsia="黑体" w:cs="黑体"/>
          <w:kern w:val="2"/>
          <w:sz w:val="30"/>
          <w:szCs w:val="30"/>
          <w:lang w:val="en-US" w:eastAsia="zh-CN" w:bidi="ar-SA"/>
        </w:rPr>
      </w:pPr>
    </w:p>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C3A4FA-B09A-4230-B8FA-634C2FBAD3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C241B5C-279F-4E6F-A9A7-34362BB525D6}"/>
  </w:font>
  <w:font w:name="方正小标宋_GBK">
    <w:panose1 w:val="02000000000000000000"/>
    <w:charset w:val="86"/>
    <w:family w:val="auto"/>
    <w:pitch w:val="default"/>
    <w:sig w:usb0="00000000" w:usb1="00000000" w:usb2="00000000" w:usb3="00000000" w:csb0="00000000" w:csb1="00000000"/>
    <w:embedRegular r:id="rId3" w:fontKey="{48FC0554-9BB6-43F7-849B-2BB4C6D06DF6}"/>
  </w:font>
  <w:font w:name="仿宋_GB2312">
    <w:altName w:val="仿宋"/>
    <w:panose1 w:val="02010609030101010101"/>
    <w:charset w:val="86"/>
    <w:family w:val="modern"/>
    <w:pitch w:val="default"/>
    <w:sig w:usb0="00000000" w:usb1="00000000" w:usb2="00000000" w:usb3="00000000" w:csb0="00040000" w:csb1="00000000"/>
    <w:embedRegular r:id="rId4" w:fontKey="{4D0F65FF-2948-44F0-973C-092CAD3DEC1C}"/>
  </w:font>
  <w:font w:name="仿宋">
    <w:panose1 w:val="02010609060101010101"/>
    <w:charset w:val="86"/>
    <w:family w:val="auto"/>
    <w:pitch w:val="default"/>
    <w:sig w:usb0="800002BF" w:usb1="38CF7CFA" w:usb2="00000016" w:usb3="00000000" w:csb0="00040001" w:csb1="00000000"/>
    <w:embedRegular r:id="rId5" w:fontKey="{CB17BE65-F9A5-4882-8362-77B7848D5951}"/>
  </w:font>
  <w:font w:name="Arial Narrow">
    <w:panose1 w:val="020B0606020202030204"/>
    <w:charset w:val="00"/>
    <w:family w:val="swiss"/>
    <w:pitch w:val="default"/>
    <w:sig w:usb0="00000287" w:usb1="00000800" w:usb2="00000000" w:usb3="00000000" w:csb0="2000009F" w:csb1="DFD70000"/>
    <w:embedRegular r:id="rId6" w:fontKey="{95E14EF4-AC91-4075-A496-B838C57EB3C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874A1"/>
    <w:multiLevelType w:val="singleLevel"/>
    <w:tmpl w:val="C97874A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AB525A"/>
    <w:rsid w:val="4A5975DD"/>
    <w:rsid w:val="50070D9D"/>
    <w:rsid w:val="571A29CC"/>
    <w:rsid w:val="65366443"/>
    <w:rsid w:val="6BEA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heme="minorHAnsi" w:hAnsiTheme="minorHAnsi" w:eastAsiaTheme="minorEastAsia" w:cstheme="minorBidi"/>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2020-10-31T02:18:00Z</dcterms:created>
  <dc:creator>Administrator</dc:creator>
  <cp:lastModifiedBy>86158</cp:lastModifiedBy>
  <dcterms:modified xsi:type="dcterms:W3CDTF">2020-11-08T00:36:28Z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