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2019年全国职业院校技能大赛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分赛区执行委员会名单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一、北京分赛区执行委员会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eastAsia="仿宋_GB2312"/>
          <w:bCs/>
          <w:sz w:val="30"/>
          <w:szCs w:val="30"/>
        </w:rPr>
        <w:t>黄  侃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 xml:space="preserve"> 北京市教育委员会副主任</w:t>
      </w:r>
    </w:p>
    <w:p>
      <w:pPr>
        <w:spacing w:line="5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eastAsia="仿宋_GB2312"/>
          <w:bCs/>
          <w:sz w:val="30"/>
          <w:szCs w:val="30"/>
        </w:rPr>
        <w:t>关  宇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北京市文化和旅游局副局长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廖  明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民政部养老服务司养老服务促进处处长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方  新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北京社会管理职业学院党委委员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毕兆炜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北京戏曲艺术职业学院党委副书记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王东江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北京市教委职成处处长</w:t>
      </w:r>
    </w:p>
    <w:p>
      <w:pPr>
        <w:spacing w:line="5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eastAsia="仿宋_GB2312"/>
          <w:bCs/>
          <w:sz w:val="30"/>
          <w:szCs w:val="30"/>
        </w:rPr>
        <w:t>任江浩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北京市文化和旅游局科技教育处处长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吕轮超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北京市教育委员会职成处副处长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吴  蕾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北京戏曲艺术职业学院副院长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孙钰林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民政行指委秘书处办公室负责人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武  晔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北京市教育委员会主任科员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二、山西省分赛区执行委员会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马  骏  山西省教育厅副厅长</w:t>
      </w:r>
    </w:p>
    <w:p>
      <w:pPr>
        <w:spacing w:line="560" w:lineRule="exact"/>
        <w:ind w:firstLine="1800" w:firstLineChars="6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胡万升 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山西省能源局副局长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副主任：张铭东  山西省教育厅职业教育与成人教育处处长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员：李增全  中国煤炭教育协会理事长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王慧凌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中国煤炭教育协会副理事长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王景亮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 xml:space="preserve">中国煤炭工业协会人事培训部主任        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三、内蒙古分赛区执行委员会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任：窦贵君  内蒙古自治区教育厅副厅长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副主任：张俊喜  内蒙古自治区教育厅职成处处长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姚文军  内蒙古自治区文化和旅游厅科教处处长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王河龙  包头市人民政府副秘书长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员：林福利  内蒙古自治区教育厅职成处副处长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努  拉  内蒙古自治区文化和旅游厅科</w:t>
      </w:r>
      <w:r>
        <w:rPr>
          <w:rFonts w:hint="eastAsia" w:ascii="仿宋_GB2312" w:eastAsia="仿宋_GB2312"/>
          <w:spacing w:val="-20"/>
          <w:sz w:val="30"/>
          <w:szCs w:val="30"/>
        </w:rPr>
        <w:t>教处调研员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刘小荣  包头市教育局副局长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张喜义  包头市文化旅游广电局副调研员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齐政文  包头服务管理职业学校校长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四、吉林分赛区执行委员会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任：战高峰  吉林省教育厅副厅长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副主任：孙大文  吉林省教育厅职业与成人教育处处长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张茂金  长春市教育局副局长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员：姜云东  吉林省教育厅职业与成人教育处副处长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宋  爽  吉林省教育学院职成教研训学院院长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苏  李  </w:t>
      </w:r>
      <w:r>
        <w:rPr>
          <w:rFonts w:hint="eastAsia" w:ascii="仿宋_GB2312" w:eastAsia="仿宋_GB2312"/>
          <w:spacing w:val="-20"/>
          <w:sz w:val="30"/>
          <w:szCs w:val="30"/>
        </w:rPr>
        <w:t>吉林省教育学院职成教研训学院工作人员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五、江苏分赛区执行委员会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任：曹玉梅  江苏省教育厅副厅长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副主任：刘克勇  江苏省教育厅职教处处长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邵  进  江苏省教育厅高教处处长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王晓芳  江苏省卫生健康委员会科教处处长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石晓鹏  江苏省工业和信息化厅教育培训处处长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邵学文  江苏省文化和旅游厅人教处处长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孙百军  南京市教育局局长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唐加俊  无锡市教育局局长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石启红  徐州市教育局局长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杭永宝  常州市教育局局长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曙  苏州市教育局局长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郭毅浩  南通市教育局局长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张元贵  淮安市教育局局长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员：张善平  江苏省教育厅职教处副处长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  萍  江苏省教育厅高教处副处长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潘东标  南京市教育局副局长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符菊成  无锡市教育局副局长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清  徐州市教育局副局长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  鹏  常州市教育局副局长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高国华  苏州市教育局副局长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姜学勤  南通市教育局副局长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程永清  淮安市教育局副局长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张荣胜  南京高等职业技术学校校长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王稼伟  无锡机电高等职业技术学校校长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张建云  江苏省宜兴中等专业学校校长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陈荣海  江苏模特学校校长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王云清  溧阳市天目湖中等专业学校校长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朱劲松  张家港中等专业学校校长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姜声扬  南通卫生高等职业技术学校校长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黄少基  淮安中等专业学校校长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田  敏  南京信息职业技术学院院长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周春林  南京旅游职业学院院长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龚方红  无锡职业技术学院院长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沈  琳  常州机电职业技术学院院长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黄志良  江苏城乡建设职业学院院长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六、浙江分赛区执行委员会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任：于永明  浙江省教育厅副厅长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员：王志泉  浙江省教育厅职业教育与成人教育处处长</w:t>
      </w:r>
    </w:p>
    <w:p>
      <w:pPr>
        <w:spacing w:line="560" w:lineRule="exact"/>
        <w:ind w:left="3120" w:leftChars="843" w:hanging="1350" w:hangingChars="4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祝鸿平  </w:t>
      </w:r>
      <w:r>
        <w:rPr>
          <w:rFonts w:hint="eastAsia" w:ascii="仿宋_GB2312" w:eastAsia="仿宋_GB2312"/>
          <w:spacing w:val="-20"/>
          <w:sz w:val="30"/>
          <w:szCs w:val="30"/>
        </w:rPr>
        <w:t>浙江省教育厅职业教育与成人教育处副处长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王建林  浙江机电职业技术学院副院长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成  军  金华职业技术学院副校长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林霞琴  海宁市职业高级中学副校长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七、安徽分赛区执行委员会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任：解  平  安徽省教育厅副厅长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储常连  安徽省教育厅副厅长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副主任：梁祥君  安徽省教育厅高等教育处处长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  彤  安徽省教育厅职业与成人教育处处长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张光胜  安徽机电职业技术学院党委书记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侯大寅  安徽机电职业技术学院院长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汪昌斌  马鞍山市教育局党委书记、局长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王成中  皖江职业教育中心学校党委书记、校长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员：檀  俊  安徽省教育厅高等教育处副处长</w:t>
      </w:r>
    </w:p>
    <w:p>
      <w:pPr>
        <w:spacing w:line="560" w:lineRule="exact"/>
        <w:ind w:left="1155" w:leftChars="55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饶庆眉  安徽省教育厅职业与成人教育处副处长</w:t>
      </w:r>
    </w:p>
    <w:p>
      <w:pPr>
        <w:spacing w:line="560" w:lineRule="exact"/>
        <w:ind w:left="3044" w:leftChars="878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陈德宝  安徽省人力资源和社会保障厅职业能力建设处副处长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徐春林  安徽机电职业技术学院副院长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赵祖林  皖江职业教育中心学校副校长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八、福建分赛区执行委员会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任：薛卫民  福建省教育厅副厅长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副主任：刘会勇  </w:t>
      </w:r>
      <w:r>
        <w:rPr>
          <w:rFonts w:hint="eastAsia" w:ascii="仿宋_GB2312" w:eastAsia="仿宋_GB2312"/>
          <w:spacing w:val="-20"/>
          <w:sz w:val="30"/>
          <w:szCs w:val="30"/>
        </w:rPr>
        <w:t>福建省教育厅职业教育与成人教育处调研员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庚  福建省工业和信息化厅技术进步处处长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杨运齐  福建省职业技术教育中心主任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念  琪  福州市教育局副局长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员：陈  梅  福建省工业和信息化厅技术进步处副处长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黄小芬  福建省财政厅教科文处调研员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捷  福建省职业技能鉴定指导中心主任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阮章荣  福建省中华职业教育社办公室主任科员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江堃俤  </w:t>
      </w:r>
      <w:r>
        <w:rPr>
          <w:rFonts w:hint="eastAsia" w:ascii="仿宋_GB2312" w:eastAsia="仿宋_GB2312"/>
          <w:spacing w:val="-20"/>
          <w:sz w:val="30"/>
          <w:szCs w:val="30"/>
        </w:rPr>
        <w:t>福州市教育局职业教育与成人教育处处长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陈锦辉  福建船政交通职业学院院长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江吉彬  福建信息职业技术学院院长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林俊标  福建工业学校校长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方张龙  福州商贸职业中专学校校长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九、山东分赛区执行委员会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任：白  皓  山东省教育厅副厅长、党组成员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申培轩  山东省教育科学研究院院长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副主任：梁斌言  山东省教育厅职业教育处处长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鲁  杰  山东省交通运输厅科技处调研员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沈瑜婷  山东省商务厅人事处处长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贾青顺  山东省卫生健康委员会中医药处处长</w:t>
      </w:r>
    </w:p>
    <w:p>
      <w:pPr>
        <w:spacing w:line="560" w:lineRule="exact"/>
        <w:ind w:left="2970" w:leftChars="200" w:hanging="2550" w:hangingChars="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梁乃计  </w:t>
      </w:r>
      <w:r>
        <w:rPr>
          <w:rFonts w:hint="eastAsia" w:ascii="仿宋_GB2312" w:eastAsia="仿宋_GB2312"/>
          <w:spacing w:val="-20"/>
          <w:sz w:val="30"/>
          <w:szCs w:val="30"/>
        </w:rPr>
        <w:t>山东省商业集团有限公司</w:t>
      </w:r>
      <w:r>
        <w:rPr>
          <w:rFonts w:hint="eastAsia" w:ascii="仿宋_GB2312" w:eastAsia="仿宋_GB2312"/>
          <w:spacing w:val="-20"/>
          <w:sz w:val="30"/>
          <w:szCs w:val="30"/>
        </w:rPr>
        <w:tab/>
      </w:r>
      <w:r>
        <w:rPr>
          <w:rFonts w:hint="eastAsia" w:ascii="仿宋_GB2312" w:eastAsia="仿宋_GB2312"/>
          <w:spacing w:val="-20"/>
          <w:sz w:val="30"/>
          <w:szCs w:val="30"/>
        </w:rPr>
        <w:t>教育科技管理部总监</w:t>
      </w:r>
    </w:p>
    <w:p>
      <w:pPr>
        <w:spacing w:line="560" w:lineRule="exact"/>
        <w:ind w:left="2970" w:leftChars="200" w:hanging="2550" w:hangingChars="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王品木  济南市教育局局长</w:t>
      </w:r>
    </w:p>
    <w:p>
      <w:pPr>
        <w:spacing w:line="560" w:lineRule="exact"/>
        <w:ind w:left="2970" w:leftChars="200" w:hanging="2550" w:hangingChars="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徐建敏  烟台市教育局局长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徐友礼  潍坊市教育局局长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员：陈继梦  山东交通职业学院党委书记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王  心  山东交通职业学院院长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刁建东  山东外贸职业学院院长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张立祥  山东中医药高等专科学校党委书记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袁志勇  山东中医药高等专科学校校长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李  达  青岛酒店管理职业技术学院党委书记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姜玉鹏  青岛酒店管理职业技术学院院长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张慧青  济南工程职业技术学院党委书记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杨长军  济南工程职业技术学院院长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赵  军  山东省烟台艺术学校校长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孙中升  山东省潍坊商业学校党委书记、校长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刘玉祥  寿光市职业教育中心学校党委书记、校长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十、河南分赛区执行委员会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任：刁玉华  河南省教育厅副厅长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副主任：孙晓红  郑州市人民政府副市长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赵淑红  许昌市人民政府副市长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员：唐多毅  河南省教育厅高教处处长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黄才华  河南省教育厅职成教处处长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高  林  </w:t>
      </w:r>
      <w:r>
        <w:rPr>
          <w:rFonts w:hint="eastAsia" w:ascii="仿宋_GB2312" w:eastAsia="仿宋_GB2312"/>
          <w:spacing w:val="-20"/>
          <w:sz w:val="30"/>
          <w:szCs w:val="30"/>
        </w:rPr>
        <w:t>全国高等院校计算机基础教育研究会会长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袁海涛  许昌职业技术学院书记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谭水木  许昌职业技术学院校长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焦建华  许昌市工业和信息化委员会主任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秦剑臣  河南省教育厅高教处调研员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史文生  河南省教育厅职成教处副处长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 勇  郑州市国防科技学校党委书记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支德银  郑州市科技工业学校校长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十一、湖北分赛区执行委员会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任：孔祥恩  省委教育工委副书记、省教育厅党组成员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副主任：邓世民  湖北省教育厅职业与成人教育处处长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朱圣芳  湖北省教育科学研究院副院长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员：欧阳书文  湖北省农业农村厅科教处二级巡视员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覃  照  湖北省宜昌市教育局局长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朱华伦  湖北省十堰市教育局局长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军  湖北工业职业技术学院副院长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曾开红  湖北生物科技职业学院副院长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宋  鑫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宜昌市机电工程学校副校长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邓南亚  五峰土家族自治县职业教育中心副校长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十二、湖南分赛区执行委员会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任：应若</w:t>
      </w:r>
      <w:r>
        <w:rPr>
          <w:rFonts w:ascii="仿宋_GB2312" w:eastAsia="仿宋_GB2312"/>
          <w:sz w:val="30"/>
          <w:szCs w:val="30"/>
        </w:rPr>
        <w:t>平</w:t>
      </w:r>
      <w:r>
        <w:rPr>
          <w:rFonts w:hint="eastAsia" w:ascii="仿宋_GB2312" w:eastAsia="仿宋_GB2312"/>
          <w:sz w:val="30"/>
          <w:szCs w:val="30"/>
        </w:rPr>
        <w:t xml:space="preserve">  湖南省教育</w:t>
      </w:r>
      <w:r>
        <w:rPr>
          <w:rFonts w:ascii="仿宋_GB2312" w:eastAsia="仿宋_GB2312"/>
          <w:sz w:val="30"/>
          <w:szCs w:val="30"/>
        </w:rPr>
        <w:t>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副主任：余伟</w:t>
      </w:r>
      <w:r>
        <w:rPr>
          <w:rFonts w:ascii="仿宋_GB2312" w:eastAsia="仿宋_GB2312"/>
          <w:sz w:val="30"/>
          <w:szCs w:val="30"/>
        </w:rPr>
        <w:t>良</w:t>
      </w:r>
      <w:r>
        <w:rPr>
          <w:rFonts w:hint="eastAsia" w:ascii="仿宋_GB2312" w:eastAsia="仿宋_GB2312"/>
          <w:sz w:val="30"/>
          <w:szCs w:val="30"/>
        </w:rPr>
        <w:t xml:space="preserve">  湖南省教育</w:t>
      </w:r>
      <w:r>
        <w:rPr>
          <w:rFonts w:ascii="仿宋_GB2312" w:eastAsia="仿宋_GB2312"/>
          <w:sz w:val="30"/>
          <w:szCs w:val="30"/>
        </w:rPr>
        <w:t>厅</w:t>
      </w:r>
      <w:r>
        <w:rPr>
          <w:rFonts w:hint="eastAsia" w:ascii="仿宋_GB2312" w:eastAsia="仿宋_GB2312"/>
          <w:sz w:val="30"/>
          <w:szCs w:val="30"/>
        </w:rPr>
        <w:t>职业教育</w:t>
      </w:r>
      <w:r>
        <w:rPr>
          <w:rFonts w:ascii="仿宋_GB2312" w:eastAsia="仿宋_GB2312"/>
          <w:sz w:val="30"/>
          <w:szCs w:val="30"/>
        </w:rPr>
        <w:t>与成人教育处处长</w:t>
      </w:r>
    </w:p>
    <w:p>
      <w:pPr>
        <w:spacing w:line="560" w:lineRule="exact"/>
        <w:ind w:firstLine="1650" w:firstLineChars="5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卢鸿鸣   长沙</w:t>
      </w:r>
      <w:r>
        <w:rPr>
          <w:rFonts w:ascii="仿宋_GB2312" w:eastAsia="仿宋_GB2312"/>
          <w:sz w:val="30"/>
          <w:szCs w:val="30"/>
        </w:rPr>
        <w:t>市教</w:t>
      </w:r>
      <w:r>
        <w:rPr>
          <w:rFonts w:hint="eastAsia" w:ascii="仿宋_GB2312" w:eastAsia="仿宋_GB2312"/>
          <w:sz w:val="30"/>
          <w:szCs w:val="30"/>
        </w:rPr>
        <w:t>育</w:t>
      </w:r>
      <w:r>
        <w:rPr>
          <w:rFonts w:ascii="仿宋_GB2312" w:eastAsia="仿宋_GB2312"/>
          <w:sz w:val="30"/>
          <w:szCs w:val="30"/>
        </w:rPr>
        <w:t>局党委书记、局长</w:t>
      </w:r>
    </w:p>
    <w:p>
      <w:pPr>
        <w:spacing w:line="560" w:lineRule="exact"/>
        <w:ind w:firstLine="600" w:firstLineChars="2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委  员：周韶峰  </w:t>
      </w:r>
      <w:r>
        <w:rPr>
          <w:rFonts w:hint="eastAsia" w:ascii="仿宋_GB2312" w:eastAsia="仿宋_GB2312"/>
          <w:spacing w:val="-20"/>
          <w:sz w:val="30"/>
          <w:szCs w:val="30"/>
        </w:rPr>
        <w:t>湖南省教育</w:t>
      </w:r>
      <w:r>
        <w:rPr>
          <w:rFonts w:ascii="仿宋_GB2312" w:eastAsia="仿宋_GB2312"/>
          <w:spacing w:val="-20"/>
          <w:sz w:val="30"/>
          <w:szCs w:val="30"/>
        </w:rPr>
        <w:t>厅</w:t>
      </w:r>
      <w:r>
        <w:rPr>
          <w:rFonts w:hint="eastAsia" w:ascii="仿宋_GB2312" w:eastAsia="仿宋_GB2312"/>
          <w:spacing w:val="-20"/>
          <w:sz w:val="30"/>
          <w:szCs w:val="30"/>
        </w:rPr>
        <w:t>职业教育</w:t>
      </w:r>
      <w:r>
        <w:rPr>
          <w:rFonts w:ascii="仿宋_GB2312" w:eastAsia="仿宋_GB2312"/>
          <w:spacing w:val="-20"/>
          <w:sz w:val="30"/>
          <w:szCs w:val="30"/>
        </w:rPr>
        <w:t>与成人教育处</w:t>
      </w:r>
      <w:r>
        <w:rPr>
          <w:rFonts w:hint="eastAsia" w:ascii="仿宋_GB2312" w:eastAsia="仿宋_GB2312"/>
          <w:spacing w:val="-20"/>
          <w:sz w:val="30"/>
          <w:szCs w:val="30"/>
        </w:rPr>
        <w:t>副</w:t>
      </w:r>
      <w:r>
        <w:rPr>
          <w:rFonts w:ascii="仿宋_GB2312" w:eastAsia="仿宋_GB2312"/>
          <w:spacing w:val="-20"/>
          <w:sz w:val="30"/>
          <w:szCs w:val="30"/>
        </w:rPr>
        <w:t>处长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彭文科  </w:t>
      </w:r>
      <w:r>
        <w:rPr>
          <w:rFonts w:hint="eastAsia" w:ascii="仿宋_GB2312" w:eastAsia="仿宋_GB2312"/>
          <w:spacing w:val="-20"/>
          <w:sz w:val="30"/>
          <w:szCs w:val="30"/>
        </w:rPr>
        <w:t>湖南省教育</w:t>
      </w:r>
      <w:r>
        <w:rPr>
          <w:rFonts w:ascii="仿宋_GB2312" w:eastAsia="仿宋_GB2312"/>
          <w:spacing w:val="-20"/>
          <w:sz w:val="30"/>
          <w:szCs w:val="30"/>
        </w:rPr>
        <w:t>厅</w:t>
      </w:r>
      <w:r>
        <w:rPr>
          <w:rFonts w:hint="eastAsia" w:ascii="仿宋_GB2312" w:eastAsia="仿宋_GB2312"/>
          <w:spacing w:val="-20"/>
          <w:sz w:val="30"/>
          <w:szCs w:val="30"/>
        </w:rPr>
        <w:t>职业教育</w:t>
      </w:r>
      <w:r>
        <w:rPr>
          <w:rFonts w:ascii="仿宋_GB2312" w:eastAsia="仿宋_GB2312"/>
          <w:spacing w:val="-20"/>
          <w:sz w:val="30"/>
          <w:szCs w:val="30"/>
        </w:rPr>
        <w:t>与成人教育处</w:t>
      </w:r>
      <w:r>
        <w:rPr>
          <w:rFonts w:hint="eastAsia" w:ascii="仿宋_GB2312" w:eastAsia="仿宋_GB2312"/>
          <w:spacing w:val="-20"/>
          <w:sz w:val="30"/>
          <w:szCs w:val="30"/>
        </w:rPr>
        <w:t>副</w:t>
      </w:r>
      <w:r>
        <w:rPr>
          <w:rFonts w:ascii="仿宋_GB2312" w:eastAsia="仿宋_GB2312"/>
          <w:spacing w:val="-20"/>
          <w:sz w:val="30"/>
          <w:szCs w:val="30"/>
        </w:rPr>
        <w:t>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>庆</w:t>
      </w:r>
      <w:r>
        <w:rPr>
          <w:rFonts w:hint="eastAsia" w:ascii="仿宋_GB2312" w:eastAsia="仿宋_GB2312"/>
          <w:sz w:val="30"/>
          <w:szCs w:val="30"/>
        </w:rPr>
        <w:t>江  长沙</w:t>
      </w:r>
      <w:r>
        <w:rPr>
          <w:rFonts w:ascii="仿宋_GB2312" w:eastAsia="仿宋_GB2312"/>
          <w:sz w:val="30"/>
          <w:szCs w:val="30"/>
        </w:rPr>
        <w:t>市教</w:t>
      </w:r>
      <w:r>
        <w:rPr>
          <w:rFonts w:hint="eastAsia" w:ascii="仿宋_GB2312" w:eastAsia="仿宋_GB2312"/>
          <w:sz w:val="30"/>
          <w:szCs w:val="30"/>
        </w:rPr>
        <w:t>育</w:t>
      </w:r>
      <w:r>
        <w:rPr>
          <w:rFonts w:ascii="仿宋_GB2312" w:eastAsia="仿宋_GB2312"/>
          <w:sz w:val="30"/>
          <w:szCs w:val="30"/>
        </w:rPr>
        <w:t>局</w:t>
      </w:r>
      <w:r>
        <w:rPr>
          <w:rFonts w:hint="eastAsia" w:ascii="仿宋_GB2312" w:eastAsia="仿宋_GB2312"/>
          <w:sz w:val="30"/>
          <w:szCs w:val="30"/>
        </w:rPr>
        <w:t>副</w:t>
      </w:r>
      <w:r>
        <w:rPr>
          <w:rFonts w:ascii="仿宋_GB2312" w:eastAsia="仿宋_GB2312"/>
          <w:sz w:val="30"/>
          <w:szCs w:val="30"/>
        </w:rPr>
        <w:t>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朱国军  长沙航空</w:t>
      </w:r>
      <w:r>
        <w:rPr>
          <w:rFonts w:ascii="仿宋_GB2312" w:eastAsia="仿宋_GB2312"/>
          <w:sz w:val="30"/>
          <w:szCs w:val="30"/>
        </w:rPr>
        <w:t>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隆 </w:t>
      </w:r>
      <w:r>
        <w:rPr>
          <w:rFonts w:ascii="仿宋_GB2312" w:eastAsia="仿宋_GB2312"/>
          <w:sz w:val="30"/>
          <w:szCs w:val="30"/>
        </w:rPr>
        <w:t xml:space="preserve"> 平</w:t>
      </w:r>
      <w:r>
        <w:rPr>
          <w:rFonts w:hint="eastAsia" w:ascii="仿宋_GB2312" w:eastAsia="仿宋_GB2312"/>
          <w:sz w:val="30"/>
          <w:szCs w:val="30"/>
        </w:rPr>
        <w:t xml:space="preserve">  湖南</w:t>
      </w:r>
      <w:r>
        <w:rPr>
          <w:rFonts w:ascii="仿宋_GB2312" w:eastAsia="仿宋_GB2312"/>
          <w:sz w:val="30"/>
          <w:szCs w:val="30"/>
        </w:rPr>
        <w:t>化工职业技术学院副院长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十三、广东省分赛区执行委员会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任：景李虎  广东省教育厅厅长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副主任：邢  锋  广东省教育厅副厅长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员：吴艳玲  广东省教育厅职业教育与终身教育处处长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商学兵  佛山市教育局局长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梁凤鸣  东莞市教育局局长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李嘉颖  中山市教育和体育局局长</w:t>
      </w:r>
    </w:p>
    <w:p>
      <w:pPr>
        <w:spacing w:line="560" w:lineRule="exact"/>
        <w:ind w:firstLine="1800" w:firstLineChars="600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徐  刚  </w:t>
      </w:r>
      <w:r>
        <w:rPr>
          <w:rFonts w:hint="eastAsia" w:ascii="仿宋_GB2312" w:eastAsia="仿宋_GB2312"/>
          <w:spacing w:val="-20"/>
          <w:sz w:val="30"/>
          <w:szCs w:val="30"/>
        </w:rPr>
        <w:t>广东省职业院校技能大赛工作指导委员会主任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卢坤建  广东轻工职业技术学院院长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吴教育  广东职业技术学院院长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吴建新  中山职业技术学院院长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夏  伟  顺德职业技术学院院长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杨潮喜  东莞市电子科技学校校长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十四、广西分赛区执行委员会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任：黄雄彪  自治区教育厅副厅长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副主任：覃壮才  自治区教育厅职业教育与成人教育处处长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姚尹意  柳州市委教育工委书记、教育局局长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员：黄  锋  柳州铁道职业技术学院院长</w:t>
      </w:r>
    </w:p>
    <w:p>
      <w:pPr>
        <w:spacing w:line="560" w:lineRule="exact"/>
        <w:ind w:left="3146" w:leftChars="284" w:hanging="2550" w:hangingChars="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邱金林  </w:t>
      </w:r>
      <w:r>
        <w:rPr>
          <w:rFonts w:hint="eastAsia" w:ascii="仿宋_GB2312" w:eastAsia="仿宋_GB2312"/>
          <w:spacing w:val="-20"/>
          <w:sz w:val="30"/>
          <w:szCs w:val="30"/>
        </w:rPr>
        <w:t>自治区教育厅职业教育与成人教育处副处长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邱同保  柳州铁道职业技术学院副院长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十五、重庆分赛区执行委员会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任：舒立春  重庆市教育委员会主任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副主任：刘宴兵  重庆市教育委员会副主任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邓沁泉  重庆市教育委员会副主任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谢  辛  重庆市人力资源与社会保障局副局长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员：吴  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重庆市教育委员会高教处副处长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  萍  重庆市教育委员会职成教处副处长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陈忠飞  </w:t>
      </w:r>
      <w:r>
        <w:rPr>
          <w:rFonts w:hint="eastAsia" w:ascii="仿宋_GB2312" w:hAnsi="仿宋_GB2312" w:eastAsia="仿宋_GB2312" w:cs="仿宋_GB2312"/>
          <w:sz w:val="30"/>
          <w:szCs w:val="30"/>
        </w:rPr>
        <w:t>重庆市教育委员会财务处处长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赵泽丽  重庆市人力资源与社会保障局职业能力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建设处处长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蹇晓林  重庆市职业技能鉴定指导中心主任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 xml:space="preserve">         蒋世建  重庆市渝北区教育委员会副主任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张跃国  重庆市江津区教育委员会副主任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王官成  重庆工业职业技术学院书记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郭天平  重庆工业职业技术学院院长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吴海峰  重庆医药高等专科学校书记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冯连贵  重庆医药高等专科学校校长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彭  春  重庆市渝北职业教育中心副校长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容  重庆工商学校副校长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十六、贵州分赛区执行委员会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任：邹联克  贵州省教育厅厅长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副主任：王碧海  贵州省教育厅副厅长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景亚萍  贵州大数据发展管理局副局长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罗松华  贵安新区花溪大学城管委会主任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  晓  贵州省教育厅职成处调研员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武斌儒  贵州轻工职业技术学院院长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员：陈秀娟  贵州轻工职业技术学院副院长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徐兆伯  贵州轻工职业技术学院副院长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  焰  贵州交通职业技术学院副院长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曹庆旭  黔东南民族职业技术学院副院长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  焱  黔南民族职业技术学院副院长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王爱红  贵州大数据产业职业教育集团秘书长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汪  洪  贵州轻工职业技术学院信息工程系主任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十七、云南分赛区执行委员会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任：郑  毅  云南省教育厅副厅长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副主任：李永和  云南林业职业技术学院院长</w:t>
      </w:r>
    </w:p>
    <w:p>
      <w:pPr>
        <w:spacing w:line="56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</w:t>
      </w:r>
      <w:r>
        <w:rPr>
          <w:rFonts w:hint="eastAsia" w:ascii="仿宋_GB2312" w:hAnsi="仿宋" w:eastAsia="仿宋_GB2312"/>
          <w:bCs/>
          <w:sz w:val="30"/>
          <w:szCs w:val="30"/>
        </w:rPr>
        <w:t>刘其勇  云南省教育厅职成教处处长</w:t>
      </w:r>
    </w:p>
    <w:p>
      <w:pPr>
        <w:spacing w:line="560" w:lineRule="exact"/>
        <w:ind w:left="2997" w:leftChars="570" w:hanging="1800" w:hangingChars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邹庆浩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国家林业和草原局人事司教育培训处处长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全国林业职业教育教学指导委员会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副主任兼秘书长</w:t>
      </w:r>
    </w:p>
    <w:p>
      <w:pPr>
        <w:spacing w:line="560" w:lineRule="exact"/>
        <w:ind w:left="2996" w:leftChars="284" w:hanging="2400" w:hangingChars="8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胡志东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全国林业职业教育教学指导委员会副主任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国家林业和草原局职业教育研究中心常务副主任</w:t>
      </w:r>
    </w:p>
    <w:p>
      <w:pPr>
        <w:spacing w:line="56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委   员：</w:t>
      </w:r>
      <w:r>
        <w:rPr>
          <w:rFonts w:hint="eastAsia" w:ascii="仿宋_GB2312" w:hAnsi="仿宋" w:eastAsia="仿宋_GB2312"/>
          <w:bCs/>
          <w:sz w:val="30"/>
          <w:szCs w:val="30"/>
        </w:rPr>
        <w:t>高明磊  云南省教育厅职成教处调研员</w:t>
      </w:r>
    </w:p>
    <w:p>
      <w:pPr>
        <w:spacing w:line="560" w:lineRule="exact"/>
        <w:ind w:left="3146" w:leftChars="284" w:hanging="2550" w:hangingChars="85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 刘永宽  云南省实践教学指导委员会副主任</w:t>
      </w:r>
    </w:p>
    <w:p>
      <w:pPr>
        <w:spacing w:line="560" w:lineRule="exact"/>
        <w:ind w:left="3139" w:leftChars="1495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云南林业职业技术学院副院长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 李宏伟  云南林业职业技术学院副院长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 丁怀敏  云南省花卉产业联合会秘书长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十八、陕西分赛区执行委员会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ascii="仿宋_GB2312" w:eastAsia="仿宋_GB2312"/>
          <w:sz w:val="30"/>
          <w:szCs w:val="30"/>
        </w:rPr>
        <w:t>刘建林  陕西省</w:t>
      </w:r>
      <w:r>
        <w:rPr>
          <w:rFonts w:hint="eastAsia" w:ascii="仿宋_GB2312" w:eastAsia="仿宋_GB2312"/>
          <w:sz w:val="30"/>
          <w:szCs w:val="30"/>
        </w:rPr>
        <w:t>委教育工委</w:t>
      </w:r>
      <w:r>
        <w:rPr>
          <w:rFonts w:ascii="仿宋_GB2312" w:eastAsia="仿宋_GB2312"/>
          <w:sz w:val="30"/>
          <w:szCs w:val="30"/>
        </w:rPr>
        <w:t>委员、省教育厅副厅长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ascii="仿宋_GB2312" w:eastAsia="仿宋_GB2312"/>
          <w:sz w:val="30"/>
          <w:szCs w:val="30"/>
        </w:rPr>
        <w:t>胡海宁  陕西省教育厅高等教育处处长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ascii="仿宋_GB2312" w:eastAsia="仿宋_GB2312"/>
          <w:sz w:val="30"/>
          <w:szCs w:val="30"/>
        </w:rPr>
        <w:t>张永良  杨凌职业技术学院副院长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梅创社</w:t>
      </w:r>
      <w:r>
        <w:rPr>
          <w:rFonts w:ascii="仿宋_GB2312" w:eastAsia="仿宋_GB2312"/>
          <w:sz w:val="30"/>
          <w:szCs w:val="30"/>
        </w:rPr>
        <w:t xml:space="preserve">  陕西工业职业技术学院副院长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张敏华  西安航空职业技术学院副院长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席尚君  咸阳职业技术学院副院长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张佑麟  陕西三木城市生态发展有限公司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高级工程师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张明伯  百科荣创（北京）科技发展有限公司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总经理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盛鸿宇  全国高等院校计算机基础教育研究会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高职高专委员会秘书长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张文芳  陕西师范大学附属幼儿园院长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十九、甘肃分赛区执行委员会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任：王光亚  甘肃省教育厅副厅长</w:t>
      </w:r>
    </w:p>
    <w:p>
      <w:pPr>
        <w:spacing w:line="560" w:lineRule="exact"/>
        <w:ind w:left="2996" w:leftChars="284" w:hanging="2400" w:hangingChars="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张丽葵  中国珠宝玉石首饰行业协会副秘书长</w:t>
      </w:r>
    </w:p>
    <w:p>
      <w:pPr>
        <w:spacing w:line="560" w:lineRule="exact"/>
        <w:ind w:left="2982" w:leftChars="1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中宝协学术教育专业委员会秘书长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郑绍忠  </w:t>
      </w:r>
      <w:r>
        <w:rPr>
          <w:rFonts w:hint="eastAsia" w:ascii="仿宋_GB2312" w:eastAsia="仿宋_GB2312"/>
          <w:spacing w:val="-20"/>
          <w:sz w:val="30"/>
          <w:szCs w:val="30"/>
        </w:rPr>
        <w:t>兰州资源环境职业技术学院党委书记、院长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员：贺淑赛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中国珠宝玉石首饰行业协会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学术教育专业委员会主管</w:t>
      </w:r>
    </w:p>
    <w:p>
      <w:pPr>
        <w:spacing w:line="560" w:lineRule="exact"/>
        <w:ind w:firstLine="1800" w:firstLineChars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王唯任  中国珠宝玉石首饰行业协会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学术教育专业委员会主管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李  杰  </w:t>
      </w:r>
      <w:r>
        <w:rPr>
          <w:rFonts w:hint="eastAsia" w:ascii="仿宋_GB2312" w:eastAsia="仿宋_GB2312"/>
          <w:spacing w:val="-20"/>
          <w:sz w:val="30"/>
          <w:szCs w:val="30"/>
        </w:rPr>
        <w:t>甘肃省教育厅职业教育与成人教育处主任科员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卢建兵  兰州资源环境职业技术学院科技处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（校企合作办公室）处长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何沛锋  </w:t>
      </w:r>
      <w:r>
        <w:rPr>
          <w:rFonts w:hint="eastAsia" w:ascii="仿宋_GB2312" w:eastAsia="仿宋_GB2312"/>
          <w:spacing w:val="-20"/>
          <w:sz w:val="30"/>
          <w:szCs w:val="30"/>
        </w:rPr>
        <w:t>兰州资源环境职业技术学院地质与珠宝系主任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二十、宁夏回族自治区分赛区执行委员会</w:t>
      </w:r>
    </w:p>
    <w:p>
      <w:pPr>
        <w:spacing w:line="560" w:lineRule="exact"/>
        <w:ind w:firstLine="600" w:firstLineChars="2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主  任：李秋玲  </w:t>
      </w:r>
      <w:r>
        <w:rPr>
          <w:rFonts w:hint="eastAsia" w:ascii="仿宋_GB2312" w:eastAsia="仿宋_GB2312"/>
          <w:spacing w:val="-20"/>
          <w:sz w:val="30"/>
          <w:szCs w:val="30"/>
        </w:rPr>
        <w:t>自治区教育工委书记、党组书记、教育厅厅长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副主任：王建平  自治区教育厅副厅长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王玉林  自治区教育厅职业与成人教育处处长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关世春  宁夏工商职业技术学院院长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王军伟  中国职教学会教学工作委员会主任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员：陈  华  教育厅职业教育与成人教育处副调研员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陈志怀  宁夏工商职业技术学院副院长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周桂宁  宁夏工商职业技术学院办公室主任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胡亚荣  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宁夏工商职业技术学院信息工程学院院长 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二十一、青岛分赛区执行委员会</w:t>
      </w:r>
    </w:p>
    <w:p>
      <w:pPr>
        <w:spacing w:line="560" w:lineRule="exact"/>
        <w:ind w:left="2996" w:leftChars="284" w:hanging="2400" w:hangingChars="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主  任：刘鹏照 </w:t>
      </w:r>
      <w:r>
        <w:rPr>
          <w:rFonts w:hint="eastAsia" w:ascii="仿宋_GB2312" w:eastAsia="仿宋_GB2312"/>
          <w:spacing w:val="-20"/>
          <w:sz w:val="30"/>
          <w:szCs w:val="30"/>
        </w:rPr>
        <w:t>青岛市高校工委副书记、教育局党委书记、局长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岷  青岛市高校工委副书记、教育局总督学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  伟  青岛市工业和信息化局副局长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李诗华  青岛市财政局副局长</w:t>
      </w:r>
    </w:p>
    <w:p>
      <w:pPr>
        <w:spacing w:line="560" w:lineRule="exact"/>
        <w:ind w:left="1796" w:leftChars="284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韩红星  青岛市人力资源和社会保障局副局长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张磊娜  青岛西海岸新区管委副区长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王凤君  中国建设教育协会副理事长兼秘书长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副主任：柴清林  青岛市教育科学研究院院长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迟本理  山东省轻工工程学校校长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李一鸥  青岛市教育局职业教育处处长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孙  刚  青岛市教育科学研究院副院长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张熹炜  青岛市工业和信息化局信息处处长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汪  科  青岛市财政局文教体卫处处长</w:t>
      </w:r>
    </w:p>
    <w:p>
      <w:pPr>
        <w:spacing w:line="560" w:lineRule="exact"/>
        <w:ind w:left="3146" w:leftChars="284" w:hanging="2550" w:hangingChars="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张金龙  青岛市人力资源和社会保障局职业能力建设处处长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于瑞泳  青岛西海岸新区教体局局长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员：胡晓光  中国建设教育协会副秘书长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辛凤杰  中国建设教育协会主任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王泗卷  青岛市教育局职业教育处副处长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一  青岛市教育科学研究院教学中心主任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薛明强  青岛西海岸新区财政局副局长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宗甫林  青岛西海岸新区住房城乡建设局副局长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石兆胜  青岛军民融合学院院长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邹  越  北京建筑大学教授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张  雷  山东建筑大学教授  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6E9E"/>
    <w:rsid w:val="00000794"/>
    <w:rsid w:val="000023E1"/>
    <w:rsid w:val="00006A46"/>
    <w:rsid w:val="000514A2"/>
    <w:rsid w:val="00056AE7"/>
    <w:rsid w:val="00067DC2"/>
    <w:rsid w:val="00072D19"/>
    <w:rsid w:val="000C7F0F"/>
    <w:rsid w:val="00100670"/>
    <w:rsid w:val="001214EA"/>
    <w:rsid w:val="00197FB0"/>
    <w:rsid w:val="001C3DC2"/>
    <w:rsid w:val="001E32BE"/>
    <w:rsid w:val="00266DFF"/>
    <w:rsid w:val="003A5100"/>
    <w:rsid w:val="003B35FE"/>
    <w:rsid w:val="00416144"/>
    <w:rsid w:val="00435EDE"/>
    <w:rsid w:val="004D201D"/>
    <w:rsid w:val="00543E9D"/>
    <w:rsid w:val="00583EF8"/>
    <w:rsid w:val="00584BDA"/>
    <w:rsid w:val="005C7FF2"/>
    <w:rsid w:val="00627C80"/>
    <w:rsid w:val="0077072A"/>
    <w:rsid w:val="00785A38"/>
    <w:rsid w:val="007A3F35"/>
    <w:rsid w:val="007B7931"/>
    <w:rsid w:val="00853D70"/>
    <w:rsid w:val="008B5A78"/>
    <w:rsid w:val="00921B9F"/>
    <w:rsid w:val="00926A6E"/>
    <w:rsid w:val="00963727"/>
    <w:rsid w:val="00983966"/>
    <w:rsid w:val="00983AB9"/>
    <w:rsid w:val="009A7A78"/>
    <w:rsid w:val="009B3262"/>
    <w:rsid w:val="009F6CAD"/>
    <w:rsid w:val="00A63A98"/>
    <w:rsid w:val="00A648DA"/>
    <w:rsid w:val="00B345D0"/>
    <w:rsid w:val="00BA336A"/>
    <w:rsid w:val="00BD5D10"/>
    <w:rsid w:val="00BE5220"/>
    <w:rsid w:val="00BF63E7"/>
    <w:rsid w:val="00BF7F57"/>
    <w:rsid w:val="00C204EF"/>
    <w:rsid w:val="00C3135A"/>
    <w:rsid w:val="00D164E8"/>
    <w:rsid w:val="00D87B35"/>
    <w:rsid w:val="00DB72B0"/>
    <w:rsid w:val="00DC2253"/>
    <w:rsid w:val="00DE27D1"/>
    <w:rsid w:val="00DE7A6A"/>
    <w:rsid w:val="00E047F3"/>
    <w:rsid w:val="00E503D4"/>
    <w:rsid w:val="00EB34E2"/>
    <w:rsid w:val="00ED62E8"/>
    <w:rsid w:val="00F345D3"/>
    <w:rsid w:val="00F577C4"/>
    <w:rsid w:val="00F57F18"/>
    <w:rsid w:val="00F802C4"/>
    <w:rsid w:val="00FF6E9E"/>
    <w:rsid w:val="023B4634"/>
    <w:rsid w:val="023B787F"/>
    <w:rsid w:val="030378EB"/>
    <w:rsid w:val="032D06EB"/>
    <w:rsid w:val="05565E46"/>
    <w:rsid w:val="06161F6F"/>
    <w:rsid w:val="07071D07"/>
    <w:rsid w:val="084C5EB4"/>
    <w:rsid w:val="0BF008F0"/>
    <w:rsid w:val="0D8C6BDF"/>
    <w:rsid w:val="0FA37C66"/>
    <w:rsid w:val="0FB33D43"/>
    <w:rsid w:val="11653DF4"/>
    <w:rsid w:val="14A05AEA"/>
    <w:rsid w:val="1504414C"/>
    <w:rsid w:val="152B5F80"/>
    <w:rsid w:val="155E7F53"/>
    <w:rsid w:val="165B4F7D"/>
    <w:rsid w:val="16817B88"/>
    <w:rsid w:val="1BE204C0"/>
    <w:rsid w:val="1D9E3441"/>
    <w:rsid w:val="1E822C86"/>
    <w:rsid w:val="1F0E6601"/>
    <w:rsid w:val="1F276F1A"/>
    <w:rsid w:val="1FF039D6"/>
    <w:rsid w:val="2117550D"/>
    <w:rsid w:val="212803CA"/>
    <w:rsid w:val="21AA2374"/>
    <w:rsid w:val="23FB02BE"/>
    <w:rsid w:val="24116C0A"/>
    <w:rsid w:val="282D7880"/>
    <w:rsid w:val="29CE0F07"/>
    <w:rsid w:val="2AE8441B"/>
    <w:rsid w:val="2D603CF6"/>
    <w:rsid w:val="2E626FB4"/>
    <w:rsid w:val="389A3FC7"/>
    <w:rsid w:val="39FF4848"/>
    <w:rsid w:val="3A0A098C"/>
    <w:rsid w:val="3AE1561F"/>
    <w:rsid w:val="3CDE03B1"/>
    <w:rsid w:val="3E685E57"/>
    <w:rsid w:val="406146ED"/>
    <w:rsid w:val="42530CAC"/>
    <w:rsid w:val="42545101"/>
    <w:rsid w:val="42937964"/>
    <w:rsid w:val="43845C8D"/>
    <w:rsid w:val="43877F06"/>
    <w:rsid w:val="47DC05D6"/>
    <w:rsid w:val="498D6673"/>
    <w:rsid w:val="4A6A657B"/>
    <w:rsid w:val="4B1C246C"/>
    <w:rsid w:val="4C370338"/>
    <w:rsid w:val="4F4719DA"/>
    <w:rsid w:val="4F6A3C06"/>
    <w:rsid w:val="51475077"/>
    <w:rsid w:val="516719A0"/>
    <w:rsid w:val="5922401C"/>
    <w:rsid w:val="59A73252"/>
    <w:rsid w:val="5A4F229B"/>
    <w:rsid w:val="5F102E5E"/>
    <w:rsid w:val="5F437DC6"/>
    <w:rsid w:val="68A6393C"/>
    <w:rsid w:val="6915189F"/>
    <w:rsid w:val="6B6D407F"/>
    <w:rsid w:val="6C9F710B"/>
    <w:rsid w:val="6DA80281"/>
    <w:rsid w:val="6DBC1943"/>
    <w:rsid w:val="6E0E4E18"/>
    <w:rsid w:val="6E294806"/>
    <w:rsid w:val="6EF86686"/>
    <w:rsid w:val="6FFD565E"/>
    <w:rsid w:val="70834E58"/>
    <w:rsid w:val="712B0885"/>
    <w:rsid w:val="72513D36"/>
    <w:rsid w:val="745F2BA2"/>
    <w:rsid w:val="759D25BF"/>
    <w:rsid w:val="77374DF2"/>
    <w:rsid w:val="783B3FCA"/>
    <w:rsid w:val="798A587C"/>
    <w:rsid w:val="7A063F6C"/>
    <w:rsid w:val="7A1109E2"/>
    <w:rsid w:val="7B822C37"/>
    <w:rsid w:val="7FDF10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13</Pages>
  <Words>4751</Words>
  <Characters>1395</Characters>
  <Lines>11</Lines>
  <Paragraphs>12</Paragraphs>
  <TotalTime>0</TotalTime>
  <ScaleCrop>false</ScaleCrop>
  <LinksUpToDate>false</LinksUpToDate>
  <CharactersWithSpaces>6134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cp:lastPrinted>2019-04-28T14:49:00Z</cp:lastPrinted>
  <dcterms:modified xsi:type="dcterms:W3CDTF">2019-05-05T08:15:28Z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