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CDDD9" w14:textId="1AF9DC10" w:rsidR="00EE0519" w:rsidRDefault="00EE0519" w:rsidP="004C6EE7">
      <w:pPr>
        <w:tabs>
          <w:tab w:val="right" w:leader="dot" w:pos="8400"/>
        </w:tabs>
        <w:spacing w:beforeLines="50" w:before="156" w:afterLines="50" w:after="156" w:line="480" w:lineRule="exact"/>
        <w:jc w:val="center"/>
        <w:outlineLvl w:val="0"/>
        <w:rPr>
          <w:rFonts w:ascii="仿宋_GB2312" w:eastAsia="仿宋_GB2312" w:hAnsi="仿宋" w:cs="黑体"/>
          <w:b/>
          <w:bCs/>
          <w:color w:val="000000"/>
          <w:kern w:val="0"/>
          <w:sz w:val="32"/>
          <w:szCs w:val="32"/>
        </w:rPr>
      </w:pPr>
      <w:r w:rsidRPr="00187B78"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201</w:t>
      </w:r>
      <w:r w:rsidR="00AE4E11"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8</w:t>
      </w:r>
      <w:r w:rsidRPr="00187B78"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年全国职业院校技能大赛</w:t>
      </w:r>
    </w:p>
    <w:p w14:paraId="54E118AE" w14:textId="75B5B36E" w:rsidR="00EE0519" w:rsidRDefault="00EE0519" w:rsidP="004C6EE7">
      <w:pPr>
        <w:tabs>
          <w:tab w:val="right" w:leader="dot" w:pos="8400"/>
        </w:tabs>
        <w:spacing w:beforeLines="50" w:before="156" w:afterLines="50" w:after="156" w:line="480" w:lineRule="exact"/>
        <w:jc w:val="center"/>
        <w:outlineLvl w:val="0"/>
        <w:rPr>
          <w:rFonts w:ascii="仿宋_GB2312" w:eastAsia="仿宋_GB2312" w:hAnsi="仿宋" w:cs="黑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高职</w:t>
      </w:r>
      <w:r w:rsidRPr="00187B78"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组</w:t>
      </w:r>
      <w:r w:rsidRPr="00EE0519"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农产品质</w:t>
      </w:r>
      <w:proofErr w:type="gramStart"/>
      <w:r w:rsidRPr="00EE0519"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量安全</w:t>
      </w:r>
      <w:proofErr w:type="gramEnd"/>
      <w:r w:rsidRPr="00EE0519"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检测</w:t>
      </w:r>
      <w:r w:rsidRPr="00187B78"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赛项</w:t>
      </w:r>
      <w:r w:rsidR="00172239"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公开</w:t>
      </w:r>
      <w:r w:rsidR="0029271D"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赛</w:t>
      </w:r>
      <w:r w:rsidR="00172239">
        <w:rPr>
          <w:rFonts w:ascii="仿宋_GB2312" w:eastAsia="仿宋_GB2312" w:hAnsi="仿宋" w:cs="黑体" w:hint="eastAsia"/>
          <w:b/>
          <w:bCs/>
          <w:color w:val="000000"/>
          <w:kern w:val="0"/>
          <w:sz w:val="32"/>
          <w:szCs w:val="32"/>
        </w:rPr>
        <w:t>卷（试题库）</w:t>
      </w:r>
    </w:p>
    <w:p w14:paraId="7C7B4261" w14:textId="1DB08EB3" w:rsidR="00EE0519" w:rsidRPr="00073E80" w:rsidRDefault="00EE0519" w:rsidP="00172239">
      <w:pPr>
        <w:spacing w:beforeLines="100" w:before="312"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本赛项</w:t>
      </w:r>
      <w:r w:rsidR="00BA3580">
        <w:rPr>
          <w:rFonts w:eastAsia="仿宋" w:hint="eastAsia"/>
          <w:sz w:val="28"/>
          <w:szCs w:val="28"/>
        </w:rPr>
        <w:t>包括</w:t>
      </w:r>
      <w:r w:rsidR="00FB486B">
        <w:rPr>
          <w:rFonts w:eastAsia="仿宋"/>
          <w:sz w:val="28"/>
          <w:szCs w:val="28"/>
        </w:rPr>
        <w:t>2</w:t>
      </w:r>
      <w:r w:rsidRPr="00073E80">
        <w:rPr>
          <w:rFonts w:eastAsia="仿宋"/>
          <w:sz w:val="28"/>
          <w:szCs w:val="28"/>
        </w:rPr>
        <w:t>个</w:t>
      </w:r>
      <w:r w:rsidR="00BA3580">
        <w:rPr>
          <w:rFonts w:eastAsia="仿宋" w:hint="eastAsia"/>
          <w:sz w:val="28"/>
          <w:szCs w:val="28"/>
        </w:rPr>
        <w:t>竞赛内容，</w:t>
      </w:r>
      <w:r w:rsidRPr="00073E80">
        <w:rPr>
          <w:rFonts w:eastAsia="仿宋"/>
          <w:sz w:val="28"/>
          <w:szCs w:val="28"/>
        </w:rPr>
        <w:t>赛题分别如下：</w:t>
      </w:r>
    </w:p>
    <w:p w14:paraId="1FAE8B03" w14:textId="240883B3" w:rsidR="00DD2B6B" w:rsidRPr="00073E80" w:rsidRDefault="00183E2E" w:rsidP="00183E2E">
      <w:pPr>
        <w:spacing w:beforeLines="50" w:before="156" w:afterLines="50" w:after="156"/>
        <w:ind w:firstLineChars="200" w:firstLine="562"/>
        <w:outlineLvl w:val="0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一、</w:t>
      </w:r>
      <w:r w:rsidR="0023390D">
        <w:rPr>
          <w:rFonts w:eastAsia="仿宋" w:hint="eastAsia"/>
          <w:b/>
          <w:sz w:val="28"/>
          <w:szCs w:val="28"/>
        </w:rPr>
        <w:t>黄瓜中有机磷</w:t>
      </w:r>
      <w:r w:rsidR="00DD2B6B" w:rsidRPr="00073E80">
        <w:rPr>
          <w:rFonts w:eastAsia="仿宋"/>
          <w:b/>
          <w:sz w:val="28"/>
          <w:szCs w:val="28"/>
        </w:rPr>
        <w:t>农药检测项目</w:t>
      </w:r>
    </w:p>
    <w:p w14:paraId="0617AAAA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该项目主要分为样品预处理、数据处理和离线色谱工作站操作</w:t>
      </w:r>
      <w:r w:rsidRPr="00073E80">
        <w:rPr>
          <w:rFonts w:eastAsia="仿宋"/>
          <w:sz w:val="28"/>
          <w:szCs w:val="28"/>
        </w:rPr>
        <w:t>3</w:t>
      </w:r>
      <w:r w:rsidRPr="00073E80">
        <w:rPr>
          <w:rFonts w:eastAsia="仿宋"/>
          <w:sz w:val="28"/>
          <w:szCs w:val="28"/>
        </w:rPr>
        <w:t>个竞赛环节。</w:t>
      </w:r>
    </w:p>
    <w:p w14:paraId="54FAF48D" w14:textId="77777777" w:rsidR="00DD2B6B" w:rsidRPr="00073E80" w:rsidRDefault="00DD2B6B" w:rsidP="00272EBD">
      <w:pPr>
        <w:spacing w:line="360" w:lineRule="auto"/>
        <w:ind w:firstLineChars="200" w:firstLine="562"/>
        <w:rPr>
          <w:rFonts w:eastAsia="仿宋"/>
          <w:b/>
          <w:sz w:val="28"/>
          <w:szCs w:val="28"/>
        </w:rPr>
      </w:pPr>
      <w:r w:rsidRPr="00073E80">
        <w:rPr>
          <w:rFonts w:eastAsia="仿宋" w:hint="eastAsia"/>
          <w:b/>
          <w:sz w:val="28"/>
          <w:szCs w:val="28"/>
        </w:rPr>
        <w:t>1</w:t>
      </w:r>
      <w:r w:rsidRPr="00073E80">
        <w:rPr>
          <w:rFonts w:eastAsia="仿宋" w:hint="eastAsia"/>
          <w:b/>
          <w:sz w:val="28"/>
          <w:szCs w:val="28"/>
        </w:rPr>
        <w:t>、</w:t>
      </w:r>
      <w:r w:rsidRPr="00073E80">
        <w:rPr>
          <w:rFonts w:eastAsia="仿宋"/>
          <w:b/>
          <w:sz w:val="28"/>
          <w:szCs w:val="28"/>
        </w:rPr>
        <w:t>样品预处理</w:t>
      </w:r>
    </w:p>
    <w:p w14:paraId="3A84B94A" w14:textId="1254FCBF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本项目操作规程</w:t>
      </w:r>
      <w:r w:rsidRPr="00910D81">
        <w:rPr>
          <w:rFonts w:eastAsia="仿宋"/>
          <w:color w:val="000000" w:themeColor="text1"/>
          <w:sz w:val="28"/>
          <w:szCs w:val="28"/>
        </w:rPr>
        <w:t>在参照</w:t>
      </w:r>
      <w:r w:rsidR="00FB486B" w:rsidRPr="00910D81">
        <w:rPr>
          <w:rFonts w:eastAsia="仿宋"/>
          <w:color w:val="000000" w:themeColor="text1"/>
          <w:sz w:val="28"/>
          <w:szCs w:val="28"/>
        </w:rPr>
        <w:t>行业标准《</w:t>
      </w:r>
      <w:r w:rsidR="00FB486B" w:rsidRPr="00910D81">
        <w:rPr>
          <w:rFonts w:eastAsia="仿宋"/>
          <w:color w:val="000000" w:themeColor="text1"/>
          <w:sz w:val="28"/>
          <w:szCs w:val="28"/>
        </w:rPr>
        <w:t>NY/</w:t>
      </w:r>
      <w:r w:rsidR="00FB486B" w:rsidRPr="00FB486B">
        <w:rPr>
          <w:rFonts w:eastAsia="仿宋"/>
          <w:sz w:val="28"/>
          <w:szCs w:val="28"/>
        </w:rPr>
        <w:t xml:space="preserve">T 761-2008 </w:t>
      </w:r>
      <w:r w:rsidR="00FB486B" w:rsidRPr="00FB486B">
        <w:rPr>
          <w:rFonts w:eastAsia="仿宋"/>
          <w:sz w:val="28"/>
          <w:szCs w:val="28"/>
        </w:rPr>
        <w:t>蔬菜和水果中有机磷、有机氯、拟除虫菊酯和氨基甲酸酯类农药多残留的测定》第一部分第二法</w:t>
      </w:r>
      <w:r w:rsidR="00FB486B">
        <w:rPr>
          <w:rFonts w:eastAsia="仿宋" w:hint="eastAsia"/>
          <w:sz w:val="28"/>
          <w:szCs w:val="28"/>
        </w:rPr>
        <w:t>的</w:t>
      </w:r>
      <w:r w:rsidRPr="00073E80">
        <w:rPr>
          <w:rFonts w:eastAsia="仿宋"/>
          <w:sz w:val="28"/>
          <w:szCs w:val="28"/>
        </w:rPr>
        <w:t>基础上略有改动。</w:t>
      </w:r>
    </w:p>
    <w:p w14:paraId="10C50D39" w14:textId="58286579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操作规程中由</w:t>
      </w:r>
      <w:r w:rsidR="00B21649">
        <w:rPr>
          <w:rFonts w:eastAsia="仿宋" w:hint="eastAsia"/>
          <w:sz w:val="28"/>
          <w:szCs w:val="28"/>
        </w:rPr>
        <w:t>专家组</w:t>
      </w:r>
      <w:r w:rsidRPr="00073E80">
        <w:rPr>
          <w:rFonts w:eastAsia="仿宋"/>
          <w:sz w:val="28"/>
          <w:szCs w:val="28"/>
        </w:rPr>
        <w:t>统一准备空白样品，每位选手做三个平行加标样（所有样品中加标样的操作由一名裁判使用一把</w:t>
      </w:r>
      <w:proofErr w:type="gramStart"/>
      <w:r w:rsidRPr="00073E80">
        <w:rPr>
          <w:rFonts w:eastAsia="仿宋"/>
          <w:sz w:val="28"/>
          <w:szCs w:val="28"/>
        </w:rPr>
        <w:t>移液枪</w:t>
      </w:r>
      <w:proofErr w:type="gramEnd"/>
      <w:r w:rsidRPr="00073E80">
        <w:rPr>
          <w:rFonts w:eastAsia="仿宋"/>
          <w:sz w:val="28"/>
          <w:szCs w:val="28"/>
        </w:rPr>
        <w:t>、一份标准溶液来统一完成），样品预处理完成后，统一送至第三方检测机构检测。</w:t>
      </w:r>
    </w:p>
    <w:p w14:paraId="7299062A" w14:textId="376F6D47" w:rsidR="00DD2B6B" w:rsidRPr="00073E80" w:rsidRDefault="00951198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赛场</w:t>
      </w:r>
      <w:r w:rsidR="00DD2B6B" w:rsidRPr="00073E80">
        <w:rPr>
          <w:rFonts w:eastAsia="仿宋"/>
          <w:sz w:val="28"/>
          <w:szCs w:val="28"/>
        </w:rPr>
        <w:t>为每个选手提供的玻璃器皿均洁净干燥，无需洗涤。</w:t>
      </w:r>
    </w:p>
    <w:p w14:paraId="738E7DE1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 w:hint="eastAsia"/>
          <w:sz w:val="28"/>
          <w:szCs w:val="28"/>
        </w:rPr>
        <w:t>（</w:t>
      </w:r>
      <w:r w:rsidRPr="00073E80">
        <w:rPr>
          <w:rFonts w:eastAsia="仿宋" w:hint="eastAsia"/>
          <w:sz w:val="28"/>
          <w:szCs w:val="28"/>
        </w:rPr>
        <w:t>1</w:t>
      </w:r>
      <w:r w:rsidRPr="00073E80">
        <w:rPr>
          <w:rFonts w:eastAsia="仿宋" w:hint="eastAsia"/>
          <w:sz w:val="28"/>
          <w:szCs w:val="28"/>
        </w:rPr>
        <w:t>）</w:t>
      </w:r>
      <w:r w:rsidRPr="00073E80">
        <w:rPr>
          <w:rFonts w:eastAsia="仿宋"/>
          <w:sz w:val="28"/>
          <w:szCs w:val="28"/>
        </w:rPr>
        <w:t>制样</w:t>
      </w:r>
    </w:p>
    <w:p w14:paraId="3C800E0F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黄瓜两根去皮，切小块，放入搅拌机中，打浆。</w:t>
      </w:r>
    </w:p>
    <w:p w14:paraId="17A82FE4" w14:textId="5025C2C0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（</w:t>
      </w:r>
      <w:r w:rsidRPr="00073E80">
        <w:rPr>
          <w:rFonts w:eastAsia="仿宋"/>
          <w:sz w:val="28"/>
          <w:szCs w:val="28"/>
        </w:rPr>
        <w:t>2</w:t>
      </w:r>
      <w:r w:rsidRPr="00073E80">
        <w:rPr>
          <w:rFonts w:eastAsia="仿宋"/>
          <w:sz w:val="28"/>
          <w:szCs w:val="28"/>
        </w:rPr>
        <w:t>）样品提取</w:t>
      </w:r>
    </w:p>
    <w:p w14:paraId="2A41FA86" w14:textId="6CC2C66C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910D81">
        <w:rPr>
          <w:rFonts w:eastAsia="仿宋"/>
          <w:sz w:val="28"/>
          <w:szCs w:val="28"/>
        </w:rPr>
        <w:t>称取</w:t>
      </w:r>
      <w:r w:rsidRPr="00073E80">
        <w:rPr>
          <w:rFonts w:eastAsia="仿宋"/>
          <w:sz w:val="28"/>
          <w:szCs w:val="28"/>
        </w:rPr>
        <w:t>10.00</w:t>
      </w:r>
      <w:r w:rsidR="00FB486B">
        <w:rPr>
          <w:rFonts w:eastAsia="仿宋"/>
          <w:sz w:val="28"/>
          <w:szCs w:val="28"/>
        </w:rPr>
        <w:t xml:space="preserve"> g </w:t>
      </w:r>
      <w:r w:rsidRPr="00073E80">
        <w:rPr>
          <w:rFonts w:eastAsia="仿宋"/>
          <w:sz w:val="28"/>
          <w:szCs w:val="28"/>
        </w:rPr>
        <w:t>±</w:t>
      </w:r>
      <w:r w:rsidR="00FB486B">
        <w:rPr>
          <w:rFonts w:eastAsia="仿宋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0.1</w:t>
      </w:r>
      <w:r w:rsidR="00FB486B">
        <w:rPr>
          <w:rFonts w:eastAsia="仿宋"/>
          <w:sz w:val="28"/>
          <w:szCs w:val="28"/>
        </w:rPr>
        <w:t xml:space="preserve"> </w:t>
      </w:r>
      <w:r w:rsidR="00FB486B">
        <w:rPr>
          <w:rFonts w:eastAsia="仿宋" w:hint="eastAsia"/>
          <w:sz w:val="28"/>
          <w:szCs w:val="28"/>
        </w:rPr>
        <w:t>g</w:t>
      </w:r>
      <w:r w:rsidRPr="00073E80">
        <w:rPr>
          <w:rFonts w:eastAsia="仿宋"/>
          <w:sz w:val="28"/>
          <w:szCs w:val="28"/>
        </w:rPr>
        <w:t>黄瓜匀浆于</w:t>
      </w:r>
      <w:r w:rsidRPr="00073E80">
        <w:rPr>
          <w:rFonts w:eastAsia="仿宋"/>
          <w:sz w:val="28"/>
          <w:szCs w:val="28"/>
        </w:rPr>
        <w:t>50</w:t>
      </w:r>
      <w:r w:rsidR="00FB486B">
        <w:rPr>
          <w:rFonts w:eastAsia="仿宋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mL</w:t>
      </w:r>
      <w:r w:rsidRPr="00073E80">
        <w:rPr>
          <w:rFonts w:eastAsia="仿宋"/>
          <w:sz w:val="28"/>
          <w:szCs w:val="28"/>
        </w:rPr>
        <w:t>离心管中，由裁判</w:t>
      </w:r>
      <w:r w:rsidR="00FB486B">
        <w:rPr>
          <w:rFonts w:eastAsia="仿宋" w:hint="eastAsia"/>
          <w:sz w:val="28"/>
          <w:szCs w:val="28"/>
        </w:rPr>
        <w:t>在</w:t>
      </w:r>
      <w:r w:rsidR="00FB486B">
        <w:rPr>
          <w:rFonts w:eastAsia="仿宋"/>
          <w:sz w:val="28"/>
          <w:szCs w:val="28"/>
        </w:rPr>
        <w:t>样品中统</w:t>
      </w:r>
      <w:proofErr w:type="gramStart"/>
      <w:r w:rsidR="00FB486B">
        <w:rPr>
          <w:rFonts w:eastAsia="仿宋"/>
          <w:sz w:val="28"/>
          <w:szCs w:val="28"/>
        </w:rPr>
        <w:t>一</w:t>
      </w:r>
      <w:proofErr w:type="gramEnd"/>
      <w:r w:rsidRPr="00073E80">
        <w:rPr>
          <w:rFonts w:eastAsia="仿宋"/>
          <w:sz w:val="28"/>
          <w:szCs w:val="28"/>
        </w:rPr>
        <w:t>加入</w:t>
      </w:r>
      <w:r w:rsidR="00FB486B">
        <w:rPr>
          <w:rFonts w:eastAsia="仿宋" w:hint="eastAsia"/>
          <w:sz w:val="28"/>
          <w:szCs w:val="28"/>
        </w:rPr>
        <w:t>有机磷标准</w:t>
      </w:r>
      <w:r w:rsidR="00FB486B">
        <w:rPr>
          <w:rFonts w:eastAsia="仿宋"/>
          <w:sz w:val="28"/>
          <w:szCs w:val="28"/>
        </w:rPr>
        <w:t>溶液</w:t>
      </w:r>
      <w:r w:rsidRPr="00073E80">
        <w:rPr>
          <w:rFonts w:eastAsia="仿宋"/>
          <w:sz w:val="28"/>
          <w:szCs w:val="28"/>
        </w:rPr>
        <w:t>，准确移入</w:t>
      </w:r>
      <w:r w:rsidRPr="00910D81">
        <w:rPr>
          <w:rFonts w:eastAsia="仿宋"/>
          <w:sz w:val="28"/>
          <w:szCs w:val="28"/>
        </w:rPr>
        <w:t>20 mL</w:t>
      </w:r>
      <w:r w:rsidRPr="00073E80">
        <w:rPr>
          <w:rFonts w:eastAsia="仿宋"/>
          <w:sz w:val="28"/>
          <w:szCs w:val="28"/>
        </w:rPr>
        <w:t>乙腈，于旋涡振荡器上混匀</w:t>
      </w:r>
      <w:r w:rsidRPr="00073E80">
        <w:rPr>
          <w:rFonts w:eastAsia="仿宋"/>
          <w:sz w:val="28"/>
          <w:szCs w:val="28"/>
        </w:rPr>
        <w:t>2</w:t>
      </w:r>
      <w:r w:rsidR="00FB486B">
        <w:rPr>
          <w:rFonts w:eastAsia="仿宋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min</w:t>
      </w:r>
      <w:r w:rsidRPr="00073E80">
        <w:rPr>
          <w:rFonts w:eastAsia="仿宋"/>
          <w:sz w:val="28"/>
          <w:szCs w:val="28"/>
        </w:rPr>
        <w:t>后用滤纸过滤，滤液收集到装有</w:t>
      </w:r>
      <w:r w:rsidRPr="00073E80">
        <w:rPr>
          <w:rFonts w:eastAsia="仿宋"/>
          <w:sz w:val="28"/>
          <w:szCs w:val="28"/>
        </w:rPr>
        <w:t>2</w:t>
      </w:r>
      <w:r w:rsidR="00FB486B">
        <w:rPr>
          <w:rFonts w:eastAsia="仿宋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g~3</w:t>
      </w:r>
      <w:r w:rsidR="00FB486B">
        <w:rPr>
          <w:rFonts w:eastAsia="仿宋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g</w:t>
      </w:r>
      <w:r w:rsidRPr="00073E80">
        <w:rPr>
          <w:rFonts w:eastAsia="仿宋"/>
          <w:sz w:val="28"/>
          <w:szCs w:val="28"/>
        </w:rPr>
        <w:t>氯化钠的</w:t>
      </w:r>
      <w:r w:rsidRPr="00073E80">
        <w:rPr>
          <w:rFonts w:eastAsia="仿宋"/>
          <w:sz w:val="28"/>
          <w:szCs w:val="28"/>
        </w:rPr>
        <w:t>50</w:t>
      </w:r>
      <w:r w:rsidR="00FB486B">
        <w:rPr>
          <w:rFonts w:eastAsia="仿宋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mL</w:t>
      </w:r>
      <w:r w:rsidRPr="00073E80">
        <w:rPr>
          <w:rFonts w:eastAsia="仿宋"/>
          <w:sz w:val="28"/>
          <w:szCs w:val="28"/>
        </w:rPr>
        <w:lastRenderedPageBreak/>
        <w:t>具塞量筒中，收集滤液</w:t>
      </w:r>
      <w:r w:rsidRPr="00073E80">
        <w:rPr>
          <w:rFonts w:eastAsia="仿宋"/>
          <w:sz w:val="28"/>
          <w:szCs w:val="28"/>
        </w:rPr>
        <w:t>20</w:t>
      </w:r>
      <w:r w:rsidR="00FB486B">
        <w:rPr>
          <w:rFonts w:eastAsia="仿宋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mL</w:t>
      </w:r>
      <w:r w:rsidRPr="00073E80">
        <w:rPr>
          <w:rFonts w:eastAsia="仿宋"/>
          <w:sz w:val="28"/>
          <w:szCs w:val="28"/>
        </w:rPr>
        <w:t>左右，盖上塞子，剧烈震荡</w:t>
      </w:r>
      <w:r w:rsidRPr="00073E80">
        <w:rPr>
          <w:rFonts w:eastAsia="仿宋"/>
          <w:sz w:val="28"/>
          <w:szCs w:val="28"/>
        </w:rPr>
        <w:t>1</w:t>
      </w:r>
      <w:r w:rsidR="00FB486B">
        <w:rPr>
          <w:rFonts w:eastAsia="仿宋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min</w:t>
      </w:r>
      <w:r w:rsidRPr="00073E80">
        <w:rPr>
          <w:rFonts w:eastAsia="仿宋"/>
          <w:sz w:val="28"/>
          <w:szCs w:val="28"/>
        </w:rPr>
        <w:t>，在</w:t>
      </w:r>
      <w:proofErr w:type="gramStart"/>
      <w:r w:rsidRPr="00073E80">
        <w:rPr>
          <w:rFonts w:eastAsia="仿宋"/>
          <w:sz w:val="28"/>
          <w:szCs w:val="28"/>
        </w:rPr>
        <w:t>室温下静置</w:t>
      </w:r>
      <w:proofErr w:type="gramEnd"/>
      <w:r w:rsidRPr="00073E80">
        <w:rPr>
          <w:rFonts w:eastAsia="仿宋"/>
          <w:sz w:val="28"/>
          <w:szCs w:val="28"/>
        </w:rPr>
        <w:t>30 min</w:t>
      </w:r>
      <w:r w:rsidRPr="00073E80">
        <w:rPr>
          <w:rFonts w:eastAsia="仿宋"/>
          <w:sz w:val="28"/>
          <w:szCs w:val="28"/>
        </w:rPr>
        <w:t>，使乙腈相和水相分层。</w:t>
      </w:r>
    </w:p>
    <w:p w14:paraId="40349F1A" w14:textId="53AD16E4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（</w:t>
      </w:r>
      <w:r w:rsidRPr="00073E80">
        <w:rPr>
          <w:rFonts w:eastAsia="仿宋"/>
          <w:sz w:val="28"/>
          <w:szCs w:val="28"/>
        </w:rPr>
        <w:t>3</w:t>
      </w:r>
      <w:r w:rsidRPr="00073E80">
        <w:rPr>
          <w:rFonts w:eastAsia="仿宋"/>
          <w:sz w:val="28"/>
          <w:szCs w:val="28"/>
        </w:rPr>
        <w:t>）净化</w:t>
      </w:r>
    </w:p>
    <w:p w14:paraId="3DC879AB" w14:textId="32FFBC8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用</w:t>
      </w:r>
      <w:proofErr w:type="gramStart"/>
      <w:r w:rsidRPr="00073E80">
        <w:rPr>
          <w:rFonts w:eastAsia="仿宋"/>
          <w:sz w:val="28"/>
          <w:szCs w:val="28"/>
        </w:rPr>
        <w:t>移液管从具塞</w:t>
      </w:r>
      <w:proofErr w:type="gramEnd"/>
      <w:r w:rsidRPr="00073E80">
        <w:rPr>
          <w:rFonts w:eastAsia="仿宋"/>
          <w:sz w:val="28"/>
          <w:szCs w:val="28"/>
        </w:rPr>
        <w:t>量筒中</w:t>
      </w:r>
      <w:r w:rsidR="00175ABD">
        <w:rPr>
          <w:rFonts w:eastAsia="仿宋" w:hint="eastAsia"/>
          <w:sz w:val="28"/>
          <w:szCs w:val="28"/>
        </w:rPr>
        <w:t>准确</w:t>
      </w:r>
      <w:r w:rsidRPr="00073E80">
        <w:rPr>
          <w:rFonts w:eastAsia="仿宋"/>
          <w:sz w:val="28"/>
          <w:szCs w:val="28"/>
        </w:rPr>
        <w:t>移取</w:t>
      </w:r>
      <w:r w:rsidRPr="00073E80">
        <w:rPr>
          <w:rFonts w:eastAsia="仿宋"/>
          <w:sz w:val="28"/>
          <w:szCs w:val="28"/>
        </w:rPr>
        <w:t>4</w:t>
      </w:r>
      <w:r w:rsidR="00175ABD">
        <w:rPr>
          <w:rFonts w:eastAsia="仿宋" w:hint="eastAsia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mL</w:t>
      </w:r>
      <w:r w:rsidRPr="00073E80">
        <w:rPr>
          <w:rFonts w:eastAsia="仿宋"/>
          <w:sz w:val="28"/>
          <w:szCs w:val="28"/>
        </w:rPr>
        <w:t>乙腈相溶液于</w:t>
      </w:r>
      <w:r w:rsidRPr="00073E80">
        <w:rPr>
          <w:rFonts w:eastAsia="仿宋"/>
          <w:sz w:val="28"/>
          <w:szCs w:val="28"/>
        </w:rPr>
        <w:t>10</w:t>
      </w:r>
      <w:r w:rsidR="00FB486B">
        <w:rPr>
          <w:rFonts w:eastAsia="仿宋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mL</w:t>
      </w:r>
      <w:r w:rsidRPr="00073E80">
        <w:rPr>
          <w:rFonts w:eastAsia="仿宋"/>
          <w:sz w:val="28"/>
          <w:szCs w:val="28"/>
        </w:rPr>
        <w:t>刻度试管中，将其置于</w:t>
      </w:r>
      <w:proofErr w:type="gramStart"/>
      <w:r w:rsidRPr="00073E80">
        <w:rPr>
          <w:rFonts w:eastAsia="仿宋"/>
          <w:sz w:val="28"/>
          <w:szCs w:val="28"/>
        </w:rPr>
        <w:t>氮吹仪</w:t>
      </w:r>
      <w:proofErr w:type="gramEnd"/>
      <w:r w:rsidRPr="00073E80">
        <w:rPr>
          <w:rFonts w:eastAsia="仿宋"/>
          <w:sz w:val="28"/>
          <w:szCs w:val="28"/>
        </w:rPr>
        <w:t>中，温度设为</w:t>
      </w:r>
      <w:r w:rsidRPr="00073E80">
        <w:rPr>
          <w:rFonts w:eastAsia="仿宋"/>
          <w:sz w:val="28"/>
          <w:szCs w:val="28"/>
        </w:rPr>
        <w:t>75</w:t>
      </w:r>
      <w:r w:rsidRPr="00073E80">
        <w:rPr>
          <w:rFonts w:eastAsia="仿宋" w:hint="eastAsia"/>
          <w:sz w:val="28"/>
          <w:szCs w:val="28"/>
        </w:rPr>
        <w:t>℃</w:t>
      </w:r>
      <w:r w:rsidRPr="00073E80">
        <w:rPr>
          <w:rFonts w:eastAsia="仿宋"/>
          <w:sz w:val="28"/>
          <w:szCs w:val="28"/>
        </w:rPr>
        <w:t>，缓缓通入氮气，蒸发近干，用移液管</w:t>
      </w:r>
      <w:r w:rsidR="00175ABD">
        <w:rPr>
          <w:rFonts w:eastAsia="仿宋" w:hint="eastAsia"/>
          <w:sz w:val="28"/>
          <w:szCs w:val="28"/>
        </w:rPr>
        <w:t>准确</w:t>
      </w:r>
      <w:r w:rsidRPr="00073E80">
        <w:rPr>
          <w:rFonts w:eastAsia="仿宋"/>
          <w:sz w:val="28"/>
          <w:szCs w:val="28"/>
        </w:rPr>
        <w:t>移入</w:t>
      </w:r>
      <w:r w:rsidRPr="00073E80">
        <w:rPr>
          <w:rFonts w:eastAsia="仿宋"/>
          <w:sz w:val="28"/>
          <w:szCs w:val="28"/>
        </w:rPr>
        <w:t>2</w:t>
      </w:r>
      <w:r w:rsidR="00FB486B">
        <w:rPr>
          <w:rFonts w:eastAsia="仿宋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mL</w:t>
      </w:r>
      <w:r w:rsidRPr="00073E80">
        <w:rPr>
          <w:rFonts w:eastAsia="仿宋"/>
          <w:sz w:val="28"/>
          <w:szCs w:val="28"/>
        </w:rPr>
        <w:t>丙酮，在旋涡混合器上混匀，用</w:t>
      </w:r>
      <w:r w:rsidRPr="00073E80">
        <w:rPr>
          <w:rFonts w:eastAsia="仿宋"/>
          <w:sz w:val="28"/>
          <w:szCs w:val="28"/>
        </w:rPr>
        <w:t>0.2</w:t>
      </w:r>
      <w:r w:rsidR="00FB486B">
        <w:rPr>
          <w:rFonts w:eastAsia="仿宋"/>
          <w:sz w:val="28"/>
          <w:szCs w:val="28"/>
        </w:rPr>
        <w:t xml:space="preserve"> </w:t>
      </w:r>
      <w:proofErr w:type="spellStart"/>
      <w:r w:rsidR="00FB486B" w:rsidRPr="00FB486B">
        <w:rPr>
          <w:rFonts w:eastAsia="仿宋"/>
          <w:sz w:val="28"/>
          <w:szCs w:val="28"/>
        </w:rPr>
        <w:t>μm</w:t>
      </w:r>
      <w:proofErr w:type="spellEnd"/>
      <w:r w:rsidRPr="00073E80">
        <w:rPr>
          <w:rFonts w:eastAsia="仿宋"/>
          <w:sz w:val="28"/>
          <w:szCs w:val="28"/>
        </w:rPr>
        <w:t>滤膜过滤后，分别移入至自动进样器进样瓶中，做好标记，供色谱测定。</w:t>
      </w:r>
    </w:p>
    <w:p w14:paraId="4EF06B10" w14:textId="048458E8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（</w:t>
      </w:r>
      <w:r w:rsidRPr="00073E80">
        <w:rPr>
          <w:rFonts w:eastAsia="仿宋"/>
          <w:sz w:val="28"/>
          <w:szCs w:val="28"/>
        </w:rPr>
        <w:t>4</w:t>
      </w:r>
      <w:r w:rsidRPr="00073E80">
        <w:rPr>
          <w:rFonts w:eastAsia="仿宋"/>
          <w:sz w:val="28"/>
          <w:szCs w:val="28"/>
        </w:rPr>
        <w:t>）测定</w:t>
      </w:r>
    </w:p>
    <w:p w14:paraId="78482BC3" w14:textId="78FC59C4" w:rsidR="00DD2B6B" w:rsidRPr="00073E80" w:rsidRDefault="009B59B5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175ABD">
        <w:rPr>
          <w:rFonts w:eastAsia="仿宋"/>
          <w:sz w:val="28"/>
          <w:szCs w:val="28"/>
        </w:rPr>
        <w:t>由裁判收齐样品后统一送至第三方检测机构检测</w:t>
      </w:r>
      <w:r w:rsidRPr="00175ABD">
        <w:rPr>
          <w:rFonts w:eastAsia="仿宋" w:hint="eastAsia"/>
          <w:sz w:val="28"/>
          <w:szCs w:val="28"/>
        </w:rPr>
        <w:t>。根据检测结果的回收率和</w:t>
      </w:r>
      <w:r w:rsidRPr="00175ABD">
        <w:rPr>
          <w:rFonts w:eastAsia="仿宋" w:hint="eastAsia"/>
          <w:sz w:val="28"/>
          <w:szCs w:val="28"/>
        </w:rPr>
        <w:t>RSD</w:t>
      </w:r>
      <w:r w:rsidRPr="00175ABD">
        <w:rPr>
          <w:rFonts w:eastAsia="仿宋" w:hint="eastAsia"/>
          <w:sz w:val="28"/>
          <w:szCs w:val="28"/>
        </w:rPr>
        <w:t>进行评判。</w:t>
      </w:r>
    </w:p>
    <w:p w14:paraId="03C3C7B6" w14:textId="77777777" w:rsidR="00DD2B6B" w:rsidRPr="00073E80" w:rsidRDefault="00DD2B6B" w:rsidP="00272EBD">
      <w:pPr>
        <w:spacing w:line="360" w:lineRule="auto"/>
        <w:ind w:firstLineChars="200" w:firstLine="562"/>
        <w:rPr>
          <w:rFonts w:eastAsia="仿宋"/>
          <w:b/>
          <w:sz w:val="28"/>
          <w:szCs w:val="28"/>
        </w:rPr>
      </w:pPr>
      <w:r w:rsidRPr="00073E80">
        <w:rPr>
          <w:rFonts w:eastAsia="仿宋"/>
          <w:b/>
          <w:sz w:val="28"/>
          <w:szCs w:val="28"/>
        </w:rPr>
        <w:t>2</w:t>
      </w:r>
      <w:r w:rsidRPr="00073E80">
        <w:rPr>
          <w:rFonts w:eastAsia="仿宋"/>
          <w:b/>
          <w:sz w:val="28"/>
          <w:szCs w:val="28"/>
        </w:rPr>
        <w:t>、数据处理</w:t>
      </w:r>
    </w:p>
    <w:p w14:paraId="2EBFD0CB" w14:textId="55DD8C9D" w:rsidR="008364E9" w:rsidRPr="000A6F95" w:rsidRDefault="008364E9" w:rsidP="008364E9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D71CC1">
        <w:rPr>
          <w:rFonts w:eastAsia="仿宋" w:hint="eastAsia"/>
          <w:color w:val="000000" w:themeColor="text1"/>
          <w:sz w:val="28"/>
          <w:szCs w:val="28"/>
        </w:rPr>
        <w:t>考核参赛选手图谱解读、标准溶液配制及数据处理能力。数据处理时提供统一打印图谱（图谱将从题库中统</w:t>
      </w:r>
      <w:proofErr w:type="gramStart"/>
      <w:r w:rsidRPr="00D71CC1">
        <w:rPr>
          <w:rFonts w:eastAsia="仿宋" w:hint="eastAsia"/>
          <w:color w:val="000000" w:themeColor="text1"/>
          <w:sz w:val="28"/>
          <w:szCs w:val="28"/>
        </w:rPr>
        <w:t>一</w:t>
      </w:r>
      <w:proofErr w:type="gramEnd"/>
      <w:r w:rsidRPr="00D71CC1">
        <w:rPr>
          <w:rFonts w:eastAsia="仿宋" w:hint="eastAsia"/>
          <w:color w:val="000000" w:themeColor="text1"/>
          <w:sz w:val="28"/>
          <w:szCs w:val="28"/>
        </w:rPr>
        <w:t>抽取）。按照标准中的色谱分析方法</w:t>
      </w:r>
      <w:r w:rsidR="002C3BFE" w:rsidRPr="002C3BFE">
        <w:rPr>
          <w:rFonts w:eastAsia="仿宋" w:hint="eastAsia"/>
          <w:color w:val="000000" w:themeColor="text1"/>
          <w:sz w:val="28"/>
          <w:szCs w:val="28"/>
        </w:rPr>
        <w:t>进行定性定量分析</w:t>
      </w:r>
      <w:r w:rsidRPr="00D71CC1">
        <w:rPr>
          <w:rFonts w:eastAsia="仿宋" w:hint="eastAsia"/>
          <w:color w:val="000000" w:themeColor="text1"/>
          <w:sz w:val="28"/>
          <w:szCs w:val="28"/>
        </w:rPr>
        <w:t>。</w:t>
      </w:r>
    </w:p>
    <w:p w14:paraId="0FB9BA2A" w14:textId="77777777" w:rsidR="008364E9" w:rsidRPr="000A6F95" w:rsidRDefault="008364E9" w:rsidP="008364E9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0A6F95">
        <w:rPr>
          <w:rFonts w:eastAsia="仿宋" w:hint="eastAsia"/>
          <w:color w:val="000000" w:themeColor="text1"/>
          <w:sz w:val="28"/>
          <w:szCs w:val="28"/>
        </w:rPr>
        <w:t>（</w:t>
      </w:r>
      <w:r w:rsidRPr="000A6F95">
        <w:rPr>
          <w:rFonts w:eastAsia="仿宋" w:hint="eastAsia"/>
          <w:color w:val="000000" w:themeColor="text1"/>
          <w:sz w:val="28"/>
          <w:szCs w:val="28"/>
        </w:rPr>
        <w:t>1</w:t>
      </w:r>
      <w:r w:rsidRPr="000A6F95">
        <w:rPr>
          <w:rFonts w:eastAsia="仿宋" w:hint="eastAsia"/>
          <w:color w:val="000000" w:themeColor="text1"/>
          <w:sz w:val="28"/>
          <w:szCs w:val="28"/>
        </w:rPr>
        <w:t>）正确填写数据处理记录表；</w:t>
      </w:r>
    </w:p>
    <w:p w14:paraId="63279C7F" w14:textId="77777777" w:rsidR="008364E9" w:rsidRPr="000A6F95" w:rsidRDefault="008364E9" w:rsidP="008364E9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0A6F95">
        <w:rPr>
          <w:rFonts w:eastAsia="仿宋" w:hint="eastAsia"/>
          <w:color w:val="000000" w:themeColor="text1"/>
          <w:sz w:val="28"/>
          <w:szCs w:val="28"/>
        </w:rPr>
        <w:t>（</w:t>
      </w:r>
      <w:r w:rsidRPr="000A6F95">
        <w:rPr>
          <w:rFonts w:eastAsia="仿宋" w:hint="eastAsia"/>
          <w:color w:val="000000" w:themeColor="text1"/>
          <w:sz w:val="28"/>
          <w:szCs w:val="28"/>
        </w:rPr>
        <w:t>2</w:t>
      </w:r>
      <w:r w:rsidRPr="000A6F95">
        <w:rPr>
          <w:rFonts w:eastAsia="仿宋" w:hint="eastAsia"/>
          <w:color w:val="000000" w:themeColor="text1"/>
          <w:sz w:val="28"/>
          <w:szCs w:val="28"/>
        </w:rPr>
        <w:t>）正确记录预处理和检测过程中涉及到的原始数据；</w:t>
      </w:r>
    </w:p>
    <w:p w14:paraId="01AB99AB" w14:textId="77777777" w:rsidR="008364E9" w:rsidRPr="000A6F95" w:rsidRDefault="008364E9" w:rsidP="008364E9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0A6F95">
        <w:rPr>
          <w:rFonts w:eastAsia="仿宋" w:hint="eastAsia"/>
          <w:color w:val="000000" w:themeColor="text1"/>
          <w:sz w:val="28"/>
          <w:szCs w:val="28"/>
        </w:rPr>
        <w:t>（</w:t>
      </w:r>
      <w:r w:rsidRPr="000A6F95">
        <w:rPr>
          <w:rFonts w:eastAsia="仿宋" w:hint="eastAsia"/>
          <w:color w:val="000000" w:themeColor="text1"/>
          <w:sz w:val="28"/>
          <w:szCs w:val="28"/>
        </w:rPr>
        <w:t>3</w:t>
      </w:r>
      <w:r w:rsidRPr="000A6F95">
        <w:rPr>
          <w:rFonts w:eastAsia="仿宋" w:hint="eastAsia"/>
          <w:color w:val="000000" w:themeColor="text1"/>
          <w:sz w:val="28"/>
          <w:szCs w:val="28"/>
        </w:rPr>
        <w:t>）正确计算试样中的农药残留量，以质量分数计，单位为毫克每千克（</w:t>
      </w:r>
      <w:r w:rsidRPr="000A6F95">
        <w:rPr>
          <w:rFonts w:eastAsia="仿宋" w:hint="eastAsia"/>
          <w:color w:val="000000" w:themeColor="text1"/>
          <w:sz w:val="28"/>
          <w:szCs w:val="28"/>
        </w:rPr>
        <w:t>mg/kg</w:t>
      </w:r>
      <w:r w:rsidRPr="000A6F95">
        <w:rPr>
          <w:rFonts w:eastAsia="仿宋" w:hint="eastAsia"/>
          <w:color w:val="000000" w:themeColor="text1"/>
          <w:sz w:val="28"/>
          <w:szCs w:val="28"/>
        </w:rPr>
        <w:t>）；</w:t>
      </w:r>
    </w:p>
    <w:p w14:paraId="2F32ED52" w14:textId="77777777" w:rsidR="008364E9" w:rsidRPr="000A6F95" w:rsidRDefault="008364E9" w:rsidP="008364E9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0A6F95">
        <w:rPr>
          <w:rFonts w:eastAsia="仿宋" w:hint="eastAsia"/>
          <w:color w:val="000000" w:themeColor="text1"/>
          <w:sz w:val="28"/>
          <w:szCs w:val="28"/>
        </w:rPr>
        <w:t>（</w:t>
      </w:r>
      <w:r w:rsidRPr="000A6F95">
        <w:rPr>
          <w:rFonts w:eastAsia="仿宋" w:hint="eastAsia"/>
          <w:color w:val="000000" w:themeColor="text1"/>
          <w:sz w:val="28"/>
          <w:szCs w:val="28"/>
        </w:rPr>
        <w:t>4</w:t>
      </w:r>
      <w:r w:rsidRPr="000A6F95">
        <w:rPr>
          <w:rFonts w:eastAsia="仿宋" w:hint="eastAsia"/>
          <w:color w:val="000000" w:themeColor="text1"/>
          <w:sz w:val="28"/>
          <w:szCs w:val="28"/>
        </w:rPr>
        <w:t>）正确计算结果的准确性和精密度：以回收率表示结果准确性，以</w:t>
      </w:r>
      <w:r w:rsidRPr="000A6F95">
        <w:rPr>
          <w:rFonts w:eastAsia="仿宋" w:hint="eastAsia"/>
          <w:color w:val="000000" w:themeColor="text1"/>
          <w:sz w:val="28"/>
          <w:szCs w:val="28"/>
        </w:rPr>
        <w:t>RSD</w:t>
      </w:r>
      <w:r w:rsidRPr="000A6F95">
        <w:rPr>
          <w:rFonts w:eastAsia="仿宋" w:hint="eastAsia"/>
          <w:color w:val="000000" w:themeColor="text1"/>
          <w:sz w:val="28"/>
          <w:szCs w:val="28"/>
        </w:rPr>
        <w:t>值表示结果精密度。回收率以三份平行加标样中待测成分的绝对质量来计算；</w:t>
      </w:r>
      <w:r w:rsidRPr="000A6F95">
        <w:rPr>
          <w:rFonts w:eastAsia="仿宋" w:hint="eastAsia"/>
          <w:color w:val="000000" w:themeColor="text1"/>
          <w:sz w:val="28"/>
          <w:szCs w:val="28"/>
        </w:rPr>
        <w:t>RSD</w:t>
      </w:r>
      <w:r w:rsidRPr="000A6F95">
        <w:rPr>
          <w:rFonts w:eastAsia="仿宋" w:hint="eastAsia"/>
          <w:color w:val="000000" w:themeColor="text1"/>
          <w:sz w:val="28"/>
          <w:szCs w:val="28"/>
        </w:rPr>
        <w:t>值以三份平行加标样中待测成分的质量</w:t>
      </w:r>
      <w:r w:rsidRPr="000A6F95">
        <w:rPr>
          <w:rFonts w:eastAsia="仿宋" w:hint="eastAsia"/>
          <w:color w:val="000000" w:themeColor="text1"/>
          <w:sz w:val="28"/>
          <w:szCs w:val="28"/>
        </w:rPr>
        <w:lastRenderedPageBreak/>
        <w:t>分数来计算；</w:t>
      </w:r>
    </w:p>
    <w:p w14:paraId="4FC71F1C" w14:textId="77777777" w:rsidR="008364E9" w:rsidRPr="000A6F95" w:rsidRDefault="008364E9" w:rsidP="008364E9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0A6F95">
        <w:rPr>
          <w:rFonts w:eastAsia="仿宋" w:hint="eastAsia"/>
          <w:color w:val="000000" w:themeColor="text1"/>
          <w:sz w:val="28"/>
          <w:szCs w:val="28"/>
        </w:rPr>
        <w:t>（</w:t>
      </w:r>
      <w:r w:rsidRPr="000A6F95">
        <w:rPr>
          <w:rFonts w:eastAsia="仿宋" w:hint="eastAsia"/>
          <w:color w:val="000000" w:themeColor="text1"/>
          <w:sz w:val="28"/>
          <w:szCs w:val="28"/>
        </w:rPr>
        <w:t>5</w:t>
      </w:r>
      <w:r w:rsidRPr="000A6F95">
        <w:rPr>
          <w:rFonts w:eastAsia="仿宋" w:hint="eastAsia"/>
          <w:color w:val="000000" w:themeColor="text1"/>
          <w:sz w:val="28"/>
          <w:szCs w:val="28"/>
        </w:rPr>
        <w:t>）按要求正确配制标准溶液；</w:t>
      </w:r>
    </w:p>
    <w:p w14:paraId="2501481F" w14:textId="77777777" w:rsidR="008364E9" w:rsidRPr="000A6F95" w:rsidRDefault="008364E9" w:rsidP="008364E9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0A6F95">
        <w:rPr>
          <w:rFonts w:eastAsia="仿宋" w:hint="eastAsia"/>
          <w:color w:val="000000" w:themeColor="text1"/>
          <w:sz w:val="28"/>
          <w:szCs w:val="28"/>
        </w:rPr>
        <w:t>（</w:t>
      </w:r>
      <w:r w:rsidRPr="000A6F95">
        <w:rPr>
          <w:rFonts w:eastAsia="仿宋" w:hint="eastAsia"/>
          <w:color w:val="000000" w:themeColor="text1"/>
          <w:sz w:val="28"/>
          <w:szCs w:val="28"/>
        </w:rPr>
        <w:t>6</w:t>
      </w:r>
      <w:r w:rsidRPr="000A6F95">
        <w:rPr>
          <w:rFonts w:eastAsia="仿宋" w:hint="eastAsia"/>
          <w:color w:val="000000" w:themeColor="text1"/>
          <w:sz w:val="28"/>
          <w:szCs w:val="28"/>
        </w:rPr>
        <w:t>）所有计算结果保留三位有效数字。</w:t>
      </w:r>
    </w:p>
    <w:p w14:paraId="605B0037" w14:textId="77777777" w:rsidR="00DD2B6B" w:rsidRPr="00073E80" w:rsidRDefault="00DD2B6B" w:rsidP="00272EBD">
      <w:pPr>
        <w:spacing w:line="360" w:lineRule="auto"/>
        <w:ind w:firstLineChars="200" w:firstLine="562"/>
        <w:rPr>
          <w:rFonts w:eastAsia="仿宋"/>
          <w:b/>
          <w:sz w:val="28"/>
          <w:szCs w:val="28"/>
        </w:rPr>
      </w:pPr>
      <w:r w:rsidRPr="00073E80">
        <w:rPr>
          <w:rFonts w:eastAsia="仿宋"/>
          <w:b/>
          <w:sz w:val="28"/>
          <w:szCs w:val="28"/>
        </w:rPr>
        <w:t>3</w:t>
      </w:r>
      <w:r w:rsidRPr="00073E80">
        <w:rPr>
          <w:rFonts w:eastAsia="仿宋"/>
          <w:b/>
          <w:sz w:val="28"/>
          <w:szCs w:val="28"/>
        </w:rPr>
        <w:t>、离线色谱工作站</w:t>
      </w:r>
    </w:p>
    <w:p w14:paraId="1E242981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离线色谱工</w:t>
      </w:r>
      <w:r w:rsidR="000F2569">
        <w:rPr>
          <w:rFonts w:eastAsia="仿宋"/>
          <w:sz w:val="28"/>
          <w:szCs w:val="28"/>
        </w:rPr>
        <w:t>作站主要考核学生利用软件建立气相色谱分析方法、标准曲线、出具</w:t>
      </w:r>
      <w:r w:rsidRPr="00073E80">
        <w:rPr>
          <w:rFonts w:eastAsia="仿宋"/>
          <w:sz w:val="28"/>
          <w:szCs w:val="28"/>
        </w:rPr>
        <w:t>未知样检测报告等方面的能力。</w:t>
      </w:r>
    </w:p>
    <w:p w14:paraId="6C590670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 w:hint="eastAsia"/>
          <w:sz w:val="28"/>
          <w:szCs w:val="28"/>
        </w:rPr>
        <w:t>（</w:t>
      </w:r>
      <w:r w:rsidRPr="00073E80">
        <w:rPr>
          <w:rFonts w:eastAsia="仿宋" w:hint="eastAsia"/>
          <w:sz w:val="28"/>
          <w:szCs w:val="28"/>
        </w:rPr>
        <w:t>1</w:t>
      </w:r>
      <w:r w:rsidRPr="00073E80">
        <w:rPr>
          <w:rFonts w:eastAsia="仿宋" w:hint="eastAsia"/>
          <w:sz w:val="28"/>
          <w:szCs w:val="28"/>
        </w:rPr>
        <w:t>）</w:t>
      </w:r>
      <w:r w:rsidRPr="00073E80">
        <w:rPr>
          <w:rFonts w:eastAsia="仿宋"/>
          <w:sz w:val="28"/>
          <w:szCs w:val="28"/>
        </w:rPr>
        <w:t>新建方法</w:t>
      </w:r>
    </w:p>
    <w:p w14:paraId="2E58E8F4" w14:textId="3889AC74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按照有机磷类农药残留的气相检测参数设置色谱工作站的方法文件</w:t>
      </w:r>
      <w:r w:rsidR="00C97313">
        <w:rPr>
          <w:rFonts w:eastAsia="仿宋" w:hint="eastAsia"/>
          <w:sz w:val="28"/>
          <w:szCs w:val="28"/>
        </w:rPr>
        <w:t>进行</w:t>
      </w:r>
      <w:bookmarkStart w:id="0" w:name="_GoBack"/>
      <w:bookmarkEnd w:id="0"/>
      <w:r>
        <w:rPr>
          <w:rFonts w:eastAsia="仿宋" w:hint="eastAsia"/>
          <w:sz w:val="28"/>
          <w:szCs w:val="28"/>
        </w:rPr>
        <w:t>操作</w:t>
      </w:r>
      <w:r w:rsidRPr="00073E80">
        <w:rPr>
          <w:rFonts w:eastAsia="仿宋"/>
          <w:sz w:val="28"/>
          <w:szCs w:val="28"/>
        </w:rPr>
        <w:t>，主要包括程序升温条件、色谱柱、载气流速、燃气流速、检测器条件、运行时间等。</w:t>
      </w:r>
    </w:p>
    <w:p w14:paraId="23EDB2A2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（</w:t>
      </w:r>
      <w:r w:rsidRPr="00073E80">
        <w:rPr>
          <w:rFonts w:eastAsia="仿宋"/>
          <w:sz w:val="28"/>
          <w:szCs w:val="28"/>
        </w:rPr>
        <w:t>2</w:t>
      </w:r>
      <w:r w:rsidRPr="00073E80">
        <w:rPr>
          <w:rFonts w:eastAsia="仿宋"/>
          <w:sz w:val="28"/>
          <w:szCs w:val="28"/>
        </w:rPr>
        <w:t>）单针序列</w:t>
      </w:r>
    </w:p>
    <w:p w14:paraId="70EAAA18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按照提供的标样、</w:t>
      </w:r>
      <w:proofErr w:type="gramStart"/>
      <w:r w:rsidRPr="00073E80">
        <w:rPr>
          <w:rFonts w:eastAsia="仿宋"/>
          <w:sz w:val="28"/>
          <w:szCs w:val="28"/>
        </w:rPr>
        <w:t>未知样进样</w:t>
      </w:r>
      <w:proofErr w:type="gramEnd"/>
      <w:r w:rsidRPr="00073E80">
        <w:rPr>
          <w:rFonts w:eastAsia="仿宋"/>
          <w:sz w:val="28"/>
          <w:szCs w:val="28"/>
        </w:rPr>
        <w:t>序列表安排色谱工作站的进样序列</w:t>
      </w:r>
      <w:r>
        <w:rPr>
          <w:rFonts w:eastAsia="仿宋" w:hint="eastAsia"/>
          <w:sz w:val="28"/>
          <w:szCs w:val="28"/>
        </w:rPr>
        <w:t>等操作</w:t>
      </w:r>
      <w:r w:rsidRPr="00073E80">
        <w:rPr>
          <w:rFonts w:eastAsia="仿宋"/>
          <w:sz w:val="28"/>
          <w:szCs w:val="28"/>
        </w:rPr>
        <w:t>。</w:t>
      </w:r>
    </w:p>
    <w:p w14:paraId="758C523A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（</w:t>
      </w:r>
      <w:r w:rsidRPr="00073E80">
        <w:rPr>
          <w:rFonts w:eastAsia="仿宋"/>
          <w:sz w:val="28"/>
          <w:szCs w:val="28"/>
        </w:rPr>
        <w:t>3</w:t>
      </w:r>
      <w:r w:rsidRPr="00073E80">
        <w:rPr>
          <w:rFonts w:eastAsia="仿宋"/>
          <w:sz w:val="28"/>
          <w:szCs w:val="28"/>
        </w:rPr>
        <w:t>）新建标准曲线</w:t>
      </w:r>
    </w:p>
    <w:p w14:paraId="233B707C" w14:textId="4F1052A1" w:rsidR="00DD2B6B" w:rsidRPr="00073E80" w:rsidRDefault="005C02CD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D71CC1">
        <w:rPr>
          <w:rFonts w:ascii="仿宋_GB2312" w:eastAsia="仿宋_GB2312" w:hAnsi="宋体" w:hint="eastAsia"/>
          <w:color w:val="000000" w:themeColor="text1"/>
          <w:sz w:val="28"/>
          <w:szCs w:val="28"/>
        </w:rPr>
        <w:t>按照标准曲线相关系数的要求，</w:t>
      </w:r>
      <w:r w:rsidR="00DD2B6B" w:rsidRPr="00D71CC1">
        <w:rPr>
          <w:rFonts w:eastAsia="仿宋"/>
          <w:color w:val="000000" w:themeColor="text1"/>
          <w:sz w:val="28"/>
          <w:szCs w:val="28"/>
        </w:rPr>
        <w:t>利用外标法在色谱工</w:t>
      </w:r>
      <w:r w:rsidR="00DD2B6B" w:rsidRPr="00073E80">
        <w:rPr>
          <w:rFonts w:eastAsia="仿宋"/>
          <w:sz w:val="28"/>
          <w:szCs w:val="28"/>
        </w:rPr>
        <w:t>作站上制作有机磷农药</w:t>
      </w:r>
      <w:r w:rsidR="00C20E70">
        <w:rPr>
          <w:rFonts w:eastAsia="仿宋" w:hint="eastAsia"/>
          <w:sz w:val="28"/>
          <w:szCs w:val="28"/>
        </w:rPr>
        <w:t>的</w:t>
      </w:r>
      <w:r w:rsidR="00DD2B6B" w:rsidRPr="00073E80">
        <w:rPr>
          <w:rFonts w:eastAsia="仿宋"/>
          <w:sz w:val="28"/>
          <w:szCs w:val="28"/>
        </w:rPr>
        <w:t>标准曲线，并</w:t>
      </w:r>
      <w:r w:rsidR="00DD2B6B">
        <w:rPr>
          <w:rFonts w:eastAsia="仿宋" w:hint="eastAsia"/>
          <w:sz w:val="28"/>
          <w:szCs w:val="28"/>
        </w:rPr>
        <w:t>进行</w:t>
      </w:r>
      <w:r w:rsidR="00DD2B6B" w:rsidRPr="00073E80">
        <w:rPr>
          <w:rFonts w:eastAsia="仿宋"/>
          <w:sz w:val="28"/>
          <w:szCs w:val="28"/>
        </w:rPr>
        <w:t>标准曲线的参数</w:t>
      </w:r>
      <w:r w:rsidR="00DD2B6B">
        <w:rPr>
          <w:rFonts w:eastAsia="仿宋" w:hint="eastAsia"/>
          <w:sz w:val="28"/>
          <w:szCs w:val="28"/>
        </w:rPr>
        <w:t>设置</w:t>
      </w:r>
      <w:r w:rsidR="00DD2B6B" w:rsidRPr="00073E80">
        <w:rPr>
          <w:rFonts w:eastAsia="仿宋"/>
          <w:sz w:val="28"/>
          <w:szCs w:val="28"/>
        </w:rPr>
        <w:t>，主要包括标准曲线名、方法、组分单位、响应值的类型、方程的类型等。</w:t>
      </w:r>
    </w:p>
    <w:p w14:paraId="3A5710CD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（</w:t>
      </w:r>
      <w:r w:rsidRPr="00073E80">
        <w:rPr>
          <w:rFonts w:eastAsia="仿宋"/>
          <w:sz w:val="28"/>
          <w:szCs w:val="28"/>
        </w:rPr>
        <w:t>4</w:t>
      </w:r>
      <w:r w:rsidRPr="00073E80">
        <w:rPr>
          <w:rFonts w:eastAsia="仿宋"/>
          <w:sz w:val="28"/>
          <w:szCs w:val="28"/>
        </w:rPr>
        <w:t>）未知样的谱</w:t>
      </w:r>
      <w:proofErr w:type="gramStart"/>
      <w:r w:rsidRPr="00073E80">
        <w:rPr>
          <w:rFonts w:eastAsia="仿宋"/>
          <w:sz w:val="28"/>
          <w:szCs w:val="28"/>
        </w:rPr>
        <w:t>图处理</w:t>
      </w:r>
      <w:proofErr w:type="gramEnd"/>
      <w:r w:rsidRPr="00073E80">
        <w:rPr>
          <w:rFonts w:eastAsia="仿宋"/>
          <w:sz w:val="28"/>
          <w:szCs w:val="28"/>
        </w:rPr>
        <w:t>和含量计算</w:t>
      </w:r>
    </w:p>
    <w:p w14:paraId="392C5473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根据</w:t>
      </w:r>
      <w:r w:rsidRPr="00073E80">
        <w:rPr>
          <w:rFonts w:eastAsia="仿宋"/>
          <w:sz w:val="28"/>
          <w:szCs w:val="28"/>
        </w:rPr>
        <w:t>未知样图谱，设置基本积分参数，包括峰高、峰宽、斜率等，并手动积分删除杂峰</w:t>
      </w:r>
      <w:r>
        <w:rPr>
          <w:rFonts w:eastAsia="仿宋" w:hint="eastAsia"/>
          <w:sz w:val="28"/>
          <w:szCs w:val="28"/>
        </w:rPr>
        <w:t>，利用前面</w:t>
      </w:r>
      <w:r w:rsidRPr="00073E80">
        <w:rPr>
          <w:rFonts w:eastAsia="仿宋"/>
          <w:sz w:val="28"/>
          <w:szCs w:val="28"/>
        </w:rPr>
        <w:t>制作的标准曲线计算含量，保存处理的未知样图谱，填写审计追踪信息并保存。</w:t>
      </w:r>
    </w:p>
    <w:p w14:paraId="74B0A0A8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（</w:t>
      </w:r>
      <w:r w:rsidRPr="00073E80">
        <w:rPr>
          <w:rFonts w:eastAsia="仿宋"/>
          <w:sz w:val="28"/>
          <w:szCs w:val="28"/>
        </w:rPr>
        <w:t>5</w:t>
      </w:r>
      <w:r w:rsidRPr="00073E80">
        <w:rPr>
          <w:rFonts w:eastAsia="仿宋"/>
          <w:sz w:val="28"/>
          <w:szCs w:val="28"/>
        </w:rPr>
        <w:t>）报告设置及上传文件夹</w:t>
      </w:r>
    </w:p>
    <w:p w14:paraId="371047EA" w14:textId="77777777" w:rsidR="00DD2B6B" w:rsidRPr="00073E80" w:rsidRDefault="00DD2B6B" w:rsidP="00DD2B6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lastRenderedPageBreak/>
        <w:t>选用指定的报告样式文件设置检测报告，并按给定的方法进行打印，待所有操作完成后，将所操作的文件夹重新命名，上传到指定的电脑。</w:t>
      </w:r>
    </w:p>
    <w:p w14:paraId="69F6AF0A" w14:textId="31469F20" w:rsidR="00EE0519" w:rsidRPr="00616340" w:rsidRDefault="00EE0519" w:rsidP="00272EBD">
      <w:pPr>
        <w:spacing w:beforeLines="100" w:before="312" w:afterLines="50" w:after="156"/>
        <w:ind w:firstLineChars="200" w:firstLine="562"/>
        <w:outlineLvl w:val="0"/>
        <w:rPr>
          <w:rFonts w:eastAsia="仿宋"/>
          <w:b/>
          <w:color w:val="000000" w:themeColor="text1"/>
          <w:sz w:val="28"/>
          <w:szCs w:val="28"/>
        </w:rPr>
      </w:pPr>
      <w:r w:rsidRPr="00616340">
        <w:rPr>
          <w:rFonts w:eastAsia="仿宋"/>
          <w:b/>
          <w:color w:val="000000" w:themeColor="text1"/>
          <w:sz w:val="28"/>
          <w:szCs w:val="28"/>
        </w:rPr>
        <w:t>（</w:t>
      </w:r>
      <w:r w:rsidR="00BB34F0" w:rsidRPr="00616340">
        <w:rPr>
          <w:rFonts w:eastAsia="仿宋" w:hint="eastAsia"/>
          <w:b/>
          <w:color w:val="000000" w:themeColor="text1"/>
          <w:sz w:val="28"/>
          <w:szCs w:val="28"/>
        </w:rPr>
        <w:t>二</w:t>
      </w:r>
      <w:r w:rsidRPr="00616340">
        <w:rPr>
          <w:rFonts w:eastAsia="仿宋"/>
          <w:b/>
          <w:color w:val="000000" w:themeColor="text1"/>
          <w:sz w:val="28"/>
          <w:szCs w:val="28"/>
        </w:rPr>
        <w:t>）</w:t>
      </w:r>
      <w:r w:rsidR="00272EBD" w:rsidRPr="00616340">
        <w:rPr>
          <w:rFonts w:eastAsia="仿宋" w:hint="eastAsia"/>
          <w:b/>
          <w:color w:val="000000" w:themeColor="text1"/>
          <w:sz w:val="28"/>
          <w:szCs w:val="28"/>
        </w:rPr>
        <w:t>茶叶中重金属含量检测项目</w:t>
      </w:r>
    </w:p>
    <w:p w14:paraId="008E54EE" w14:textId="77777777" w:rsidR="00BB34F0" w:rsidRPr="00616340" w:rsidRDefault="00BB34F0" w:rsidP="00BB34F0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616340">
        <w:rPr>
          <w:rFonts w:eastAsia="仿宋" w:hint="eastAsia"/>
          <w:color w:val="000000" w:themeColor="text1"/>
          <w:sz w:val="28"/>
          <w:szCs w:val="28"/>
        </w:rPr>
        <w:t>本项目检测方法在参照国标方法</w:t>
      </w:r>
      <w:r w:rsidRPr="00616340">
        <w:rPr>
          <w:rFonts w:eastAsia="仿宋" w:hint="eastAsia"/>
          <w:color w:val="000000" w:themeColor="text1"/>
          <w:sz w:val="28"/>
          <w:szCs w:val="28"/>
        </w:rPr>
        <w:t>GB 5009.12-2017</w:t>
      </w:r>
      <w:r w:rsidRPr="00616340">
        <w:rPr>
          <w:rFonts w:eastAsia="仿宋" w:hint="eastAsia"/>
          <w:color w:val="000000" w:themeColor="text1"/>
          <w:sz w:val="28"/>
          <w:szCs w:val="28"/>
        </w:rPr>
        <w:t>《食品安全国家标准</w:t>
      </w:r>
      <w:r w:rsidRPr="00616340">
        <w:rPr>
          <w:rFonts w:eastAsia="仿宋" w:hint="eastAsia"/>
          <w:color w:val="000000" w:themeColor="text1"/>
          <w:sz w:val="28"/>
          <w:szCs w:val="28"/>
        </w:rPr>
        <w:t xml:space="preserve">  </w:t>
      </w:r>
      <w:r w:rsidRPr="00616340">
        <w:rPr>
          <w:rFonts w:eastAsia="仿宋" w:hint="eastAsia"/>
          <w:color w:val="000000" w:themeColor="text1"/>
          <w:sz w:val="28"/>
          <w:szCs w:val="28"/>
        </w:rPr>
        <w:t>食品中铅的测定》第三法</w:t>
      </w:r>
      <w:r w:rsidRPr="00616340">
        <w:rPr>
          <w:rFonts w:eastAsia="仿宋" w:hint="eastAsia"/>
          <w:color w:val="000000" w:themeColor="text1"/>
          <w:sz w:val="28"/>
          <w:szCs w:val="28"/>
        </w:rPr>
        <w:t>-</w:t>
      </w:r>
      <w:r w:rsidRPr="00616340">
        <w:rPr>
          <w:rFonts w:eastAsia="仿宋" w:hint="eastAsia"/>
          <w:color w:val="000000" w:themeColor="text1"/>
          <w:sz w:val="28"/>
          <w:szCs w:val="28"/>
        </w:rPr>
        <w:t>火焰原子吸收光谱法的</w:t>
      </w:r>
      <w:r w:rsidRPr="00616340">
        <w:rPr>
          <w:rFonts w:eastAsia="仿宋"/>
          <w:color w:val="000000" w:themeColor="text1"/>
          <w:sz w:val="28"/>
          <w:szCs w:val="28"/>
        </w:rPr>
        <w:t>基础上略有改动</w:t>
      </w:r>
      <w:r w:rsidRPr="00616340">
        <w:rPr>
          <w:rFonts w:eastAsia="仿宋" w:hint="eastAsia"/>
          <w:color w:val="000000" w:themeColor="text1"/>
          <w:sz w:val="28"/>
          <w:szCs w:val="28"/>
        </w:rPr>
        <w:t>。</w:t>
      </w:r>
    </w:p>
    <w:p w14:paraId="6F5CD173" w14:textId="77777777" w:rsidR="00BB34F0" w:rsidRPr="00073E80" w:rsidRDefault="00BB34F0" w:rsidP="00BB34F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该项目主要分为样品预处理、上机测量和数据处理</w:t>
      </w:r>
      <w:r w:rsidRPr="00073E80">
        <w:rPr>
          <w:rFonts w:eastAsia="仿宋"/>
          <w:sz w:val="28"/>
          <w:szCs w:val="28"/>
        </w:rPr>
        <w:t>3</w:t>
      </w:r>
      <w:r w:rsidRPr="00073E80">
        <w:rPr>
          <w:rFonts w:eastAsia="仿宋"/>
          <w:sz w:val="28"/>
          <w:szCs w:val="28"/>
        </w:rPr>
        <w:t>个竞赛环节。</w:t>
      </w:r>
    </w:p>
    <w:p w14:paraId="56DC2250" w14:textId="77777777" w:rsidR="00BB34F0" w:rsidRPr="00073E80" w:rsidRDefault="00BB34F0" w:rsidP="00BB34F0">
      <w:pPr>
        <w:spacing w:line="360" w:lineRule="auto"/>
        <w:ind w:firstLineChars="200" w:firstLine="562"/>
        <w:outlineLvl w:val="0"/>
        <w:rPr>
          <w:rFonts w:eastAsia="仿宋"/>
          <w:b/>
          <w:sz w:val="28"/>
          <w:szCs w:val="28"/>
        </w:rPr>
      </w:pPr>
      <w:r w:rsidRPr="00073E80">
        <w:rPr>
          <w:rFonts w:eastAsia="仿宋" w:hint="eastAsia"/>
          <w:b/>
          <w:sz w:val="28"/>
          <w:szCs w:val="28"/>
        </w:rPr>
        <w:t>1</w:t>
      </w:r>
      <w:r w:rsidRPr="00073E80">
        <w:rPr>
          <w:rFonts w:eastAsia="仿宋" w:hint="eastAsia"/>
          <w:b/>
          <w:sz w:val="28"/>
          <w:szCs w:val="28"/>
        </w:rPr>
        <w:t>、</w:t>
      </w:r>
      <w:r w:rsidRPr="00073E80">
        <w:rPr>
          <w:rFonts w:eastAsia="仿宋"/>
          <w:b/>
          <w:sz w:val="28"/>
          <w:szCs w:val="28"/>
        </w:rPr>
        <w:t>样品预处理</w:t>
      </w:r>
    </w:p>
    <w:p w14:paraId="561D2DE7" w14:textId="77777777" w:rsidR="00BB34F0" w:rsidRPr="00073E80" w:rsidRDefault="00BB34F0" w:rsidP="00BB34F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赛场</w:t>
      </w:r>
      <w:r w:rsidRPr="00073E80">
        <w:rPr>
          <w:rFonts w:eastAsia="仿宋"/>
          <w:sz w:val="28"/>
          <w:szCs w:val="28"/>
        </w:rPr>
        <w:t>为本赛项提供的玻璃器皿均洁净干燥，无需洗涤。</w:t>
      </w:r>
    </w:p>
    <w:p w14:paraId="3876E4C3" w14:textId="77777777" w:rsidR="00BB34F0" w:rsidRPr="00073E80" w:rsidRDefault="00BB34F0" w:rsidP="00BB34F0">
      <w:pPr>
        <w:spacing w:line="360" w:lineRule="auto"/>
        <w:ind w:firstLineChars="200" w:firstLine="560"/>
        <w:outlineLvl w:val="0"/>
        <w:rPr>
          <w:rFonts w:eastAsia="仿宋"/>
          <w:sz w:val="28"/>
          <w:szCs w:val="28"/>
        </w:rPr>
      </w:pPr>
      <w:r w:rsidRPr="00073E80">
        <w:rPr>
          <w:rFonts w:eastAsia="仿宋" w:hint="eastAsia"/>
          <w:sz w:val="28"/>
          <w:szCs w:val="28"/>
        </w:rPr>
        <w:t>（</w:t>
      </w:r>
      <w:r w:rsidRPr="00073E80">
        <w:rPr>
          <w:rFonts w:eastAsia="仿宋" w:hint="eastAsia"/>
          <w:sz w:val="28"/>
          <w:szCs w:val="28"/>
        </w:rPr>
        <w:t>1</w:t>
      </w:r>
      <w:r w:rsidRPr="00073E80">
        <w:rPr>
          <w:rFonts w:eastAsia="仿宋" w:hint="eastAsia"/>
          <w:sz w:val="28"/>
          <w:szCs w:val="28"/>
        </w:rPr>
        <w:t>）</w:t>
      </w:r>
      <w:r w:rsidRPr="00073E80">
        <w:rPr>
          <w:rFonts w:eastAsia="仿宋"/>
          <w:sz w:val="28"/>
          <w:szCs w:val="28"/>
        </w:rPr>
        <w:t>样品称量</w:t>
      </w:r>
    </w:p>
    <w:p w14:paraId="4432F19E" w14:textId="77777777" w:rsidR="00BB34F0" w:rsidRPr="00073E80" w:rsidRDefault="00BB34F0" w:rsidP="00BB34F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本项目拟采用湿法消化</w:t>
      </w:r>
      <w:r>
        <w:rPr>
          <w:rFonts w:eastAsia="仿宋" w:hint="eastAsia"/>
          <w:sz w:val="28"/>
          <w:szCs w:val="28"/>
        </w:rPr>
        <w:t>，</w:t>
      </w:r>
      <w:r w:rsidRPr="00073E80">
        <w:rPr>
          <w:rFonts w:eastAsia="仿宋"/>
          <w:sz w:val="28"/>
          <w:szCs w:val="28"/>
        </w:rPr>
        <w:t>采用合适称量方法和相应称量器皿称取</w:t>
      </w:r>
      <w:r w:rsidRPr="00073E80">
        <w:rPr>
          <w:rFonts w:eastAsia="仿宋"/>
          <w:sz w:val="28"/>
          <w:szCs w:val="28"/>
        </w:rPr>
        <w:t>1</w:t>
      </w:r>
      <w:r w:rsidRPr="00073E80">
        <w:rPr>
          <w:rFonts w:eastAsia="仿宋"/>
          <w:sz w:val="28"/>
          <w:szCs w:val="28"/>
        </w:rPr>
        <w:t>～</w:t>
      </w:r>
      <w:r w:rsidRPr="00073E80">
        <w:rPr>
          <w:rFonts w:eastAsia="仿宋"/>
          <w:sz w:val="28"/>
          <w:szCs w:val="28"/>
        </w:rPr>
        <w:t>3g</w:t>
      </w:r>
      <w:r w:rsidRPr="00073E80">
        <w:rPr>
          <w:rFonts w:eastAsia="仿宋"/>
          <w:sz w:val="28"/>
          <w:szCs w:val="28"/>
        </w:rPr>
        <w:t>。</w:t>
      </w:r>
    </w:p>
    <w:p w14:paraId="716C2000" w14:textId="77777777" w:rsidR="00BB34F0" w:rsidRPr="00073E80" w:rsidRDefault="00BB34F0" w:rsidP="00BB34F0">
      <w:pPr>
        <w:spacing w:line="360" w:lineRule="auto"/>
        <w:ind w:firstLineChars="200" w:firstLine="560"/>
        <w:outlineLvl w:val="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（</w:t>
      </w:r>
      <w:r w:rsidRPr="00073E80">
        <w:rPr>
          <w:rFonts w:eastAsia="仿宋"/>
          <w:sz w:val="28"/>
          <w:szCs w:val="28"/>
        </w:rPr>
        <w:t>2</w:t>
      </w:r>
      <w:r w:rsidRPr="00073E80">
        <w:rPr>
          <w:rFonts w:eastAsia="仿宋"/>
          <w:sz w:val="28"/>
          <w:szCs w:val="28"/>
        </w:rPr>
        <w:t>）试样准备</w:t>
      </w:r>
    </w:p>
    <w:p w14:paraId="5C148587" w14:textId="015C0B46" w:rsidR="00BB34F0" w:rsidRPr="0015596D" w:rsidRDefault="00BB34F0" w:rsidP="00BB34F0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073E80">
        <w:rPr>
          <w:rFonts w:eastAsia="仿宋"/>
          <w:sz w:val="28"/>
          <w:szCs w:val="28"/>
        </w:rPr>
        <w:t>消解液和试剂空白由组委会提前制备提供，每个选手</w:t>
      </w:r>
      <w:r w:rsidRPr="00073E80">
        <w:rPr>
          <w:rFonts w:eastAsia="仿宋"/>
          <w:sz w:val="28"/>
          <w:szCs w:val="28"/>
        </w:rPr>
        <w:t>2</w:t>
      </w:r>
      <w:r w:rsidRPr="00073E80">
        <w:rPr>
          <w:rFonts w:eastAsia="仿宋"/>
          <w:sz w:val="28"/>
          <w:szCs w:val="28"/>
        </w:rPr>
        <w:t>份消解液和</w:t>
      </w:r>
      <w:r w:rsidRPr="00073E80">
        <w:rPr>
          <w:rFonts w:eastAsia="仿宋"/>
          <w:sz w:val="28"/>
          <w:szCs w:val="28"/>
        </w:rPr>
        <w:t>1</w:t>
      </w:r>
      <w:r w:rsidRPr="00073E80">
        <w:rPr>
          <w:rFonts w:eastAsia="仿宋"/>
          <w:sz w:val="28"/>
          <w:szCs w:val="28"/>
        </w:rPr>
        <w:t>份试剂空白液，</w:t>
      </w:r>
      <w:r w:rsidRPr="00073E80">
        <w:rPr>
          <w:rFonts w:eastAsia="仿宋"/>
          <w:sz w:val="28"/>
          <w:szCs w:val="28"/>
        </w:rPr>
        <w:t>1</w:t>
      </w:r>
      <w:r w:rsidRPr="00073E80">
        <w:rPr>
          <w:rFonts w:eastAsia="仿宋"/>
          <w:sz w:val="28"/>
          <w:szCs w:val="28"/>
        </w:rPr>
        <w:t>号样品消解液和</w:t>
      </w:r>
      <w:r w:rsidRPr="00073E80">
        <w:rPr>
          <w:rFonts w:eastAsia="仿宋"/>
          <w:sz w:val="28"/>
          <w:szCs w:val="28"/>
        </w:rPr>
        <w:t>2</w:t>
      </w:r>
      <w:r w:rsidRPr="00073E80">
        <w:rPr>
          <w:rFonts w:eastAsia="仿宋"/>
          <w:sz w:val="28"/>
          <w:szCs w:val="28"/>
        </w:rPr>
        <w:t>号样品消解液作为考核样。消解液浓</w:t>
      </w:r>
      <w:r w:rsidRPr="0015596D">
        <w:rPr>
          <w:rFonts w:eastAsia="仿宋"/>
          <w:color w:val="000000" w:themeColor="text1"/>
          <w:sz w:val="28"/>
          <w:szCs w:val="28"/>
        </w:rPr>
        <w:t>度在</w:t>
      </w:r>
      <w:r w:rsidRPr="0015596D">
        <w:rPr>
          <w:rFonts w:eastAsia="仿宋"/>
          <w:color w:val="000000" w:themeColor="text1"/>
          <w:sz w:val="28"/>
          <w:szCs w:val="28"/>
        </w:rPr>
        <w:t>1</w:t>
      </w:r>
      <w:r w:rsidRPr="0015596D">
        <w:rPr>
          <w:rFonts w:eastAsia="仿宋"/>
          <w:color w:val="000000" w:themeColor="text1"/>
          <w:sz w:val="28"/>
          <w:szCs w:val="28"/>
        </w:rPr>
        <w:t>～</w:t>
      </w:r>
      <w:r w:rsidRPr="0015596D">
        <w:rPr>
          <w:rFonts w:eastAsia="仿宋"/>
          <w:color w:val="000000" w:themeColor="text1"/>
          <w:sz w:val="28"/>
          <w:szCs w:val="28"/>
        </w:rPr>
        <w:t>5</w:t>
      </w:r>
      <w:r w:rsidR="00890FDB">
        <w:rPr>
          <w:rFonts w:eastAsia="仿宋" w:hint="eastAsia"/>
          <w:color w:val="000000" w:themeColor="text1"/>
          <w:sz w:val="28"/>
          <w:szCs w:val="28"/>
        </w:rPr>
        <w:t xml:space="preserve"> </w:t>
      </w:r>
      <w:proofErr w:type="spellStart"/>
      <w:r w:rsidR="00890FDB" w:rsidRPr="00FB486B">
        <w:rPr>
          <w:rFonts w:eastAsia="仿宋"/>
          <w:sz w:val="28"/>
          <w:szCs w:val="28"/>
        </w:rPr>
        <w:t>μ</w:t>
      </w:r>
      <w:r w:rsidRPr="0015596D">
        <w:rPr>
          <w:rFonts w:eastAsia="仿宋"/>
          <w:color w:val="000000" w:themeColor="text1"/>
          <w:sz w:val="28"/>
          <w:szCs w:val="28"/>
        </w:rPr>
        <w:t>g</w:t>
      </w:r>
      <w:proofErr w:type="spellEnd"/>
      <w:r w:rsidRPr="0015596D">
        <w:rPr>
          <w:rFonts w:eastAsia="仿宋"/>
          <w:color w:val="000000" w:themeColor="text1"/>
          <w:sz w:val="28"/>
          <w:szCs w:val="28"/>
        </w:rPr>
        <w:t xml:space="preserve"> /mL</w:t>
      </w:r>
      <w:r w:rsidRPr="0015596D">
        <w:rPr>
          <w:rFonts w:eastAsia="仿宋"/>
          <w:color w:val="000000" w:themeColor="text1"/>
          <w:sz w:val="28"/>
          <w:szCs w:val="28"/>
        </w:rPr>
        <w:t>之间。</w:t>
      </w:r>
    </w:p>
    <w:p w14:paraId="1A536AAE" w14:textId="77777777" w:rsidR="00BB34F0" w:rsidRPr="0015596D" w:rsidRDefault="00BB34F0" w:rsidP="00BB34F0">
      <w:pPr>
        <w:spacing w:line="360" w:lineRule="auto"/>
        <w:ind w:firstLineChars="200" w:firstLine="560"/>
        <w:outlineLvl w:val="0"/>
        <w:rPr>
          <w:rFonts w:eastAsia="仿宋"/>
          <w:sz w:val="28"/>
          <w:szCs w:val="28"/>
        </w:rPr>
      </w:pPr>
      <w:r w:rsidRPr="0015596D">
        <w:rPr>
          <w:rFonts w:eastAsia="仿宋"/>
          <w:sz w:val="28"/>
          <w:szCs w:val="28"/>
        </w:rPr>
        <w:t>（</w:t>
      </w:r>
      <w:r w:rsidRPr="0015596D">
        <w:rPr>
          <w:rFonts w:eastAsia="仿宋"/>
          <w:sz w:val="28"/>
          <w:szCs w:val="28"/>
        </w:rPr>
        <w:t>3</w:t>
      </w:r>
      <w:r w:rsidRPr="0015596D">
        <w:rPr>
          <w:rFonts w:eastAsia="仿宋"/>
          <w:sz w:val="28"/>
          <w:szCs w:val="28"/>
        </w:rPr>
        <w:t>）萃取分离</w:t>
      </w:r>
    </w:p>
    <w:p w14:paraId="0D305880" w14:textId="77777777" w:rsidR="00BB34F0" w:rsidRPr="00AD5FA9" w:rsidRDefault="00BB34F0" w:rsidP="00BB34F0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AD5FA9">
        <w:rPr>
          <w:rFonts w:eastAsia="仿宋"/>
          <w:color w:val="000000" w:themeColor="text1"/>
          <w:sz w:val="28"/>
          <w:szCs w:val="28"/>
        </w:rPr>
        <w:t>分别</w:t>
      </w:r>
      <w:r w:rsidRPr="00AD5FA9">
        <w:rPr>
          <w:rFonts w:eastAsia="仿宋" w:hint="eastAsia"/>
          <w:color w:val="000000" w:themeColor="text1"/>
          <w:sz w:val="28"/>
          <w:szCs w:val="28"/>
        </w:rPr>
        <w:t>准确</w:t>
      </w:r>
      <w:r w:rsidRPr="00AD5FA9">
        <w:rPr>
          <w:rFonts w:eastAsia="仿宋"/>
          <w:color w:val="000000" w:themeColor="text1"/>
          <w:sz w:val="28"/>
          <w:szCs w:val="28"/>
        </w:rPr>
        <w:t>吸取样品</w:t>
      </w:r>
      <w:r w:rsidRPr="00AD5FA9">
        <w:rPr>
          <w:rFonts w:eastAsia="仿宋"/>
          <w:color w:val="000000" w:themeColor="text1"/>
          <w:sz w:val="28"/>
          <w:szCs w:val="28"/>
        </w:rPr>
        <w:t>1</w:t>
      </w:r>
      <w:r w:rsidRPr="00AD5FA9">
        <w:rPr>
          <w:rFonts w:eastAsia="仿宋"/>
          <w:color w:val="000000" w:themeColor="text1"/>
          <w:sz w:val="28"/>
          <w:szCs w:val="28"/>
        </w:rPr>
        <w:t>号消解液和</w:t>
      </w:r>
      <w:r w:rsidRPr="00AD5FA9">
        <w:rPr>
          <w:rFonts w:eastAsia="仿宋"/>
          <w:color w:val="000000" w:themeColor="text1"/>
          <w:sz w:val="28"/>
          <w:szCs w:val="28"/>
        </w:rPr>
        <w:t>2</w:t>
      </w:r>
      <w:r w:rsidRPr="00AD5FA9">
        <w:rPr>
          <w:rFonts w:eastAsia="仿宋"/>
          <w:color w:val="000000" w:themeColor="text1"/>
          <w:sz w:val="28"/>
          <w:szCs w:val="28"/>
        </w:rPr>
        <w:t>号消解液</w:t>
      </w:r>
      <w:r w:rsidRPr="00AD5FA9">
        <w:rPr>
          <w:rFonts w:eastAsia="仿宋"/>
          <w:color w:val="000000" w:themeColor="text1"/>
          <w:sz w:val="28"/>
          <w:szCs w:val="28"/>
        </w:rPr>
        <w:t>10</w:t>
      </w:r>
      <w:r w:rsidRPr="00AD5FA9">
        <w:rPr>
          <w:rFonts w:eastAsia="仿宋" w:hint="eastAsia"/>
          <w:color w:val="000000" w:themeColor="text1"/>
          <w:sz w:val="28"/>
          <w:szCs w:val="28"/>
        </w:rPr>
        <w:t xml:space="preserve"> </w:t>
      </w:r>
      <w:r w:rsidRPr="00AD5FA9">
        <w:rPr>
          <w:rFonts w:eastAsia="仿宋"/>
          <w:color w:val="000000" w:themeColor="text1"/>
          <w:sz w:val="28"/>
          <w:szCs w:val="28"/>
        </w:rPr>
        <w:t>ml</w:t>
      </w:r>
      <w:r w:rsidRPr="00AD5FA9">
        <w:rPr>
          <w:rFonts w:eastAsia="仿宋"/>
          <w:color w:val="000000" w:themeColor="text1"/>
          <w:sz w:val="28"/>
          <w:szCs w:val="28"/>
        </w:rPr>
        <w:t>及试剂空白液</w:t>
      </w:r>
      <w:r w:rsidRPr="00AD5FA9">
        <w:rPr>
          <w:rFonts w:eastAsia="仿宋"/>
          <w:color w:val="000000" w:themeColor="text1"/>
          <w:sz w:val="28"/>
          <w:szCs w:val="28"/>
        </w:rPr>
        <w:t>10</w:t>
      </w:r>
      <w:r w:rsidRPr="00AD5FA9">
        <w:rPr>
          <w:rFonts w:eastAsia="仿宋" w:hint="eastAsia"/>
          <w:color w:val="000000" w:themeColor="text1"/>
          <w:sz w:val="28"/>
          <w:szCs w:val="28"/>
        </w:rPr>
        <w:t xml:space="preserve"> </w:t>
      </w:r>
      <w:r w:rsidRPr="00AD5FA9">
        <w:rPr>
          <w:rFonts w:eastAsia="仿宋"/>
          <w:color w:val="000000" w:themeColor="text1"/>
          <w:sz w:val="28"/>
          <w:szCs w:val="28"/>
        </w:rPr>
        <w:t>ml</w:t>
      </w:r>
      <w:r w:rsidRPr="00AD5FA9">
        <w:rPr>
          <w:rFonts w:eastAsia="仿宋"/>
          <w:color w:val="000000" w:themeColor="text1"/>
          <w:sz w:val="28"/>
          <w:szCs w:val="28"/>
        </w:rPr>
        <w:t>，分别置于</w:t>
      </w:r>
      <w:r w:rsidRPr="00AD5FA9">
        <w:rPr>
          <w:rFonts w:eastAsia="仿宋"/>
          <w:color w:val="000000" w:themeColor="text1"/>
          <w:sz w:val="28"/>
          <w:szCs w:val="28"/>
        </w:rPr>
        <w:t>125</w:t>
      </w:r>
      <w:r w:rsidRPr="00AD5FA9">
        <w:rPr>
          <w:rFonts w:eastAsia="仿宋" w:hint="eastAsia"/>
          <w:color w:val="000000" w:themeColor="text1"/>
          <w:sz w:val="28"/>
          <w:szCs w:val="28"/>
        </w:rPr>
        <w:t xml:space="preserve"> </w:t>
      </w:r>
      <w:r w:rsidRPr="00AD5FA9">
        <w:rPr>
          <w:rFonts w:eastAsia="仿宋"/>
          <w:color w:val="000000" w:themeColor="text1"/>
          <w:sz w:val="28"/>
          <w:szCs w:val="28"/>
        </w:rPr>
        <w:t>mL</w:t>
      </w:r>
      <w:r w:rsidRPr="00AD5FA9">
        <w:rPr>
          <w:rFonts w:eastAsia="仿宋"/>
          <w:color w:val="000000" w:themeColor="text1"/>
          <w:sz w:val="28"/>
          <w:szCs w:val="28"/>
        </w:rPr>
        <w:t>分液漏斗中，补加水至</w:t>
      </w:r>
      <w:r w:rsidRPr="00AD5FA9">
        <w:rPr>
          <w:rFonts w:eastAsia="仿宋"/>
          <w:color w:val="000000" w:themeColor="text1"/>
          <w:sz w:val="28"/>
          <w:szCs w:val="28"/>
        </w:rPr>
        <w:t>60</w:t>
      </w:r>
      <w:r w:rsidRPr="00AD5FA9">
        <w:rPr>
          <w:rFonts w:eastAsia="仿宋" w:hint="eastAsia"/>
          <w:color w:val="000000" w:themeColor="text1"/>
          <w:sz w:val="28"/>
          <w:szCs w:val="28"/>
        </w:rPr>
        <w:t xml:space="preserve"> </w:t>
      </w:r>
      <w:r w:rsidRPr="00AD5FA9">
        <w:rPr>
          <w:rFonts w:eastAsia="仿宋"/>
          <w:color w:val="000000" w:themeColor="text1"/>
          <w:sz w:val="28"/>
          <w:szCs w:val="28"/>
        </w:rPr>
        <w:t>mL</w:t>
      </w:r>
      <w:r w:rsidRPr="00AD5FA9">
        <w:rPr>
          <w:rFonts w:eastAsia="仿宋"/>
          <w:color w:val="000000" w:themeColor="text1"/>
          <w:sz w:val="28"/>
          <w:szCs w:val="28"/>
        </w:rPr>
        <w:t>。</w:t>
      </w:r>
    </w:p>
    <w:p w14:paraId="12BFDE53" w14:textId="615B9D88" w:rsidR="00BB34F0" w:rsidRPr="0015596D" w:rsidRDefault="00BB34F0" w:rsidP="00BB34F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15596D">
        <w:rPr>
          <w:rFonts w:eastAsia="仿宋" w:hint="eastAsia"/>
          <w:sz w:val="28"/>
          <w:szCs w:val="28"/>
        </w:rPr>
        <w:t>准确</w:t>
      </w:r>
      <w:r w:rsidRPr="0015596D">
        <w:rPr>
          <w:rFonts w:eastAsia="仿宋"/>
          <w:sz w:val="28"/>
          <w:szCs w:val="28"/>
        </w:rPr>
        <w:t>加</w:t>
      </w:r>
      <w:r w:rsidRPr="0015596D">
        <w:rPr>
          <w:rFonts w:eastAsia="仿宋" w:hint="eastAsia"/>
          <w:sz w:val="28"/>
          <w:szCs w:val="28"/>
        </w:rPr>
        <w:t>入</w:t>
      </w:r>
      <w:r w:rsidRPr="0015596D">
        <w:rPr>
          <w:rFonts w:eastAsia="仿宋"/>
          <w:sz w:val="28"/>
          <w:szCs w:val="28"/>
        </w:rPr>
        <w:t>2</w:t>
      </w:r>
      <w:r w:rsidRPr="0015596D">
        <w:rPr>
          <w:rFonts w:eastAsia="仿宋" w:hint="eastAsia"/>
          <w:sz w:val="28"/>
          <w:szCs w:val="28"/>
        </w:rPr>
        <w:t xml:space="preserve"> </w:t>
      </w:r>
      <w:r w:rsidRPr="0015596D">
        <w:rPr>
          <w:rFonts w:eastAsia="仿宋"/>
          <w:sz w:val="28"/>
          <w:szCs w:val="28"/>
        </w:rPr>
        <w:t>mL</w:t>
      </w:r>
      <w:r w:rsidRPr="0015596D">
        <w:rPr>
          <w:rFonts w:eastAsia="仿宋"/>
          <w:sz w:val="28"/>
          <w:szCs w:val="28"/>
        </w:rPr>
        <w:t>柠檬</w:t>
      </w:r>
      <w:r w:rsidRPr="0015596D">
        <w:rPr>
          <w:rFonts w:eastAsia="仿宋" w:hint="eastAsia"/>
          <w:sz w:val="28"/>
          <w:szCs w:val="28"/>
        </w:rPr>
        <w:t>酸</w:t>
      </w:r>
      <w:proofErr w:type="gramStart"/>
      <w:r w:rsidRPr="0015596D">
        <w:rPr>
          <w:rFonts w:eastAsia="仿宋"/>
          <w:sz w:val="28"/>
          <w:szCs w:val="28"/>
        </w:rPr>
        <w:t>铵</w:t>
      </w:r>
      <w:proofErr w:type="gramEnd"/>
      <w:r w:rsidRPr="0015596D">
        <w:rPr>
          <w:rFonts w:eastAsia="仿宋"/>
          <w:sz w:val="28"/>
          <w:szCs w:val="28"/>
        </w:rPr>
        <w:t>溶液，溴百里酚蓝水溶液</w:t>
      </w:r>
      <w:r w:rsidRPr="0015596D">
        <w:rPr>
          <w:rFonts w:eastAsia="仿宋"/>
          <w:sz w:val="28"/>
          <w:szCs w:val="28"/>
        </w:rPr>
        <w:t>3</w:t>
      </w:r>
      <w:r w:rsidRPr="0015596D">
        <w:rPr>
          <w:rFonts w:eastAsia="仿宋"/>
          <w:sz w:val="28"/>
          <w:szCs w:val="28"/>
        </w:rPr>
        <w:t>～</w:t>
      </w:r>
      <w:r w:rsidRPr="0015596D">
        <w:rPr>
          <w:rFonts w:eastAsia="仿宋"/>
          <w:sz w:val="28"/>
          <w:szCs w:val="28"/>
        </w:rPr>
        <w:t>5</w:t>
      </w:r>
      <w:r w:rsidRPr="0015596D">
        <w:rPr>
          <w:rFonts w:eastAsia="仿宋"/>
          <w:sz w:val="28"/>
          <w:szCs w:val="28"/>
        </w:rPr>
        <w:t>滴，用氨</w:t>
      </w:r>
      <w:r w:rsidRPr="0015596D">
        <w:rPr>
          <w:rFonts w:eastAsia="仿宋"/>
          <w:sz w:val="28"/>
          <w:szCs w:val="28"/>
        </w:rPr>
        <w:lastRenderedPageBreak/>
        <w:t>水调</w:t>
      </w:r>
      <w:r w:rsidRPr="0015596D">
        <w:rPr>
          <w:rFonts w:eastAsia="仿宋"/>
          <w:sz w:val="28"/>
          <w:szCs w:val="28"/>
        </w:rPr>
        <w:t>pH</w:t>
      </w:r>
      <w:r w:rsidRPr="0015596D">
        <w:rPr>
          <w:rFonts w:eastAsia="仿宋"/>
          <w:sz w:val="28"/>
          <w:szCs w:val="28"/>
        </w:rPr>
        <w:t>至溶液由黄变蓝，</w:t>
      </w:r>
      <w:r w:rsidRPr="0015596D">
        <w:rPr>
          <w:rFonts w:eastAsia="仿宋" w:hint="eastAsia"/>
          <w:sz w:val="28"/>
          <w:szCs w:val="28"/>
        </w:rPr>
        <w:t>准确</w:t>
      </w:r>
      <w:r w:rsidRPr="0015596D">
        <w:rPr>
          <w:rFonts w:eastAsia="仿宋"/>
          <w:sz w:val="28"/>
          <w:szCs w:val="28"/>
        </w:rPr>
        <w:t>加</w:t>
      </w:r>
      <w:r w:rsidRPr="0015596D">
        <w:rPr>
          <w:rFonts w:eastAsia="仿宋" w:hint="eastAsia"/>
          <w:sz w:val="28"/>
          <w:szCs w:val="28"/>
        </w:rPr>
        <w:t>入</w:t>
      </w:r>
      <w:r w:rsidRPr="0015596D">
        <w:rPr>
          <w:rFonts w:eastAsia="仿宋"/>
          <w:sz w:val="28"/>
          <w:szCs w:val="28"/>
        </w:rPr>
        <w:t>硫酸铵溶液</w:t>
      </w:r>
      <w:r w:rsidRPr="0015596D">
        <w:rPr>
          <w:rFonts w:eastAsia="仿宋"/>
          <w:sz w:val="28"/>
          <w:szCs w:val="28"/>
        </w:rPr>
        <w:t>10</w:t>
      </w:r>
      <w:r w:rsidRPr="0015596D">
        <w:rPr>
          <w:rFonts w:eastAsia="仿宋" w:hint="eastAsia"/>
          <w:sz w:val="28"/>
          <w:szCs w:val="28"/>
        </w:rPr>
        <w:t xml:space="preserve"> </w:t>
      </w:r>
      <w:r w:rsidRPr="0015596D">
        <w:rPr>
          <w:rFonts w:eastAsia="仿宋"/>
          <w:sz w:val="28"/>
          <w:szCs w:val="28"/>
        </w:rPr>
        <w:t>mL</w:t>
      </w:r>
      <w:r w:rsidRPr="0015596D">
        <w:rPr>
          <w:rFonts w:eastAsia="仿宋"/>
          <w:sz w:val="28"/>
          <w:szCs w:val="28"/>
        </w:rPr>
        <w:t>，</w:t>
      </w:r>
      <w:r w:rsidRPr="0015596D">
        <w:rPr>
          <w:rFonts w:eastAsia="仿宋"/>
          <w:sz w:val="28"/>
          <w:szCs w:val="28"/>
        </w:rPr>
        <w:t>DDTC</w:t>
      </w:r>
      <w:r w:rsidRPr="0015596D">
        <w:rPr>
          <w:rFonts w:eastAsia="仿宋"/>
          <w:sz w:val="28"/>
          <w:szCs w:val="28"/>
        </w:rPr>
        <w:t>溶液</w:t>
      </w:r>
      <w:r w:rsidRPr="0015596D">
        <w:rPr>
          <w:rFonts w:eastAsia="仿宋"/>
          <w:sz w:val="28"/>
          <w:szCs w:val="28"/>
        </w:rPr>
        <w:t>10</w:t>
      </w:r>
      <w:r w:rsidRPr="0015596D">
        <w:rPr>
          <w:rFonts w:eastAsia="仿宋" w:hint="eastAsia"/>
          <w:sz w:val="28"/>
          <w:szCs w:val="28"/>
        </w:rPr>
        <w:t xml:space="preserve"> </w:t>
      </w:r>
      <w:r w:rsidRPr="0015596D">
        <w:rPr>
          <w:rFonts w:eastAsia="仿宋"/>
          <w:sz w:val="28"/>
          <w:szCs w:val="28"/>
        </w:rPr>
        <w:t>mL</w:t>
      </w:r>
      <w:r w:rsidRPr="0015596D">
        <w:rPr>
          <w:rFonts w:eastAsia="仿宋"/>
          <w:sz w:val="28"/>
          <w:szCs w:val="28"/>
        </w:rPr>
        <w:t>，摇匀。</w:t>
      </w:r>
    </w:p>
    <w:p w14:paraId="65C0D5FD" w14:textId="5FB82FEF" w:rsidR="00BB34F0" w:rsidRPr="00073E80" w:rsidRDefault="00BB34F0" w:rsidP="00BB34F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15596D">
        <w:rPr>
          <w:rFonts w:eastAsia="仿宋"/>
          <w:sz w:val="28"/>
          <w:szCs w:val="28"/>
        </w:rPr>
        <w:t>放置</w:t>
      </w:r>
      <w:r w:rsidRPr="0015596D">
        <w:rPr>
          <w:rFonts w:eastAsia="仿宋"/>
          <w:sz w:val="28"/>
          <w:szCs w:val="28"/>
        </w:rPr>
        <w:t>5</w:t>
      </w:r>
      <w:r w:rsidR="006E20AE">
        <w:rPr>
          <w:rFonts w:eastAsia="仿宋" w:hint="eastAsia"/>
          <w:sz w:val="28"/>
          <w:szCs w:val="28"/>
        </w:rPr>
        <w:t xml:space="preserve"> </w:t>
      </w:r>
      <w:r w:rsidRPr="0015596D">
        <w:rPr>
          <w:rFonts w:eastAsia="仿宋"/>
          <w:sz w:val="28"/>
          <w:szCs w:val="28"/>
        </w:rPr>
        <w:t>min</w:t>
      </w:r>
      <w:r w:rsidRPr="0015596D">
        <w:rPr>
          <w:rFonts w:eastAsia="仿宋"/>
          <w:sz w:val="28"/>
          <w:szCs w:val="28"/>
        </w:rPr>
        <w:t>左右，</w:t>
      </w:r>
      <w:r w:rsidRPr="0015596D">
        <w:rPr>
          <w:rFonts w:eastAsia="仿宋" w:hint="eastAsia"/>
          <w:sz w:val="28"/>
          <w:szCs w:val="28"/>
        </w:rPr>
        <w:t>准确</w:t>
      </w:r>
      <w:r w:rsidRPr="0015596D">
        <w:rPr>
          <w:rFonts w:eastAsia="仿宋"/>
          <w:sz w:val="28"/>
          <w:szCs w:val="28"/>
        </w:rPr>
        <w:t>加入</w:t>
      </w:r>
      <w:r w:rsidRPr="0015596D">
        <w:rPr>
          <w:rFonts w:eastAsia="仿宋"/>
          <w:sz w:val="28"/>
          <w:szCs w:val="28"/>
        </w:rPr>
        <w:t>10 mL MIBK</w:t>
      </w:r>
      <w:r w:rsidRPr="0015596D">
        <w:rPr>
          <w:rFonts w:eastAsia="仿宋"/>
          <w:sz w:val="28"/>
          <w:szCs w:val="28"/>
        </w:rPr>
        <w:t>，剧烈</w:t>
      </w:r>
      <w:r w:rsidRPr="0015596D">
        <w:rPr>
          <w:rFonts w:eastAsia="仿宋" w:hint="eastAsia"/>
          <w:sz w:val="28"/>
          <w:szCs w:val="28"/>
        </w:rPr>
        <w:t>振</w:t>
      </w:r>
      <w:r w:rsidRPr="0015596D">
        <w:rPr>
          <w:rFonts w:eastAsia="仿宋"/>
          <w:sz w:val="28"/>
          <w:szCs w:val="28"/>
        </w:rPr>
        <w:t>摇提取</w:t>
      </w:r>
      <w:r w:rsidRPr="0015596D">
        <w:rPr>
          <w:rFonts w:eastAsia="仿宋"/>
          <w:sz w:val="28"/>
          <w:szCs w:val="28"/>
        </w:rPr>
        <w:t>1</w:t>
      </w:r>
      <w:r w:rsidRPr="0015596D">
        <w:rPr>
          <w:rFonts w:eastAsia="仿宋" w:hint="eastAsia"/>
          <w:sz w:val="28"/>
          <w:szCs w:val="28"/>
        </w:rPr>
        <w:t xml:space="preserve"> </w:t>
      </w:r>
      <w:r w:rsidRPr="0015596D">
        <w:rPr>
          <w:rFonts w:eastAsia="仿宋"/>
          <w:sz w:val="28"/>
          <w:szCs w:val="28"/>
        </w:rPr>
        <w:t>min</w:t>
      </w:r>
      <w:r w:rsidRPr="0015596D">
        <w:rPr>
          <w:rFonts w:eastAsia="仿宋"/>
          <w:sz w:val="28"/>
          <w:szCs w:val="28"/>
        </w:rPr>
        <w:t>，静置分层后，弃去水层，将</w:t>
      </w:r>
      <w:r w:rsidRPr="0015596D">
        <w:rPr>
          <w:rFonts w:eastAsia="仿宋"/>
          <w:sz w:val="28"/>
          <w:szCs w:val="28"/>
        </w:rPr>
        <w:t>MIBK</w:t>
      </w:r>
      <w:r w:rsidRPr="0015596D">
        <w:rPr>
          <w:rFonts w:eastAsia="仿宋"/>
          <w:sz w:val="28"/>
          <w:szCs w:val="28"/>
        </w:rPr>
        <w:t>层放入</w:t>
      </w:r>
      <w:r w:rsidRPr="0015596D">
        <w:rPr>
          <w:rFonts w:eastAsia="仿宋"/>
          <w:sz w:val="28"/>
          <w:szCs w:val="28"/>
        </w:rPr>
        <w:t>10</w:t>
      </w:r>
      <w:r w:rsidRPr="0015596D">
        <w:rPr>
          <w:rFonts w:eastAsia="仿宋" w:hint="eastAsia"/>
          <w:sz w:val="28"/>
          <w:szCs w:val="28"/>
        </w:rPr>
        <w:t xml:space="preserve"> </w:t>
      </w:r>
      <w:r w:rsidRPr="0015596D">
        <w:rPr>
          <w:rFonts w:eastAsia="仿宋"/>
          <w:sz w:val="28"/>
          <w:szCs w:val="28"/>
        </w:rPr>
        <w:t>mL</w:t>
      </w:r>
      <w:r w:rsidRPr="0015596D">
        <w:rPr>
          <w:rFonts w:eastAsia="仿宋"/>
          <w:sz w:val="28"/>
          <w:szCs w:val="28"/>
        </w:rPr>
        <w:t>带塞刻度管</w:t>
      </w:r>
      <w:r w:rsidRPr="00073E80">
        <w:rPr>
          <w:rFonts w:eastAsia="仿宋"/>
          <w:sz w:val="28"/>
          <w:szCs w:val="28"/>
        </w:rPr>
        <w:t>中，备用。</w:t>
      </w:r>
    </w:p>
    <w:p w14:paraId="31DE41D3" w14:textId="0C41E31E" w:rsidR="00BB34F0" w:rsidRPr="00073E80" w:rsidRDefault="00BB34F0" w:rsidP="00BB34F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将</w:t>
      </w:r>
      <w:proofErr w:type="gramStart"/>
      <w:r w:rsidRPr="00073E80">
        <w:rPr>
          <w:rFonts w:eastAsia="仿宋"/>
          <w:sz w:val="28"/>
          <w:szCs w:val="28"/>
        </w:rPr>
        <w:t>铅标准</w:t>
      </w:r>
      <w:proofErr w:type="gramEnd"/>
      <w:r w:rsidRPr="00073E80">
        <w:rPr>
          <w:rFonts w:eastAsia="仿宋"/>
          <w:sz w:val="28"/>
          <w:szCs w:val="28"/>
        </w:rPr>
        <w:t>储备液（</w:t>
      </w:r>
      <w:r w:rsidRPr="00073E80">
        <w:rPr>
          <w:rFonts w:eastAsia="仿宋"/>
          <w:sz w:val="28"/>
          <w:szCs w:val="28"/>
        </w:rPr>
        <w:t>100</w:t>
      </w:r>
      <w:r>
        <w:rPr>
          <w:rFonts w:eastAsia="仿宋" w:hint="eastAsia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µg /mL</w:t>
      </w:r>
      <w:r w:rsidRPr="00073E80">
        <w:rPr>
          <w:rFonts w:eastAsia="仿宋"/>
          <w:sz w:val="28"/>
          <w:szCs w:val="28"/>
        </w:rPr>
        <w:t>）稀释到</w:t>
      </w:r>
      <w:r w:rsidRPr="00073E80">
        <w:rPr>
          <w:rFonts w:eastAsia="仿宋"/>
          <w:sz w:val="28"/>
          <w:szCs w:val="28"/>
        </w:rPr>
        <w:t>10</w:t>
      </w:r>
      <w:r>
        <w:rPr>
          <w:rFonts w:eastAsia="仿宋" w:hint="eastAsia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µg/mL</w:t>
      </w:r>
      <w:r w:rsidRPr="00073E80">
        <w:rPr>
          <w:rFonts w:eastAsia="仿宋"/>
          <w:sz w:val="28"/>
          <w:szCs w:val="28"/>
        </w:rPr>
        <w:t>。</w:t>
      </w:r>
    </w:p>
    <w:p w14:paraId="368FF93F" w14:textId="77777777" w:rsidR="00BB34F0" w:rsidRPr="00073E80" w:rsidRDefault="00BB34F0" w:rsidP="00BB34F0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073E80">
        <w:rPr>
          <w:rFonts w:eastAsia="仿宋"/>
          <w:sz w:val="28"/>
          <w:szCs w:val="28"/>
        </w:rPr>
        <w:t>根据待测样品的浓度，选择合适工作曲线，分别吸取</w:t>
      </w:r>
      <w:proofErr w:type="gramStart"/>
      <w:r w:rsidRPr="00073E80">
        <w:rPr>
          <w:rFonts w:eastAsia="仿宋"/>
          <w:sz w:val="28"/>
          <w:szCs w:val="28"/>
        </w:rPr>
        <w:t>铅标准</w:t>
      </w:r>
      <w:proofErr w:type="gramEnd"/>
      <w:r w:rsidRPr="00073E80">
        <w:rPr>
          <w:rFonts w:eastAsia="仿宋"/>
          <w:sz w:val="28"/>
          <w:szCs w:val="28"/>
        </w:rPr>
        <w:t>使用液（</w:t>
      </w:r>
      <w:r w:rsidRPr="00073E80">
        <w:rPr>
          <w:rFonts w:eastAsia="仿宋"/>
          <w:sz w:val="28"/>
          <w:szCs w:val="28"/>
        </w:rPr>
        <w:t>10</w:t>
      </w:r>
      <w:r>
        <w:rPr>
          <w:rFonts w:eastAsia="仿宋" w:hint="eastAsia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µg/mL</w:t>
      </w:r>
      <w:r w:rsidRPr="00073E80">
        <w:rPr>
          <w:rFonts w:eastAsia="仿宋"/>
          <w:sz w:val="28"/>
          <w:szCs w:val="28"/>
        </w:rPr>
        <w:t>）相应体积于</w:t>
      </w:r>
      <w:r w:rsidRPr="00073E80">
        <w:rPr>
          <w:rFonts w:eastAsia="仿宋"/>
          <w:sz w:val="28"/>
          <w:szCs w:val="28"/>
        </w:rPr>
        <w:t>125</w:t>
      </w:r>
      <w:r>
        <w:rPr>
          <w:rFonts w:eastAsia="仿宋" w:hint="eastAsia"/>
          <w:sz w:val="28"/>
          <w:szCs w:val="28"/>
        </w:rPr>
        <w:t xml:space="preserve"> </w:t>
      </w:r>
      <w:r w:rsidRPr="00073E80">
        <w:rPr>
          <w:rFonts w:eastAsia="仿宋"/>
          <w:sz w:val="28"/>
          <w:szCs w:val="28"/>
        </w:rPr>
        <w:t>mL</w:t>
      </w:r>
      <w:r w:rsidRPr="00073E80">
        <w:rPr>
          <w:rFonts w:eastAsia="仿宋"/>
          <w:sz w:val="28"/>
          <w:szCs w:val="28"/>
        </w:rPr>
        <w:t>分液漏斗中。与试样相同方法萃取。</w:t>
      </w:r>
    </w:p>
    <w:p w14:paraId="4C59A533" w14:textId="77777777" w:rsidR="00BB34F0" w:rsidRPr="00073E80" w:rsidRDefault="00BB34F0" w:rsidP="00BB34F0">
      <w:pPr>
        <w:spacing w:line="360" w:lineRule="auto"/>
        <w:ind w:firstLineChars="200" w:firstLine="562"/>
        <w:outlineLvl w:val="0"/>
        <w:rPr>
          <w:rFonts w:eastAsia="仿宋"/>
          <w:b/>
          <w:sz w:val="28"/>
          <w:szCs w:val="28"/>
        </w:rPr>
      </w:pPr>
      <w:r w:rsidRPr="00073E80">
        <w:rPr>
          <w:rFonts w:eastAsia="仿宋"/>
          <w:b/>
          <w:sz w:val="28"/>
          <w:szCs w:val="28"/>
        </w:rPr>
        <w:t>2</w:t>
      </w:r>
      <w:r w:rsidRPr="00073E80">
        <w:rPr>
          <w:rFonts w:eastAsia="仿宋"/>
          <w:b/>
          <w:sz w:val="28"/>
          <w:szCs w:val="28"/>
        </w:rPr>
        <w:t>、上机测量</w:t>
      </w:r>
    </w:p>
    <w:p w14:paraId="26238207" w14:textId="77777777" w:rsidR="00BB34F0" w:rsidRPr="0015596D" w:rsidRDefault="00BB34F0" w:rsidP="00BB34F0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15596D">
        <w:rPr>
          <w:rFonts w:eastAsia="仿宋"/>
          <w:color w:val="000000" w:themeColor="text1"/>
          <w:sz w:val="28"/>
          <w:szCs w:val="28"/>
        </w:rPr>
        <w:t>按照</w:t>
      </w:r>
      <w:proofErr w:type="gramStart"/>
      <w:r w:rsidRPr="0015596D">
        <w:rPr>
          <w:rFonts w:eastAsia="仿宋"/>
          <w:color w:val="000000" w:themeColor="text1"/>
          <w:sz w:val="28"/>
          <w:szCs w:val="28"/>
        </w:rPr>
        <w:t>北京普析</w:t>
      </w:r>
      <w:proofErr w:type="gramEnd"/>
      <w:r w:rsidRPr="0015596D">
        <w:rPr>
          <w:rFonts w:eastAsia="仿宋"/>
          <w:color w:val="000000" w:themeColor="text1"/>
          <w:sz w:val="28"/>
          <w:szCs w:val="28"/>
        </w:rPr>
        <w:t>TAS-990F</w:t>
      </w:r>
      <w:r w:rsidRPr="0015596D">
        <w:rPr>
          <w:rFonts w:eastAsia="仿宋"/>
          <w:color w:val="000000" w:themeColor="text1"/>
          <w:sz w:val="28"/>
          <w:szCs w:val="28"/>
        </w:rPr>
        <w:t>仪器操作规程</w:t>
      </w:r>
      <w:proofErr w:type="gramStart"/>
      <w:r w:rsidRPr="0015596D">
        <w:rPr>
          <w:rFonts w:eastAsia="仿宋"/>
          <w:color w:val="000000" w:themeColor="text1"/>
          <w:sz w:val="28"/>
          <w:szCs w:val="28"/>
        </w:rPr>
        <w:t>对待测样液</w:t>
      </w:r>
      <w:proofErr w:type="gramEnd"/>
      <w:r w:rsidRPr="0015596D">
        <w:rPr>
          <w:rFonts w:eastAsia="仿宋"/>
          <w:color w:val="000000" w:themeColor="text1"/>
          <w:sz w:val="28"/>
          <w:szCs w:val="28"/>
        </w:rPr>
        <w:t>进行检测，其中燃烧器参数已调试设置好。上机测试结果报告中应包含</w:t>
      </w:r>
      <w:r w:rsidRPr="0015596D">
        <w:rPr>
          <w:rFonts w:eastAsia="仿宋" w:hint="eastAsia"/>
          <w:color w:val="000000" w:themeColor="text1"/>
          <w:sz w:val="28"/>
          <w:szCs w:val="28"/>
        </w:rPr>
        <w:t>全部</w:t>
      </w:r>
      <w:r w:rsidRPr="0015596D">
        <w:rPr>
          <w:rFonts w:eastAsia="仿宋"/>
          <w:color w:val="000000" w:themeColor="text1"/>
          <w:sz w:val="28"/>
          <w:szCs w:val="28"/>
        </w:rPr>
        <w:t>检测</w:t>
      </w:r>
      <w:r w:rsidRPr="0015596D">
        <w:rPr>
          <w:rFonts w:eastAsia="仿宋" w:hint="eastAsia"/>
          <w:color w:val="000000" w:themeColor="text1"/>
          <w:sz w:val="28"/>
          <w:szCs w:val="28"/>
        </w:rPr>
        <w:t>原始</w:t>
      </w:r>
      <w:r w:rsidRPr="0015596D">
        <w:rPr>
          <w:rFonts w:eastAsia="仿宋"/>
          <w:color w:val="000000" w:themeColor="text1"/>
          <w:sz w:val="28"/>
          <w:szCs w:val="28"/>
        </w:rPr>
        <w:t>数据，</w:t>
      </w:r>
      <w:r w:rsidRPr="0015596D">
        <w:rPr>
          <w:rFonts w:eastAsia="仿宋" w:hint="eastAsia"/>
          <w:color w:val="000000" w:themeColor="text1"/>
          <w:sz w:val="28"/>
          <w:szCs w:val="28"/>
        </w:rPr>
        <w:t>不得</w:t>
      </w:r>
      <w:r w:rsidRPr="0015596D">
        <w:rPr>
          <w:rFonts w:eastAsia="仿宋"/>
          <w:color w:val="000000" w:themeColor="text1"/>
          <w:sz w:val="28"/>
          <w:szCs w:val="28"/>
        </w:rPr>
        <w:t>随意增加或删减。</w:t>
      </w:r>
    </w:p>
    <w:p w14:paraId="3B3FFA9E" w14:textId="77777777" w:rsidR="00BB34F0" w:rsidRPr="0015596D" w:rsidRDefault="00BB34F0" w:rsidP="00BB34F0">
      <w:pPr>
        <w:spacing w:line="360" w:lineRule="auto"/>
        <w:ind w:firstLineChars="200" w:firstLine="562"/>
        <w:outlineLvl w:val="0"/>
        <w:rPr>
          <w:rFonts w:eastAsia="仿宋"/>
          <w:b/>
          <w:color w:val="000000" w:themeColor="text1"/>
          <w:sz w:val="28"/>
          <w:szCs w:val="28"/>
        </w:rPr>
      </w:pPr>
      <w:r w:rsidRPr="0015596D">
        <w:rPr>
          <w:rFonts w:eastAsia="仿宋"/>
          <w:b/>
          <w:color w:val="000000" w:themeColor="text1"/>
          <w:sz w:val="28"/>
          <w:szCs w:val="28"/>
        </w:rPr>
        <w:t>3</w:t>
      </w:r>
      <w:r w:rsidRPr="0015596D">
        <w:rPr>
          <w:rFonts w:eastAsia="仿宋"/>
          <w:b/>
          <w:color w:val="000000" w:themeColor="text1"/>
          <w:sz w:val="28"/>
          <w:szCs w:val="28"/>
        </w:rPr>
        <w:t>、数据处理</w:t>
      </w:r>
    </w:p>
    <w:p w14:paraId="207E6275" w14:textId="70945A46" w:rsidR="00BB34F0" w:rsidRPr="0015596D" w:rsidRDefault="00BB34F0" w:rsidP="00BB34F0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15596D">
        <w:rPr>
          <w:rFonts w:eastAsia="仿宋" w:hint="eastAsia"/>
          <w:color w:val="000000" w:themeColor="text1"/>
          <w:sz w:val="28"/>
          <w:szCs w:val="28"/>
        </w:rPr>
        <w:t>（</w:t>
      </w:r>
      <w:r w:rsidRPr="0015596D">
        <w:rPr>
          <w:rFonts w:eastAsia="仿宋" w:hint="eastAsia"/>
          <w:color w:val="000000" w:themeColor="text1"/>
          <w:sz w:val="28"/>
          <w:szCs w:val="28"/>
        </w:rPr>
        <w:t>1</w:t>
      </w:r>
      <w:r w:rsidRPr="0015596D">
        <w:rPr>
          <w:rFonts w:eastAsia="仿宋" w:hint="eastAsia"/>
          <w:color w:val="000000" w:themeColor="text1"/>
          <w:sz w:val="28"/>
          <w:szCs w:val="28"/>
        </w:rPr>
        <w:t>）</w:t>
      </w:r>
      <w:r w:rsidRPr="0015596D">
        <w:rPr>
          <w:rFonts w:eastAsia="仿宋"/>
          <w:color w:val="000000" w:themeColor="text1"/>
          <w:sz w:val="28"/>
          <w:szCs w:val="28"/>
        </w:rPr>
        <w:t>正确填写</w:t>
      </w:r>
      <w:r w:rsidRPr="0015596D">
        <w:rPr>
          <w:rFonts w:eastAsia="仿宋" w:hint="eastAsia"/>
          <w:color w:val="000000" w:themeColor="text1"/>
          <w:sz w:val="28"/>
          <w:szCs w:val="28"/>
        </w:rPr>
        <w:t>检测记录单</w:t>
      </w:r>
      <w:r w:rsidR="00890FDB">
        <w:rPr>
          <w:rFonts w:eastAsia="仿宋" w:hint="eastAsia"/>
          <w:color w:val="000000" w:themeColor="text1"/>
          <w:sz w:val="28"/>
          <w:szCs w:val="28"/>
        </w:rPr>
        <w:t>；</w:t>
      </w:r>
    </w:p>
    <w:p w14:paraId="2B93DAED" w14:textId="00DA6396" w:rsidR="00BB34F0" w:rsidRPr="0015596D" w:rsidRDefault="00BB34F0" w:rsidP="00BB34F0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15596D">
        <w:rPr>
          <w:rFonts w:eastAsia="仿宋" w:hint="eastAsia"/>
          <w:color w:val="000000" w:themeColor="text1"/>
          <w:sz w:val="28"/>
          <w:szCs w:val="28"/>
        </w:rPr>
        <w:t>（</w:t>
      </w:r>
      <w:r w:rsidRPr="0015596D">
        <w:rPr>
          <w:rFonts w:eastAsia="仿宋" w:hint="eastAsia"/>
          <w:color w:val="000000" w:themeColor="text1"/>
          <w:sz w:val="28"/>
          <w:szCs w:val="28"/>
        </w:rPr>
        <w:t>2</w:t>
      </w:r>
      <w:r w:rsidRPr="0015596D">
        <w:rPr>
          <w:rFonts w:eastAsia="仿宋" w:hint="eastAsia"/>
          <w:color w:val="000000" w:themeColor="text1"/>
          <w:sz w:val="28"/>
          <w:szCs w:val="28"/>
        </w:rPr>
        <w:t>）</w:t>
      </w:r>
      <w:r w:rsidRPr="0015596D">
        <w:rPr>
          <w:rFonts w:eastAsia="仿宋"/>
          <w:color w:val="000000" w:themeColor="text1"/>
          <w:sz w:val="28"/>
          <w:szCs w:val="28"/>
        </w:rPr>
        <w:t>正确记录仪器检测条件</w:t>
      </w:r>
      <w:r w:rsidR="00890FDB">
        <w:rPr>
          <w:rFonts w:eastAsia="仿宋" w:hint="eastAsia"/>
          <w:color w:val="000000" w:themeColor="text1"/>
          <w:sz w:val="28"/>
          <w:szCs w:val="28"/>
        </w:rPr>
        <w:t>；</w:t>
      </w:r>
    </w:p>
    <w:p w14:paraId="62428751" w14:textId="7064903A" w:rsidR="00BB34F0" w:rsidRPr="0015596D" w:rsidRDefault="00BB34F0" w:rsidP="00BB34F0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15596D">
        <w:rPr>
          <w:rFonts w:eastAsia="仿宋" w:hint="eastAsia"/>
          <w:color w:val="000000" w:themeColor="text1"/>
          <w:sz w:val="28"/>
          <w:szCs w:val="28"/>
        </w:rPr>
        <w:t>（</w:t>
      </w:r>
      <w:r w:rsidRPr="0015596D">
        <w:rPr>
          <w:rFonts w:eastAsia="仿宋" w:hint="eastAsia"/>
          <w:color w:val="000000" w:themeColor="text1"/>
          <w:sz w:val="28"/>
          <w:szCs w:val="28"/>
        </w:rPr>
        <w:t>3</w:t>
      </w:r>
      <w:r w:rsidRPr="0015596D">
        <w:rPr>
          <w:rFonts w:eastAsia="仿宋" w:hint="eastAsia"/>
          <w:color w:val="000000" w:themeColor="text1"/>
          <w:sz w:val="28"/>
          <w:szCs w:val="28"/>
        </w:rPr>
        <w:t>）</w:t>
      </w:r>
      <w:r w:rsidRPr="0015596D">
        <w:rPr>
          <w:rFonts w:eastAsia="仿宋"/>
          <w:color w:val="000000" w:themeColor="text1"/>
          <w:sz w:val="28"/>
          <w:szCs w:val="28"/>
        </w:rPr>
        <w:t>正确记录预处理和上机检测过程中涉及到的原始数据</w:t>
      </w:r>
      <w:r w:rsidR="00890FDB">
        <w:rPr>
          <w:rFonts w:eastAsia="仿宋" w:hint="eastAsia"/>
          <w:color w:val="000000" w:themeColor="text1"/>
          <w:sz w:val="28"/>
          <w:szCs w:val="28"/>
        </w:rPr>
        <w:t>；</w:t>
      </w:r>
    </w:p>
    <w:p w14:paraId="2D4E2ABC" w14:textId="65E99C01" w:rsidR="00BB34F0" w:rsidRPr="0015596D" w:rsidRDefault="00BB34F0" w:rsidP="00BB34F0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15596D">
        <w:rPr>
          <w:rFonts w:eastAsia="仿宋" w:hint="eastAsia"/>
          <w:color w:val="000000" w:themeColor="text1"/>
          <w:sz w:val="28"/>
          <w:szCs w:val="28"/>
        </w:rPr>
        <w:t>（</w:t>
      </w:r>
      <w:r w:rsidRPr="0015596D">
        <w:rPr>
          <w:rFonts w:eastAsia="仿宋" w:hint="eastAsia"/>
          <w:color w:val="000000" w:themeColor="text1"/>
          <w:sz w:val="28"/>
          <w:szCs w:val="28"/>
        </w:rPr>
        <w:t>4</w:t>
      </w:r>
      <w:r w:rsidRPr="0015596D">
        <w:rPr>
          <w:rFonts w:eastAsia="仿宋" w:hint="eastAsia"/>
          <w:color w:val="000000" w:themeColor="text1"/>
          <w:sz w:val="28"/>
          <w:szCs w:val="28"/>
        </w:rPr>
        <w:t>）</w:t>
      </w:r>
      <w:r w:rsidRPr="0015596D">
        <w:rPr>
          <w:rFonts w:eastAsia="仿宋"/>
          <w:color w:val="000000" w:themeColor="text1"/>
          <w:sz w:val="28"/>
          <w:szCs w:val="28"/>
        </w:rPr>
        <w:t>正确计算试样中铅含量结果，单位为毫克每千克（</w:t>
      </w:r>
      <w:r w:rsidRPr="0015596D">
        <w:rPr>
          <w:rFonts w:eastAsia="仿宋"/>
          <w:color w:val="000000" w:themeColor="text1"/>
          <w:sz w:val="28"/>
          <w:szCs w:val="28"/>
        </w:rPr>
        <w:t>mg/kg</w:t>
      </w:r>
      <w:r w:rsidRPr="0015596D">
        <w:rPr>
          <w:rFonts w:eastAsia="仿宋"/>
          <w:color w:val="000000" w:themeColor="text1"/>
          <w:sz w:val="28"/>
          <w:szCs w:val="28"/>
        </w:rPr>
        <w:t>）。以重复性条件下获得的两次独立测定结果的算术平均值表示。</w:t>
      </w:r>
      <w:r w:rsidRPr="0015596D">
        <w:rPr>
          <w:rFonts w:eastAsia="仿宋" w:hint="eastAsia"/>
          <w:color w:val="000000" w:themeColor="text1"/>
          <w:sz w:val="28"/>
          <w:szCs w:val="28"/>
        </w:rPr>
        <w:t>计算结果有效数字按照国标要求进行保留</w:t>
      </w:r>
      <w:r w:rsidR="00890FDB">
        <w:rPr>
          <w:rFonts w:eastAsia="仿宋" w:hint="eastAsia"/>
          <w:color w:val="000000" w:themeColor="text1"/>
          <w:sz w:val="28"/>
          <w:szCs w:val="28"/>
        </w:rPr>
        <w:t>；</w:t>
      </w:r>
    </w:p>
    <w:p w14:paraId="2E7A3329" w14:textId="1836F8BF" w:rsidR="003020E1" w:rsidRPr="00E3139F" w:rsidRDefault="00BB34F0" w:rsidP="00BB34F0">
      <w:pPr>
        <w:spacing w:line="360" w:lineRule="auto"/>
        <w:ind w:firstLineChars="200" w:firstLine="560"/>
        <w:rPr>
          <w:rFonts w:eastAsia="仿宋"/>
          <w:color w:val="000000" w:themeColor="text1"/>
          <w:sz w:val="28"/>
          <w:szCs w:val="28"/>
        </w:rPr>
      </w:pPr>
      <w:r w:rsidRPr="00E3139F">
        <w:rPr>
          <w:rFonts w:eastAsia="仿宋" w:hint="eastAsia"/>
          <w:color w:val="000000" w:themeColor="text1"/>
          <w:sz w:val="28"/>
          <w:szCs w:val="28"/>
        </w:rPr>
        <w:t>（</w:t>
      </w:r>
      <w:r w:rsidRPr="00E3139F">
        <w:rPr>
          <w:rFonts w:eastAsia="仿宋" w:hint="eastAsia"/>
          <w:color w:val="000000" w:themeColor="text1"/>
          <w:sz w:val="28"/>
          <w:szCs w:val="28"/>
        </w:rPr>
        <w:t>5</w:t>
      </w:r>
      <w:r w:rsidRPr="00E3139F">
        <w:rPr>
          <w:rFonts w:eastAsia="仿宋" w:hint="eastAsia"/>
          <w:color w:val="000000" w:themeColor="text1"/>
          <w:sz w:val="28"/>
          <w:szCs w:val="28"/>
        </w:rPr>
        <w:t>）</w:t>
      </w:r>
      <w:r w:rsidRPr="00E3139F">
        <w:rPr>
          <w:rFonts w:eastAsia="仿宋"/>
          <w:color w:val="000000" w:themeColor="text1"/>
          <w:sz w:val="28"/>
          <w:szCs w:val="28"/>
        </w:rPr>
        <w:t>正确判断结果的准确性和精密</w:t>
      </w:r>
      <w:r w:rsidRPr="00E3139F">
        <w:rPr>
          <w:rFonts w:eastAsia="仿宋" w:hint="eastAsia"/>
          <w:color w:val="000000" w:themeColor="text1"/>
          <w:sz w:val="28"/>
          <w:szCs w:val="28"/>
        </w:rPr>
        <w:t>度</w:t>
      </w:r>
      <w:r w:rsidRPr="00E3139F">
        <w:rPr>
          <w:rFonts w:eastAsia="仿宋"/>
          <w:color w:val="000000" w:themeColor="text1"/>
          <w:sz w:val="28"/>
          <w:szCs w:val="28"/>
        </w:rPr>
        <w:t>。</w:t>
      </w:r>
      <w:r w:rsidRPr="00E3139F">
        <w:rPr>
          <w:rFonts w:eastAsia="仿宋" w:hint="eastAsia"/>
          <w:color w:val="000000" w:themeColor="text1"/>
          <w:sz w:val="28"/>
          <w:szCs w:val="28"/>
        </w:rPr>
        <w:t>以相对误差表示结果准确性，以相对平均偏差表示结果精密度。</w:t>
      </w:r>
    </w:p>
    <w:sectPr w:rsidR="003020E1" w:rsidRPr="00E31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2DDB" w14:textId="77777777" w:rsidR="00534DFC" w:rsidRDefault="00534DFC" w:rsidP="00DD2B6B">
      <w:r>
        <w:separator/>
      </w:r>
    </w:p>
  </w:endnote>
  <w:endnote w:type="continuationSeparator" w:id="0">
    <w:p w14:paraId="74790B4A" w14:textId="77777777" w:rsidR="00534DFC" w:rsidRDefault="00534DFC" w:rsidP="00DD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F19C" w14:textId="77777777" w:rsidR="00534DFC" w:rsidRDefault="00534DFC" w:rsidP="00DD2B6B">
      <w:r>
        <w:separator/>
      </w:r>
    </w:p>
  </w:footnote>
  <w:footnote w:type="continuationSeparator" w:id="0">
    <w:p w14:paraId="1FA106DB" w14:textId="77777777" w:rsidR="00534DFC" w:rsidRDefault="00534DFC" w:rsidP="00DD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73"/>
    <w:rsid w:val="000A6F95"/>
    <w:rsid w:val="000E3144"/>
    <w:rsid w:val="000F2569"/>
    <w:rsid w:val="00127618"/>
    <w:rsid w:val="0015596D"/>
    <w:rsid w:val="001624C7"/>
    <w:rsid w:val="00172239"/>
    <w:rsid w:val="00175ABD"/>
    <w:rsid w:val="00183E2E"/>
    <w:rsid w:val="00196C64"/>
    <w:rsid w:val="0023390D"/>
    <w:rsid w:val="00253DE8"/>
    <w:rsid w:val="00272EBD"/>
    <w:rsid w:val="0029271D"/>
    <w:rsid w:val="00297930"/>
    <w:rsid w:val="002C3BFE"/>
    <w:rsid w:val="002E51FC"/>
    <w:rsid w:val="003020E1"/>
    <w:rsid w:val="00306F29"/>
    <w:rsid w:val="00315AE0"/>
    <w:rsid w:val="00432271"/>
    <w:rsid w:val="004C6EE7"/>
    <w:rsid w:val="00534DFC"/>
    <w:rsid w:val="00562A69"/>
    <w:rsid w:val="00577041"/>
    <w:rsid w:val="00595251"/>
    <w:rsid w:val="005C02CD"/>
    <w:rsid w:val="00616340"/>
    <w:rsid w:val="00641129"/>
    <w:rsid w:val="00656191"/>
    <w:rsid w:val="00670073"/>
    <w:rsid w:val="00695991"/>
    <w:rsid w:val="006E20AE"/>
    <w:rsid w:val="006F6A7C"/>
    <w:rsid w:val="00760EC0"/>
    <w:rsid w:val="007611E7"/>
    <w:rsid w:val="00763CFC"/>
    <w:rsid w:val="007F54C0"/>
    <w:rsid w:val="008364E9"/>
    <w:rsid w:val="00890FDB"/>
    <w:rsid w:val="008D5986"/>
    <w:rsid w:val="00910D81"/>
    <w:rsid w:val="00951198"/>
    <w:rsid w:val="0096011A"/>
    <w:rsid w:val="0099343E"/>
    <w:rsid w:val="009B59B5"/>
    <w:rsid w:val="00A16DF9"/>
    <w:rsid w:val="00A55834"/>
    <w:rsid w:val="00A81D3C"/>
    <w:rsid w:val="00A83775"/>
    <w:rsid w:val="00AD1EDD"/>
    <w:rsid w:val="00AD5FA9"/>
    <w:rsid w:val="00AE4E11"/>
    <w:rsid w:val="00B0757B"/>
    <w:rsid w:val="00B21649"/>
    <w:rsid w:val="00B65B24"/>
    <w:rsid w:val="00B8431B"/>
    <w:rsid w:val="00BA3580"/>
    <w:rsid w:val="00BB34F0"/>
    <w:rsid w:val="00BD45FA"/>
    <w:rsid w:val="00C05803"/>
    <w:rsid w:val="00C20E70"/>
    <w:rsid w:val="00C97313"/>
    <w:rsid w:val="00CB75D5"/>
    <w:rsid w:val="00CD1996"/>
    <w:rsid w:val="00D139F1"/>
    <w:rsid w:val="00D13EA4"/>
    <w:rsid w:val="00D254FB"/>
    <w:rsid w:val="00D30324"/>
    <w:rsid w:val="00D60E93"/>
    <w:rsid w:val="00D71CC1"/>
    <w:rsid w:val="00D73DA9"/>
    <w:rsid w:val="00D82715"/>
    <w:rsid w:val="00DD2B6B"/>
    <w:rsid w:val="00E0626F"/>
    <w:rsid w:val="00E20E40"/>
    <w:rsid w:val="00E3139F"/>
    <w:rsid w:val="00E74251"/>
    <w:rsid w:val="00E77783"/>
    <w:rsid w:val="00EC2B3B"/>
    <w:rsid w:val="00EE0519"/>
    <w:rsid w:val="00F85512"/>
    <w:rsid w:val="00FB43A5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87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B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4E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4E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B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4E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4E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xly</dc:creator>
  <cp:lastModifiedBy>叶素丹</cp:lastModifiedBy>
  <cp:revision>47</cp:revision>
  <dcterms:created xsi:type="dcterms:W3CDTF">2018-05-14T02:58:00Z</dcterms:created>
  <dcterms:modified xsi:type="dcterms:W3CDTF">2018-05-14T09:23:00Z</dcterms:modified>
</cp:coreProperties>
</file>