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5D9" w:rsidRDefault="00DD65D9">
      <w:pPr>
        <w:snapToGrid w:val="0"/>
        <w:spacing w:line="540" w:lineRule="exact"/>
        <w:jc w:val="center"/>
        <w:rPr>
          <w:rFonts w:ascii="Arial Narrow" w:eastAsia="黑体" w:hAnsi="黑体"/>
          <w:b/>
          <w:sz w:val="36"/>
          <w:szCs w:val="36"/>
        </w:rPr>
      </w:pP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C31C20" w:rsidRDefault="00C31C20">
      <w:pPr>
        <w:snapToGrid w:val="0"/>
        <w:spacing w:line="560" w:lineRule="exact"/>
        <w:rPr>
          <w:rFonts w:ascii="Arial Narrow" w:eastAsia="仿宋_GB2312" w:hAnsi="Arial Narrow"/>
          <w:sz w:val="30"/>
          <w:szCs w:val="30"/>
        </w:rPr>
      </w:pP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001A53CC">
        <w:rPr>
          <w:rFonts w:ascii="仿宋_GB2312" w:eastAsia="仿宋_GB2312" w:hAnsi="Arial Narrow" w:hint="eastAsia"/>
          <w:sz w:val="30"/>
          <w:szCs w:val="30"/>
        </w:rPr>
        <w:t>互联网+国际贸易综合技能</w:t>
      </w:r>
    </w:p>
    <w:p w:rsidR="00C31C20" w:rsidRDefault="001A53C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265320">
        <w:rPr>
          <w:rFonts w:ascii="仿宋_GB2312" w:eastAsia="仿宋_GB2312" w:hAnsi="Arial Narrow" w:hint="eastAsia"/>
          <w:sz w:val="30"/>
          <w:szCs w:val="30"/>
        </w:rPr>
        <w:t xml:space="preserve">     行业特色赛项□</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sidR="001A53CC">
        <w:rPr>
          <w:rFonts w:ascii="仿宋_GB2312" w:eastAsia="仿宋_GB2312" w:hAnsi="Arial Narrow" w:hint="eastAsia"/>
          <w:sz w:val="30"/>
          <w:szCs w:val="30"/>
        </w:rPr>
        <w:t>√</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sidR="001A53CC">
        <w:rPr>
          <w:rFonts w:ascii="仿宋_GB2312" w:eastAsia="仿宋_GB2312" w:hAnsi="Arial Narrow" w:hint="eastAsia"/>
          <w:sz w:val="30"/>
          <w:szCs w:val="30"/>
        </w:rPr>
        <w:t>财经商贸</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C31C20" w:rsidRDefault="00265320">
      <w:pPr>
        <w:snapToGrid w:val="0"/>
        <w:spacing w:line="560" w:lineRule="exact"/>
        <w:ind w:firstLineChars="200" w:firstLine="600"/>
        <w:rPr>
          <w:rFonts w:ascii="仿宋_GB2312" w:eastAsia="仿宋_GB2312" w:hAnsi="Arial Narrow"/>
          <w:sz w:val="28"/>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sidR="001A53CC" w:rsidRPr="001A53CC">
        <w:rPr>
          <w:rFonts w:ascii="仿宋_GB2312" w:eastAsia="仿宋_GB2312" w:hAnsi="Arial Narrow" w:hint="eastAsia"/>
          <w:sz w:val="28"/>
          <w:szCs w:val="30"/>
        </w:rPr>
        <w:t>全国外经贸职业教育教学指导委员会</w:t>
      </w:r>
    </w:p>
    <w:p w:rsidR="001A53CC" w:rsidRDefault="001A53CC" w:rsidP="001A53CC">
      <w:pPr>
        <w:snapToGrid w:val="0"/>
        <w:spacing w:line="560" w:lineRule="exact"/>
        <w:ind w:firstLineChars="200" w:firstLine="560"/>
        <w:rPr>
          <w:rFonts w:ascii="仿宋_GB2312" w:eastAsia="仿宋_GB2312" w:hAnsi="Arial Narrow"/>
          <w:sz w:val="30"/>
          <w:szCs w:val="30"/>
        </w:rPr>
      </w:pPr>
      <w:r>
        <w:rPr>
          <w:rFonts w:ascii="仿宋_GB2312" w:eastAsia="仿宋_GB2312" w:hAnsi="Arial Narrow" w:hint="eastAsia"/>
          <w:sz w:val="28"/>
          <w:szCs w:val="30"/>
        </w:rPr>
        <w:t xml:space="preserve">                       中国国际贸易学会</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r w:rsidR="001A53CC">
        <w:rPr>
          <w:rFonts w:ascii="仿宋_GB2312" w:eastAsia="仿宋_GB2312" w:hAnsi="Arial Narrow" w:hint="eastAsia"/>
          <w:sz w:val="30"/>
          <w:szCs w:val="30"/>
        </w:rPr>
        <w:tab/>
      </w:r>
    </w:p>
    <w:p w:rsidR="00C31C20" w:rsidRDefault="00265320" w:rsidP="00444134">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444134">
        <w:rPr>
          <w:rFonts w:ascii="仿宋_GB2312" w:eastAsia="仿宋_GB2312" w:hAnsi="Arial Narrow"/>
          <w:sz w:val="30"/>
          <w:szCs w:val="30"/>
        </w:rPr>
        <w:t xml:space="preserve"> </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C31C20" w:rsidRDefault="0026532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00DD65D9">
        <w:rPr>
          <w:rFonts w:ascii="仿宋_GB2312" w:eastAsia="仿宋_GB2312" w:hAnsi="Arial Narrow" w:hint="eastAsia"/>
          <w:sz w:val="30"/>
          <w:szCs w:val="30"/>
        </w:rPr>
        <w:t>2017年9月5日</w:t>
      </w:r>
    </w:p>
    <w:p w:rsidR="00AE05B0" w:rsidRPr="004D1679" w:rsidRDefault="00BB3EA4" w:rsidP="00222BE3">
      <w:pPr>
        <w:widowControl/>
        <w:jc w:val="center"/>
        <w:rPr>
          <w:rFonts w:ascii="黑体" w:eastAsia="黑体" w:hAnsi="黑体"/>
          <w:b/>
          <w:sz w:val="30"/>
          <w:szCs w:val="30"/>
        </w:rPr>
      </w:pPr>
      <w:r>
        <w:rPr>
          <w:rFonts w:ascii="Arial Narrow" w:eastAsia="仿宋_GB2312" w:hAnsi="Arial Narrow"/>
          <w:sz w:val="30"/>
          <w:szCs w:val="30"/>
        </w:rPr>
        <w:br w:type="page"/>
      </w:r>
      <w:r w:rsidR="00AE05B0" w:rsidRPr="004D1679">
        <w:rPr>
          <w:rFonts w:ascii="黑体" w:eastAsia="黑体" w:hAnsi="黑体" w:hint="eastAsia"/>
          <w:b/>
          <w:sz w:val="30"/>
          <w:szCs w:val="30"/>
          <w:lang w:val="zh-CN"/>
        </w:rPr>
        <w:lastRenderedPageBreak/>
        <w:t>目  录</w:t>
      </w:r>
    </w:p>
    <w:p w:rsidR="00AE05B0" w:rsidRPr="004D1679" w:rsidRDefault="00A62926">
      <w:pPr>
        <w:pStyle w:val="10"/>
        <w:tabs>
          <w:tab w:val="right" w:leader="dot" w:pos="8296"/>
        </w:tabs>
        <w:rPr>
          <w:rFonts w:ascii="仿宋_GB2312" w:eastAsia="仿宋_GB2312"/>
          <w:noProof/>
          <w:sz w:val="30"/>
          <w:szCs w:val="30"/>
        </w:rPr>
      </w:pPr>
      <w:r w:rsidRPr="004D1679">
        <w:rPr>
          <w:rFonts w:ascii="仿宋_GB2312" w:eastAsia="仿宋_GB2312" w:hint="eastAsia"/>
          <w:sz w:val="30"/>
          <w:szCs w:val="30"/>
        </w:rPr>
        <w:fldChar w:fldCharType="begin"/>
      </w:r>
      <w:r w:rsidR="00AE05B0" w:rsidRPr="004D1679">
        <w:rPr>
          <w:rFonts w:ascii="仿宋_GB2312" w:eastAsia="仿宋_GB2312" w:hint="eastAsia"/>
          <w:sz w:val="30"/>
          <w:szCs w:val="30"/>
        </w:rPr>
        <w:instrText xml:space="preserve"> TOC \o "1-3" \h \z \u </w:instrText>
      </w:r>
      <w:r w:rsidRPr="004D1679">
        <w:rPr>
          <w:rFonts w:ascii="仿宋_GB2312" w:eastAsia="仿宋_GB2312" w:hint="eastAsia"/>
          <w:sz w:val="30"/>
          <w:szCs w:val="30"/>
        </w:rPr>
        <w:fldChar w:fldCharType="separate"/>
      </w:r>
      <w:hyperlink w:anchor="_Toc492031520" w:history="1">
        <w:r w:rsidR="00AE05B0" w:rsidRPr="004D1679">
          <w:rPr>
            <w:rStyle w:val="ab"/>
            <w:rFonts w:ascii="仿宋_GB2312" w:eastAsia="仿宋_GB2312" w:hint="eastAsia"/>
            <w:noProof/>
            <w:sz w:val="30"/>
            <w:szCs w:val="30"/>
          </w:rPr>
          <w:t>一、赛项名称</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_Toc492031520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1</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1" w:history="1">
        <w:r w:rsidR="00AE05B0" w:rsidRPr="004D1679">
          <w:rPr>
            <w:rStyle w:val="ab"/>
            <w:rFonts w:ascii="仿宋_GB2312" w:eastAsia="仿宋_GB2312" w:hint="eastAsia"/>
            <w:noProof/>
            <w:sz w:val="30"/>
            <w:szCs w:val="30"/>
          </w:rPr>
          <w:t>二、赛项申报专家组</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_Toc492031521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2</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2" w:history="1">
        <w:r w:rsidR="00AE05B0" w:rsidRPr="004D1679">
          <w:rPr>
            <w:rStyle w:val="ab"/>
            <w:rFonts w:ascii="仿宋_GB2312" w:eastAsia="仿宋_GB2312" w:hint="eastAsia"/>
            <w:noProof/>
            <w:sz w:val="30"/>
            <w:szCs w:val="30"/>
          </w:rPr>
          <w:t>三、赛项目的</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_Toc492031522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2</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3" w:history="1">
        <w:r w:rsidR="00AE05B0" w:rsidRPr="004D1679">
          <w:rPr>
            <w:rStyle w:val="ab"/>
            <w:rFonts w:ascii="仿宋_GB2312" w:eastAsia="仿宋_GB2312" w:hint="eastAsia"/>
            <w:noProof/>
            <w:sz w:val="30"/>
            <w:szCs w:val="30"/>
          </w:rPr>
          <w:t>四、赛项设计原则</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_Toc492031523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2</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4" w:history="1">
        <w:r w:rsidR="00AE05B0" w:rsidRPr="004D1679">
          <w:rPr>
            <w:rStyle w:val="ab"/>
            <w:rFonts w:ascii="仿宋_GB2312" w:eastAsia="仿宋_GB2312" w:hint="eastAsia"/>
            <w:noProof/>
            <w:sz w:val="30"/>
            <w:szCs w:val="30"/>
          </w:rPr>
          <w:t>五、赛项方案的特色与创新点</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_Toc492031524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5" w:history="1">
        <w:r w:rsidR="00AE05B0" w:rsidRPr="004D1679">
          <w:rPr>
            <w:rStyle w:val="ab"/>
            <w:rFonts w:ascii="仿宋_GB2312" w:eastAsia="仿宋_GB2312" w:hint="eastAsia"/>
            <w:noProof/>
            <w:sz w:val="30"/>
            <w:szCs w:val="30"/>
          </w:rPr>
          <w:t>六、竞赛内容简介（须附英文对照简介）</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_Toc492031525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7</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6" w:history="1">
        <w:r w:rsidR="00AE05B0" w:rsidRPr="004D1679">
          <w:rPr>
            <w:rStyle w:val="ab"/>
            <w:rFonts w:ascii="仿宋_GB2312" w:eastAsia="仿宋_GB2312" w:hint="eastAsia"/>
            <w:noProof/>
            <w:sz w:val="30"/>
            <w:szCs w:val="30"/>
          </w:rPr>
          <w:t>七、竞赛方式（含组队要求、是否邀请境外代表队参赛）</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_Toc492031526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9</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7" w:history="1">
        <w:r w:rsidR="00AE05B0" w:rsidRPr="004D1679">
          <w:rPr>
            <w:rStyle w:val="ab"/>
            <w:rFonts w:ascii="仿宋_GB2312" w:eastAsia="仿宋_GB2312" w:hint="eastAsia"/>
            <w:noProof/>
            <w:sz w:val="30"/>
            <w:szCs w:val="30"/>
          </w:rPr>
          <w:t>八、竞赛时间安排与流程</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_Toc492031527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11</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8" w:history="1">
        <w:r w:rsidR="00AE05B0" w:rsidRPr="004D1679">
          <w:rPr>
            <w:rStyle w:val="ab"/>
            <w:rFonts w:ascii="仿宋_GB2312" w:eastAsia="仿宋_GB2312" w:hint="eastAsia"/>
            <w:noProof/>
            <w:sz w:val="30"/>
            <w:szCs w:val="30"/>
          </w:rPr>
          <w:t>九、竞赛试题</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_Toc492031528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13</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29" w:history="1">
        <w:r w:rsidR="00AE05B0" w:rsidRPr="004D1679">
          <w:rPr>
            <w:rStyle w:val="ab"/>
            <w:rFonts w:ascii="仿宋_GB2312" w:eastAsia="仿宋_GB2312" w:hint="eastAsia"/>
            <w:noProof/>
            <w:sz w:val="30"/>
            <w:szCs w:val="30"/>
          </w:rPr>
          <w:t>十、评分标准制定原则、评分方法、评分细则</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_Toc492031529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43</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30" w:history="1">
        <w:r w:rsidR="00AE05B0" w:rsidRPr="004D1679">
          <w:rPr>
            <w:rStyle w:val="ab"/>
            <w:rFonts w:ascii="仿宋_GB2312" w:eastAsia="仿宋_GB2312" w:hint="eastAsia"/>
            <w:noProof/>
            <w:sz w:val="30"/>
            <w:szCs w:val="30"/>
          </w:rPr>
          <w:t>十一、奖项设置</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_Toc492031530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52</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31" w:history="1">
        <w:r w:rsidR="00AE05B0" w:rsidRPr="004D1679">
          <w:rPr>
            <w:rStyle w:val="ab"/>
            <w:rFonts w:ascii="仿宋_GB2312" w:eastAsia="仿宋_GB2312" w:hint="eastAsia"/>
            <w:noProof/>
            <w:sz w:val="30"/>
            <w:szCs w:val="30"/>
          </w:rPr>
          <w:t>十二、技术规范</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_Toc492031531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52</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32" w:history="1">
        <w:r w:rsidR="00AE05B0" w:rsidRPr="004D1679">
          <w:rPr>
            <w:rStyle w:val="ab"/>
            <w:rFonts w:ascii="仿宋_GB2312" w:eastAsia="仿宋_GB2312" w:hint="eastAsia"/>
            <w:noProof/>
            <w:sz w:val="30"/>
            <w:szCs w:val="30"/>
          </w:rPr>
          <w:t>十三、建议使用的比赛器材、技术平台和场地要求</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_Toc492031532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53</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35" w:history="1">
        <w:r w:rsidR="00AE05B0" w:rsidRPr="004D1679">
          <w:rPr>
            <w:rStyle w:val="ab"/>
            <w:rFonts w:ascii="仿宋_GB2312" w:eastAsia="仿宋_GB2312" w:hint="eastAsia"/>
            <w:noProof/>
            <w:sz w:val="30"/>
            <w:szCs w:val="30"/>
          </w:rPr>
          <w:t>十四、安全保障</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_Toc492031535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54</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36" w:history="1">
        <w:r w:rsidR="00AE05B0" w:rsidRPr="004D1679">
          <w:rPr>
            <w:rStyle w:val="ab"/>
            <w:rFonts w:ascii="仿宋_GB2312" w:eastAsia="仿宋_GB2312" w:hint="eastAsia"/>
            <w:noProof/>
            <w:sz w:val="30"/>
            <w:szCs w:val="30"/>
          </w:rPr>
          <w:t>十五、经费概算</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_Toc492031536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56</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37" w:history="1">
        <w:r w:rsidR="00AE05B0" w:rsidRPr="004D1679">
          <w:rPr>
            <w:rStyle w:val="ab"/>
            <w:rFonts w:ascii="仿宋_GB2312" w:eastAsia="仿宋_GB2312" w:hint="eastAsia"/>
            <w:noProof/>
            <w:sz w:val="30"/>
            <w:szCs w:val="30"/>
          </w:rPr>
          <w:t>十六、比赛组织与管理</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_Toc492031537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57</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41" w:history="1">
        <w:r w:rsidR="00AE05B0" w:rsidRPr="004D1679">
          <w:rPr>
            <w:rStyle w:val="ab"/>
            <w:rFonts w:ascii="仿宋_GB2312" w:eastAsia="仿宋_GB2312" w:hint="eastAsia"/>
            <w:noProof/>
            <w:sz w:val="30"/>
            <w:szCs w:val="30"/>
          </w:rPr>
          <w:t>十七、教学资源转化建设方案</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_Toc492031541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58</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42" w:history="1">
        <w:r w:rsidR="00AE05B0" w:rsidRPr="004D1679">
          <w:rPr>
            <w:rStyle w:val="ab"/>
            <w:rFonts w:ascii="仿宋_GB2312" w:eastAsia="仿宋_GB2312" w:hint="eastAsia"/>
            <w:noProof/>
            <w:sz w:val="30"/>
            <w:szCs w:val="30"/>
          </w:rPr>
          <w:t>十八、筹备工作进度时间表</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_Toc492031542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59</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43" w:history="1">
        <w:r w:rsidR="00AE05B0" w:rsidRPr="004D1679">
          <w:rPr>
            <w:rStyle w:val="ab"/>
            <w:rFonts w:ascii="仿宋_GB2312" w:eastAsia="仿宋_GB2312" w:hint="eastAsia"/>
            <w:noProof/>
            <w:sz w:val="30"/>
            <w:szCs w:val="30"/>
          </w:rPr>
          <w:t>十九、裁判人员建议</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_Toc492031543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59</w:t>
        </w:r>
        <w:r w:rsidRPr="004D1679">
          <w:rPr>
            <w:rFonts w:ascii="仿宋_GB2312" w:eastAsia="仿宋_GB2312" w:hint="eastAsia"/>
            <w:noProof/>
            <w:webHidden/>
            <w:sz w:val="30"/>
            <w:szCs w:val="30"/>
          </w:rPr>
          <w:fldChar w:fldCharType="end"/>
        </w:r>
      </w:hyperlink>
    </w:p>
    <w:p w:rsidR="00AE05B0" w:rsidRPr="004D1679" w:rsidRDefault="00A62926">
      <w:pPr>
        <w:pStyle w:val="10"/>
        <w:tabs>
          <w:tab w:val="right" w:leader="dot" w:pos="8296"/>
        </w:tabs>
        <w:rPr>
          <w:rFonts w:ascii="仿宋_GB2312" w:eastAsia="仿宋_GB2312"/>
          <w:noProof/>
          <w:sz w:val="30"/>
          <w:szCs w:val="30"/>
        </w:rPr>
      </w:pPr>
      <w:hyperlink w:anchor="_Toc492031544" w:history="1">
        <w:r w:rsidR="00AE05B0" w:rsidRPr="004D1679">
          <w:rPr>
            <w:rStyle w:val="ab"/>
            <w:rFonts w:ascii="仿宋_GB2312" w:eastAsia="仿宋_GB2312" w:hint="eastAsia"/>
            <w:noProof/>
            <w:sz w:val="30"/>
            <w:szCs w:val="30"/>
          </w:rPr>
          <w:t>二十、其他</w:t>
        </w:r>
        <w:r w:rsidR="00AE05B0" w:rsidRPr="004D1679">
          <w:rPr>
            <w:rFonts w:ascii="仿宋_GB2312" w:eastAsia="仿宋_GB2312" w:hint="eastAsia"/>
            <w:noProof/>
            <w:webHidden/>
            <w:sz w:val="30"/>
            <w:szCs w:val="30"/>
          </w:rPr>
          <w:tab/>
        </w:r>
        <w:r w:rsidRPr="004D1679">
          <w:rPr>
            <w:rFonts w:ascii="仿宋_GB2312" w:eastAsia="仿宋_GB2312" w:hint="eastAsia"/>
            <w:noProof/>
            <w:webHidden/>
            <w:sz w:val="30"/>
            <w:szCs w:val="30"/>
          </w:rPr>
          <w:fldChar w:fldCharType="begin"/>
        </w:r>
        <w:r w:rsidR="00AE05B0" w:rsidRPr="004D1679">
          <w:rPr>
            <w:rFonts w:ascii="仿宋_GB2312" w:eastAsia="仿宋_GB2312" w:hint="eastAsia"/>
            <w:noProof/>
            <w:webHidden/>
            <w:sz w:val="30"/>
            <w:szCs w:val="30"/>
          </w:rPr>
          <w:instrText xml:space="preserve"> PAGEREF _Toc492031544 \h </w:instrText>
        </w:r>
        <w:r w:rsidRPr="004D1679">
          <w:rPr>
            <w:rFonts w:ascii="仿宋_GB2312" w:eastAsia="仿宋_GB2312" w:hint="eastAsia"/>
            <w:noProof/>
            <w:webHidden/>
            <w:sz w:val="30"/>
            <w:szCs w:val="30"/>
          </w:rPr>
        </w:r>
        <w:r w:rsidRPr="004D1679">
          <w:rPr>
            <w:rFonts w:ascii="仿宋_GB2312" w:eastAsia="仿宋_GB2312" w:hint="eastAsia"/>
            <w:noProof/>
            <w:webHidden/>
            <w:sz w:val="30"/>
            <w:szCs w:val="30"/>
          </w:rPr>
          <w:fldChar w:fldCharType="separate"/>
        </w:r>
        <w:r w:rsidR="00E06F34">
          <w:rPr>
            <w:rFonts w:ascii="仿宋_GB2312" w:eastAsia="仿宋_GB2312"/>
            <w:noProof/>
            <w:webHidden/>
            <w:sz w:val="30"/>
            <w:szCs w:val="30"/>
          </w:rPr>
          <w:t>60</w:t>
        </w:r>
        <w:r w:rsidRPr="004D1679">
          <w:rPr>
            <w:rFonts w:ascii="仿宋_GB2312" w:eastAsia="仿宋_GB2312" w:hint="eastAsia"/>
            <w:noProof/>
            <w:webHidden/>
            <w:sz w:val="30"/>
            <w:szCs w:val="30"/>
          </w:rPr>
          <w:fldChar w:fldCharType="end"/>
        </w:r>
      </w:hyperlink>
    </w:p>
    <w:p w:rsidR="00AE05B0" w:rsidRDefault="00A62926">
      <w:r w:rsidRPr="004D1679">
        <w:rPr>
          <w:rFonts w:ascii="仿宋_GB2312" w:eastAsia="仿宋_GB2312" w:hint="eastAsia"/>
          <w:sz w:val="30"/>
          <w:szCs w:val="30"/>
        </w:rPr>
        <w:fldChar w:fldCharType="end"/>
      </w:r>
    </w:p>
    <w:p w:rsidR="00C31C20" w:rsidRDefault="00A62926" w:rsidP="00AE05B0">
      <w:pPr>
        <w:pStyle w:val="2"/>
      </w:pPr>
      <w:r>
        <w:fldChar w:fldCharType="begin"/>
      </w:r>
      <w:r w:rsidR="00763D62">
        <w:instrText xml:space="preserve"> TOC \o "1-3" \h \z \u </w:instrText>
      </w:r>
      <w:r>
        <w:fldChar w:fldCharType="end"/>
      </w:r>
    </w:p>
    <w:p w:rsidR="00C31C20" w:rsidRDefault="00C31C20">
      <w:pPr>
        <w:widowControl/>
        <w:jc w:val="left"/>
        <w:rPr>
          <w:rFonts w:ascii="Arial Narrow" w:eastAsia="仿宋_GB2312" w:hAnsi="Arial Narrow" w:cs="Arial"/>
          <w:sz w:val="30"/>
          <w:szCs w:val="30"/>
        </w:rPr>
        <w:sectPr w:rsidR="00C31C20">
          <w:footerReference w:type="default" r:id="rId9"/>
          <w:pgSz w:w="11906" w:h="16838"/>
          <w:pgMar w:top="1440" w:right="1800" w:bottom="1440" w:left="1800" w:header="851" w:footer="992" w:gutter="0"/>
          <w:cols w:space="425"/>
          <w:docGrid w:type="lines" w:linePitch="312"/>
        </w:sectPr>
      </w:pP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C31C20" w:rsidRDefault="00265320">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C31C20" w:rsidRPr="00AE05B0" w:rsidRDefault="00265320" w:rsidP="00AE05B0">
      <w:pPr>
        <w:pStyle w:val="1"/>
      </w:pPr>
      <w:bookmarkStart w:id="0" w:name="_Toc492031520"/>
      <w:r w:rsidRPr="00AE05B0">
        <w:rPr>
          <w:rFonts w:hint="eastAsia"/>
        </w:rPr>
        <w:t>一、赛项名称</w:t>
      </w:r>
      <w:bookmarkEnd w:id="0"/>
    </w:p>
    <w:p w:rsidR="00C31C20" w:rsidRDefault="00265320"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C31C20" w:rsidRDefault="00DD65D9"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互联网</w:t>
      </w:r>
      <w:r>
        <w:rPr>
          <w:rFonts w:ascii="Arial Narrow" w:eastAsia="仿宋_GB2312" w:hAnsi="Arial Narrow" w:cs="Arial" w:hint="eastAsia"/>
          <w:sz w:val="30"/>
          <w:szCs w:val="30"/>
        </w:rPr>
        <w:t>+</w:t>
      </w:r>
      <w:r>
        <w:rPr>
          <w:rFonts w:ascii="Arial Narrow" w:eastAsia="仿宋_GB2312" w:hAnsi="Arial Narrow" w:cs="Arial" w:hint="eastAsia"/>
          <w:sz w:val="30"/>
          <w:szCs w:val="30"/>
        </w:rPr>
        <w:t>国际贸易综合技能</w:t>
      </w:r>
    </w:p>
    <w:p w:rsidR="006467EC" w:rsidRDefault="00265320"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C31C20" w:rsidRDefault="00D02B42" w:rsidP="006467EC">
      <w:pPr>
        <w:snapToGrid w:val="0"/>
        <w:spacing w:line="360" w:lineRule="auto"/>
        <w:jc w:val="center"/>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5276850" cy="4029075"/>
            <wp:effectExtent l="19050" t="0" r="0" b="0"/>
            <wp:docPr id="1" name="图片 4" descr="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017.png"/>
                    <pic:cNvPicPr>
                      <a:picLocks noChangeAspect="1" noChangeArrowheads="1"/>
                    </pic:cNvPicPr>
                  </pic:nvPicPr>
                  <pic:blipFill>
                    <a:blip r:embed="rId10"/>
                    <a:srcRect/>
                    <a:stretch>
                      <a:fillRect/>
                    </a:stretch>
                  </pic:blipFill>
                  <pic:spPr bwMode="auto">
                    <a:xfrm>
                      <a:off x="0" y="0"/>
                      <a:ext cx="5276850" cy="4029075"/>
                    </a:xfrm>
                    <a:prstGeom prst="rect">
                      <a:avLst/>
                    </a:prstGeom>
                    <a:noFill/>
                    <a:ln w="9525">
                      <a:noFill/>
                      <a:miter lim="800000"/>
                      <a:headEnd/>
                      <a:tailEnd/>
                    </a:ln>
                  </pic:spPr>
                </pic:pic>
              </a:graphicData>
            </a:graphic>
          </wp:inline>
        </w:drawing>
      </w:r>
    </w:p>
    <w:p w:rsidR="00C31C20" w:rsidRDefault="00265320"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321F65" w:rsidRDefault="00321F65" w:rsidP="006467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现代服务业</w:t>
      </w:r>
    </w:p>
    <w:p w:rsidR="00C31C20" w:rsidRDefault="0026532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专业大类：财经商贸</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630501</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专业名称：国际贸易实务</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630502</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lastRenderedPageBreak/>
        <w:t>专业名称：国际经济与贸易</w:t>
      </w:r>
    </w:p>
    <w:p w:rsidR="00321F65" w:rsidRPr="00FF5D51" w:rsidRDefault="00321F65" w:rsidP="00321F65">
      <w:pPr>
        <w:snapToGrid w:val="0"/>
        <w:spacing w:line="560" w:lineRule="exact"/>
        <w:ind w:firstLineChars="200" w:firstLine="600"/>
        <w:rPr>
          <w:rFonts w:ascii="仿宋_GB2312"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630503</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专业名称：国际商务</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专业代码：</w:t>
      </w:r>
      <w:r w:rsidRPr="00FF5D51">
        <w:rPr>
          <w:rFonts w:ascii="仿宋_GB2312" w:eastAsia="仿宋_GB2312" w:hAnsi="Arial Narrow" w:cs="Arial" w:hint="eastAsia"/>
          <w:sz w:val="30"/>
          <w:szCs w:val="30"/>
        </w:rPr>
        <w:t>670202</w:t>
      </w:r>
    </w:p>
    <w:p w:rsidR="00321F65" w:rsidRPr="00321F65" w:rsidRDefault="00321F65" w:rsidP="00321F65">
      <w:pPr>
        <w:snapToGrid w:val="0"/>
        <w:spacing w:line="560" w:lineRule="exact"/>
        <w:ind w:firstLineChars="200" w:firstLine="600"/>
        <w:rPr>
          <w:rFonts w:ascii="Arial Narrow" w:eastAsia="仿宋_GB2312" w:hAnsi="Arial Narrow" w:cs="Arial"/>
          <w:sz w:val="30"/>
          <w:szCs w:val="30"/>
        </w:rPr>
      </w:pPr>
      <w:r w:rsidRPr="00321F65">
        <w:rPr>
          <w:rFonts w:ascii="Arial Narrow" w:eastAsia="仿宋_GB2312" w:hAnsi="Arial Narrow" w:cs="Arial" w:hint="eastAsia"/>
          <w:sz w:val="30"/>
          <w:szCs w:val="30"/>
        </w:rPr>
        <w:t>专业名称：商务英语</w:t>
      </w:r>
    </w:p>
    <w:p w:rsidR="00C31C20" w:rsidRDefault="00265320" w:rsidP="00AE05B0">
      <w:pPr>
        <w:pStyle w:val="1"/>
      </w:pPr>
      <w:bookmarkStart w:id="1" w:name="_Toc492031521"/>
      <w:r>
        <w:rPr>
          <w:rFonts w:hint="eastAsia"/>
        </w:rPr>
        <w:t>二、赛项申报专家组</w:t>
      </w:r>
      <w:bookmarkEnd w:id="1"/>
    </w:p>
    <w:p w:rsidR="009B6ED3" w:rsidRPr="009B6ED3" w:rsidRDefault="009B6ED3" w:rsidP="009B6ED3">
      <w:pPr>
        <w:snapToGrid w:val="0"/>
        <w:spacing w:line="560" w:lineRule="exact"/>
        <w:jc w:val="center"/>
        <w:rPr>
          <w:rFonts w:ascii="宋体" w:hAnsi="宋体" w:cs="Arial"/>
          <w:sz w:val="24"/>
          <w:szCs w:val="24"/>
        </w:rPr>
      </w:pPr>
      <w:r w:rsidRPr="009B6ED3">
        <w:rPr>
          <w:rFonts w:ascii="宋体" w:hAnsi="宋体" w:cs="Arial" w:hint="eastAsia"/>
          <w:sz w:val="24"/>
          <w:szCs w:val="24"/>
        </w:rPr>
        <w:t xml:space="preserve">表1 </w:t>
      </w:r>
      <w:r w:rsidR="001B74A3">
        <w:rPr>
          <w:rFonts w:ascii="宋体" w:hAnsi="宋体" w:cs="Arial" w:hint="eastAsia"/>
          <w:sz w:val="24"/>
          <w:szCs w:val="24"/>
        </w:rPr>
        <w:t>赛项申报专家组</w:t>
      </w:r>
    </w:p>
    <w:p w:rsidR="00C31C20" w:rsidRDefault="00265320" w:rsidP="00AE05B0">
      <w:pPr>
        <w:pStyle w:val="1"/>
        <w:rPr>
          <w:rFonts w:ascii="Arial Narrow" w:eastAsia="仿宋_GB2312" w:hAnsi="Arial Narrow" w:cs="Arial"/>
        </w:rPr>
      </w:pPr>
      <w:bookmarkStart w:id="2" w:name="_Toc492031522"/>
      <w:r>
        <w:rPr>
          <w:rFonts w:hint="eastAsia"/>
        </w:rPr>
        <w:t>三、赛项目的</w:t>
      </w:r>
      <w:bookmarkEnd w:id="2"/>
    </w:p>
    <w:p w:rsidR="00464485" w:rsidRPr="00464485" w:rsidRDefault="00321F65" w:rsidP="00464485">
      <w:pPr>
        <w:spacing w:line="560" w:lineRule="exact"/>
        <w:ind w:firstLineChars="200" w:firstLine="600"/>
        <w:rPr>
          <w:rFonts w:ascii="仿宋_GB2312" w:eastAsia="仿宋_GB2312" w:hAnsi="Arial Narrow" w:cs="Arial"/>
          <w:sz w:val="30"/>
          <w:szCs w:val="30"/>
        </w:rPr>
      </w:pPr>
      <w:r w:rsidRPr="00321F65">
        <w:rPr>
          <w:rFonts w:ascii="Arial Narrow" w:eastAsia="仿宋_GB2312" w:hAnsi="Arial Narrow" w:cs="Arial" w:hint="eastAsia"/>
          <w:sz w:val="30"/>
          <w:szCs w:val="30"/>
        </w:rPr>
        <w:t>赛项对接国家贸易发展政策，以国际贸易产业升级为驱动，以服务</w:t>
      </w:r>
      <w:r w:rsidR="004024FC" w:rsidRPr="00321F65">
        <w:rPr>
          <w:rFonts w:ascii="Arial Narrow" w:eastAsia="仿宋_GB2312" w:hAnsi="Arial Narrow" w:cs="Arial" w:hint="eastAsia"/>
          <w:sz w:val="30"/>
          <w:szCs w:val="30"/>
        </w:rPr>
        <w:t>国家</w:t>
      </w:r>
      <w:r w:rsidRPr="00321F65">
        <w:rPr>
          <w:rFonts w:ascii="Arial Narrow" w:eastAsia="仿宋_GB2312" w:hAnsi="Arial Narrow" w:cs="Arial" w:hint="eastAsia"/>
          <w:sz w:val="30"/>
          <w:szCs w:val="30"/>
        </w:rPr>
        <w:t>“一带一路”</w:t>
      </w:r>
      <w:r w:rsidR="004024FC">
        <w:rPr>
          <w:rFonts w:ascii="Arial Narrow" w:eastAsia="仿宋_GB2312" w:hAnsi="Arial Narrow" w:cs="Arial" w:hint="eastAsia"/>
          <w:sz w:val="30"/>
          <w:szCs w:val="30"/>
        </w:rPr>
        <w:t>发展</w:t>
      </w:r>
      <w:r w:rsidRPr="00321F65">
        <w:rPr>
          <w:rFonts w:ascii="Arial Narrow" w:eastAsia="仿宋_GB2312" w:hAnsi="Arial Narrow" w:cs="Arial" w:hint="eastAsia"/>
          <w:sz w:val="30"/>
          <w:szCs w:val="30"/>
        </w:rPr>
        <w:t>战略为核心，搭建专业、课程、培养机制改革平台，促</w:t>
      </w:r>
      <w:r w:rsidR="00FF5D51">
        <w:rPr>
          <w:rFonts w:ascii="Arial Narrow" w:eastAsia="仿宋_GB2312" w:hAnsi="Arial Narrow" w:cs="Arial" w:hint="eastAsia"/>
          <w:sz w:val="30"/>
          <w:szCs w:val="30"/>
        </w:rPr>
        <w:t>进</w:t>
      </w:r>
      <w:r w:rsidR="00A17F16">
        <w:rPr>
          <w:rFonts w:ascii="Arial Narrow" w:eastAsia="仿宋_GB2312" w:hAnsi="Arial Narrow" w:cs="Arial" w:hint="eastAsia"/>
          <w:sz w:val="30"/>
          <w:szCs w:val="30"/>
        </w:rPr>
        <w:t>产教融合，深化校企合作，进一步推动</w:t>
      </w:r>
      <w:r w:rsidR="00FF5D51">
        <w:rPr>
          <w:rFonts w:ascii="Arial Narrow" w:eastAsia="仿宋_GB2312" w:hAnsi="Arial Narrow" w:cs="Arial" w:hint="eastAsia"/>
          <w:sz w:val="30"/>
          <w:szCs w:val="30"/>
        </w:rPr>
        <w:t>专业建设、教学改革的深入进行，切实提高教学质量和人才培养水平。</w:t>
      </w:r>
    </w:p>
    <w:p w:rsidR="00321F65" w:rsidRDefault="00BC477D" w:rsidP="00321F65">
      <w:pPr>
        <w:snapToGrid w:val="0"/>
        <w:spacing w:line="560" w:lineRule="exact"/>
        <w:ind w:firstLineChars="200" w:firstLine="600"/>
        <w:rPr>
          <w:rFonts w:ascii="仿宋_GB2312" w:eastAsia="仿宋_GB2312" w:hAnsi="Arial Narrow" w:cs="Arial"/>
          <w:sz w:val="30"/>
          <w:szCs w:val="30"/>
        </w:rPr>
      </w:pPr>
      <w:r w:rsidRPr="00464485">
        <w:rPr>
          <w:rFonts w:ascii="仿宋_GB2312" w:eastAsia="仿宋_GB2312" w:hAnsi="Arial Narrow" w:cs="Arial" w:hint="eastAsia"/>
          <w:sz w:val="30"/>
          <w:szCs w:val="30"/>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w:t>
      </w:r>
      <w:r w:rsidR="00401364" w:rsidRPr="00464485">
        <w:rPr>
          <w:rFonts w:ascii="仿宋_GB2312" w:eastAsia="仿宋_GB2312" w:hAnsi="Arial Narrow" w:cs="Arial" w:hint="eastAsia"/>
          <w:sz w:val="30"/>
          <w:szCs w:val="30"/>
        </w:rPr>
        <w:t>，</w:t>
      </w:r>
      <w:r w:rsidR="00321F65" w:rsidRPr="00464485">
        <w:rPr>
          <w:rFonts w:ascii="仿宋_GB2312" w:eastAsia="仿宋_GB2312" w:hAnsi="Arial Narrow" w:cs="Arial" w:hint="eastAsia"/>
          <w:sz w:val="30"/>
          <w:szCs w:val="30"/>
        </w:rPr>
        <w:t>为“互联网+</w:t>
      </w:r>
      <w:r w:rsidR="00C74052">
        <w:rPr>
          <w:rFonts w:ascii="仿宋_GB2312" w:eastAsia="仿宋_GB2312" w:hAnsi="Arial Narrow" w:cs="Arial" w:hint="eastAsia"/>
          <w:sz w:val="30"/>
          <w:szCs w:val="30"/>
        </w:rPr>
        <w:t>”环境下国际贸易教育教学改革提供</w:t>
      </w:r>
      <w:r w:rsidR="00401364" w:rsidRPr="00464485">
        <w:rPr>
          <w:rFonts w:ascii="仿宋_GB2312" w:eastAsia="仿宋_GB2312" w:hAnsi="Arial Narrow" w:cs="Arial" w:hint="eastAsia"/>
          <w:sz w:val="30"/>
          <w:szCs w:val="30"/>
        </w:rPr>
        <w:t>新的思路与方向。以此为基础，</w:t>
      </w:r>
      <w:r w:rsidR="00321F65" w:rsidRPr="00464485">
        <w:rPr>
          <w:rFonts w:ascii="仿宋_GB2312" w:eastAsia="仿宋_GB2312" w:hAnsi="Arial Narrow" w:cs="Arial" w:hint="eastAsia"/>
          <w:sz w:val="30"/>
          <w:szCs w:val="30"/>
        </w:rPr>
        <w:t>探索建立适应国际贸易新形势下的</w:t>
      </w:r>
      <w:r w:rsidR="00C74052">
        <w:rPr>
          <w:rFonts w:ascii="仿宋_GB2312" w:eastAsia="仿宋_GB2312" w:hAnsi="Arial Narrow" w:cs="Arial" w:hint="eastAsia"/>
          <w:sz w:val="30"/>
          <w:szCs w:val="30"/>
        </w:rPr>
        <w:t>职业岗位标准，为院校教学课程设置及岗位职业能力培养提供有效依据,从而实现产教深度融合，校企协同育人。</w:t>
      </w:r>
    </w:p>
    <w:p w:rsidR="00C31C20" w:rsidRPr="00401364" w:rsidRDefault="00265320" w:rsidP="00AE05B0">
      <w:pPr>
        <w:pStyle w:val="1"/>
      </w:pPr>
      <w:bookmarkStart w:id="3" w:name="_Toc492031523"/>
      <w:r w:rsidRPr="00401364">
        <w:rPr>
          <w:rFonts w:hint="eastAsia"/>
        </w:rPr>
        <w:t>四、赛项设计原则</w:t>
      </w:r>
      <w:bookmarkEnd w:id="3"/>
    </w:p>
    <w:p w:rsidR="00C31C20" w:rsidRDefault="0026532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p>
    <w:p w:rsidR="00F96B99" w:rsidRPr="00F96B99" w:rsidRDefault="00F96B99" w:rsidP="00F96B99">
      <w:pPr>
        <w:snapToGrid w:val="0"/>
        <w:spacing w:line="560" w:lineRule="exact"/>
        <w:ind w:firstLineChars="200" w:firstLine="600"/>
        <w:rPr>
          <w:rFonts w:ascii="Arial Narrow" w:eastAsia="仿宋_GB2312" w:hAnsi="Arial Narrow" w:cs="Arial"/>
          <w:sz w:val="30"/>
          <w:szCs w:val="30"/>
        </w:rPr>
      </w:pPr>
      <w:r w:rsidRPr="00F96B99">
        <w:rPr>
          <w:rFonts w:ascii="Arial Narrow" w:eastAsia="仿宋_GB2312" w:hAnsi="Arial Narrow" w:cs="Arial" w:hint="eastAsia"/>
          <w:sz w:val="30"/>
          <w:szCs w:val="30"/>
        </w:rPr>
        <w:t>公正组织、筹备赛项各个环节。通过公布技术文件、比赛样</w:t>
      </w:r>
      <w:r w:rsidRPr="00F96B99">
        <w:rPr>
          <w:rFonts w:ascii="Arial Narrow" w:eastAsia="仿宋_GB2312" w:hAnsi="Arial Narrow" w:cs="Arial" w:hint="eastAsia"/>
          <w:sz w:val="30"/>
          <w:szCs w:val="30"/>
        </w:rPr>
        <w:lastRenderedPageBreak/>
        <w:t>题，合理设计竞赛规则、程序、标准，公开执行过程，严格命题、裁判回避等制度措施，保证比赛公平。比赛使用的竞赛平台，采用严格的算法和规则来支撑比赛要求，</w:t>
      </w:r>
      <w:r w:rsidR="00027AB5">
        <w:rPr>
          <w:rFonts w:ascii="Arial Narrow" w:eastAsia="仿宋_GB2312" w:hAnsi="Arial Narrow" w:cs="Arial" w:hint="eastAsia"/>
          <w:sz w:val="30"/>
          <w:szCs w:val="30"/>
        </w:rPr>
        <w:t>除</w:t>
      </w:r>
      <w:r w:rsidR="00917258">
        <w:rPr>
          <w:rFonts w:ascii="Arial Narrow" w:eastAsia="仿宋_GB2312" w:hAnsi="Arial Narrow" w:cs="Arial" w:hint="eastAsia"/>
          <w:sz w:val="30"/>
          <w:szCs w:val="30"/>
        </w:rPr>
        <w:t>外贸英语沟通能力</w:t>
      </w:r>
      <w:r w:rsidR="00027AB5">
        <w:rPr>
          <w:rFonts w:ascii="Arial Narrow" w:eastAsia="仿宋_GB2312" w:hAnsi="Arial Narrow" w:cs="Arial" w:hint="eastAsia"/>
          <w:sz w:val="30"/>
          <w:szCs w:val="30"/>
        </w:rPr>
        <w:t>模块为人工评分外，其余均为系统</w:t>
      </w:r>
      <w:r w:rsidRPr="00F96B99">
        <w:rPr>
          <w:rFonts w:ascii="Arial Narrow" w:eastAsia="仿宋_GB2312" w:hAnsi="Arial Narrow" w:cs="Arial" w:hint="eastAsia"/>
          <w:sz w:val="30"/>
          <w:szCs w:val="30"/>
        </w:rPr>
        <w:t>自动评分，</w:t>
      </w:r>
      <w:r w:rsidR="00027AB5">
        <w:rPr>
          <w:rFonts w:ascii="Arial Narrow" w:eastAsia="仿宋_GB2312" w:hAnsi="Arial Narrow" w:cs="Arial" w:hint="eastAsia"/>
          <w:sz w:val="30"/>
          <w:szCs w:val="30"/>
        </w:rPr>
        <w:t>系统自动评分占比</w:t>
      </w:r>
      <w:r w:rsidR="00917258">
        <w:rPr>
          <w:rFonts w:ascii="仿宋_GB2312" w:eastAsia="仿宋_GB2312" w:hAnsi="Arial Narrow" w:cs="Arial" w:hint="eastAsia"/>
          <w:sz w:val="30"/>
          <w:szCs w:val="30"/>
        </w:rPr>
        <w:t>8</w:t>
      </w:r>
      <w:r w:rsidR="00027AB5" w:rsidRPr="00027AB5">
        <w:rPr>
          <w:rFonts w:ascii="仿宋_GB2312" w:eastAsia="仿宋_GB2312" w:hAnsi="Arial Narrow" w:cs="Arial" w:hint="eastAsia"/>
          <w:sz w:val="30"/>
          <w:szCs w:val="30"/>
        </w:rPr>
        <w:t>0%</w:t>
      </w:r>
      <w:r w:rsidR="00027AB5">
        <w:rPr>
          <w:rFonts w:ascii="Arial Narrow" w:eastAsia="仿宋_GB2312" w:hAnsi="Arial Narrow" w:cs="Arial" w:hint="eastAsia"/>
          <w:sz w:val="30"/>
          <w:szCs w:val="30"/>
        </w:rPr>
        <w:t>，</w:t>
      </w:r>
      <w:r w:rsidRPr="00F96B99">
        <w:rPr>
          <w:rFonts w:ascii="Arial Narrow" w:eastAsia="仿宋_GB2312" w:hAnsi="Arial Narrow" w:cs="Arial" w:hint="eastAsia"/>
          <w:sz w:val="30"/>
          <w:szCs w:val="30"/>
        </w:rPr>
        <w:t>有效保证比赛过程、结果的客观公正性。</w:t>
      </w:r>
    </w:p>
    <w:p w:rsidR="00C31C20" w:rsidRDefault="00265320" w:rsidP="00F96B9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（二）赛项关联专业人才需求量大</w:t>
      </w:r>
      <w:r w:rsidR="00F96B99">
        <w:rPr>
          <w:rFonts w:ascii="Arial Narrow" w:eastAsia="仿宋_GB2312" w:hAnsi="Arial Narrow" w:cs="Arial" w:hint="eastAsia"/>
          <w:sz w:val="30"/>
          <w:szCs w:val="30"/>
        </w:rPr>
        <w:t>，</w:t>
      </w:r>
      <w:r>
        <w:rPr>
          <w:rFonts w:ascii="Arial Narrow" w:eastAsia="仿宋_GB2312" w:hAnsi="Arial Narrow" w:cs="Arial"/>
          <w:sz w:val="30"/>
          <w:szCs w:val="30"/>
        </w:rPr>
        <w:t>职业院校开设专业点多</w:t>
      </w:r>
      <w:r>
        <w:rPr>
          <w:rFonts w:ascii="Arial Narrow" w:eastAsia="仿宋_GB2312" w:hAnsi="Arial Narrow" w:cs="Arial" w:hint="eastAsia"/>
          <w:sz w:val="30"/>
          <w:szCs w:val="30"/>
        </w:rPr>
        <w:t>，</w:t>
      </w:r>
      <w:r>
        <w:rPr>
          <w:rFonts w:ascii="Arial Narrow" w:eastAsia="仿宋_GB2312" w:hAnsi="Arial Narrow" w:cs="Arial"/>
          <w:sz w:val="30"/>
          <w:szCs w:val="30"/>
        </w:rPr>
        <w:t>服务国家重点战略</w:t>
      </w:r>
    </w:p>
    <w:p w:rsidR="000D751E" w:rsidRDefault="00BE01C2" w:rsidP="000D751E">
      <w:pPr>
        <w:pStyle w:val="ac"/>
        <w:ind w:left="0" w:firstLineChars="200" w:firstLine="600"/>
        <w:jc w:val="both"/>
        <w:rPr>
          <w:rFonts w:ascii="仿宋_GB2312" w:eastAsia="仿宋_GB2312" w:hAnsi="Arial Narrow" w:cs="Arial"/>
          <w:lang w:eastAsia="zh-CN"/>
        </w:rPr>
      </w:pPr>
      <w:r w:rsidRPr="004163CF">
        <w:rPr>
          <w:rFonts w:ascii="仿宋_GB2312" w:eastAsia="仿宋_GB2312" w:hAnsi="Arial Narrow" w:cs="Arial" w:hint="eastAsia"/>
          <w:lang w:eastAsia="zh-CN"/>
        </w:rPr>
        <w:t>目前，我国正处在国际贸易产业升级的关键时期，</w:t>
      </w:r>
      <w:r>
        <w:rPr>
          <w:rFonts w:ascii="仿宋_GB2312" w:eastAsia="仿宋_GB2312" w:hAnsi="Arial Narrow" w:cs="Arial" w:hint="eastAsia"/>
          <w:lang w:eastAsia="zh-CN"/>
        </w:rPr>
        <w:t>互联网＋国际贸易</w:t>
      </w:r>
      <w:r w:rsidRPr="00BE01C2">
        <w:rPr>
          <w:rFonts w:ascii="仿宋_GB2312" w:eastAsia="仿宋_GB2312" w:hAnsi="Arial Narrow" w:cs="Arial" w:hint="eastAsia"/>
          <w:lang w:eastAsia="zh-CN"/>
        </w:rPr>
        <w:t>正逐步成为我国对外贸易新的增长点</w:t>
      </w:r>
      <w:r>
        <w:rPr>
          <w:rFonts w:ascii="仿宋_GB2312" w:eastAsia="仿宋_GB2312" w:hAnsi="Arial Narrow" w:cs="Arial" w:hint="eastAsia"/>
          <w:lang w:eastAsia="zh-CN"/>
        </w:rPr>
        <w:t>。据统计，</w:t>
      </w:r>
      <w:r w:rsidRPr="00BE01C2">
        <w:rPr>
          <w:rFonts w:ascii="仿宋_GB2312" w:eastAsia="仿宋_GB2312" w:hAnsi="Arial Narrow" w:cs="Arial"/>
          <w:lang w:eastAsia="zh-CN"/>
        </w:rPr>
        <w:t>2016</w:t>
      </w:r>
      <w:r w:rsidRPr="00BE01C2">
        <w:rPr>
          <w:rFonts w:ascii="仿宋_GB2312" w:eastAsia="仿宋_GB2312" w:hAnsi="Arial Narrow" w:cs="Arial" w:hint="eastAsia"/>
          <w:lang w:eastAsia="zh-CN"/>
        </w:rPr>
        <w:t>年我国</w:t>
      </w:r>
      <w:r>
        <w:rPr>
          <w:rFonts w:ascii="仿宋_GB2312" w:eastAsia="仿宋_GB2312" w:hAnsi="Arial Narrow" w:cs="Arial" w:hint="eastAsia"/>
          <w:lang w:eastAsia="zh-CN"/>
        </w:rPr>
        <w:t>互联网+国际贸易</w:t>
      </w:r>
      <w:r w:rsidRPr="00BE01C2">
        <w:rPr>
          <w:rFonts w:ascii="仿宋_GB2312" w:eastAsia="仿宋_GB2312" w:hAnsi="Arial Narrow" w:cs="Arial" w:hint="eastAsia"/>
          <w:lang w:eastAsia="zh-CN"/>
        </w:rPr>
        <w:t>（含</w:t>
      </w:r>
      <w:r w:rsidR="004166DF" w:rsidRPr="00BE01C2">
        <w:rPr>
          <w:rFonts w:ascii="仿宋_GB2312" w:eastAsia="仿宋_GB2312" w:hAnsi="Arial Narrow" w:cs="Arial"/>
          <w:lang w:eastAsia="zh-CN"/>
        </w:rPr>
        <w:t>B2B</w:t>
      </w:r>
      <w:r w:rsidRPr="00BE01C2">
        <w:rPr>
          <w:rFonts w:ascii="仿宋_GB2312" w:eastAsia="仿宋_GB2312" w:hAnsi="Arial Narrow" w:cs="Arial" w:hint="eastAsia"/>
          <w:lang w:eastAsia="zh-CN"/>
        </w:rPr>
        <w:t>及</w:t>
      </w:r>
      <w:r w:rsidR="004166DF" w:rsidRPr="00BE01C2">
        <w:rPr>
          <w:rFonts w:ascii="仿宋_GB2312" w:eastAsia="仿宋_GB2312" w:hAnsi="Arial Narrow" w:cs="Arial" w:hint="eastAsia"/>
          <w:lang w:eastAsia="zh-CN"/>
        </w:rPr>
        <w:t>零售</w:t>
      </w:r>
      <w:r w:rsidRPr="00BE01C2">
        <w:rPr>
          <w:rFonts w:ascii="仿宋_GB2312" w:eastAsia="仿宋_GB2312" w:hAnsi="Arial Narrow" w:cs="Arial" w:hint="eastAsia"/>
          <w:lang w:eastAsia="zh-CN"/>
        </w:rPr>
        <w:t>）整体交易规模达到</w:t>
      </w:r>
      <w:r w:rsidRPr="00BE01C2">
        <w:rPr>
          <w:rFonts w:ascii="仿宋_GB2312" w:eastAsia="仿宋_GB2312" w:hAnsi="Arial Narrow" w:cs="Arial"/>
          <w:lang w:eastAsia="zh-CN"/>
        </w:rPr>
        <w:t>6.3</w:t>
      </w:r>
      <w:r w:rsidRPr="00BE01C2">
        <w:rPr>
          <w:rFonts w:ascii="仿宋_GB2312" w:eastAsia="仿宋_GB2312" w:hAnsi="Arial Narrow" w:cs="Arial" w:hint="eastAsia"/>
          <w:lang w:eastAsia="zh-CN"/>
        </w:rPr>
        <w:t>万亿</w:t>
      </w:r>
      <w:r>
        <w:rPr>
          <w:rFonts w:ascii="仿宋_GB2312" w:eastAsia="仿宋_GB2312" w:hAnsi="Arial Narrow" w:cs="Arial" w:hint="eastAsia"/>
          <w:lang w:eastAsia="zh-CN"/>
        </w:rPr>
        <w:t>元</w:t>
      </w:r>
      <w:r w:rsidRPr="00BE01C2">
        <w:rPr>
          <w:rFonts w:ascii="仿宋_GB2312" w:eastAsia="仿宋_GB2312" w:hAnsi="Arial Narrow" w:cs="Arial" w:hint="eastAsia"/>
          <w:lang w:eastAsia="zh-CN"/>
        </w:rPr>
        <w:t>，</w:t>
      </w:r>
      <w:r>
        <w:rPr>
          <w:rFonts w:ascii="仿宋_GB2312" w:eastAsia="仿宋_GB2312" w:hAnsi="Arial Narrow" w:cs="Arial" w:hint="eastAsia"/>
          <w:lang w:eastAsia="zh-CN"/>
        </w:rPr>
        <w:t>预计2018年将突破8万亿元。</w:t>
      </w:r>
      <w:r w:rsidR="000D751E" w:rsidRPr="00BE01C2">
        <w:rPr>
          <w:rFonts w:ascii="仿宋_GB2312" w:eastAsia="仿宋_GB2312" w:hAnsi="Arial Narrow" w:cs="Arial" w:hint="eastAsia"/>
          <w:lang w:eastAsia="zh-CN"/>
        </w:rPr>
        <w:t>伴随“一带一路”国家发展战略的不断推进，</w:t>
      </w:r>
      <w:r w:rsidR="000D751E" w:rsidRPr="008B6F8D">
        <w:rPr>
          <w:rFonts w:ascii="仿宋_GB2312" w:eastAsia="仿宋_GB2312" w:hAnsi="Arial Narrow" w:cs="Arial" w:hint="eastAsia"/>
          <w:lang w:eastAsia="zh-CN"/>
        </w:rPr>
        <w:t>深化国际合作,积极推进“五通”</w:t>
      </w:r>
      <w:r w:rsidR="000D751E">
        <w:rPr>
          <w:rFonts w:ascii="仿宋_GB2312" w:eastAsia="仿宋_GB2312" w:hAnsi="Arial Narrow" w:cs="Arial" w:hint="eastAsia"/>
          <w:lang w:eastAsia="zh-CN"/>
        </w:rPr>
        <w:t>，</w:t>
      </w:r>
      <w:r w:rsidR="000D751E" w:rsidRPr="004163CF">
        <w:rPr>
          <w:rFonts w:ascii="仿宋_GB2312" w:eastAsia="仿宋_GB2312" w:hAnsi="Arial Narrow" w:cs="Arial" w:hint="eastAsia"/>
          <w:lang w:eastAsia="zh-CN"/>
        </w:rPr>
        <w:t>未来5年，具备“互联网+国际贸易”综合技能</w:t>
      </w:r>
      <w:r w:rsidR="000D751E">
        <w:rPr>
          <w:rFonts w:ascii="仿宋_GB2312" w:eastAsia="仿宋_GB2312" w:hAnsi="Arial Narrow" w:cs="Arial" w:hint="eastAsia"/>
          <w:lang w:eastAsia="zh-CN"/>
        </w:rPr>
        <w:t>的高素质技术技能型人才</w:t>
      </w:r>
      <w:r w:rsidR="000D751E" w:rsidRPr="004163CF">
        <w:rPr>
          <w:rFonts w:ascii="仿宋_GB2312" w:eastAsia="仿宋_GB2312" w:hAnsi="Arial Narrow" w:cs="Arial" w:hint="eastAsia"/>
          <w:lang w:eastAsia="zh-CN"/>
        </w:rPr>
        <w:t>缺口将达到300万左右。</w:t>
      </w:r>
      <w:r w:rsidR="00F96B99" w:rsidRPr="004163CF">
        <w:rPr>
          <w:rFonts w:ascii="仿宋_GB2312" w:eastAsia="仿宋_GB2312" w:hAnsi="Arial Narrow" w:cs="Arial" w:hint="eastAsia"/>
          <w:lang w:eastAsia="zh-CN"/>
        </w:rPr>
        <w:t>赛项考察的互联网+国际贸易综合技能</w:t>
      </w:r>
      <w:r w:rsidR="00DA4E0F">
        <w:rPr>
          <w:rFonts w:ascii="仿宋_GB2312" w:eastAsia="仿宋_GB2312" w:hAnsi="Arial Narrow" w:cs="Arial" w:hint="eastAsia"/>
          <w:lang w:eastAsia="zh-CN"/>
        </w:rPr>
        <w:t>积极服务国家的对外开放和“一带一路”发展战略</w:t>
      </w:r>
      <w:r w:rsidR="000D751E" w:rsidRPr="008B6F8D">
        <w:rPr>
          <w:rFonts w:ascii="仿宋_GB2312" w:eastAsia="仿宋_GB2312" w:hAnsi="Arial Narrow" w:cs="Arial" w:hint="eastAsia"/>
          <w:lang w:eastAsia="zh-CN"/>
        </w:rPr>
        <w:t>。</w:t>
      </w:r>
    </w:p>
    <w:p w:rsidR="00F96B99" w:rsidRDefault="00F96B99" w:rsidP="0084671D">
      <w:pPr>
        <w:pStyle w:val="ac"/>
        <w:ind w:left="0" w:firstLineChars="200" w:firstLine="600"/>
        <w:jc w:val="both"/>
        <w:rPr>
          <w:rFonts w:ascii="仿宋_GB2312" w:eastAsia="仿宋_GB2312" w:hAnsi="Arial Narrow" w:cs="Arial"/>
          <w:lang w:eastAsia="zh-CN"/>
        </w:rPr>
      </w:pPr>
      <w:r w:rsidRPr="004163CF">
        <w:rPr>
          <w:rFonts w:ascii="仿宋_GB2312" w:eastAsia="仿宋_GB2312" w:hAnsi="Arial Narrow" w:cs="Arial" w:hint="eastAsia"/>
          <w:lang w:eastAsia="zh-CN"/>
        </w:rPr>
        <w:t>根据201</w:t>
      </w:r>
      <w:r w:rsidR="004163CF" w:rsidRPr="004163CF">
        <w:rPr>
          <w:rFonts w:ascii="仿宋_GB2312" w:eastAsia="仿宋_GB2312" w:hAnsi="Arial Narrow" w:cs="Arial" w:hint="eastAsia"/>
          <w:lang w:eastAsia="zh-CN"/>
        </w:rPr>
        <w:t>7</w:t>
      </w:r>
      <w:r w:rsidRPr="004163CF">
        <w:rPr>
          <w:rFonts w:ascii="仿宋_GB2312" w:eastAsia="仿宋_GB2312" w:hAnsi="Arial Narrow" w:cs="Arial" w:hint="eastAsia"/>
          <w:lang w:eastAsia="zh-CN"/>
        </w:rPr>
        <w:t>年高等职业学校专业设置备案结果显示，开设国际经济与贸易、国际贸易实务、国际商务、商务英语等相关专业的学校布点数</w:t>
      </w:r>
      <w:r w:rsidR="004163CF" w:rsidRPr="004163CF">
        <w:rPr>
          <w:rFonts w:ascii="仿宋_GB2312" w:eastAsia="仿宋_GB2312" w:hAnsi="Arial Narrow" w:cs="Arial" w:hint="eastAsia"/>
          <w:lang w:eastAsia="zh-CN"/>
        </w:rPr>
        <w:t>1184</w:t>
      </w:r>
      <w:r w:rsidRPr="004163CF">
        <w:rPr>
          <w:rFonts w:ascii="仿宋_GB2312" w:eastAsia="仿宋_GB2312" w:hAnsi="Arial Narrow" w:cs="Arial" w:hint="eastAsia"/>
          <w:lang w:eastAsia="zh-CN"/>
        </w:rPr>
        <w:t>个。互联网+国际贸易综合技能竞赛将</w:t>
      </w:r>
      <w:r w:rsidR="008131C5" w:rsidRPr="0084671D">
        <w:rPr>
          <w:rFonts w:ascii="仿宋_GB2312" w:eastAsia="仿宋_GB2312" w:hAnsi="Arial Narrow" w:cs="Arial" w:hint="eastAsia"/>
          <w:lang w:eastAsia="zh-CN"/>
        </w:rPr>
        <w:t>积极</w:t>
      </w:r>
      <w:r w:rsidR="008131C5" w:rsidRPr="0084671D">
        <w:rPr>
          <w:rFonts w:ascii="仿宋_GB2312" w:eastAsia="仿宋_GB2312" w:hAnsi="Arial Narrow" w:cs="Arial"/>
          <w:lang w:eastAsia="zh-CN"/>
        </w:rPr>
        <w:t>引导广大师生投入到互联网+环境下的</w:t>
      </w:r>
      <w:r w:rsidR="008131C5" w:rsidRPr="0084671D">
        <w:rPr>
          <w:rFonts w:ascii="仿宋_GB2312" w:eastAsia="仿宋_GB2312" w:hAnsi="Arial Narrow" w:cs="Arial" w:hint="eastAsia"/>
          <w:lang w:eastAsia="zh-CN"/>
        </w:rPr>
        <w:t>国际贸易教学创新，</w:t>
      </w:r>
      <w:r w:rsidR="008131C5" w:rsidRPr="0084671D">
        <w:rPr>
          <w:rFonts w:ascii="仿宋_GB2312" w:eastAsia="仿宋_GB2312" w:hAnsi="Arial Narrow" w:cs="Arial"/>
          <w:lang w:eastAsia="zh-CN"/>
        </w:rPr>
        <w:t>促进</w:t>
      </w:r>
      <w:r w:rsidR="008131C5" w:rsidRPr="0084671D">
        <w:rPr>
          <w:rFonts w:ascii="仿宋_GB2312" w:eastAsia="仿宋_GB2312" w:hAnsi="Arial Narrow" w:cs="Arial" w:hint="eastAsia"/>
          <w:lang w:eastAsia="zh-CN"/>
        </w:rPr>
        <w:t>专业教学的工学结合、知行合一，</w:t>
      </w:r>
      <w:r w:rsidR="008131C5" w:rsidRPr="0084671D">
        <w:rPr>
          <w:rFonts w:ascii="仿宋_GB2312" w:eastAsia="仿宋_GB2312" w:hAnsi="Arial Narrow" w:cs="Arial"/>
          <w:lang w:eastAsia="zh-CN"/>
        </w:rPr>
        <w:t>促进教</w:t>
      </w:r>
      <w:r w:rsidR="008131C5" w:rsidRPr="0084671D">
        <w:rPr>
          <w:rFonts w:ascii="仿宋_GB2312" w:eastAsia="仿宋_GB2312" w:hAnsi="Arial Narrow" w:cs="Arial" w:hint="eastAsia"/>
          <w:lang w:eastAsia="zh-CN"/>
        </w:rPr>
        <w:t>、</w:t>
      </w:r>
      <w:r w:rsidR="008131C5" w:rsidRPr="0084671D">
        <w:rPr>
          <w:rFonts w:ascii="仿宋_GB2312" w:eastAsia="仿宋_GB2312" w:hAnsi="Arial Narrow" w:cs="Arial"/>
          <w:lang w:eastAsia="zh-CN"/>
        </w:rPr>
        <w:t>学</w:t>
      </w:r>
      <w:r w:rsidR="008131C5" w:rsidRPr="0084671D">
        <w:rPr>
          <w:rFonts w:ascii="仿宋_GB2312" w:eastAsia="仿宋_GB2312" w:hAnsi="Arial Narrow" w:cs="Arial" w:hint="eastAsia"/>
          <w:lang w:eastAsia="zh-CN"/>
        </w:rPr>
        <w:t>、</w:t>
      </w:r>
      <w:r w:rsidR="008131C5" w:rsidRPr="0084671D">
        <w:rPr>
          <w:rFonts w:ascii="仿宋_GB2312" w:eastAsia="仿宋_GB2312" w:hAnsi="Arial Narrow" w:cs="Arial"/>
          <w:lang w:eastAsia="zh-CN"/>
        </w:rPr>
        <w:t>做一体</w:t>
      </w:r>
      <w:r w:rsidR="00A21B43">
        <w:rPr>
          <w:rFonts w:ascii="仿宋_GB2312" w:eastAsia="仿宋_GB2312" w:hAnsi="Arial Narrow" w:cs="Arial" w:hint="eastAsia"/>
          <w:lang w:eastAsia="zh-CN"/>
        </w:rPr>
        <w:t>化</w:t>
      </w:r>
      <w:r w:rsidR="008131C5" w:rsidRPr="0084671D">
        <w:rPr>
          <w:rFonts w:ascii="仿宋_GB2312" w:eastAsia="仿宋_GB2312" w:hAnsi="Arial Narrow" w:cs="Arial"/>
          <w:lang w:eastAsia="zh-CN"/>
        </w:rPr>
        <w:t>，</w:t>
      </w:r>
      <w:r w:rsidRPr="004163CF">
        <w:rPr>
          <w:rFonts w:ascii="仿宋_GB2312" w:eastAsia="仿宋_GB2312" w:hAnsi="Arial Narrow" w:cs="Arial" w:hint="eastAsia"/>
          <w:lang w:eastAsia="zh-CN"/>
        </w:rPr>
        <w:t>在“互联网+”环境下的国际贸易专业</w:t>
      </w:r>
      <w:r w:rsidR="008131C5">
        <w:rPr>
          <w:rFonts w:ascii="仿宋_GB2312" w:eastAsia="仿宋_GB2312" w:hAnsi="Arial Narrow" w:cs="Arial" w:hint="eastAsia"/>
          <w:lang w:eastAsia="zh-CN"/>
        </w:rPr>
        <w:t>建设及</w:t>
      </w:r>
      <w:r w:rsidRPr="004163CF">
        <w:rPr>
          <w:rFonts w:ascii="仿宋_GB2312" w:eastAsia="仿宋_GB2312" w:hAnsi="Arial Narrow" w:cs="Arial" w:hint="eastAsia"/>
          <w:lang w:eastAsia="zh-CN"/>
        </w:rPr>
        <w:t>教学改革</w:t>
      </w:r>
      <w:r w:rsidR="008131C5">
        <w:rPr>
          <w:rFonts w:ascii="仿宋_GB2312" w:eastAsia="仿宋_GB2312" w:hAnsi="Arial Narrow" w:cs="Arial" w:hint="eastAsia"/>
          <w:lang w:eastAsia="zh-CN"/>
        </w:rPr>
        <w:t>方面</w:t>
      </w:r>
      <w:r w:rsidRPr="004163CF">
        <w:rPr>
          <w:rFonts w:ascii="仿宋_GB2312" w:eastAsia="仿宋_GB2312" w:hAnsi="Arial Narrow" w:cs="Arial" w:hint="eastAsia"/>
          <w:lang w:eastAsia="zh-CN"/>
        </w:rPr>
        <w:t>发挥关键性引领作用。</w:t>
      </w:r>
    </w:p>
    <w:p w:rsidR="00C31C20" w:rsidRDefault="0026532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w:t>
      </w:r>
      <w:r>
        <w:rPr>
          <w:rFonts w:ascii="Arial Narrow" w:eastAsia="仿宋_GB2312" w:hAnsi="Arial Narrow" w:cs="Arial"/>
          <w:sz w:val="30"/>
          <w:szCs w:val="30"/>
        </w:rPr>
        <w:lastRenderedPageBreak/>
        <w:t>能力与核心知识、涵盖丰富的专业知识与专业技能点</w:t>
      </w:r>
    </w:p>
    <w:p w:rsidR="001B74A3" w:rsidRPr="001B74A3" w:rsidRDefault="001B74A3" w:rsidP="001B74A3">
      <w:pPr>
        <w:snapToGrid w:val="0"/>
        <w:spacing w:line="560" w:lineRule="exact"/>
        <w:jc w:val="center"/>
        <w:rPr>
          <w:rFonts w:ascii="宋体" w:hAnsi="宋体" w:cs="Arial"/>
          <w:sz w:val="24"/>
          <w:szCs w:val="24"/>
        </w:rPr>
      </w:pPr>
      <w:r>
        <w:rPr>
          <w:rFonts w:ascii="宋体" w:hAnsi="宋体" w:cs="Arial" w:hint="eastAsia"/>
          <w:sz w:val="24"/>
          <w:szCs w:val="24"/>
        </w:rPr>
        <w:t>表2 竞赛内容对应岗位及核心技能</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843"/>
        <w:gridCol w:w="2398"/>
        <w:gridCol w:w="2121"/>
        <w:gridCol w:w="776"/>
      </w:tblGrid>
      <w:tr w:rsidR="00776D9C" w:rsidRPr="00E65422" w:rsidTr="00776D9C">
        <w:trPr>
          <w:trHeight w:val="460"/>
          <w:jc w:val="center"/>
        </w:trPr>
        <w:tc>
          <w:tcPr>
            <w:tcW w:w="1560" w:type="dxa"/>
            <w:vAlign w:val="center"/>
          </w:tcPr>
          <w:p w:rsidR="00776D9C" w:rsidRPr="00776D9C" w:rsidRDefault="00776D9C" w:rsidP="00595962">
            <w:pPr>
              <w:adjustRightInd w:val="0"/>
              <w:snapToGrid w:val="0"/>
              <w:jc w:val="center"/>
              <w:rPr>
                <w:rFonts w:ascii="宋体" w:hAnsi="宋体" w:cs="Arial"/>
                <w:b/>
                <w:kern w:val="0"/>
                <w:sz w:val="24"/>
                <w:szCs w:val="24"/>
              </w:rPr>
            </w:pPr>
            <w:r w:rsidRPr="00776D9C">
              <w:rPr>
                <w:rFonts w:ascii="宋体" w:hAnsi="宋体" w:cs="Arial" w:hint="eastAsia"/>
                <w:b/>
                <w:kern w:val="0"/>
                <w:sz w:val="24"/>
                <w:szCs w:val="24"/>
              </w:rPr>
              <w:t>比赛任务</w:t>
            </w:r>
          </w:p>
        </w:tc>
        <w:tc>
          <w:tcPr>
            <w:tcW w:w="1843" w:type="dxa"/>
            <w:vAlign w:val="center"/>
          </w:tcPr>
          <w:p w:rsidR="00776D9C" w:rsidRPr="00776D9C" w:rsidRDefault="00776D9C" w:rsidP="00595962">
            <w:pPr>
              <w:adjustRightInd w:val="0"/>
              <w:snapToGrid w:val="0"/>
              <w:jc w:val="center"/>
              <w:rPr>
                <w:rFonts w:ascii="宋体" w:hAnsi="宋体" w:cs="Arial"/>
                <w:b/>
                <w:kern w:val="0"/>
                <w:sz w:val="24"/>
                <w:szCs w:val="24"/>
              </w:rPr>
            </w:pPr>
            <w:r w:rsidRPr="00776D9C">
              <w:rPr>
                <w:rFonts w:ascii="宋体" w:hAnsi="宋体" w:cs="Arial" w:hint="eastAsia"/>
                <w:b/>
                <w:kern w:val="0"/>
                <w:sz w:val="24"/>
                <w:szCs w:val="24"/>
              </w:rPr>
              <w:t>对应岗位</w:t>
            </w:r>
          </w:p>
        </w:tc>
        <w:tc>
          <w:tcPr>
            <w:tcW w:w="2398" w:type="dxa"/>
            <w:vAlign w:val="center"/>
          </w:tcPr>
          <w:p w:rsidR="00776D9C" w:rsidRPr="00776D9C" w:rsidRDefault="00776D9C" w:rsidP="00595962">
            <w:pPr>
              <w:adjustRightInd w:val="0"/>
              <w:snapToGrid w:val="0"/>
              <w:jc w:val="center"/>
              <w:rPr>
                <w:rFonts w:ascii="宋体" w:hAnsi="宋体" w:cs="Arial"/>
                <w:b/>
                <w:kern w:val="0"/>
                <w:sz w:val="24"/>
                <w:szCs w:val="24"/>
              </w:rPr>
            </w:pPr>
            <w:r w:rsidRPr="00776D9C">
              <w:rPr>
                <w:rFonts w:ascii="宋体" w:hAnsi="宋体" w:cs="Arial" w:hint="eastAsia"/>
                <w:b/>
                <w:kern w:val="0"/>
                <w:sz w:val="24"/>
                <w:szCs w:val="24"/>
              </w:rPr>
              <w:t>主要知识内容</w:t>
            </w:r>
          </w:p>
        </w:tc>
        <w:tc>
          <w:tcPr>
            <w:tcW w:w="2897" w:type="dxa"/>
            <w:gridSpan w:val="2"/>
            <w:vAlign w:val="center"/>
          </w:tcPr>
          <w:p w:rsidR="00776D9C" w:rsidRPr="00776D9C" w:rsidRDefault="00776D9C" w:rsidP="00595962">
            <w:pPr>
              <w:adjustRightInd w:val="0"/>
              <w:snapToGrid w:val="0"/>
              <w:jc w:val="center"/>
              <w:rPr>
                <w:rFonts w:ascii="宋体" w:hAnsi="宋体" w:cs="Arial"/>
                <w:b/>
                <w:kern w:val="0"/>
                <w:sz w:val="24"/>
                <w:szCs w:val="24"/>
              </w:rPr>
            </w:pPr>
            <w:r w:rsidRPr="00776D9C">
              <w:rPr>
                <w:rFonts w:ascii="宋体" w:hAnsi="宋体" w:cs="Arial" w:hint="eastAsia"/>
                <w:b/>
                <w:kern w:val="0"/>
                <w:sz w:val="24"/>
                <w:szCs w:val="24"/>
              </w:rPr>
              <w:t>核心技能</w:t>
            </w:r>
          </w:p>
        </w:tc>
      </w:tr>
      <w:tr w:rsidR="00776D9C" w:rsidRPr="00E65422" w:rsidTr="00776D9C">
        <w:trPr>
          <w:trHeight w:val="1038"/>
          <w:jc w:val="center"/>
        </w:trPr>
        <w:tc>
          <w:tcPr>
            <w:tcW w:w="1560" w:type="dxa"/>
            <w:vAlign w:val="center"/>
          </w:tcPr>
          <w:p w:rsidR="00776D9C" w:rsidRPr="00E65422" w:rsidRDefault="00776D9C" w:rsidP="00A21B43">
            <w:pPr>
              <w:adjustRightInd w:val="0"/>
              <w:snapToGrid w:val="0"/>
              <w:rPr>
                <w:rFonts w:ascii="宋体" w:hAnsi="宋体"/>
                <w:sz w:val="24"/>
                <w:szCs w:val="24"/>
              </w:rPr>
            </w:pPr>
            <w:r w:rsidRPr="00E65422">
              <w:rPr>
                <w:rFonts w:ascii="宋体" w:hAnsi="宋体" w:hint="eastAsia"/>
                <w:sz w:val="24"/>
                <w:szCs w:val="24"/>
              </w:rPr>
              <w:t>外贸业务能力</w:t>
            </w:r>
            <w:r w:rsidR="00A21B43" w:rsidRPr="00E65422">
              <w:rPr>
                <w:rFonts w:ascii="宋体" w:hAnsi="宋体" w:hint="eastAsia"/>
                <w:sz w:val="24"/>
                <w:szCs w:val="24"/>
              </w:rPr>
              <w:t>B2B</w:t>
            </w:r>
            <w:r w:rsidRPr="00E65422">
              <w:rPr>
                <w:rFonts w:ascii="宋体" w:hAnsi="宋体" w:hint="eastAsia"/>
                <w:sz w:val="24"/>
                <w:szCs w:val="24"/>
              </w:rPr>
              <w:t>模块</w:t>
            </w:r>
          </w:p>
        </w:tc>
        <w:tc>
          <w:tcPr>
            <w:tcW w:w="1843" w:type="dxa"/>
            <w:vAlign w:val="center"/>
          </w:tcPr>
          <w:p w:rsidR="00776D9C" w:rsidRPr="00E65422" w:rsidRDefault="00776D9C" w:rsidP="00776D9C">
            <w:pPr>
              <w:adjustRightInd w:val="0"/>
              <w:snapToGrid w:val="0"/>
              <w:rPr>
                <w:rFonts w:ascii="宋体" w:hAnsi="宋体"/>
                <w:sz w:val="24"/>
                <w:szCs w:val="24"/>
              </w:rPr>
            </w:pPr>
            <w:r w:rsidRPr="00E65422">
              <w:rPr>
                <w:rFonts w:ascii="宋体" w:hAnsi="宋体" w:hint="eastAsia"/>
                <w:sz w:val="24"/>
                <w:szCs w:val="24"/>
              </w:rPr>
              <w:t>外贸业务员</w:t>
            </w:r>
          </w:p>
          <w:p w:rsidR="00776D9C" w:rsidRPr="00E65422" w:rsidRDefault="00776D9C" w:rsidP="00776D9C">
            <w:pPr>
              <w:adjustRightInd w:val="0"/>
              <w:snapToGrid w:val="0"/>
              <w:rPr>
                <w:rFonts w:ascii="宋体" w:hAnsi="宋体"/>
                <w:sz w:val="24"/>
                <w:szCs w:val="24"/>
              </w:rPr>
            </w:pPr>
            <w:r w:rsidRPr="00E65422">
              <w:rPr>
                <w:rFonts w:ascii="宋体" w:hAnsi="宋体" w:hint="eastAsia"/>
                <w:sz w:val="24"/>
                <w:szCs w:val="24"/>
              </w:rPr>
              <w:t>跨境电商营销专员</w:t>
            </w:r>
          </w:p>
        </w:tc>
        <w:tc>
          <w:tcPr>
            <w:tcW w:w="2398" w:type="dxa"/>
            <w:vAlign w:val="center"/>
          </w:tcPr>
          <w:p w:rsidR="00776D9C" w:rsidRPr="00E65422" w:rsidRDefault="00776D9C" w:rsidP="00776D9C">
            <w:pPr>
              <w:adjustRightInd w:val="0"/>
              <w:snapToGrid w:val="0"/>
              <w:rPr>
                <w:rFonts w:ascii="宋体" w:hAnsi="宋体"/>
                <w:sz w:val="24"/>
                <w:szCs w:val="24"/>
              </w:rPr>
            </w:pPr>
            <w:r w:rsidRPr="00E65422">
              <w:rPr>
                <w:rFonts w:ascii="宋体" w:hAnsi="宋体" w:hint="eastAsia"/>
                <w:sz w:val="24"/>
                <w:szCs w:val="24"/>
              </w:rPr>
              <w:t>基于B2B跨境电子商务平台的产品展示、跨境电商营销推广、进出口价格核算、成本控制、贸易磋商和合同签订</w:t>
            </w:r>
          </w:p>
        </w:tc>
        <w:tc>
          <w:tcPr>
            <w:tcW w:w="2121" w:type="dxa"/>
            <w:vAlign w:val="center"/>
          </w:tcPr>
          <w:p w:rsidR="00776D9C" w:rsidRPr="00E65422" w:rsidRDefault="00776D9C" w:rsidP="00776D9C">
            <w:pPr>
              <w:adjustRightInd w:val="0"/>
              <w:snapToGrid w:val="0"/>
              <w:rPr>
                <w:rFonts w:ascii="宋体" w:hAnsi="宋体"/>
                <w:sz w:val="24"/>
                <w:szCs w:val="24"/>
              </w:rPr>
            </w:pPr>
            <w:r w:rsidRPr="00776D9C">
              <w:rPr>
                <w:rFonts w:ascii="宋体" w:hAnsi="宋体" w:cs="Arial" w:hint="eastAsia"/>
                <w:sz w:val="24"/>
                <w:szCs w:val="24"/>
              </w:rPr>
              <w:t>B2B跨境平台产品发布能力、</w:t>
            </w:r>
            <w:r w:rsidRPr="00E65422">
              <w:rPr>
                <w:rFonts w:ascii="宋体" w:hAnsi="宋体" w:hint="eastAsia"/>
                <w:sz w:val="24"/>
                <w:szCs w:val="24"/>
              </w:rPr>
              <w:t>跨境电商</w:t>
            </w:r>
            <w:r w:rsidRPr="00776D9C">
              <w:rPr>
                <w:rFonts w:ascii="宋体" w:hAnsi="宋体" w:cs="Arial" w:hint="eastAsia"/>
                <w:sz w:val="24"/>
                <w:szCs w:val="24"/>
              </w:rPr>
              <w:t>营销和推广能力、成本核算能力、贸易磋商能力、合同签订能力</w:t>
            </w:r>
          </w:p>
        </w:tc>
        <w:tc>
          <w:tcPr>
            <w:tcW w:w="776" w:type="dxa"/>
            <w:vMerge w:val="restart"/>
            <w:vAlign w:val="center"/>
          </w:tcPr>
          <w:p w:rsidR="00776D9C" w:rsidRPr="00E65422" w:rsidRDefault="00922DBB" w:rsidP="00922DBB">
            <w:pPr>
              <w:adjustRightInd w:val="0"/>
              <w:snapToGrid w:val="0"/>
              <w:rPr>
                <w:rFonts w:ascii="宋体" w:hAnsi="宋体"/>
                <w:sz w:val="24"/>
                <w:szCs w:val="24"/>
              </w:rPr>
            </w:pPr>
            <w:r w:rsidRPr="00E65422">
              <w:rPr>
                <w:rFonts w:ascii="宋体" w:hAnsi="宋体" w:cs="Arial" w:hint="eastAsia"/>
                <w:sz w:val="24"/>
                <w:szCs w:val="24"/>
              </w:rPr>
              <w:t>互联网+国际贸易</w:t>
            </w:r>
            <w:r w:rsidR="00776D9C" w:rsidRPr="00E65422">
              <w:rPr>
                <w:rFonts w:ascii="宋体" w:hAnsi="宋体" w:cs="Arial" w:hint="eastAsia"/>
                <w:sz w:val="24"/>
                <w:szCs w:val="24"/>
              </w:rPr>
              <w:t>业务实践应用能力、团队合作能力</w:t>
            </w:r>
          </w:p>
        </w:tc>
      </w:tr>
      <w:tr w:rsidR="00776D9C" w:rsidRPr="00E65422" w:rsidTr="00776D9C">
        <w:trPr>
          <w:jc w:val="center"/>
        </w:trPr>
        <w:tc>
          <w:tcPr>
            <w:tcW w:w="1560" w:type="dxa"/>
            <w:vAlign w:val="center"/>
          </w:tcPr>
          <w:p w:rsidR="00776D9C" w:rsidRPr="00E65422" w:rsidRDefault="00E60F09" w:rsidP="00A21B43">
            <w:pPr>
              <w:adjustRightInd w:val="0"/>
              <w:snapToGrid w:val="0"/>
              <w:rPr>
                <w:rFonts w:ascii="宋体" w:hAnsi="宋体"/>
                <w:sz w:val="24"/>
                <w:szCs w:val="24"/>
              </w:rPr>
            </w:pPr>
            <w:r w:rsidRPr="00E65422">
              <w:rPr>
                <w:rFonts w:ascii="宋体" w:hAnsi="宋体" w:hint="eastAsia"/>
                <w:sz w:val="24"/>
                <w:szCs w:val="24"/>
              </w:rPr>
              <w:t>外贸业务能力</w:t>
            </w:r>
            <w:r w:rsidR="00A21B43" w:rsidRPr="00E65422">
              <w:rPr>
                <w:rFonts w:ascii="宋体" w:hAnsi="宋体" w:hint="eastAsia"/>
                <w:sz w:val="24"/>
                <w:szCs w:val="24"/>
              </w:rPr>
              <w:t>B2C</w:t>
            </w:r>
            <w:r w:rsidRPr="00E65422">
              <w:rPr>
                <w:rFonts w:ascii="宋体" w:hAnsi="宋体" w:hint="eastAsia"/>
                <w:sz w:val="24"/>
                <w:szCs w:val="24"/>
              </w:rPr>
              <w:t>模块</w:t>
            </w:r>
          </w:p>
        </w:tc>
        <w:tc>
          <w:tcPr>
            <w:tcW w:w="1843" w:type="dxa"/>
            <w:vAlign w:val="center"/>
          </w:tcPr>
          <w:p w:rsidR="00776D9C" w:rsidRPr="00E65422" w:rsidRDefault="00E60F09" w:rsidP="00595962">
            <w:pPr>
              <w:adjustRightInd w:val="0"/>
              <w:snapToGrid w:val="0"/>
              <w:rPr>
                <w:rFonts w:ascii="宋体" w:hAnsi="宋体"/>
                <w:sz w:val="24"/>
                <w:szCs w:val="24"/>
              </w:rPr>
            </w:pPr>
            <w:r w:rsidRPr="00E65422">
              <w:rPr>
                <w:rFonts w:ascii="宋体" w:hAnsi="宋体" w:hint="eastAsia"/>
                <w:sz w:val="24"/>
                <w:szCs w:val="24"/>
              </w:rPr>
              <w:t>跨境电商营销专员</w:t>
            </w:r>
          </w:p>
          <w:p w:rsidR="00FD67CF" w:rsidRPr="00E65422" w:rsidRDefault="00FD67CF" w:rsidP="00595962">
            <w:pPr>
              <w:adjustRightInd w:val="0"/>
              <w:snapToGrid w:val="0"/>
              <w:rPr>
                <w:rFonts w:ascii="宋体" w:hAnsi="宋体"/>
                <w:sz w:val="24"/>
                <w:szCs w:val="24"/>
              </w:rPr>
            </w:pPr>
            <w:r w:rsidRPr="00E65422">
              <w:rPr>
                <w:rFonts w:ascii="宋体" w:hAnsi="宋体" w:hint="eastAsia"/>
                <w:sz w:val="24"/>
                <w:szCs w:val="24"/>
              </w:rPr>
              <w:t>客服专员</w:t>
            </w:r>
          </w:p>
          <w:p w:rsidR="00FD67CF" w:rsidRPr="00E65422" w:rsidRDefault="00FD67CF" w:rsidP="00595962">
            <w:pPr>
              <w:adjustRightInd w:val="0"/>
              <w:snapToGrid w:val="0"/>
              <w:rPr>
                <w:rFonts w:ascii="宋体" w:hAnsi="宋体"/>
                <w:sz w:val="24"/>
                <w:szCs w:val="24"/>
              </w:rPr>
            </w:pPr>
            <w:r w:rsidRPr="00E65422">
              <w:rPr>
                <w:rFonts w:ascii="宋体" w:hAnsi="宋体" w:hint="eastAsia"/>
                <w:sz w:val="24"/>
                <w:szCs w:val="24"/>
              </w:rPr>
              <w:t>采购专员</w:t>
            </w:r>
          </w:p>
        </w:tc>
        <w:tc>
          <w:tcPr>
            <w:tcW w:w="2398" w:type="dxa"/>
            <w:vAlign w:val="center"/>
          </w:tcPr>
          <w:p w:rsidR="00776D9C" w:rsidRPr="00E65422" w:rsidRDefault="00E60F09" w:rsidP="00C1510C">
            <w:pPr>
              <w:adjustRightInd w:val="0"/>
              <w:snapToGrid w:val="0"/>
              <w:rPr>
                <w:rFonts w:ascii="宋体" w:hAnsi="宋体"/>
                <w:sz w:val="24"/>
                <w:szCs w:val="24"/>
              </w:rPr>
            </w:pPr>
            <w:r w:rsidRPr="00E65422">
              <w:rPr>
                <w:rFonts w:ascii="宋体" w:hAnsi="宋体" w:hint="eastAsia"/>
                <w:sz w:val="24"/>
                <w:szCs w:val="24"/>
              </w:rPr>
              <w:t>基于B2C跨境电子商务平台的产品展示、</w:t>
            </w:r>
            <w:r w:rsidR="00FD67CF" w:rsidRPr="00E65422">
              <w:rPr>
                <w:rFonts w:ascii="宋体" w:hAnsi="宋体" w:hint="eastAsia"/>
                <w:sz w:val="24"/>
                <w:szCs w:val="24"/>
              </w:rPr>
              <w:t>产品开发、数据挖掘及分析、</w:t>
            </w:r>
            <w:r w:rsidRPr="00E65422">
              <w:rPr>
                <w:rFonts w:ascii="宋体" w:hAnsi="宋体" w:hint="eastAsia"/>
                <w:sz w:val="24"/>
                <w:szCs w:val="24"/>
              </w:rPr>
              <w:t>跨境电商营销推广、进出口价格核算、成本控制、贸易磋商</w:t>
            </w:r>
            <w:r w:rsidR="008B0810" w:rsidRPr="00E65422">
              <w:rPr>
                <w:rFonts w:ascii="宋体" w:hAnsi="宋体" w:hint="eastAsia"/>
                <w:sz w:val="24"/>
                <w:szCs w:val="24"/>
              </w:rPr>
              <w:t>、平台规则等</w:t>
            </w:r>
          </w:p>
        </w:tc>
        <w:tc>
          <w:tcPr>
            <w:tcW w:w="2121" w:type="dxa"/>
            <w:vAlign w:val="center"/>
          </w:tcPr>
          <w:p w:rsidR="00776D9C" w:rsidRPr="00776D9C" w:rsidRDefault="00E60F09" w:rsidP="00C1510C">
            <w:pPr>
              <w:adjustRightInd w:val="0"/>
              <w:snapToGrid w:val="0"/>
              <w:rPr>
                <w:rFonts w:ascii="宋体" w:hAnsi="宋体" w:cs="Arial"/>
                <w:sz w:val="24"/>
                <w:szCs w:val="24"/>
              </w:rPr>
            </w:pPr>
            <w:r w:rsidRPr="00776D9C">
              <w:rPr>
                <w:rFonts w:ascii="宋体" w:hAnsi="宋体" w:cs="Arial" w:hint="eastAsia"/>
                <w:sz w:val="24"/>
                <w:szCs w:val="24"/>
              </w:rPr>
              <w:t>B2</w:t>
            </w:r>
            <w:r>
              <w:rPr>
                <w:rFonts w:ascii="宋体" w:hAnsi="宋体" w:cs="Arial" w:hint="eastAsia"/>
                <w:sz w:val="24"/>
                <w:szCs w:val="24"/>
              </w:rPr>
              <w:t>C</w:t>
            </w:r>
            <w:r w:rsidRPr="00776D9C">
              <w:rPr>
                <w:rFonts w:ascii="宋体" w:hAnsi="宋体" w:cs="Arial" w:hint="eastAsia"/>
                <w:sz w:val="24"/>
                <w:szCs w:val="24"/>
              </w:rPr>
              <w:t>跨境平台产品发布能力、</w:t>
            </w:r>
            <w:r w:rsidR="00C1510C">
              <w:rPr>
                <w:rFonts w:ascii="宋体" w:hAnsi="宋体" w:cs="Arial" w:hint="eastAsia"/>
                <w:sz w:val="24"/>
                <w:szCs w:val="24"/>
              </w:rPr>
              <w:t>产品开发能力、</w:t>
            </w:r>
            <w:r w:rsidRPr="00E65422">
              <w:rPr>
                <w:rFonts w:ascii="宋体" w:hAnsi="宋体" w:hint="eastAsia"/>
                <w:sz w:val="24"/>
                <w:szCs w:val="24"/>
              </w:rPr>
              <w:t>跨境电商</w:t>
            </w:r>
            <w:r w:rsidRPr="00776D9C">
              <w:rPr>
                <w:rFonts w:ascii="宋体" w:hAnsi="宋体" w:cs="Arial" w:hint="eastAsia"/>
                <w:sz w:val="24"/>
                <w:szCs w:val="24"/>
              </w:rPr>
              <w:t>营销和推广能力、</w:t>
            </w:r>
            <w:r w:rsidR="00FD67CF">
              <w:rPr>
                <w:rFonts w:ascii="宋体" w:hAnsi="宋体" w:cs="Arial" w:hint="eastAsia"/>
                <w:sz w:val="24"/>
                <w:szCs w:val="24"/>
              </w:rPr>
              <w:t>数据挖掘及分析能力、</w:t>
            </w:r>
            <w:r w:rsidRPr="00776D9C">
              <w:rPr>
                <w:rFonts w:ascii="宋体" w:hAnsi="宋体" w:cs="Arial" w:hint="eastAsia"/>
                <w:sz w:val="24"/>
                <w:szCs w:val="24"/>
              </w:rPr>
              <w:t>成本核算能力、贸易磋商能力</w:t>
            </w:r>
          </w:p>
        </w:tc>
        <w:tc>
          <w:tcPr>
            <w:tcW w:w="776" w:type="dxa"/>
            <w:vMerge/>
            <w:vAlign w:val="center"/>
          </w:tcPr>
          <w:p w:rsidR="00776D9C" w:rsidRPr="00E65422" w:rsidRDefault="00776D9C" w:rsidP="00595962">
            <w:pPr>
              <w:adjustRightInd w:val="0"/>
              <w:snapToGrid w:val="0"/>
              <w:rPr>
                <w:rFonts w:ascii="宋体" w:hAnsi="宋体"/>
                <w:szCs w:val="21"/>
              </w:rPr>
            </w:pPr>
          </w:p>
        </w:tc>
      </w:tr>
      <w:tr w:rsidR="00776D9C" w:rsidRPr="00E65422" w:rsidTr="00776D9C">
        <w:trPr>
          <w:jc w:val="center"/>
        </w:trPr>
        <w:tc>
          <w:tcPr>
            <w:tcW w:w="1560" w:type="dxa"/>
            <w:vAlign w:val="center"/>
          </w:tcPr>
          <w:p w:rsidR="00776D9C" w:rsidRPr="00E65422" w:rsidRDefault="00E60F09" w:rsidP="00776D9C">
            <w:pPr>
              <w:adjustRightInd w:val="0"/>
              <w:snapToGrid w:val="0"/>
              <w:rPr>
                <w:rFonts w:ascii="宋体" w:hAnsi="宋体"/>
                <w:sz w:val="24"/>
                <w:szCs w:val="24"/>
              </w:rPr>
            </w:pPr>
            <w:r w:rsidRPr="00E65422">
              <w:rPr>
                <w:rFonts w:ascii="宋体" w:hAnsi="宋体" w:hint="eastAsia"/>
                <w:sz w:val="24"/>
                <w:szCs w:val="24"/>
              </w:rPr>
              <w:t>外贸跟单能力模块</w:t>
            </w:r>
          </w:p>
        </w:tc>
        <w:tc>
          <w:tcPr>
            <w:tcW w:w="1843" w:type="dxa"/>
            <w:vAlign w:val="center"/>
          </w:tcPr>
          <w:p w:rsidR="00E60F09" w:rsidRPr="00E65422" w:rsidRDefault="00E60F09" w:rsidP="00E60F09">
            <w:pPr>
              <w:adjustRightInd w:val="0"/>
              <w:snapToGrid w:val="0"/>
              <w:rPr>
                <w:rFonts w:ascii="宋体" w:hAnsi="宋体"/>
                <w:sz w:val="24"/>
                <w:szCs w:val="24"/>
              </w:rPr>
            </w:pPr>
            <w:r w:rsidRPr="00E65422">
              <w:rPr>
                <w:rFonts w:ascii="宋体" w:hAnsi="宋体" w:hint="eastAsia"/>
                <w:sz w:val="24"/>
                <w:szCs w:val="24"/>
              </w:rPr>
              <w:t>外贸单证员</w:t>
            </w:r>
          </w:p>
          <w:p w:rsidR="00776D9C" w:rsidRPr="00E65422" w:rsidRDefault="00E60F09" w:rsidP="00E60F09">
            <w:pPr>
              <w:adjustRightInd w:val="0"/>
              <w:snapToGrid w:val="0"/>
              <w:rPr>
                <w:rFonts w:ascii="宋体" w:hAnsi="宋体"/>
                <w:sz w:val="24"/>
                <w:szCs w:val="24"/>
              </w:rPr>
            </w:pPr>
            <w:r w:rsidRPr="00E65422">
              <w:rPr>
                <w:rFonts w:ascii="宋体" w:hAnsi="宋体" w:hint="eastAsia"/>
                <w:sz w:val="24"/>
                <w:szCs w:val="24"/>
              </w:rPr>
              <w:t>外贸跟单员</w:t>
            </w:r>
          </w:p>
        </w:tc>
        <w:tc>
          <w:tcPr>
            <w:tcW w:w="2398" w:type="dxa"/>
            <w:vAlign w:val="center"/>
          </w:tcPr>
          <w:p w:rsidR="00776D9C" w:rsidRPr="00E65422" w:rsidRDefault="00E60F09" w:rsidP="00E60F09">
            <w:pPr>
              <w:adjustRightInd w:val="0"/>
              <w:snapToGrid w:val="0"/>
              <w:rPr>
                <w:rFonts w:ascii="宋体" w:hAnsi="宋体"/>
                <w:sz w:val="24"/>
                <w:szCs w:val="24"/>
              </w:rPr>
            </w:pPr>
            <w:r w:rsidRPr="00E65422">
              <w:rPr>
                <w:rFonts w:ascii="宋体" w:hAnsi="宋体" w:hint="eastAsia"/>
                <w:sz w:val="24"/>
                <w:szCs w:val="24"/>
              </w:rPr>
              <w:t>基于B2B跨境电子商务平台的履约流程、不同贸易术语和结算方式下的外贸单证制作方法、外贸跟单流程</w:t>
            </w:r>
          </w:p>
        </w:tc>
        <w:tc>
          <w:tcPr>
            <w:tcW w:w="2121" w:type="dxa"/>
            <w:vAlign w:val="center"/>
          </w:tcPr>
          <w:p w:rsidR="00776D9C" w:rsidRPr="00776D9C" w:rsidRDefault="00E60F09" w:rsidP="00E60F09">
            <w:pPr>
              <w:adjustRightInd w:val="0"/>
              <w:snapToGrid w:val="0"/>
              <w:rPr>
                <w:rFonts w:ascii="宋体" w:hAnsi="宋体" w:cs="Arial"/>
                <w:sz w:val="24"/>
                <w:szCs w:val="24"/>
              </w:rPr>
            </w:pPr>
            <w:r w:rsidRPr="00776D9C">
              <w:rPr>
                <w:rFonts w:ascii="宋体" w:hAnsi="宋体" w:cs="Arial" w:hint="eastAsia"/>
                <w:sz w:val="24"/>
                <w:szCs w:val="24"/>
              </w:rPr>
              <w:t>出口单证制作能力、出口跟单能力、进口单证制作能力、进口跟单能力</w:t>
            </w:r>
          </w:p>
        </w:tc>
        <w:tc>
          <w:tcPr>
            <w:tcW w:w="776" w:type="dxa"/>
            <w:vMerge/>
            <w:vAlign w:val="center"/>
          </w:tcPr>
          <w:p w:rsidR="00776D9C" w:rsidRPr="00E65422" w:rsidRDefault="00776D9C" w:rsidP="00595962">
            <w:pPr>
              <w:adjustRightInd w:val="0"/>
              <w:snapToGrid w:val="0"/>
              <w:rPr>
                <w:rFonts w:ascii="宋体" w:hAnsi="宋体"/>
                <w:szCs w:val="21"/>
              </w:rPr>
            </w:pPr>
          </w:p>
        </w:tc>
      </w:tr>
      <w:tr w:rsidR="00776D9C" w:rsidRPr="00E65422" w:rsidTr="00776D9C">
        <w:trPr>
          <w:jc w:val="center"/>
        </w:trPr>
        <w:tc>
          <w:tcPr>
            <w:tcW w:w="1560" w:type="dxa"/>
            <w:vAlign w:val="center"/>
          </w:tcPr>
          <w:p w:rsidR="00776D9C" w:rsidRPr="00E65422" w:rsidRDefault="00917258" w:rsidP="00595962">
            <w:pPr>
              <w:adjustRightInd w:val="0"/>
              <w:snapToGrid w:val="0"/>
              <w:rPr>
                <w:rFonts w:ascii="宋体" w:hAnsi="宋体"/>
                <w:sz w:val="24"/>
                <w:szCs w:val="24"/>
              </w:rPr>
            </w:pPr>
            <w:r w:rsidRPr="00E65422">
              <w:rPr>
                <w:rFonts w:ascii="宋体" w:hAnsi="宋体" w:hint="eastAsia"/>
                <w:sz w:val="24"/>
                <w:szCs w:val="24"/>
              </w:rPr>
              <w:t>外贸英语沟通能力</w:t>
            </w:r>
            <w:r w:rsidR="00776D9C" w:rsidRPr="00E65422">
              <w:rPr>
                <w:rFonts w:ascii="宋体" w:hAnsi="宋体" w:hint="eastAsia"/>
                <w:sz w:val="24"/>
                <w:szCs w:val="24"/>
              </w:rPr>
              <w:t>模块</w:t>
            </w:r>
          </w:p>
        </w:tc>
        <w:tc>
          <w:tcPr>
            <w:tcW w:w="1843" w:type="dxa"/>
            <w:vAlign w:val="center"/>
          </w:tcPr>
          <w:p w:rsidR="00776D9C" w:rsidRPr="00E65422" w:rsidRDefault="00776D9C" w:rsidP="00595962">
            <w:pPr>
              <w:adjustRightInd w:val="0"/>
              <w:snapToGrid w:val="0"/>
              <w:rPr>
                <w:rFonts w:ascii="宋体" w:hAnsi="宋体"/>
                <w:sz w:val="24"/>
                <w:szCs w:val="24"/>
              </w:rPr>
            </w:pPr>
            <w:r w:rsidRPr="00E65422">
              <w:rPr>
                <w:rFonts w:ascii="宋体" w:hAnsi="宋体" w:hint="eastAsia"/>
                <w:sz w:val="24"/>
                <w:szCs w:val="24"/>
              </w:rPr>
              <w:t>外贸业务员</w:t>
            </w:r>
          </w:p>
          <w:p w:rsidR="00776D9C" w:rsidRPr="00E65422" w:rsidRDefault="00776D9C" w:rsidP="00595962">
            <w:pPr>
              <w:adjustRightInd w:val="0"/>
              <w:snapToGrid w:val="0"/>
              <w:rPr>
                <w:rFonts w:ascii="宋体" w:hAnsi="宋体"/>
                <w:sz w:val="24"/>
                <w:szCs w:val="24"/>
              </w:rPr>
            </w:pPr>
            <w:r w:rsidRPr="00E65422">
              <w:rPr>
                <w:rFonts w:ascii="宋体" w:hAnsi="宋体" w:hint="eastAsia"/>
                <w:sz w:val="24"/>
                <w:szCs w:val="24"/>
              </w:rPr>
              <w:t>跨境电商营销专员</w:t>
            </w:r>
          </w:p>
        </w:tc>
        <w:tc>
          <w:tcPr>
            <w:tcW w:w="2398" w:type="dxa"/>
            <w:vAlign w:val="center"/>
          </w:tcPr>
          <w:p w:rsidR="00776D9C" w:rsidRPr="00E65422" w:rsidRDefault="00917258" w:rsidP="00917258">
            <w:pPr>
              <w:adjustRightInd w:val="0"/>
              <w:snapToGrid w:val="0"/>
              <w:rPr>
                <w:rFonts w:ascii="宋体" w:hAnsi="宋体"/>
                <w:sz w:val="24"/>
                <w:szCs w:val="24"/>
              </w:rPr>
            </w:pPr>
            <w:r w:rsidRPr="00E65422">
              <w:rPr>
                <w:rFonts w:ascii="宋体" w:hAnsi="宋体" w:hint="eastAsia"/>
                <w:sz w:val="24"/>
                <w:szCs w:val="24"/>
              </w:rPr>
              <w:t>基于外贸英语</w:t>
            </w:r>
            <w:r w:rsidR="00776D9C" w:rsidRPr="00E65422">
              <w:rPr>
                <w:rFonts w:ascii="宋体" w:hAnsi="宋体" w:hint="eastAsia"/>
                <w:sz w:val="24"/>
                <w:szCs w:val="24"/>
              </w:rPr>
              <w:t>沟通情境的商务接待和商务谈判</w:t>
            </w:r>
          </w:p>
        </w:tc>
        <w:tc>
          <w:tcPr>
            <w:tcW w:w="2121" w:type="dxa"/>
            <w:vAlign w:val="center"/>
          </w:tcPr>
          <w:p w:rsidR="00776D9C" w:rsidRPr="00776D9C" w:rsidRDefault="00776D9C" w:rsidP="00595962">
            <w:pPr>
              <w:adjustRightInd w:val="0"/>
              <w:snapToGrid w:val="0"/>
              <w:rPr>
                <w:rFonts w:ascii="宋体" w:hAnsi="宋体" w:cs="Arial"/>
                <w:sz w:val="24"/>
                <w:szCs w:val="24"/>
              </w:rPr>
            </w:pPr>
            <w:r w:rsidRPr="00776D9C">
              <w:rPr>
                <w:rFonts w:ascii="宋体" w:hAnsi="宋体" w:cs="Arial" w:hint="eastAsia"/>
                <w:sz w:val="24"/>
                <w:szCs w:val="24"/>
              </w:rPr>
              <w:t>商务接待、商务谈判等多种外贸场景及不同文化背景下的英语交流沟通能力</w:t>
            </w:r>
          </w:p>
        </w:tc>
        <w:tc>
          <w:tcPr>
            <w:tcW w:w="776" w:type="dxa"/>
            <w:vMerge/>
            <w:vAlign w:val="center"/>
          </w:tcPr>
          <w:p w:rsidR="00776D9C" w:rsidRPr="00E65422" w:rsidRDefault="00776D9C" w:rsidP="00595962">
            <w:pPr>
              <w:adjustRightInd w:val="0"/>
              <w:snapToGrid w:val="0"/>
              <w:rPr>
                <w:rFonts w:ascii="宋体" w:hAnsi="宋体"/>
                <w:szCs w:val="21"/>
              </w:rPr>
            </w:pPr>
          </w:p>
        </w:tc>
      </w:tr>
    </w:tbl>
    <w:p w:rsidR="00E201E0" w:rsidRPr="00E201E0" w:rsidRDefault="00265320" w:rsidP="00E201E0">
      <w:pPr>
        <w:snapToGrid w:val="0"/>
        <w:spacing w:line="560" w:lineRule="exact"/>
        <w:ind w:firstLineChars="200" w:firstLine="600"/>
        <w:rPr>
          <w:rFonts w:ascii="Arial Narrow" w:eastAsia="仿宋_GB2312" w:hAnsi="Arial Narrow"/>
          <w:sz w:val="30"/>
          <w:szCs w:val="30"/>
        </w:rPr>
      </w:pPr>
      <w:r w:rsidRPr="00E201E0">
        <w:rPr>
          <w:rFonts w:ascii="Arial Narrow" w:eastAsia="仿宋_GB2312" w:hAnsi="Arial Narrow"/>
          <w:sz w:val="30"/>
          <w:szCs w:val="30"/>
        </w:rPr>
        <w:t>（四）竞赛平台</w:t>
      </w:r>
      <w:r w:rsidR="00E201E0">
        <w:rPr>
          <w:rFonts w:ascii="Arial Narrow" w:eastAsia="仿宋_GB2312" w:hAnsi="Arial Narrow" w:hint="eastAsia"/>
          <w:sz w:val="30"/>
          <w:szCs w:val="30"/>
        </w:rPr>
        <w:t>先进、</w:t>
      </w:r>
      <w:r w:rsidRPr="00E201E0">
        <w:rPr>
          <w:rFonts w:ascii="Arial Narrow" w:eastAsia="仿宋_GB2312" w:hAnsi="Arial Narrow"/>
          <w:sz w:val="30"/>
          <w:szCs w:val="30"/>
        </w:rPr>
        <w:t>成熟</w:t>
      </w:r>
      <w:r w:rsidR="00E201E0">
        <w:rPr>
          <w:rFonts w:ascii="Arial Narrow" w:eastAsia="仿宋_GB2312" w:hAnsi="Arial Narrow" w:hint="eastAsia"/>
          <w:sz w:val="30"/>
          <w:szCs w:val="30"/>
        </w:rPr>
        <w:t>、</w:t>
      </w:r>
      <w:r w:rsidR="00E201E0" w:rsidRPr="00E201E0">
        <w:rPr>
          <w:rFonts w:ascii="Arial Narrow" w:eastAsia="仿宋_GB2312" w:hAnsi="Arial Narrow" w:hint="eastAsia"/>
          <w:sz w:val="30"/>
          <w:szCs w:val="30"/>
        </w:rPr>
        <w:t>稳定，</w:t>
      </w:r>
      <w:r w:rsidR="00E201E0">
        <w:rPr>
          <w:rFonts w:ascii="Arial Narrow" w:eastAsia="仿宋_GB2312" w:hAnsi="Arial Narrow" w:hint="eastAsia"/>
          <w:sz w:val="30"/>
          <w:szCs w:val="30"/>
        </w:rPr>
        <w:t>通用性强，具有</w:t>
      </w:r>
      <w:r w:rsidR="00E201E0" w:rsidRPr="00E201E0">
        <w:rPr>
          <w:rFonts w:ascii="Arial Narrow" w:eastAsia="仿宋_GB2312" w:hAnsi="Arial Narrow" w:hint="eastAsia"/>
          <w:sz w:val="30"/>
          <w:szCs w:val="30"/>
        </w:rPr>
        <w:t>广泛的校企合作与教学应用基础，有丰富的各级大赛支持经验</w:t>
      </w:r>
    </w:p>
    <w:p w:rsidR="00E201E0" w:rsidRPr="00E201E0" w:rsidRDefault="00BD5D0B" w:rsidP="00E201E0">
      <w:pPr>
        <w:snapToGrid w:val="0"/>
        <w:spacing w:line="560" w:lineRule="exact"/>
        <w:ind w:firstLineChars="200" w:firstLine="600"/>
        <w:rPr>
          <w:rFonts w:ascii="Arial Narrow" w:eastAsia="仿宋_GB2312" w:hAnsi="Arial Narrow"/>
          <w:sz w:val="30"/>
          <w:szCs w:val="30"/>
        </w:rPr>
      </w:pPr>
      <w:r w:rsidRPr="00FF5D51">
        <w:rPr>
          <w:rFonts w:ascii="仿宋_GB2312" w:eastAsia="仿宋_GB2312" w:hAnsi="Arial Narrow" w:cs="Arial" w:hint="eastAsia"/>
          <w:sz w:val="30"/>
          <w:szCs w:val="30"/>
        </w:rPr>
        <w:t>2017</w:t>
      </w:r>
      <w:r>
        <w:rPr>
          <w:rFonts w:ascii="Arial Narrow" w:eastAsia="仿宋_GB2312" w:hAnsi="Arial Narrow" w:cs="Arial" w:hint="eastAsia"/>
          <w:sz w:val="30"/>
          <w:szCs w:val="30"/>
        </w:rPr>
        <w:t>年全国职业院校技能大赛</w:t>
      </w:r>
      <w:r w:rsidR="00056A0B">
        <w:rPr>
          <w:rFonts w:ascii="Arial Narrow" w:eastAsia="仿宋_GB2312" w:hAnsi="Arial Narrow" w:cs="Arial" w:hint="eastAsia"/>
          <w:sz w:val="30"/>
          <w:szCs w:val="30"/>
        </w:rPr>
        <w:t>互联网</w:t>
      </w:r>
      <w:r w:rsidR="00056A0B">
        <w:rPr>
          <w:rFonts w:ascii="Arial Narrow" w:eastAsia="仿宋_GB2312" w:hAnsi="Arial Narrow" w:cs="Arial" w:hint="eastAsia"/>
          <w:sz w:val="30"/>
          <w:szCs w:val="30"/>
        </w:rPr>
        <w:t>+</w:t>
      </w:r>
      <w:r w:rsidR="00056A0B">
        <w:rPr>
          <w:rFonts w:ascii="Arial Narrow" w:eastAsia="仿宋_GB2312" w:hAnsi="Arial Narrow" w:cs="Arial" w:hint="eastAsia"/>
          <w:sz w:val="30"/>
          <w:szCs w:val="30"/>
        </w:rPr>
        <w:t>国际贸易综合技能赛项共有来自</w:t>
      </w:r>
      <w:r w:rsidR="00056A0B">
        <w:rPr>
          <w:rFonts w:ascii="Arial Narrow" w:eastAsia="仿宋_GB2312" w:hAnsi="Arial Narrow" w:cs="Arial" w:hint="eastAsia"/>
          <w:sz w:val="30"/>
          <w:szCs w:val="30"/>
        </w:rPr>
        <w:t>27</w:t>
      </w:r>
      <w:r w:rsidR="00056A0B">
        <w:rPr>
          <w:rFonts w:ascii="Arial Narrow" w:eastAsia="仿宋_GB2312" w:hAnsi="Arial Narrow" w:cs="Arial" w:hint="eastAsia"/>
          <w:sz w:val="30"/>
          <w:szCs w:val="30"/>
        </w:rPr>
        <w:t>个省、市、自治区</w:t>
      </w:r>
      <w:r>
        <w:rPr>
          <w:rFonts w:ascii="Arial Narrow" w:eastAsia="仿宋_GB2312" w:hAnsi="Arial Narrow" w:cs="Arial" w:hint="eastAsia"/>
          <w:sz w:val="30"/>
          <w:szCs w:val="30"/>
        </w:rPr>
        <w:t>的</w:t>
      </w:r>
      <w:r w:rsidR="00056A0B">
        <w:rPr>
          <w:rFonts w:ascii="Arial Narrow" w:eastAsia="仿宋_GB2312" w:hAnsi="Arial Narrow" w:cs="Arial" w:hint="eastAsia"/>
          <w:sz w:val="30"/>
          <w:szCs w:val="30"/>
        </w:rPr>
        <w:t>72</w:t>
      </w:r>
      <w:r>
        <w:rPr>
          <w:rFonts w:ascii="Arial Narrow" w:eastAsia="仿宋_GB2312" w:hAnsi="Arial Narrow" w:cs="Arial" w:hint="eastAsia"/>
          <w:sz w:val="30"/>
          <w:szCs w:val="30"/>
        </w:rPr>
        <w:t>支代表队参加，前期共</w:t>
      </w:r>
      <w:r w:rsidR="00E201E0">
        <w:rPr>
          <w:rFonts w:ascii="Arial Narrow" w:eastAsia="仿宋_GB2312" w:hAnsi="Arial Narrow" w:cs="Arial" w:hint="eastAsia"/>
          <w:sz w:val="30"/>
          <w:szCs w:val="30"/>
        </w:rPr>
        <w:t>有</w:t>
      </w:r>
      <w:r w:rsidR="00E201E0" w:rsidRPr="00BC477D">
        <w:rPr>
          <w:rFonts w:ascii="仿宋_GB2312" w:eastAsia="仿宋_GB2312" w:hAnsi="Arial Narrow" w:cs="Arial" w:hint="eastAsia"/>
          <w:sz w:val="30"/>
          <w:szCs w:val="30"/>
        </w:rPr>
        <w:t>21</w:t>
      </w:r>
      <w:r w:rsidR="00E201E0">
        <w:rPr>
          <w:rFonts w:ascii="Arial Narrow" w:eastAsia="仿宋_GB2312" w:hAnsi="Arial Narrow" w:cs="Arial" w:hint="eastAsia"/>
          <w:sz w:val="30"/>
          <w:szCs w:val="30"/>
        </w:rPr>
        <w:t>个省、市、自治区举办了互联网</w:t>
      </w:r>
      <w:r w:rsidR="00E201E0">
        <w:rPr>
          <w:rFonts w:ascii="Arial Narrow" w:eastAsia="仿宋_GB2312" w:hAnsi="Arial Narrow" w:cs="Arial" w:hint="eastAsia"/>
          <w:sz w:val="30"/>
          <w:szCs w:val="30"/>
        </w:rPr>
        <w:t>+</w:t>
      </w:r>
      <w:r w:rsidR="00E201E0">
        <w:rPr>
          <w:rFonts w:ascii="Arial Narrow" w:eastAsia="仿宋_GB2312" w:hAnsi="Arial Narrow" w:cs="Arial" w:hint="eastAsia"/>
          <w:sz w:val="30"/>
          <w:szCs w:val="30"/>
        </w:rPr>
        <w:t>国际</w:t>
      </w:r>
      <w:r w:rsidR="00E201E0" w:rsidRPr="00E201E0">
        <w:rPr>
          <w:rFonts w:ascii="仿宋_GB2312" w:eastAsia="仿宋_GB2312" w:hAnsi="Arial Narrow" w:cs="Arial" w:hint="eastAsia"/>
          <w:sz w:val="30"/>
          <w:szCs w:val="30"/>
        </w:rPr>
        <w:t>贸易综合技能的省赛或选拔赛，</w:t>
      </w:r>
      <w:r w:rsidR="00E201E0" w:rsidRPr="00BC477D">
        <w:rPr>
          <w:rFonts w:ascii="仿宋_GB2312" w:eastAsia="仿宋_GB2312" w:hAnsi="Arial Narrow" w:cs="Arial" w:hint="eastAsia"/>
          <w:sz w:val="30"/>
          <w:szCs w:val="30"/>
        </w:rPr>
        <w:t>254</w:t>
      </w:r>
      <w:r w:rsidR="00E201E0" w:rsidRPr="00E201E0">
        <w:rPr>
          <w:rFonts w:ascii="仿宋_GB2312" w:eastAsia="仿宋_GB2312" w:hAnsi="Arial Narrow" w:cs="Arial" w:hint="eastAsia"/>
          <w:sz w:val="30"/>
          <w:szCs w:val="30"/>
        </w:rPr>
        <w:t>所院校、313支队伍参</w:t>
      </w:r>
      <w:r w:rsidR="00E201E0" w:rsidRPr="00EE6DE2">
        <w:rPr>
          <w:rFonts w:ascii="Arial Narrow" w:eastAsia="仿宋_GB2312" w:hAnsi="Arial Narrow" w:cs="Arial" w:hint="eastAsia"/>
          <w:sz w:val="30"/>
          <w:szCs w:val="30"/>
        </w:rPr>
        <w:t>与其中。</w:t>
      </w:r>
      <w:r>
        <w:rPr>
          <w:rFonts w:ascii="Arial Narrow" w:eastAsia="仿宋_GB2312" w:hAnsi="Arial Narrow" w:cs="Arial" w:hint="eastAsia"/>
          <w:sz w:val="30"/>
          <w:szCs w:val="30"/>
        </w:rPr>
        <w:t>赛项所选用的技术平台</w:t>
      </w:r>
      <w:r w:rsidR="00E201E0" w:rsidRPr="00E201E0">
        <w:rPr>
          <w:rFonts w:ascii="Arial Narrow" w:eastAsia="仿宋_GB2312" w:hAnsi="Arial Narrow" w:hint="eastAsia"/>
          <w:sz w:val="30"/>
          <w:szCs w:val="30"/>
        </w:rPr>
        <w:t>在</w:t>
      </w:r>
      <w:r>
        <w:rPr>
          <w:rFonts w:ascii="Arial Narrow" w:eastAsia="仿宋_GB2312" w:hAnsi="Arial Narrow" w:hint="eastAsia"/>
          <w:sz w:val="30"/>
          <w:szCs w:val="30"/>
        </w:rPr>
        <w:t>整个</w:t>
      </w:r>
      <w:r w:rsidR="00E201E0" w:rsidRPr="00E201E0">
        <w:rPr>
          <w:rFonts w:ascii="Arial Narrow" w:eastAsia="仿宋_GB2312" w:hAnsi="Arial Narrow" w:hint="eastAsia"/>
          <w:sz w:val="30"/>
          <w:szCs w:val="30"/>
        </w:rPr>
        <w:t>省赛和国赛</w:t>
      </w:r>
      <w:r>
        <w:rPr>
          <w:rFonts w:ascii="Arial Narrow" w:eastAsia="仿宋_GB2312" w:hAnsi="Arial Narrow" w:hint="eastAsia"/>
          <w:sz w:val="30"/>
          <w:szCs w:val="30"/>
        </w:rPr>
        <w:t>期间</w:t>
      </w:r>
      <w:r w:rsidR="00E201E0" w:rsidRPr="00E201E0">
        <w:rPr>
          <w:rFonts w:ascii="Arial Narrow" w:eastAsia="仿宋_GB2312" w:hAnsi="Arial Narrow" w:hint="eastAsia"/>
          <w:sz w:val="30"/>
          <w:szCs w:val="30"/>
        </w:rPr>
        <w:t>，</w:t>
      </w:r>
      <w:r w:rsidR="00E201E0">
        <w:rPr>
          <w:rFonts w:ascii="Arial Narrow" w:eastAsia="仿宋_GB2312" w:hAnsi="Arial Narrow" w:hint="eastAsia"/>
          <w:sz w:val="30"/>
          <w:szCs w:val="30"/>
        </w:rPr>
        <w:t>表现出了极强的稳定性，保证了竞赛</w:t>
      </w:r>
      <w:r w:rsidR="00E201E0" w:rsidRPr="00E201E0">
        <w:rPr>
          <w:rFonts w:ascii="Arial Narrow" w:eastAsia="仿宋_GB2312" w:hAnsi="Arial Narrow" w:hint="eastAsia"/>
          <w:sz w:val="30"/>
          <w:szCs w:val="30"/>
        </w:rPr>
        <w:t>公平、公正、顺利有序的进行。</w:t>
      </w:r>
    </w:p>
    <w:p w:rsidR="00E201E0" w:rsidRPr="00A21B43" w:rsidRDefault="00E201E0" w:rsidP="00E201E0">
      <w:pPr>
        <w:snapToGrid w:val="0"/>
        <w:spacing w:line="560" w:lineRule="exact"/>
        <w:ind w:firstLineChars="200" w:firstLine="600"/>
        <w:rPr>
          <w:rFonts w:ascii="仿宋_GB2312" w:eastAsia="仿宋_GB2312" w:hAnsi="Arial Narrow"/>
          <w:sz w:val="30"/>
          <w:szCs w:val="30"/>
        </w:rPr>
      </w:pPr>
      <w:r w:rsidRPr="00A21B43">
        <w:rPr>
          <w:rFonts w:ascii="仿宋_GB2312" w:eastAsia="仿宋_GB2312" w:hAnsi="Arial Narrow" w:hint="eastAsia"/>
          <w:sz w:val="30"/>
          <w:szCs w:val="30"/>
        </w:rPr>
        <w:lastRenderedPageBreak/>
        <w:t>竞赛平台在全国</w:t>
      </w:r>
      <w:r w:rsidR="00CF63AD" w:rsidRPr="00A21B43">
        <w:rPr>
          <w:rFonts w:ascii="仿宋_GB2312" w:eastAsia="仿宋_GB2312" w:hAnsi="Arial Narrow" w:hint="eastAsia"/>
          <w:sz w:val="30"/>
          <w:szCs w:val="30"/>
        </w:rPr>
        <w:t>众多</w:t>
      </w:r>
      <w:r w:rsidRPr="00A21B43">
        <w:rPr>
          <w:rFonts w:ascii="仿宋_GB2312" w:eastAsia="仿宋_GB2312" w:hAnsi="Arial Narrow" w:hint="eastAsia"/>
          <w:sz w:val="30"/>
          <w:szCs w:val="30"/>
        </w:rPr>
        <w:t>中高职与本科院校中被广泛使用，具有良好的校企合作基础。由全国外经贸职业教育教学指导委员会和中国国际贸易学会联合主办的全国外贸技能竞赛已经成功举办了</w:t>
      </w:r>
      <w:r w:rsidR="00CF63AD" w:rsidRPr="00A21B43">
        <w:rPr>
          <w:rFonts w:ascii="仿宋_GB2312" w:eastAsia="仿宋_GB2312" w:hAnsi="Arial Narrow" w:hint="eastAsia"/>
          <w:sz w:val="30"/>
          <w:szCs w:val="30"/>
        </w:rPr>
        <w:t>10</w:t>
      </w:r>
      <w:r w:rsidRPr="00A21B43">
        <w:rPr>
          <w:rFonts w:ascii="仿宋_GB2312" w:eastAsia="仿宋_GB2312" w:hAnsi="Arial Narrow" w:hint="eastAsia"/>
          <w:sz w:val="30"/>
          <w:szCs w:val="30"/>
        </w:rPr>
        <w:t>届，自2012年起至今连续</w:t>
      </w:r>
      <w:r w:rsidR="00CF63AD" w:rsidRPr="00A21B43">
        <w:rPr>
          <w:rFonts w:ascii="仿宋_GB2312" w:eastAsia="仿宋_GB2312" w:hAnsi="Arial Narrow" w:hint="eastAsia"/>
          <w:sz w:val="30"/>
          <w:szCs w:val="30"/>
        </w:rPr>
        <w:t>6</w:t>
      </w:r>
      <w:r w:rsidRPr="00A21B43">
        <w:rPr>
          <w:rFonts w:ascii="仿宋_GB2312" w:eastAsia="仿宋_GB2312" w:hAnsi="Arial Narrow" w:hint="eastAsia"/>
          <w:sz w:val="30"/>
          <w:szCs w:val="30"/>
        </w:rPr>
        <w:t>届采用该平台，做到零差错，受到组委会和参赛队的一致好评。此外，该平台2011年起至今承担了</w:t>
      </w:r>
      <w:r w:rsidR="00CF63AD" w:rsidRPr="00A21B43">
        <w:rPr>
          <w:rFonts w:ascii="仿宋_GB2312" w:eastAsia="仿宋_GB2312" w:hAnsi="Arial Narrow" w:hint="eastAsia"/>
          <w:sz w:val="30"/>
          <w:szCs w:val="30"/>
        </w:rPr>
        <w:t>6</w:t>
      </w:r>
      <w:r w:rsidRPr="00A21B43">
        <w:rPr>
          <w:rFonts w:ascii="仿宋_GB2312" w:eastAsia="仿宋_GB2312" w:hAnsi="Arial Narrow" w:hint="eastAsia"/>
          <w:sz w:val="30"/>
          <w:szCs w:val="30"/>
        </w:rPr>
        <w:t>届POCIB全国大学生外贸从业能力大赛，累计参赛学生</w:t>
      </w:r>
      <w:r w:rsidR="00CF63AD" w:rsidRPr="00A21B43">
        <w:rPr>
          <w:rFonts w:ascii="仿宋_GB2312" w:eastAsia="仿宋_GB2312" w:hAnsi="Arial Narrow" w:hint="eastAsia"/>
          <w:sz w:val="30"/>
          <w:szCs w:val="30"/>
        </w:rPr>
        <w:t>近4</w:t>
      </w:r>
      <w:r w:rsidRPr="00A21B43">
        <w:rPr>
          <w:rFonts w:ascii="仿宋_GB2312" w:eastAsia="仿宋_GB2312" w:hAnsi="Arial Narrow" w:hint="eastAsia"/>
          <w:sz w:val="30"/>
          <w:szCs w:val="30"/>
        </w:rPr>
        <w:t>万人，创全国外贸类竞赛规模之最。</w:t>
      </w:r>
    </w:p>
    <w:p w:rsidR="00E201E0" w:rsidRPr="00A21B43" w:rsidRDefault="00E201E0" w:rsidP="00E201E0">
      <w:pPr>
        <w:snapToGrid w:val="0"/>
        <w:spacing w:line="560" w:lineRule="exact"/>
        <w:ind w:firstLineChars="200" w:firstLine="600"/>
        <w:rPr>
          <w:rFonts w:ascii="仿宋_GB2312" w:eastAsia="仿宋_GB2312" w:hAnsi="Arial Narrow"/>
          <w:sz w:val="30"/>
          <w:szCs w:val="30"/>
        </w:rPr>
      </w:pPr>
      <w:r w:rsidRPr="00A21B43">
        <w:rPr>
          <w:rFonts w:ascii="仿宋_GB2312" w:eastAsia="仿宋_GB2312" w:hAnsi="Arial Narrow" w:hint="eastAsia"/>
          <w:sz w:val="30"/>
          <w:szCs w:val="30"/>
        </w:rPr>
        <w:t>综上所述，竞赛平台具有广泛的校企合作基础及教学应用实践，既能满足新形势下国际贸易的日常教学任务，培养学生的职业技能与素养，又具有先进性、稳定性、通用性等特性，可作为校级、省级和全国性比赛的平台，确保竞赛公平、公正、顺利有序地进行。</w:t>
      </w:r>
    </w:p>
    <w:p w:rsidR="00C31C20" w:rsidRDefault="00265320" w:rsidP="00AE05B0">
      <w:pPr>
        <w:pStyle w:val="1"/>
        <w:rPr>
          <w:rFonts w:ascii="Arial Narrow" w:eastAsia="仿宋_GB2312" w:hAnsi="Arial Narrow" w:cs="Arial"/>
        </w:rPr>
      </w:pPr>
      <w:bookmarkStart w:id="4" w:name="_Toc492031524"/>
      <w:r>
        <w:rPr>
          <w:rFonts w:hint="eastAsia"/>
        </w:rPr>
        <w:t>五、赛项方案的特色与创新点</w:t>
      </w:r>
      <w:bookmarkEnd w:id="4"/>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（一）竞赛内容以服务“一带一路”国家战略为核心，</w:t>
      </w:r>
      <w:r w:rsidR="00027AB5" w:rsidRPr="00A21B43">
        <w:rPr>
          <w:rFonts w:ascii="仿宋_GB2312" w:eastAsia="仿宋_GB2312" w:hAnsi="Arial Narrow" w:cs="Arial" w:hint="eastAsia"/>
          <w:sz w:val="30"/>
          <w:szCs w:val="30"/>
        </w:rPr>
        <w:t>积极推进“</w:t>
      </w:r>
      <w:r w:rsidR="0020669F" w:rsidRPr="00A21B43">
        <w:rPr>
          <w:rFonts w:ascii="仿宋_GB2312" w:eastAsia="仿宋_GB2312" w:hAnsi="Arial Narrow" w:cs="Arial" w:hint="eastAsia"/>
          <w:sz w:val="30"/>
          <w:szCs w:val="30"/>
        </w:rPr>
        <w:t>贸易畅通</w:t>
      </w:r>
      <w:r w:rsidR="00027AB5" w:rsidRPr="00A21B43">
        <w:rPr>
          <w:rFonts w:ascii="仿宋_GB2312" w:eastAsia="仿宋_GB2312" w:hAnsi="Arial Narrow" w:cs="Arial" w:hint="eastAsia"/>
          <w:sz w:val="30"/>
          <w:szCs w:val="30"/>
        </w:rPr>
        <w:t>”</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竞赛设计将连接、开放、协作、共享的互联网思维融入到传统国际贸易中，内容为基于B2B及B2C跨境电子商务平台的外贸业务能力模块、外贸跟单能力模块、</w:t>
      </w:r>
      <w:r w:rsidR="00917258">
        <w:rPr>
          <w:rFonts w:ascii="仿宋_GB2312" w:eastAsia="仿宋_GB2312" w:hAnsi="Arial Narrow" w:cs="Arial" w:hint="eastAsia"/>
          <w:sz w:val="30"/>
          <w:szCs w:val="30"/>
        </w:rPr>
        <w:t>外贸英语沟通能力</w:t>
      </w:r>
      <w:r w:rsidRPr="00A21B43">
        <w:rPr>
          <w:rFonts w:ascii="仿宋_GB2312" w:eastAsia="仿宋_GB2312" w:hAnsi="Arial Narrow" w:cs="Arial" w:hint="eastAsia"/>
          <w:sz w:val="30"/>
          <w:szCs w:val="30"/>
        </w:rPr>
        <w:t>模块，涵盖B2B及B2C跨境电子商务平台产品发布、营销推广、商务沟通、磋商签约、单证、跟单等外贸综合业务操作,以B2B、B2C跨境电子商务创新贸易方式为手段，积极挖掘贸易新增长点，巩固和扩大传统贸易，利用信息技术实现生产者与消费者、线上和线下的全面对接，积极服务“一带一路”国家发展战略中贸易自由化、便利化、实现贸易畅通的合作重点。</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lastRenderedPageBreak/>
        <w:t>（二）竞赛形式</w:t>
      </w:r>
      <w:r w:rsidR="0020669F" w:rsidRPr="00A21B43">
        <w:rPr>
          <w:rFonts w:ascii="仿宋_GB2312" w:eastAsia="仿宋_GB2312" w:hAnsi="Arial Narrow" w:cs="Arial" w:hint="eastAsia"/>
          <w:sz w:val="30"/>
          <w:szCs w:val="30"/>
        </w:rPr>
        <w:t>真实</w:t>
      </w:r>
      <w:r w:rsidRPr="00A21B43">
        <w:rPr>
          <w:rFonts w:ascii="仿宋_GB2312" w:eastAsia="仿宋_GB2312" w:hAnsi="Arial Narrow" w:cs="Arial" w:hint="eastAsia"/>
          <w:sz w:val="30"/>
          <w:szCs w:val="30"/>
        </w:rPr>
        <w:t>还原工作岗位环境，竞赛过程体现团队合作和竞争对抗</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w:t>
      </w:r>
      <w:r w:rsidR="0020669F" w:rsidRPr="00A21B43">
        <w:rPr>
          <w:rFonts w:ascii="仿宋_GB2312" w:eastAsia="仿宋_GB2312" w:hAnsi="Arial Narrow" w:cs="Arial" w:hint="eastAsia"/>
          <w:sz w:val="30"/>
          <w:szCs w:val="30"/>
        </w:rPr>
        <w:t>组织</w:t>
      </w:r>
      <w:r w:rsidRPr="00A21B43">
        <w:rPr>
          <w:rFonts w:ascii="仿宋_GB2312" w:eastAsia="仿宋_GB2312" w:hAnsi="Arial Narrow" w:cs="Arial" w:hint="eastAsia"/>
          <w:sz w:val="30"/>
          <w:szCs w:val="30"/>
        </w:rPr>
        <w:t>流程</w:t>
      </w:r>
      <w:r w:rsidR="0020669F" w:rsidRPr="00A21B43">
        <w:rPr>
          <w:rFonts w:ascii="仿宋_GB2312" w:eastAsia="仿宋_GB2312" w:hAnsi="Arial Narrow" w:cs="Arial" w:hint="eastAsia"/>
          <w:sz w:val="30"/>
          <w:szCs w:val="30"/>
        </w:rPr>
        <w:t>及每个细节</w:t>
      </w:r>
      <w:r w:rsidRPr="00A21B43">
        <w:rPr>
          <w:rFonts w:ascii="仿宋_GB2312" w:eastAsia="仿宋_GB2312" w:hAnsi="Arial Narrow" w:cs="Arial" w:hint="eastAsia"/>
          <w:sz w:val="30"/>
          <w:szCs w:val="30"/>
        </w:rPr>
        <w:t>都真实再现了</w:t>
      </w:r>
      <w:r w:rsidR="0020669F" w:rsidRPr="00A21B43">
        <w:rPr>
          <w:rFonts w:ascii="仿宋_GB2312" w:eastAsia="仿宋_GB2312" w:hAnsi="Arial Narrow" w:cs="Arial" w:hint="eastAsia"/>
          <w:sz w:val="30"/>
          <w:szCs w:val="30"/>
        </w:rPr>
        <w:t>互联网+</w:t>
      </w:r>
      <w:r w:rsidRPr="00A21B43">
        <w:rPr>
          <w:rFonts w:ascii="仿宋_GB2312" w:eastAsia="仿宋_GB2312" w:hAnsi="Arial Narrow" w:cs="Arial" w:hint="eastAsia"/>
          <w:sz w:val="30"/>
          <w:szCs w:val="30"/>
        </w:rPr>
        <w:t>国际贸易活动中各个岗位所应具备的操作技能与职业素养，完全贴合企业一线岗位的实际工作需要。</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过程真实反映互联网＋国际贸易业务中不同国家企业间的合作与竞争，需要选手用合作共赢的心态、坚实的理论、熟练的操作、稳定的心理素质、快速的应变能力和紧密的团队合作来完成竞赛任务，提升选手的团队合作精神与竞争意识。</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（三）</w:t>
      </w:r>
      <w:r w:rsidR="003418AB" w:rsidRPr="00A21B43">
        <w:rPr>
          <w:rFonts w:ascii="仿宋_GB2312" w:eastAsia="仿宋_GB2312" w:hAnsi="Arial Narrow" w:cs="Arial" w:hint="eastAsia"/>
          <w:sz w:val="30"/>
          <w:szCs w:val="30"/>
        </w:rPr>
        <w:t>竞赛资源</w:t>
      </w:r>
      <w:r w:rsidR="000255EE" w:rsidRPr="00A21B43">
        <w:rPr>
          <w:rFonts w:ascii="仿宋_GB2312" w:eastAsia="仿宋_GB2312" w:hAnsi="Arial Narrow" w:cs="Arial" w:hint="eastAsia"/>
          <w:sz w:val="30"/>
          <w:szCs w:val="30"/>
        </w:rPr>
        <w:t>可</w:t>
      </w:r>
      <w:r w:rsidR="002044C3" w:rsidRPr="00A21B43">
        <w:rPr>
          <w:rFonts w:ascii="仿宋_GB2312" w:eastAsia="仿宋_GB2312" w:hAnsi="Arial Narrow" w:cs="Arial" w:hint="eastAsia"/>
          <w:sz w:val="30"/>
          <w:szCs w:val="30"/>
        </w:rPr>
        <w:t>实现</w:t>
      </w:r>
      <w:r w:rsidR="003418AB" w:rsidRPr="00A21B43">
        <w:rPr>
          <w:rFonts w:ascii="仿宋_GB2312" w:eastAsia="仿宋_GB2312" w:hAnsi="Arial Narrow" w:cs="Arial" w:hint="eastAsia"/>
          <w:sz w:val="30"/>
          <w:szCs w:val="30"/>
        </w:rPr>
        <w:t>快速转化，全方位</w:t>
      </w:r>
      <w:r w:rsidRPr="00A21B43">
        <w:rPr>
          <w:rFonts w:ascii="仿宋_GB2312" w:eastAsia="仿宋_GB2312" w:hAnsi="Arial Narrow" w:cs="Arial" w:hint="eastAsia"/>
          <w:sz w:val="30"/>
          <w:szCs w:val="30"/>
        </w:rPr>
        <w:t>服务专业建设，推进教学改革</w:t>
      </w:r>
    </w:p>
    <w:p w:rsidR="00737523" w:rsidRPr="00A21B43" w:rsidRDefault="009B4ABC"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微软雅黑" w:cs="Arial" w:hint="eastAsia"/>
          <w:sz w:val="30"/>
          <w:szCs w:val="30"/>
        </w:rPr>
        <w:t>依据竞赛赛题及竞赛规程编写实训教程，可面向全国高</w:t>
      </w:r>
      <w:r w:rsidR="00BD31EC" w:rsidRPr="00A21B43">
        <w:rPr>
          <w:rFonts w:ascii="仿宋_GB2312" w:eastAsia="仿宋_GB2312" w:hAnsi="微软雅黑" w:cs="Arial" w:hint="eastAsia"/>
          <w:sz w:val="30"/>
          <w:szCs w:val="30"/>
        </w:rPr>
        <w:t>职</w:t>
      </w:r>
      <w:r w:rsidRPr="00A21B43">
        <w:rPr>
          <w:rFonts w:ascii="仿宋_GB2312" w:eastAsia="仿宋_GB2312" w:hAnsi="微软雅黑" w:cs="Arial" w:hint="eastAsia"/>
          <w:sz w:val="30"/>
          <w:szCs w:val="30"/>
        </w:rPr>
        <w:t>院校发行，将竞赛任务转化为教学内容。同时将竞赛</w:t>
      </w:r>
      <w:r w:rsidR="00A03F1C" w:rsidRPr="00A21B43">
        <w:rPr>
          <w:rFonts w:ascii="仿宋_GB2312" w:eastAsia="仿宋_GB2312" w:hAnsi="Arial Narrow" w:cs="Arial" w:hint="eastAsia"/>
          <w:sz w:val="30"/>
          <w:szCs w:val="30"/>
        </w:rPr>
        <w:t>题库</w:t>
      </w:r>
      <w:r w:rsidRPr="00A21B43">
        <w:rPr>
          <w:rFonts w:ascii="仿宋_GB2312" w:eastAsia="仿宋_GB2312" w:hAnsi="Arial Narrow" w:cs="Arial" w:hint="eastAsia"/>
          <w:sz w:val="30"/>
          <w:szCs w:val="30"/>
        </w:rPr>
        <w:t>与</w:t>
      </w:r>
      <w:r w:rsidR="00A03F1C" w:rsidRPr="00A21B43">
        <w:rPr>
          <w:rFonts w:ascii="仿宋_GB2312" w:eastAsia="仿宋_GB2312" w:hAnsi="Arial Narrow" w:cs="Arial" w:hint="eastAsia"/>
          <w:sz w:val="30"/>
          <w:szCs w:val="30"/>
        </w:rPr>
        <w:t>竞赛平台</w:t>
      </w:r>
      <w:r w:rsidRPr="00A21B43">
        <w:rPr>
          <w:rFonts w:ascii="仿宋_GB2312" w:eastAsia="仿宋_GB2312" w:hAnsi="Arial Narrow" w:cs="Arial" w:hint="eastAsia"/>
          <w:sz w:val="30"/>
          <w:szCs w:val="30"/>
        </w:rPr>
        <w:t>相结合，</w:t>
      </w:r>
      <w:r w:rsidR="00A03F1C" w:rsidRPr="00A21B43">
        <w:rPr>
          <w:rFonts w:ascii="仿宋_GB2312" w:eastAsia="仿宋_GB2312" w:hAnsi="Arial Narrow" w:cs="Arial" w:hint="eastAsia"/>
          <w:sz w:val="30"/>
          <w:szCs w:val="30"/>
        </w:rPr>
        <w:t>形成专业教学软件，</w:t>
      </w:r>
      <w:r w:rsidRPr="00A21B43">
        <w:rPr>
          <w:rFonts w:ascii="仿宋_GB2312" w:eastAsia="仿宋_GB2312" w:hAnsi="Arial Narrow" w:cs="Arial" w:hint="eastAsia"/>
          <w:sz w:val="30"/>
          <w:szCs w:val="30"/>
        </w:rPr>
        <w:t>实现竞赛</w:t>
      </w:r>
      <w:r w:rsidR="00A03F1C" w:rsidRPr="00A21B43">
        <w:rPr>
          <w:rFonts w:ascii="仿宋_GB2312" w:eastAsia="仿宋_GB2312" w:hAnsi="Arial Narrow" w:cs="Arial" w:hint="eastAsia"/>
          <w:sz w:val="30"/>
          <w:szCs w:val="30"/>
        </w:rPr>
        <w:t>资源</w:t>
      </w:r>
      <w:r w:rsidRPr="00A21B43">
        <w:rPr>
          <w:rFonts w:ascii="仿宋_GB2312" w:eastAsia="仿宋_GB2312" w:hAnsi="Arial Narrow" w:cs="Arial" w:hint="eastAsia"/>
          <w:sz w:val="30"/>
          <w:szCs w:val="30"/>
        </w:rPr>
        <w:t>的快速</w:t>
      </w:r>
      <w:r w:rsidR="00A03F1C" w:rsidRPr="00A21B43">
        <w:rPr>
          <w:rFonts w:ascii="仿宋_GB2312" w:eastAsia="仿宋_GB2312" w:hAnsi="Arial Narrow" w:cs="Arial" w:hint="eastAsia"/>
          <w:sz w:val="30"/>
          <w:szCs w:val="30"/>
        </w:rPr>
        <w:t>转化，</w:t>
      </w:r>
      <w:r w:rsidR="00737523" w:rsidRPr="00A21B43">
        <w:rPr>
          <w:rFonts w:ascii="仿宋_GB2312" w:eastAsia="仿宋_GB2312" w:hAnsi="Arial Narrow" w:cs="Arial" w:hint="eastAsia"/>
          <w:sz w:val="30"/>
          <w:szCs w:val="30"/>
        </w:rPr>
        <w:t>服务院校专业建设，推进专业教学改革。</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竞赛基于互联网的应用平台，突破地域限制，</w:t>
      </w:r>
      <w:r w:rsidR="009B4ABC" w:rsidRPr="00A21B43">
        <w:rPr>
          <w:rFonts w:ascii="仿宋_GB2312" w:eastAsia="仿宋_GB2312" w:hAnsi="Arial Narrow" w:cs="Arial" w:hint="eastAsia"/>
          <w:sz w:val="30"/>
          <w:szCs w:val="30"/>
        </w:rPr>
        <w:t>可举办与国赛配套的行业赛事，</w:t>
      </w:r>
      <w:r w:rsidRPr="00A21B43">
        <w:rPr>
          <w:rFonts w:ascii="仿宋_GB2312" w:eastAsia="仿宋_GB2312" w:hAnsi="Arial Narrow" w:cs="Arial" w:hint="eastAsia"/>
          <w:sz w:val="30"/>
          <w:szCs w:val="30"/>
        </w:rPr>
        <w:t>充分发挥互联网的功效，</w:t>
      </w:r>
      <w:r w:rsidR="009B4ABC" w:rsidRPr="00A21B43">
        <w:rPr>
          <w:rFonts w:ascii="仿宋_GB2312" w:eastAsia="仿宋_GB2312" w:hAnsi="Arial Narrow" w:cs="Arial" w:hint="eastAsia"/>
          <w:sz w:val="30"/>
          <w:szCs w:val="30"/>
        </w:rPr>
        <w:t>提高学生的参与度，</w:t>
      </w:r>
      <w:r w:rsidRPr="00A21B43">
        <w:rPr>
          <w:rFonts w:ascii="仿宋_GB2312" w:eastAsia="仿宋_GB2312" w:hAnsi="Arial Narrow" w:cs="Arial" w:hint="eastAsia"/>
          <w:sz w:val="30"/>
          <w:szCs w:val="30"/>
        </w:rPr>
        <w:t>真正</w:t>
      </w:r>
      <w:r w:rsidR="002044C3" w:rsidRPr="00A21B43">
        <w:rPr>
          <w:rFonts w:ascii="仿宋_GB2312" w:eastAsia="仿宋_GB2312" w:hAnsi="Arial Narrow" w:cs="Arial" w:hint="eastAsia"/>
          <w:sz w:val="30"/>
          <w:szCs w:val="30"/>
        </w:rPr>
        <w:t>做到以赛促学、以赛促教、以赛促改</w:t>
      </w:r>
      <w:r w:rsidRPr="00A21B43">
        <w:rPr>
          <w:rFonts w:ascii="仿宋_GB2312" w:eastAsia="仿宋_GB2312" w:hAnsi="Arial Narrow" w:cs="Arial" w:hint="eastAsia"/>
          <w:sz w:val="30"/>
          <w:szCs w:val="30"/>
        </w:rPr>
        <w:t>。</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（四）题库公开及评判过程体现公开、公平、公正</w:t>
      </w:r>
    </w:p>
    <w:p w:rsidR="00737523" w:rsidRPr="00A21B43" w:rsidRDefault="00737523" w:rsidP="0073752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本赛项题库将</w:t>
      </w:r>
      <w:r w:rsidR="00681E9F" w:rsidRPr="00A21B43">
        <w:rPr>
          <w:rFonts w:ascii="仿宋_GB2312" w:eastAsia="仿宋_GB2312" w:hAnsi="Arial Narrow" w:cs="Arial" w:hint="eastAsia"/>
          <w:sz w:val="30"/>
          <w:szCs w:val="30"/>
        </w:rPr>
        <w:t>部分</w:t>
      </w:r>
      <w:r w:rsidRPr="00A21B43">
        <w:rPr>
          <w:rFonts w:ascii="仿宋_GB2312" w:eastAsia="仿宋_GB2312" w:hAnsi="Arial Narrow" w:cs="Arial" w:hint="eastAsia"/>
          <w:sz w:val="30"/>
          <w:szCs w:val="30"/>
        </w:rPr>
        <w:t>公开，竞赛将严格按照规定执行。</w:t>
      </w:r>
      <w:r w:rsidR="00681E9F" w:rsidRPr="00A21B43">
        <w:rPr>
          <w:rFonts w:ascii="仿宋_GB2312" w:eastAsia="仿宋_GB2312" w:hAnsi="Arial Narrow" w:cs="Arial" w:hint="eastAsia"/>
          <w:sz w:val="30"/>
          <w:szCs w:val="30"/>
        </w:rPr>
        <w:t>外贸业务能力模块、外贸跟单能力模块</w:t>
      </w:r>
      <w:r w:rsidRPr="00A21B43">
        <w:rPr>
          <w:rFonts w:ascii="仿宋_GB2312" w:eastAsia="仿宋_GB2312" w:hAnsi="Arial Narrow" w:cs="Arial" w:hint="eastAsia"/>
          <w:sz w:val="30"/>
          <w:szCs w:val="30"/>
        </w:rPr>
        <w:t>基于B2B</w:t>
      </w:r>
      <w:r w:rsidR="00681E9F" w:rsidRPr="00A21B43">
        <w:rPr>
          <w:rFonts w:ascii="仿宋_GB2312" w:eastAsia="仿宋_GB2312" w:hAnsi="Arial Narrow" w:cs="Arial" w:hint="eastAsia"/>
          <w:sz w:val="30"/>
          <w:szCs w:val="30"/>
        </w:rPr>
        <w:t>、B2C</w:t>
      </w:r>
      <w:r w:rsidRPr="00A21B43">
        <w:rPr>
          <w:rFonts w:ascii="仿宋_GB2312" w:eastAsia="仿宋_GB2312" w:hAnsi="Arial Narrow" w:cs="Arial" w:hint="eastAsia"/>
          <w:sz w:val="30"/>
          <w:szCs w:val="30"/>
        </w:rPr>
        <w:t>跨境电子商务平台，对接外贸业务操作各环节的工作任务，</w:t>
      </w:r>
      <w:r w:rsidR="00681E9F" w:rsidRPr="00A21B43">
        <w:rPr>
          <w:rFonts w:ascii="仿宋_GB2312" w:eastAsia="仿宋_GB2312" w:hAnsi="Arial Narrow" w:cs="Arial" w:hint="eastAsia"/>
          <w:sz w:val="30"/>
          <w:szCs w:val="30"/>
        </w:rPr>
        <w:t>并由系统开展自动化评判。竞赛现场</w:t>
      </w:r>
      <w:r w:rsidRPr="00A21B43">
        <w:rPr>
          <w:rFonts w:ascii="仿宋_GB2312" w:eastAsia="仿宋_GB2312" w:hAnsi="Arial Narrow" w:cs="Arial" w:hint="eastAsia"/>
          <w:sz w:val="30"/>
          <w:szCs w:val="30"/>
        </w:rPr>
        <w:t>将实时直播，确保整个竞赛过程及结果的客观、公平、公正。</w:t>
      </w:r>
    </w:p>
    <w:p w:rsidR="00C31C20" w:rsidRDefault="00265320" w:rsidP="00AE05B0">
      <w:pPr>
        <w:pStyle w:val="1"/>
      </w:pPr>
      <w:bookmarkStart w:id="5" w:name="_Toc492031525"/>
      <w:r>
        <w:rPr>
          <w:rFonts w:hint="eastAsia"/>
        </w:rPr>
        <w:lastRenderedPageBreak/>
        <w:t>六、竞赛内容简介（须附英文对照简介）</w:t>
      </w:r>
      <w:bookmarkEnd w:id="5"/>
    </w:p>
    <w:p w:rsidR="00AF2995" w:rsidRPr="00A21B43" w:rsidRDefault="00AF2995" w:rsidP="00AF299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本竞赛分为外贸业务能力</w:t>
      </w:r>
      <w:r w:rsidR="00A21B43" w:rsidRPr="00A21B43">
        <w:rPr>
          <w:rFonts w:ascii="仿宋_GB2312" w:eastAsia="仿宋_GB2312" w:hAnsi="Arial Narrow" w:cs="Arial" w:hint="eastAsia"/>
          <w:sz w:val="30"/>
          <w:szCs w:val="30"/>
        </w:rPr>
        <w:t>B2B</w:t>
      </w:r>
      <w:r w:rsidRPr="00A21B43">
        <w:rPr>
          <w:rFonts w:ascii="仿宋_GB2312" w:eastAsia="仿宋_GB2312" w:hAnsi="Arial Narrow" w:cs="Arial" w:hint="eastAsia"/>
          <w:sz w:val="30"/>
          <w:szCs w:val="30"/>
        </w:rPr>
        <w:t>模块、</w:t>
      </w:r>
      <w:r w:rsidR="00681E9F" w:rsidRPr="00A21B43">
        <w:rPr>
          <w:rFonts w:ascii="仿宋_GB2312" w:eastAsia="仿宋_GB2312" w:hAnsi="Arial Narrow" w:cs="Arial" w:hint="eastAsia"/>
          <w:sz w:val="30"/>
          <w:szCs w:val="30"/>
        </w:rPr>
        <w:t>外贸业务能力</w:t>
      </w:r>
      <w:r w:rsidR="00A21B43" w:rsidRPr="00A21B43">
        <w:rPr>
          <w:rFonts w:ascii="仿宋_GB2312" w:eastAsia="仿宋_GB2312" w:hAnsi="Arial Narrow" w:cs="Arial" w:hint="eastAsia"/>
          <w:sz w:val="30"/>
          <w:szCs w:val="30"/>
        </w:rPr>
        <w:t>B2C</w:t>
      </w:r>
      <w:r w:rsidR="00681E9F" w:rsidRPr="00A21B43">
        <w:rPr>
          <w:rFonts w:ascii="仿宋_GB2312" w:eastAsia="仿宋_GB2312" w:hAnsi="Arial Narrow" w:cs="Arial" w:hint="eastAsia"/>
          <w:sz w:val="30"/>
          <w:szCs w:val="30"/>
        </w:rPr>
        <w:t>模块、</w:t>
      </w:r>
      <w:r w:rsidRPr="00A21B43">
        <w:rPr>
          <w:rFonts w:ascii="仿宋_GB2312" w:eastAsia="仿宋_GB2312" w:hAnsi="Arial Narrow" w:cs="Arial" w:hint="eastAsia"/>
          <w:sz w:val="30"/>
          <w:szCs w:val="30"/>
        </w:rPr>
        <w:t>外贸跟单能力模块</w:t>
      </w:r>
      <w:r w:rsidR="00681E9F" w:rsidRPr="00A21B43">
        <w:rPr>
          <w:rFonts w:ascii="仿宋_GB2312" w:eastAsia="仿宋_GB2312" w:hAnsi="Arial Narrow" w:cs="Arial" w:hint="eastAsia"/>
          <w:sz w:val="30"/>
          <w:szCs w:val="30"/>
        </w:rPr>
        <w:t>和</w:t>
      </w:r>
      <w:r w:rsidR="00917258">
        <w:rPr>
          <w:rFonts w:ascii="仿宋_GB2312" w:eastAsia="仿宋_GB2312" w:hAnsi="Arial Narrow" w:cs="Arial" w:hint="eastAsia"/>
          <w:sz w:val="30"/>
          <w:szCs w:val="30"/>
        </w:rPr>
        <w:t>外贸英语沟通能力</w:t>
      </w:r>
      <w:r w:rsidR="00681E9F" w:rsidRPr="00A21B43">
        <w:rPr>
          <w:rFonts w:ascii="仿宋_GB2312" w:eastAsia="仿宋_GB2312" w:hAnsi="Arial Narrow" w:cs="Arial" w:hint="eastAsia"/>
          <w:sz w:val="30"/>
          <w:szCs w:val="30"/>
        </w:rPr>
        <w:t>模块四</w:t>
      </w:r>
      <w:r w:rsidRPr="00A21B43">
        <w:rPr>
          <w:rFonts w:ascii="仿宋_GB2312" w:eastAsia="仿宋_GB2312" w:hAnsi="Arial Narrow" w:cs="Arial" w:hint="eastAsia"/>
          <w:sz w:val="30"/>
          <w:szCs w:val="30"/>
        </w:rPr>
        <w:t>项内容。</w:t>
      </w:r>
    </w:p>
    <w:p w:rsidR="00AF2995" w:rsidRPr="00A21B43" w:rsidRDefault="00AF2995" w:rsidP="00AF299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外贸业务能力</w:t>
      </w:r>
      <w:r w:rsidR="00A21B43" w:rsidRPr="00A21B43">
        <w:rPr>
          <w:rFonts w:ascii="仿宋_GB2312" w:eastAsia="仿宋_GB2312" w:hAnsi="Arial Narrow" w:cs="Arial" w:hint="eastAsia"/>
          <w:sz w:val="30"/>
          <w:szCs w:val="30"/>
        </w:rPr>
        <w:t>B2B</w:t>
      </w:r>
      <w:r w:rsidRPr="00A21B43">
        <w:rPr>
          <w:rFonts w:ascii="仿宋_GB2312" w:eastAsia="仿宋_GB2312" w:hAnsi="Arial Narrow" w:cs="Arial" w:hint="eastAsia"/>
          <w:sz w:val="30"/>
          <w:szCs w:val="30"/>
        </w:rPr>
        <w:t>模块：各参赛院校选手通过B2B跨境电子商务平台推广公司和产品，带来业务机会，并与其他国家区域的选手磋商交易，业务操作至合同签订为止。选手需在规定时间内争取尽量多的业务机会，并尽可能多的签订合同，体现业务多样性，同时还必须做好每笔业务的成本核算，实现利润最大化。</w:t>
      </w:r>
    </w:p>
    <w:p w:rsidR="00CE5335" w:rsidRPr="00A21B43" w:rsidRDefault="00CE5335" w:rsidP="00CE533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外贸业务能力</w:t>
      </w:r>
      <w:r w:rsidR="00A21B43" w:rsidRPr="00A21B43">
        <w:rPr>
          <w:rFonts w:ascii="仿宋_GB2312" w:eastAsia="仿宋_GB2312" w:hAnsi="Arial Narrow" w:cs="Arial" w:hint="eastAsia"/>
          <w:sz w:val="30"/>
          <w:szCs w:val="30"/>
        </w:rPr>
        <w:t>B2C</w:t>
      </w:r>
      <w:r w:rsidRPr="00A21B43">
        <w:rPr>
          <w:rFonts w:ascii="仿宋_GB2312" w:eastAsia="仿宋_GB2312" w:hAnsi="Arial Narrow" w:cs="Arial" w:hint="eastAsia"/>
          <w:sz w:val="30"/>
          <w:szCs w:val="30"/>
        </w:rPr>
        <w:t>模块：各参赛院校选手通过B2C</w:t>
      </w:r>
      <w:r w:rsidR="002B6CC4">
        <w:rPr>
          <w:rFonts w:ascii="仿宋_GB2312" w:eastAsia="仿宋_GB2312" w:hAnsi="Arial Narrow" w:cs="Arial" w:hint="eastAsia"/>
          <w:sz w:val="30"/>
          <w:szCs w:val="30"/>
        </w:rPr>
        <w:t>跨境电子商务</w:t>
      </w:r>
      <w:r w:rsidRPr="00A21B43">
        <w:rPr>
          <w:rFonts w:ascii="仿宋_GB2312" w:eastAsia="仿宋_GB2312" w:hAnsi="Arial Narrow" w:cs="Arial" w:hint="eastAsia"/>
          <w:sz w:val="30"/>
          <w:szCs w:val="30"/>
        </w:rPr>
        <w:t>竞赛系统，在规定时间内</w:t>
      </w:r>
      <w:r w:rsidR="008B0810">
        <w:rPr>
          <w:rFonts w:ascii="仿宋_GB2312" w:eastAsia="仿宋_GB2312" w:hAnsi="Arial Narrow" w:cs="Arial" w:hint="eastAsia"/>
          <w:sz w:val="30"/>
          <w:szCs w:val="30"/>
        </w:rPr>
        <w:t>就B2C跨境电子商务平台</w:t>
      </w:r>
      <w:r w:rsidR="004052BF" w:rsidRPr="00A21B43">
        <w:rPr>
          <w:rFonts w:ascii="仿宋_GB2312" w:eastAsia="仿宋_GB2312" w:hAnsi="Arial Narrow" w:cs="Arial" w:hint="eastAsia"/>
          <w:sz w:val="30"/>
          <w:szCs w:val="30"/>
        </w:rPr>
        <w:t>产品推广、</w:t>
      </w:r>
      <w:r w:rsidR="00FD67CF">
        <w:rPr>
          <w:rFonts w:ascii="仿宋_GB2312" w:eastAsia="仿宋_GB2312" w:hAnsi="Arial Narrow" w:cs="Arial" w:hint="eastAsia"/>
          <w:sz w:val="30"/>
          <w:szCs w:val="30"/>
        </w:rPr>
        <w:t>产品开发、</w:t>
      </w:r>
      <w:r w:rsidR="004052BF" w:rsidRPr="00A21B43">
        <w:rPr>
          <w:rFonts w:ascii="仿宋_GB2312" w:eastAsia="仿宋_GB2312" w:hAnsi="Arial Narrow" w:cs="Arial" w:hint="eastAsia"/>
          <w:sz w:val="30"/>
          <w:szCs w:val="30"/>
        </w:rPr>
        <w:t>运费模板设置</w:t>
      </w:r>
      <w:r w:rsidR="008B0810">
        <w:rPr>
          <w:rFonts w:ascii="仿宋_GB2312" w:eastAsia="仿宋_GB2312" w:hAnsi="Arial Narrow" w:cs="Arial" w:hint="eastAsia"/>
          <w:sz w:val="30"/>
          <w:szCs w:val="30"/>
        </w:rPr>
        <w:t>、</w:t>
      </w:r>
      <w:r w:rsidR="00FD67CF">
        <w:rPr>
          <w:rFonts w:ascii="仿宋_GB2312" w:eastAsia="仿宋_GB2312" w:hAnsi="Arial Narrow" w:cs="Arial" w:hint="eastAsia"/>
          <w:sz w:val="30"/>
          <w:szCs w:val="30"/>
        </w:rPr>
        <w:t>数据挖掘与分析、引流营销、</w:t>
      </w:r>
      <w:r w:rsidR="008B0810">
        <w:rPr>
          <w:rFonts w:ascii="仿宋_GB2312" w:eastAsia="仿宋_GB2312" w:hAnsi="Arial Narrow" w:cs="Arial" w:hint="eastAsia"/>
          <w:sz w:val="30"/>
          <w:szCs w:val="30"/>
        </w:rPr>
        <w:t>客户服务、平台规则</w:t>
      </w:r>
      <w:r w:rsidR="00C1510C">
        <w:rPr>
          <w:rFonts w:ascii="仿宋_GB2312" w:eastAsia="仿宋_GB2312" w:hAnsi="Arial Narrow" w:cs="Arial" w:hint="eastAsia"/>
          <w:sz w:val="30"/>
          <w:szCs w:val="30"/>
        </w:rPr>
        <w:t>、物流采购</w:t>
      </w:r>
      <w:r w:rsidR="004052BF" w:rsidRPr="00A21B43">
        <w:rPr>
          <w:rFonts w:ascii="仿宋_GB2312" w:eastAsia="仿宋_GB2312" w:hAnsi="Arial Narrow" w:cs="Arial" w:hint="eastAsia"/>
          <w:sz w:val="30"/>
          <w:szCs w:val="30"/>
        </w:rPr>
        <w:t>等</w:t>
      </w:r>
      <w:r w:rsidR="00BD5D0B">
        <w:rPr>
          <w:rFonts w:ascii="仿宋_GB2312" w:eastAsia="仿宋_GB2312" w:hAnsi="Arial Narrow" w:cs="Arial" w:hint="eastAsia"/>
          <w:sz w:val="30"/>
          <w:szCs w:val="30"/>
        </w:rPr>
        <w:t>业务操作环节</w:t>
      </w:r>
      <w:r w:rsidR="004052BF" w:rsidRPr="00BD5D0B">
        <w:rPr>
          <w:rFonts w:ascii="仿宋_GB2312" w:eastAsia="仿宋_GB2312" w:hAnsi="Arial Narrow" w:cs="Arial" w:hint="eastAsia"/>
          <w:sz w:val="30"/>
          <w:szCs w:val="30"/>
        </w:rPr>
        <w:t>作答</w:t>
      </w:r>
      <w:r w:rsidR="00922DBB" w:rsidRPr="00BD5D0B">
        <w:rPr>
          <w:rFonts w:ascii="仿宋_GB2312" w:eastAsia="仿宋_GB2312" w:hAnsi="Arial Narrow" w:cs="Arial" w:hint="eastAsia"/>
          <w:sz w:val="30"/>
          <w:szCs w:val="30"/>
        </w:rPr>
        <w:t>。考察选手</w:t>
      </w:r>
      <w:r w:rsidR="00C1510C" w:rsidRPr="00BD5D0B">
        <w:rPr>
          <w:rFonts w:ascii="仿宋_GB2312" w:eastAsia="仿宋_GB2312" w:hAnsi="Arial Narrow" w:cs="Arial" w:hint="eastAsia"/>
          <w:sz w:val="30"/>
          <w:szCs w:val="30"/>
        </w:rPr>
        <w:t>在基于</w:t>
      </w:r>
      <w:r w:rsidR="00922DBB" w:rsidRPr="00BD5D0B">
        <w:rPr>
          <w:rFonts w:ascii="仿宋_GB2312" w:eastAsia="仿宋_GB2312" w:hAnsi="Arial Narrow" w:cs="Arial" w:hint="eastAsia"/>
          <w:sz w:val="30"/>
          <w:szCs w:val="30"/>
        </w:rPr>
        <w:t>B2C跨境电子商务平台</w:t>
      </w:r>
      <w:r w:rsidR="00C1510C" w:rsidRPr="00BD5D0B">
        <w:rPr>
          <w:rFonts w:ascii="仿宋_GB2312" w:eastAsia="仿宋_GB2312" w:hAnsi="Arial Narrow" w:cs="Arial" w:hint="eastAsia"/>
          <w:sz w:val="30"/>
          <w:szCs w:val="30"/>
        </w:rPr>
        <w:t>下的</w:t>
      </w:r>
      <w:r w:rsidR="00100024">
        <w:rPr>
          <w:rFonts w:ascii="仿宋_GB2312" w:eastAsia="仿宋_GB2312" w:hAnsi="Arial Narrow" w:cs="Arial" w:hint="eastAsia"/>
          <w:sz w:val="30"/>
          <w:szCs w:val="30"/>
        </w:rPr>
        <w:t>外贸业务</w:t>
      </w:r>
      <w:r w:rsidR="00922DBB" w:rsidRPr="00BD5D0B">
        <w:rPr>
          <w:rFonts w:ascii="仿宋_GB2312" w:eastAsia="仿宋_GB2312" w:hAnsi="Arial Narrow" w:cs="Arial" w:hint="eastAsia"/>
          <w:sz w:val="30"/>
          <w:szCs w:val="30"/>
        </w:rPr>
        <w:t>应用能力。</w:t>
      </w:r>
    </w:p>
    <w:p w:rsidR="00AF2995" w:rsidRPr="00A21B43" w:rsidRDefault="00AF2995" w:rsidP="00AF2995">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外贸跟单能力模块：根据给定的进出口合同，每队选手需完成一笔出口业务和一笔进口业务的后续履约流程。考察选手在不同贸易术语和结算方式下的外贸单证制作能力和外贸跟单能力。</w:t>
      </w:r>
    </w:p>
    <w:p w:rsidR="00CE5335" w:rsidRPr="00A21B43" w:rsidRDefault="00917258" w:rsidP="00CE5335">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外贸英语沟通能力</w:t>
      </w:r>
      <w:r w:rsidR="00CE5335" w:rsidRPr="00A21B43">
        <w:rPr>
          <w:rFonts w:ascii="仿宋_GB2312" w:eastAsia="仿宋_GB2312" w:hAnsi="Arial Narrow" w:cs="Arial" w:hint="eastAsia"/>
          <w:sz w:val="30"/>
          <w:szCs w:val="30"/>
        </w:rPr>
        <w:t>模块：以外贸</w:t>
      </w:r>
      <w:r w:rsidR="00100024">
        <w:rPr>
          <w:rFonts w:ascii="仿宋_GB2312" w:eastAsia="仿宋_GB2312" w:hAnsi="Arial Narrow" w:cs="Arial" w:hint="eastAsia"/>
          <w:sz w:val="30"/>
          <w:szCs w:val="30"/>
        </w:rPr>
        <w:t>业务</w:t>
      </w:r>
      <w:r w:rsidR="007F7CEE">
        <w:rPr>
          <w:rFonts w:ascii="仿宋_GB2312" w:eastAsia="仿宋_GB2312" w:hAnsi="Arial Narrow" w:cs="Arial" w:hint="eastAsia"/>
          <w:sz w:val="30"/>
          <w:szCs w:val="30"/>
        </w:rPr>
        <w:t>流程</w:t>
      </w:r>
      <w:r w:rsidR="00100024">
        <w:rPr>
          <w:rFonts w:ascii="仿宋_GB2312" w:eastAsia="仿宋_GB2312" w:hAnsi="Arial Narrow" w:cs="Arial" w:hint="eastAsia"/>
          <w:sz w:val="30"/>
          <w:szCs w:val="30"/>
        </w:rPr>
        <w:t>、</w:t>
      </w:r>
      <w:r w:rsidR="006E2111">
        <w:rPr>
          <w:rFonts w:ascii="仿宋_GB2312" w:eastAsia="仿宋_GB2312" w:hAnsi="Arial Narrow" w:cs="Arial" w:hint="eastAsia"/>
          <w:sz w:val="30"/>
          <w:szCs w:val="30"/>
        </w:rPr>
        <w:t>商务接待、商务谈判</w:t>
      </w:r>
      <w:r w:rsidR="007F7CEE">
        <w:rPr>
          <w:rFonts w:ascii="仿宋_GB2312" w:eastAsia="仿宋_GB2312" w:hAnsi="Arial Narrow" w:cs="Arial" w:hint="eastAsia"/>
          <w:sz w:val="30"/>
          <w:szCs w:val="30"/>
        </w:rPr>
        <w:t>等</w:t>
      </w:r>
      <w:r w:rsidR="00CE5335" w:rsidRPr="00A21B43">
        <w:rPr>
          <w:rFonts w:ascii="仿宋_GB2312" w:eastAsia="仿宋_GB2312" w:hAnsi="Arial Narrow" w:cs="Arial" w:hint="eastAsia"/>
          <w:sz w:val="30"/>
          <w:szCs w:val="30"/>
        </w:rPr>
        <w:t>情境为背景，以沟通过程与内容</w:t>
      </w:r>
      <w:r>
        <w:rPr>
          <w:rFonts w:ascii="仿宋_GB2312" w:eastAsia="仿宋_GB2312" w:hAnsi="Arial Narrow" w:cs="Arial" w:hint="eastAsia"/>
          <w:sz w:val="30"/>
          <w:szCs w:val="30"/>
        </w:rPr>
        <w:t>为载体，以英语口语表达为形式，考察选手在外贸业务环节中的英语</w:t>
      </w:r>
      <w:r w:rsidR="00CE5335" w:rsidRPr="00A21B43">
        <w:rPr>
          <w:rFonts w:ascii="仿宋_GB2312" w:eastAsia="仿宋_GB2312" w:hAnsi="Arial Narrow" w:cs="Arial" w:hint="eastAsia"/>
          <w:sz w:val="30"/>
          <w:szCs w:val="30"/>
        </w:rPr>
        <w:t>沟通能力。</w:t>
      </w:r>
    </w:p>
    <w:p w:rsidR="00AF2995" w:rsidRPr="00525640"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The competition is consisted of </w:t>
      </w:r>
      <w:r w:rsidR="007F6401">
        <w:rPr>
          <w:rFonts w:ascii="Times New Roman" w:eastAsia="仿宋" w:hAnsi="Times New Roman" w:hint="eastAsia"/>
          <w:sz w:val="28"/>
          <w:szCs w:val="28"/>
          <w:shd w:val="clear" w:color="auto" w:fill="FFFFFF"/>
        </w:rPr>
        <w:t>four</w:t>
      </w:r>
      <w:r w:rsidR="00AF2995" w:rsidRPr="00525640">
        <w:rPr>
          <w:rFonts w:ascii="Times New Roman" w:eastAsia="仿宋" w:hAnsi="Times New Roman"/>
          <w:sz w:val="28"/>
          <w:szCs w:val="28"/>
          <w:shd w:val="clear" w:color="auto" w:fill="FFFFFF"/>
        </w:rPr>
        <w:t xml:space="preserve"> individual modules examining competitors’ competences in handling </w:t>
      </w:r>
      <w:r w:rsidR="007F7CEE">
        <w:rPr>
          <w:rFonts w:ascii="Times New Roman" w:eastAsia="仿宋" w:hAnsi="Times New Roman" w:hint="eastAsia"/>
          <w:sz w:val="28"/>
          <w:szCs w:val="28"/>
          <w:shd w:val="clear" w:color="auto" w:fill="FFFFFF"/>
        </w:rPr>
        <w:t xml:space="preserve">B2B module of </w:t>
      </w:r>
      <w:r w:rsidR="00AF2995" w:rsidRPr="00525640">
        <w:rPr>
          <w:rFonts w:ascii="Times New Roman" w:eastAsia="仿宋" w:hAnsi="Times New Roman"/>
          <w:sz w:val="28"/>
          <w:szCs w:val="28"/>
          <w:shd w:val="clear" w:color="auto" w:fill="FFFFFF"/>
        </w:rPr>
        <w:t>foreign trade business</w:t>
      </w:r>
      <w:r w:rsidR="007F7CEE">
        <w:rPr>
          <w:rFonts w:ascii="Times New Roman" w:eastAsia="仿宋" w:hAnsi="Times New Roman" w:hint="eastAsia"/>
          <w:sz w:val="28"/>
          <w:szCs w:val="28"/>
          <w:shd w:val="clear" w:color="auto" w:fill="FFFFFF"/>
        </w:rPr>
        <w:t xml:space="preserve">, B2C module of </w:t>
      </w:r>
      <w:r w:rsidR="007F6401" w:rsidRPr="00525640">
        <w:rPr>
          <w:rFonts w:ascii="Times New Roman" w:eastAsia="仿宋" w:hAnsi="Times New Roman"/>
          <w:sz w:val="28"/>
          <w:szCs w:val="28"/>
          <w:shd w:val="clear" w:color="auto" w:fill="FFFFFF"/>
        </w:rPr>
        <w:t>foreign trade business,</w:t>
      </w:r>
      <w:r w:rsidR="007F6401" w:rsidRPr="007F6401">
        <w:rPr>
          <w:rFonts w:ascii="Times New Roman" w:eastAsia="仿宋" w:hAnsi="Times New Roman"/>
          <w:sz w:val="28"/>
          <w:szCs w:val="28"/>
          <w:shd w:val="clear" w:color="auto" w:fill="FFFFFF"/>
        </w:rPr>
        <w:t xml:space="preserve"> </w:t>
      </w:r>
      <w:r w:rsidR="007F6401">
        <w:rPr>
          <w:rFonts w:ascii="Times New Roman" w:eastAsia="仿宋" w:hAnsi="Times New Roman"/>
          <w:sz w:val="28"/>
          <w:szCs w:val="28"/>
          <w:shd w:val="clear" w:color="auto" w:fill="FFFFFF"/>
        </w:rPr>
        <w:t>foreign trade documentary</w:t>
      </w:r>
      <w:r w:rsidR="007F6401">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and </w:t>
      </w:r>
      <w:r w:rsidR="00917258">
        <w:rPr>
          <w:rFonts w:ascii="Times New Roman" w:eastAsia="仿宋" w:hAnsi="Times New Roman"/>
          <w:sz w:val="28"/>
          <w:szCs w:val="28"/>
          <w:shd w:val="clear" w:color="auto" w:fill="FFFFFF"/>
        </w:rPr>
        <w:t>foreign trade</w:t>
      </w:r>
      <w:r w:rsidR="007F7CEE">
        <w:rPr>
          <w:rFonts w:ascii="Times New Roman" w:eastAsia="仿宋" w:hAnsi="Times New Roman" w:hint="eastAsia"/>
          <w:sz w:val="28"/>
          <w:szCs w:val="28"/>
          <w:shd w:val="clear" w:color="auto" w:fill="FFFFFF"/>
        </w:rPr>
        <w:t xml:space="preserve"> English</w:t>
      </w:r>
      <w:r w:rsidR="00917258">
        <w:rPr>
          <w:rFonts w:ascii="Times New Roman" w:eastAsia="仿宋" w:hAnsi="Times New Roman"/>
          <w:sz w:val="28"/>
          <w:szCs w:val="28"/>
          <w:shd w:val="clear" w:color="auto" w:fill="FFFFFF"/>
        </w:rPr>
        <w:t xml:space="preserve"> </w:t>
      </w:r>
      <w:r w:rsidR="007F6401" w:rsidRPr="00525640">
        <w:rPr>
          <w:rFonts w:ascii="Times New Roman" w:eastAsia="仿宋" w:hAnsi="Times New Roman"/>
          <w:sz w:val="28"/>
          <w:szCs w:val="28"/>
          <w:shd w:val="clear" w:color="auto" w:fill="FFFFFF"/>
        </w:rPr>
        <w:t>communication</w:t>
      </w:r>
      <w:r w:rsidR="007F6401">
        <w:rPr>
          <w:rFonts w:ascii="Times New Roman" w:eastAsia="仿宋" w:hAnsi="Times New Roman" w:hint="eastAsia"/>
          <w:sz w:val="28"/>
          <w:szCs w:val="28"/>
          <w:shd w:val="clear" w:color="auto" w:fill="FFFFFF"/>
        </w:rPr>
        <w:t>.</w:t>
      </w:r>
    </w:p>
    <w:p w:rsidR="00AF2995"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BD7134">
        <w:rPr>
          <w:rFonts w:ascii="Times New Roman" w:eastAsia="仿宋" w:hAnsi="Times New Roman" w:hint="eastAsia"/>
          <w:sz w:val="28"/>
          <w:szCs w:val="28"/>
          <w:shd w:val="clear" w:color="auto" w:fill="FFFFFF"/>
        </w:rPr>
        <w:t>B2B</w:t>
      </w:r>
      <w:r w:rsidR="007F6401" w:rsidRPr="00525640">
        <w:rPr>
          <w:rFonts w:ascii="Times New Roman" w:eastAsia="仿宋" w:hAnsi="Times New Roman"/>
          <w:sz w:val="28"/>
          <w:szCs w:val="28"/>
          <w:shd w:val="clear" w:color="auto" w:fill="FFFFFF"/>
        </w:rPr>
        <w:t xml:space="preserve"> module of competence in </w:t>
      </w:r>
      <w:r w:rsidR="00BD7134" w:rsidRPr="00BD7134">
        <w:rPr>
          <w:rFonts w:ascii="Times New Roman" w:eastAsia="仿宋" w:hAnsi="Times New Roman"/>
          <w:sz w:val="28"/>
          <w:szCs w:val="28"/>
          <w:shd w:val="clear" w:color="auto" w:fill="FFFFFF"/>
        </w:rPr>
        <w:t>handling</w:t>
      </w:r>
      <w:r w:rsidR="007F6401" w:rsidRPr="00525640">
        <w:rPr>
          <w:rFonts w:ascii="Times New Roman" w:eastAsia="仿宋" w:hAnsi="Times New Roman"/>
          <w:sz w:val="28"/>
          <w:szCs w:val="28"/>
          <w:shd w:val="clear" w:color="auto" w:fill="FFFFFF"/>
        </w:rPr>
        <w:t xml:space="preserve"> foreign trade business:</w:t>
      </w:r>
      <w:r w:rsidR="00BD7134">
        <w:rPr>
          <w:rFonts w:ascii="Times New Roman" w:eastAsia="仿宋" w:hAnsi="Times New Roman" w:hint="eastAsia"/>
          <w:sz w:val="28"/>
          <w:szCs w:val="28"/>
          <w:shd w:val="clear" w:color="auto" w:fill="FFFFFF"/>
        </w:rPr>
        <w:t xml:space="preserve"> </w:t>
      </w:r>
      <w:r w:rsidR="006E31C9">
        <w:rPr>
          <w:rFonts w:ascii="Times New Roman" w:eastAsia="仿宋" w:hAnsi="Times New Roman" w:hint="eastAsia"/>
          <w:sz w:val="28"/>
          <w:szCs w:val="28"/>
          <w:shd w:val="clear" w:color="auto" w:fill="FFFFFF"/>
        </w:rPr>
        <w:t>T</w:t>
      </w:r>
      <w:r w:rsidR="00AF2995" w:rsidRPr="00525640">
        <w:rPr>
          <w:rFonts w:ascii="Times New Roman" w:eastAsia="仿宋" w:hAnsi="Times New Roman"/>
          <w:sz w:val="28"/>
          <w:szCs w:val="28"/>
          <w:shd w:val="clear" w:color="auto" w:fill="FFFFFF"/>
        </w:rPr>
        <w:t xml:space="preserve">he competitors from participating colleges must promote their companies </w:t>
      </w:r>
      <w:r w:rsidR="00AF2995" w:rsidRPr="00525640">
        <w:rPr>
          <w:rFonts w:ascii="Times New Roman" w:eastAsia="仿宋" w:hAnsi="Times New Roman"/>
          <w:sz w:val="28"/>
          <w:szCs w:val="28"/>
          <w:shd w:val="clear" w:color="auto" w:fill="FFFFFF"/>
        </w:rPr>
        <w:lastRenderedPageBreak/>
        <w:t>and products through B2B cross-border e-commerce platform</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to bring business opportunities, and negotiate with their counterparts from</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other countries and regions,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go through</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business procedures and sign the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contracts. The competitors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need to get as many business opportunities as possible within the limited time,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to sign as many contracts as possible, to present different business modes.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Meanwhile, the competitors must do a good job in the cost accounting for each business to achieve maximum profit. </w:t>
      </w:r>
    </w:p>
    <w:p w:rsidR="00BD7134"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BD7134">
        <w:rPr>
          <w:rFonts w:ascii="Times New Roman" w:eastAsia="仿宋" w:hAnsi="Times New Roman" w:hint="eastAsia"/>
          <w:sz w:val="28"/>
          <w:szCs w:val="28"/>
          <w:shd w:val="clear" w:color="auto" w:fill="FFFFFF"/>
        </w:rPr>
        <w:t xml:space="preserve">B2C module of competence in handling foreign trade business: </w:t>
      </w:r>
      <w:r w:rsidR="006E31C9">
        <w:rPr>
          <w:rFonts w:ascii="Times New Roman" w:eastAsia="仿宋" w:hAnsi="Times New Roman" w:hint="eastAsia"/>
          <w:sz w:val="28"/>
          <w:szCs w:val="28"/>
          <w:shd w:val="clear" w:color="auto" w:fill="FFFFFF"/>
        </w:rPr>
        <w:t>T</w:t>
      </w:r>
      <w:r w:rsidR="00BD7134">
        <w:rPr>
          <w:rFonts w:ascii="Times New Roman" w:eastAsia="仿宋" w:hAnsi="Times New Roman" w:hint="eastAsia"/>
          <w:sz w:val="28"/>
          <w:szCs w:val="28"/>
          <w:shd w:val="clear" w:color="auto" w:fill="FFFFFF"/>
        </w:rPr>
        <w:t xml:space="preserve">he competitors must finish answering all questions about B2C cross-border e-commerce platform such as product promotion, product development, freight arrangement, data mining and analysis, drainage marketing, customer service, platform rules, logistics and procurement within the stipulated time by B2C cross-border e-commerce </w:t>
      </w:r>
      <w:r w:rsidR="00BD7134">
        <w:rPr>
          <w:rFonts w:ascii="Times New Roman" w:eastAsia="仿宋" w:hAnsi="Times New Roman"/>
          <w:sz w:val="28"/>
          <w:szCs w:val="28"/>
          <w:shd w:val="clear" w:color="auto" w:fill="FFFFFF"/>
        </w:rPr>
        <w:t>competition</w:t>
      </w:r>
      <w:r w:rsidR="00BD7134">
        <w:rPr>
          <w:rFonts w:ascii="Times New Roman" w:eastAsia="仿宋" w:hAnsi="Times New Roman" w:hint="eastAsia"/>
          <w:sz w:val="28"/>
          <w:szCs w:val="28"/>
          <w:shd w:val="clear" w:color="auto" w:fill="FFFFFF"/>
        </w:rPr>
        <w:t xml:space="preserve"> system. It aims to examine the competitors</w:t>
      </w:r>
      <w:r w:rsidR="00BD7134">
        <w:rPr>
          <w:rFonts w:ascii="Times New Roman" w:eastAsia="仿宋" w:hAnsi="Times New Roman"/>
          <w:sz w:val="28"/>
          <w:szCs w:val="28"/>
          <w:shd w:val="clear" w:color="auto" w:fill="FFFFFF"/>
        </w:rPr>
        <w:t>’</w:t>
      </w:r>
      <w:r w:rsidR="00BD7134">
        <w:rPr>
          <w:rFonts w:ascii="Times New Roman" w:eastAsia="仿宋" w:hAnsi="Times New Roman" w:hint="eastAsia"/>
          <w:sz w:val="28"/>
          <w:szCs w:val="28"/>
          <w:shd w:val="clear" w:color="auto" w:fill="FFFFFF"/>
        </w:rPr>
        <w:t xml:space="preserve"> </w:t>
      </w:r>
      <w:r w:rsidR="006E2111">
        <w:rPr>
          <w:rFonts w:ascii="Times New Roman" w:eastAsia="仿宋" w:hAnsi="Times New Roman" w:hint="eastAsia"/>
          <w:sz w:val="28"/>
          <w:szCs w:val="28"/>
          <w:shd w:val="clear" w:color="auto" w:fill="FFFFFF"/>
        </w:rPr>
        <w:t>foreign trade business</w:t>
      </w:r>
      <w:r w:rsidR="00BD7134">
        <w:rPr>
          <w:rFonts w:ascii="Times New Roman" w:eastAsia="仿宋" w:hAnsi="Times New Roman" w:hint="eastAsia"/>
          <w:sz w:val="28"/>
          <w:szCs w:val="28"/>
          <w:shd w:val="clear" w:color="auto" w:fill="FFFFFF"/>
        </w:rPr>
        <w:t xml:space="preserve"> </w:t>
      </w:r>
      <w:r w:rsidR="00962CDF">
        <w:rPr>
          <w:rFonts w:ascii="Times New Roman" w:eastAsia="仿宋" w:hAnsi="Times New Roman" w:hint="eastAsia"/>
          <w:sz w:val="28"/>
          <w:szCs w:val="28"/>
          <w:shd w:val="clear" w:color="auto" w:fill="FFFFFF"/>
        </w:rPr>
        <w:t>handling</w:t>
      </w:r>
      <w:r w:rsidR="006E2111">
        <w:rPr>
          <w:rFonts w:ascii="Times New Roman" w:eastAsia="仿宋" w:hAnsi="Times New Roman" w:hint="eastAsia"/>
          <w:sz w:val="28"/>
          <w:szCs w:val="28"/>
          <w:shd w:val="clear" w:color="auto" w:fill="FFFFFF"/>
        </w:rPr>
        <w:t xml:space="preserve"> ability</w:t>
      </w:r>
      <w:r w:rsidR="00BD7134">
        <w:rPr>
          <w:rFonts w:ascii="Times New Roman" w:eastAsia="仿宋" w:hAnsi="Times New Roman" w:hint="eastAsia"/>
          <w:sz w:val="28"/>
          <w:szCs w:val="28"/>
          <w:shd w:val="clear" w:color="auto" w:fill="FFFFFF"/>
        </w:rPr>
        <w:t xml:space="preserve"> based on B2C cross-border e-commerce platform.</w:t>
      </w:r>
    </w:p>
    <w:p w:rsidR="00AF2995" w:rsidRDefault="007D2450" w:rsidP="00AF299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The module of competence in</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handling foreign trade documentary: The competitors in each team must complete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the whole follow-up </w:t>
      </w:r>
      <w:r w:rsidR="006E31C9">
        <w:rPr>
          <w:rFonts w:ascii="Times New Roman" w:eastAsia="仿宋" w:hAnsi="Times New Roman"/>
          <w:sz w:val="28"/>
          <w:szCs w:val="28"/>
          <w:shd w:val="clear" w:color="auto" w:fill="FFFFFF"/>
        </w:rPr>
        <w:t>process</w:t>
      </w:r>
      <w:r w:rsidR="00AF2995" w:rsidRPr="00525640">
        <w:rPr>
          <w:rFonts w:ascii="Times New Roman" w:eastAsia="仿宋" w:hAnsi="Times New Roman"/>
          <w:sz w:val="28"/>
          <w:szCs w:val="28"/>
          <w:shd w:val="clear" w:color="auto" w:fill="FFFFFF"/>
        </w:rPr>
        <w:t xml:space="preserve"> of</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an export business and an import business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according to the given export</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and import</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contracts.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This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module</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mainly evaluates the competitors’</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competences in documentary</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drafting and documentary</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follow-up under the conditions of different</w:t>
      </w:r>
      <w:r w:rsidR="00AF2995">
        <w:rPr>
          <w:rFonts w:ascii="Times New Roman" w:eastAsia="仿宋" w:hAnsi="Times New Roman" w:hint="eastAsia"/>
          <w:sz w:val="28"/>
          <w:szCs w:val="28"/>
          <w:shd w:val="clear" w:color="auto" w:fill="FFFFFF"/>
        </w:rPr>
        <w:t xml:space="preserve"> </w:t>
      </w:r>
      <w:r w:rsidR="00AF2995" w:rsidRPr="00525640">
        <w:rPr>
          <w:rFonts w:ascii="Times New Roman" w:eastAsia="仿宋" w:hAnsi="Times New Roman"/>
          <w:sz w:val="28"/>
          <w:szCs w:val="28"/>
          <w:shd w:val="clear" w:color="auto" w:fill="FFFFFF"/>
        </w:rPr>
        <w:t xml:space="preserve">trade </w:t>
      </w:r>
      <w:r w:rsidR="006E31C9">
        <w:rPr>
          <w:rFonts w:ascii="Times New Roman" w:eastAsia="仿宋" w:hAnsi="Times New Roman" w:hint="eastAsia"/>
          <w:sz w:val="28"/>
          <w:szCs w:val="28"/>
          <w:shd w:val="clear" w:color="auto" w:fill="FFFFFF"/>
        </w:rPr>
        <w:t xml:space="preserve">terms </w:t>
      </w:r>
      <w:r w:rsidR="00AF2995" w:rsidRPr="00525640">
        <w:rPr>
          <w:rFonts w:ascii="Times New Roman" w:eastAsia="仿宋" w:hAnsi="Times New Roman"/>
          <w:sz w:val="28"/>
          <w:szCs w:val="28"/>
          <w:shd w:val="clear" w:color="auto" w:fill="FFFFFF"/>
        </w:rPr>
        <w:t>and settlement.</w:t>
      </w:r>
    </w:p>
    <w:p w:rsidR="00CE5335" w:rsidRDefault="00462A2B" w:rsidP="00CE5335">
      <w:pPr>
        <w:adjustRightInd w:val="0"/>
        <w:snapToGrid w:val="0"/>
        <w:spacing w:line="500" w:lineRule="exact"/>
        <w:rPr>
          <w:rFonts w:ascii="Times New Roman" w:eastAsia="仿宋" w:hAnsi="Times New Roman"/>
          <w:sz w:val="28"/>
          <w:szCs w:val="28"/>
          <w:shd w:val="clear" w:color="auto" w:fill="FFFFFF"/>
        </w:rPr>
      </w:pPr>
      <w:r>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The module of competence in</w:t>
      </w:r>
      <w:r w:rsidR="00CE5335">
        <w:rPr>
          <w:rFonts w:ascii="Times New Roman" w:eastAsia="仿宋" w:hAnsi="Times New Roman" w:hint="eastAsia"/>
          <w:sz w:val="28"/>
          <w:szCs w:val="28"/>
          <w:shd w:val="clear" w:color="auto" w:fill="FFFFFF"/>
        </w:rPr>
        <w:t xml:space="preserve"> </w:t>
      </w:r>
      <w:r w:rsidR="00917258">
        <w:rPr>
          <w:rFonts w:ascii="Times New Roman" w:eastAsia="仿宋" w:hAnsi="Times New Roman"/>
          <w:sz w:val="28"/>
          <w:szCs w:val="28"/>
          <w:shd w:val="clear" w:color="auto" w:fill="FFFFFF"/>
        </w:rPr>
        <w:t>foreign trade</w:t>
      </w:r>
      <w:r w:rsidR="007F7CEE">
        <w:rPr>
          <w:rFonts w:ascii="Times New Roman" w:eastAsia="仿宋" w:hAnsi="Times New Roman" w:hint="eastAsia"/>
          <w:sz w:val="28"/>
          <w:szCs w:val="28"/>
          <w:shd w:val="clear" w:color="auto" w:fill="FFFFFF"/>
        </w:rPr>
        <w:t xml:space="preserve"> English</w:t>
      </w:r>
      <w:r w:rsidR="00CE5335" w:rsidRPr="00525640">
        <w:rPr>
          <w:rFonts w:ascii="Times New Roman" w:eastAsia="仿宋" w:hAnsi="Times New Roman"/>
          <w:sz w:val="28"/>
          <w:szCs w:val="28"/>
          <w:shd w:val="clear" w:color="auto" w:fill="FFFFFF"/>
        </w:rPr>
        <w:t xml:space="preserve"> communication:</w:t>
      </w:r>
      <w:r w:rsidR="00CE5335">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this module evaluates the competitors’</w:t>
      </w:r>
      <w:r w:rsidR="00CE5335">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competences in business English communication on the background of modern foreign trade business</w:t>
      </w:r>
      <w:r w:rsidR="00CE5335">
        <w:rPr>
          <w:rFonts w:ascii="Times New Roman" w:eastAsia="仿宋" w:hAnsi="Times New Roman" w:hint="eastAsia"/>
          <w:sz w:val="28"/>
          <w:szCs w:val="28"/>
          <w:shd w:val="clear" w:color="auto" w:fill="FFFFFF"/>
        </w:rPr>
        <w:t xml:space="preserve"> </w:t>
      </w:r>
      <w:r w:rsidR="006E2111">
        <w:rPr>
          <w:rFonts w:ascii="Times New Roman" w:eastAsia="仿宋" w:hAnsi="Times New Roman" w:hint="eastAsia"/>
          <w:sz w:val="28"/>
          <w:szCs w:val="28"/>
          <w:shd w:val="clear" w:color="auto" w:fill="FFFFFF"/>
        </w:rPr>
        <w:t>process</w:t>
      </w:r>
      <w:r w:rsidR="007A3680">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reception and negotiation,</w:t>
      </w:r>
      <w:r w:rsidR="00CE5335">
        <w:rPr>
          <w:rFonts w:ascii="Times New Roman" w:eastAsia="仿宋" w:hAnsi="Times New Roman" w:hint="eastAsia"/>
          <w:sz w:val="28"/>
          <w:szCs w:val="28"/>
          <w:shd w:val="clear" w:color="auto" w:fill="FFFFFF"/>
        </w:rPr>
        <w:t xml:space="preserve"> </w:t>
      </w:r>
      <w:r w:rsidR="00CE5335" w:rsidRPr="00525640">
        <w:rPr>
          <w:rFonts w:ascii="Times New Roman" w:eastAsia="仿宋" w:hAnsi="Times New Roman"/>
          <w:sz w:val="28"/>
          <w:szCs w:val="28"/>
          <w:shd w:val="clear" w:color="auto" w:fill="FFFFFF"/>
        </w:rPr>
        <w:t>with the communication process and content as the carrier, in the form of spoken English</w:t>
      </w:r>
      <w:r w:rsidR="007A3680">
        <w:rPr>
          <w:rFonts w:ascii="Times New Roman" w:eastAsia="仿宋" w:hAnsi="Times New Roman" w:hint="eastAsia"/>
          <w:sz w:val="28"/>
          <w:szCs w:val="28"/>
          <w:shd w:val="clear" w:color="auto" w:fill="FFFFFF"/>
        </w:rPr>
        <w:t>.</w:t>
      </w:r>
    </w:p>
    <w:p w:rsidR="00C31C20" w:rsidRDefault="00265320" w:rsidP="00AE05B0">
      <w:pPr>
        <w:pStyle w:val="1"/>
      </w:pPr>
      <w:bookmarkStart w:id="6" w:name="_Toc492031526"/>
      <w:r>
        <w:rPr>
          <w:rFonts w:hint="eastAsia"/>
        </w:rPr>
        <w:lastRenderedPageBreak/>
        <w:t>七、竞赛方式（含组队要求、是否邀请境外代表队参赛）</w:t>
      </w:r>
      <w:bookmarkEnd w:id="6"/>
    </w:p>
    <w:p w:rsidR="00591668" w:rsidRDefault="00591668" w:rsidP="00610B83">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（一）组队及报名</w:t>
      </w:r>
    </w:p>
    <w:p w:rsidR="00F91979" w:rsidRPr="00A21B43" w:rsidRDefault="00F91979" w:rsidP="00610B83">
      <w:pPr>
        <w:snapToGrid w:val="0"/>
        <w:spacing w:line="560" w:lineRule="exact"/>
        <w:ind w:firstLineChars="200" w:firstLine="600"/>
        <w:rPr>
          <w:rFonts w:ascii="仿宋_GB2312" w:eastAsia="仿宋_GB2312" w:hAnsi="Arial Narrow" w:cs="Arial"/>
          <w:sz w:val="30"/>
          <w:szCs w:val="30"/>
        </w:rPr>
      </w:pPr>
      <w:r w:rsidRPr="00A21B43">
        <w:rPr>
          <w:rFonts w:ascii="仿宋_GB2312" w:eastAsia="仿宋_GB2312" w:hAnsi="Arial Narrow" w:cs="Arial" w:hint="eastAsia"/>
          <w:sz w:val="30"/>
          <w:szCs w:val="30"/>
        </w:rPr>
        <w:t>本竞赛为团体赛，团体赛不得跨校组队，同一学校相同项目报名参赛队不超过 1 支。每队4名选手，不超过2名指导教师。1名领队老师可由指导老师兼任。每支队伍的4名学生</w:t>
      </w:r>
      <w:r w:rsidR="001E5E36" w:rsidRPr="00C82253">
        <w:rPr>
          <w:rFonts w:ascii="仿宋_GB2312" w:eastAsia="仿宋_GB2312" w:hAnsi="Arial Narrow" w:cs="Arial" w:hint="eastAsia"/>
          <w:sz w:val="30"/>
          <w:szCs w:val="30"/>
        </w:rPr>
        <w:t>自行</w:t>
      </w:r>
      <w:r w:rsidRPr="00A21B43">
        <w:rPr>
          <w:rFonts w:ascii="仿宋_GB2312" w:eastAsia="仿宋_GB2312" w:hAnsi="Arial Narrow" w:cs="Arial" w:hint="eastAsia"/>
          <w:sz w:val="30"/>
          <w:szCs w:val="30"/>
        </w:rPr>
        <w:t>分为2组</w:t>
      </w:r>
      <w:r w:rsidR="00085AFB">
        <w:rPr>
          <w:rFonts w:ascii="仿宋_GB2312" w:eastAsia="仿宋_GB2312" w:hAnsi="Arial Narrow" w:cs="Arial" w:hint="eastAsia"/>
          <w:sz w:val="30"/>
          <w:szCs w:val="30"/>
        </w:rPr>
        <w:t>（分组确定后不可更改）</w:t>
      </w:r>
      <w:r w:rsidRPr="00A21B43">
        <w:rPr>
          <w:rFonts w:ascii="仿宋_GB2312" w:eastAsia="仿宋_GB2312" w:hAnsi="Arial Narrow" w:cs="Arial" w:hint="eastAsia"/>
          <w:sz w:val="30"/>
          <w:szCs w:val="30"/>
        </w:rPr>
        <w:t>，</w:t>
      </w:r>
      <w:r w:rsidR="00A21B43" w:rsidRPr="00A21B43">
        <w:rPr>
          <w:rFonts w:ascii="仿宋_GB2312" w:eastAsia="仿宋_GB2312" w:hAnsi="Arial Narrow" w:cs="Arial" w:hint="eastAsia"/>
          <w:sz w:val="30"/>
          <w:szCs w:val="30"/>
        </w:rPr>
        <w:t>其中1组参加</w:t>
      </w:r>
      <w:r w:rsidR="00917258">
        <w:rPr>
          <w:rFonts w:ascii="仿宋_GB2312" w:eastAsia="仿宋_GB2312" w:hAnsi="Arial Narrow" w:cs="Arial" w:hint="eastAsia"/>
          <w:sz w:val="30"/>
          <w:szCs w:val="30"/>
        </w:rPr>
        <w:t>外贸英语沟通能力</w:t>
      </w:r>
      <w:r w:rsidR="00A21B43" w:rsidRPr="00A21B43">
        <w:rPr>
          <w:rFonts w:ascii="仿宋_GB2312" w:eastAsia="仿宋_GB2312" w:hAnsi="Arial Narrow" w:cs="Arial" w:hint="eastAsia"/>
          <w:sz w:val="30"/>
          <w:szCs w:val="30"/>
        </w:rPr>
        <w:t>模块竞赛，1</w:t>
      </w:r>
      <w:r w:rsidR="009B6ED3">
        <w:rPr>
          <w:rFonts w:ascii="仿宋_GB2312" w:eastAsia="仿宋_GB2312" w:hAnsi="Arial Narrow" w:cs="Arial" w:hint="eastAsia"/>
          <w:sz w:val="30"/>
          <w:szCs w:val="30"/>
        </w:rPr>
        <w:t>组参加外贸业务能力</w:t>
      </w:r>
      <w:r w:rsidR="00A21B43" w:rsidRPr="00A21B43">
        <w:rPr>
          <w:rFonts w:ascii="仿宋_GB2312" w:eastAsia="仿宋_GB2312" w:hAnsi="Arial Narrow" w:cs="Arial" w:hint="eastAsia"/>
          <w:sz w:val="30"/>
          <w:szCs w:val="30"/>
        </w:rPr>
        <w:t>B2C</w:t>
      </w:r>
      <w:r w:rsidR="009B6ED3">
        <w:rPr>
          <w:rFonts w:ascii="仿宋_GB2312" w:eastAsia="仿宋_GB2312" w:hAnsi="Arial Narrow" w:cs="Arial" w:hint="eastAsia"/>
          <w:sz w:val="30"/>
          <w:szCs w:val="30"/>
        </w:rPr>
        <w:t>模块竞赛。外贸业务能力</w:t>
      </w:r>
      <w:r w:rsidR="00A21B43" w:rsidRPr="00A21B43">
        <w:rPr>
          <w:rFonts w:ascii="仿宋_GB2312" w:eastAsia="仿宋_GB2312" w:hAnsi="Arial Narrow" w:cs="Arial" w:hint="eastAsia"/>
          <w:sz w:val="30"/>
          <w:szCs w:val="30"/>
        </w:rPr>
        <w:t>B2B模块及外贸跟单能力模块的竞赛</w:t>
      </w:r>
      <w:r w:rsidR="00A21B43">
        <w:rPr>
          <w:rFonts w:ascii="仿宋_GB2312" w:eastAsia="仿宋_GB2312" w:hAnsi="Arial Narrow" w:cs="Arial" w:hint="eastAsia"/>
          <w:sz w:val="30"/>
          <w:szCs w:val="30"/>
        </w:rPr>
        <w:t>须</w:t>
      </w:r>
      <w:r w:rsidR="00A21B43" w:rsidRPr="00A21B43">
        <w:rPr>
          <w:rFonts w:ascii="仿宋_GB2312" w:eastAsia="仿宋_GB2312" w:hAnsi="Arial Narrow" w:cs="Arial" w:hint="eastAsia"/>
          <w:sz w:val="30"/>
          <w:szCs w:val="30"/>
        </w:rPr>
        <w:t>2组同时参加</w:t>
      </w:r>
      <w:r w:rsidRPr="00A21B43">
        <w:rPr>
          <w:rFonts w:ascii="仿宋_GB2312" w:eastAsia="仿宋_GB2312" w:hAnsi="Arial Narrow" w:cs="Arial" w:hint="eastAsia"/>
          <w:sz w:val="30"/>
          <w:szCs w:val="30"/>
        </w:rPr>
        <w:t>。</w:t>
      </w:r>
      <w:r w:rsidR="00B4721A">
        <w:rPr>
          <w:rFonts w:ascii="仿宋_GB2312" w:eastAsia="仿宋_GB2312" w:hAnsi="Arial Narrow" w:cs="Arial" w:hint="eastAsia"/>
          <w:sz w:val="30"/>
          <w:szCs w:val="30"/>
        </w:rPr>
        <w:t>曾获得该赛项一等奖的选手不允许重复参赛。</w:t>
      </w:r>
    </w:p>
    <w:p w:rsidR="002C2141" w:rsidRDefault="002C2141" w:rsidP="002C2141">
      <w:pPr>
        <w:snapToGrid w:val="0"/>
        <w:spacing w:line="560" w:lineRule="exact"/>
        <w:ind w:firstLineChars="200" w:firstLine="600"/>
        <w:rPr>
          <w:rFonts w:ascii="Arial Narrow" w:eastAsia="仿宋_GB2312" w:hAnsi="Arial Narrow" w:cs="Arial"/>
          <w:sz w:val="30"/>
          <w:szCs w:val="30"/>
        </w:rPr>
      </w:pPr>
      <w:r w:rsidRPr="002C2141">
        <w:rPr>
          <w:rFonts w:ascii="Arial Narrow" w:eastAsia="仿宋_GB2312" w:hAnsi="Arial Narrow" w:cs="Arial" w:hint="eastAsia"/>
          <w:sz w:val="30"/>
          <w:szCs w:val="30"/>
        </w:rPr>
        <w:t>竞赛</w:t>
      </w:r>
      <w:r w:rsidR="00B517D4">
        <w:rPr>
          <w:rFonts w:ascii="Arial Narrow" w:eastAsia="仿宋_GB2312" w:hAnsi="Arial Narrow" w:cs="Arial" w:hint="eastAsia"/>
          <w:sz w:val="30"/>
          <w:szCs w:val="30"/>
        </w:rPr>
        <w:t>拟</w:t>
      </w:r>
      <w:r w:rsidRPr="002C2141">
        <w:rPr>
          <w:rFonts w:ascii="Arial Narrow" w:eastAsia="仿宋_GB2312" w:hAnsi="Arial Narrow" w:cs="Arial" w:hint="eastAsia"/>
          <w:sz w:val="30"/>
          <w:szCs w:val="30"/>
        </w:rPr>
        <w:t>邀请</w:t>
      </w:r>
      <w:r w:rsidR="00B517D4">
        <w:rPr>
          <w:rFonts w:ascii="Arial Narrow" w:eastAsia="仿宋_GB2312" w:hAnsi="Arial Narrow" w:cs="Arial" w:hint="eastAsia"/>
          <w:sz w:val="30"/>
          <w:szCs w:val="30"/>
        </w:rPr>
        <w:t>“一带一路”沿线国家</w:t>
      </w:r>
      <w:r w:rsidR="006E31C9">
        <w:rPr>
          <w:rFonts w:ascii="Arial Narrow" w:eastAsia="仿宋_GB2312" w:hAnsi="Arial Narrow" w:cs="Arial" w:hint="eastAsia"/>
          <w:sz w:val="30"/>
          <w:szCs w:val="30"/>
        </w:rPr>
        <w:t>学生</w:t>
      </w:r>
      <w:r w:rsidRPr="002C2141">
        <w:rPr>
          <w:rFonts w:ascii="Arial Narrow" w:eastAsia="仿宋_GB2312" w:hAnsi="Arial Narrow" w:cs="Arial" w:hint="eastAsia"/>
          <w:sz w:val="30"/>
          <w:szCs w:val="30"/>
        </w:rPr>
        <w:t>代表队参赛，</w:t>
      </w:r>
      <w:r w:rsidR="00B517D4">
        <w:rPr>
          <w:rFonts w:ascii="Arial Narrow" w:eastAsia="仿宋_GB2312" w:hAnsi="Arial Narrow" w:cs="Arial" w:hint="eastAsia"/>
          <w:sz w:val="30"/>
          <w:szCs w:val="30"/>
        </w:rPr>
        <w:t>同时</w:t>
      </w:r>
      <w:r w:rsidRPr="002C2141">
        <w:rPr>
          <w:rFonts w:ascii="Arial Narrow" w:eastAsia="仿宋_GB2312" w:hAnsi="Arial Narrow" w:cs="Arial" w:hint="eastAsia"/>
          <w:sz w:val="30"/>
          <w:szCs w:val="30"/>
        </w:rPr>
        <w:t>欢迎境外代表队观摩。</w:t>
      </w:r>
    </w:p>
    <w:p w:rsidR="00591668" w:rsidRDefault="00591668" w:rsidP="002C214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（二）竞赛方案</w:t>
      </w:r>
    </w:p>
    <w:p w:rsidR="00591668" w:rsidRDefault="004114B5" w:rsidP="002C2141">
      <w:pPr>
        <w:snapToGrid w:val="0"/>
        <w:spacing w:line="560" w:lineRule="exact"/>
        <w:ind w:firstLineChars="200" w:firstLine="600"/>
        <w:rPr>
          <w:rFonts w:ascii="仿宋_GB2312" w:eastAsia="仿宋_GB2312" w:hAnsi="仿宋" w:cs="Arial"/>
          <w:sz w:val="30"/>
          <w:szCs w:val="30"/>
        </w:rPr>
      </w:pPr>
      <w:r w:rsidRPr="004114B5">
        <w:rPr>
          <w:rFonts w:ascii="仿宋_GB2312" w:eastAsia="仿宋_GB2312" w:hAnsi="仿宋" w:cs="Arial" w:hint="eastAsia"/>
          <w:sz w:val="30"/>
          <w:szCs w:val="30"/>
        </w:rPr>
        <w:t>1.</w:t>
      </w:r>
      <w:r>
        <w:rPr>
          <w:rFonts w:ascii="仿宋_GB2312" w:eastAsia="仿宋_GB2312" w:hAnsi="仿宋" w:cs="Arial" w:hint="eastAsia"/>
          <w:sz w:val="30"/>
          <w:szCs w:val="30"/>
        </w:rPr>
        <w:t>外贸业务能力B2B模块</w:t>
      </w:r>
    </w:p>
    <w:p w:rsidR="004114B5" w:rsidRPr="004114B5" w:rsidRDefault="004114B5" w:rsidP="004114B5">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（1）</w:t>
      </w:r>
      <w:r w:rsidR="00214B1B">
        <w:rPr>
          <w:rFonts w:ascii="仿宋_GB2312" w:eastAsia="仿宋_GB2312" w:hAnsi="仿宋" w:cs="Arial" w:hint="eastAsia"/>
          <w:sz w:val="30"/>
          <w:szCs w:val="30"/>
        </w:rPr>
        <w:t>竞赛方式为在线上机竞赛；</w:t>
      </w:r>
    </w:p>
    <w:p w:rsidR="004114B5" w:rsidRPr="004114B5" w:rsidRDefault="004114B5" w:rsidP="004114B5">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（2）</w:t>
      </w:r>
      <w:r w:rsidRPr="004114B5">
        <w:rPr>
          <w:rFonts w:ascii="仿宋_GB2312" w:eastAsia="仿宋_GB2312" w:hAnsi="仿宋" w:cs="Arial" w:hint="eastAsia"/>
          <w:sz w:val="30"/>
          <w:szCs w:val="30"/>
        </w:rPr>
        <w:t>竞赛总时间为</w:t>
      </w:r>
      <w:r w:rsidR="00C00260">
        <w:rPr>
          <w:rFonts w:ascii="仿宋_GB2312" w:eastAsia="仿宋_GB2312" w:hAnsi="仿宋" w:cs="Arial" w:hint="eastAsia"/>
          <w:sz w:val="30"/>
          <w:szCs w:val="30"/>
        </w:rPr>
        <w:t>24</w:t>
      </w:r>
      <w:r w:rsidRPr="004114B5">
        <w:rPr>
          <w:rFonts w:ascii="仿宋_GB2312" w:eastAsia="仿宋_GB2312" w:hAnsi="仿宋" w:cs="Arial" w:hint="eastAsia"/>
          <w:sz w:val="30"/>
          <w:szCs w:val="30"/>
        </w:rPr>
        <w:t>0</w:t>
      </w:r>
      <w:r w:rsidR="00214B1B">
        <w:rPr>
          <w:rFonts w:ascii="仿宋_GB2312" w:eastAsia="仿宋_GB2312" w:hAnsi="仿宋" w:cs="Arial" w:hint="eastAsia"/>
          <w:sz w:val="30"/>
          <w:szCs w:val="30"/>
        </w:rPr>
        <w:t>分钟；</w:t>
      </w:r>
    </w:p>
    <w:p w:rsidR="004114B5" w:rsidRPr="004114B5" w:rsidRDefault="004114B5" w:rsidP="004114B5">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（3）</w:t>
      </w:r>
      <w:r w:rsidRPr="004114B5">
        <w:rPr>
          <w:rFonts w:ascii="仿宋_GB2312" w:eastAsia="仿宋_GB2312" w:hAnsi="仿宋" w:cs="Arial" w:hint="eastAsia"/>
          <w:sz w:val="30"/>
          <w:szCs w:val="30"/>
        </w:rPr>
        <w:t>竞赛形式为模拟不同国家间进行进出口贸易。每个参赛队的2组选手通过组内2</w:t>
      </w:r>
      <w:r w:rsidR="00214B1B">
        <w:rPr>
          <w:rFonts w:ascii="仿宋_GB2312" w:eastAsia="仿宋_GB2312" w:hAnsi="仿宋" w:cs="Arial" w:hint="eastAsia"/>
          <w:sz w:val="30"/>
          <w:szCs w:val="30"/>
        </w:rPr>
        <w:t>名选手的团队合作，与其他参赛队伍开展进出口贸易；</w:t>
      </w:r>
    </w:p>
    <w:p w:rsidR="004114B5" w:rsidRPr="004114B5" w:rsidRDefault="004114B5" w:rsidP="004114B5">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（4）</w:t>
      </w:r>
      <w:r w:rsidRPr="004114B5">
        <w:rPr>
          <w:rFonts w:ascii="仿宋_GB2312" w:eastAsia="仿宋_GB2312" w:hAnsi="仿宋" w:cs="Arial" w:hint="eastAsia"/>
          <w:sz w:val="30"/>
          <w:szCs w:val="30"/>
        </w:rPr>
        <w:t>选手需完成B2B跨境电子商务平台推广、进出口</w:t>
      </w:r>
      <w:r w:rsidR="00214B1B">
        <w:rPr>
          <w:rFonts w:ascii="仿宋_GB2312" w:eastAsia="仿宋_GB2312" w:hAnsi="仿宋" w:cs="Arial" w:hint="eastAsia"/>
          <w:sz w:val="30"/>
          <w:szCs w:val="30"/>
        </w:rPr>
        <w:t>交易磋商、进出口业务成本核算、进出口合同的缮制与审核等贸易流程；</w:t>
      </w:r>
    </w:p>
    <w:p w:rsidR="004114B5" w:rsidRPr="004114B5" w:rsidRDefault="004114B5" w:rsidP="004114B5">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（5）</w:t>
      </w:r>
      <w:r w:rsidR="00214B1B">
        <w:rPr>
          <w:rFonts w:ascii="仿宋_GB2312" w:eastAsia="仿宋_GB2312" w:hAnsi="仿宋" w:cs="Arial" w:hint="eastAsia"/>
          <w:sz w:val="30"/>
          <w:szCs w:val="30"/>
        </w:rPr>
        <w:t>同一参赛队、同一国家的选手无法进行交易；</w:t>
      </w:r>
    </w:p>
    <w:p w:rsidR="004114B5" w:rsidRPr="004114B5" w:rsidRDefault="004114B5" w:rsidP="004114B5">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（6）</w:t>
      </w:r>
      <w:r w:rsidRPr="004114B5">
        <w:rPr>
          <w:rFonts w:ascii="仿宋_GB2312" w:eastAsia="仿宋_GB2312" w:hAnsi="仿宋" w:cs="Arial"/>
          <w:sz w:val="30"/>
          <w:szCs w:val="30"/>
        </w:rPr>
        <w:t>各笔业务进行至合同签订确认即告完成，无需完成后续履约过程。业务盈亏情况以相应预算表中实际发生额数字为准。</w:t>
      </w:r>
    </w:p>
    <w:p w:rsidR="00C00260" w:rsidRDefault="00C00260" w:rsidP="00C00260">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lastRenderedPageBreak/>
        <w:t>2.外贸业务能力B2C模块</w:t>
      </w:r>
    </w:p>
    <w:p w:rsidR="00C00260" w:rsidRPr="004114B5" w:rsidRDefault="00C00260" w:rsidP="00C00260">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（1）</w:t>
      </w:r>
      <w:r w:rsidR="00214B1B">
        <w:rPr>
          <w:rFonts w:ascii="仿宋_GB2312" w:eastAsia="仿宋_GB2312" w:hAnsi="仿宋" w:cs="Arial" w:hint="eastAsia"/>
          <w:sz w:val="30"/>
          <w:szCs w:val="30"/>
        </w:rPr>
        <w:t>竞赛方式为在线上机竞赛；</w:t>
      </w:r>
    </w:p>
    <w:p w:rsidR="00C00260" w:rsidRPr="004114B5" w:rsidRDefault="00C00260" w:rsidP="00C00260">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（2）</w:t>
      </w:r>
      <w:r w:rsidRPr="004114B5">
        <w:rPr>
          <w:rFonts w:ascii="仿宋_GB2312" w:eastAsia="仿宋_GB2312" w:hAnsi="仿宋" w:cs="Arial" w:hint="eastAsia"/>
          <w:sz w:val="30"/>
          <w:szCs w:val="30"/>
        </w:rPr>
        <w:t>竞赛总时间为</w:t>
      </w:r>
      <w:r>
        <w:rPr>
          <w:rFonts w:ascii="仿宋_GB2312" w:eastAsia="仿宋_GB2312" w:hAnsi="仿宋" w:cs="Arial" w:hint="eastAsia"/>
          <w:sz w:val="30"/>
          <w:szCs w:val="30"/>
        </w:rPr>
        <w:t>6</w:t>
      </w:r>
      <w:r w:rsidRPr="004114B5">
        <w:rPr>
          <w:rFonts w:ascii="仿宋_GB2312" w:eastAsia="仿宋_GB2312" w:hAnsi="仿宋" w:cs="Arial" w:hint="eastAsia"/>
          <w:sz w:val="30"/>
          <w:szCs w:val="30"/>
        </w:rPr>
        <w:t>0</w:t>
      </w:r>
      <w:r w:rsidR="00214B1B">
        <w:rPr>
          <w:rFonts w:ascii="仿宋_GB2312" w:eastAsia="仿宋_GB2312" w:hAnsi="仿宋" w:cs="Arial" w:hint="eastAsia"/>
          <w:sz w:val="30"/>
          <w:szCs w:val="30"/>
        </w:rPr>
        <w:t>分钟；</w:t>
      </w:r>
    </w:p>
    <w:p w:rsidR="007A6F72" w:rsidRDefault="00C00260" w:rsidP="00C00260">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（3）</w:t>
      </w:r>
      <w:r w:rsidRPr="004114B5">
        <w:rPr>
          <w:rFonts w:ascii="仿宋_GB2312" w:eastAsia="仿宋_GB2312" w:hAnsi="仿宋" w:cs="Arial" w:hint="eastAsia"/>
          <w:sz w:val="30"/>
          <w:szCs w:val="30"/>
        </w:rPr>
        <w:t>每个参赛队</w:t>
      </w:r>
      <w:r w:rsidR="007A6F72">
        <w:rPr>
          <w:rFonts w:ascii="仿宋_GB2312" w:eastAsia="仿宋_GB2312" w:hAnsi="仿宋" w:cs="Arial" w:hint="eastAsia"/>
          <w:sz w:val="30"/>
          <w:szCs w:val="30"/>
        </w:rPr>
        <w:t>选派</w:t>
      </w:r>
      <w:r>
        <w:rPr>
          <w:rFonts w:ascii="仿宋_GB2312" w:eastAsia="仿宋_GB2312" w:hAnsi="仿宋" w:cs="Arial" w:hint="eastAsia"/>
          <w:sz w:val="30"/>
          <w:szCs w:val="30"/>
        </w:rPr>
        <w:t>1</w:t>
      </w:r>
      <w:r w:rsidRPr="004114B5">
        <w:rPr>
          <w:rFonts w:ascii="仿宋_GB2312" w:eastAsia="仿宋_GB2312" w:hAnsi="仿宋" w:cs="Arial" w:hint="eastAsia"/>
          <w:sz w:val="30"/>
          <w:szCs w:val="30"/>
        </w:rPr>
        <w:t>组选手</w:t>
      </w:r>
      <w:r w:rsidR="007A6F72">
        <w:rPr>
          <w:rFonts w:ascii="仿宋_GB2312" w:eastAsia="仿宋_GB2312" w:hAnsi="仿宋" w:cs="Arial" w:hint="eastAsia"/>
          <w:sz w:val="30"/>
          <w:szCs w:val="30"/>
        </w:rPr>
        <w:t>参加，选手</w:t>
      </w:r>
      <w:r>
        <w:rPr>
          <w:rFonts w:ascii="仿宋_GB2312" w:eastAsia="仿宋_GB2312" w:hAnsi="仿宋" w:cs="Arial" w:hint="eastAsia"/>
          <w:sz w:val="30"/>
          <w:szCs w:val="30"/>
        </w:rPr>
        <w:t>根据竞赛系统</w:t>
      </w:r>
      <w:r w:rsidR="00214B1B">
        <w:rPr>
          <w:rFonts w:ascii="仿宋_GB2312" w:eastAsia="仿宋_GB2312" w:hAnsi="仿宋" w:cs="Arial" w:hint="eastAsia"/>
          <w:sz w:val="30"/>
          <w:szCs w:val="30"/>
        </w:rPr>
        <w:t>给出的问题</w:t>
      </w:r>
      <w:r>
        <w:rPr>
          <w:rFonts w:ascii="仿宋_GB2312" w:eastAsia="仿宋_GB2312" w:hAnsi="仿宋" w:cs="Arial" w:hint="eastAsia"/>
          <w:sz w:val="30"/>
          <w:szCs w:val="30"/>
        </w:rPr>
        <w:t>作答。</w:t>
      </w:r>
    </w:p>
    <w:p w:rsidR="007A6F72" w:rsidRDefault="007A6F72" w:rsidP="00C00260">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3.外贸跟单能力模块</w:t>
      </w:r>
    </w:p>
    <w:p w:rsidR="00214B1B" w:rsidRDefault="00214B1B"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（1）竞赛方式为在线上机竞赛；</w:t>
      </w:r>
    </w:p>
    <w:p w:rsidR="00214B1B" w:rsidRDefault="00214B1B"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（2）竞赛总时间为80分钟；</w:t>
      </w:r>
    </w:p>
    <w:p w:rsidR="00214B1B" w:rsidRDefault="00214B1B"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（3）</w:t>
      </w:r>
      <w:r w:rsidRPr="00214B1B">
        <w:rPr>
          <w:rFonts w:ascii="仿宋_GB2312" w:eastAsia="仿宋_GB2312" w:hAnsi="仿宋" w:cs="Arial" w:hint="eastAsia"/>
          <w:sz w:val="30"/>
          <w:szCs w:val="30"/>
        </w:rPr>
        <w:t>每个参赛队的2组选手各自模拟不同国家的进出口企业，在竞赛系统中根据给定的进出口合同分别完成一笔出口业务的履约流程和一笔进口业务的</w:t>
      </w:r>
      <w:r>
        <w:rPr>
          <w:rFonts w:ascii="仿宋_GB2312" w:eastAsia="仿宋_GB2312" w:hAnsi="仿宋" w:cs="Arial" w:hint="eastAsia"/>
          <w:sz w:val="30"/>
          <w:szCs w:val="30"/>
        </w:rPr>
        <w:t>履约流程；</w:t>
      </w:r>
    </w:p>
    <w:p w:rsidR="00214B1B" w:rsidRDefault="00214B1B"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（4）</w:t>
      </w:r>
      <w:r w:rsidRPr="00214B1B">
        <w:rPr>
          <w:rFonts w:ascii="仿宋_GB2312" w:eastAsia="仿宋_GB2312" w:hAnsi="仿宋" w:cs="Arial" w:hint="eastAsia"/>
          <w:sz w:val="30"/>
          <w:szCs w:val="30"/>
        </w:rPr>
        <w:t>每笔业务的交易对象为本参赛队的另一组选手。本项比赛需要参赛队的4名队员的团队配合，因</w:t>
      </w:r>
      <w:r>
        <w:rPr>
          <w:rFonts w:ascii="仿宋_GB2312" w:eastAsia="仿宋_GB2312" w:hAnsi="仿宋" w:cs="Arial" w:hint="eastAsia"/>
          <w:sz w:val="30"/>
          <w:szCs w:val="30"/>
        </w:rPr>
        <w:t>为不同组选手在不同场地竞赛，组间交流只能利用竞赛平台的邮件系统；</w:t>
      </w:r>
    </w:p>
    <w:p w:rsidR="00214B1B" w:rsidRDefault="00214B1B"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（5）</w:t>
      </w:r>
      <w:r w:rsidRPr="00214B1B">
        <w:rPr>
          <w:rFonts w:ascii="仿宋_GB2312" w:eastAsia="仿宋_GB2312" w:hAnsi="仿宋" w:cs="Arial" w:hint="eastAsia"/>
          <w:sz w:val="30"/>
          <w:szCs w:val="30"/>
        </w:rPr>
        <w:t>每笔业务履约完成以业务进入“历史业务”阶段为准。</w:t>
      </w:r>
    </w:p>
    <w:p w:rsidR="00214B1B" w:rsidRDefault="00214B1B"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4.外贸英语沟通能力模块</w:t>
      </w:r>
    </w:p>
    <w:p w:rsidR="00705B60" w:rsidRDefault="00705B60"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（1）竞赛</w:t>
      </w:r>
      <w:r w:rsidR="00DB3AE1">
        <w:rPr>
          <w:rFonts w:ascii="仿宋_GB2312" w:eastAsia="仿宋_GB2312" w:hAnsi="仿宋" w:cs="Arial" w:hint="eastAsia"/>
          <w:sz w:val="30"/>
          <w:szCs w:val="30"/>
        </w:rPr>
        <w:t>场地</w:t>
      </w:r>
      <w:r>
        <w:rPr>
          <w:rFonts w:ascii="仿宋_GB2312" w:eastAsia="仿宋_GB2312" w:hAnsi="仿宋" w:cs="Arial" w:hint="eastAsia"/>
          <w:sz w:val="30"/>
          <w:szCs w:val="30"/>
        </w:rPr>
        <w:t>设候赛室、备赛室</w:t>
      </w:r>
      <w:r w:rsidR="00DB3AE1">
        <w:rPr>
          <w:rFonts w:ascii="仿宋_GB2312" w:eastAsia="仿宋_GB2312" w:hAnsi="仿宋" w:cs="Arial" w:hint="eastAsia"/>
          <w:sz w:val="30"/>
          <w:szCs w:val="30"/>
        </w:rPr>
        <w:t>、</w:t>
      </w:r>
      <w:r>
        <w:rPr>
          <w:rFonts w:ascii="仿宋_GB2312" w:eastAsia="仿宋_GB2312" w:hAnsi="仿宋" w:cs="Arial" w:hint="eastAsia"/>
          <w:sz w:val="30"/>
          <w:szCs w:val="30"/>
        </w:rPr>
        <w:t>赛室</w:t>
      </w:r>
      <w:r w:rsidR="00DB3AE1">
        <w:rPr>
          <w:rFonts w:ascii="仿宋_GB2312" w:eastAsia="仿宋_GB2312" w:hAnsi="仿宋" w:cs="Arial" w:hint="eastAsia"/>
          <w:sz w:val="30"/>
          <w:szCs w:val="30"/>
        </w:rPr>
        <w:t>及完赛隔离区。</w:t>
      </w:r>
      <w:r>
        <w:rPr>
          <w:rFonts w:ascii="仿宋_GB2312" w:eastAsia="仿宋_GB2312" w:hAnsi="仿宋" w:cs="Arial" w:hint="eastAsia"/>
          <w:sz w:val="30"/>
          <w:szCs w:val="30"/>
        </w:rPr>
        <w:t>竞赛方式为评委现场评分</w:t>
      </w:r>
      <w:r w:rsidR="00DB3AE1">
        <w:rPr>
          <w:rFonts w:ascii="仿宋_GB2312" w:eastAsia="仿宋_GB2312" w:hAnsi="仿宋" w:cs="Arial" w:hint="eastAsia"/>
          <w:sz w:val="30"/>
          <w:szCs w:val="30"/>
        </w:rPr>
        <w:t>，由</w:t>
      </w:r>
      <w:r w:rsidR="00235549">
        <w:rPr>
          <w:rFonts w:ascii="仿宋_GB2312" w:eastAsia="仿宋_GB2312" w:hAnsi="仿宋" w:cs="Arial" w:hint="eastAsia"/>
          <w:sz w:val="30"/>
          <w:szCs w:val="30"/>
        </w:rPr>
        <w:t>7</w:t>
      </w:r>
      <w:r w:rsidR="00D02B42">
        <w:rPr>
          <w:rFonts w:ascii="仿宋_GB2312" w:eastAsia="仿宋_GB2312" w:hAnsi="仿宋" w:cs="Arial" w:hint="eastAsia"/>
          <w:sz w:val="30"/>
          <w:szCs w:val="30"/>
        </w:rPr>
        <w:t>名</w:t>
      </w:r>
      <w:r w:rsidR="00DB3AE1">
        <w:rPr>
          <w:rFonts w:ascii="仿宋_GB2312" w:eastAsia="仿宋_GB2312" w:hAnsi="仿宋" w:cs="Arial" w:hint="eastAsia"/>
          <w:sz w:val="30"/>
          <w:szCs w:val="30"/>
        </w:rPr>
        <w:t>评委同时进行评分</w:t>
      </w:r>
      <w:r w:rsidR="008F21D2">
        <w:rPr>
          <w:rFonts w:ascii="仿宋_GB2312" w:eastAsia="仿宋_GB2312" w:hAnsi="仿宋" w:cs="Arial" w:hint="eastAsia"/>
          <w:sz w:val="30"/>
          <w:szCs w:val="30"/>
        </w:rPr>
        <w:t>；</w:t>
      </w:r>
    </w:p>
    <w:p w:rsidR="00E52191" w:rsidRDefault="00157164" w:rsidP="00705B60">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w:t>
      </w:r>
      <w:r w:rsidR="00705B60">
        <w:rPr>
          <w:rFonts w:ascii="仿宋_GB2312" w:eastAsia="仿宋_GB2312" w:hAnsi="仿宋" w:cs="Arial" w:hint="eastAsia"/>
          <w:sz w:val="30"/>
          <w:szCs w:val="30"/>
        </w:rPr>
        <w:t>2</w:t>
      </w:r>
      <w:r>
        <w:rPr>
          <w:rFonts w:ascii="仿宋_GB2312" w:eastAsia="仿宋_GB2312" w:hAnsi="仿宋" w:cs="Arial" w:hint="eastAsia"/>
          <w:sz w:val="30"/>
          <w:szCs w:val="30"/>
        </w:rPr>
        <w:t>）</w:t>
      </w:r>
      <w:r w:rsidR="00DB3AE1">
        <w:rPr>
          <w:rFonts w:ascii="仿宋_GB2312" w:eastAsia="仿宋_GB2312" w:hAnsi="仿宋" w:cs="Arial" w:hint="eastAsia"/>
          <w:sz w:val="30"/>
          <w:szCs w:val="30"/>
        </w:rPr>
        <w:t>赛前</w:t>
      </w:r>
      <w:r w:rsidR="00CD47CC">
        <w:rPr>
          <w:rFonts w:ascii="仿宋_GB2312" w:eastAsia="仿宋_GB2312" w:hAnsi="仿宋" w:cs="Arial" w:hint="eastAsia"/>
          <w:sz w:val="30"/>
          <w:szCs w:val="30"/>
        </w:rPr>
        <w:t>根据</w:t>
      </w:r>
      <w:r w:rsidR="00DB3AE1">
        <w:rPr>
          <w:rFonts w:ascii="仿宋_GB2312" w:eastAsia="仿宋_GB2312" w:hAnsi="仿宋" w:cs="Arial" w:hint="eastAsia"/>
          <w:sz w:val="30"/>
          <w:szCs w:val="30"/>
        </w:rPr>
        <w:t>参赛队伍</w:t>
      </w:r>
      <w:r w:rsidR="00CD47CC">
        <w:rPr>
          <w:rFonts w:ascii="仿宋_GB2312" w:eastAsia="仿宋_GB2312" w:hAnsi="仿宋" w:cs="Arial" w:hint="eastAsia"/>
          <w:sz w:val="30"/>
          <w:szCs w:val="30"/>
        </w:rPr>
        <w:t>数量进行抽签分组</w:t>
      </w:r>
      <w:r w:rsidR="005F3E16">
        <w:rPr>
          <w:rFonts w:ascii="仿宋_GB2312" w:eastAsia="仿宋_GB2312" w:hAnsi="仿宋" w:cs="Arial" w:hint="eastAsia"/>
          <w:sz w:val="30"/>
          <w:szCs w:val="30"/>
        </w:rPr>
        <w:t>并确定出场顺序</w:t>
      </w:r>
      <w:r w:rsidR="009057C0">
        <w:rPr>
          <w:rFonts w:ascii="仿宋_GB2312" w:eastAsia="仿宋_GB2312" w:hAnsi="仿宋" w:cs="Arial" w:hint="eastAsia"/>
          <w:sz w:val="30"/>
          <w:szCs w:val="30"/>
        </w:rPr>
        <w:t>及赛题</w:t>
      </w:r>
      <w:r w:rsidR="00CD47CC">
        <w:rPr>
          <w:rFonts w:ascii="仿宋_GB2312" w:eastAsia="仿宋_GB2312" w:hAnsi="仿宋" w:cs="Arial" w:hint="eastAsia"/>
          <w:sz w:val="30"/>
          <w:szCs w:val="30"/>
        </w:rPr>
        <w:t>，</w:t>
      </w:r>
      <w:r w:rsidR="005F3E16">
        <w:rPr>
          <w:rFonts w:ascii="仿宋_GB2312" w:eastAsia="仿宋_GB2312" w:hAnsi="仿宋" w:cs="Arial" w:hint="eastAsia"/>
          <w:sz w:val="30"/>
          <w:szCs w:val="30"/>
        </w:rPr>
        <w:t>每组的参赛队伍数量不超过10支。如共有80支参赛队，根据抽签</w:t>
      </w:r>
      <w:r w:rsidR="00705B60">
        <w:rPr>
          <w:rFonts w:ascii="仿宋_GB2312" w:eastAsia="仿宋_GB2312" w:hAnsi="仿宋" w:cs="Arial" w:hint="eastAsia"/>
          <w:sz w:val="30"/>
          <w:szCs w:val="30"/>
        </w:rPr>
        <w:t>情况</w:t>
      </w:r>
      <w:r w:rsidR="005F3E16">
        <w:rPr>
          <w:rFonts w:ascii="仿宋_GB2312" w:eastAsia="仿宋_GB2312" w:hAnsi="仿宋" w:cs="Arial" w:hint="eastAsia"/>
          <w:sz w:val="30"/>
          <w:szCs w:val="30"/>
        </w:rPr>
        <w:t>分为8组，即A、B、C、D、E、F、G、H，</w:t>
      </w:r>
      <w:r w:rsidR="009057C0">
        <w:rPr>
          <w:rFonts w:ascii="仿宋_GB2312" w:eastAsia="仿宋_GB2312" w:hAnsi="仿宋" w:cs="Arial" w:hint="eastAsia"/>
          <w:sz w:val="30"/>
          <w:szCs w:val="30"/>
        </w:rPr>
        <w:t>每组对应不同的赛题。同组的</w:t>
      </w:r>
      <w:r w:rsidR="005F3E16">
        <w:rPr>
          <w:rFonts w:ascii="仿宋_GB2312" w:eastAsia="仿宋_GB2312" w:hAnsi="仿宋" w:cs="Arial" w:hint="eastAsia"/>
          <w:sz w:val="30"/>
          <w:szCs w:val="30"/>
        </w:rPr>
        <w:t>10支参赛队即A1、A2、A3……</w:t>
      </w:r>
      <w:r w:rsidR="008F3888">
        <w:rPr>
          <w:rFonts w:ascii="仿宋_GB2312" w:eastAsia="仿宋_GB2312" w:hAnsi="仿宋" w:cs="Arial" w:hint="eastAsia"/>
          <w:sz w:val="30"/>
          <w:szCs w:val="30"/>
        </w:rPr>
        <w:t>A10</w:t>
      </w:r>
      <w:r w:rsidR="00E42DDF">
        <w:rPr>
          <w:rFonts w:ascii="仿宋_GB2312" w:eastAsia="仿宋_GB2312" w:hAnsi="仿宋" w:cs="Arial" w:hint="eastAsia"/>
          <w:sz w:val="30"/>
          <w:szCs w:val="30"/>
        </w:rPr>
        <w:t>使用同一套赛题</w:t>
      </w:r>
      <w:r w:rsidR="005F3E16">
        <w:rPr>
          <w:rFonts w:ascii="仿宋_GB2312" w:eastAsia="仿宋_GB2312" w:hAnsi="仿宋" w:cs="Arial" w:hint="eastAsia"/>
          <w:sz w:val="30"/>
          <w:szCs w:val="30"/>
        </w:rPr>
        <w:t>，</w:t>
      </w:r>
      <w:r w:rsidR="00DB3AE1">
        <w:rPr>
          <w:rFonts w:ascii="仿宋_GB2312" w:eastAsia="仿宋_GB2312" w:hAnsi="仿宋" w:cs="Arial" w:hint="eastAsia"/>
          <w:sz w:val="30"/>
          <w:szCs w:val="30"/>
        </w:rPr>
        <w:t>其中阿拉伯数字代表出场顺序，</w:t>
      </w:r>
      <w:r w:rsidR="005F3E16">
        <w:rPr>
          <w:rFonts w:ascii="仿宋_GB2312" w:eastAsia="仿宋_GB2312" w:hAnsi="仿宋" w:cs="Arial" w:hint="eastAsia"/>
          <w:sz w:val="30"/>
          <w:szCs w:val="30"/>
        </w:rPr>
        <w:t>以此类推</w:t>
      </w:r>
      <w:r w:rsidR="008F21D2">
        <w:rPr>
          <w:rFonts w:ascii="仿宋_GB2312" w:eastAsia="仿宋_GB2312" w:hAnsi="仿宋" w:cs="Arial" w:hint="eastAsia"/>
          <w:sz w:val="30"/>
          <w:szCs w:val="30"/>
        </w:rPr>
        <w:t>；</w:t>
      </w:r>
    </w:p>
    <w:p w:rsidR="00214B1B" w:rsidRDefault="00E52191"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（3）根据分组抽签结果，</w:t>
      </w:r>
      <w:r w:rsidR="00DB3AE1">
        <w:rPr>
          <w:rFonts w:ascii="仿宋_GB2312" w:eastAsia="仿宋_GB2312" w:hAnsi="仿宋" w:cs="Arial" w:hint="eastAsia"/>
          <w:sz w:val="30"/>
          <w:szCs w:val="30"/>
        </w:rPr>
        <w:t>按照A-H的顺序，</w:t>
      </w:r>
      <w:r>
        <w:rPr>
          <w:rFonts w:ascii="仿宋_GB2312" w:eastAsia="仿宋_GB2312" w:hAnsi="仿宋" w:cs="Arial" w:hint="eastAsia"/>
          <w:sz w:val="30"/>
          <w:szCs w:val="30"/>
        </w:rPr>
        <w:t>同组的</w:t>
      </w:r>
      <w:r w:rsidR="00DB3AE1">
        <w:rPr>
          <w:rFonts w:ascii="仿宋_GB2312" w:eastAsia="仿宋_GB2312" w:hAnsi="仿宋" w:cs="Arial" w:hint="eastAsia"/>
          <w:sz w:val="30"/>
          <w:szCs w:val="30"/>
        </w:rPr>
        <w:t>10支</w:t>
      </w:r>
      <w:r>
        <w:rPr>
          <w:rFonts w:ascii="仿宋_GB2312" w:eastAsia="仿宋_GB2312" w:hAnsi="仿宋" w:cs="Arial" w:hint="eastAsia"/>
          <w:sz w:val="30"/>
          <w:szCs w:val="30"/>
        </w:rPr>
        <w:t>参</w:t>
      </w:r>
      <w:r>
        <w:rPr>
          <w:rFonts w:ascii="仿宋_GB2312" w:eastAsia="仿宋_GB2312" w:hAnsi="仿宋" w:cs="Arial" w:hint="eastAsia"/>
          <w:sz w:val="30"/>
          <w:szCs w:val="30"/>
        </w:rPr>
        <w:lastRenderedPageBreak/>
        <w:t>赛队伍同时进入备赛室，而后根据出场顺序依次进入</w:t>
      </w:r>
      <w:r w:rsidR="008F3888">
        <w:rPr>
          <w:rFonts w:ascii="仿宋_GB2312" w:eastAsia="仿宋_GB2312" w:hAnsi="仿宋" w:cs="Arial" w:hint="eastAsia"/>
          <w:sz w:val="30"/>
          <w:szCs w:val="30"/>
        </w:rPr>
        <w:t>赛室</w:t>
      </w:r>
      <w:r>
        <w:rPr>
          <w:rFonts w:ascii="仿宋_GB2312" w:eastAsia="仿宋_GB2312" w:hAnsi="仿宋" w:cs="Arial" w:hint="eastAsia"/>
          <w:sz w:val="30"/>
          <w:szCs w:val="30"/>
        </w:rPr>
        <w:t>进行竞赛，完成竞赛后</w:t>
      </w:r>
      <w:r w:rsidR="008F3888">
        <w:rPr>
          <w:rFonts w:ascii="仿宋_GB2312" w:eastAsia="仿宋_GB2312" w:hAnsi="仿宋" w:cs="Arial" w:hint="eastAsia"/>
          <w:sz w:val="30"/>
          <w:szCs w:val="30"/>
        </w:rPr>
        <w:t>进入完赛隔离区，待本组所有选手完成竞赛后方可离开</w:t>
      </w:r>
      <w:r w:rsidR="00D02B42">
        <w:rPr>
          <w:rFonts w:ascii="仿宋_GB2312" w:eastAsia="仿宋_GB2312" w:hAnsi="仿宋" w:cs="Arial" w:hint="eastAsia"/>
          <w:sz w:val="30"/>
          <w:szCs w:val="30"/>
        </w:rPr>
        <w:t>；</w:t>
      </w:r>
    </w:p>
    <w:p w:rsidR="00157164" w:rsidRDefault="00157164" w:rsidP="00214B1B">
      <w:pPr>
        <w:snapToGrid w:val="0"/>
        <w:spacing w:line="560" w:lineRule="exact"/>
        <w:ind w:firstLineChars="200" w:firstLine="600"/>
        <w:rPr>
          <w:rFonts w:ascii="仿宋_GB2312" w:eastAsia="仿宋_GB2312" w:hAnsi="仿宋" w:cs="Arial"/>
          <w:sz w:val="30"/>
          <w:szCs w:val="30"/>
        </w:rPr>
      </w:pPr>
      <w:r>
        <w:rPr>
          <w:rFonts w:ascii="仿宋_GB2312" w:eastAsia="仿宋_GB2312" w:hAnsi="仿宋" w:cs="Arial" w:hint="eastAsia"/>
          <w:sz w:val="30"/>
          <w:szCs w:val="30"/>
        </w:rPr>
        <w:t>（</w:t>
      </w:r>
      <w:r w:rsidR="00D02B42">
        <w:rPr>
          <w:rFonts w:ascii="仿宋_GB2312" w:eastAsia="仿宋_GB2312" w:hAnsi="仿宋" w:cs="Arial" w:hint="eastAsia"/>
          <w:sz w:val="30"/>
          <w:szCs w:val="30"/>
        </w:rPr>
        <w:t>4</w:t>
      </w:r>
      <w:r>
        <w:rPr>
          <w:rFonts w:ascii="仿宋_GB2312" w:eastAsia="仿宋_GB2312" w:hAnsi="仿宋" w:cs="Arial" w:hint="eastAsia"/>
          <w:sz w:val="30"/>
          <w:szCs w:val="30"/>
        </w:rPr>
        <w:t>）</w:t>
      </w:r>
      <w:r w:rsidR="00085AFB">
        <w:rPr>
          <w:rFonts w:ascii="仿宋_GB2312" w:eastAsia="仿宋_GB2312" w:hAnsi="仿宋" w:cs="Arial" w:hint="eastAsia"/>
          <w:sz w:val="30"/>
          <w:szCs w:val="30"/>
        </w:rPr>
        <w:t>每</w:t>
      </w:r>
      <w:r w:rsidR="00D02B42">
        <w:rPr>
          <w:rFonts w:ascii="仿宋_GB2312" w:eastAsia="仿宋_GB2312" w:hAnsi="仿宋" w:cs="Arial" w:hint="eastAsia"/>
          <w:sz w:val="30"/>
          <w:szCs w:val="30"/>
        </w:rPr>
        <w:t>支</w:t>
      </w:r>
      <w:r w:rsidR="00085AFB">
        <w:rPr>
          <w:rFonts w:ascii="仿宋_GB2312" w:eastAsia="仿宋_GB2312" w:hAnsi="仿宋" w:cs="Arial" w:hint="eastAsia"/>
          <w:sz w:val="30"/>
          <w:szCs w:val="30"/>
        </w:rPr>
        <w:t>参赛队中1名选手负责复述</w:t>
      </w:r>
      <w:r w:rsidR="00D02B42">
        <w:rPr>
          <w:rFonts w:ascii="仿宋_GB2312" w:eastAsia="仿宋_GB2312" w:hAnsi="仿宋" w:cs="Arial" w:hint="eastAsia"/>
          <w:sz w:val="30"/>
          <w:szCs w:val="30"/>
        </w:rPr>
        <w:t>环节</w:t>
      </w:r>
      <w:r w:rsidR="00085AFB">
        <w:rPr>
          <w:rFonts w:ascii="仿宋_GB2312" w:eastAsia="仿宋_GB2312" w:hAnsi="仿宋" w:cs="Arial" w:hint="eastAsia"/>
          <w:sz w:val="30"/>
          <w:szCs w:val="30"/>
        </w:rPr>
        <w:t>，另一名选手负责问答</w:t>
      </w:r>
      <w:r w:rsidR="00D02B42">
        <w:rPr>
          <w:rFonts w:ascii="仿宋_GB2312" w:eastAsia="仿宋_GB2312" w:hAnsi="仿宋" w:cs="Arial" w:hint="eastAsia"/>
          <w:sz w:val="30"/>
          <w:szCs w:val="30"/>
        </w:rPr>
        <w:t>环节</w:t>
      </w:r>
      <w:r w:rsidR="00085AFB">
        <w:rPr>
          <w:rFonts w:ascii="仿宋_GB2312" w:eastAsia="仿宋_GB2312" w:hAnsi="仿宋" w:cs="Arial" w:hint="eastAsia"/>
          <w:sz w:val="30"/>
          <w:szCs w:val="30"/>
        </w:rPr>
        <w:t>；</w:t>
      </w:r>
      <w:r w:rsidR="001712FD">
        <w:rPr>
          <w:rFonts w:ascii="仿宋_GB2312" w:eastAsia="仿宋_GB2312" w:hAnsi="仿宋" w:cs="Arial" w:hint="eastAsia"/>
          <w:sz w:val="30"/>
          <w:szCs w:val="30"/>
        </w:rPr>
        <w:t>每</w:t>
      </w:r>
      <w:r w:rsidR="00D02B42">
        <w:rPr>
          <w:rFonts w:ascii="仿宋_GB2312" w:eastAsia="仿宋_GB2312" w:hAnsi="仿宋" w:cs="Arial" w:hint="eastAsia"/>
          <w:sz w:val="30"/>
          <w:szCs w:val="30"/>
        </w:rPr>
        <w:t>支</w:t>
      </w:r>
      <w:r w:rsidR="001712FD">
        <w:rPr>
          <w:rFonts w:ascii="仿宋_GB2312" w:eastAsia="仿宋_GB2312" w:hAnsi="仿宋" w:cs="Arial" w:hint="eastAsia"/>
          <w:sz w:val="30"/>
          <w:szCs w:val="30"/>
        </w:rPr>
        <w:t>参赛队竞赛总用时为5分钟，其中复述</w:t>
      </w:r>
      <w:r w:rsidR="008F21D2">
        <w:rPr>
          <w:rFonts w:ascii="仿宋_GB2312" w:eastAsia="仿宋_GB2312" w:hAnsi="仿宋" w:cs="Arial" w:hint="eastAsia"/>
          <w:sz w:val="30"/>
          <w:szCs w:val="30"/>
        </w:rPr>
        <w:t>2</w:t>
      </w:r>
      <w:r w:rsidR="001712FD">
        <w:rPr>
          <w:rFonts w:ascii="仿宋_GB2312" w:eastAsia="仿宋_GB2312" w:hAnsi="仿宋" w:cs="Arial" w:hint="eastAsia"/>
          <w:sz w:val="30"/>
          <w:szCs w:val="30"/>
        </w:rPr>
        <w:t>分钟，问答</w:t>
      </w:r>
      <w:r w:rsidR="008F21D2">
        <w:rPr>
          <w:rFonts w:ascii="仿宋_GB2312" w:eastAsia="仿宋_GB2312" w:hAnsi="仿宋" w:cs="Arial" w:hint="eastAsia"/>
          <w:sz w:val="30"/>
          <w:szCs w:val="30"/>
        </w:rPr>
        <w:t>3</w:t>
      </w:r>
      <w:r w:rsidR="001712FD">
        <w:rPr>
          <w:rFonts w:ascii="仿宋_GB2312" w:eastAsia="仿宋_GB2312" w:hAnsi="仿宋" w:cs="Arial" w:hint="eastAsia"/>
          <w:sz w:val="30"/>
          <w:szCs w:val="30"/>
        </w:rPr>
        <w:t>分钟</w:t>
      </w:r>
      <w:r w:rsidR="00085AFB">
        <w:rPr>
          <w:rFonts w:ascii="仿宋_GB2312" w:eastAsia="仿宋_GB2312" w:hAnsi="仿宋" w:cs="Arial" w:hint="eastAsia"/>
          <w:sz w:val="30"/>
          <w:szCs w:val="30"/>
        </w:rPr>
        <w:t>。</w:t>
      </w:r>
    </w:p>
    <w:p w:rsidR="00C31C20" w:rsidRDefault="00265320" w:rsidP="00AE05B0">
      <w:pPr>
        <w:pStyle w:val="1"/>
      </w:pPr>
      <w:bookmarkStart w:id="7" w:name="_Toc492031527"/>
      <w:r>
        <w:rPr>
          <w:rFonts w:hint="eastAsia"/>
        </w:rPr>
        <w:t>八、竞赛时间安排与流程</w:t>
      </w:r>
      <w:bookmarkEnd w:id="7"/>
    </w:p>
    <w:p w:rsidR="001B74A3" w:rsidRPr="001B74A3" w:rsidRDefault="001B74A3" w:rsidP="001B74A3">
      <w:pPr>
        <w:snapToGrid w:val="0"/>
        <w:spacing w:line="560" w:lineRule="exact"/>
        <w:jc w:val="center"/>
        <w:rPr>
          <w:rFonts w:ascii="宋体" w:hAnsi="宋体" w:cs="黑体"/>
          <w:sz w:val="24"/>
          <w:szCs w:val="24"/>
        </w:rPr>
      </w:pPr>
      <w:r>
        <w:rPr>
          <w:rFonts w:ascii="宋体" w:hAnsi="宋体" w:cs="黑体" w:hint="eastAsia"/>
          <w:sz w:val="24"/>
          <w:szCs w:val="24"/>
        </w:rPr>
        <w:t>表4 竞赛时间安排与流程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559"/>
        <w:gridCol w:w="2552"/>
        <w:gridCol w:w="1559"/>
        <w:gridCol w:w="1276"/>
        <w:gridCol w:w="992"/>
      </w:tblGrid>
      <w:tr w:rsidR="00B517D4" w:rsidRPr="00E65422" w:rsidTr="00595962">
        <w:trPr>
          <w:tblHeader/>
        </w:trPr>
        <w:tc>
          <w:tcPr>
            <w:tcW w:w="959" w:type="dxa"/>
            <w:vAlign w:val="center"/>
          </w:tcPr>
          <w:p w:rsidR="00B517D4" w:rsidRPr="00E65422" w:rsidRDefault="00B517D4" w:rsidP="00595962">
            <w:pPr>
              <w:shd w:val="solid" w:color="FFFFFF" w:fill="auto"/>
              <w:autoSpaceDN w:val="0"/>
              <w:adjustRightInd w:val="0"/>
              <w:snapToGrid w:val="0"/>
              <w:jc w:val="center"/>
              <w:rPr>
                <w:rFonts w:ascii="宋体" w:hAnsi="宋体"/>
                <w:b/>
                <w:sz w:val="24"/>
                <w:szCs w:val="24"/>
                <w:shd w:val="clear" w:color="auto" w:fill="FFFFFF"/>
              </w:rPr>
            </w:pPr>
            <w:r w:rsidRPr="00E65422">
              <w:rPr>
                <w:rFonts w:ascii="宋体" w:hAnsi="宋体" w:hint="eastAsia"/>
                <w:b/>
                <w:sz w:val="24"/>
                <w:szCs w:val="24"/>
                <w:shd w:val="clear" w:color="auto" w:fill="FFFFFF"/>
              </w:rPr>
              <w:t>日期</w:t>
            </w: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b/>
                <w:sz w:val="24"/>
                <w:szCs w:val="24"/>
                <w:shd w:val="clear" w:color="auto" w:fill="FFFFFF"/>
              </w:rPr>
            </w:pPr>
            <w:r w:rsidRPr="00E65422">
              <w:rPr>
                <w:rFonts w:ascii="宋体" w:hAnsi="宋体" w:hint="eastAsia"/>
                <w:b/>
                <w:sz w:val="24"/>
                <w:szCs w:val="24"/>
                <w:shd w:val="clear" w:color="auto" w:fill="FFFFFF"/>
              </w:rPr>
              <w:t>时间</w:t>
            </w:r>
          </w:p>
        </w:tc>
        <w:tc>
          <w:tcPr>
            <w:tcW w:w="2552" w:type="dxa"/>
            <w:vAlign w:val="center"/>
          </w:tcPr>
          <w:p w:rsidR="00B517D4" w:rsidRPr="00E65422" w:rsidRDefault="00B517D4" w:rsidP="00595962">
            <w:pPr>
              <w:shd w:val="solid" w:color="FFFFFF" w:fill="auto"/>
              <w:autoSpaceDN w:val="0"/>
              <w:adjustRightInd w:val="0"/>
              <w:snapToGrid w:val="0"/>
              <w:jc w:val="center"/>
              <w:rPr>
                <w:rFonts w:ascii="宋体" w:hAnsi="宋体"/>
                <w:b/>
                <w:sz w:val="24"/>
                <w:szCs w:val="24"/>
                <w:shd w:val="clear" w:color="auto" w:fill="FFFFFF"/>
              </w:rPr>
            </w:pPr>
            <w:r w:rsidRPr="00E65422">
              <w:rPr>
                <w:rFonts w:ascii="宋体" w:hAnsi="宋体" w:hint="eastAsia"/>
                <w:b/>
                <w:sz w:val="24"/>
                <w:szCs w:val="24"/>
                <w:shd w:val="clear" w:color="auto" w:fill="FFFFFF"/>
              </w:rPr>
              <w:t>事项</w:t>
            </w: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b/>
                <w:sz w:val="24"/>
                <w:szCs w:val="24"/>
                <w:shd w:val="clear" w:color="auto" w:fill="FFFFFF"/>
              </w:rPr>
            </w:pPr>
            <w:r w:rsidRPr="00E65422">
              <w:rPr>
                <w:rFonts w:ascii="宋体" w:hAnsi="宋体" w:hint="eastAsia"/>
                <w:b/>
                <w:sz w:val="24"/>
                <w:szCs w:val="24"/>
                <w:shd w:val="clear" w:color="auto" w:fill="FFFFFF"/>
              </w:rPr>
              <w:t>参加人员</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b/>
                <w:sz w:val="24"/>
                <w:szCs w:val="24"/>
                <w:shd w:val="clear" w:color="auto" w:fill="FFFFFF"/>
              </w:rPr>
            </w:pPr>
            <w:r w:rsidRPr="00E65422">
              <w:rPr>
                <w:rFonts w:ascii="宋体" w:hAnsi="宋体" w:hint="eastAsia"/>
                <w:b/>
                <w:sz w:val="24"/>
                <w:szCs w:val="24"/>
                <w:shd w:val="clear" w:color="auto" w:fill="FFFFFF"/>
              </w:rPr>
              <w:t>地点</w:t>
            </w:r>
          </w:p>
        </w:tc>
        <w:tc>
          <w:tcPr>
            <w:tcW w:w="992" w:type="dxa"/>
            <w:vAlign w:val="center"/>
          </w:tcPr>
          <w:p w:rsidR="00B517D4" w:rsidRPr="00E65422" w:rsidRDefault="00B517D4" w:rsidP="00595962">
            <w:pPr>
              <w:shd w:val="solid" w:color="FFFFFF" w:fill="auto"/>
              <w:autoSpaceDN w:val="0"/>
              <w:adjustRightInd w:val="0"/>
              <w:snapToGrid w:val="0"/>
              <w:jc w:val="center"/>
              <w:rPr>
                <w:rFonts w:ascii="宋体" w:hAnsi="宋体"/>
                <w:b/>
                <w:sz w:val="24"/>
                <w:szCs w:val="24"/>
                <w:shd w:val="clear" w:color="auto" w:fill="FFFFFF"/>
              </w:rPr>
            </w:pPr>
            <w:r w:rsidRPr="00E65422">
              <w:rPr>
                <w:rFonts w:ascii="宋体" w:hAnsi="宋体" w:hint="eastAsia"/>
                <w:b/>
                <w:sz w:val="24"/>
                <w:szCs w:val="24"/>
                <w:shd w:val="clear" w:color="auto" w:fill="FFFFFF"/>
              </w:rPr>
              <w:t>备注</w:t>
            </w:r>
          </w:p>
        </w:tc>
      </w:tr>
      <w:tr w:rsidR="00B517D4" w:rsidRPr="00E65422" w:rsidTr="00595962">
        <w:tc>
          <w:tcPr>
            <w:tcW w:w="959" w:type="dxa"/>
            <w:vMerge w:val="restart"/>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竞赛前2日</w:t>
            </w: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13:00开始</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参赛队报到，安排住宿，领取资料</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工作人员、参赛队</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住宿酒店</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rPr>
          <w:trHeight w:val="562"/>
        </w:trPr>
        <w:tc>
          <w:tcPr>
            <w:tcW w:w="959" w:type="dxa"/>
            <w:vMerge/>
            <w:vAlign w:val="center"/>
          </w:tcPr>
          <w:p w:rsidR="00B517D4" w:rsidRPr="00E65422" w:rsidRDefault="00B517D4" w:rsidP="00595962">
            <w:pPr>
              <w:adjustRightInd w:val="0"/>
              <w:snapToGrid w:val="0"/>
              <w:jc w:val="center"/>
              <w:rPr>
                <w:rFonts w:ascii="宋体" w:hAnsi="宋体"/>
                <w:sz w:val="24"/>
                <w:szCs w:val="24"/>
              </w:rPr>
            </w:pP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18:00前</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裁判、仲裁、监督报到</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工作人员</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住宿酒店</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c>
          <w:tcPr>
            <w:tcW w:w="959" w:type="dxa"/>
            <w:vMerge w:val="restart"/>
            <w:vAlign w:val="center"/>
          </w:tcPr>
          <w:p w:rsidR="00B517D4" w:rsidRPr="00E65422" w:rsidRDefault="00B517D4" w:rsidP="00595962">
            <w:pPr>
              <w:shd w:val="solid" w:color="FFFFFF" w:fill="auto"/>
              <w:autoSpaceDN w:val="0"/>
              <w:adjustRightInd w:val="0"/>
              <w:snapToGrid w:val="0"/>
              <w:ind w:firstLineChars="50" w:firstLine="120"/>
              <w:jc w:val="center"/>
              <w:rPr>
                <w:rFonts w:ascii="宋体" w:hAnsi="宋体"/>
                <w:sz w:val="24"/>
                <w:szCs w:val="24"/>
                <w:shd w:val="clear" w:color="auto" w:fill="FFFFFF"/>
              </w:rPr>
            </w:pPr>
            <w:r w:rsidRPr="00E65422">
              <w:rPr>
                <w:rFonts w:ascii="宋体" w:hAnsi="宋体" w:hint="eastAsia"/>
                <w:sz w:val="24"/>
                <w:szCs w:val="24"/>
                <w:shd w:val="clear" w:color="auto" w:fill="FFFFFF"/>
              </w:rPr>
              <w:t>报到日</w:t>
            </w: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08:00-12:00</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参赛队报到，安排住宿，领取资料</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工作人员、参赛队</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住宿酒店</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rPr>
          <w:trHeight w:val="444"/>
        </w:trPr>
        <w:tc>
          <w:tcPr>
            <w:tcW w:w="959" w:type="dxa"/>
            <w:vMerge/>
            <w:vAlign w:val="center"/>
          </w:tcPr>
          <w:p w:rsidR="00B517D4" w:rsidRPr="00E65422" w:rsidRDefault="00B517D4" w:rsidP="00595962">
            <w:pPr>
              <w:shd w:val="solid" w:color="FFFFFF" w:fill="auto"/>
              <w:autoSpaceDN w:val="0"/>
              <w:adjustRightInd w:val="0"/>
              <w:snapToGrid w:val="0"/>
              <w:ind w:firstLineChars="50" w:firstLine="120"/>
              <w:jc w:val="center"/>
              <w:rPr>
                <w:rFonts w:ascii="宋体" w:hAnsi="宋体"/>
                <w:sz w:val="24"/>
                <w:szCs w:val="24"/>
                <w:shd w:val="clear" w:color="auto" w:fill="FFFFFF"/>
              </w:rPr>
            </w:pPr>
          </w:p>
        </w:tc>
        <w:tc>
          <w:tcPr>
            <w:tcW w:w="1559" w:type="dxa"/>
            <w:vAlign w:val="center"/>
          </w:tcPr>
          <w:p w:rsidR="00B517D4" w:rsidRPr="00E65422" w:rsidRDefault="00B517D4" w:rsidP="00595962">
            <w:pPr>
              <w:shd w:val="solid" w:color="FFFFFF" w:fill="auto"/>
              <w:autoSpaceDN w:val="0"/>
              <w:jc w:val="center"/>
              <w:rPr>
                <w:rFonts w:ascii="宋体" w:hAnsi="宋体"/>
                <w:sz w:val="24"/>
                <w:szCs w:val="24"/>
                <w:shd w:val="clear" w:color="auto" w:fill="FFFFFF"/>
              </w:rPr>
            </w:pPr>
            <w:r w:rsidRPr="00E65422">
              <w:rPr>
                <w:rFonts w:ascii="宋体" w:hAnsi="宋体" w:hint="eastAsia"/>
                <w:sz w:val="24"/>
                <w:szCs w:val="24"/>
                <w:shd w:val="clear" w:color="auto" w:fill="FFFFFF"/>
              </w:rPr>
              <w:t>10:00-11:00</w:t>
            </w:r>
          </w:p>
        </w:tc>
        <w:tc>
          <w:tcPr>
            <w:tcW w:w="2552" w:type="dxa"/>
            <w:vAlign w:val="center"/>
          </w:tcPr>
          <w:p w:rsidR="00B517D4" w:rsidRPr="00E65422" w:rsidRDefault="00B517D4" w:rsidP="00595962">
            <w:pPr>
              <w:shd w:val="solid" w:color="FFFFFF" w:fill="auto"/>
              <w:autoSpaceDN w:val="0"/>
              <w:jc w:val="left"/>
              <w:rPr>
                <w:rFonts w:ascii="宋体" w:hAnsi="宋体"/>
                <w:sz w:val="24"/>
                <w:szCs w:val="24"/>
                <w:shd w:val="clear" w:color="auto" w:fill="FFFFFF"/>
              </w:rPr>
            </w:pPr>
            <w:r w:rsidRPr="00E65422">
              <w:rPr>
                <w:rFonts w:ascii="宋体" w:hAnsi="宋体" w:hint="eastAsia"/>
                <w:sz w:val="24"/>
                <w:szCs w:val="24"/>
                <w:shd w:val="clear" w:color="auto" w:fill="FFFFFF"/>
              </w:rPr>
              <w:t>裁判培训工作会议</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裁判长、裁判员、监督组、专家组</w:t>
            </w:r>
          </w:p>
        </w:tc>
        <w:tc>
          <w:tcPr>
            <w:tcW w:w="1276" w:type="dxa"/>
            <w:vAlign w:val="center"/>
          </w:tcPr>
          <w:p w:rsidR="00B517D4" w:rsidRPr="00E65422" w:rsidRDefault="00B517D4" w:rsidP="00595962">
            <w:pPr>
              <w:shd w:val="solid" w:color="FFFFFF" w:fill="auto"/>
              <w:autoSpaceDN w:val="0"/>
              <w:jc w:val="center"/>
              <w:rPr>
                <w:rFonts w:ascii="宋体" w:hAnsi="宋体"/>
                <w:sz w:val="24"/>
                <w:szCs w:val="24"/>
                <w:shd w:val="clear" w:color="auto" w:fill="FFFFFF"/>
              </w:rPr>
            </w:pPr>
            <w:r w:rsidRPr="00E65422">
              <w:rPr>
                <w:rFonts w:ascii="宋体" w:hAnsi="宋体" w:hint="eastAsia"/>
                <w:sz w:val="24"/>
                <w:szCs w:val="24"/>
                <w:shd w:val="clear" w:color="auto" w:fill="FFFFFF"/>
              </w:rPr>
              <w:t>会议室</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c>
          <w:tcPr>
            <w:tcW w:w="959" w:type="dxa"/>
            <w:vMerge/>
            <w:vAlign w:val="center"/>
          </w:tcPr>
          <w:p w:rsidR="00B517D4" w:rsidRPr="00E65422" w:rsidRDefault="00B517D4" w:rsidP="00595962">
            <w:pPr>
              <w:adjustRightInd w:val="0"/>
              <w:snapToGrid w:val="0"/>
              <w:jc w:val="center"/>
              <w:rPr>
                <w:rFonts w:ascii="宋体" w:hAnsi="宋体"/>
                <w:sz w:val="24"/>
                <w:szCs w:val="24"/>
              </w:rPr>
            </w:pP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15:00-15:30</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领队会</w:t>
            </w:r>
          </w:p>
          <w:p w:rsidR="00BE448D" w:rsidRPr="00E65422" w:rsidRDefault="00917258"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外贸英语沟通能力</w:t>
            </w:r>
            <w:r w:rsidR="00BE448D" w:rsidRPr="00E65422">
              <w:rPr>
                <w:rFonts w:ascii="宋体" w:hAnsi="宋体" w:hint="eastAsia"/>
                <w:sz w:val="24"/>
                <w:szCs w:val="24"/>
                <w:shd w:val="clear" w:color="auto" w:fill="FFFFFF"/>
              </w:rPr>
              <w:t>模块分组抽签</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各参赛队领队、裁判长</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会议室</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rPr>
          <w:trHeight w:val="659"/>
        </w:trPr>
        <w:tc>
          <w:tcPr>
            <w:tcW w:w="959" w:type="dxa"/>
            <w:vMerge/>
            <w:vAlign w:val="center"/>
          </w:tcPr>
          <w:p w:rsidR="00B517D4" w:rsidRPr="00E65422" w:rsidRDefault="00B517D4" w:rsidP="00595962">
            <w:pPr>
              <w:adjustRightInd w:val="0"/>
              <w:snapToGrid w:val="0"/>
              <w:jc w:val="center"/>
              <w:rPr>
                <w:rFonts w:ascii="宋体" w:hAnsi="宋体"/>
                <w:sz w:val="24"/>
                <w:szCs w:val="24"/>
              </w:rPr>
            </w:pP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15:30-16:00</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熟悉场地</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各参赛队</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c>
          <w:tcPr>
            <w:tcW w:w="959" w:type="dxa"/>
            <w:vMerge/>
            <w:vAlign w:val="center"/>
          </w:tcPr>
          <w:p w:rsidR="00B517D4" w:rsidRPr="00E65422" w:rsidRDefault="00B517D4" w:rsidP="00595962">
            <w:pPr>
              <w:adjustRightInd w:val="0"/>
              <w:snapToGrid w:val="0"/>
              <w:jc w:val="center"/>
              <w:rPr>
                <w:rFonts w:ascii="宋体" w:hAnsi="宋体"/>
                <w:sz w:val="24"/>
                <w:szCs w:val="24"/>
              </w:rPr>
            </w:pP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16:00-16:30</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开赛式</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领导、嘉宾、裁判、各参赛队</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c>
          <w:tcPr>
            <w:tcW w:w="959" w:type="dxa"/>
            <w:vMerge/>
            <w:vAlign w:val="center"/>
          </w:tcPr>
          <w:p w:rsidR="00B517D4" w:rsidRPr="00E65422" w:rsidRDefault="00B517D4" w:rsidP="00595962">
            <w:pPr>
              <w:adjustRightInd w:val="0"/>
              <w:snapToGrid w:val="0"/>
              <w:jc w:val="center"/>
              <w:rPr>
                <w:rFonts w:ascii="宋体" w:hAnsi="宋体"/>
                <w:sz w:val="24"/>
                <w:szCs w:val="24"/>
              </w:rPr>
            </w:pP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16:30</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检查封闭赛场</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裁判长、监督组</w:t>
            </w:r>
          </w:p>
        </w:tc>
        <w:tc>
          <w:tcPr>
            <w:tcW w:w="1276" w:type="dxa"/>
            <w:vAlign w:val="center"/>
          </w:tcPr>
          <w:p w:rsidR="00B517D4" w:rsidRPr="00E65422" w:rsidRDefault="00B517D4" w:rsidP="00595962">
            <w:pPr>
              <w:shd w:val="solid" w:color="FFFFFF" w:fill="auto"/>
              <w:autoSpaceDN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B517D4" w:rsidRPr="00E65422" w:rsidTr="00595962">
        <w:trPr>
          <w:trHeight w:val="580"/>
        </w:trPr>
        <w:tc>
          <w:tcPr>
            <w:tcW w:w="959" w:type="dxa"/>
            <w:vMerge/>
            <w:vAlign w:val="center"/>
          </w:tcPr>
          <w:p w:rsidR="00B517D4" w:rsidRPr="00E65422" w:rsidRDefault="00B517D4" w:rsidP="00595962">
            <w:pPr>
              <w:adjustRightInd w:val="0"/>
              <w:snapToGrid w:val="0"/>
              <w:jc w:val="center"/>
              <w:rPr>
                <w:rFonts w:ascii="宋体" w:hAnsi="宋体"/>
                <w:sz w:val="24"/>
                <w:szCs w:val="24"/>
              </w:rPr>
            </w:pPr>
          </w:p>
        </w:tc>
        <w:tc>
          <w:tcPr>
            <w:tcW w:w="1559"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16:40</w:t>
            </w:r>
          </w:p>
        </w:tc>
        <w:tc>
          <w:tcPr>
            <w:tcW w:w="255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返回住宿宾馆</w:t>
            </w:r>
          </w:p>
        </w:tc>
        <w:tc>
          <w:tcPr>
            <w:tcW w:w="1559"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参赛队领队</w:t>
            </w:r>
          </w:p>
        </w:tc>
        <w:tc>
          <w:tcPr>
            <w:tcW w:w="1276" w:type="dxa"/>
            <w:vAlign w:val="center"/>
          </w:tcPr>
          <w:p w:rsidR="00B517D4" w:rsidRPr="00E65422" w:rsidRDefault="00B517D4"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B517D4" w:rsidRPr="00E65422" w:rsidRDefault="00B517D4"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595962">
        <w:trPr>
          <w:trHeight w:val="702"/>
        </w:trPr>
        <w:tc>
          <w:tcPr>
            <w:tcW w:w="959" w:type="dxa"/>
            <w:vMerge w:val="restart"/>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竞赛日1</w:t>
            </w:r>
          </w:p>
        </w:tc>
        <w:tc>
          <w:tcPr>
            <w:tcW w:w="1559"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7:00</w:t>
            </w:r>
          </w:p>
        </w:tc>
        <w:tc>
          <w:tcPr>
            <w:tcW w:w="255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参赛队住宿宾馆门口集合，集体乘车往赛场</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各参赛队</w:t>
            </w: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住宿酒店</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9E1821">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7:20</w:t>
            </w:r>
          </w:p>
        </w:tc>
        <w:tc>
          <w:tcPr>
            <w:tcW w:w="255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竞赛场地前整队</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各参赛队、工作人员</w:t>
            </w: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竞赛场地前</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restart"/>
            <w:vAlign w:val="center"/>
          </w:tcPr>
          <w:p w:rsidR="00C6430C" w:rsidRPr="00E65422" w:rsidRDefault="00C6430C" w:rsidP="009E1821">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7:30-8:00</w:t>
            </w:r>
          </w:p>
        </w:tc>
        <w:tc>
          <w:tcPr>
            <w:tcW w:w="2552" w:type="dxa"/>
            <w:vAlign w:val="center"/>
          </w:tcPr>
          <w:p w:rsidR="00C6430C" w:rsidRPr="00E65422" w:rsidRDefault="00917258"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外贸英语沟通能力</w:t>
            </w:r>
            <w:r w:rsidR="00C6430C" w:rsidRPr="00E65422">
              <w:rPr>
                <w:rFonts w:ascii="宋体" w:hAnsi="宋体" w:hint="eastAsia"/>
                <w:sz w:val="24"/>
                <w:szCs w:val="24"/>
                <w:shd w:val="clear" w:color="auto" w:fill="FFFFFF"/>
              </w:rPr>
              <w:t>模块选手检录进场</w:t>
            </w:r>
          </w:p>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第一次加密抽签（抽序</w:t>
            </w:r>
            <w:r w:rsidRPr="00E65422">
              <w:rPr>
                <w:rFonts w:ascii="宋体" w:hAnsi="宋体" w:hint="eastAsia"/>
                <w:sz w:val="24"/>
                <w:szCs w:val="24"/>
                <w:shd w:val="clear" w:color="auto" w:fill="FFFFFF"/>
              </w:rPr>
              <w:lastRenderedPageBreak/>
              <w:t>号）</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lastRenderedPageBreak/>
              <w:t>参赛选手、抽签加密裁判</w:t>
            </w: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9E1821">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按照分组抽签顺序检</w:t>
            </w:r>
            <w:r w:rsidRPr="00E65422">
              <w:rPr>
                <w:rFonts w:ascii="宋体" w:hAnsi="宋体" w:hint="eastAsia"/>
                <w:sz w:val="24"/>
                <w:szCs w:val="24"/>
                <w:shd w:val="clear" w:color="auto" w:fill="FFFFFF"/>
              </w:rPr>
              <w:lastRenderedPageBreak/>
              <w:t>录</w:t>
            </w: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p>
        </w:tc>
        <w:tc>
          <w:tcPr>
            <w:tcW w:w="2552" w:type="dxa"/>
            <w:vAlign w:val="center"/>
          </w:tcPr>
          <w:p w:rsidR="00C6430C" w:rsidRPr="00E65422" w:rsidRDefault="00C6430C" w:rsidP="009E1821">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第二次加密抽签（抽赛位号）</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9E1821">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选手进入备赛室</w:t>
            </w: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7:45</w:t>
            </w:r>
          </w:p>
        </w:tc>
        <w:tc>
          <w:tcPr>
            <w:tcW w:w="255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领队、指导教师入场</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竞赛场地观摩区</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9E1821">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8:00-12:00</w:t>
            </w:r>
          </w:p>
        </w:tc>
        <w:tc>
          <w:tcPr>
            <w:tcW w:w="2552" w:type="dxa"/>
            <w:vAlign w:val="center"/>
          </w:tcPr>
          <w:p w:rsidR="00C6430C" w:rsidRPr="00E65422" w:rsidRDefault="00917258"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外贸英语沟通能力</w:t>
            </w:r>
            <w:r w:rsidR="00C6430C" w:rsidRPr="00E65422">
              <w:rPr>
                <w:rFonts w:ascii="宋体" w:hAnsi="宋体" w:hint="eastAsia"/>
                <w:sz w:val="24"/>
                <w:szCs w:val="24"/>
                <w:shd w:val="clear" w:color="auto" w:fill="FFFFFF"/>
              </w:rPr>
              <w:t>模块</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参赛选手、裁判</w:t>
            </w: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9E1821">
        <w:trPr>
          <w:trHeight w:val="892"/>
        </w:trPr>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restart"/>
            <w:vAlign w:val="center"/>
          </w:tcPr>
          <w:p w:rsidR="00C6430C" w:rsidRPr="00E65422" w:rsidRDefault="00C6430C" w:rsidP="009E1821">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8:30-9:00</w:t>
            </w:r>
          </w:p>
        </w:tc>
        <w:tc>
          <w:tcPr>
            <w:tcW w:w="2552" w:type="dxa"/>
            <w:vAlign w:val="center"/>
          </w:tcPr>
          <w:p w:rsidR="00C6430C" w:rsidRPr="00E65422" w:rsidRDefault="009B6ED3" w:rsidP="009E1821">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外贸业务能力</w:t>
            </w:r>
            <w:r w:rsidR="00C6430C" w:rsidRPr="00E65422">
              <w:rPr>
                <w:rFonts w:ascii="宋体" w:hAnsi="宋体" w:hint="eastAsia"/>
                <w:sz w:val="24"/>
                <w:szCs w:val="24"/>
                <w:shd w:val="clear" w:color="auto" w:fill="FFFFFF"/>
              </w:rPr>
              <w:t>B2C模块选手检录进场</w:t>
            </w:r>
          </w:p>
          <w:p w:rsidR="00C6430C" w:rsidRPr="00E65422" w:rsidRDefault="00C6430C" w:rsidP="009E1821">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第一次加密抽签（抽序号）</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C6430C">
            <w:pPr>
              <w:shd w:val="solid" w:color="FFFFFF" w:fill="auto"/>
              <w:autoSpaceDN w:val="0"/>
              <w:adjustRightInd w:val="0"/>
              <w:snapToGrid w:val="0"/>
              <w:rPr>
                <w:rFonts w:ascii="宋体" w:hAnsi="宋体"/>
                <w:sz w:val="24"/>
                <w:szCs w:val="24"/>
                <w:shd w:val="clear" w:color="auto" w:fill="FFFFFF"/>
              </w:rPr>
            </w:pPr>
          </w:p>
        </w:tc>
      </w:tr>
      <w:tr w:rsidR="00C6430C" w:rsidRPr="00E65422" w:rsidTr="00595962">
        <w:trPr>
          <w:trHeight w:val="892"/>
        </w:trPr>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ign w:val="center"/>
          </w:tcPr>
          <w:p w:rsidR="00C6430C" w:rsidRPr="00E65422" w:rsidRDefault="00C6430C" w:rsidP="009E1821">
            <w:pPr>
              <w:shd w:val="solid" w:color="FFFFFF" w:fill="auto"/>
              <w:autoSpaceDN w:val="0"/>
              <w:adjustRightInd w:val="0"/>
              <w:snapToGrid w:val="0"/>
              <w:jc w:val="center"/>
              <w:rPr>
                <w:rFonts w:ascii="宋体" w:hAnsi="宋体"/>
                <w:sz w:val="24"/>
                <w:szCs w:val="24"/>
                <w:shd w:val="clear" w:color="auto" w:fill="FFFFFF"/>
              </w:rPr>
            </w:pPr>
          </w:p>
        </w:tc>
        <w:tc>
          <w:tcPr>
            <w:tcW w:w="2552" w:type="dxa"/>
            <w:vAlign w:val="center"/>
          </w:tcPr>
          <w:p w:rsidR="00C6430C" w:rsidRPr="00E65422" w:rsidRDefault="00C6430C" w:rsidP="009E1821">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第二次加密抽签（抽赛位号）</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C6430C">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选手进入赛场按照赛位号就座</w:t>
            </w: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9E1821">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9:00-10:00</w:t>
            </w:r>
          </w:p>
        </w:tc>
        <w:tc>
          <w:tcPr>
            <w:tcW w:w="2552" w:type="dxa"/>
            <w:vAlign w:val="center"/>
          </w:tcPr>
          <w:p w:rsidR="00C6430C" w:rsidRPr="00E65422" w:rsidRDefault="009B6ED3"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外贸业务能力</w:t>
            </w:r>
            <w:r w:rsidR="00C6430C" w:rsidRPr="00E65422">
              <w:rPr>
                <w:rFonts w:ascii="宋体" w:hAnsi="宋体" w:hint="eastAsia"/>
                <w:sz w:val="24"/>
                <w:szCs w:val="24"/>
                <w:shd w:val="clear" w:color="auto" w:fill="FFFFFF"/>
              </w:rPr>
              <w:t>B2C模块</w:t>
            </w:r>
          </w:p>
        </w:tc>
        <w:tc>
          <w:tcPr>
            <w:tcW w:w="1559"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参赛选手、裁判</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12:00-13:00</w:t>
            </w:r>
          </w:p>
        </w:tc>
        <w:tc>
          <w:tcPr>
            <w:tcW w:w="255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午餐</w:t>
            </w:r>
          </w:p>
        </w:tc>
        <w:tc>
          <w:tcPr>
            <w:tcW w:w="1559"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参赛选手、裁判、工作人员</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C6430C">
        <w:trPr>
          <w:trHeight w:val="226"/>
        </w:trPr>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restart"/>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13:00-13:30</w:t>
            </w:r>
          </w:p>
        </w:tc>
        <w:tc>
          <w:tcPr>
            <w:tcW w:w="2552" w:type="dxa"/>
            <w:vAlign w:val="center"/>
          </w:tcPr>
          <w:p w:rsidR="00C6430C" w:rsidRPr="00E65422" w:rsidRDefault="00917258" w:rsidP="00C6430C">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外贸英语沟通能力</w:t>
            </w:r>
            <w:r w:rsidR="00C6430C" w:rsidRPr="00E65422">
              <w:rPr>
                <w:rFonts w:ascii="宋体" w:hAnsi="宋体" w:hint="eastAsia"/>
                <w:sz w:val="24"/>
                <w:szCs w:val="24"/>
                <w:shd w:val="clear" w:color="auto" w:fill="FFFFFF"/>
              </w:rPr>
              <w:t>模块选手检录进场</w:t>
            </w:r>
          </w:p>
          <w:p w:rsidR="00C6430C" w:rsidRPr="00E65422" w:rsidRDefault="00C6430C" w:rsidP="00C6430C">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第一次加密抽签（抽序号）</w:t>
            </w:r>
          </w:p>
        </w:tc>
        <w:tc>
          <w:tcPr>
            <w:tcW w:w="1559"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按照分组抽签顺序检录</w:t>
            </w:r>
          </w:p>
        </w:tc>
      </w:tr>
      <w:tr w:rsidR="00C6430C" w:rsidRPr="00E65422" w:rsidTr="00595962">
        <w:trPr>
          <w:trHeight w:val="225"/>
        </w:trPr>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p>
        </w:tc>
        <w:tc>
          <w:tcPr>
            <w:tcW w:w="255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第二次加密抽签（抽赛位号）</w:t>
            </w:r>
          </w:p>
        </w:tc>
        <w:tc>
          <w:tcPr>
            <w:tcW w:w="1559"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选手进入备赛室</w:t>
            </w: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C6430C">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13:30-17:30</w:t>
            </w:r>
          </w:p>
        </w:tc>
        <w:tc>
          <w:tcPr>
            <w:tcW w:w="2552" w:type="dxa"/>
            <w:vAlign w:val="center"/>
          </w:tcPr>
          <w:p w:rsidR="00C6430C" w:rsidRPr="00E65422" w:rsidRDefault="00917258"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外贸英语沟通能力</w:t>
            </w:r>
            <w:r w:rsidR="00C6430C" w:rsidRPr="00E65422">
              <w:rPr>
                <w:rFonts w:ascii="宋体" w:hAnsi="宋体" w:hint="eastAsia"/>
                <w:sz w:val="24"/>
                <w:szCs w:val="24"/>
                <w:shd w:val="clear" w:color="auto" w:fill="FFFFFF"/>
              </w:rPr>
              <w:t>模块</w:t>
            </w:r>
          </w:p>
        </w:tc>
        <w:tc>
          <w:tcPr>
            <w:tcW w:w="1559"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参赛选手、裁判</w:t>
            </w:r>
          </w:p>
        </w:tc>
        <w:tc>
          <w:tcPr>
            <w:tcW w:w="1276"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C6430C" w:rsidRPr="00E65422" w:rsidRDefault="00C6430C" w:rsidP="00595962">
            <w:pPr>
              <w:shd w:val="solid" w:color="FFFFFF" w:fill="auto"/>
              <w:autoSpaceDN w:val="0"/>
              <w:adjustRightInd w:val="0"/>
              <w:snapToGrid w:val="0"/>
              <w:rPr>
                <w:rFonts w:ascii="宋体" w:hAnsi="宋体"/>
                <w:sz w:val="24"/>
                <w:szCs w:val="24"/>
                <w:shd w:val="clear" w:color="auto" w:fill="FFFFFF"/>
              </w:rPr>
            </w:pP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Align w:val="center"/>
          </w:tcPr>
          <w:p w:rsidR="00C6430C" w:rsidRPr="00E65422" w:rsidRDefault="00C6430C"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17:40</w:t>
            </w:r>
          </w:p>
        </w:tc>
        <w:tc>
          <w:tcPr>
            <w:tcW w:w="255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返回住宿宾馆</w:t>
            </w:r>
          </w:p>
        </w:tc>
        <w:tc>
          <w:tcPr>
            <w:tcW w:w="1559" w:type="dxa"/>
            <w:vAlign w:val="center"/>
          </w:tcPr>
          <w:p w:rsidR="00C6430C" w:rsidRPr="00E65422" w:rsidRDefault="00C6430C" w:rsidP="00C6430C">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参赛选手、领队</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p>
        </w:tc>
      </w:tr>
      <w:tr w:rsidR="00C6430C" w:rsidRPr="00E65422" w:rsidTr="00595962">
        <w:tc>
          <w:tcPr>
            <w:tcW w:w="959" w:type="dxa"/>
            <w:vMerge w:val="restart"/>
            <w:vAlign w:val="center"/>
          </w:tcPr>
          <w:p w:rsidR="00C6430C" w:rsidRPr="00E65422" w:rsidRDefault="00C6430C" w:rsidP="00595962">
            <w:pPr>
              <w:adjustRightInd w:val="0"/>
              <w:snapToGrid w:val="0"/>
              <w:jc w:val="center"/>
              <w:rPr>
                <w:rFonts w:ascii="宋体" w:hAnsi="宋体"/>
                <w:sz w:val="24"/>
                <w:szCs w:val="24"/>
              </w:rPr>
            </w:pPr>
            <w:r w:rsidRPr="00E65422">
              <w:rPr>
                <w:rFonts w:ascii="宋体" w:hAnsi="宋体" w:hint="eastAsia"/>
                <w:sz w:val="24"/>
                <w:szCs w:val="24"/>
              </w:rPr>
              <w:t>竞赛日2</w:t>
            </w:r>
          </w:p>
        </w:tc>
        <w:tc>
          <w:tcPr>
            <w:tcW w:w="1559" w:type="dxa"/>
            <w:vAlign w:val="center"/>
          </w:tcPr>
          <w:p w:rsidR="00C6430C" w:rsidRPr="00E65422" w:rsidRDefault="00FC5A03" w:rsidP="00FC5A03">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6</w:t>
            </w:r>
            <w:r w:rsidR="00C6430C" w:rsidRPr="00E65422">
              <w:rPr>
                <w:rFonts w:ascii="宋体" w:hAnsi="宋体" w:hint="eastAsia"/>
                <w:sz w:val="24"/>
                <w:szCs w:val="24"/>
                <w:shd w:val="clear" w:color="auto" w:fill="FFFFFF"/>
              </w:rPr>
              <w:t>:</w:t>
            </w:r>
            <w:r w:rsidRPr="00E65422">
              <w:rPr>
                <w:rFonts w:ascii="宋体" w:hAnsi="宋体" w:hint="eastAsia"/>
                <w:sz w:val="24"/>
                <w:szCs w:val="24"/>
                <w:shd w:val="clear" w:color="auto" w:fill="FFFFFF"/>
              </w:rPr>
              <w:t>4</w:t>
            </w:r>
            <w:r w:rsidR="00C6430C" w:rsidRPr="00E65422">
              <w:rPr>
                <w:rFonts w:ascii="宋体" w:hAnsi="宋体" w:hint="eastAsia"/>
                <w:sz w:val="24"/>
                <w:szCs w:val="24"/>
                <w:shd w:val="clear" w:color="auto" w:fill="FFFFFF"/>
              </w:rPr>
              <w:t>0</w:t>
            </w:r>
          </w:p>
        </w:tc>
        <w:tc>
          <w:tcPr>
            <w:tcW w:w="255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参赛队住宿宾馆门口集合，集体乘车往赛场</w:t>
            </w:r>
          </w:p>
        </w:tc>
        <w:tc>
          <w:tcPr>
            <w:tcW w:w="1559"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各参赛队</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住宿酒店</w:t>
            </w:r>
          </w:p>
        </w:tc>
        <w:tc>
          <w:tcPr>
            <w:tcW w:w="992"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p>
        </w:tc>
      </w:tr>
      <w:tr w:rsidR="00C6430C" w:rsidRPr="00E65422" w:rsidTr="00595962">
        <w:tc>
          <w:tcPr>
            <w:tcW w:w="959" w:type="dxa"/>
            <w:vMerge/>
            <w:vAlign w:val="center"/>
          </w:tcPr>
          <w:p w:rsidR="00C6430C" w:rsidRPr="00E65422" w:rsidRDefault="00C6430C" w:rsidP="00595962">
            <w:pPr>
              <w:adjustRightInd w:val="0"/>
              <w:snapToGrid w:val="0"/>
              <w:jc w:val="center"/>
              <w:rPr>
                <w:rFonts w:ascii="宋体" w:hAnsi="宋体"/>
                <w:sz w:val="24"/>
                <w:szCs w:val="24"/>
              </w:rPr>
            </w:pPr>
          </w:p>
        </w:tc>
        <w:tc>
          <w:tcPr>
            <w:tcW w:w="1559" w:type="dxa"/>
            <w:vMerge w:val="restart"/>
            <w:vAlign w:val="center"/>
          </w:tcPr>
          <w:p w:rsidR="00C6430C" w:rsidRPr="00E65422" w:rsidRDefault="00C6430C" w:rsidP="005F3579">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7:</w:t>
            </w:r>
            <w:r w:rsidR="00FC5A03" w:rsidRPr="00E65422">
              <w:rPr>
                <w:rFonts w:ascii="宋体" w:hAnsi="宋体" w:hint="eastAsia"/>
                <w:sz w:val="24"/>
                <w:szCs w:val="24"/>
                <w:shd w:val="clear" w:color="auto" w:fill="FFFFFF"/>
              </w:rPr>
              <w:t>1</w:t>
            </w:r>
            <w:r w:rsidRPr="00E65422">
              <w:rPr>
                <w:rFonts w:ascii="宋体" w:hAnsi="宋体" w:hint="eastAsia"/>
                <w:sz w:val="24"/>
                <w:szCs w:val="24"/>
                <w:shd w:val="clear" w:color="auto" w:fill="FFFFFF"/>
              </w:rPr>
              <w:t>0-8:</w:t>
            </w:r>
            <w:r w:rsidR="005F3579" w:rsidRPr="00E65422">
              <w:rPr>
                <w:rFonts w:ascii="宋体" w:hAnsi="宋体" w:hint="eastAsia"/>
                <w:sz w:val="24"/>
                <w:szCs w:val="24"/>
                <w:shd w:val="clear" w:color="auto" w:fill="FFFFFF"/>
              </w:rPr>
              <w:t>1</w:t>
            </w:r>
            <w:r w:rsidRPr="00E65422">
              <w:rPr>
                <w:rFonts w:ascii="宋体" w:hAnsi="宋体" w:hint="eastAsia"/>
                <w:sz w:val="24"/>
                <w:szCs w:val="24"/>
                <w:shd w:val="clear" w:color="auto" w:fill="FFFFFF"/>
              </w:rPr>
              <w:t>0</w:t>
            </w:r>
          </w:p>
        </w:tc>
        <w:tc>
          <w:tcPr>
            <w:tcW w:w="255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检录进场</w:t>
            </w:r>
          </w:p>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第一次加密抽签（抽序号）</w:t>
            </w:r>
          </w:p>
        </w:tc>
        <w:tc>
          <w:tcPr>
            <w:tcW w:w="1559"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C6430C" w:rsidRPr="00E65422" w:rsidRDefault="00C6430C"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C6430C" w:rsidRPr="00E65422" w:rsidRDefault="00C6430C" w:rsidP="00FD67CF">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按照竞赛指南参赛队伍名单顺序抽签</w:t>
            </w: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Merge/>
            <w:vAlign w:val="center"/>
          </w:tcPr>
          <w:p w:rsidR="007C476F" w:rsidRPr="00E65422" w:rsidRDefault="007C476F" w:rsidP="00595962">
            <w:pPr>
              <w:shd w:val="solid" w:color="FFFFFF" w:fill="auto"/>
              <w:autoSpaceDN w:val="0"/>
              <w:adjustRightInd w:val="0"/>
              <w:snapToGrid w:val="0"/>
              <w:jc w:val="center"/>
              <w:rPr>
                <w:rFonts w:ascii="宋体" w:hAnsi="宋体"/>
                <w:sz w:val="24"/>
                <w:szCs w:val="24"/>
                <w:shd w:val="clear" w:color="auto" w:fill="FFFFFF"/>
              </w:rPr>
            </w:pPr>
          </w:p>
        </w:tc>
        <w:tc>
          <w:tcPr>
            <w:tcW w:w="255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第二次加密抽签（抽赛位号）</w:t>
            </w:r>
          </w:p>
        </w:tc>
        <w:tc>
          <w:tcPr>
            <w:tcW w:w="1559"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参赛选手、抽签加密裁判</w:t>
            </w:r>
          </w:p>
        </w:tc>
        <w:tc>
          <w:tcPr>
            <w:tcW w:w="1276" w:type="dxa"/>
            <w:vAlign w:val="center"/>
          </w:tcPr>
          <w:p w:rsidR="007C476F" w:rsidRPr="00E65422" w:rsidRDefault="007C476F" w:rsidP="00FD67C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抽签区域</w:t>
            </w:r>
          </w:p>
        </w:tc>
        <w:tc>
          <w:tcPr>
            <w:tcW w:w="99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选手进入赛场按照赛</w:t>
            </w:r>
            <w:r w:rsidRPr="00E65422">
              <w:rPr>
                <w:rFonts w:ascii="宋体" w:hAnsi="宋体" w:hint="eastAsia"/>
                <w:sz w:val="24"/>
                <w:szCs w:val="24"/>
                <w:shd w:val="clear" w:color="auto" w:fill="FFFFFF"/>
              </w:rPr>
              <w:lastRenderedPageBreak/>
              <w:t>位号就座</w:t>
            </w: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Align w:val="center"/>
          </w:tcPr>
          <w:p w:rsidR="007C476F" w:rsidRPr="00E65422" w:rsidRDefault="00FC5A03" w:rsidP="00FC5A03">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7</w:t>
            </w:r>
            <w:r w:rsidR="007C476F" w:rsidRPr="00E65422">
              <w:rPr>
                <w:rFonts w:ascii="宋体" w:hAnsi="宋体" w:hint="eastAsia"/>
                <w:sz w:val="24"/>
                <w:shd w:val="clear" w:color="auto" w:fill="FFFFFF"/>
              </w:rPr>
              <w:t>:</w:t>
            </w:r>
            <w:r w:rsidRPr="00E65422">
              <w:rPr>
                <w:rFonts w:ascii="宋体" w:hAnsi="宋体" w:hint="eastAsia"/>
                <w:sz w:val="24"/>
                <w:shd w:val="clear" w:color="auto" w:fill="FFFFFF"/>
              </w:rPr>
              <w:t>45</w:t>
            </w:r>
          </w:p>
        </w:tc>
        <w:tc>
          <w:tcPr>
            <w:tcW w:w="2552"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领队、指导教师入场</w:t>
            </w:r>
          </w:p>
        </w:tc>
        <w:tc>
          <w:tcPr>
            <w:tcW w:w="1559"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p>
        </w:tc>
        <w:tc>
          <w:tcPr>
            <w:tcW w:w="1276" w:type="dxa"/>
            <w:vAlign w:val="center"/>
          </w:tcPr>
          <w:p w:rsidR="007C476F" w:rsidRPr="00E65422" w:rsidRDefault="007C476F" w:rsidP="00FD67CF">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竞赛场地观摩区</w:t>
            </w:r>
          </w:p>
        </w:tc>
        <w:tc>
          <w:tcPr>
            <w:tcW w:w="99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Align w:val="center"/>
          </w:tcPr>
          <w:p w:rsidR="007C476F" w:rsidRPr="00E65422" w:rsidRDefault="007C476F" w:rsidP="00FC5A03">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8:</w:t>
            </w:r>
            <w:r w:rsidR="00FC5A03" w:rsidRPr="00E65422">
              <w:rPr>
                <w:rFonts w:ascii="宋体" w:hAnsi="宋体" w:hint="eastAsia"/>
                <w:sz w:val="24"/>
                <w:shd w:val="clear" w:color="auto" w:fill="FFFFFF"/>
              </w:rPr>
              <w:t>1</w:t>
            </w:r>
            <w:r w:rsidRPr="00E65422">
              <w:rPr>
                <w:rFonts w:ascii="宋体" w:hAnsi="宋体" w:hint="eastAsia"/>
                <w:sz w:val="24"/>
                <w:shd w:val="clear" w:color="auto" w:fill="FFFFFF"/>
              </w:rPr>
              <w:t>0-12:</w:t>
            </w:r>
            <w:r w:rsidR="00FC5A03" w:rsidRPr="00E65422">
              <w:rPr>
                <w:rFonts w:ascii="宋体" w:hAnsi="宋体" w:hint="eastAsia"/>
                <w:sz w:val="24"/>
                <w:shd w:val="clear" w:color="auto" w:fill="FFFFFF"/>
              </w:rPr>
              <w:t>1</w:t>
            </w:r>
            <w:r w:rsidRPr="00E65422">
              <w:rPr>
                <w:rFonts w:ascii="宋体" w:hAnsi="宋体" w:hint="eastAsia"/>
                <w:sz w:val="24"/>
                <w:shd w:val="clear" w:color="auto" w:fill="FFFFFF"/>
              </w:rPr>
              <w:t>0</w:t>
            </w:r>
          </w:p>
        </w:tc>
        <w:tc>
          <w:tcPr>
            <w:tcW w:w="2552" w:type="dxa"/>
            <w:vAlign w:val="center"/>
          </w:tcPr>
          <w:p w:rsidR="007C476F" w:rsidRPr="00E65422" w:rsidRDefault="007C476F" w:rsidP="009B6ED3">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外贸业务能力B2B模块</w:t>
            </w:r>
          </w:p>
        </w:tc>
        <w:tc>
          <w:tcPr>
            <w:tcW w:w="1559"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参赛选手、裁判</w:t>
            </w:r>
          </w:p>
        </w:tc>
        <w:tc>
          <w:tcPr>
            <w:tcW w:w="1276" w:type="dxa"/>
            <w:vAlign w:val="center"/>
          </w:tcPr>
          <w:p w:rsidR="007C476F" w:rsidRPr="00E65422" w:rsidRDefault="007C476F" w:rsidP="00FD67CF">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竞赛场地</w:t>
            </w:r>
          </w:p>
        </w:tc>
        <w:tc>
          <w:tcPr>
            <w:tcW w:w="99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Align w:val="center"/>
          </w:tcPr>
          <w:p w:rsidR="007C476F" w:rsidRPr="00E65422" w:rsidRDefault="007C476F" w:rsidP="00FC5A03">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12:</w:t>
            </w:r>
            <w:r w:rsidR="00FC5A03" w:rsidRPr="00E65422">
              <w:rPr>
                <w:rFonts w:ascii="宋体" w:hAnsi="宋体" w:hint="eastAsia"/>
                <w:sz w:val="24"/>
                <w:shd w:val="clear" w:color="auto" w:fill="FFFFFF"/>
              </w:rPr>
              <w:t>1</w:t>
            </w:r>
            <w:r w:rsidRPr="00E65422">
              <w:rPr>
                <w:rFonts w:ascii="宋体" w:hAnsi="宋体" w:hint="eastAsia"/>
                <w:sz w:val="24"/>
                <w:shd w:val="clear" w:color="auto" w:fill="FFFFFF"/>
              </w:rPr>
              <w:t>0-13:</w:t>
            </w:r>
            <w:r w:rsidR="006E31C9" w:rsidRPr="00E65422">
              <w:rPr>
                <w:rFonts w:ascii="宋体" w:hAnsi="宋体" w:hint="eastAsia"/>
                <w:sz w:val="24"/>
                <w:shd w:val="clear" w:color="auto" w:fill="FFFFFF"/>
              </w:rPr>
              <w:t>1</w:t>
            </w:r>
            <w:r w:rsidRPr="00E65422">
              <w:rPr>
                <w:rFonts w:ascii="宋体" w:hAnsi="宋体" w:hint="eastAsia"/>
                <w:sz w:val="24"/>
                <w:shd w:val="clear" w:color="auto" w:fill="FFFFFF"/>
              </w:rPr>
              <w:t>0</w:t>
            </w:r>
          </w:p>
        </w:tc>
        <w:tc>
          <w:tcPr>
            <w:tcW w:w="2552"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午餐</w:t>
            </w:r>
          </w:p>
        </w:tc>
        <w:tc>
          <w:tcPr>
            <w:tcW w:w="1559"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参赛选手、裁判、工作人员</w:t>
            </w:r>
          </w:p>
        </w:tc>
        <w:tc>
          <w:tcPr>
            <w:tcW w:w="1276" w:type="dxa"/>
            <w:vAlign w:val="center"/>
          </w:tcPr>
          <w:p w:rsidR="007C476F" w:rsidRPr="00E65422" w:rsidRDefault="007C476F" w:rsidP="00FD67CF">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竞赛场地</w:t>
            </w:r>
          </w:p>
        </w:tc>
        <w:tc>
          <w:tcPr>
            <w:tcW w:w="992"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选手不允许离开竞赛场地</w:t>
            </w: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Align w:val="center"/>
          </w:tcPr>
          <w:p w:rsidR="007C476F" w:rsidRPr="00E65422" w:rsidRDefault="007C476F" w:rsidP="005F3579">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13:</w:t>
            </w:r>
            <w:r w:rsidR="005F3579" w:rsidRPr="00E65422">
              <w:rPr>
                <w:rFonts w:ascii="宋体" w:hAnsi="宋体" w:hint="eastAsia"/>
                <w:sz w:val="24"/>
                <w:shd w:val="clear" w:color="auto" w:fill="FFFFFF"/>
              </w:rPr>
              <w:t>1</w:t>
            </w:r>
            <w:r w:rsidRPr="00E65422">
              <w:rPr>
                <w:rFonts w:ascii="宋体" w:hAnsi="宋体" w:hint="eastAsia"/>
                <w:sz w:val="24"/>
                <w:shd w:val="clear" w:color="auto" w:fill="FFFFFF"/>
              </w:rPr>
              <w:t>0-14:</w:t>
            </w:r>
            <w:r w:rsidR="005F3579" w:rsidRPr="00E65422">
              <w:rPr>
                <w:rFonts w:ascii="宋体" w:hAnsi="宋体" w:hint="eastAsia"/>
                <w:sz w:val="24"/>
                <w:shd w:val="clear" w:color="auto" w:fill="FFFFFF"/>
              </w:rPr>
              <w:t>3</w:t>
            </w:r>
            <w:r w:rsidRPr="00E65422">
              <w:rPr>
                <w:rFonts w:ascii="宋体" w:hAnsi="宋体" w:hint="eastAsia"/>
                <w:sz w:val="24"/>
                <w:shd w:val="clear" w:color="auto" w:fill="FFFFFF"/>
              </w:rPr>
              <w:t>0</w:t>
            </w:r>
          </w:p>
        </w:tc>
        <w:tc>
          <w:tcPr>
            <w:tcW w:w="2552"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外贸跟单能力模块</w:t>
            </w:r>
          </w:p>
        </w:tc>
        <w:tc>
          <w:tcPr>
            <w:tcW w:w="1559"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r w:rsidRPr="00E65422">
              <w:rPr>
                <w:rFonts w:ascii="宋体" w:hAnsi="宋体" w:hint="eastAsia"/>
                <w:sz w:val="24"/>
                <w:shd w:val="clear" w:color="auto" w:fill="FFFFFF"/>
              </w:rPr>
              <w:t>参赛选手、裁判</w:t>
            </w:r>
          </w:p>
        </w:tc>
        <w:tc>
          <w:tcPr>
            <w:tcW w:w="1276" w:type="dxa"/>
            <w:vAlign w:val="center"/>
          </w:tcPr>
          <w:p w:rsidR="007C476F" w:rsidRPr="00E65422" w:rsidRDefault="007C476F" w:rsidP="00FD67CF">
            <w:pPr>
              <w:shd w:val="solid" w:color="FFFFFF" w:fill="auto"/>
              <w:autoSpaceDN w:val="0"/>
              <w:adjustRightInd w:val="0"/>
              <w:snapToGrid w:val="0"/>
              <w:jc w:val="center"/>
              <w:rPr>
                <w:rFonts w:ascii="宋体" w:hAnsi="宋体"/>
                <w:sz w:val="24"/>
                <w:shd w:val="clear" w:color="auto" w:fill="FFFFFF"/>
              </w:rPr>
            </w:pPr>
            <w:r w:rsidRPr="00E65422">
              <w:rPr>
                <w:rFonts w:ascii="宋体" w:hAnsi="宋体" w:hint="eastAsia"/>
                <w:sz w:val="24"/>
                <w:shd w:val="clear" w:color="auto" w:fill="FFFFFF"/>
              </w:rPr>
              <w:t>竞赛场地</w:t>
            </w:r>
          </w:p>
        </w:tc>
        <w:tc>
          <w:tcPr>
            <w:tcW w:w="992" w:type="dxa"/>
            <w:vAlign w:val="center"/>
          </w:tcPr>
          <w:p w:rsidR="007C476F" w:rsidRPr="00E65422" w:rsidRDefault="007C476F" w:rsidP="00FD67CF">
            <w:pPr>
              <w:shd w:val="solid" w:color="FFFFFF" w:fill="auto"/>
              <w:autoSpaceDN w:val="0"/>
              <w:adjustRightInd w:val="0"/>
              <w:snapToGrid w:val="0"/>
              <w:rPr>
                <w:rFonts w:ascii="宋体" w:hAnsi="宋体"/>
                <w:sz w:val="24"/>
                <w:shd w:val="clear" w:color="auto" w:fill="FFFFFF"/>
              </w:rPr>
            </w:pP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Align w:val="center"/>
          </w:tcPr>
          <w:p w:rsidR="007C476F" w:rsidRPr="00E65422" w:rsidRDefault="007C476F"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17:00-18:00</w:t>
            </w:r>
          </w:p>
        </w:tc>
        <w:tc>
          <w:tcPr>
            <w:tcW w:w="255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闭赛式</w:t>
            </w:r>
          </w:p>
        </w:tc>
        <w:tc>
          <w:tcPr>
            <w:tcW w:w="1559"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领导嘉宾、各工作组、各参赛队</w:t>
            </w:r>
          </w:p>
        </w:tc>
        <w:tc>
          <w:tcPr>
            <w:tcW w:w="1276" w:type="dxa"/>
            <w:vAlign w:val="center"/>
          </w:tcPr>
          <w:p w:rsidR="007C476F" w:rsidRPr="00E65422" w:rsidRDefault="007C476F"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竞赛场地</w:t>
            </w:r>
          </w:p>
        </w:tc>
        <w:tc>
          <w:tcPr>
            <w:tcW w:w="99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p>
        </w:tc>
      </w:tr>
      <w:tr w:rsidR="007C476F" w:rsidRPr="00E65422" w:rsidTr="00595962">
        <w:tc>
          <w:tcPr>
            <w:tcW w:w="959" w:type="dxa"/>
            <w:vMerge/>
            <w:vAlign w:val="center"/>
          </w:tcPr>
          <w:p w:rsidR="007C476F" w:rsidRPr="00E65422" w:rsidRDefault="007C476F" w:rsidP="00595962">
            <w:pPr>
              <w:adjustRightInd w:val="0"/>
              <w:snapToGrid w:val="0"/>
              <w:jc w:val="center"/>
              <w:rPr>
                <w:rFonts w:ascii="宋体" w:hAnsi="宋体"/>
                <w:sz w:val="24"/>
                <w:szCs w:val="24"/>
              </w:rPr>
            </w:pPr>
          </w:p>
        </w:tc>
        <w:tc>
          <w:tcPr>
            <w:tcW w:w="1559" w:type="dxa"/>
            <w:vAlign w:val="center"/>
          </w:tcPr>
          <w:p w:rsidR="007C476F" w:rsidRPr="00E65422" w:rsidRDefault="007C476F" w:rsidP="007C476F">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18:30</w:t>
            </w:r>
          </w:p>
        </w:tc>
        <w:tc>
          <w:tcPr>
            <w:tcW w:w="255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晚餐</w:t>
            </w:r>
          </w:p>
        </w:tc>
        <w:tc>
          <w:tcPr>
            <w:tcW w:w="1559"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r w:rsidRPr="00E65422">
              <w:rPr>
                <w:rFonts w:ascii="宋体" w:hAnsi="宋体" w:hint="eastAsia"/>
                <w:sz w:val="24"/>
                <w:szCs w:val="24"/>
                <w:shd w:val="clear" w:color="auto" w:fill="FFFFFF"/>
              </w:rPr>
              <w:t>参赛选手、指导教师、裁判、工作人员</w:t>
            </w:r>
          </w:p>
        </w:tc>
        <w:tc>
          <w:tcPr>
            <w:tcW w:w="1276" w:type="dxa"/>
            <w:vAlign w:val="center"/>
          </w:tcPr>
          <w:p w:rsidR="007C476F" w:rsidRPr="00E65422" w:rsidRDefault="007C476F"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食堂</w:t>
            </w:r>
          </w:p>
        </w:tc>
        <w:tc>
          <w:tcPr>
            <w:tcW w:w="99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p>
        </w:tc>
      </w:tr>
      <w:tr w:rsidR="007C476F" w:rsidRPr="00E65422" w:rsidTr="00595962">
        <w:trPr>
          <w:trHeight w:val="558"/>
        </w:trPr>
        <w:tc>
          <w:tcPr>
            <w:tcW w:w="959" w:type="dxa"/>
            <w:vAlign w:val="center"/>
          </w:tcPr>
          <w:p w:rsidR="007C476F" w:rsidRPr="00E65422" w:rsidRDefault="007C476F" w:rsidP="00595962">
            <w:pPr>
              <w:shd w:val="solid" w:color="FFFFFF" w:fill="auto"/>
              <w:autoSpaceDN w:val="0"/>
              <w:adjustRightInd w:val="0"/>
              <w:snapToGrid w:val="0"/>
              <w:jc w:val="center"/>
              <w:rPr>
                <w:rFonts w:ascii="宋体" w:hAnsi="宋体"/>
                <w:sz w:val="24"/>
                <w:szCs w:val="24"/>
                <w:shd w:val="clear" w:color="auto" w:fill="FFFFFF"/>
              </w:rPr>
            </w:pPr>
            <w:r w:rsidRPr="00E65422">
              <w:rPr>
                <w:rFonts w:ascii="宋体" w:hAnsi="宋体" w:hint="eastAsia"/>
                <w:sz w:val="24"/>
                <w:szCs w:val="24"/>
                <w:shd w:val="clear" w:color="auto" w:fill="FFFFFF"/>
              </w:rPr>
              <w:t>返程日</w:t>
            </w:r>
          </w:p>
        </w:tc>
        <w:tc>
          <w:tcPr>
            <w:tcW w:w="1559" w:type="dxa"/>
            <w:vAlign w:val="center"/>
          </w:tcPr>
          <w:p w:rsidR="007C476F" w:rsidRPr="00E65422" w:rsidRDefault="007C476F" w:rsidP="00595962">
            <w:pPr>
              <w:shd w:val="solid" w:color="FFFFFF" w:fill="auto"/>
              <w:autoSpaceDN w:val="0"/>
              <w:adjustRightInd w:val="0"/>
              <w:snapToGrid w:val="0"/>
              <w:jc w:val="center"/>
              <w:rPr>
                <w:rFonts w:ascii="宋体" w:hAnsi="宋体"/>
                <w:sz w:val="24"/>
                <w:szCs w:val="24"/>
                <w:shd w:val="clear" w:color="auto" w:fill="FFFFFF"/>
              </w:rPr>
            </w:pPr>
          </w:p>
        </w:tc>
        <w:tc>
          <w:tcPr>
            <w:tcW w:w="2552" w:type="dxa"/>
            <w:vAlign w:val="center"/>
          </w:tcPr>
          <w:p w:rsidR="007C476F" w:rsidRPr="00BC7905" w:rsidRDefault="007C476F" w:rsidP="00595962">
            <w:pPr>
              <w:shd w:val="solid" w:color="FFFFFF" w:fill="auto"/>
              <w:autoSpaceDN w:val="0"/>
              <w:adjustRightInd w:val="0"/>
              <w:snapToGrid w:val="0"/>
              <w:rPr>
                <w:rFonts w:ascii="宋体" w:hAnsi="宋体" w:cs="Arial"/>
                <w:kern w:val="0"/>
                <w:sz w:val="24"/>
                <w:szCs w:val="24"/>
              </w:rPr>
            </w:pPr>
            <w:r>
              <w:rPr>
                <w:rFonts w:ascii="宋体" w:hAnsi="宋体" w:cs="Arial" w:hint="eastAsia"/>
                <w:kern w:val="0"/>
                <w:sz w:val="24"/>
                <w:szCs w:val="24"/>
              </w:rPr>
              <w:t>所有参赛队返程</w:t>
            </w:r>
          </w:p>
        </w:tc>
        <w:tc>
          <w:tcPr>
            <w:tcW w:w="1559" w:type="dxa"/>
            <w:vAlign w:val="center"/>
          </w:tcPr>
          <w:p w:rsidR="007C476F" w:rsidRPr="00BC7905" w:rsidRDefault="007C476F" w:rsidP="00595962">
            <w:pPr>
              <w:shd w:val="solid" w:color="FFFFFF" w:fill="auto"/>
              <w:autoSpaceDN w:val="0"/>
              <w:adjustRightInd w:val="0"/>
              <w:snapToGrid w:val="0"/>
              <w:rPr>
                <w:rFonts w:ascii="宋体" w:hAnsi="宋体" w:cs="Arial"/>
                <w:kern w:val="0"/>
                <w:sz w:val="24"/>
                <w:szCs w:val="24"/>
              </w:rPr>
            </w:pPr>
          </w:p>
        </w:tc>
        <w:tc>
          <w:tcPr>
            <w:tcW w:w="1276" w:type="dxa"/>
            <w:vAlign w:val="center"/>
          </w:tcPr>
          <w:p w:rsidR="007C476F" w:rsidRPr="00BC7905" w:rsidRDefault="007C476F" w:rsidP="00595962">
            <w:pPr>
              <w:shd w:val="solid" w:color="FFFFFF" w:fill="auto"/>
              <w:autoSpaceDN w:val="0"/>
              <w:adjustRightInd w:val="0"/>
              <w:snapToGrid w:val="0"/>
              <w:jc w:val="center"/>
              <w:rPr>
                <w:rFonts w:ascii="宋体" w:hAnsi="宋体" w:cs="Arial"/>
                <w:kern w:val="0"/>
                <w:sz w:val="24"/>
                <w:szCs w:val="24"/>
              </w:rPr>
            </w:pPr>
          </w:p>
        </w:tc>
        <w:tc>
          <w:tcPr>
            <w:tcW w:w="992" w:type="dxa"/>
            <w:vAlign w:val="center"/>
          </w:tcPr>
          <w:p w:rsidR="007C476F" w:rsidRPr="00E65422" w:rsidRDefault="007C476F" w:rsidP="00595962">
            <w:pPr>
              <w:shd w:val="solid" w:color="FFFFFF" w:fill="auto"/>
              <w:autoSpaceDN w:val="0"/>
              <w:adjustRightInd w:val="0"/>
              <w:snapToGrid w:val="0"/>
              <w:rPr>
                <w:rFonts w:ascii="宋体" w:hAnsi="宋体"/>
                <w:sz w:val="24"/>
                <w:szCs w:val="24"/>
                <w:shd w:val="clear" w:color="auto" w:fill="FFFFFF"/>
              </w:rPr>
            </w:pPr>
          </w:p>
        </w:tc>
      </w:tr>
    </w:tbl>
    <w:p w:rsidR="00C31C20" w:rsidRDefault="00265320" w:rsidP="00AE05B0">
      <w:pPr>
        <w:pStyle w:val="1"/>
        <w:rPr>
          <w:rFonts w:ascii="Arial Narrow" w:eastAsia="仿宋_GB2312" w:hAnsi="Arial Narrow" w:cs="Arial"/>
        </w:rPr>
      </w:pPr>
      <w:bookmarkStart w:id="8" w:name="_Toc492031528"/>
      <w:r>
        <w:rPr>
          <w:rFonts w:hint="eastAsia"/>
        </w:rPr>
        <w:t>九、竞赛试题</w:t>
      </w:r>
      <w:bookmarkEnd w:id="8"/>
    </w:p>
    <w:p w:rsidR="00516070" w:rsidRPr="00516070" w:rsidRDefault="00516070" w:rsidP="00516070">
      <w:pPr>
        <w:spacing w:line="560" w:lineRule="exact"/>
        <w:ind w:firstLineChars="200" w:firstLine="600"/>
        <w:rPr>
          <w:rFonts w:ascii="仿宋_GB2312" w:eastAsia="仿宋_GB2312" w:hAnsi="Arial Narrow" w:cs="Arial"/>
          <w:sz w:val="30"/>
          <w:szCs w:val="30"/>
        </w:rPr>
      </w:pPr>
      <w:r w:rsidRPr="00516070">
        <w:rPr>
          <w:rFonts w:ascii="仿宋_GB2312" w:eastAsia="仿宋_GB2312" w:hAnsi="Arial Narrow" w:cs="Arial" w:hint="eastAsia"/>
          <w:sz w:val="30"/>
          <w:szCs w:val="30"/>
        </w:rPr>
        <w:t>本赛项包括外贸业务能力B2B、外贸业务能力B2C、外贸跟单能力、</w:t>
      </w:r>
      <w:r w:rsidR="00917258">
        <w:rPr>
          <w:rFonts w:ascii="仿宋_GB2312" w:eastAsia="仿宋_GB2312" w:hAnsi="Arial Narrow" w:cs="Arial" w:hint="eastAsia"/>
          <w:sz w:val="30"/>
          <w:szCs w:val="30"/>
        </w:rPr>
        <w:t>外贸英语沟通能力</w:t>
      </w:r>
      <w:r w:rsidRPr="00516070">
        <w:rPr>
          <w:rFonts w:ascii="仿宋_GB2312" w:eastAsia="仿宋_GB2312" w:hAnsi="Arial Narrow" w:cs="Arial" w:hint="eastAsia"/>
          <w:sz w:val="30"/>
          <w:szCs w:val="30"/>
        </w:rPr>
        <w:t>四个模块。范例如下：</w:t>
      </w:r>
    </w:p>
    <w:p w:rsidR="00516070" w:rsidRPr="00516070" w:rsidRDefault="00516070" w:rsidP="00516070">
      <w:pPr>
        <w:spacing w:line="560" w:lineRule="exact"/>
        <w:ind w:firstLineChars="200" w:firstLine="560"/>
        <w:rPr>
          <w:rFonts w:ascii="仿宋_GB2312" w:eastAsia="仿宋_GB2312" w:hAnsi="仿宋" w:cs="宋体"/>
          <w:sz w:val="30"/>
          <w:szCs w:val="30"/>
        </w:rPr>
      </w:pPr>
      <w:bookmarkStart w:id="9" w:name="_Toc460925239"/>
      <w:r>
        <w:rPr>
          <w:rFonts w:ascii="仿宋_GB2312" w:eastAsia="仿宋_GB2312" w:hAnsi="Arial Narrow" w:cs="宋体" w:hint="eastAsia"/>
          <w:sz w:val="28"/>
          <w:szCs w:val="28"/>
        </w:rPr>
        <w:t>★</w:t>
      </w:r>
      <w:r w:rsidRPr="00516070">
        <w:rPr>
          <w:rFonts w:ascii="仿宋_GB2312" w:eastAsia="仿宋_GB2312" w:hAnsi="仿宋" w:cs="宋体" w:hint="eastAsia"/>
          <w:sz w:val="30"/>
          <w:szCs w:val="30"/>
        </w:rPr>
        <w:t>外贸业务能力</w:t>
      </w:r>
      <w:r>
        <w:rPr>
          <w:rFonts w:ascii="仿宋_GB2312" w:eastAsia="仿宋_GB2312" w:hAnsi="仿宋" w:cs="宋体" w:hint="eastAsia"/>
          <w:sz w:val="30"/>
          <w:szCs w:val="30"/>
        </w:rPr>
        <w:t>B2B</w:t>
      </w:r>
      <w:r w:rsidRPr="00516070">
        <w:rPr>
          <w:rFonts w:ascii="仿宋_GB2312" w:eastAsia="仿宋_GB2312" w:hAnsi="仿宋" w:cs="宋体" w:hint="eastAsia"/>
          <w:sz w:val="30"/>
          <w:szCs w:val="30"/>
        </w:rPr>
        <w:t>模块</w:t>
      </w:r>
      <w:bookmarkEnd w:id="9"/>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考察内容包括B2B跨境电子商务平台推广及外贸业务操作两部分。选手通过B2B跨境电子商务平台推广公司和产品，带来业务机会。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背景资料：</w:t>
      </w:r>
    </w:p>
    <w:p w:rsidR="00516070" w:rsidRPr="00516070" w:rsidRDefault="00516070" w:rsidP="00516070">
      <w:pPr>
        <w:snapToGrid w:val="0"/>
        <w:spacing w:line="560" w:lineRule="exact"/>
        <w:ind w:firstLineChars="200" w:firstLine="600"/>
        <w:rPr>
          <w:rFonts w:ascii="仿宋_GB2312" w:eastAsia="仿宋_GB2312" w:hAnsi="仿宋" w:cs="Arial"/>
          <w:kern w:val="0"/>
          <w:sz w:val="30"/>
          <w:szCs w:val="30"/>
        </w:rPr>
      </w:pPr>
      <w:r w:rsidRPr="00516070">
        <w:rPr>
          <w:rFonts w:ascii="仿宋_GB2312" w:eastAsia="仿宋_GB2312" w:hAnsi="仿宋" w:cs="Arial" w:hint="eastAsia"/>
          <w:kern w:val="0"/>
          <w:sz w:val="30"/>
          <w:szCs w:val="30"/>
        </w:rPr>
        <w:t>贸易国家：中国、日本</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（一）注册公司</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公司已完成注册，无需选手自己填写。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（二）业务推广</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通过B2B跨境电子商务平台进行公司和产品的推广和宣传，</w:t>
      </w:r>
      <w:r w:rsidRPr="00516070">
        <w:rPr>
          <w:rFonts w:ascii="仿宋_GB2312" w:eastAsia="仿宋_GB2312" w:hAnsi="仿宋" w:cs="宋体" w:hint="eastAsia"/>
          <w:sz w:val="30"/>
          <w:szCs w:val="30"/>
        </w:rPr>
        <w:lastRenderedPageBreak/>
        <w:t>获得进出口业务机会。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1.建站管理</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（1）管理公司信息</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完善自己的公司信息，需填写公司的主营业务、更多的经营产品、公司详细信息、设置公司标志、公司形象展示图。管理及查看公司的营业执照、管理体系证书、产品检测报告、荣誉证书、专利证书等。</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要求：</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①主营业务：填写公司的主营业务，要求为英文，尽量完整，至少填写1项，最多可填写5项 。</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②更多的经营产品：填写公司的其他经营产品，要求为英文，尽量完整，最多可填写10项。</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③公司详细信息：描述公司的详细信息，要求为英文，尽量填写完整。</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④设置公司标志：可从系统中选择也可自定义，竞赛禁止携带任何资料进场，因此自定义公司标志必须现场制作。由于比赛时间有限，推荐从系统中选择。</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⑤公司形象展示图：从系统中选择图片，最多3张。</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（2）A&amp;V认证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完成公司A&amp;V认证，获得认证标志。</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（3）管理能力评估</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加入金品诚企，管理查看管理能力评估报告（企业能力评估报告、主营产品认证报告）。</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（4）店铺装修</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从系统中选择店铺主题及设置Banner，注意店铺整体风格。</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2.管理产品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（1）发布产品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选择产品类别，填写产品详情，发布产品供进口客户搜索、查看。具体填写内容为：</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①产品名称：填写英文，不超过128个字符。产品名称应包含商品的英文名全称、产品特征（属性）等，避免罗列和堆砌。</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②产品关键词：填写英文，至少填写1个关键词，最多可填写3个。</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③产品图片：从图片银行中选择1-6张对应商品的图片。</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④产品属性：包括原产地、3个产品属性、毛净重、体积，根据系统中的商品资料填写。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⑤交易信息：包括FOB价、最小起订量、结算方式，根据自己的实际需求填写。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⑥物流信息：包括发货时间、港口、供货能力，根据自己的实际需求填写。</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⑦产品详情：使用英文进行详细描述。可包含产品标题、产品描述（具体为产品规格型号、属性等）、产品展示图、包装和运输、公司信息等内容。</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（2）管理产品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管理已发布的产品，可对产品进行编辑、下架等操作。</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（3）管理认证产品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加入金品诚企后，即可设置主营认证产品，最多10个。</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（4）管理橱窗产品</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加入金品诚企后，即可设置橱窗产品，最多40个。</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（5）产品分组与排序</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创建店铺内产品分组，并设置组内商品排序，使店铺内的商品排序更合理。</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3.采购直达</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发布和管理采购需求。发布的采购需求要求将产品关键词、订单需求数量和单位、采购需求详细信息、期望单价、目的港、支付方式等要素填写完整。</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4.公司广告推广</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标题和内容均要求为英文，内容尽量完整清晰。</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（三）寻找客户</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1.寻找目标客户</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途径一：通过在B2B跨境电子商务平台中主动搜索与查看产品、店铺、采购需求等信息，筛选出目标客户，并与其建立业务关系，获得进出口业务机会。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途径二：通过发布公司广告、发布产品，推销自己的公司和产品，吸引进口商联系和询盘，获得出口业务机会。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途径三：通过发布采购需求，吸引出口商前来联系和报价，获得进口业务机会。</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2.与客户建立业务关系</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开始一笔新业务，输入对方账号，选择业务类型（出口业务或进口业务），给对方发送建立业务关系的函电，待对方回复后即可进入业务磋商环节。</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（四）业务磋商</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lastRenderedPageBreak/>
        <w:t>1.流程</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（1）进口商发送询盘邮件。</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（2）出口商计算出口报价。</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（3）出口商发送报价邮件。</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（4）进口商收取出口商报价邮件，填写进口成本预算表，核算出成本与利润，确定还盘还是接受。</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（5）进口商发送还盘或接受邮件。</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2.要求</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（1）一笔业务的磋商过程，询盘、发盘、接受这3个环节必不可少，还盘可以没有。</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（2</w:t>
      </w:r>
      <w:r w:rsidR="00BD7134">
        <w:rPr>
          <w:rFonts w:ascii="仿宋_GB2312" w:eastAsia="仿宋_GB2312" w:hAnsi="仿宋" w:cs="宋体" w:hint="eastAsia"/>
          <w:sz w:val="30"/>
          <w:szCs w:val="30"/>
        </w:rPr>
        <w:t>）所有函电的标题和正文必须为英文</w:t>
      </w:r>
      <w:r w:rsidRPr="00516070">
        <w:rPr>
          <w:rFonts w:ascii="仿宋_GB2312" w:eastAsia="仿宋_GB2312" w:hAnsi="仿宋" w:cs="宋体" w:hint="eastAsia"/>
          <w:sz w:val="30"/>
          <w:szCs w:val="30"/>
        </w:rPr>
        <w:t>，写作格式要规范。</w:t>
      </w:r>
    </w:p>
    <w:p w:rsidR="00516070" w:rsidRP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（3）“发盘”函电的正文中需写全以下要素，错写漏写均不得分：产品编号、产品名称、数量、单价（完整的表达）、总金额、结算方式、运输方式、装运港、目的港、保险条款等；</w:t>
      </w:r>
    </w:p>
    <w:p w:rsidR="00516070" w:rsidRDefault="00516070" w:rsidP="00516070">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注意: 发盘要素的标题必须为英文，且与下表中“发盘要素标题（英文）”完全一致（必须包含英文半角冒号），具体内容必须与最终签订合同中的条款吻合（具体参考下表中的“内容”），否则无法得分。</w:t>
      </w:r>
    </w:p>
    <w:p w:rsidR="001B74A3" w:rsidRPr="001B74A3" w:rsidRDefault="001B74A3" w:rsidP="001B74A3">
      <w:pPr>
        <w:spacing w:line="560" w:lineRule="exact"/>
        <w:jc w:val="center"/>
        <w:rPr>
          <w:rFonts w:ascii="宋体" w:hAnsi="宋体" w:cs="宋体"/>
          <w:sz w:val="24"/>
          <w:szCs w:val="24"/>
        </w:rPr>
      </w:pPr>
      <w:r>
        <w:rPr>
          <w:rFonts w:ascii="宋体" w:hAnsi="宋体" w:cs="宋体" w:hint="eastAsia"/>
          <w:sz w:val="24"/>
          <w:szCs w:val="24"/>
        </w:rPr>
        <w:t>表5 发盘要素及要求</w:t>
      </w:r>
    </w:p>
    <w:tbl>
      <w:tblPr>
        <w:tblW w:w="8613" w:type="dxa"/>
        <w:tblLayout w:type="fixed"/>
        <w:tblLook w:val="04A0"/>
      </w:tblPr>
      <w:tblGrid>
        <w:gridCol w:w="1526"/>
        <w:gridCol w:w="2410"/>
        <w:gridCol w:w="4677"/>
      </w:tblGrid>
      <w:tr w:rsidR="00516070" w:rsidRPr="00E65422" w:rsidTr="00013389">
        <w:trPr>
          <w:trHeight w:val="515"/>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jc w:val="center"/>
              <w:rPr>
                <w:rFonts w:ascii="宋体" w:hAnsi="宋体" w:cs="宋体"/>
                <w:b/>
                <w:color w:val="000000"/>
                <w:kern w:val="0"/>
                <w:sz w:val="24"/>
                <w:szCs w:val="24"/>
              </w:rPr>
            </w:pPr>
            <w:r w:rsidRPr="00516070">
              <w:rPr>
                <w:rFonts w:ascii="宋体" w:hAnsi="宋体" w:cs="宋体" w:hint="eastAsia"/>
                <w:b/>
                <w:color w:val="000000"/>
                <w:kern w:val="0"/>
                <w:sz w:val="24"/>
                <w:szCs w:val="24"/>
              </w:rPr>
              <w:t>发盘要素</w:t>
            </w:r>
          </w:p>
        </w:tc>
        <w:tc>
          <w:tcPr>
            <w:tcW w:w="2410" w:type="dxa"/>
            <w:tcBorders>
              <w:top w:val="single" w:sz="4" w:space="0" w:color="auto"/>
              <w:left w:val="nil"/>
              <w:bottom w:val="single" w:sz="4" w:space="0" w:color="auto"/>
              <w:right w:val="single" w:sz="4" w:space="0" w:color="auto"/>
            </w:tcBorders>
            <w:shd w:val="clear" w:color="auto" w:fill="auto"/>
            <w:vAlign w:val="center"/>
          </w:tcPr>
          <w:p w:rsidR="00516070" w:rsidRPr="00516070" w:rsidRDefault="00516070" w:rsidP="005B3652">
            <w:pPr>
              <w:widowControl/>
              <w:jc w:val="center"/>
              <w:rPr>
                <w:rFonts w:ascii="宋体" w:hAnsi="宋体" w:cs="宋体"/>
                <w:b/>
                <w:color w:val="000000"/>
                <w:kern w:val="0"/>
                <w:sz w:val="24"/>
                <w:szCs w:val="24"/>
              </w:rPr>
            </w:pPr>
            <w:r w:rsidRPr="00516070">
              <w:rPr>
                <w:rFonts w:ascii="宋体" w:hAnsi="宋体" w:cs="宋体" w:hint="eastAsia"/>
                <w:b/>
                <w:color w:val="000000"/>
                <w:kern w:val="0"/>
                <w:sz w:val="24"/>
                <w:szCs w:val="24"/>
              </w:rPr>
              <w:t>发盘要素标题（英文）</w:t>
            </w:r>
          </w:p>
        </w:tc>
        <w:tc>
          <w:tcPr>
            <w:tcW w:w="4677" w:type="dxa"/>
            <w:tcBorders>
              <w:top w:val="single" w:sz="4" w:space="0" w:color="auto"/>
              <w:left w:val="nil"/>
              <w:bottom w:val="single" w:sz="4" w:space="0" w:color="auto"/>
              <w:right w:val="single" w:sz="4" w:space="0" w:color="auto"/>
            </w:tcBorders>
            <w:shd w:val="clear" w:color="auto" w:fill="auto"/>
            <w:vAlign w:val="center"/>
          </w:tcPr>
          <w:p w:rsidR="00516070" w:rsidRPr="00516070" w:rsidRDefault="00516070" w:rsidP="005B3652">
            <w:pPr>
              <w:widowControl/>
              <w:jc w:val="center"/>
              <w:rPr>
                <w:rFonts w:ascii="宋体" w:hAnsi="宋体" w:cs="宋体"/>
                <w:b/>
                <w:color w:val="000000"/>
                <w:kern w:val="0"/>
                <w:sz w:val="24"/>
                <w:szCs w:val="24"/>
              </w:rPr>
            </w:pPr>
            <w:r w:rsidRPr="00516070">
              <w:rPr>
                <w:rFonts w:ascii="宋体" w:hAnsi="宋体" w:cs="宋体" w:hint="eastAsia"/>
                <w:b/>
                <w:color w:val="000000"/>
                <w:kern w:val="0"/>
                <w:sz w:val="24"/>
                <w:szCs w:val="24"/>
              </w:rPr>
              <w:t>内容</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产品编号</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Product No.:</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与合同中商品编号完全一致</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产品名称</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Product Name:</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与商品资料中的商品名称完全一致</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数量</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Quantity:</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与合同中商品数量完全一致</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格式：数字+单位（注意单复数）</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例如：</w:t>
            </w:r>
            <w:r w:rsidRPr="00E65422">
              <w:rPr>
                <w:rFonts w:ascii="宋体" w:hAnsi="宋体"/>
                <w:color w:val="000000"/>
                <w:kern w:val="0"/>
                <w:sz w:val="24"/>
                <w:szCs w:val="24"/>
              </w:rPr>
              <w:t>200 PCS</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单价</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Unit Price:</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与合同中商品单价完全一致，并要表达完整</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例如：</w:t>
            </w:r>
            <w:r w:rsidRPr="00E65422">
              <w:rPr>
                <w:rFonts w:ascii="宋体" w:hAnsi="宋体"/>
                <w:color w:val="000000"/>
                <w:kern w:val="0"/>
                <w:sz w:val="24"/>
                <w:szCs w:val="24"/>
              </w:rPr>
              <w:t>USD 20.5 PER CARTON CIF NEWYORK</w:t>
            </w:r>
            <w:r w:rsidR="00AB0C85" w:rsidRPr="00E65422">
              <w:rPr>
                <w:rFonts w:ascii="宋体" w:hAnsi="宋体" w:hint="eastAsia"/>
                <w:color w:val="000000"/>
                <w:kern w:val="0"/>
                <w:sz w:val="24"/>
                <w:szCs w:val="24"/>
              </w:rPr>
              <w:t>,AMERICA</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lastRenderedPageBreak/>
              <w:t>总金额</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Amount: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与合同总金额完全一致</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格式：币别+数字</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例如：</w:t>
            </w:r>
            <w:r w:rsidRPr="00E65422">
              <w:rPr>
                <w:rFonts w:ascii="宋体" w:hAnsi="宋体"/>
                <w:color w:val="000000"/>
                <w:kern w:val="0"/>
                <w:sz w:val="24"/>
                <w:szCs w:val="24"/>
              </w:rPr>
              <w:t>GBP 35000</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结算方式</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Payment: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与合同中结算方式完全一致，必须完整表达</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例如：</w:t>
            </w:r>
            <w:r w:rsidRPr="00E65422">
              <w:rPr>
                <w:rFonts w:ascii="宋体" w:hAnsi="宋体"/>
                <w:color w:val="000000"/>
                <w:kern w:val="0"/>
                <w:sz w:val="24"/>
                <w:szCs w:val="24"/>
              </w:rPr>
              <w:t>T/T 30% IN ADVANCE AND 70% WITHIN 30 DAYS AFTER SHIPMENT DATE</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运输方式</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Means of Transport: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与合同中运输方式完全一致，具体为</w:t>
            </w:r>
            <w:r w:rsidRPr="00E65422">
              <w:rPr>
                <w:rFonts w:ascii="宋体" w:hAnsi="宋体" w:hint="eastAsia"/>
                <w:color w:val="000000"/>
                <w:kern w:val="0"/>
                <w:sz w:val="24"/>
                <w:szCs w:val="24"/>
              </w:rPr>
              <w:t>BY VESSEL</w:t>
            </w:r>
            <w:r w:rsidRPr="00516070">
              <w:rPr>
                <w:rFonts w:ascii="宋体" w:hAnsi="宋体" w:cs="宋体" w:hint="eastAsia"/>
                <w:color w:val="000000"/>
                <w:kern w:val="0"/>
                <w:sz w:val="24"/>
                <w:szCs w:val="24"/>
              </w:rPr>
              <w:t>或</w:t>
            </w:r>
            <w:r w:rsidRPr="00E65422">
              <w:rPr>
                <w:rFonts w:ascii="宋体" w:hAnsi="宋体" w:hint="eastAsia"/>
                <w:color w:val="000000"/>
                <w:kern w:val="0"/>
                <w:sz w:val="24"/>
                <w:szCs w:val="24"/>
              </w:rPr>
              <w:t>BY AIR</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装运港</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Port of Shipment:</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与合同中装运港完全一致</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格式：港口,国家</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例如：</w:t>
            </w:r>
            <w:r w:rsidRPr="00E65422">
              <w:rPr>
                <w:rFonts w:ascii="宋体" w:hAnsi="宋体"/>
                <w:color w:val="000000"/>
                <w:kern w:val="0"/>
                <w:sz w:val="24"/>
                <w:szCs w:val="24"/>
              </w:rPr>
              <w:t>HAMBURG,GERMANY</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目的港</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Port of Destination:</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与合同中目的港完全一致,格式同装运港</w:t>
            </w:r>
          </w:p>
        </w:tc>
      </w:tr>
      <w:tr w:rsidR="00516070" w:rsidRPr="00E65422" w:rsidTr="00013389">
        <w:trPr>
          <w:trHeight w:val="270"/>
          <w:tblHeader/>
        </w:trPr>
        <w:tc>
          <w:tcPr>
            <w:tcW w:w="1526" w:type="dxa"/>
            <w:tcBorders>
              <w:top w:val="nil"/>
              <w:left w:val="single" w:sz="4" w:space="0" w:color="auto"/>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保险条款</w:t>
            </w:r>
          </w:p>
        </w:tc>
        <w:tc>
          <w:tcPr>
            <w:tcW w:w="2410" w:type="dxa"/>
            <w:tcBorders>
              <w:top w:val="nil"/>
              <w:left w:val="nil"/>
              <w:bottom w:val="single" w:sz="4" w:space="0" w:color="auto"/>
              <w:right w:val="single" w:sz="4" w:space="0" w:color="auto"/>
            </w:tcBorders>
            <w:shd w:val="clear" w:color="auto" w:fill="auto"/>
            <w:vAlign w:val="center"/>
          </w:tcPr>
          <w:p w:rsidR="00516070" w:rsidRPr="00D906D3" w:rsidRDefault="00516070" w:rsidP="005B3652">
            <w:pPr>
              <w:widowControl/>
              <w:rPr>
                <w:rFonts w:ascii="Times New Roman" w:hAnsi="Times New Roman"/>
                <w:color w:val="000000"/>
                <w:kern w:val="0"/>
                <w:sz w:val="24"/>
                <w:szCs w:val="24"/>
              </w:rPr>
            </w:pPr>
            <w:r w:rsidRPr="00D906D3">
              <w:rPr>
                <w:rFonts w:ascii="Times New Roman" w:hAnsi="Times New Roman"/>
                <w:color w:val="000000"/>
                <w:kern w:val="0"/>
                <w:sz w:val="24"/>
                <w:szCs w:val="24"/>
              </w:rPr>
              <w:t>Insurance:</w:t>
            </w:r>
          </w:p>
        </w:tc>
        <w:tc>
          <w:tcPr>
            <w:tcW w:w="4677" w:type="dxa"/>
            <w:tcBorders>
              <w:top w:val="nil"/>
              <w:left w:val="nil"/>
              <w:bottom w:val="single" w:sz="4" w:space="0" w:color="auto"/>
              <w:right w:val="single" w:sz="4" w:space="0" w:color="auto"/>
            </w:tcBorders>
            <w:shd w:val="clear" w:color="auto" w:fill="auto"/>
            <w:vAlign w:val="center"/>
          </w:tcPr>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与合同中保险条款完全一致</w:t>
            </w:r>
          </w:p>
          <w:p w:rsidR="00516070" w:rsidRPr="00516070" w:rsidRDefault="00516070" w:rsidP="005B3652">
            <w:pPr>
              <w:widowControl/>
              <w:rPr>
                <w:rFonts w:ascii="宋体" w:hAnsi="宋体" w:cs="宋体"/>
                <w:color w:val="000000"/>
                <w:kern w:val="0"/>
                <w:sz w:val="24"/>
                <w:szCs w:val="24"/>
              </w:rPr>
            </w:pPr>
            <w:r w:rsidRPr="00516070">
              <w:rPr>
                <w:rFonts w:ascii="宋体" w:hAnsi="宋体" w:cs="宋体" w:hint="eastAsia"/>
                <w:color w:val="000000"/>
                <w:kern w:val="0"/>
                <w:sz w:val="24"/>
                <w:szCs w:val="24"/>
              </w:rPr>
              <w:t>例如</w:t>
            </w:r>
            <w:r w:rsidRPr="00E65422">
              <w:rPr>
                <w:rFonts w:ascii="宋体" w:hAnsi="宋体"/>
                <w:color w:val="000000"/>
                <w:kern w:val="0"/>
                <w:sz w:val="24"/>
                <w:szCs w:val="24"/>
              </w:rPr>
              <w:t>FOB</w:t>
            </w:r>
            <w:r w:rsidRPr="00516070">
              <w:rPr>
                <w:rFonts w:ascii="宋体" w:hAnsi="宋体" w:cs="宋体" w:hint="eastAsia"/>
                <w:color w:val="000000"/>
                <w:kern w:val="0"/>
                <w:sz w:val="24"/>
                <w:szCs w:val="24"/>
              </w:rPr>
              <w:t>方式下保险条款如下：</w:t>
            </w:r>
          </w:p>
          <w:p w:rsidR="00516070" w:rsidRPr="00E65422" w:rsidRDefault="00516070" w:rsidP="005B3652">
            <w:pPr>
              <w:widowControl/>
              <w:rPr>
                <w:rFonts w:ascii="宋体" w:hAnsi="宋体"/>
                <w:kern w:val="0"/>
                <w:sz w:val="24"/>
                <w:szCs w:val="24"/>
              </w:rPr>
            </w:pPr>
            <w:r w:rsidRPr="00E65422">
              <w:rPr>
                <w:rFonts w:ascii="宋体" w:hAnsi="宋体"/>
                <w:color w:val="000000"/>
                <w:kern w:val="0"/>
                <w:sz w:val="24"/>
                <w:szCs w:val="24"/>
              </w:rPr>
              <w:t>TO BE COVERED BY THE BUYER.</w:t>
            </w:r>
          </w:p>
        </w:tc>
      </w:tr>
    </w:tbl>
    <w:p w:rsidR="00516070" w:rsidRPr="00516070" w:rsidRDefault="00516070" w:rsidP="00516070">
      <w:pPr>
        <w:spacing w:line="560" w:lineRule="exact"/>
        <w:rPr>
          <w:rFonts w:ascii="仿宋_GB2312" w:eastAsia="仿宋_GB2312" w:hAnsi="仿宋" w:cs="宋体"/>
          <w:sz w:val="30"/>
          <w:szCs w:val="30"/>
        </w:rPr>
      </w:pPr>
      <w:r w:rsidRPr="00516070">
        <w:rPr>
          <w:rFonts w:ascii="仿宋_GB2312" w:eastAsia="仿宋_GB2312" w:hAnsi="仿宋" w:cs="宋体" w:hint="eastAsia"/>
          <w:sz w:val="30"/>
          <w:szCs w:val="30"/>
        </w:rPr>
        <w:t>参考范例：</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Product No.:01005</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Product Name: CANNED SWEET CORN</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Quantity:</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10000 CARTONS</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Unit Price:</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USD 5.3 PER CARTON CIF NEWYORK</w:t>
      </w:r>
      <w:r w:rsidR="00AB0C85">
        <w:rPr>
          <w:rFonts w:ascii="Times New Roman" w:eastAsia="仿宋" w:hAnsi="Times New Roman" w:hint="eastAsia"/>
          <w:color w:val="000000"/>
          <w:kern w:val="0"/>
          <w:sz w:val="28"/>
          <w:szCs w:val="28"/>
        </w:rPr>
        <w:t>, AMERICA</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Amount:</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USD53000</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Payment:</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L/C AT 30 DAYS AFTER SIGHT</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Means of Transport:</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BY VESSEL</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Port of Shipment:</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SHANGHAI</w:t>
      </w:r>
      <w:r w:rsidR="00AB0C85">
        <w:rPr>
          <w:rFonts w:ascii="Times New Roman" w:eastAsia="仿宋" w:hAnsi="Times New Roman" w:hint="eastAsia"/>
          <w:color w:val="000000"/>
          <w:kern w:val="0"/>
          <w:sz w:val="28"/>
          <w:szCs w:val="28"/>
        </w:rPr>
        <w:t>, CHINA</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Port of Destination:</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NEWYORK</w:t>
      </w:r>
      <w:r w:rsidR="00AB0C85">
        <w:rPr>
          <w:rFonts w:ascii="Times New Roman" w:eastAsia="仿宋" w:hAnsi="Times New Roman" w:hint="eastAsia"/>
          <w:color w:val="000000"/>
          <w:kern w:val="0"/>
          <w:sz w:val="28"/>
          <w:szCs w:val="28"/>
        </w:rPr>
        <w:t>, AMERICA</w:t>
      </w:r>
    </w:p>
    <w:p w:rsidR="00516070" w:rsidRPr="00516070" w:rsidRDefault="00516070" w:rsidP="00516070">
      <w:pPr>
        <w:snapToGrid w:val="0"/>
        <w:spacing w:line="560" w:lineRule="exact"/>
        <w:rPr>
          <w:rFonts w:ascii="Times New Roman" w:eastAsia="仿宋" w:hAnsi="Times New Roman"/>
          <w:color w:val="000000"/>
          <w:kern w:val="0"/>
          <w:sz w:val="28"/>
          <w:szCs w:val="28"/>
        </w:rPr>
      </w:pPr>
      <w:r w:rsidRPr="00516070">
        <w:rPr>
          <w:rFonts w:ascii="Times New Roman" w:eastAsia="仿宋" w:hAnsi="Times New Roman"/>
          <w:color w:val="000000"/>
          <w:kern w:val="0"/>
          <w:sz w:val="28"/>
          <w:szCs w:val="28"/>
        </w:rPr>
        <w:t>Insurance:</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FOR 110 PERCENT OF THE INVOICE VALUE COVERING INSTITUTE CARGO CLAUSES(A),</w:t>
      </w:r>
      <w:r>
        <w:rPr>
          <w:rFonts w:ascii="Times New Roman" w:eastAsia="仿宋" w:hAnsi="Times New Roman" w:hint="eastAsia"/>
          <w:color w:val="000000"/>
          <w:kern w:val="0"/>
          <w:sz w:val="28"/>
          <w:szCs w:val="28"/>
        </w:rPr>
        <w:t xml:space="preserve"> </w:t>
      </w:r>
      <w:r w:rsidRPr="00516070">
        <w:rPr>
          <w:rFonts w:ascii="Times New Roman" w:eastAsia="仿宋" w:hAnsi="Times New Roman"/>
          <w:color w:val="000000"/>
          <w:kern w:val="0"/>
          <w:sz w:val="28"/>
          <w:szCs w:val="28"/>
        </w:rPr>
        <w:t>INSTITUTE WAR CLAUSES,INSTITUTE STRIKES CLAUSES.</w:t>
      </w:r>
    </w:p>
    <w:p w:rsidR="00516070" w:rsidRPr="00D906D3"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（4）交易磋商的结果必须与正式签订的合同一致。</w:t>
      </w:r>
    </w:p>
    <w:p w:rsidR="00516070" w:rsidRPr="00D906D3"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（5）“接受”函电的正文中包含关键词“</w:t>
      </w:r>
      <w:r w:rsidRPr="00D906D3">
        <w:rPr>
          <w:rFonts w:ascii="仿宋_GB2312" w:eastAsia="仿宋_GB2312" w:hAnsi="仿宋" w:hint="eastAsia"/>
          <w:sz w:val="30"/>
          <w:szCs w:val="30"/>
        </w:rPr>
        <w:t>accept</w:t>
      </w:r>
      <w:r w:rsidRPr="00D906D3">
        <w:rPr>
          <w:rFonts w:ascii="仿宋_GB2312" w:eastAsia="仿宋_GB2312" w:hAnsi="仿宋" w:cs="宋体" w:hint="eastAsia"/>
          <w:sz w:val="30"/>
          <w:szCs w:val="30"/>
        </w:rPr>
        <w:t>”或“</w:t>
      </w:r>
      <w:r w:rsidRPr="00D906D3">
        <w:rPr>
          <w:rFonts w:ascii="仿宋_GB2312" w:eastAsia="仿宋_GB2312" w:hAnsi="仿宋" w:hint="eastAsia"/>
          <w:sz w:val="30"/>
          <w:szCs w:val="30"/>
        </w:rPr>
        <w:t>accepted</w:t>
      </w:r>
      <w:r w:rsidRPr="00D906D3">
        <w:rPr>
          <w:rFonts w:ascii="仿宋_GB2312" w:eastAsia="仿宋_GB2312" w:hAnsi="仿宋" w:cs="宋体" w:hint="eastAsia"/>
          <w:sz w:val="30"/>
          <w:szCs w:val="30"/>
        </w:rPr>
        <w:t>”。</w:t>
      </w:r>
    </w:p>
    <w:p w:rsidR="00516070" w:rsidRPr="00D906D3"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lastRenderedPageBreak/>
        <w:t>（五）填写进出口成本预算表</w:t>
      </w:r>
    </w:p>
    <w:p w:rsidR="00516070" w:rsidRDefault="00516070"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进出口双方都必须严格依照双方最终商定的各项条款在系统中填写最终的成本预算表。合同签订完成后，进出口成本预算表会显示“实际发生额”，即为正确答案。</w:t>
      </w: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E42DDF" w:rsidRDefault="00E42DDF" w:rsidP="00D906D3">
      <w:pPr>
        <w:ind w:firstLineChars="200" w:firstLine="600"/>
        <w:rPr>
          <w:rFonts w:ascii="仿宋_GB2312" w:eastAsia="仿宋_GB2312" w:hAnsi="仿宋" w:cs="宋体"/>
          <w:sz w:val="30"/>
          <w:szCs w:val="30"/>
        </w:rPr>
      </w:pPr>
    </w:p>
    <w:p w:rsidR="00D906D3" w:rsidRPr="00D906D3" w:rsidRDefault="00D906D3" w:rsidP="00D906D3">
      <w:pPr>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lastRenderedPageBreak/>
        <w:t>1.出口商填写出口成本预算表</w:t>
      </w:r>
    </w:p>
    <w:p w:rsidR="00D906D3" w:rsidRPr="00261195" w:rsidRDefault="00D02B42" w:rsidP="00D906D3">
      <w:pPr>
        <w:rPr>
          <w:rFonts w:ascii="仿宋" w:eastAsia="仿宋" w:hAnsi="仿宋" w:cs="宋体"/>
          <w:sz w:val="28"/>
          <w:szCs w:val="28"/>
        </w:rPr>
      </w:pPr>
      <w:r>
        <w:rPr>
          <w:noProof/>
        </w:rPr>
        <w:drawing>
          <wp:anchor distT="0" distB="0" distL="114300" distR="114300" simplePos="0" relativeHeight="251657216" behindDoc="1" locked="0" layoutInCell="1" allowOverlap="1">
            <wp:simplePos x="0" y="0"/>
            <wp:positionH relativeFrom="column">
              <wp:posOffset>19050</wp:posOffset>
            </wp:positionH>
            <wp:positionV relativeFrom="paragraph">
              <wp:posOffset>22860</wp:posOffset>
            </wp:positionV>
            <wp:extent cx="5143500" cy="7219950"/>
            <wp:effectExtent l="19050" t="0" r="0" b="0"/>
            <wp:wrapTight wrapText="bothSides">
              <wp:wrapPolygon edited="0">
                <wp:start x="-80" y="0"/>
                <wp:lineTo x="-80" y="21543"/>
                <wp:lineTo x="21600" y="21543"/>
                <wp:lineTo x="21600" y="0"/>
                <wp:lineTo x="-80" y="0"/>
              </wp:wrapPolygon>
            </wp:wrapTight>
            <wp:docPr id="25"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D:\比赛\国赛\方案\截图\出口预算表.png"/>
                    <pic:cNvPicPr>
                      <a:picLocks noChangeAspect="1" noChangeArrowheads="1"/>
                    </pic:cNvPicPr>
                  </pic:nvPicPr>
                  <pic:blipFill>
                    <a:blip r:embed="rId11"/>
                    <a:srcRect/>
                    <a:stretch>
                      <a:fillRect/>
                    </a:stretch>
                  </pic:blipFill>
                  <pic:spPr bwMode="auto">
                    <a:xfrm>
                      <a:off x="0" y="0"/>
                      <a:ext cx="5143500" cy="7219950"/>
                    </a:xfrm>
                    <a:prstGeom prst="rect">
                      <a:avLst/>
                    </a:prstGeom>
                    <a:noFill/>
                    <a:ln w="9525">
                      <a:noFill/>
                      <a:miter lim="800000"/>
                      <a:headEnd/>
                      <a:tailEnd/>
                    </a:ln>
                  </pic:spPr>
                </pic:pic>
              </a:graphicData>
            </a:graphic>
          </wp:anchor>
        </w:drawing>
      </w:r>
    </w:p>
    <w:p w:rsidR="004E2823" w:rsidRDefault="004E2823" w:rsidP="00D906D3">
      <w:pPr>
        <w:ind w:firstLineChars="200" w:firstLine="600"/>
        <w:rPr>
          <w:rFonts w:ascii="仿宋_GB2312" w:eastAsia="仿宋_GB2312" w:hAnsi="仿宋" w:cs="宋体"/>
          <w:sz w:val="30"/>
          <w:szCs w:val="30"/>
        </w:rPr>
      </w:pPr>
    </w:p>
    <w:p w:rsidR="00D906D3" w:rsidRPr="00D906D3" w:rsidRDefault="00D906D3" w:rsidP="00D906D3">
      <w:pPr>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lastRenderedPageBreak/>
        <w:t>2.进口商填写进口成本预算表</w:t>
      </w:r>
    </w:p>
    <w:p w:rsidR="00D906D3" w:rsidRDefault="00D02B42" w:rsidP="00D906D3">
      <w:pPr>
        <w:rPr>
          <w:rFonts w:ascii="仿宋" w:eastAsia="仿宋" w:hAnsi="仿宋" w:cs="宋体"/>
          <w:sz w:val="28"/>
          <w:szCs w:val="28"/>
        </w:rPr>
      </w:pPr>
      <w:r>
        <w:rPr>
          <w:rFonts w:ascii="仿宋" w:eastAsia="仿宋" w:hAnsi="仿宋" w:cs="宋体"/>
          <w:noProof/>
          <w:sz w:val="28"/>
          <w:szCs w:val="28"/>
        </w:rPr>
        <w:drawing>
          <wp:inline distT="0" distB="0" distL="0" distR="0">
            <wp:extent cx="5276850" cy="7658100"/>
            <wp:effectExtent l="19050" t="0" r="0" b="0"/>
            <wp:docPr id="2"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预算表日本.png"/>
                    <pic:cNvPicPr>
                      <a:picLocks noChangeAspect="1" noChangeArrowheads="1"/>
                    </pic:cNvPicPr>
                  </pic:nvPicPr>
                  <pic:blipFill>
                    <a:blip r:embed="rId12"/>
                    <a:srcRect/>
                    <a:stretch>
                      <a:fillRect/>
                    </a:stretch>
                  </pic:blipFill>
                  <pic:spPr bwMode="auto">
                    <a:xfrm>
                      <a:off x="0" y="0"/>
                      <a:ext cx="5276850" cy="7658100"/>
                    </a:xfrm>
                    <a:prstGeom prst="rect">
                      <a:avLst/>
                    </a:prstGeom>
                    <a:noFill/>
                    <a:ln w="9525">
                      <a:noFill/>
                      <a:miter lim="800000"/>
                      <a:headEnd/>
                      <a:tailEnd/>
                    </a:ln>
                  </pic:spPr>
                </pic:pic>
              </a:graphicData>
            </a:graphic>
          </wp:inline>
        </w:drawing>
      </w:r>
    </w:p>
    <w:p w:rsidR="00DD646F" w:rsidRPr="00261195" w:rsidRDefault="00DD646F" w:rsidP="00D906D3">
      <w:pPr>
        <w:rPr>
          <w:rFonts w:ascii="仿宋" w:eastAsia="仿宋" w:hAnsi="仿宋" w:cs="宋体"/>
          <w:sz w:val="28"/>
          <w:szCs w:val="28"/>
        </w:rPr>
      </w:pPr>
    </w:p>
    <w:p w:rsidR="00D906D3" w:rsidRPr="00D906D3" w:rsidRDefault="00D906D3"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lastRenderedPageBreak/>
        <w:t>（六）签订合同</w:t>
      </w:r>
    </w:p>
    <w:p w:rsidR="00D906D3" w:rsidRPr="00D906D3" w:rsidRDefault="00D906D3" w:rsidP="00D906D3">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根据进出口双方的磋商结果由出口商起草合同，检查无误后签字盖章并发送给进口商确认。进口商须仔细检查合同各项条款，如有异议，应拒绝合同，并联系出口商要求其尽快修改；如无异议，即可确认合同，则该笔业务会进入到“历史业务”中，标志着该业务全部完成。</w:t>
      </w:r>
    </w:p>
    <w:p w:rsidR="00D906D3" w:rsidRPr="00261195" w:rsidRDefault="00D906D3" w:rsidP="00D906D3">
      <w:pPr>
        <w:widowControl/>
        <w:jc w:val="left"/>
        <w:rPr>
          <w:rFonts w:ascii="仿宋" w:eastAsia="仿宋" w:hAnsi="仿宋"/>
          <w:sz w:val="28"/>
          <w:szCs w:val="28"/>
        </w:rPr>
      </w:pPr>
    </w:p>
    <w:p w:rsidR="00D906D3" w:rsidRPr="00261195" w:rsidRDefault="00D02B42" w:rsidP="00250972">
      <w:pPr>
        <w:jc w:val="center"/>
        <w:rPr>
          <w:rFonts w:ascii="仿宋" w:eastAsia="仿宋" w:hAnsi="仿宋"/>
          <w:sz w:val="28"/>
          <w:szCs w:val="28"/>
        </w:rPr>
      </w:pPr>
      <w:r>
        <w:rPr>
          <w:noProof/>
        </w:rPr>
        <w:lastRenderedPageBreak/>
        <w:drawing>
          <wp:anchor distT="0" distB="0" distL="114300" distR="114300" simplePos="0" relativeHeight="251658240" behindDoc="0" locked="0" layoutInCell="1" allowOverlap="1">
            <wp:simplePos x="0" y="0"/>
            <wp:positionH relativeFrom="column">
              <wp:posOffset>-328930</wp:posOffset>
            </wp:positionH>
            <wp:positionV relativeFrom="paragraph">
              <wp:posOffset>-119380</wp:posOffset>
            </wp:positionV>
            <wp:extent cx="5835015" cy="9618980"/>
            <wp:effectExtent l="19050" t="0" r="0" b="0"/>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srcRect/>
                    <a:stretch>
                      <a:fillRect/>
                    </a:stretch>
                  </pic:blipFill>
                  <pic:spPr bwMode="auto">
                    <a:xfrm>
                      <a:off x="0" y="0"/>
                      <a:ext cx="5835015" cy="9618980"/>
                    </a:xfrm>
                    <a:prstGeom prst="rect">
                      <a:avLst/>
                    </a:prstGeom>
                    <a:noFill/>
                    <a:ln w="9525">
                      <a:noFill/>
                      <a:miter lim="800000"/>
                      <a:headEnd/>
                      <a:tailEnd/>
                    </a:ln>
                  </pic:spPr>
                </pic:pic>
              </a:graphicData>
            </a:graphic>
          </wp:anchor>
        </w:drawing>
      </w:r>
    </w:p>
    <w:p w:rsidR="00D906D3" w:rsidRPr="00D906D3" w:rsidRDefault="00D906D3" w:rsidP="00D906D3">
      <w:pPr>
        <w:spacing w:line="560" w:lineRule="exact"/>
        <w:ind w:firstLineChars="200" w:firstLine="600"/>
        <w:rPr>
          <w:rFonts w:ascii="仿宋_GB2312" w:eastAsia="仿宋_GB2312" w:hAnsi="仿宋" w:cs="宋体"/>
          <w:sz w:val="30"/>
          <w:szCs w:val="30"/>
        </w:rPr>
      </w:pPr>
      <w:bookmarkStart w:id="10" w:name="_Toc460925243"/>
      <w:r w:rsidRPr="00D906D3">
        <w:rPr>
          <w:rFonts w:ascii="仿宋_GB2312" w:eastAsia="仿宋_GB2312" w:hAnsi="仿宋" w:cs="宋体" w:hint="eastAsia"/>
          <w:sz w:val="30"/>
          <w:szCs w:val="30"/>
        </w:rPr>
        <w:lastRenderedPageBreak/>
        <w:t>★外贸业务能力B2C模块</w:t>
      </w:r>
    </w:p>
    <w:p w:rsidR="00835699" w:rsidRDefault="00835699" w:rsidP="00D906D3">
      <w:pPr>
        <w:spacing w:line="560" w:lineRule="exact"/>
        <w:ind w:firstLineChars="200" w:firstLine="600"/>
        <w:rPr>
          <w:rFonts w:ascii="仿宋_GB2312" w:eastAsia="仿宋_GB2312" w:hAnsi="仿宋" w:cs="宋体"/>
          <w:sz w:val="30"/>
          <w:szCs w:val="30"/>
        </w:rPr>
      </w:pPr>
      <w:r w:rsidRPr="00516070">
        <w:rPr>
          <w:rFonts w:ascii="仿宋_GB2312" w:eastAsia="仿宋_GB2312" w:hAnsi="仿宋" w:cs="宋体" w:hint="eastAsia"/>
          <w:sz w:val="30"/>
          <w:szCs w:val="30"/>
        </w:rPr>
        <w:t>考察内容包括</w:t>
      </w:r>
      <w:r>
        <w:rPr>
          <w:rFonts w:ascii="仿宋_GB2312" w:eastAsia="仿宋_GB2312" w:hAnsi="仿宋" w:cs="宋体" w:hint="eastAsia"/>
          <w:sz w:val="30"/>
          <w:szCs w:val="30"/>
        </w:rPr>
        <w:t>B2C</w:t>
      </w:r>
      <w:r w:rsidRPr="00516070">
        <w:rPr>
          <w:rFonts w:ascii="仿宋_GB2312" w:eastAsia="仿宋_GB2312" w:hAnsi="仿宋" w:cs="宋体" w:hint="eastAsia"/>
          <w:sz w:val="30"/>
          <w:szCs w:val="30"/>
        </w:rPr>
        <w:t>跨境电子商务平台</w:t>
      </w:r>
      <w:r>
        <w:rPr>
          <w:rFonts w:ascii="仿宋_GB2312" w:eastAsia="仿宋_GB2312" w:hAnsi="仿宋" w:cs="宋体" w:hint="eastAsia"/>
          <w:sz w:val="30"/>
          <w:szCs w:val="30"/>
        </w:rPr>
        <w:t>产品推广、</w:t>
      </w:r>
      <w:r w:rsidR="00EB441C">
        <w:rPr>
          <w:rFonts w:ascii="仿宋_GB2312" w:eastAsia="仿宋_GB2312" w:hAnsi="Arial Narrow" w:cs="Arial" w:hint="eastAsia"/>
          <w:sz w:val="30"/>
          <w:szCs w:val="30"/>
        </w:rPr>
        <w:t>产品开发、</w:t>
      </w:r>
      <w:r>
        <w:rPr>
          <w:rFonts w:ascii="仿宋_GB2312" w:eastAsia="仿宋_GB2312" w:hAnsi="仿宋" w:cs="宋体" w:hint="eastAsia"/>
          <w:sz w:val="30"/>
          <w:szCs w:val="30"/>
        </w:rPr>
        <w:t>价格核算、运费模板设置、</w:t>
      </w:r>
      <w:r w:rsidR="00EB441C">
        <w:rPr>
          <w:rFonts w:ascii="仿宋_GB2312" w:eastAsia="仿宋_GB2312" w:hAnsi="Arial Narrow" w:cs="Arial" w:hint="eastAsia"/>
          <w:sz w:val="30"/>
          <w:szCs w:val="30"/>
        </w:rPr>
        <w:t>数据挖掘与分析、引流营销、客户服务、纠纷处理、平台规则、物流采购</w:t>
      </w:r>
      <w:r>
        <w:rPr>
          <w:rFonts w:ascii="仿宋_GB2312" w:eastAsia="仿宋_GB2312" w:hAnsi="仿宋" w:cs="宋体" w:hint="eastAsia"/>
          <w:sz w:val="30"/>
          <w:szCs w:val="30"/>
        </w:rPr>
        <w:t>等</w:t>
      </w:r>
      <w:r w:rsidRPr="00516070">
        <w:rPr>
          <w:rFonts w:ascii="仿宋_GB2312" w:eastAsia="仿宋_GB2312" w:hAnsi="仿宋" w:cs="宋体" w:hint="eastAsia"/>
          <w:sz w:val="30"/>
          <w:szCs w:val="30"/>
        </w:rPr>
        <w:t>。选手通过</w:t>
      </w:r>
      <w:r>
        <w:rPr>
          <w:rFonts w:ascii="仿宋_GB2312" w:eastAsia="仿宋_GB2312" w:hAnsi="仿宋" w:cs="宋体" w:hint="eastAsia"/>
          <w:sz w:val="30"/>
          <w:szCs w:val="30"/>
        </w:rPr>
        <w:t>竞赛系统完成作答，题目类型包含单项选择题、多项选择题、填空题、拖拽题、</w:t>
      </w:r>
      <w:r w:rsidR="006467EC">
        <w:rPr>
          <w:rFonts w:ascii="仿宋_GB2312" w:eastAsia="仿宋_GB2312" w:hAnsi="仿宋" w:cs="宋体" w:hint="eastAsia"/>
          <w:sz w:val="30"/>
          <w:szCs w:val="30"/>
        </w:rPr>
        <w:t>区域点选</w:t>
      </w:r>
      <w:r w:rsidR="009F5BD4">
        <w:rPr>
          <w:rFonts w:ascii="仿宋_GB2312" w:eastAsia="仿宋_GB2312" w:hAnsi="仿宋" w:cs="宋体" w:hint="eastAsia"/>
          <w:sz w:val="30"/>
          <w:szCs w:val="30"/>
        </w:rPr>
        <w:t>题等。</w:t>
      </w:r>
    </w:p>
    <w:p w:rsidR="009F5BD4" w:rsidRDefault="00B677FF"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（一）单项选择题</w:t>
      </w:r>
    </w:p>
    <w:p w:rsidR="00CE109F" w:rsidRPr="00CE109F" w:rsidRDefault="00CE109F" w:rsidP="00CE109F">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w:t>
      </w:r>
      <w:r w:rsidR="00330581" w:rsidRPr="00330581">
        <w:rPr>
          <w:rFonts w:hint="eastAsia"/>
        </w:rPr>
        <w:t xml:space="preserve"> </w:t>
      </w:r>
      <w:r w:rsidR="00330581" w:rsidRPr="00330581">
        <w:rPr>
          <w:rFonts w:ascii="仿宋_GB2312" w:eastAsia="仿宋_GB2312" w:hAnsi="仿宋" w:cs="宋体" w:hint="eastAsia"/>
          <w:sz w:val="30"/>
          <w:szCs w:val="30"/>
        </w:rPr>
        <w:t>9月23日</w:t>
      </w:r>
      <w:r w:rsidR="00330581">
        <w:rPr>
          <w:rFonts w:ascii="仿宋_GB2312" w:eastAsia="仿宋_GB2312" w:hAnsi="仿宋" w:cs="宋体" w:hint="eastAsia"/>
          <w:sz w:val="30"/>
          <w:szCs w:val="30"/>
        </w:rPr>
        <w:t>，</w:t>
      </w:r>
      <w:r w:rsidR="00330581" w:rsidRPr="00330581">
        <w:rPr>
          <w:rFonts w:ascii="仿宋_GB2312" w:eastAsia="仿宋_GB2312" w:hAnsi="仿宋" w:cs="宋体" w:hint="eastAsia"/>
          <w:sz w:val="30"/>
          <w:szCs w:val="30"/>
        </w:rPr>
        <w:t>来自美国的买家A在W平台下单购买了一款带有流苏装饰的手提包，并给</w:t>
      </w:r>
      <w:r w:rsidR="00330581">
        <w:rPr>
          <w:rFonts w:ascii="仿宋_GB2312" w:eastAsia="仿宋_GB2312" w:hAnsi="仿宋" w:cs="宋体" w:hint="eastAsia"/>
          <w:sz w:val="30"/>
          <w:szCs w:val="30"/>
        </w:rPr>
        <w:t>在中国的</w:t>
      </w:r>
      <w:r w:rsidR="00330581" w:rsidRPr="00330581">
        <w:rPr>
          <w:rFonts w:ascii="仿宋_GB2312" w:eastAsia="仿宋_GB2312" w:hAnsi="仿宋" w:cs="宋体" w:hint="eastAsia"/>
          <w:sz w:val="30"/>
          <w:szCs w:val="30"/>
        </w:rPr>
        <w:t>卖家B留言</w:t>
      </w:r>
      <w:r w:rsidR="00330581">
        <w:rPr>
          <w:rFonts w:ascii="仿宋_GB2312" w:eastAsia="仿宋_GB2312" w:hAnsi="仿宋" w:cs="宋体" w:hint="eastAsia"/>
          <w:sz w:val="30"/>
          <w:szCs w:val="30"/>
        </w:rPr>
        <w:t>，</w:t>
      </w:r>
      <w:r w:rsidR="00330581" w:rsidRPr="00330581">
        <w:rPr>
          <w:rFonts w:ascii="仿宋_GB2312" w:eastAsia="仿宋_GB2312" w:hAnsi="仿宋" w:cs="宋体" w:hint="eastAsia"/>
          <w:sz w:val="30"/>
          <w:szCs w:val="30"/>
        </w:rPr>
        <w:t>希望在9月2</w:t>
      </w:r>
      <w:r w:rsidR="00330581">
        <w:rPr>
          <w:rFonts w:ascii="仿宋_GB2312" w:eastAsia="仿宋_GB2312" w:hAnsi="仿宋" w:cs="宋体" w:hint="eastAsia"/>
          <w:sz w:val="30"/>
          <w:szCs w:val="30"/>
        </w:rPr>
        <w:t>7</w:t>
      </w:r>
      <w:r w:rsidR="00330581" w:rsidRPr="00330581">
        <w:rPr>
          <w:rFonts w:ascii="仿宋_GB2312" w:eastAsia="仿宋_GB2312" w:hAnsi="仿宋" w:cs="宋体" w:hint="eastAsia"/>
          <w:sz w:val="30"/>
          <w:szCs w:val="30"/>
        </w:rPr>
        <w:t>日</w:t>
      </w:r>
      <w:r w:rsidR="00330581">
        <w:rPr>
          <w:rFonts w:ascii="仿宋_GB2312" w:eastAsia="仿宋_GB2312" w:hAnsi="仿宋" w:cs="宋体" w:hint="eastAsia"/>
          <w:sz w:val="30"/>
          <w:szCs w:val="30"/>
        </w:rPr>
        <w:t>能够</w:t>
      </w:r>
      <w:r w:rsidR="00330581" w:rsidRPr="00330581">
        <w:rPr>
          <w:rFonts w:ascii="仿宋_GB2312" w:eastAsia="仿宋_GB2312" w:hAnsi="仿宋" w:cs="宋体" w:hint="eastAsia"/>
          <w:sz w:val="30"/>
          <w:szCs w:val="30"/>
        </w:rPr>
        <w:t>收到</w:t>
      </w:r>
      <w:r w:rsidR="00330581">
        <w:rPr>
          <w:rFonts w:ascii="仿宋_GB2312" w:eastAsia="仿宋_GB2312" w:hAnsi="仿宋" w:cs="宋体" w:hint="eastAsia"/>
          <w:sz w:val="30"/>
          <w:szCs w:val="30"/>
        </w:rPr>
        <w:t>货物</w:t>
      </w:r>
      <w:r w:rsidR="00330581" w:rsidRPr="00330581">
        <w:rPr>
          <w:rFonts w:ascii="仿宋_GB2312" w:eastAsia="仿宋_GB2312" w:hAnsi="仿宋" w:cs="宋体" w:hint="eastAsia"/>
          <w:sz w:val="30"/>
          <w:szCs w:val="30"/>
        </w:rPr>
        <w:t>。此时你建议卖家B为买家A</w:t>
      </w:r>
      <w:r w:rsidR="00330581">
        <w:rPr>
          <w:rFonts w:ascii="仿宋_GB2312" w:eastAsia="仿宋_GB2312" w:hAnsi="仿宋" w:cs="宋体" w:hint="eastAsia"/>
          <w:sz w:val="30"/>
          <w:szCs w:val="30"/>
        </w:rPr>
        <w:t>选择哪种物流方式最为妥当？</w:t>
      </w:r>
    </w:p>
    <w:p w:rsidR="00330581" w:rsidRDefault="00CE109F" w:rsidP="00D906D3">
      <w:pPr>
        <w:spacing w:line="560" w:lineRule="exact"/>
        <w:ind w:firstLineChars="200" w:firstLine="600"/>
        <w:rPr>
          <w:rFonts w:ascii="Times New Roman" w:eastAsia="仿宋_GB2312" w:hAnsi="Times New Roman"/>
          <w:sz w:val="30"/>
          <w:szCs w:val="30"/>
        </w:rPr>
      </w:pPr>
      <w:r w:rsidRPr="00330581">
        <w:rPr>
          <w:rFonts w:ascii="Times New Roman" w:eastAsia="仿宋_GB2312" w:hAnsi="Times New Roman"/>
          <w:sz w:val="30"/>
          <w:szCs w:val="30"/>
        </w:rPr>
        <w:t>A.</w:t>
      </w:r>
      <w:r w:rsidR="00330581">
        <w:rPr>
          <w:rFonts w:ascii="Times New Roman" w:eastAsia="仿宋_GB2312" w:hAnsi="Times New Roman" w:hint="eastAsia"/>
          <w:sz w:val="30"/>
          <w:szCs w:val="30"/>
        </w:rPr>
        <w:t>中国邮政航空挂号小包</w:t>
      </w:r>
      <w:r w:rsidRPr="00330581">
        <w:rPr>
          <w:rFonts w:ascii="Times New Roman" w:eastAsia="仿宋_GB2312" w:hAnsi="Times New Roman"/>
          <w:sz w:val="30"/>
          <w:szCs w:val="30"/>
        </w:rPr>
        <w:tab/>
      </w:r>
      <w:r w:rsidRPr="00330581">
        <w:rPr>
          <w:rFonts w:ascii="Times New Roman" w:eastAsia="仿宋_GB2312" w:hAnsi="Times New Roman"/>
          <w:sz w:val="30"/>
          <w:szCs w:val="30"/>
        </w:rPr>
        <w:tab/>
        <w:t>B.</w:t>
      </w:r>
      <w:r w:rsidR="00330581">
        <w:rPr>
          <w:rFonts w:ascii="Times New Roman" w:eastAsia="仿宋_GB2312" w:hAnsi="Times New Roman" w:hint="eastAsia"/>
          <w:sz w:val="30"/>
          <w:szCs w:val="30"/>
        </w:rPr>
        <w:t>新加坡邮政航空挂号小包</w:t>
      </w:r>
    </w:p>
    <w:p w:rsidR="001358A9" w:rsidRPr="00330581" w:rsidRDefault="00CE109F" w:rsidP="00D906D3">
      <w:pPr>
        <w:spacing w:line="560" w:lineRule="exact"/>
        <w:ind w:firstLineChars="200" w:firstLine="600"/>
        <w:rPr>
          <w:rFonts w:ascii="Times New Roman" w:eastAsia="仿宋_GB2312" w:hAnsi="Times New Roman"/>
          <w:sz w:val="30"/>
          <w:szCs w:val="30"/>
        </w:rPr>
      </w:pPr>
      <w:r w:rsidRPr="00330581">
        <w:rPr>
          <w:rFonts w:ascii="Times New Roman" w:eastAsia="仿宋_GB2312" w:hAnsi="Times New Roman"/>
          <w:sz w:val="30"/>
          <w:szCs w:val="30"/>
        </w:rPr>
        <w:t>C.</w:t>
      </w:r>
      <w:r w:rsidR="00330581">
        <w:rPr>
          <w:rFonts w:ascii="Times New Roman" w:eastAsia="仿宋_GB2312" w:hAnsi="Times New Roman" w:hint="eastAsia"/>
          <w:sz w:val="30"/>
          <w:szCs w:val="30"/>
        </w:rPr>
        <w:t>ePacket</w:t>
      </w:r>
      <w:r w:rsidRPr="00330581">
        <w:rPr>
          <w:rFonts w:ascii="Times New Roman" w:eastAsia="仿宋_GB2312" w:hAnsi="Times New Roman"/>
          <w:sz w:val="30"/>
          <w:szCs w:val="30"/>
        </w:rPr>
        <w:tab/>
      </w:r>
      <w:r w:rsidRPr="00330581">
        <w:rPr>
          <w:rFonts w:ascii="Times New Roman" w:eastAsia="仿宋_GB2312" w:hAnsi="Times New Roman"/>
          <w:sz w:val="30"/>
          <w:szCs w:val="30"/>
        </w:rPr>
        <w:tab/>
      </w:r>
      <w:r w:rsidR="00330581">
        <w:rPr>
          <w:rFonts w:ascii="Times New Roman" w:eastAsia="仿宋_GB2312" w:hAnsi="Times New Roman" w:hint="eastAsia"/>
          <w:sz w:val="30"/>
          <w:szCs w:val="30"/>
        </w:rPr>
        <w:tab/>
      </w:r>
      <w:r w:rsidR="00330581">
        <w:rPr>
          <w:rFonts w:ascii="Times New Roman" w:eastAsia="仿宋_GB2312" w:hAnsi="Times New Roman" w:hint="eastAsia"/>
          <w:sz w:val="30"/>
          <w:szCs w:val="30"/>
        </w:rPr>
        <w:tab/>
      </w:r>
      <w:r w:rsidR="00330581">
        <w:rPr>
          <w:rFonts w:ascii="Times New Roman" w:eastAsia="仿宋_GB2312" w:hAnsi="Times New Roman" w:hint="eastAsia"/>
          <w:sz w:val="30"/>
          <w:szCs w:val="30"/>
        </w:rPr>
        <w:tab/>
      </w:r>
      <w:r w:rsidR="00330581">
        <w:rPr>
          <w:rFonts w:ascii="Times New Roman" w:eastAsia="仿宋_GB2312" w:hAnsi="Times New Roman" w:hint="eastAsia"/>
          <w:sz w:val="30"/>
          <w:szCs w:val="30"/>
        </w:rPr>
        <w:tab/>
      </w:r>
      <w:r w:rsidR="00330581">
        <w:rPr>
          <w:rFonts w:ascii="Times New Roman" w:eastAsia="仿宋_GB2312" w:hAnsi="Times New Roman" w:hint="eastAsia"/>
          <w:sz w:val="30"/>
          <w:szCs w:val="30"/>
        </w:rPr>
        <w:tab/>
      </w:r>
      <w:r w:rsidRPr="00330581">
        <w:rPr>
          <w:rFonts w:ascii="Times New Roman" w:eastAsia="仿宋_GB2312" w:hAnsi="Times New Roman"/>
          <w:sz w:val="30"/>
          <w:szCs w:val="30"/>
        </w:rPr>
        <w:t>D.</w:t>
      </w:r>
      <w:r w:rsidR="00330581">
        <w:rPr>
          <w:rFonts w:ascii="Times New Roman" w:eastAsia="仿宋_GB2312" w:hAnsi="Times New Roman" w:hint="eastAsia"/>
          <w:sz w:val="30"/>
          <w:szCs w:val="30"/>
        </w:rPr>
        <w:t>DHL</w:t>
      </w:r>
    </w:p>
    <w:p w:rsidR="00CE109F" w:rsidRDefault="00CE109F" w:rsidP="00CE109F">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Pr="00CE109F">
        <w:rPr>
          <w:rFonts w:ascii="仿宋_GB2312" w:eastAsia="仿宋_GB2312" w:hAnsi="仿宋" w:cs="宋体"/>
          <w:sz w:val="30"/>
          <w:szCs w:val="30"/>
        </w:rPr>
        <w:t xml:space="preserve"> 以下行为请排序：</w:t>
      </w:r>
      <w:r w:rsidRPr="00CE109F">
        <w:rPr>
          <w:rFonts w:ascii="仿宋_GB2312" w:eastAsia="仿宋_GB2312" w:hAnsi="仿宋" w:cs="宋体" w:hint="eastAsia"/>
          <w:sz w:val="30"/>
          <w:szCs w:val="30"/>
        </w:rPr>
        <w:t>①</w:t>
      </w:r>
      <w:r w:rsidRPr="00CE109F">
        <w:rPr>
          <w:rFonts w:ascii="仿宋_GB2312" w:eastAsia="仿宋_GB2312" w:hAnsi="仿宋" w:cs="宋体"/>
          <w:sz w:val="30"/>
          <w:szCs w:val="30"/>
        </w:rPr>
        <w:t>买家确认收货且平台查询物流妥投，</w:t>
      </w:r>
      <w:r w:rsidRPr="00CE109F">
        <w:rPr>
          <w:rFonts w:ascii="仿宋_GB2312" w:eastAsia="仿宋_GB2312" w:hAnsi="仿宋" w:cs="宋体" w:hint="eastAsia"/>
          <w:sz w:val="30"/>
          <w:szCs w:val="30"/>
        </w:rPr>
        <w:t>②</w:t>
      </w:r>
      <w:r w:rsidRPr="00CE109F">
        <w:rPr>
          <w:rFonts w:ascii="仿宋_GB2312" w:eastAsia="仿宋_GB2312" w:hAnsi="仿宋" w:cs="宋体"/>
          <w:sz w:val="30"/>
          <w:szCs w:val="30"/>
        </w:rPr>
        <w:t>卖家发货，</w:t>
      </w:r>
      <w:r w:rsidRPr="00CE109F">
        <w:rPr>
          <w:rFonts w:ascii="仿宋_GB2312" w:eastAsia="仿宋_GB2312" w:hAnsi="仿宋" w:cs="宋体" w:hint="eastAsia"/>
          <w:sz w:val="30"/>
          <w:szCs w:val="30"/>
        </w:rPr>
        <w:t>③</w:t>
      </w:r>
      <w:r w:rsidRPr="00CE109F">
        <w:rPr>
          <w:rFonts w:ascii="仿宋_GB2312" w:eastAsia="仿宋_GB2312" w:hAnsi="仿宋" w:cs="宋体"/>
          <w:sz w:val="30"/>
          <w:szCs w:val="30"/>
        </w:rPr>
        <w:t>款项到速卖通的第三方担保账户，</w:t>
      </w:r>
      <w:r w:rsidRPr="00CE109F">
        <w:rPr>
          <w:rFonts w:ascii="仿宋_GB2312" w:eastAsia="仿宋_GB2312" w:hAnsi="仿宋" w:cs="宋体" w:hint="eastAsia"/>
          <w:sz w:val="30"/>
          <w:szCs w:val="30"/>
        </w:rPr>
        <w:t>④</w:t>
      </w:r>
      <w:r w:rsidRPr="00CE109F">
        <w:rPr>
          <w:rFonts w:ascii="仿宋_GB2312" w:eastAsia="仿宋_GB2312" w:hAnsi="仿宋" w:cs="宋体"/>
          <w:sz w:val="30"/>
          <w:szCs w:val="30"/>
        </w:rPr>
        <w:t>平台为卖家放款，</w:t>
      </w:r>
      <w:r w:rsidRPr="00CE109F">
        <w:rPr>
          <w:rFonts w:ascii="仿宋_GB2312" w:eastAsia="仿宋_GB2312" w:hAnsi="仿宋" w:cs="宋体" w:hint="eastAsia"/>
          <w:sz w:val="30"/>
          <w:szCs w:val="30"/>
        </w:rPr>
        <w:t>⑤</w:t>
      </w:r>
      <w:r w:rsidRPr="00CE109F">
        <w:rPr>
          <w:rFonts w:ascii="仿宋_GB2312" w:eastAsia="仿宋_GB2312" w:hAnsi="仿宋" w:cs="宋体"/>
          <w:sz w:val="30"/>
          <w:szCs w:val="30"/>
        </w:rPr>
        <w:t>买家拍下产品付款</w:t>
      </w:r>
      <w:r w:rsidR="00330581">
        <w:rPr>
          <w:rFonts w:ascii="仿宋_GB2312" w:eastAsia="仿宋_GB2312" w:hAnsi="仿宋" w:cs="宋体" w:hint="eastAsia"/>
          <w:sz w:val="30"/>
          <w:szCs w:val="30"/>
        </w:rPr>
        <w:t>。</w:t>
      </w:r>
    </w:p>
    <w:p w:rsidR="00CE109F" w:rsidRPr="00330581" w:rsidRDefault="00CE109F" w:rsidP="00CE109F">
      <w:pPr>
        <w:spacing w:line="560" w:lineRule="exact"/>
        <w:ind w:firstLineChars="200" w:firstLine="600"/>
        <w:rPr>
          <w:rFonts w:ascii="Times New Roman" w:eastAsia="仿宋_GB2312" w:hAnsi="Times New Roman"/>
          <w:color w:val="383838"/>
          <w:sz w:val="30"/>
          <w:szCs w:val="30"/>
          <w:shd w:val="clear" w:color="auto" w:fill="FFFFFF"/>
        </w:rPr>
      </w:pPr>
      <w:r w:rsidRPr="00330581">
        <w:rPr>
          <w:rFonts w:ascii="Times New Roman" w:eastAsia="仿宋_GB2312" w:hAnsi="Times New Roman"/>
          <w:sz w:val="30"/>
          <w:szCs w:val="30"/>
        </w:rPr>
        <w:t>A.</w:t>
      </w:r>
      <w:r w:rsidRPr="00330581">
        <w:rPr>
          <w:rFonts w:ascii="Times New Roman" w:eastAsia="仿宋_GB2312" w:hAnsi="Times New Roman"/>
          <w:color w:val="383838"/>
          <w:sz w:val="30"/>
          <w:szCs w:val="30"/>
          <w:shd w:val="clear" w:color="auto" w:fill="FFFFFF"/>
        </w:rPr>
        <w:t xml:space="preserve"> ①②③④⑤</w:t>
      </w:r>
      <w:r w:rsidRPr="00330581">
        <w:rPr>
          <w:rFonts w:ascii="Times New Roman" w:eastAsia="仿宋_GB2312" w:hAnsi="Times New Roman"/>
          <w:color w:val="383838"/>
          <w:sz w:val="30"/>
          <w:szCs w:val="30"/>
          <w:shd w:val="clear" w:color="auto" w:fill="FFFFFF"/>
        </w:rPr>
        <w:tab/>
      </w:r>
      <w:r w:rsidRPr="00330581">
        <w:rPr>
          <w:rFonts w:ascii="Times New Roman" w:eastAsia="仿宋_GB2312" w:hAnsi="Times New Roman"/>
          <w:color w:val="383838"/>
          <w:sz w:val="30"/>
          <w:szCs w:val="30"/>
          <w:shd w:val="clear" w:color="auto" w:fill="FFFFFF"/>
        </w:rPr>
        <w:tab/>
        <w:t>B.⑤③④②①</w:t>
      </w:r>
    </w:p>
    <w:p w:rsidR="00CE109F" w:rsidRPr="00330581" w:rsidRDefault="00CE109F" w:rsidP="00CE109F">
      <w:pPr>
        <w:spacing w:line="560" w:lineRule="exact"/>
        <w:ind w:firstLineChars="200" w:firstLine="600"/>
        <w:rPr>
          <w:rFonts w:ascii="Times New Roman" w:eastAsia="仿宋_GB2312" w:hAnsi="Times New Roman"/>
          <w:sz w:val="30"/>
          <w:szCs w:val="30"/>
        </w:rPr>
      </w:pPr>
      <w:r w:rsidRPr="00330581">
        <w:rPr>
          <w:rFonts w:ascii="Times New Roman" w:eastAsia="仿宋_GB2312" w:hAnsi="Times New Roman"/>
          <w:sz w:val="30"/>
          <w:szCs w:val="30"/>
        </w:rPr>
        <w:t>C. ⑤③②①④</w:t>
      </w:r>
      <w:r w:rsidRPr="00330581">
        <w:rPr>
          <w:rFonts w:ascii="Times New Roman" w:eastAsia="仿宋_GB2312" w:hAnsi="Times New Roman"/>
          <w:sz w:val="30"/>
          <w:szCs w:val="30"/>
        </w:rPr>
        <w:tab/>
      </w:r>
      <w:r w:rsidRPr="00330581">
        <w:rPr>
          <w:rFonts w:ascii="Times New Roman" w:eastAsia="仿宋_GB2312" w:hAnsi="Times New Roman"/>
          <w:sz w:val="30"/>
          <w:szCs w:val="30"/>
        </w:rPr>
        <w:tab/>
        <w:t>D.③④⑤①②</w:t>
      </w:r>
    </w:p>
    <w:p w:rsidR="00B677FF"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（二）多项选择题</w:t>
      </w:r>
    </w:p>
    <w:p w:rsid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1.以下哪个平台属于跨境电商平台？</w:t>
      </w:r>
    </w:p>
    <w:p w:rsidR="001358A9" w:rsidRDefault="001358A9" w:rsidP="00D906D3">
      <w:pPr>
        <w:spacing w:line="560" w:lineRule="exact"/>
        <w:ind w:firstLineChars="200" w:firstLine="600"/>
        <w:rPr>
          <w:rFonts w:ascii="仿宋_GB2312" w:eastAsia="仿宋_GB2312" w:hAnsi="仿宋" w:cs="宋体"/>
          <w:sz w:val="30"/>
          <w:szCs w:val="30"/>
        </w:rPr>
      </w:pPr>
      <w:r w:rsidRPr="00330581">
        <w:rPr>
          <w:rFonts w:ascii="Times New Roman" w:eastAsia="仿宋_GB2312" w:hAnsi="Times New Roman"/>
          <w:sz w:val="30"/>
          <w:szCs w:val="30"/>
        </w:rPr>
        <w:t>A.</w:t>
      </w:r>
      <w:r>
        <w:rPr>
          <w:rFonts w:ascii="仿宋_GB2312" w:eastAsia="仿宋_GB2312" w:hAnsi="仿宋" w:cs="宋体" w:hint="eastAsia"/>
          <w:sz w:val="30"/>
          <w:szCs w:val="30"/>
        </w:rPr>
        <w:t>速卖通</w:t>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330581">
        <w:rPr>
          <w:rFonts w:ascii="Times New Roman" w:eastAsia="仿宋_GB2312" w:hAnsi="Times New Roman" w:hint="eastAsia"/>
          <w:sz w:val="30"/>
          <w:szCs w:val="30"/>
        </w:rPr>
        <w:t>B.</w:t>
      </w:r>
      <w:r>
        <w:rPr>
          <w:rFonts w:ascii="仿宋_GB2312" w:eastAsia="仿宋_GB2312" w:hAnsi="仿宋" w:cs="宋体" w:hint="eastAsia"/>
          <w:sz w:val="30"/>
          <w:szCs w:val="30"/>
        </w:rPr>
        <w:t>亚马逊</w:t>
      </w:r>
      <w:r>
        <w:rPr>
          <w:rFonts w:ascii="仿宋_GB2312" w:eastAsia="仿宋_GB2312" w:hAnsi="仿宋" w:cs="宋体" w:hint="eastAsia"/>
          <w:sz w:val="30"/>
          <w:szCs w:val="30"/>
        </w:rPr>
        <w:tab/>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330581">
        <w:rPr>
          <w:rFonts w:ascii="Times New Roman" w:eastAsia="仿宋_GB2312" w:hAnsi="Times New Roman" w:hint="eastAsia"/>
          <w:sz w:val="30"/>
          <w:szCs w:val="30"/>
        </w:rPr>
        <w:t>C.</w:t>
      </w:r>
      <w:r>
        <w:rPr>
          <w:rFonts w:ascii="仿宋_GB2312" w:eastAsia="仿宋_GB2312" w:hAnsi="仿宋" w:cs="宋体" w:hint="eastAsia"/>
          <w:sz w:val="30"/>
          <w:szCs w:val="30"/>
        </w:rPr>
        <w:t>淘宝</w:t>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330581">
        <w:rPr>
          <w:rFonts w:ascii="Times New Roman" w:eastAsia="仿宋_GB2312" w:hAnsi="Times New Roman" w:hint="eastAsia"/>
          <w:sz w:val="30"/>
          <w:szCs w:val="30"/>
        </w:rPr>
        <w:t>D.</w:t>
      </w:r>
      <w:r>
        <w:rPr>
          <w:rFonts w:ascii="仿宋_GB2312" w:eastAsia="仿宋_GB2312" w:hAnsi="仿宋" w:cs="宋体" w:hint="eastAsia"/>
          <w:sz w:val="30"/>
          <w:szCs w:val="30"/>
        </w:rPr>
        <w:t>阿里国际站</w:t>
      </w:r>
    </w:p>
    <w:p w:rsid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00805DAD">
        <w:rPr>
          <w:rFonts w:ascii="仿宋_GB2312" w:eastAsia="仿宋_GB2312" w:hAnsi="仿宋" w:cs="宋体" w:hint="eastAsia"/>
          <w:sz w:val="30"/>
          <w:szCs w:val="30"/>
        </w:rPr>
        <w:t>以下列出的物流方式中哪些属于</w:t>
      </w:r>
      <w:r w:rsidR="00AA1605">
        <w:rPr>
          <w:rFonts w:ascii="仿宋_GB2312" w:eastAsia="仿宋_GB2312" w:hAnsi="仿宋" w:cs="宋体" w:hint="eastAsia"/>
          <w:sz w:val="30"/>
          <w:szCs w:val="30"/>
        </w:rPr>
        <w:t>邮政物流</w:t>
      </w:r>
      <w:r>
        <w:rPr>
          <w:rFonts w:ascii="仿宋_GB2312" w:eastAsia="仿宋_GB2312" w:hAnsi="仿宋" w:cs="宋体" w:hint="eastAsia"/>
          <w:sz w:val="30"/>
          <w:szCs w:val="30"/>
        </w:rPr>
        <w:t>？</w:t>
      </w:r>
    </w:p>
    <w:p w:rsidR="00AA1605" w:rsidRDefault="001358A9" w:rsidP="00D906D3">
      <w:pPr>
        <w:spacing w:line="560" w:lineRule="exact"/>
        <w:ind w:firstLineChars="200" w:firstLine="600"/>
        <w:rPr>
          <w:rFonts w:ascii="仿宋_GB2312" w:eastAsia="仿宋_GB2312" w:hAnsi="仿宋" w:cs="宋体"/>
          <w:sz w:val="30"/>
          <w:szCs w:val="30"/>
        </w:rPr>
      </w:pPr>
      <w:r w:rsidRPr="00AA1605">
        <w:rPr>
          <w:rFonts w:ascii="Times New Roman" w:eastAsia="仿宋_GB2312" w:hAnsi="Times New Roman"/>
          <w:sz w:val="30"/>
          <w:szCs w:val="30"/>
        </w:rPr>
        <w:t>A.</w:t>
      </w:r>
      <w:r w:rsidR="00AA1605" w:rsidRPr="00AA1605">
        <w:rPr>
          <w:rFonts w:ascii="Times New Roman" w:hAnsi="Times New Roman"/>
        </w:rPr>
        <w:t xml:space="preserve"> </w:t>
      </w:r>
      <w:r w:rsidR="00AA1605" w:rsidRPr="00AA1605">
        <w:rPr>
          <w:rFonts w:ascii="Times New Roman" w:eastAsia="仿宋_GB2312" w:hAnsi="Times New Roman"/>
          <w:sz w:val="30"/>
          <w:szCs w:val="30"/>
        </w:rPr>
        <w:t>China Post Air Mail</w:t>
      </w:r>
      <w:r>
        <w:rPr>
          <w:rFonts w:ascii="仿宋_GB2312" w:eastAsia="仿宋_GB2312" w:hAnsi="仿宋" w:cs="宋体" w:hint="eastAsia"/>
          <w:sz w:val="30"/>
          <w:szCs w:val="30"/>
        </w:rPr>
        <w:tab/>
      </w:r>
      <w:r>
        <w:rPr>
          <w:rFonts w:ascii="仿宋_GB2312" w:eastAsia="仿宋_GB2312" w:hAnsi="仿宋" w:cs="宋体" w:hint="eastAsia"/>
          <w:sz w:val="30"/>
          <w:szCs w:val="30"/>
        </w:rPr>
        <w:tab/>
      </w:r>
      <w:r w:rsidRPr="00AA1605">
        <w:rPr>
          <w:rFonts w:ascii="Times New Roman" w:eastAsia="仿宋_GB2312" w:hAnsi="Times New Roman" w:hint="eastAsia"/>
          <w:sz w:val="30"/>
          <w:szCs w:val="30"/>
        </w:rPr>
        <w:t>B.</w:t>
      </w:r>
      <w:r w:rsidR="00AA1605" w:rsidRPr="00AA1605">
        <w:t xml:space="preserve"> </w:t>
      </w:r>
      <w:r w:rsidR="00AA1605" w:rsidRPr="00AA1605">
        <w:rPr>
          <w:rFonts w:ascii="Times New Roman" w:eastAsia="仿宋_GB2312" w:hAnsi="Times New Roman"/>
          <w:sz w:val="30"/>
          <w:szCs w:val="30"/>
        </w:rPr>
        <w:t>ePacket</w:t>
      </w:r>
    </w:p>
    <w:p w:rsidR="001358A9" w:rsidRPr="00AA1605" w:rsidRDefault="001358A9" w:rsidP="00D906D3">
      <w:pPr>
        <w:spacing w:line="560" w:lineRule="exact"/>
        <w:ind w:firstLineChars="200" w:firstLine="600"/>
        <w:rPr>
          <w:rFonts w:ascii="Times New Roman" w:eastAsia="仿宋_GB2312" w:hAnsi="Times New Roman"/>
          <w:sz w:val="30"/>
          <w:szCs w:val="30"/>
        </w:rPr>
      </w:pPr>
      <w:r w:rsidRPr="00AA1605">
        <w:rPr>
          <w:rFonts w:ascii="Times New Roman" w:eastAsia="仿宋_GB2312" w:hAnsi="Times New Roman" w:hint="eastAsia"/>
          <w:sz w:val="30"/>
          <w:szCs w:val="30"/>
        </w:rPr>
        <w:t>C.</w:t>
      </w:r>
      <w:r w:rsidR="00AA1605" w:rsidRPr="00AA1605">
        <w:rPr>
          <w:rFonts w:ascii="Times New Roman" w:eastAsia="仿宋_GB2312" w:hAnsi="Times New Roman"/>
          <w:sz w:val="30"/>
          <w:szCs w:val="30"/>
        </w:rPr>
        <w:t xml:space="preserve"> EMS</w:t>
      </w:r>
      <w:r w:rsidRPr="00AA1605">
        <w:rPr>
          <w:rFonts w:ascii="Times New Roman" w:eastAsia="仿宋_GB2312" w:hAnsi="Times New Roman" w:hint="eastAsia"/>
          <w:sz w:val="30"/>
          <w:szCs w:val="30"/>
        </w:rPr>
        <w:tab/>
      </w:r>
      <w:r w:rsidRPr="00AA1605">
        <w:rPr>
          <w:rFonts w:ascii="Times New Roman" w:eastAsia="仿宋_GB2312" w:hAnsi="Times New Roman" w:hint="eastAsia"/>
          <w:sz w:val="30"/>
          <w:szCs w:val="30"/>
        </w:rPr>
        <w:tab/>
      </w:r>
      <w:r w:rsidR="00AA1605" w:rsidRPr="00AA1605">
        <w:rPr>
          <w:rFonts w:ascii="Times New Roman" w:eastAsia="仿宋_GB2312" w:hAnsi="Times New Roman" w:hint="eastAsia"/>
          <w:sz w:val="30"/>
          <w:szCs w:val="30"/>
        </w:rPr>
        <w:tab/>
      </w:r>
      <w:r w:rsidR="00AA1605" w:rsidRPr="00AA1605">
        <w:rPr>
          <w:rFonts w:ascii="Times New Roman" w:eastAsia="仿宋_GB2312" w:hAnsi="Times New Roman" w:hint="eastAsia"/>
          <w:sz w:val="30"/>
          <w:szCs w:val="30"/>
        </w:rPr>
        <w:tab/>
      </w:r>
      <w:r w:rsidR="00AA1605" w:rsidRPr="00AA1605">
        <w:rPr>
          <w:rFonts w:ascii="Times New Roman" w:eastAsia="仿宋_GB2312" w:hAnsi="Times New Roman" w:hint="eastAsia"/>
          <w:sz w:val="30"/>
          <w:szCs w:val="30"/>
        </w:rPr>
        <w:tab/>
      </w:r>
      <w:r w:rsidR="00AA1605" w:rsidRPr="00AA1605">
        <w:rPr>
          <w:rFonts w:ascii="Times New Roman" w:eastAsia="仿宋_GB2312" w:hAnsi="Times New Roman" w:hint="eastAsia"/>
          <w:sz w:val="30"/>
          <w:szCs w:val="30"/>
        </w:rPr>
        <w:tab/>
      </w:r>
      <w:r w:rsidRPr="00AA1605">
        <w:rPr>
          <w:rFonts w:ascii="Times New Roman" w:eastAsia="仿宋_GB2312" w:hAnsi="Times New Roman" w:hint="eastAsia"/>
          <w:sz w:val="30"/>
          <w:szCs w:val="30"/>
        </w:rPr>
        <w:t>D.</w:t>
      </w:r>
      <w:r w:rsidR="00AA1605" w:rsidRPr="00AA1605">
        <w:t xml:space="preserve"> </w:t>
      </w:r>
      <w:r w:rsidR="00AA1605" w:rsidRPr="00AA1605">
        <w:rPr>
          <w:rFonts w:ascii="Times New Roman" w:eastAsia="仿宋_GB2312" w:hAnsi="Times New Roman"/>
          <w:sz w:val="30"/>
          <w:szCs w:val="30"/>
        </w:rPr>
        <w:t>HongKong Post Air Mail</w:t>
      </w:r>
    </w:p>
    <w:p w:rsid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lastRenderedPageBreak/>
        <w:t>（三）填空题</w:t>
      </w:r>
    </w:p>
    <w:p w:rsidR="001358A9" w:rsidRPr="001358A9" w:rsidRDefault="001358A9" w:rsidP="00D906D3">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w:t>
      </w:r>
      <w:r w:rsidRPr="001358A9">
        <w:rPr>
          <w:rFonts w:ascii="仿宋_GB2312" w:eastAsia="仿宋_GB2312" w:hAnsi="仿宋" w:cs="宋体"/>
          <w:sz w:val="30"/>
          <w:szCs w:val="30"/>
        </w:rPr>
        <w:t xml:space="preserve"> 一条裙子，成本为100元人民币，包装重量：200g，使用中邮小包，五区包邮，利润率30%，美元兑人民币汇率为1:6</w:t>
      </w:r>
      <w:r>
        <w:rPr>
          <w:rFonts w:ascii="仿宋_GB2312" w:eastAsia="仿宋_GB2312" w:hAnsi="仿宋" w:cs="宋体"/>
          <w:sz w:val="30"/>
          <w:szCs w:val="30"/>
        </w:rPr>
        <w:t>，定价应</w:t>
      </w:r>
      <w:r>
        <w:rPr>
          <w:rFonts w:ascii="仿宋_GB2312" w:eastAsia="仿宋_GB2312" w:hAnsi="仿宋" w:cs="宋体" w:hint="eastAsia"/>
          <w:sz w:val="30"/>
          <w:szCs w:val="30"/>
        </w:rPr>
        <w:t>为</w:t>
      </w:r>
      <w:r>
        <w:rPr>
          <w:rFonts w:ascii="仿宋_GB2312" w:eastAsia="仿宋_GB2312" w:hAnsi="仿宋" w:cs="宋体" w:hint="eastAsia"/>
          <w:sz w:val="30"/>
          <w:szCs w:val="30"/>
          <w:u w:val="single"/>
        </w:rPr>
        <w:t xml:space="preserve">        </w:t>
      </w:r>
      <w:r w:rsidRPr="001358A9">
        <w:rPr>
          <w:rFonts w:ascii="仿宋_GB2312" w:eastAsia="仿宋_GB2312" w:hAnsi="仿宋" w:cs="宋体"/>
          <w:sz w:val="30"/>
          <w:szCs w:val="30"/>
        </w:rPr>
        <w:t>美元？</w:t>
      </w:r>
      <w:r>
        <w:rPr>
          <w:rFonts w:ascii="仿宋_GB2312" w:eastAsia="仿宋_GB2312" w:hAnsi="仿宋" w:cs="宋体" w:hint="eastAsia"/>
          <w:sz w:val="30"/>
          <w:szCs w:val="30"/>
        </w:rPr>
        <w:t>（答案保留两位小数，如1.23）</w:t>
      </w:r>
    </w:p>
    <w:p w:rsidR="001358A9" w:rsidRPr="001358A9" w:rsidRDefault="001358A9" w:rsidP="001358A9">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Pr="001358A9">
        <w:rPr>
          <w:rFonts w:ascii="仿宋_GB2312" w:eastAsia="仿宋_GB2312" w:hAnsi="仿宋" w:cs="宋体"/>
          <w:sz w:val="30"/>
          <w:szCs w:val="30"/>
        </w:rPr>
        <w:t>小明准备在敦煌网上传一款女士手提包，重1.5kg，成本</w:t>
      </w:r>
      <w:r w:rsidR="003D4E67">
        <w:rPr>
          <w:rFonts w:ascii="仿宋_GB2312" w:eastAsia="仿宋_GB2312" w:hAnsi="仿宋" w:cs="宋体" w:hint="eastAsia"/>
          <w:sz w:val="30"/>
          <w:szCs w:val="30"/>
        </w:rPr>
        <w:t>为人民币</w:t>
      </w:r>
      <w:r w:rsidRPr="001358A9">
        <w:rPr>
          <w:rFonts w:ascii="仿宋_GB2312" w:eastAsia="仿宋_GB2312" w:hAnsi="仿宋" w:cs="宋体"/>
          <w:sz w:val="30"/>
          <w:szCs w:val="30"/>
        </w:rPr>
        <w:t>50元，中国邮政小包5区包邮，利润率为10%，预留折扣为7折，美元兑人民币汇率为</w:t>
      </w:r>
      <w:r w:rsidR="003D4E67">
        <w:rPr>
          <w:rFonts w:ascii="仿宋_GB2312" w:eastAsia="仿宋_GB2312" w:hAnsi="仿宋" w:cs="宋体" w:hint="eastAsia"/>
          <w:sz w:val="30"/>
          <w:szCs w:val="30"/>
        </w:rPr>
        <w:t>1:</w:t>
      </w:r>
      <w:r w:rsidRPr="001358A9">
        <w:rPr>
          <w:rFonts w:ascii="仿宋_GB2312" w:eastAsia="仿宋_GB2312" w:hAnsi="仿宋" w:cs="宋体"/>
          <w:sz w:val="30"/>
          <w:szCs w:val="30"/>
        </w:rPr>
        <w:t>6.4，那么这款女士手提包的售价为</w:t>
      </w:r>
      <w:r>
        <w:rPr>
          <w:rFonts w:ascii="仿宋_GB2312" w:eastAsia="仿宋_GB2312" w:hAnsi="仿宋" w:cs="宋体" w:hint="eastAsia"/>
          <w:sz w:val="30"/>
          <w:szCs w:val="30"/>
          <w:u w:val="single"/>
        </w:rPr>
        <w:t xml:space="preserve">     </w:t>
      </w:r>
      <w:r w:rsidR="00DD646F">
        <w:rPr>
          <w:rFonts w:ascii="仿宋_GB2312" w:eastAsia="仿宋_GB2312" w:hAnsi="仿宋" w:cs="宋体" w:hint="eastAsia"/>
          <w:sz w:val="30"/>
          <w:szCs w:val="30"/>
        </w:rPr>
        <w:t>美元</w:t>
      </w:r>
      <w:r>
        <w:rPr>
          <w:rFonts w:ascii="仿宋_GB2312" w:eastAsia="仿宋_GB2312" w:hAnsi="仿宋" w:cs="宋体" w:hint="eastAsia"/>
          <w:sz w:val="30"/>
          <w:szCs w:val="30"/>
        </w:rPr>
        <w:t>。</w:t>
      </w:r>
      <w:r w:rsidR="006D4A05">
        <w:rPr>
          <w:rFonts w:ascii="仿宋_GB2312" w:eastAsia="仿宋_GB2312" w:hAnsi="仿宋" w:cs="宋体" w:hint="eastAsia"/>
          <w:sz w:val="30"/>
          <w:szCs w:val="30"/>
        </w:rPr>
        <w:t>（答案保留两位小数，如1.23）</w:t>
      </w:r>
    </w:p>
    <w:p w:rsidR="00BE448D" w:rsidRDefault="001358A9" w:rsidP="00BE448D">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（四）拖拽题</w:t>
      </w:r>
    </w:p>
    <w:p w:rsidR="006467EC" w:rsidRDefault="00392475" w:rsidP="006467EC">
      <w:pPr>
        <w:spacing w:line="360" w:lineRule="auto"/>
        <w:rPr>
          <w:rFonts w:ascii="仿宋_GB2312" w:eastAsia="仿宋_GB2312" w:hAnsi="仿宋" w:cs="宋体"/>
          <w:sz w:val="30"/>
          <w:szCs w:val="30"/>
        </w:rPr>
      </w:pPr>
      <w:r>
        <w:rPr>
          <w:rFonts w:ascii="仿宋_GB2312" w:eastAsia="仿宋_GB2312" w:hAnsi="仿宋" w:cs="宋体" w:hint="eastAsia"/>
          <w:sz w:val="30"/>
          <w:szCs w:val="30"/>
        </w:rPr>
        <w:t>1.</w:t>
      </w:r>
      <w:r w:rsidR="006467EC">
        <w:rPr>
          <w:rFonts w:ascii="仿宋_GB2312" w:eastAsia="仿宋_GB2312" w:hAnsi="仿宋" w:cs="宋体" w:hint="eastAsia"/>
          <w:sz w:val="30"/>
          <w:szCs w:val="30"/>
        </w:rPr>
        <w:t>请拖拽匹配wish平台5个垂直App的图标所代表的分类。</w:t>
      </w:r>
    </w:p>
    <w:p w:rsidR="001358A9" w:rsidRDefault="00D02B42" w:rsidP="006467EC">
      <w:pPr>
        <w:spacing w:line="360" w:lineRule="auto"/>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76850" cy="327660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srcRect/>
                    <a:stretch>
                      <a:fillRect/>
                    </a:stretch>
                  </pic:blipFill>
                  <pic:spPr bwMode="auto">
                    <a:xfrm>
                      <a:off x="0" y="0"/>
                      <a:ext cx="5276850" cy="3276600"/>
                    </a:xfrm>
                    <a:prstGeom prst="rect">
                      <a:avLst/>
                    </a:prstGeom>
                    <a:noFill/>
                    <a:ln w="9525">
                      <a:noFill/>
                      <a:miter lim="800000"/>
                      <a:headEnd/>
                      <a:tailEnd/>
                    </a:ln>
                  </pic:spPr>
                </pic:pic>
              </a:graphicData>
            </a:graphic>
          </wp:inline>
        </w:drawing>
      </w:r>
    </w:p>
    <w:p w:rsidR="006467EC" w:rsidRDefault="006467EC" w:rsidP="006467EC">
      <w:pPr>
        <w:spacing w:line="360" w:lineRule="auto"/>
        <w:rPr>
          <w:rFonts w:ascii="仿宋_GB2312" w:eastAsia="仿宋_GB2312" w:hAnsi="仿宋" w:cs="宋体"/>
          <w:sz w:val="30"/>
          <w:szCs w:val="30"/>
        </w:rPr>
      </w:pPr>
      <w:r>
        <w:rPr>
          <w:rFonts w:ascii="仿宋_GB2312" w:eastAsia="仿宋_GB2312" w:hAnsi="仿宋" w:cs="宋体" w:hint="eastAsia"/>
          <w:sz w:val="30"/>
          <w:szCs w:val="30"/>
        </w:rPr>
        <w:t>2.根据邮件内容匹配对应邮件主题。</w:t>
      </w:r>
    </w:p>
    <w:p w:rsidR="006467EC" w:rsidRDefault="00D02B42" w:rsidP="006467EC">
      <w:pPr>
        <w:spacing w:line="360" w:lineRule="auto"/>
        <w:rPr>
          <w:rFonts w:ascii="仿宋_GB2312" w:eastAsia="仿宋_GB2312" w:hAnsi="仿宋" w:cs="宋体"/>
          <w:sz w:val="30"/>
          <w:szCs w:val="30"/>
        </w:rPr>
      </w:pPr>
      <w:r>
        <w:rPr>
          <w:rFonts w:ascii="仿宋_GB2312" w:eastAsia="仿宋_GB2312" w:hAnsi="仿宋" w:cs="宋体"/>
          <w:noProof/>
          <w:sz w:val="30"/>
          <w:szCs w:val="30"/>
        </w:rPr>
        <w:lastRenderedPageBreak/>
        <w:drawing>
          <wp:inline distT="0" distB="0" distL="0" distR="0">
            <wp:extent cx="5276850" cy="3038475"/>
            <wp:effectExtent l="1905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a:srcRect/>
                    <a:stretch>
                      <a:fillRect/>
                    </a:stretch>
                  </pic:blipFill>
                  <pic:spPr bwMode="auto">
                    <a:xfrm>
                      <a:off x="0" y="0"/>
                      <a:ext cx="5276850" cy="3038475"/>
                    </a:xfrm>
                    <a:prstGeom prst="rect">
                      <a:avLst/>
                    </a:prstGeom>
                    <a:noFill/>
                    <a:ln w="9525">
                      <a:noFill/>
                      <a:miter lim="800000"/>
                      <a:headEnd/>
                      <a:tailEnd/>
                    </a:ln>
                  </pic:spPr>
                </pic:pic>
              </a:graphicData>
            </a:graphic>
          </wp:inline>
        </w:drawing>
      </w:r>
    </w:p>
    <w:p w:rsidR="006467EC" w:rsidRDefault="006467EC" w:rsidP="00B61C3B">
      <w:pPr>
        <w:spacing w:line="560" w:lineRule="exact"/>
        <w:rPr>
          <w:rFonts w:ascii="仿宋_GB2312" w:eastAsia="仿宋_GB2312" w:hAnsi="仿宋" w:cs="宋体"/>
          <w:sz w:val="30"/>
          <w:szCs w:val="30"/>
        </w:rPr>
      </w:pPr>
      <w:r>
        <w:rPr>
          <w:rFonts w:ascii="仿宋_GB2312" w:eastAsia="仿宋_GB2312" w:hAnsi="仿宋" w:cs="宋体" w:hint="eastAsia"/>
          <w:sz w:val="30"/>
          <w:szCs w:val="30"/>
        </w:rPr>
        <w:t>（五）区域点选题</w:t>
      </w:r>
    </w:p>
    <w:p w:rsidR="008C1021" w:rsidRPr="008C1021" w:rsidRDefault="008C1021" w:rsidP="00B61C3B">
      <w:pPr>
        <w:spacing w:line="560" w:lineRule="exact"/>
        <w:rPr>
          <w:rFonts w:ascii="仿宋_GB2312" w:eastAsia="仿宋_GB2312" w:hAnsi="仿宋" w:cs="宋体"/>
          <w:sz w:val="30"/>
          <w:szCs w:val="30"/>
        </w:rPr>
      </w:pPr>
      <w:r>
        <w:rPr>
          <w:rFonts w:ascii="仿宋_GB2312" w:eastAsia="仿宋_GB2312" w:hAnsi="仿宋" w:cs="宋体" w:hint="eastAsia"/>
          <w:sz w:val="30"/>
          <w:szCs w:val="30"/>
        </w:rPr>
        <w:t>1.请根据产品资料，添加“image”部分信息。（点击选择正确图</w:t>
      </w:r>
      <w:r w:rsidRPr="008C1021">
        <w:rPr>
          <w:rFonts w:ascii="仿宋_GB2312" w:eastAsia="仿宋_GB2312" w:hAnsi="仿宋" w:cs="宋体" w:hint="eastAsia"/>
          <w:sz w:val="30"/>
          <w:szCs w:val="30"/>
        </w:rPr>
        <w:t>片）</w:t>
      </w:r>
    </w:p>
    <w:p w:rsidR="008C1021" w:rsidRDefault="00D02B42" w:rsidP="008C1021">
      <w:pPr>
        <w:spacing w:line="360" w:lineRule="auto"/>
        <w:jc w:val="center"/>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76850" cy="4295775"/>
            <wp:effectExtent l="1905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srcRect/>
                    <a:stretch>
                      <a:fillRect/>
                    </a:stretch>
                  </pic:blipFill>
                  <pic:spPr bwMode="auto">
                    <a:xfrm>
                      <a:off x="0" y="0"/>
                      <a:ext cx="5276850" cy="4295775"/>
                    </a:xfrm>
                    <a:prstGeom prst="rect">
                      <a:avLst/>
                    </a:prstGeom>
                    <a:noFill/>
                    <a:ln w="9525">
                      <a:noFill/>
                      <a:miter lim="800000"/>
                      <a:headEnd/>
                      <a:tailEnd/>
                    </a:ln>
                  </pic:spPr>
                </pic:pic>
              </a:graphicData>
            </a:graphic>
          </wp:inline>
        </w:drawing>
      </w:r>
    </w:p>
    <w:p w:rsidR="008C1021" w:rsidRDefault="008C1021" w:rsidP="00B61C3B">
      <w:pPr>
        <w:spacing w:line="560" w:lineRule="exact"/>
        <w:jc w:val="left"/>
        <w:rPr>
          <w:rFonts w:ascii="仿宋_GB2312" w:eastAsia="仿宋_GB2312" w:hAnsi="仿宋" w:cs="宋体"/>
          <w:sz w:val="30"/>
          <w:szCs w:val="30"/>
        </w:rPr>
      </w:pPr>
      <w:r>
        <w:rPr>
          <w:rFonts w:ascii="仿宋_GB2312" w:eastAsia="仿宋_GB2312" w:hAnsi="仿宋" w:cs="宋体" w:hint="eastAsia"/>
          <w:sz w:val="30"/>
          <w:szCs w:val="30"/>
        </w:rPr>
        <w:lastRenderedPageBreak/>
        <w:t>2.</w:t>
      </w:r>
      <w:r w:rsidR="00CA5B8F">
        <w:rPr>
          <w:rFonts w:ascii="仿宋_GB2312" w:eastAsia="仿宋_GB2312" w:hAnsi="仿宋" w:cs="宋体" w:hint="eastAsia"/>
          <w:sz w:val="30"/>
          <w:szCs w:val="30"/>
        </w:rPr>
        <w:t>请根据图中信息判断该产品的发货途径，点选正确答案。</w:t>
      </w:r>
    </w:p>
    <w:p w:rsidR="008C1021" w:rsidRPr="001358A9" w:rsidRDefault="00D02B42" w:rsidP="008C1021">
      <w:pPr>
        <w:spacing w:line="360" w:lineRule="auto"/>
        <w:jc w:val="left"/>
        <w:rPr>
          <w:rFonts w:ascii="仿宋_GB2312" w:eastAsia="仿宋_GB2312" w:hAnsi="仿宋" w:cs="宋体"/>
          <w:sz w:val="30"/>
          <w:szCs w:val="30"/>
        </w:rPr>
      </w:pPr>
      <w:r>
        <w:rPr>
          <w:rFonts w:ascii="仿宋_GB2312" w:eastAsia="仿宋_GB2312" w:hAnsi="仿宋" w:cs="宋体"/>
          <w:noProof/>
          <w:sz w:val="30"/>
          <w:szCs w:val="30"/>
        </w:rPr>
        <w:drawing>
          <wp:inline distT="0" distB="0" distL="0" distR="0">
            <wp:extent cx="5267325" cy="3238500"/>
            <wp:effectExtent l="19050" t="0" r="9525"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7"/>
                    <a:srcRect/>
                    <a:stretch>
                      <a:fillRect/>
                    </a:stretch>
                  </pic:blipFill>
                  <pic:spPr bwMode="auto">
                    <a:xfrm>
                      <a:off x="0" y="0"/>
                      <a:ext cx="5267325" cy="3238500"/>
                    </a:xfrm>
                    <a:prstGeom prst="rect">
                      <a:avLst/>
                    </a:prstGeom>
                    <a:noFill/>
                    <a:ln w="9525">
                      <a:noFill/>
                      <a:miter lim="800000"/>
                      <a:headEnd/>
                      <a:tailEnd/>
                    </a:ln>
                  </pic:spPr>
                </pic:pic>
              </a:graphicData>
            </a:graphic>
          </wp:inline>
        </w:drawing>
      </w:r>
    </w:p>
    <w:p w:rsidR="00D906D3" w:rsidRPr="00D906D3" w:rsidRDefault="00D906D3" w:rsidP="001A70DC">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★外贸跟单能力模块</w:t>
      </w:r>
      <w:bookmarkEnd w:id="10"/>
    </w:p>
    <w:p w:rsidR="00D906D3" w:rsidRPr="00D906D3" w:rsidRDefault="00D906D3" w:rsidP="001A70DC">
      <w:pPr>
        <w:spacing w:line="560" w:lineRule="exact"/>
        <w:ind w:firstLineChars="200" w:firstLine="600"/>
        <w:rPr>
          <w:rFonts w:ascii="仿宋_GB2312" w:eastAsia="仿宋_GB2312" w:hAnsi="仿宋" w:cs="宋体"/>
          <w:sz w:val="30"/>
          <w:szCs w:val="30"/>
        </w:rPr>
      </w:pPr>
      <w:r w:rsidRPr="00D906D3">
        <w:rPr>
          <w:rFonts w:ascii="仿宋_GB2312" w:eastAsia="仿宋_GB2312" w:hAnsi="仿宋" w:cs="宋体" w:hint="eastAsia"/>
          <w:sz w:val="30"/>
          <w:szCs w:val="30"/>
        </w:rPr>
        <w:t>系统给定一笔已签订完成的出口业务合同和一笔已签订完成的进口业务合同，选手需完成这两笔业务的单证制作及业务履约的全部流程。</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业务背景资料：</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贸易国家：中国、日本</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贸易术语：CFR</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支付方式：T/T（定金+尾款）</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运输方式：海运</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（一）出口业务部分</w:t>
      </w:r>
    </w:p>
    <w:p w:rsidR="00D906D3" w:rsidRPr="001A70DC" w:rsidRDefault="00D906D3" w:rsidP="001A70DC">
      <w:pPr>
        <w:spacing w:line="560" w:lineRule="exact"/>
        <w:ind w:firstLineChars="200" w:firstLine="600"/>
        <w:rPr>
          <w:rFonts w:ascii="仿宋_GB2312" w:eastAsia="仿宋_GB2312" w:hAnsi="仿宋" w:cs="宋体"/>
          <w:sz w:val="30"/>
          <w:szCs w:val="30"/>
        </w:rPr>
      </w:pPr>
      <w:r w:rsidRPr="001A70DC">
        <w:rPr>
          <w:rFonts w:ascii="仿宋_GB2312" w:eastAsia="仿宋_GB2312" w:hAnsi="仿宋" w:cs="宋体" w:hint="eastAsia"/>
          <w:sz w:val="30"/>
          <w:szCs w:val="30"/>
        </w:rPr>
        <w:t>1.缮制出口业务中的各种外贸单证，具体如下：</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（1）</w:t>
      </w:r>
      <w:r w:rsidR="00D906D3" w:rsidRPr="001A70DC">
        <w:rPr>
          <w:rFonts w:ascii="仿宋_GB2312" w:eastAsia="仿宋_GB2312" w:hAnsi="仿宋" w:cs="宋体" w:hint="eastAsia"/>
          <w:sz w:val="30"/>
          <w:szCs w:val="30"/>
        </w:rPr>
        <w:t>商业发票</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（2）</w:t>
      </w:r>
      <w:r w:rsidR="00D906D3" w:rsidRPr="001A70DC">
        <w:rPr>
          <w:rFonts w:ascii="仿宋_GB2312" w:eastAsia="仿宋_GB2312" w:hAnsi="仿宋" w:cs="宋体" w:hint="eastAsia"/>
          <w:sz w:val="30"/>
          <w:szCs w:val="30"/>
        </w:rPr>
        <w:t>装箱单</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（3）</w:t>
      </w:r>
      <w:r w:rsidR="00D906D3" w:rsidRPr="001A70DC">
        <w:rPr>
          <w:rFonts w:ascii="仿宋_GB2312" w:eastAsia="仿宋_GB2312" w:hAnsi="仿宋" w:cs="宋体" w:hint="eastAsia"/>
          <w:sz w:val="30"/>
          <w:szCs w:val="30"/>
        </w:rPr>
        <w:t>国际海运委托书</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lastRenderedPageBreak/>
        <w:t>（4）</w:t>
      </w:r>
      <w:r w:rsidR="00D906D3" w:rsidRPr="001A70DC">
        <w:rPr>
          <w:rFonts w:ascii="仿宋_GB2312" w:eastAsia="仿宋_GB2312" w:hAnsi="仿宋" w:cs="宋体" w:hint="eastAsia"/>
          <w:sz w:val="30"/>
          <w:szCs w:val="30"/>
        </w:rPr>
        <w:t>出境货物报检单</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（5）</w:t>
      </w:r>
      <w:r w:rsidR="00D906D3" w:rsidRPr="001A70DC">
        <w:rPr>
          <w:rFonts w:ascii="仿宋_GB2312" w:eastAsia="仿宋_GB2312" w:hAnsi="仿宋" w:cs="宋体" w:hint="eastAsia"/>
          <w:sz w:val="30"/>
          <w:szCs w:val="30"/>
        </w:rPr>
        <w:t>一般原产地证/普惠制产地证</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（6）</w:t>
      </w:r>
      <w:r w:rsidR="00D906D3" w:rsidRPr="001A70DC">
        <w:rPr>
          <w:rFonts w:ascii="仿宋_GB2312" w:eastAsia="仿宋_GB2312" w:hAnsi="仿宋" w:cs="宋体" w:hint="eastAsia"/>
          <w:sz w:val="30"/>
          <w:szCs w:val="30"/>
        </w:rPr>
        <w:t>出口货物报关单</w:t>
      </w:r>
    </w:p>
    <w:p w:rsidR="00D906D3" w:rsidRPr="001A70DC" w:rsidRDefault="001A70DC" w:rsidP="001A70DC">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（7）</w:t>
      </w:r>
      <w:r w:rsidR="00D906D3" w:rsidRPr="001A70DC">
        <w:rPr>
          <w:rFonts w:ascii="仿宋_GB2312" w:eastAsia="仿宋_GB2312" w:hAnsi="仿宋" w:cs="宋体" w:hint="eastAsia"/>
          <w:sz w:val="30"/>
          <w:szCs w:val="30"/>
        </w:rPr>
        <w:t>境内汇款申请书</w:t>
      </w:r>
    </w:p>
    <w:p w:rsidR="00D906D3" w:rsidRPr="00D906D3" w:rsidRDefault="00D906D3" w:rsidP="001A70DC">
      <w:pPr>
        <w:spacing w:line="560" w:lineRule="exact"/>
        <w:ind w:firstLineChars="200" w:firstLine="600"/>
        <w:rPr>
          <w:rFonts w:ascii="仿宋_GB2312" w:eastAsia="仿宋_GB2312" w:hAnsi="仿宋"/>
          <w:sz w:val="30"/>
          <w:szCs w:val="30"/>
        </w:rPr>
      </w:pPr>
      <w:r w:rsidRPr="00D906D3">
        <w:rPr>
          <w:rFonts w:ascii="仿宋_GB2312" w:eastAsia="仿宋_GB2312" w:hAnsi="仿宋" w:hint="eastAsia"/>
          <w:sz w:val="30"/>
          <w:szCs w:val="30"/>
        </w:rPr>
        <w:t>2.完成出口业务流程，具体如下：</w:t>
      </w:r>
    </w:p>
    <w:p w:rsidR="00D906D3" w:rsidRPr="00261195" w:rsidRDefault="00D02B42" w:rsidP="00D906D3">
      <w:pPr>
        <w:spacing w:line="360" w:lineRule="auto"/>
        <w:jc w:val="center"/>
        <w:rPr>
          <w:rFonts w:ascii="仿宋" w:eastAsia="仿宋" w:hAnsi="仿宋"/>
          <w:noProof/>
          <w:sz w:val="28"/>
          <w:szCs w:val="28"/>
          <w:bdr w:val="single" w:sz="4" w:space="0" w:color="auto"/>
        </w:rPr>
      </w:pPr>
      <w:r>
        <w:rPr>
          <w:rFonts w:ascii="仿宋" w:eastAsia="仿宋" w:hAnsi="仿宋"/>
          <w:noProof/>
          <w:sz w:val="28"/>
          <w:szCs w:val="28"/>
          <w:bdr w:val="single" w:sz="4" w:space="0" w:color="auto"/>
        </w:rPr>
        <w:drawing>
          <wp:inline distT="0" distB="0" distL="0" distR="0">
            <wp:extent cx="5400675" cy="3419475"/>
            <wp:effectExtent l="19050" t="0" r="9525" b="0"/>
            <wp:docPr id="7" name="图片 56" descr="CPT TT 空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CPT TT 空运"/>
                    <pic:cNvPicPr>
                      <a:picLocks noChangeAspect="1" noChangeArrowheads="1"/>
                    </pic:cNvPicPr>
                  </pic:nvPicPr>
                  <pic:blipFill>
                    <a:blip r:embed="rId18"/>
                    <a:srcRect/>
                    <a:stretch>
                      <a:fillRect/>
                    </a:stretch>
                  </pic:blipFill>
                  <pic:spPr bwMode="auto">
                    <a:xfrm>
                      <a:off x="0" y="0"/>
                      <a:ext cx="5400675" cy="3419475"/>
                    </a:xfrm>
                    <a:prstGeom prst="rect">
                      <a:avLst/>
                    </a:prstGeom>
                    <a:noFill/>
                    <a:ln w="9525">
                      <a:noFill/>
                      <a:miter lim="800000"/>
                      <a:headEnd/>
                      <a:tailEnd/>
                    </a:ln>
                  </pic:spPr>
                </pic:pic>
              </a:graphicData>
            </a:graphic>
          </wp:inline>
        </w:drawing>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w:t>
      </w:r>
      <w:r w:rsidR="00D906D3" w:rsidRPr="001A70DC">
        <w:rPr>
          <w:rFonts w:ascii="仿宋_GB2312" w:eastAsia="仿宋_GB2312" w:hAnsi="仿宋" w:hint="eastAsia"/>
          <w:sz w:val="30"/>
          <w:szCs w:val="30"/>
        </w:rPr>
        <w:t>订舱</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（2）</w:t>
      </w:r>
      <w:r w:rsidR="00D906D3" w:rsidRPr="001A70DC">
        <w:rPr>
          <w:rFonts w:ascii="仿宋_GB2312" w:eastAsia="仿宋_GB2312" w:hAnsi="仿宋" w:hint="eastAsia"/>
          <w:sz w:val="30"/>
          <w:szCs w:val="30"/>
        </w:rPr>
        <w:t>购货</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（3）</w:t>
      </w:r>
      <w:r w:rsidR="00D906D3" w:rsidRPr="001A70DC">
        <w:rPr>
          <w:rFonts w:ascii="仿宋_GB2312" w:eastAsia="仿宋_GB2312" w:hAnsi="仿宋" w:hint="eastAsia"/>
          <w:sz w:val="30"/>
          <w:szCs w:val="30"/>
        </w:rPr>
        <w:t>出口报检</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（4）</w:t>
      </w:r>
      <w:r w:rsidR="00D906D3" w:rsidRPr="001A70DC">
        <w:rPr>
          <w:rFonts w:ascii="仿宋_GB2312" w:eastAsia="仿宋_GB2312" w:hAnsi="仿宋" w:hint="eastAsia"/>
          <w:sz w:val="30"/>
          <w:szCs w:val="30"/>
        </w:rPr>
        <w:t>申请产地证</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（5）</w:t>
      </w:r>
      <w:r w:rsidR="00D906D3" w:rsidRPr="001A70DC">
        <w:rPr>
          <w:rFonts w:ascii="仿宋_GB2312" w:eastAsia="仿宋_GB2312" w:hAnsi="仿宋" w:hint="eastAsia"/>
          <w:sz w:val="30"/>
          <w:szCs w:val="30"/>
        </w:rPr>
        <w:t>送货</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（6）</w:t>
      </w:r>
      <w:r w:rsidR="00D906D3" w:rsidRPr="001A70DC">
        <w:rPr>
          <w:rFonts w:ascii="仿宋_GB2312" w:eastAsia="仿宋_GB2312" w:hAnsi="仿宋" w:hint="eastAsia"/>
          <w:sz w:val="30"/>
          <w:szCs w:val="30"/>
        </w:rPr>
        <w:t>出口报关</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（7）</w:t>
      </w:r>
      <w:r w:rsidR="00D906D3" w:rsidRPr="001A70DC">
        <w:rPr>
          <w:rFonts w:ascii="仿宋_GB2312" w:eastAsia="仿宋_GB2312" w:hAnsi="仿宋" w:hint="eastAsia"/>
          <w:sz w:val="30"/>
          <w:szCs w:val="30"/>
        </w:rPr>
        <w:t>支付运费</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（8）</w:t>
      </w:r>
      <w:r w:rsidR="00D906D3" w:rsidRPr="001A70DC">
        <w:rPr>
          <w:rFonts w:ascii="仿宋_GB2312" w:eastAsia="仿宋_GB2312" w:hAnsi="仿宋" w:hint="eastAsia"/>
          <w:sz w:val="30"/>
          <w:szCs w:val="30"/>
        </w:rPr>
        <w:t>取回提单</w:t>
      </w: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（9）</w:t>
      </w:r>
      <w:r w:rsidR="00D906D3" w:rsidRPr="001A70DC">
        <w:rPr>
          <w:rFonts w:ascii="仿宋_GB2312" w:eastAsia="仿宋_GB2312" w:hAnsi="仿宋" w:hint="eastAsia"/>
          <w:sz w:val="30"/>
          <w:szCs w:val="30"/>
        </w:rPr>
        <w:t>通知装运</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lastRenderedPageBreak/>
        <w:t>（10）寄送货运单据</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（11）国际收支网上申报</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（12）申请出口退税</w:t>
      </w:r>
    </w:p>
    <w:p w:rsidR="00D906D3" w:rsidRPr="001A70DC" w:rsidRDefault="00D906D3" w:rsidP="001A70DC">
      <w:pPr>
        <w:spacing w:line="560" w:lineRule="exact"/>
        <w:ind w:firstLineChars="200" w:firstLine="600"/>
        <w:rPr>
          <w:rFonts w:ascii="仿宋_GB2312" w:eastAsia="仿宋_GB2312" w:hAnsi="仿宋"/>
          <w:kern w:val="0"/>
          <w:sz w:val="30"/>
          <w:szCs w:val="30"/>
        </w:rPr>
      </w:pPr>
      <w:r w:rsidRPr="001A70DC">
        <w:rPr>
          <w:rFonts w:ascii="仿宋_GB2312" w:eastAsia="仿宋_GB2312" w:hAnsi="仿宋" w:hint="eastAsia"/>
          <w:kern w:val="0"/>
          <w:sz w:val="30"/>
          <w:szCs w:val="30"/>
        </w:rPr>
        <w:t>（二）进口业务部分</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1.缮制进口业务中的各种外贸单证，具体如下：</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境外汇款申请书（支付定金）</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投保单</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境外汇款申请书（支付尾款）</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入境货物报检单</w:t>
      </w:r>
    </w:p>
    <w:p w:rsidR="00D906D3" w:rsidRPr="001A70DC" w:rsidRDefault="00D906D3" w:rsidP="001A70DC">
      <w:pPr>
        <w:numPr>
          <w:ilvl w:val="0"/>
          <w:numId w:val="3"/>
        </w:numPr>
        <w:spacing w:line="560" w:lineRule="exact"/>
        <w:ind w:left="0" w:firstLineChars="200" w:firstLine="600"/>
        <w:rPr>
          <w:rFonts w:ascii="仿宋_GB2312" w:eastAsia="仿宋_GB2312" w:hAnsi="仿宋"/>
          <w:sz w:val="30"/>
          <w:szCs w:val="30"/>
        </w:rPr>
      </w:pPr>
      <w:r w:rsidRPr="001A70DC">
        <w:rPr>
          <w:rFonts w:ascii="仿宋_GB2312" w:eastAsia="仿宋_GB2312" w:hAnsi="仿宋" w:hint="eastAsia"/>
          <w:sz w:val="30"/>
          <w:szCs w:val="30"/>
        </w:rPr>
        <w:t>进口货物报关单</w:t>
      </w:r>
    </w:p>
    <w:p w:rsidR="00D906D3" w:rsidRPr="001A70DC" w:rsidRDefault="00D906D3"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t>2.完成进口业务流程，具体如下：</w:t>
      </w:r>
    </w:p>
    <w:p w:rsidR="00D906D3" w:rsidRPr="00261195" w:rsidRDefault="00D02B42" w:rsidP="00D906D3">
      <w:pPr>
        <w:spacing w:line="360" w:lineRule="auto"/>
        <w:jc w:val="center"/>
        <w:rPr>
          <w:rFonts w:ascii="仿宋" w:eastAsia="仿宋" w:hAnsi="仿宋"/>
          <w:noProof/>
          <w:sz w:val="28"/>
          <w:szCs w:val="28"/>
          <w:bdr w:val="single" w:sz="4" w:space="0" w:color="auto"/>
        </w:rPr>
      </w:pPr>
      <w:r>
        <w:rPr>
          <w:rFonts w:ascii="仿宋" w:eastAsia="仿宋" w:hAnsi="仿宋"/>
          <w:noProof/>
          <w:sz w:val="28"/>
          <w:szCs w:val="28"/>
          <w:bdr w:val="single" w:sz="4" w:space="0" w:color="auto"/>
        </w:rPr>
        <w:drawing>
          <wp:inline distT="0" distB="0" distL="0" distR="0">
            <wp:extent cx="5267325" cy="3333750"/>
            <wp:effectExtent l="19050" t="0" r="9525" b="0"/>
            <wp:docPr id="8" name="图片 59" descr="CPT TT 空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CPT TT 空运"/>
                    <pic:cNvPicPr>
                      <a:picLocks noChangeAspect="1" noChangeArrowheads="1"/>
                    </pic:cNvPicPr>
                  </pic:nvPicPr>
                  <pic:blipFill>
                    <a:blip r:embed="rId18"/>
                    <a:srcRect/>
                    <a:stretch>
                      <a:fillRect/>
                    </a:stretch>
                  </pic:blipFill>
                  <pic:spPr bwMode="auto">
                    <a:xfrm>
                      <a:off x="0" y="0"/>
                      <a:ext cx="5267325" cy="3333750"/>
                    </a:xfrm>
                    <a:prstGeom prst="rect">
                      <a:avLst/>
                    </a:prstGeom>
                    <a:noFill/>
                    <a:ln w="9525">
                      <a:noFill/>
                      <a:miter lim="800000"/>
                      <a:headEnd/>
                      <a:tailEnd/>
                    </a:ln>
                  </pic:spPr>
                </pic:pic>
              </a:graphicData>
            </a:graphic>
          </wp:inline>
        </w:drawing>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（1）</w:t>
      </w:r>
      <w:r w:rsidR="00D906D3" w:rsidRPr="001A70DC">
        <w:rPr>
          <w:rFonts w:ascii="仿宋_GB2312" w:eastAsia="仿宋_GB2312" w:hAnsi="仿宋" w:hint="eastAsia"/>
          <w:sz w:val="30"/>
          <w:szCs w:val="30"/>
        </w:rPr>
        <w:t>支付定金</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（2）</w:t>
      </w:r>
      <w:r w:rsidR="00D906D3" w:rsidRPr="001A70DC">
        <w:rPr>
          <w:rFonts w:ascii="仿宋_GB2312" w:eastAsia="仿宋_GB2312" w:hAnsi="仿宋" w:hint="eastAsia"/>
          <w:sz w:val="30"/>
          <w:szCs w:val="30"/>
        </w:rPr>
        <w:t>办理保险</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（3）</w:t>
      </w:r>
      <w:r w:rsidR="00D906D3" w:rsidRPr="001A70DC">
        <w:rPr>
          <w:rFonts w:ascii="仿宋_GB2312" w:eastAsia="仿宋_GB2312" w:hAnsi="仿宋" w:hint="eastAsia"/>
          <w:sz w:val="30"/>
          <w:szCs w:val="30"/>
        </w:rPr>
        <w:t>支付尾款</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（4）</w:t>
      </w:r>
      <w:r w:rsidR="00D906D3" w:rsidRPr="001A70DC">
        <w:rPr>
          <w:rFonts w:ascii="仿宋_GB2312" w:eastAsia="仿宋_GB2312" w:hAnsi="仿宋" w:hint="eastAsia"/>
          <w:sz w:val="30"/>
          <w:szCs w:val="30"/>
        </w:rPr>
        <w:t>取提货单</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lastRenderedPageBreak/>
        <w:t>（5）</w:t>
      </w:r>
      <w:r w:rsidR="00D906D3" w:rsidRPr="001A70DC">
        <w:rPr>
          <w:rFonts w:ascii="仿宋_GB2312" w:eastAsia="仿宋_GB2312" w:hAnsi="仿宋" w:hint="eastAsia"/>
          <w:sz w:val="30"/>
          <w:szCs w:val="30"/>
        </w:rPr>
        <w:t>进口报检</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（6）</w:t>
      </w:r>
      <w:r w:rsidR="00D906D3" w:rsidRPr="001A70DC">
        <w:rPr>
          <w:rFonts w:ascii="仿宋_GB2312" w:eastAsia="仿宋_GB2312" w:hAnsi="仿宋" w:hint="eastAsia"/>
          <w:sz w:val="30"/>
          <w:szCs w:val="30"/>
        </w:rPr>
        <w:t>进口报关</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（7）</w:t>
      </w:r>
      <w:r w:rsidR="00D906D3" w:rsidRPr="001A70DC">
        <w:rPr>
          <w:rFonts w:ascii="仿宋_GB2312" w:eastAsia="仿宋_GB2312" w:hAnsi="仿宋" w:hint="eastAsia"/>
          <w:sz w:val="30"/>
          <w:szCs w:val="30"/>
        </w:rPr>
        <w:t>缴税</w:t>
      </w:r>
    </w:p>
    <w:p w:rsidR="00D906D3" w:rsidRPr="001A70DC"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（8）</w:t>
      </w:r>
      <w:r w:rsidR="00D906D3" w:rsidRPr="001A70DC">
        <w:rPr>
          <w:rFonts w:ascii="仿宋_GB2312" w:eastAsia="仿宋_GB2312" w:hAnsi="仿宋" w:hint="eastAsia"/>
          <w:sz w:val="30"/>
          <w:szCs w:val="30"/>
        </w:rPr>
        <w:t>提货</w:t>
      </w:r>
    </w:p>
    <w:p w:rsidR="00D906D3" w:rsidRDefault="001A70DC" w:rsidP="001A70DC">
      <w:pPr>
        <w:spacing w:line="560" w:lineRule="exact"/>
        <w:rPr>
          <w:rFonts w:ascii="仿宋_GB2312" w:eastAsia="仿宋_GB2312" w:hAnsi="仿宋"/>
          <w:sz w:val="30"/>
          <w:szCs w:val="30"/>
        </w:rPr>
      </w:pPr>
      <w:r>
        <w:rPr>
          <w:rFonts w:ascii="仿宋_GB2312" w:eastAsia="仿宋_GB2312" w:hAnsi="仿宋" w:hint="eastAsia"/>
          <w:sz w:val="30"/>
          <w:szCs w:val="30"/>
        </w:rPr>
        <w:t>（9）</w:t>
      </w:r>
      <w:r w:rsidR="00D906D3" w:rsidRPr="001A70DC">
        <w:rPr>
          <w:rFonts w:ascii="仿宋_GB2312" w:eastAsia="仿宋_GB2312" w:hAnsi="仿宋" w:hint="eastAsia"/>
          <w:sz w:val="30"/>
          <w:szCs w:val="30"/>
        </w:rPr>
        <w:t>外汇监测系统网上申报</w:t>
      </w:r>
    </w:p>
    <w:p w:rsidR="00D906D3" w:rsidRPr="001A70DC" w:rsidRDefault="00D906D3" w:rsidP="001A70DC">
      <w:pPr>
        <w:spacing w:line="560" w:lineRule="exact"/>
        <w:ind w:firstLineChars="200" w:firstLine="600"/>
        <w:rPr>
          <w:rFonts w:ascii="仿宋_GB2312" w:eastAsia="仿宋_GB2312" w:hAnsi="仿宋"/>
          <w:kern w:val="0"/>
          <w:sz w:val="30"/>
          <w:szCs w:val="30"/>
        </w:rPr>
      </w:pPr>
      <w:r w:rsidRPr="001A70DC">
        <w:rPr>
          <w:rFonts w:ascii="仿宋_GB2312" w:eastAsia="仿宋_GB2312" w:hAnsi="仿宋" w:hint="eastAsia"/>
          <w:kern w:val="0"/>
          <w:sz w:val="30"/>
          <w:szCs w:val="30"/>
        </w:rPr>
        <w:t>（三）外贸单证模板</w:t>
      </w:r>
    </w:p>
    <w:p w:rsidR="00D906D3" w:rsidRPr="001A70DC" w:rsidRDefault="00D906D3" w:rsidP="001A70DC">
      <w:pPr>
        <w:spacing w:line="560" w:lineRule="exact"/>
        <w:ind w:firstLineChars="200" w:firstLine="600"/>
        <w:rPr>
          <w:rFonts w:ascii="仿宋_GB2312" w:eastAsia="仿宋_GB2312" w:hAnsi="仿宋"/>
          <w:kern w:val="0"/>
          <w:sz w:val="30"/>
          <w:szCs w:val="30"/>
        </w:rPr>
      </w:pPr>
      <w:r w:rsidRPr="001A70DC">
        <w:rPr>
          <w:rFonts w:ascii="仿宋_GB2312" w:eastAsia="仿宋_GB2312" w:hAnsi="仿宋" w:hint="eastAsia"/>
          <w:kern w:val="0"/>
          <w:sz w:val="30"/>
          <w:szCs w:val="30"/>
        </w:rPr>
        <w:t>1.出口单证模板</w:t>
      </w:r>
    </w:p>
    <w:p w:rsidR="00D906D3" w:rsidRPr="001A70DC" w:rsidRDefault="001A70DC" w:rsidP="001A70DC">
      <w:pPr>
        <w:pStyle w:val="ae"/>
        <w:spacing w:line="560" w:lineRule="exact"/>
        <w:ind w:left="600" w:firstLineChars="0" w:firstLine="0"/>
        <w:rPr>
          <w:rFonts w:ascii="仿宋_GB2312" w:eastAsia="仿宋_GB2312" w:hAnsi="仿宋"/>
          <w:sz w:val="30"/>
          <w:szCs w:val="30"/>
        </w:rPr>
      </w:pPr>
      <w:r>
        <w:rPr>
          <w:rFonts w:ascii="仿宋_GB2312" w:eastAsia="仿宋_GB2312" w:hAnsi="仿宋" w:hint="eastAsia"/>
          <w:sz w:val="30"/>
          <w:szCs w:val="30"/>
        </w:rPr>
        <w:t>（1）</w:t>
      </w:r>
      <w:r w:rsidR="00D906D3" w:rsidRPr="001A70DC">
        <w:rPr>
          <w:rFonts w:ascii="仿宋_GB2312" w:eastAsia="仿宋_GB2312" w:hAnsi="仿宋" w:hint="eastAsia"/>
          <w:sz w:val="30"/>
          <w:szCs w:val="30"/>
        </w:rPr>
        <w:t>商业发票</w:t>
      </w:r>
    </w:p>
    <w:p w:rsidR="00D906D3" w:rsidRPr="00261195" w:rsidRDefault="00D02B42" w:rsidP="00D906D3">
      <w:pPr>
        <w:spacing w:line="360" w:lineRule="auto"/>
        <w:jc w:val="center"/>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4048125"/>
            <wp:effectExtent l="19050" t="0" r="9525" b="0"/>
            <wp:docPr id="9"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发票"/>
                    <pic:cNvPicPr>
                      <a:picLocks noChangeAspect="1" noChangeArrowheads="1"/>
                    </pic:cNvPicPr>
                  </pic:nvPicPr>
                  <pic:blipFill>
                    <a:blip r:embed="rId19"/>
                    <a:srcRect/>
                    <a:stretch>
                      <a:fillRect/>
                    </a:stretch>
                  </pic:blipFill>
                  <pic:spPr bwMode="auto">
                    <a:xfrm>
                      <a:off x="0" y="0"/>
                      <a:ext cx="5400675" cy="4048125"/>
                    </a:xfrm>
                    <a:prstGeom prst="rect">
                      <a:avLst/>
                    </a:prstGeom>
                    <a:noFill/>
                    <a:ln w="9525">
                      <a:noFill/>
                      <a:miter lim="800000"/>
                      <a:headEnd/>
                      <a:tailEnd/>
                    </a:ln>
                  </pic:spPr>
                </pic:pic>
              </a:graphicData>
            </a:graphic>
          </wp:inline>
        </w:drawing>
      </w:r>
    </w:p>
    <w:p w:rsidR="00D906D3" w:rsidRPr="001A70DC" w:rsidRDefault="00D906D3" w:rsidP="001A70DC">
      <w:pPr>
        <w:widowControl/>
        <w:spacing w:line="560" w:lineRule="exact"/>
        <w:ind w:firstLineChars="200" w:firstLine="560"/>
        <w:jc w:val="left"/>
        <w:rPr>
          <w:rFonts w:ascii="仿宋_GB2312" w:eastAsia="仿宋_GB2312" w:hAnsi="仿宋"/>
          <w:sz w:val="30"/>
          <w:szCs w:val="30"/>
        </w:rPr>
      </w:pPr>
      <w:r w:rsidRPr="00261195">
        <w:rPr>
          <w:rFonts w:ascii="仿宋" w:eastAsia="仿宋" w:hAnsi="仿宋"/>
          <w:sz w:val="28"/>
          <w:szCs w:val="28"/>
        </w:rPr>
        <w:br w:type="page"/>
      </w:r>
      <w:r w:rsidR="001A70DC" w:rsidRPr="001A70DC">
        <w:rPr>
          <w:rFonts w:ascii="仿宋_GB2312" w:eastAsia="仿宋_GB2312" w:hAnsi="仿宋" w:hint="eastAsia"/>
          <w:sz w:val="30"/>
          <w:szCs w:val="30"/>
        </w:rPr>
        <w:lastRenderedPageBreak/>
        <w:t>（2）</w:t>
      </w:r>
      <w:r w:rsidRPr="001A70DC">
        <w:rPr>
          <w:rFonts w:ascii="仿宋_GB2312" w:eastAsia="仿宋_GB2312" w:hAnsi="仿宋" w:hint="eastAsia"/>
          <w:sz w:val="30"/>
          <w:szCs w:val="30"/>
        </w:rPr>
        <w:t>装箱单</w:t>
      </w:r>
    </w:p>
    <w:p w:rsidR="00D906D3" w:rsidRPr="00261195" w:rsidRDefault="00D02B42" w:rsidP="00D906D3">
      <w:pPr>
        <w:spacing w:line="360" w:lineRule="auto"/>
        <w:jc w:val="center"/>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3952875"/>
            <wp:effectExtent l="19050" t="0" r="9525" b="0"/>
            <wp:docPr id="10"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装箱单"/>
                    <pic:cNvPicPr>
                      <a:picLocks noChangeAspect="1" noChangeArrowheads="1"/>
                    </pic:cNvPicPr>
                  </pic:nvPicPr>
                  <pic:blipFill>
                    <a:blip r:embed="rId20"/>
                    <a:srcRect/>
                    <a:stretch>
                      <a:fillRect/>
                    </a:stretch>
                  </pic:blipFill>
                  <pic:spPr bwMode="auto">
                    <a:xfrm>
                      <a:off x="0" y="0"/>
                      <a:ext cx="5400675" cy="3952875"/>
                    </a:xfrm>
                    <a:prstGeom prst="rect">
                      <a:avLst/>
                    </a:prstGeom>
                    <a:noFill/>
                    <a:ln w="9525">
                      <a:noFill/>
                      <a:miter lim="800000"/>
                      <a:headEnd/>
                      <a:tailEnd/>
                    </a:ln>
                  </pic:spPr>
                </pic:pic>
              </a:graphicData>
            </a:graphic>
          </wp:inline>
        </w:drawing>
      </w:r>
    </w:p>
    <w:p w:rsidR="00D906D3" w:rsidRPr="001A70DC" w:rsidRDefault="00D906D3" w:rsidP="001A70DC">
      <w:pPr>
        <w:spacing w:line="560" w:lineRule="exact"/>
        <w:ind w:firstLineChars="200" w:firstLine="560"/>
        <w:jc w:val="left"/>
        <w:rPr>
          <w:rFonts w:ascii="仿宋_GB2312" w:eastAsia="仿宋_GB2312" w:hAnsi="仿宋"/>
          <w:sz w:val="30"/>
          <w:szCs w:val="30"/>
        </w:rPr>
      </w:pPr>
      <w:r w:rsidRPr="001A70DC">
        <w:rPr>
          <w:rFonts w:ascii="仿宋" w:eastAsia="仿宋" w:hAnsi="仿宋"/>
          <w:sz w:val="28"/>
          <w:szCs w:val="28"/>
        </w:rPr>
        <w:br w:type="page"/>
      </w:r>
      <w:r w:rsidR="001A70DC" w:rsidRPr="001A70DC">
        <w:rPr>
          <w:rFonts w:ascii="仿宋_GB2312" w:eastAsia="仿宋_GB2312" w:hAnsi="仿宋" w:hint="eastAsia"/>
          <w:sz w:val="30"/>
          <w:szCs w:val="30"/>
        </w:rPr>
        <w:lastRenderedPageBreak/>
        <w:t>（3）</w:t>
      </w:r>
      <w:r w:rsidRPr="001A70DC">
        <w:rPr>
          <w:rFonts w:ascii="仿宋_GB2312" w:eastAsia="仿宋_GB2312" w:hAnsi="仿宋" w:hint="eastAsia"/>
          <w:sz w:val="30"/>
          <w:szCs w:val="30"/>
        </w:rPr>
        <w:t>国际海运委托书</w:t>
      </w:r>
    </w:p>
    <w:p w:rsidR="00D906D3" w:rsidRPr="00261195" w:rsidRDefault="00D02B42" w:rsidP="00D906D3">
      <w:pPr>
        <w:spacing w:line="360" w:lineRule="auto"/>
        <w:jc w:val="center"/>
        <w:rPr>
          <w:rFonts w:ascii="仿宋" w:eastAsia="仿宋" w:hAnsi="仿宋"/>
          <w:noProof/>
          <w:sz w:val="28"/>
          <w:szCs w:val="28"/>
          <w:bdr w:val="single" w:sz="4" w:space="0" w:color="auto"/>
        </w:rPr>
      </w:pPr>
      <w:r>
        <w:rPr>
          <w:rFonts w:ascii="仿宋" w:eastAsia="仿宋" w:hAnsi="仿宋"/>
          <w:noProof/>
          <w:sz w:val="28"/>
          <w:szCs w:val="28"/>
          <w:bdr w:val="single" w:sz="4" w:space="0" w:color="auto"/>
        </w:rPr>
        <w:drawing>
          <wp:inline distT="0" distB="0" distL="0" distR="0">
            <wp:extent cx="5400675" cy="6429375"/>
            <wp:effectExtent l="19050" t="0" r="9525" b="0"/>
            <wp:docPr id="11" name="图片 3" descr="海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海运委托书"/>
                    <pic:cNvPicPr>
                      <a:picLocks noChangeAspect="1" noChangeArrowheads="1"/>
                    </pic:cNvPicPr>
                  </pic:nvPicPr>
                  <pic:blipFill>
                    <a:blip r:embed="rId21"/>
                    <a:srcRect/>
                    <a:stretch>
                      <a:fillRect/>
                    </a:stretch>
                  </pic:blipFill>
                  <pic:spPr bwMode="auto">
                    <a:xfrm>
                      <a:off x="0" y="0"/>
                      <a:ext cx="5400675" cy="6429375"/>
                    </a:xfrm>
                    <a:prstGeom prst="rect">
                      <a:avLst/>
                    </a:prstGeom>
                    <a:noFill/>
                    <a:ln w="9525">
                      <a:noFill/>
                      <a:miter lim="800000"/>
                      <a:headEnd/>
                      <a:tailEnd/>
                    </a:ln>
                  </pic:spPr>
                </pic:pic>
              </a:graphicData>
            </a:graphic>
          </wp:inline>
        </w:drawing>
      </w:r>
    </w:p>
    <w:p w:rsidR="00D906D3" w:rsidRPr="001A70DC" w:rsidRDefault="00D906D3" w:rsidP="001A70DC">
      <w:pPr>
        <w:spacing w:line="560" w:lineRule="exact"/>
        <w:ind w:firstLineChars="200" w:firstLine="560"/>
        <w:rPr>
          <w:rFonts w:ascii="仿宋_GB2312" w:eastAsia="仿宋_GB2312" w:hAnsi="仿宋"/>
          <w:sz w:val="30"/>
          <w:szCs w:val="30"/>
        </w:rPr>
      </w:pPr>
      <w:r w:rsidRPr="001A70DC">
        <w:rPr>
          <w:rFonts w:ascii="仿宋" w:eastAsia="仿宋" w:hAnsi="仿宋"/>
          <w:noProof/>
          <w:sz w:val="28"/>
          <w:szCs w:val="28"/>
          <w:bdr w:val="single" w:sz="4" w:space="0" w:color="auto"/>
        </w:rPr>
        <w:br w:type="page"/>
      </w:r>
      <w:r w:rsidR="001A70DC" w:rsidRPr="001A70DC">
        <w:rPr>
          <w:rFonts w:ascii="仿宋_GB2312" w:eastAsia="仿宋_GB2312" w:hAnsi="仿宋" w:hint="eastAsia"/>
          <w:noProof/>
          <w:sz w:val="30"/>
          <w:szCs w:val="30"/>
        </w:rPr>
        <w:lastRenderedPageBreak/>
        <w:t>（4）</w:t>
      </w:r>
      <w:r w:rsidRPr="001A70DC">
        <w:rPr>
          <w:rFonts w:ascii="仿宋_GB2312" w:eastAsia="仿宋_GB2312" w:hAnsi="仿宋" w:hint="eastAsia"/>
          <w:sz w:val="30"/>
          <w:szCs w:val="30"/>
        </w:rPr>
        <w:t>出境货物报检单</w:t>
      </w:r>
    </w:p>
    <w:p w:rsidR="00D906D3" w:rsidRPr="00261195" w:rsidRDefault="00D02B42" w:rsidP="00D906D3">
      <w:pPr>
        <w:spacing w:line="360" w:lineRule="auto"/>
        <w:jc w:val="center"/>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6972300"/>
            <wp:effectExtent l="19050" t="0" r="9525" b="0"/>
            <wp:docPr id="12" name="图片 12" descr="c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jbj.png"/>
                    <pic:cNvPicPr>
                      <a:picLocks noChangeAspect="1" noChangeArrowheads="1"/>
                    </pic:cNvPicPr>
                  </pic:nvPicPr>
                  <pic:blipFill>
                    <a:blip r:embed="rId22"/>
                    <a:srcRect/>
                    <a:stretch>
                      <a:fillRect/>
                    </a:stretch>
                  </pic:blipFill>
                  <pic:spPr bwMode="auto">
                    <a:xfrm>
                      <a:off x="0" y="0"/>
                      <a:ext cx="5400675" cy="6972300"/>
                    </a:xfrm>
                    <a:prstGeom prst="rect">
                      <a:avLst/>
                    </a:prstGeom>
                    <a:noFill/>
                    <a:ln w="9525">
                      <a:noFill/>
                      <a:miter lim="800000"/>
                      <a:headEnd/>
                      <a:tailEnd/>
                    </a:ln>
                  </pic:spPr>
                </pic:pic>
              </a:graphicData>
            </a:graphic>
          </wp:inline>
        </w:drawing>
      </w:r>
    </w:p>
    <w:p w:rsidR="00D906D3" w:rsidRPr="001A70DC" w:rsidRDefault="00D906D3" w:rsidP="001A70DC">
      <w:pPr>
        <w:widowControl/>
        <w:spacing w:line="560" w:lineRule="exact"/>
        <w:ind w:firstLineChars="200" w:firstLine="560"/>
        <w:jc w:val="left"/>
        <w:rPr>
          <w:rFonts w:ascii="仿宋_GB2312" w:eastAsia="仿宋_GB2312" w:hAnsi="仿宋"/>
          <w:sz w:val="30"/>
          <w:szCs w:val="30"/>
        </w:rPr>
      </w:pPr>
      <w:r w:rsidRPr="00261195">
        <w:rPr>
          <w:rFonts w:ascii="仿宋" w:eastAsia="仿宋" w:hAnsi="仿宋"/>
          <w:sz w:val="28"/>
          <w:szCs w:val="28"/>
        </w:rPr>
        <w:br w:type="page"/>
      </w:r>
      <w:r w:rsidR="001A70DC" w:rsidRPr="001A70DC">
        <w:rPr>
          <w:rFonts w:ascii="仿宋_GB2312" w:eastAsia="仿宋_GB2312" w:hAnsi="仿宋" w:hint="eastAsia"/>
          <w:sz w:val="30"/>
          <w:szCs w:val="30"/>
        </w:rPr>
        <w:lastRenderedPageBreak/>
        <w:t>（5）</w:t>
      </w:r>
      <w:r w:rsidRPr="001A70DC">
        <w:rPr>
          <w:rFonts w:ascii="仿宋_GB2312" w:eastAsia="仿宋_GB2312" w:hAnsi="仿宋" w:hint="eastAsia"/>
          <w:sz w:val="30"/>
          <w:szCs w:val="30"/>
        </w:rPr>
        <w:t>一般原产地证/普惠制产地证</w:t>
      </w:r>
    </w:p>
    <w:p w:rsidR="00D906D3" w:rsidRPr="00261195" w:rsidRDefault="00D02B42" w:rsidP="00D906D3">
      <w:pPr>
        <w:widowControl/>
        <w:spacing w:line="360" w:lineRule="auto"/>
        <w:jc w:val="left"/>
        <w:rPr>
          <w:rFonts w:ascii="仿宋" w:eastAsia="仿宋" w:hAnsi="仿宋"/>
          <w:sz w:val="28"/>
          <w:szCs w:val="28"/>
        </w:rPr>
      </w:pPr>
      <w:r>
        <w:rPr>
          <w:rFonts w:ascii="仿宋" w:eastAsia="仿宋" w:hAnsi="仿宋"/>
          <w:noProof/>
          <w:sz w:val="28"/>
          <w:szCs w:val="28"/>
          <w:bdr w:val="single" w:sz="4" w:space="0" w:color="auto"/>
        </w:rPr>
        <w:drawing>
          <wp:inline distT="0" distB="0" distL="0" distR="0">
            <wp:extent cx="5400675" cy="7038975"/>
            <wp:effectExtent l="19050" t="0" r="9525" b="0"/>
            <wp:docPr id="13"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一般原产地"/>
                    <pic:cNvPicPr>
                      <a:picLocks noChangeAspect="1" noChangeArrowheads="1"/>
                    </pic:cNvPicPr>
                  </pic:nvPicPr>
                  <pic:blipFill>
                    <a:blip r:embed="rId23"/>
                    <a:srcRect/>
                    <a:stretch>
                      <a:fillRect/>
                    </a:stretch>
                  </pic:blipFill>
                  <pic:spPr bwMode="auto">
                    <a:xfrm>
                      <a:off x="0" y="0"/>
                      <a:ext cx="5400675" cy="70389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center"/>
        <w:rPr>
          <w:rFonts w:ascii="仿宋" w:eastAsia="仿宋" w:hAnsi="仿宋"/>
          <w:sz w:val="28"/>
          <w:szCs w:val="28"/>
          <w:bdr w:val="single" w:sz="4" w:space="0" w:color="auto"/>
        </w:rPr>
      </w:pPr>
      <w:r w:rsidRPr="00261195">
        <w:rPr>
          <w:rFonts w:ascii="仿宋" w:eastAsia="仿宋" w:hAnsi="仿宋"/>
          <w:sz w:val="28"/>
          <w:szCs w:val="28"/>
        </w:rPr>
        <w:br w:type="page"/>
      </w:r>
      <w:r w:rsidR="00D02B42">
        <w:rPr>
          <w:rFonts w:ascii="仿宋" w:eastAsia="仿宋" w:hAnsi="仿宋"/>
          <w:noProof/>
          <w:sz w:val="28"/>
          <w:szCs w:val="28"/>
          <w:bdr w:val="single" w:sz="4" w:space="0" w:color="auto"/>
        </w:rPr>
        <w:lastRenderedPageBreak/>
        <w:drawing>
          <wp:inline distT="0" distB="0" distL="0" distR="0">
            <wp:extent cx="5400675" cy="6657975"/>
            <wp:effectExtent l="19050" t="0" r="9525" b="0"/>
            <wp:docPr id="14"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普惠制产地"/>
                    <pic:cNvPicPr>
                      <a:picLocks noChangeAspect="1" noChangeArrowheads="1"/>
                    </pic:cNvPicPr>
                  </pic:nvPicPr>
                  <pic:blipFill>
                    <a:blip r:embed="rId24"/>
                    <a:srcRect/>
                    <a:stretch>
                      <a:fillRect/>
                    </a:stretch>
                  </pic:blipFill>
                  <pic:spPr bwMode="auto">
                    <a:xfrm>
                      <a:off x="0" y="0"/>
                      <a:ext cx="5400675" cy="66579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lastRenderedPageBreak/>
        <w:t>（6）</w:t>
      </w:r>
      <w:r w:rsidR="00D906D3" w:rsidRPr="001A70DC">
        <w:rPr>
          <w:rFonts w:ascii="仿宋_GB2312" w:eastAsia="仿宋_GB2312" w:hAnsi="仿宋" w:hint="eastAsia"/>
          <w:sz w:val="30"/>
          <w:szCs w:val="30"/>
        </w:rPr>
        <w:t>出口货物报关单</w:t>
      </w:r>
    </w:p>
    <w:p w:rsidR="00D906D3" w:rsidRPr="00261195" w:rsidRDefault="00D02B42" w:rsidP="00D906D3">
      <w:pPr>
        <w:spacing w:line="360" w:lineRule="auto"/>
        <w:jc w:val="center"/>
        <w:rPr>
          <w:rFonts w:ascii="仿宋" w:eastAsia="仿宋" w:hAnsi="仿宋"/>
          <w:noProof/>
          <w:sz w:val="28"/>
          <w:szCs w:val="28"/>
          <w:bdr w:val="single" w:sz="4" w:space="0" w:color="auto"/>
        </w:rPr>
      </w:pPr>
      <w:r>
        <w:rPr>
          <w:rFonts w:ascii="仿宋" w:eastAsia="仿宋" w:hAnsi="仿宋"/>
          <w:noProof/>
          <w:sz w:val="28"/>
          <w:szCs w:val="28"/>
          <w:bdr w:val="single" w:sz="4" w:space="0" w:color="auto"/>
        </w:rPr>
        <w:drawing>
          <wp:inline distT="0" distB="0" distL="0" distR="0">
            <wp:extent cx="5400675" cy="6000750"/>
            <wp:effectExtent l="19050" t="0" r="9525" b="0"/>
            <wp:docPr id="15" name="图片 15" descr="c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kbg.png"/>
                    <pic:cNvPicPr>
                      <a:picLocks noChangeAspect="1" noChangeArrowheads="1"/>
                    </pic:cNvPicPr>
                  </pic:nvPicPr>
                  <pic:blipFill>
                    <a:blip r:embed="rId25"/>
                    <a:srcRect/>
                    <a:stretch>
                      <a:fillRect/>
                    </a:stretch>
                  </pic:blipFill>
                  <pic:spPr bwMode="auto">
                    <a:xfrm>
                      <a:off x="0" y="0"/>
                      <a:ext cx="5400675" cy="6000750"/>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left"/>
        <w:rPr>
          <w:rFonts w:ascii="仿宋" w:eastAsia="仿宋" w:hAnsi="仿宋"/>
          <w:noProof/>
          <w:sz w:val="28"/>
          <w:szCs w:val="28"/>
          <w:bdr w:val="single" w:sz="4" w:space="0" w:color="auto"/>
        </w:rPr>
      </w:pPr>
    </w:p>
    <w:p w:rsidR="00D906D3" w:rsidRPr="00261195" w:rsidRDefault="00D906D3" w:rsidP="00D906D3">
      <w:pPr>
        <w:spacing w:line="360" w:lineRule="auto"/>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261195" w:rsidRDefault="00D906D3" w:rsidP="00D906D3">
      <w:pPr>
        <w:widowControl/>
        <w:spacing w:line="360" w:lineRule="auto"/>
        <w:jc w:val="left"/>
        <w:rPr>
          <w:rFonts w:ascii="仿宋" w:eastAsia="仿宋" w:hAnsi="仿宋"/>
          <w:sz w:val="28"/>
          <w:szCs w:val="28"/>
        </w:rPr>
      </w:pPr>
    </w:p>
    <w:p w:rsidR="00D906D3" w:rsidRPr="001A70DC" w:rsidRDefault="001A70DC" w:rsidP="001A70DC">
      <w:pPr>
        <w:spacing w:line="560" w:lineRule="exact"/>
        <w:ind w:firstLineChars="200" w:firstLine="600"/>
        <w:rPr>
          <w:rFonts w:ascii="仿宋_GB2312" w:eastAsia="仿宋_GB2312" w:hAnsi="仿宋"/>
          <w:sz w:val="30"/>
          <w:szCs w:val="30"/>
        </w:rPr>
      </w:pPr>
      <w:r w:rsidRPr="001A70DC">
        <w:rPr>
          <w:rFonts w:ascii="仿宋_GB2312" w:eastAsia="仿宋_GB2312" w:hAnsi="仿宋" w:hint="eastAsia"/>
          <w:sz w:val="30"/>
          <w:szCs w:val="30"/>
        </w:rPr>
        <w:lastRenderedPageBreak/>
        <w:t>（7）</w:t>
      </w:r>
      <w:r w:rsidR="00D906D3" w:rsidRPr="001A70DC">
        <w:rPr>
          <w:rFonts w:ascii="仿宋_GB2312" w:eastAsia="仿宋_GB2312" w:hAnsi="仿宋" w:hint="eastAsia"/>
          <w:sz w:val="30"/>
          <w:szCs w:val="30"/>
        </w:rPr>
        <w:t>境内汇款申请书</w:t>
      </w:r>
    </w:p>
    <w:p w:rsidR="00D906D3" w:rsidRPr="00261195" w:rsidRDefault="00D02B42" w:rsidP="00D906D3">
      <w:pPr>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8239125"/>
            <wp:effectExtent l="19050" t="0" r="9525" b="0"/>
            <wp:docPr id="16"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jnhk.png"/>
                    <pic:cNvPicPr>
                      <a:picLocks noChangeAspect="1" noChangeArrowheads="1"/>
                    </pic:cNvPicPr>
                  </pic:nvPicPr>
                  <pic:blipFill>
                    <a:blip r:embed="rId26"/>
                    <a:srcRect/>
                    <a:stretch>
                      <a:fillRect/>
                    </a:stretch>
                  </pic:blipFill>
                  <pic:spPr bwMode="auto">
                    <a:xfrm>
                      <a:off x="0" y="0"/>
                      <a:ext cx="5400675" cy="8239125"/>
                    </a:xfrm>
                    <a:prstGeom prst="rect">
                      <a:avLst/>
                    </a:prstGeom>
                    <a:noFill/>
                    <a:ln w="9525">
                      <a:noFill/>
                      <a:miter lim="800000"/>
                      <a:headEnd/>
                      <a:tailEnd/>
                    </a:ln>
                  </pic:spPr>
                </pic:pic>
              </a:graphicData>
            </a:graphic>
          </wp:inline>
        </w:drawing>
      </w:r>
    </w:p>
    <w:p w:rsidR="00D906D3" w:rsidRPr="001A70DC" w:rsidRDefault="00D906D3" w:rsidP="001A70DC">
      <w:pPr>
        <w:pStyle w:val="ae"/>
        <w:spacing w:line="560" w:lineRule="exact"/>
        <w:ind w:firstLine="600"/>
        <w:rPr>
          <w:rFonts w:ascii="仿宋_GB2312" w:eastAsia="仿宋_GB2312" w:hAnsi="仿宋"/>
          <w:kern w:val="0"/>
          <w:sz w:val="30"/>
          <w:szCs w:val="30"/>
        </w:rPr>
      </w:pPr>
      <w:r w:rsidRPr="001A70DC">
        <w:rPr>
          <w:rFonts w:ascii="仿宋_GB2312" w:eastAsia="仿宋_GB2312" w:hAnsi="仿宋" w:hint="eastAsia"/>
          <w:sz w:val="30"/>
          <w:szCs w:val="30"/>
        </w:rPr>
        <w:lastRenderedPageBreak/>
        <w:t xml:space="preserve"> </w:t>
      </w:r>
      <w:r w:rsidRPr="001A70DC">
        <w:rPr>
          <w:rFonts w:ascii="仿宋_GB2312" w:eastAsia="仿宋_GB2312" w:hAnsi="仿宋" w:hint="eastAsia"/>
          <w:kern w:val="0"/>
          <w:sz w:val="30"/>
          <w:szCs w:val="30"/>
        </w:rPr>
        <w:t>2.进口单证模板</w:t>
      </w:r>
    </w:p>
    <w:p w:rsidR="00D906D3" w:rsidRPr="001A70DC" w:rsidRDefault="001A70DC" w:rsidP="001A70DC">
      <w:pPr>
        <w:spacing w:line="560" w:lineRule="exact"/>
        <w:ind w:left="600"/>
        <w:rPr>
          <w:rFonts w:ascii="仿宋_GB2312" w:eastAsia="仿宋_GB2312" w:hAnsi="仿宋"/>
          <w:sz w:val="30"/>
          <w:szCs w:val="30"/>
        </w:rPr>
      </w:pPr>
      <w:r>
        <w:rPr>
          <w:rFonts w:ascii="仿宋_GB2312" w:eastAsia="仿宋_GB2312" w:hAnsi="仿宋" w:hint="eastAsia"/>
          <w:sz w:val="30"/>
          <w:szCs w:val="30"/>
        </w:rPr>
        <w:t>（1）</w:t>
      </w:r>
      <w:r w:rsidR="00D906D3" w:rsidRPr="001A70DC">
        <w:rPr>
          <w:rFonts w:ascii="仿宋_GB2312" w:eastAsia="仿宋_GB2312" w:hAnsi="仿宋" w:hint="eastAsia"/>
          <w:sz w:val="30"/>
          <w:szCs w:val="30"/>
        </w:rPr>
        <w:t>境外汇款申请书（支付定金）</w:t>
      </w:r>
    </w:p>
    <w:p w:rsidR="00D906D3" w:rsidRPr="00261195" w:rsidRDefault="00D02B42" w:rsidP="00D906D3">
      <w:pPr>
        <w:spacing w:line="360" w:lineRule="auto"/>
        <w:outlineLvl w:val="2"/>
        <w:rPr>
          <w:rFonts w:ascii="仿宋" w:eastAsia="仿宋" w:hAnsi="仿宋"/>
          <w:b/>
          <w:noProof/>
          <w:kern w:val="0"/>
          <w:sz w:val="28"/>
          <w:szCs w:val="28"/>
          <w:bdr w:val="single" w:sz="4" w:space="0" w:color="auto"/>
        </w:rPr>
      </w:pPr>
      <w:r>
        <w:rPr>
          <w:rFonts w:ascii="仿宋" w:eastAsia="仿宋" w:hAnsi="仿宋"/>
          <w:b/>
          <w:noProof/>
          <w:kern w:val="0"/>
          <w:sz w:val="28"/>
          <w:szCs w:val="28"/>
          <w:bdr w:val="single" w:sz="4" w:space="0" w:color="auto"/>
        </w:rPr>
        <w:drawing>
          <wp:inline distT="0" distB="0" distL="0" distR="0">
            <wp:extent cx="4686300" cy="7229475"/>
            <wp:effectExtent l="19050" t="0" r="0" b="0"/>
            <wp:docPr id="17" name="图片 38"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境外汇款申请书"/>
                    <pic:cNvPicPr>
                      <a:picLocks noChangeAspect="1" noChangeArrowheads="1"/>
                    </pic:cNvPicPr>
                  </pic:nvPicPr>
                  <pic:blipFill>
                    <a:blip r:embed="rId27"/>
                    <a:srcRect/>
                    <a:stretch>
                      <a:fillRect/>
                    </a:stretch>
                  </pic:blipFill>
                  <pic:spPr bwMode="auto">
                    <a:xfrm>
                      <a:off x="0" y="0"/>
                      <a:ext cx="4686300" cy="72294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outlineLvl w:val="2"/>
        <w:rPr>
          <w:rFonts w:ascii="仿宋" w:eastAsia="仿宋" w:hAnsi="仿宋"/>
          <w:b/>
          <w:noProof/>
          <w:kern w:val="0"/>
          <w:sz w:val="28"/>
          <w:szCs w:val="28"/>
          <w:bdr w:val="single" w:sz="4" w:space="0" w:color="auto"/>
        </w:rPr>
      </w:pPr>
    </w:p>
    <w:p w:rsidR="00D906D3" w:rsidRPr="00261195" w:rsidRDefault="00D906D3" w:rsidP="00D906D3">
      <w:pPr>
        <w:spacing w:line="360" w:lineRule="auto"/>
        <w:outlineLvl w:val="2"/>
        <w:rPr>
          <w:rFonts w:ascii="仿宋" w:eastAsia="仿宋" w:hAnsi="仿宋"/>
          <w:b/>
          <w:noProof/>
          <w:kern w:val="0"/>
          <w:sz w:val="28"/>
          <w:szCs w:val="28"/>
          <w:bdr w:val="single" w:sz="4" w:space="0" w:color="auto"/>
        </w:r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（2）</w:t>
      </w:r>
      <w:r w:rsidR="00D906D3" w:rsidRPr="00304E38">
        <w:rPr>
          <w:rFonts w:ascii="仿宋_GB2312" w:eastAsia="仿宋_GB2312" w:hAnsi="仿宋" w:hint="eastAsia"/>
          <w:sz w:val="30"/>
          <w:szCs w:val="30"/>
        </w:rPr>
        <w:t>投保单</w:t>
      </w:r>
    </w:p>
    <w:p w:rsidR="00D906D3" w:rsidRPr="00261195" w:rsidRDefault="00D02B42" w:rsidP="00D906D3">
      <w:pPr>
        <w:spacing w:line="360" w:lineRule="auto"/>
        <w:rPr>
          <w:rFonts w:ascii="仿宋" w:eastAsia="仿宋" w:hAnsi="仿宋"/>
          <w:noProof/>
          <w:sz w:val="28"/>
          <w:szCs w:val="28"/>
        </w:rPr>
      </w:pPr>
      <w:r>
        <w:rPr>
          <w:rFonts w:ascii="仿宋" w:eastAsia="仿宋" w:hAnsi="仿宋"/>
          <w:noProof/>
          <w:sz w:val="28"/>
          <w:szCs w:val="28"/>
          <w:bdr w:val="single" w:sz="4" w:space="0" w:color="auto"/>
        </w:rPr>
        <w:drawing>
          <wp:inline distT="0" distB="0" distL="0" distR="0">
            <wp:extent cx="4876800" cy="7343775"/>
            <wp:effectExtent l="19050" t="0" r="0" b="0"/>
            <wp:docPr id="18"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bd.png"/>
                    <pic:cNvPicPr>
                      <a:picLocks noChangeAspect="1" noChangeArrowheads="1"/>
                    </pic:cNvPicPr>
                  </pic:nvPicPr>
                  <pic:blipFill>
                    <a:blip r:embed="rId28"/>
                    <a:srcRect/>
                    <a:stretch>
                      <a:fillRect/>
                    </a:stretch>
                  </pic:blipFill>
                  <pic:spPr bwMode="auto">
                    <a:xfrm>
                      <a:off x="0" y="0"/>
                      <a:ext cx="4876800" cy="734377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rPr>
          <w:rFonts w:ascii="仿宋" w:eastAsia="仿宋" w:hAnsi="仿宋"/>
          <w:noProof/>
          <w:sz w:val="28"/>
          <w:szCs w:val="28"/>
        </w:rPr>
      </w:pPr>
    </w:p>
    <w:p w:rsidR="00D906D3" w:rsidRPr="00261195" w:rsidRDefault="00D906D3" w:rsidP="00D906D3">
      <w:pPr>
        <w:spacing w:line="360" w:lineRule="auto"/>
        <w:rPr>
          <w:rFonts w:ascii="仿宋" w:eastAsia="仿宋" w:hAnsi="仿宋"/>
          <w:sz w:val="28"/>
          <w:szCs w:val="28"/>
        </w:r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（3）</w:t>
      </w:r>
      <w:r w:rsidR="00D906D3" w:rsidRPr="00304E38">
        <w:rPr>
          <w:rFonts w:ascii="仿宋_GB2312" w:eastAsia="仿宋_GB2312" w:hAnsi="仿宋" w:hint="eastAsia"/>
          <w:sz w:val="30"/>
          <w:szCs w:val="30"/>
        </w:rPr>
        <w:t>境外汇款申请书（支付尾款）</w:t>
      </w:r>
    </w:p>
    <w:p w:rsidR="00D906D3" w:rsidRPr="00261195" w:rsidRDefault="00D02B42" w:rsidP="00D906D3">
      <w:pPr>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8382000"/>
            <wp:effectExtent l="19050" t="0" r="9525" b="0"/>
            <wp:docPr id="19" name="图片 40"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境外汇款申请书"/>
                    <pic:cNvPicPr>
                      <a:picLocks noChangeAspect="1" noChangeArrowheads="1"/>
                    </pic:cNvPicPr>
                  </pic:nvPicPr>
                  <pic:blipFill>
                    <a:blip r:embed="rId27"/>
                    <a:srcRect/>
                    <a:stretch>
                      <a:fillRect/>
                    </a:stretch>
                  </pic:blipFill>
                  <pic:spPr bwMode="auto">
                    <a:xfrm>
                      <a:off x="0" y="0"/>
                      <a:ext cx="5400675" cy="8382000"/>
                    </a:xfrm>
                    <a:prstGeom prst="rect">
                      <a:avLst/>
                    </a:prstGeom>
                    <a:noFill/>
                    <a:ln w="9525">
                      <a:noFill/>
                      <a:miter lim="800000"/>
                      <a:headEnd/>
                      <a:tailEnd/>
                    </a:ln>
                  </pic:spPr>
                </pic:pic>
              </a:graphicData>
            </a:graphic>
          </wp:inline>
        </w:drawing>
      </w:r>
    </w:p>
    <w:p w:rsidR="00D906D3" w:rsidRPr="00261195" w:rsidRDefault="00D906D3" w:rsidP="00D906D3">
      <w:pPr>
        <w:spacing w:line="360" w:lineRule="auto"/>
        <w:rPr>
          <w:rFonts w:ascii="仿宋" w:eastAsia="仿宋" w:hAnsi="仿宋"/>
          <w:noProof/>
          <w:sz w:val="28"/>
          <w:szCs w:val="28"/>
          <w:bdr w:val="single" w:sz="4" w:space="0" w:color="auto"/>
        </w:rPr>
        <w:sectPr w:rsidR="00D906D3" w:rsidRPr="00261195" w:rsidSect="006008D5">
          <w:headerReference w:type="default" r:id="rId29"/>
          <w:footerReference w:type="default" r:id="rId30"/>
          <w:pgSz w:w="11906" w:h="16838"/>
          <w:pgMar w:top="1440" w:right="1800" w:bottom="1440" w:left="1800" w:header="851" w:footer="992" w:gutter="0"/>
          <w:pgNumType w:start="1"/>
          <w:cols w:space="425"/>
          <w:docGrid w:type="lines" w:linePitch="312"/>
        </w:sect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（4）</w:t>
      </w:r>
      <w:r w:rsidR="00D906D3" w:rsidRPr="00304E38">
        <w:rPr>
          <w:rFonts w:ascii="仿宋_GB2312" w:eastAsia="仿宋_GB2312" w:hAnsi="仿宋" w:hint="eastAsia"/>
          <w:sz w:val="30"/>
          <w:szCs w:val="30"/>
        </w:rPr>
        <w:t>入境货物报检单</w:t>
      </w:r>
    </w:p>
    <w:p w:rsidR="00D906D3" w:rsidRPr="00261195" w:rsidRDefault="00D02B42" w:rsidP="00D906D3">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676900" cy="6067425"/>
            <wp:effectExtent l="19050" t="0" r="0" b="0"/>
            <wp:docPr id="20" name="图片 20" descr="rj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rjbj.png"/>
                    <pic:cNvPicPr>
                      <a:picLocks noChangeAspect="1" noChangeArrowheads="1"/>
                    </pic:cNvPicPr>
                  </pic:nvPicPr>
                  <pic:blipFill>
                    <a:blip r:embed="rId31"/>
                    <a:srcRect/>
                    <a:stretch>
                      <a:fillRect/>
                    </a:stretch>
                  </pic:blipFill>
                  <pic:spPr bwMode="auto">
                    <a:xfrm>
                      <a:off x="0" y="0"/>
                      <a:ext cx="5676900" cy="6067425"/>
                    </a:xfrm>
                    <a:prstGeom prst="rect">
                      <a:avLst/>
                    </a:prstGeom>
                    <a:noFill/>
                    <a:ln w="9525">
                      <a:noFill/>
                      <a:miter lim="800000"/>
                      <a:headEnd/>
                      <a:tailEnd/>
                    </a:ln>
                  </pic:spPr>
                </pic:pic>
              </a:graphicData>
            </a:graphic>
          </wp:inline>
        </w:drawing>
      </w:r>
    </w:p>
    <w:p w:rsidR="00D906D3" w:rsidRPr="00261195" w:rsidRDefault="00D906D3" w:rsidP="00D906D3">
      <w:pPr>
        <w:spacing w:line="360" w:lineRule="auto"/>
        <w:jc w:val="left"/>
        <w:rPr>
          <w:rFonts w:ascii="仿宋" w:eastAsia="仿宋" w:hAnsi="仿宋"/>
          <w:sz w:val="28"/>
          <w:szCs w:val="28"/>
          <w:bdr w:val="single" w:sz="4" w:space="0" w:color="auto"/>
        </w:rPr>
      </w:pPr>
    </w:p>
    <w:p w:rsidR="00D906D3" w:rsidRPr="00261195" w:rsidRDefault="00D906D3" w:rsidP="00D906D3">
      <w:pPr>
        <w:spacing w:line="360" w:lineRule="auto"/>
        <w:jc w:val="left"/>
        <w:rPr>
          <w:rFonts w:ascii="仿宋" w:eastAsia="仿宋" w:hAnsi="仿宋"/>
          <w:sz w:val="28"/>
          <w:szCs w:val="28"/>
          <w:bdr w:val="single" w:sz="4" w:space="0" w:color="auto"/>
        </w:rPr>
        <w:sectPr w:rsidR="00D906D3" w:rsidRPr="00261195" w:rsidSect="005B3652">
          <w:pgSz w:w="11906" w:h="16838"/>
          <w:pgMar w:top="1440" w:right="1800" w:bottom="1440" w:left="1800" w:header="851" w:footer="992" w:gutter="0"/>
          <w:cols w:space="425"/>
          <w:docGrid w:type="lines" w:linePitch="312"/>
        </w:sectPr>
      </w:pPr>
    </w:p>
    <w:p w:rsidR="00D906D3" w:rsidRPr="00304E38" w:rsidRDefault="00304E38" w:rsidP="00304E38">
      <w:pPr>
        <w:spacing w:line="560" w:lineRule="exact"/>
        <w:ind w:firstLineChars="200" w:firstLine="600"/>
        <w:rPr>
          <w:rFonts w:ascii="仿宋_GB2312" w:eastAsia="仿宋_GB2312" w:hAnsi="仿宋"/>
          <w:sz w:val="30"/>
          <w:szCs w:val="30"/>
        </w:rPr>
      </w:pPr>
      <w:r w:rsidRPr="00304E38">
        <w:rPr>
          <w:rFonts w:ascii="仿宋_GB2312" w:eastAsia="仿宋_GB2312" w:hAnsi="仿宋" w:hint="eastAsia"/>
          <w:sz w:val="30"/>
          <w:szCs w:val="30"/>
        </w:rPr>
        <w:lastRenderedPageBreak/>
        <w:t>（5）</w:t>
      </w:r>
      <w:r w:rsidR="00D906D3" w:rsidRPr="00304E38">
        <w:rPr>
          <w:rFonts w:ascii="仿宋_GB2312" w:eastAsia="仿宋_GB2312" w:hAnsi="仿宋" w:hint="eastAsia"/>
          <w:sz w:val="30"/>
          <w:szCs w:val="30"/>
        </w:rPr>
        <w:t>进口货物报关单</w:t>
      </w:r>
    </w:p>
    <w:p w:rsidR="00D906D3" w:rsidRPr="00261195" w:rsidRDefault="00D02B42" w:rsidP="00D906D3">
      <w:pPr>
        <w:spacing w:line="360" w:lineRule="auto"/>
        <w:jc w:val="center"/>
        <w:rPr>
          <w:rFonts w:ascii="仿宋" w:eastAsia="仿宋" w:hAnsi="仿宋"/>
          <w:sz w:val="28"/>
          <w:szCs w:val="28"/>
          <w:bdr w:val="single" w:sz="4" w:space="0" w:color="auto"/>
        </w:rPr>
      </w:pPr>
      <w:r>
        <w:rPr>
          <w:rFonts w:ascii="仿宋" w:eastAsia="仿宋" w:hAnsi="仿宋"/>
          <w:noProof/>
          <w:sz w:val="28"/>
          <w:szCs w:val="28"/>
          <w:bdr w:val="single" w:sz="4" w:space="0" w:color="auto"/>
        </w:rPr>
        <w:drawing>
          <wp:inline distT="0" distB="0" distL="0" distR="0">
            <wp:extent cx="5400675" cy="5886450"/>
            <wp:effectExtent l="19050" t="0" r="9525" b="0"/>
            <wp:docPr id="21" name="图片 13" descr="报关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报关单"/>
                    <pic:cNvPicPr>
                      <a:picLocks noChangeAspect="1" noChangeArrowheads="1"/>
                    </pic:cNvPicPr>
                  </pic:nvPicPr>
                  <pic:blipFill>
                    <a:blip r:embed="rId32"/>
                    <a:srcRect/>
                    <a:stretch>
                      <a:fillRect/>
                    </a:stretch>
                  </pic:blipFill>
                  <pic:spPr bwMode="auto">
                    <a:xfrm>
                      <a:off x="0" y="0"/>
                      <a:ext cx="5400675" cy="5886450"/>
                    </a:xfrm>
                    <a:prstGeom prst="rect">
                      <a:avLst/>
                    </a:prstGeom>
                    <a:noFill/>
                    <a:ln w="9525">
                      <a:noFill/>
                      <a:miter lim="800000"/>
                      <a:headEnd/>
                      <a:tailEnd/>
                    </a:ln>
                  </pic:spPr>
                </pic:pic>
              </a:graphicData>
            </a:graphic>
          </wp:inline>
        </w:drawing>
      </w:r>
    </w:p>
    <w:p w:rsidR="00D906D3" w:rsidRPr="00261195" w:rsidRDefault="00D906D3" w:rsidP="00D906D3">
      <w:pPr>
        <w:spacing w:line="360" w:lineRule="auto"/>
        <w:rPr>
          <w:rFonts w:ascii="仿宋" w:eastAsia="仿宋" w:hAnsi="仿宋"/>
          <w:sz w:val="28"/>
          <w:szCs w:val="28"/>
        </w:rPr>
      </w:pPr>
    </w:p>
    <w:p w:rsidR="00D906D3" w:rsidRPr="00261195" w:rsidRDefault="00D906D3" w:rsidP="00D906D3">
      <w:pPr>
        <w:pStyle w:val="ae"/>
        <w:spacing w:line="360" w:lineRule="auto"/>
        <w:ind w:firstLineChars="0"/>
        <w:rPr>
          <w:rFonts w:ascii="仿宋" w:eastAsia="仿宋" w:hAnsi="仿宋"/>
          <w:sz w:val="28"/>
          <w:szCs w:val="28"/>
        </w:rPr>
        <w:sectPr w:rsidR="00D906D3" w:rsidRPr="00261195" w:rsidSect="005B3652">
          <w:pgSz w:w="11906" w:h="16838"/>
          <w:pgMar w:top="1440" w:right="1800" w:bottom="1440" w:left="1800" w:header="851" w:footer="992" w:gutter="0"/>
          <w:cols w:space="425"/>
          <w:docGrid w:type="lines" w:linePitch="312"/>
        </w:sectPr>
      </w:pPr>
    </w:p>
    <w:p w:rsidR="005B3652" w:rsidRPr="005B3652" w:rsidRDefault="005B3652" w:rsidP="005B3652">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lastRenderedPageBreak/>
        <w:t>★</w:t>
      </w:r>
      <w:r w:rsidR="00917258">
        <w:rPr>
          <w:rFonts w:ascii="仿宋_GB2312" w:eastAsia="仿宋_GB2312" w:hAnsi="仿宋" w:cs="Arial" w:hint="eastAsia"/>
          <w:kern w:val="0"/>
          <w:sz w:val="30"/>
          <w:szCs w:val="30"/>
        </w:rPr>
        <w:t>外贸英语沟通能力</w:t>
      </w:r>
      <w:r w:rsidRPr="005B3652">
        <w:rPr>
          <w:rFonts w:ascii="仿宋_GB2312" w:eastAsia="仿宋_GB2312" w:hAnsi="仿宋" w:cs="Arial" w:hint="eastAsia"/>
          <w:kern w:val="0"/>
          <w:sz w:val="30"/>
          <w:szCs w:val="30"/>
        </w:rPr>
        <w:t>模块</w:t>
      </w:r>
    </w:p>
    <w:p w:rsidR="005B3652" w:rsidRPr="005B3652" w:rsidRDefault="00917258" w:rsidP="005B3652">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本部分考察内容基于</w:t>
      </w:r>
      <w:r w:rsidR="00963A98" w:rsidRPr="00A21B43">
        <w:rPr>
          <w:rFonts w:ascii="仿宋_GB2312" w:eastAsia="仿宋_GB2312" w:hAnsi="Arial Narrow" w:cs="Arial" w:hint="eastAsia"/>
          <w:sz w:val="30"/>
          <w:szCs w:val="30"/>
        </w:rPr>
        <w:t>外贸</w:t>
      </w:r>
      <w:r w:rsidR="00963A98">
        <w:rPr>
          <w:rFonts w:ascii="仿宋_GB2312" w:eastAsia="仿宋_GB2312" w:hAnsi="Arial Narrow" w:cs="Arial" w:hint="eastAsia"/>
          <w:sz w:val="30"/>
          <w:szCs w:val="30"/>
        </w:rPr>
        <w:t>业务流程、商务接待、商务谈判等</w:t>
      </w:r>
      <w:r w:rsidR="005B3652" w:rsidRPr="005B3652">
        <w:rPr>
          <w:rFonts w:ascii="仿宋_GB2312" w:eastAsia="仿宋_GB2312" w:hAnsi="仿宋" w:cs="Arial" w:hint="eastAsia"/>
          <w:kern w:val="0"/>
          <w:sz w:val="30"/>
          <w:szCs w:val="30"/>
        </w:rPr>
        <w:t>情境下的</w:t>
      </w:r>
      <w:r w:rsidR="00963A98">
        <w:rPr>
          <w:rFonts w:ascii="仿宋_GB2312" w:eastAsia="仿宋_GB2312" w:hAnsi="仿宋" w:cs="Arial" w:hint="eastAsia"/>
          <w:kern w:val="0"/>
          <w:sz w:val="30"/>
          <w:szCs w:val="30"/>
        </w:rPr>
        <w:t>外贸英语沟通。共分为两</w:t>
      </w:r>
      <w:r w:rsidR="005B3652" w:rsidRPr="005B3652">
        <w:rPr>
          <w:rFonts w:ascii="仿宋_GB2312" w:eastAsia="仿宋_GB2312" w:hAnsi="仿宋" w:cs="Arial" w:hint="eastAsia"/>
          <w:kern w:val="0"/>
          <w:sz w:val="30"/>
          <w:szCs w:val="30"/>
        </w:rPr>
        <w:t>部分：</w:t>
      </w:r>
    </w:p>
    <w:p w:rsidR="00A230F7" w:rsidRDefault="005B3652" w:rsidP="005B3652">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第一部分：</w:t>
      </w:r>
      <w:r w:rsidR="00A230F7">
        <w:rPr>
          <w:rFonts w:ascii="仿宋_GB2312" w:eastAsia="仿宋_GB2312" w:hAnsi="仿宋" w:cs="Arial" w:hint="eastAsia"/>
          <w:kern w:val="0"/>
          <w:sz w:val="30"/>
          <w:szCs w:val="30"/>
        </w:rPr>
        <w:t>复述</w:t>
      </w:r>
    </w:p>
    <w:p w:rsidR="005B3652" w:rsidRPr="005B3652" w:rsidRDefault="00A230F7" w:rsidP="00A230F7">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参赛选手在规定时间内，根据给定的资料</w:t>
      </w:r>
      <w:r w:rsidR="00BA0C0F">
        <w:rPr>
          <w:rFonts w:ascii="仿宋_GB2312" w:eastAsia="仿宋_GB2312" w:hAnsi="仿宋" w:cs="Arial" w:hint="eastAsia"/>
          <w:kern w:val="0"/>
          <w:sz w:val="30"/>
          <w:szCs w:val="30"/>
        </w:rPr>
        <w:t>进行脱稿复述</w:t>
      </w:r>
      <w:r w:rsidR="00766B18">
        <w:rPr>
          <w:rFonts w:ascii="仿宋_GB2312" w:eastAsia="仿宋_GB2312" w:hAnsi="仿宋" w:cs="Arial" w:hint="eastAsia"/>
          <w:kern w:val="0"/>
          <w:sz w:val="30"/>
          <w:szCs w:val="30"/>
        </w:rPr>
        <w:t>（200个英语单词左右）</w:t>
      </w:r>
      <w:r w:rsidR="00BA0C0F">
        <w:rPr>
          <w:rFonts w:ascii="仿宋_GB2312" w:eastAsia="仿宋_GB2312" w:hAnsi="仿宋" w:cs="Arial" w:hint="eastAsia"/>
          <w:kern w:val="0"/>
          <w:sz w:val="30"/>
          <w:szCs w:val="30"/>
        </w:rPr>
        <w:t>，</w:t>
      </w:r>
      <w:r w:rsidR="00FD67CF">
        <w:rPr>
          <w:rFonts w:ascii="仿宋_GB2312" w:eastAsia="仿宋_GB2312" w:hAnsi="仿宋" w:cs="Arial" w:hint="eastAsia"/>
          <w:kern w:val="0"/>
          <w:sz w:val="30"/>
          <w:szCs w:val="30"/>
        </w:rPr>
        <w:t>内容包括</w:t>
      </w:r>
      <w:r w:rsidRPr="00A230F7">
        <w:rPr>
          <w:rFonts w:ascii="仿宋_GB2312" w:eastAsia="仿宋_GB2312" w:hAnsi="仿宋" w:cs="Arial" w:hint="eastAsia"/>
          <w:kern w:val="0"/>
          <w:sz w:val="30"/>
          <w:szCs w:val="30"/>
        </w:rPr>
        <w:t>致欢迎辞、致答谢辞、会议主持人讲话、日程安</w:t>
      </w:r>
      <w:r w:rsidR="00BA0C0F">
        <w:rPr>
          <w:rFonts w:ascii="仿宋_GB2312" w:eastAsia="仿宋_GB2312" w:hAnsi="仿宋" w:cs="Arial" w:hint="eastAsia"/>
          <w:kern w:val="0"/>
          <w:sz w:val="30"/>
          <w:szCs w:val="30"/>
        </w:rPr>
        <w:t>排、介绍景点、介绍产品、介绍公司、介绍生产流程、</w:t>
      </w:r>
      <w:r w:rsidR="00FD67CF">
        <w:rPr>
          <w:rFonts w:ascii="仿宋_GB2312" w:eastAsia="仿宋_GB2312" w:hAnsi="仿宋" w:cs="Arial" w:hint="eastAsia"/>
          <w:kern w:val="0"/>
          <w:sz w:val="30"/>
          <w:szCs w:val="30"/>
        </w:rPr>
        <w:t>参观工厂、展会接待、贸易磋商、物流安排、客户服务、纠纷解决、</w:t>
      </w:r>
      <w:r w:rsidR="00BA0C0F">
        <w:rPr>
          <w:rFonts w:ascii="仿宋_GB2312" w:eastAsia="仿宋_GB2312" w:hAnsi="仿宋" w:cs="Arial" w:hint="eastAsia"/>
          <w:kern w:val="0"/>
          <w:sz w:val="30"/>
          <w:szCs w:val="30"/>
        </w:rPr>
        <w:t>说明市场行情等</w:t>
      </w:r>
      <w:r w:rsidR="005B3652" w:rsidRPr="005B3652">
        <w:rPr>
          <w:rFonts w:ascii="仿宋_GB2312" w:eastAsia="仿宋_GB2312" w:hAnsi="仿宋" w:cs="Arial" w:hint="eastAsia"/>
          <w:kern w:val="0"/>
          <w:sz w:val="30"/>
          <w:szCs w:val="30"/>
        </w:rPr>
        <w:t>。</w:t>
      </w:r>
      <w:r w:rsidR="00E508FB">
        <w:rPr>
          <w:rFonts w:ascii="仿宋_GB2312" w:eastAsia="仿宋_GB2312" w:hAnsi="仿宋" w:cs="Arial" w:hint="eastAsia"/>
          <w:kern w:val="0"/>
          <w:sz w:val="30"/>
          <w:szCs w:val="30"/>
        </w:rPr>
        <w:t>主要考察选手在外贸业务</w:t>
      </w:r>
      <w:r w:rsidR="00BA0C0F">
        <w:rPr>
          <w:rFonts w:ascii="仿宋_GB2312" w:eastAsia="仿宋_GB2312" w:hAnsi="仿宋" w:cs="Arial" w:hint="eastAsia"/>
          <w:kern w:val="0"/>
          <w:sz w:val="30"/>
          <w:szCs w:val="30"/>
        </w:rPr>
        <w:t>情境下的英语口语表达能力。</w:t>
      </w:r>
    </w:p>
    <w:p w:rsidR="00BA0C0F" w:rsidRDefault="00BA0C0F" w:rsidP="00A230F7">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第二部分</w:t>
      </w:r>
      <w:r w:rsidR="005B3652" w:rsidRPr="005B3652">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问答</w:t>
      </w:r>
    </w:p>
    <w:p w:rsidR="005B3652" w:rsidRPr="005B3652" w:rsidRDefault="005B3652" w:rsidP="00A230F7">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参赛选手在规定时间内</w:t>
      </w:r>
      <w:r w:rsidR="00BA0C0F">
        <w:rPr>
          <w:rFonts w:ascii="仿宋_GB2312" w:eastAsia="仿宋_GB2312" w:hAnsi="仿宋" w:cs="Arial" w:hint="eastAsia"/>
          <w:kern w:val="0"/>
          <w:sz w:val="30"/>
          <w:szCs w:val="30"/>
        </w:rPr>
        <w:t>就提出的</w:t>
      </w:r>
      <w:r w:rsidRPr="005B3652">
        <w:rPr>
          <w:rFonts w:ascii="仿宋_GB2312" w:eastAsia="仿宋_GB2312" w:hAnsi="仿宋" w:cs="Arial" w:hint="eastAsia"/>
          <w:kern w:val="0"/>
          <w:sz w:val="30"/>
          <w:szCs w:val="30"/>
        </w:rPr>
        <w:t>问题</w:t>
      </w:r>
      <w:r w:rsidR="00BA0C0F">
        <w:rPr>
          <w:rFonts w:ascii="仿宋_GB2312" w:eastAsia="仿宋_GB2312" w:hAnsi="仿宋" w:cs="Arial" w:hint="eastAsia"/>
          <w:kern w:val="0"/>
          <w:sz w:val="30"/>
          <w:szCs w:val="30"/>
        </w:rPr>
        <w:t>进行作答</w:t>
      </w:r>
      <w:r w:rsidRPr="005B3652">
        <w:rPr>
          <w:rFonts w:ascii="仿宋_GB2312" w:eastAsia="仿宋_GB2312" w:hAnsi="仿宋" w:cs="Arial" w:hint="eastAsia"/>
          <w:kern w:val="0"/>
          <w:sz w:val="30"/>
          <w:szCs w:val="30"/>
        </w:rPr>
        <w:t>。</w:t>
      </w:r>
      <w:r w:rsidR="00FD67CF">
        <w:rPr>
          <w:rFonts w:ascii="仿宋_GB2312" w:eastAsia="仿宋_GB2312" w:hAnsi="仿宋" w:cs="Arial" w:hint="eastAsia"/>
          <w:kern w:val="0"/>
          <w:sz w:val="30"/>
          <w:szCs w:val="30"/>
        </w:rPr>
        <w:t>内容包括国际贸易</w:t>
      </w:r>
      <w:r w:rsidR="006932F2">
        <w:rPr>
          <w:rFonts w:ascii="仿宋_GB2312" w:eastAsia="仿宋_GB2312" w:hAnsi="仿宋" w:cs="Arial" w:hint="eastAsia"/>
          <w:kern w:val="0"/>
          <w:sz w:val="30"/>
          <w:szCs w:val="30"/>
        </w:rPr>
        <w:t>活动中商务接待、磋商谈判、物流采购、贸易流程等</w:t>
      </w:r>
      <w:r w:rsidR="00FD67CF">
        <w:rPr>
          <w:rFonts w:ascii="仿宋_GB2312" w:eastAsia="仿宋_GB2312" w:hAnsi="仿宋" w:cs="Arial" w:hint="eastAsia"/>
          <w:kern w:val="0"/>
          <w:sz w:val="30"/>
          <w:szCs w:val="30"/>
        </w:rPr>
        <w:t>相关专业问题</w:t>
      </w:r>
      <w:r w:rsidR="006932F2">
        <w:rPr>
          <w:rFonts w:ascii="仿宋_GB2312" w:eastAsia="仿宋_GB2312" w:hAnsi="仿宋" w:cs="Arial" w:hint="eastAsia"/>
          <w:kern w:val="0"/>
          <w:sz w:val="30"/>
          <w:szCs w:val="30"/>
        </w:rPr>
        <w:t>，以及</w:t>
      </w:r>
      <w:r w:rsidR="00FD67CF">
        <w:rPr>
          <w:rFonts w:ascii="仿宋_GB2312" w:eastAsia="仿宋_GB2312" w:hAnsi="仿宋" w:cs="Arial" w:hint="eastAsia"/>
          <w:kern w:val="0"/>
          <w:sz w:val="30"/>
          <w:szCs w:val="30"/>
        </w:rPr>
        <w:t>宏观经济分析、市场环境分析、相关法律法规</w:t>
      </w:r>
      <w:r w:rsidR="006932F2">
        <w:rPr>
          <w:rFonts w:ascii="仿宋_GB2312" w:eastAsia="仿宋_GB2312" w:hAnsi="仿宋" w:cs="Arial" w:hint="eastAsia"/>
          <w:kern w:val="0"/>
          <w:sz w:val="30"/>
          <w:szCs w:val="30"/>
        </w:rPr>
        <w:t>及国际惯例</w:t>
      </w:r>
      <w:r w:rsidR="00FD67CF">
        <w:rPr>
          <w:rFonts w:ascii="仿宋_GB2312" w:eastAsia="仿宋_GB2312" w:hAnsi="仿宋" w:cs="Arial" w:hint="eastAsia"/>
          <w:kern w:val="0"/>
          <w:sz w:val="30"/>
          <w:szCs w:val="30"/>
        </w:rPr>
        <w:t>等。</w:t>
      </w:r>
      <w:r w:rsidR="00E508FB">
        <w:rPr>
          <w:rFonts w:ascii="仿宋_GB2312" w:eastAsia="仿宋_GB2312" w:hAnsi="仿宋" w:cs="Arial" w:hint="eastAsia"/>
          <w:kern w:val="0"/>
          <w:sz w:val="30"/>
          <w:szCs w:val="30"/>
        </w:rPr>
        <w:t>主要考察选手在外贸业务</w:t>
      </w:r>
      <w:r w:rsidR="00FD67CF" w:rsidRPr="005B3652">
        <w:rPr>
          <w:rFonts w:ascii="仿宋_GB2312" w:eastAsia="仿宋_GB2312" w:hAnsi="仿宋" w:cs="Arial" w:hint="eastAsia"/>
          <w:kern w:val="0"/>
          <w:sz w:val="30"/>
          <w:szCs w:val="30"/>
        </w:rPr>
        <w:t>情境下的英语理解和反应能力。</w:t>
      </w:r>
    </w:p>
    <w:p w:rsidR="005B3652" w:rsidRPr="005B3652" w:rsidRDefault="005B3652" w:rsidP="005B3652">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（一）第一部分内容参考范例：</w:t>
      </w:r>
    </w:p>
    <w:p w:rsidR="0071606D" w:rsidRPr="00B23877" w:rsidRDefault="0071606D" w:rsidP="00B23877">
      <w:pPr>
        <w:spacing w:line="560" w:lineRule="exact"/>
        <w:rPr>
          <w:rFonts w:ascii="Times New Roman" w:hAnsi="Times New Roman"/>
          <w:b/>
          <w:sz w:val="28"/>
          <w:szCs w:val="28"/>
        </w:rPr>
      </w:pPr>
      <w:r w:rsidRPr="00B23877">
        <w:rPr>
          <w:rFonts w:ascii="Times New Roman" w:hAnsi="Times New Roman"/>
          <w:b/>
          <w:sz w:val="28"/>
          <w:szCs w:val="28"/>
        </w:rPr>
        <w:t>Part I - Retell  (3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71606D" w:rsidRPr="00E65422" w:rsidTr="00BE448D">
        <w:tc>
          <w:tcPr>
            <w:tcW w:w="8522" w:type="dxa"/>
            <w:shd w:val="clear" w:color="auto" w:fill="C0C0C0"/>
          </w:tcPr>
          <w:p w:rsidR="0071606D" w:rsidRPr="00B23877" w:rsidRDefault="0071606D" w:rsidP="00B23877">
            <w:pPr>
              <w:spacing w:line="560" w:lineRule="exact"/>
              <w:rPr>
                <w:rFonts w:ascii="Times New Roman" w:hAnsi="Times New Roman"/>
                <w:b/>
                <w:sz w:val="28"/>
                <w:szCs w:val="28"/>
              </w:rPr>
            </w:pPr>
            <w:r w:rsidRPr="00B23877">
              <w:rPr>
                <w:rFonts w:ascii="Times New Roman" w:hAnsi="Times New Roman"/>
                <w:b/>
                <w:sz w:val="28"/>
                <w:szCs w:val="28"/>
                <w:u w:val="single"/>
              </w:rPr>
              <w:t>Task:</w:t>
            </w:r>
            <w:r w:rsidRPr="00B23877">
              <w:rPr>
                <w:rFonts w:ascii="Times New Roman" w:hAnsi="Times New Roman"/>
                <w:b/>
                <w:sz w:val="28"/>
                <w:szCs w:val="28"/>
              </w:rPr>
              <w:br/>
              <w:t xml:space="preserve">-- You are required to </w:t>
            </w:r>
            <w:r w:rsidRPr="00E65422">
              <w:rPr>
                <w:rFonts w:ascii="Times New Roman" w:hAnsi="Times New Roman"/>
                <w:b/>
                <w:sz w:val="28"/>
                <w:szCs w:val="28"/>
              </w:rPr>
              <w:t>re</w:t>
            </w:r>
            <w:r w:rsidRPr="00E65422">
              <w:rPr>
                <w:rFonts w:ascii="Times New Roman" w:hAnsi="Times New Roman" w:hint="eastAsia"/>
                <w:b/>
                <w:sz w:val="28"/>
                <w:szCs w:val="28"/>
              </w:rPr>
              <w:t>tell</w:t>
            </w:r>
            <w:r w:rsidRPr="00B23877">
              <w:rPr>
                <w:rFonts w:ascii="Times New Roman" w:hAnsi="Times New Roman"/>
                <w:b/>
                <w:sz w:val="28"/>
                <w:szCs w:val="28"/>
              </w:rPr>
              <w:t xml:space="preserve"> the following short speech. </w:t>
            </w:r>
          </w:p>
        </w:tc>
      </w:tr>
    </w:tbl>
    <w:p w:rsidR="00C753EF" w:rsidRDefault="00C753EF" w:rsidP="00C753EF">
      <w:pPr>
        <w:snapToGrid w:val="0"/>
        <w:spacing w:line="560" w:lineRule="exact"/>
        <w:rPr>
          <w:rFonts w:ascii="Times New Roman" w:hAnsi="Times New Roman"/>
          <w:sz w:val="28"/>
          <w:szCs w:val="28"/>
        </w:rPr>
      </w:pPr>
      <w:r>
        <w:rPr>
          <w:rFonts w:ascii="Times New Roman" w:hAnsi="Times New Roman"/>
          <w:sz w:val="28"/>
          <w:szCs w:val="28"/>
        </w:rPr>
        <w:t>L</w:t>
      </w:r>
      <w:r>
        <w:rPr>
          <w:rFonts w:ascii="Times New Roman" w:hAnsi="Times New Roman" w:hint="eastAsia"/>
          <w:sz w:val="28"/>
          <w:szCs w:val="28"/>
        </w:rPr>
        <w:t>adies and Gentlemen:</w:t>
      </w:r>
    </w:p>
    <w:p w:rsidR="00497896" w:rsidRPr="00497896" w:rsidRDefault="00497896" w:rsidP="00497896">
      <w:pPr>
        <w:snapToGrid w:val="0"/>
        <w:spacing w:line="560" w:lineRule="exact"/>
        <w:ind w:firstLineChars="200" w:firstLine="560"/>
        <w:rPr>
          <w:rFonts w:ascii="Times New Roman" w:hAnsi="Times New Roman"/>
          <w:sz w:val="28"/>
          <w:szCs w:val="28"/>
        </w:rPr>
      </w:pPr>
      <w:r w:rsidRPr="00497896">
        <w:rPr>
          <w:rFonts w:ascii="Times New Roman" w:hAnsi="Times New Roman"/>
          <w:sz w:val="28"/>
          <w:szCs w:val="28"/>
        </w:rPr>
        <w:t xml:space="preserve">Tonight, it is a great honor for us to have the presence of Mr. Miller and his delegation here. On behalf of our company, I would like to extend our warm welcome to you all. </w:t>
      </w:r>
    </w:p>
    <w:p w:rsidR="00497896" w:rsidRPr="00497896" w:rsidRDefault="00497896" w:rsidP="00497896">
      <w:pPr>
        <w:snapToGrid w:val="0"/>
        <w:spacing w:line="560" w:lineRule="exact"/>
        <w:ind w:firstLineChars="200" w:firstLine="560"/>
        <w:rPr>
          <w:rFonts w:ascii="Times New Roman" w:hAnsi="Times New Roman"/>
          <w:sz w:val="28"/>
          <w:szCs w:val="28"/>
        </w:rPr>
      </w:pPr>
      <w:r w:rsidRPr="00497896">
        <w:rPr>
          <w:rFonts w:ascii="Times New Roman" w:hAnsi="Times New Roman"/>
          <w:sz w:val="28"/>
          <w:szCs w:val="28"/>
        </w:rPr>
        <w:lastRenderedPageBreak/>
        <w:t xml:space="preserve">IDC and Super Vision have been long standing partners. For eight years, our relationship has proved strong, lasting and fruitful, despite many difficulties both of us have gone through. Both companies are growing rapidly, thanks to the support we give to each other. For this, I must say thank you to every one from IDC. </w:t>
      </w:r>
    </w:p>
    <w:p w:rsidR="00497896" w:rsidRPr="00497896" w:rsidRDefault="00497896" w:rsidP="00497896">
      <w:pPr>
        <w:snapToGrid w:val="0"/>
        <w:spacing w:line="560" w:lineRule="exact"/>
        <w:ind w:firstLineChars="200" w:firstLine="560"/>
        <w:rPr>
          <w:rFonts w:ascii="Times New Roman" w:hAnsi="Times New Roman"/>
          <w:sz w:val="28"/>
          <w:szCs w:val="28"/>
        </w:rPr>
      </w:pPr>
      <w:r w:rsidRPr="00497896">
        <w:rPr>
          <w:rFonts w:ascii="Times New Roman" w:hAnsi="Times New Roman"/>
          <w:sz w:val="28"/>
          <w:szCs w:val="28"/>
        </w:rPr>
        <w:t xml:space="preserve">Today, we are especially happy to receive Mr. Miller and his colleagues, who have come to work out a plan to expand our cooperation. I believe, with strong determination to strengthen our partnership, and wisdom and vision of our two teams, we must be able to come up with great ideas and plans that will contribute to further growth of both companies. </w:t>
      </w:r>
    </w:p>
    <w:p w:rsidR="00497896" w:rsidRDefault="00497896" w:rsidP="00497896">
      <w:pPr>
        <w:snapToGrid w:val="0"/>
        <w:spacing w:line="560" w:lineRule="exact"/>
        <w:ind w:firstLineChars="200" w:firstLine="560"/>
        <w:rPr>
          <w:rFonts w:ascii="Times New Roman" w:hAnsi="Times New Roman"/>
          <w:sz w:val="28"/>
          <w:szCs w:val="28"/>
        </w:rPr>
      </w:pPr>
      <w:r w:rsidRPr="00497896">
        <w:rPr>
          <w:rFonts w:ascii="Times New Roman" w:hAnsi="Times New Roman"/>
          <w:sz w:val="28"/>
          <w:szCs w:val="28"/>
        </w:rPr>
        <w:t>To that end, and to the health of all of us, may I ask you to raise your glasses for a toast? Cheers! Thank you!</w:t>
      </w:r>
    </w:p>
    <w:p w:rsidR="0071606D" w:rsidRPr="005B3652" w:rsidRDefault="0071606D" w:rsidP="00497896">
      <w:pPr>
        <w:snapToGrid w:val="0"/>
        <w:spacing w:line="560" w:lineRule="exact"/>
        <w:ind w:firstLineChars="200" w:firstLine="600"/>
        <w:rPr>
          <w:rFonts w:ascii="仿宋_GB2312" w:eastAsia="仿宋_GB2312" w:hAnsi="仿宋" w:cs="Arial"/>
          <w:kern w:val="0"/>
          <w:sz w:val="30"/>
          <w:szCs w:val="30"/>
        </w:rPr>
      </w:pPr>
      <w:r w:rsidRPr="005B3652">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二</w:t>
      </w:r>
      <w:r w:rsidRPr="005B3652">
        <w:rPr>
          <w:rFonts w:ascii="仿宋_GB2312" w:eastAsia="仿宋_GB2312" w:hAnsi="仿宋" w:cs="Arial" w:hint="eastAsia"/>
          <w:kern w:val="0"/>
          <w:sz w:val="30"/>
          <w:szCs w:val="30"/>
        </w:rPr>
        <w:t>）第</w:t>
      </w:r>
      <w:r>
        <w:rPr>
          <w:rFonts w:ascii="仿宋_GB2312" w:eastAsia="仿宋_GB2312" w:hAnsi="仿宋" w:cs="Arial" w:hint="eastAsia"/>
          <w:kern w:val="0"/>
          <w:sz w:val="30"/>
          <w:szCs w:val="30"/>
        </w:rPr>
        <w:t>二</w:t>
      </w:r>
      <w:r w:rsidRPr="005B3652">
        <w:rPr>
          <w:rFonts w:ascii="仿宋_GB2312" w:eastAsia="仿宋_GB2312" w:hAnsi="仿宋" w:cs="Arial" w:hint="eastAsia"/>
          <w:kern w:val="0"/>
          <w:sz w:val="30"/>
          <w:szCs w:val="30"/>
        </w:rPr>
        <w:t>部分内容参考范例：</w:t>
      </w:r>
    </w:p>
    <w:p w:rsidR="0071606D" w:rsidRPr="00B23877" w:rsidRDefault="0071606D" w:rsidP="00B23877">
      <w:pPr>
        <w:spacing w:line="560" w:lineRule="exact"/>
        <w:rPr>
          <w:rFonts w:ascii="Times New Roman" w:hAnsi="Times New Roman"/>
          <w:b/>
          <w:sz w:val="28"/>
          <w:szCs w:val="28"/>
        </w:rPr>
      </w:pPr>
      <w:r w:rsidRPr="00B23877">
        <w:rPr>
          <w:rFonts w:ascii="Times New Roman" w:hAnsi="Times New Roman"/>
          <w:b/>
          <w:sz w:val="28"/>
          <w:szCs w:val="28"/>
        </w:rPr>
        <w:t xml:space="preserve">Part </w:t>
      </w:r>
      <w:r w:rsidRPr="00B23877">
        <w:rPr>
          <w:rFonts w:ascii="Times New Roman" w:hAnsi="Times New Roman" w:hint="eastAsia"/>
          <w:b/>
          <w:sz w:val="28"/>
          <w:szCs w:val="28"/>
        </w:rPr>
        <w:t>II</w:t>
      </w:r>
      <w:r w:rsidRPr="00B23877">
        <w:rPr>
          <w:rFonts w:ascii="Times New Roman" w:hAnsi="Times New Roman"/>
          <w:b/>
          <w:sz w:val="28"/>
          <w:szCs w:val="28"/>
        </w:rPr>
        <w:t xml:space="preserve"> </w:t>
      </w:r>
      <w:r w:rsidR="00194C9D" w:rsidRPr="00B23877">
        <w:rPr>
          <w:rFonts w:ascii="Times New Roman" w:hAnsi="Times New Roman"/>
          <w:b/>
          <w:sz w:val="28"/>
          <w:szCs w:val="28"/>
        </w:rPr>
        <w:t>–</w:t>
      </w:r>
      <w:r w:rsidRPr="00B23877">
        <w:rPr>
          <w:rFonts w:ascii="Times New Roman" w:hAnsi="Times New Roman"/>
          <w:b/>
          <w:sz w:val="28"/>
          <w:szCs w:val="28"/>
        </w:rPr>
        <w:t xml:space="preserve"> </w:t>
      </w:r>
      <w:r w:rsidR="00194C9D" w:rsidRPr="00B23877">
        <w:rPr>
          <w:rFonts w:ascii="Times New Roman" w:hAnsi="Times New Roman" w:hint="eastAsia"/>
          <w:b/>
          <w:sz w:val="28"/>
          <w:szCs w:val="28"/>
        </w:rPr>
        <w:t>Q&amp;A</w:t>
      </w:r>
      <w:r w:rsidRPr="00B23877">
        <w:rPr>
          <w:rFonts w:ascii="Times New Roman" w:hAnsi="Times New Roman"/>
          <w:b/>
          <w:sz w:val="28"/>
          <w:szCs w:val="28"/>
        </w:rPr>
        <w:t xml:space="preserve">  (</w:t>
      </w:r>
      <w:r w:rsidR="00194C9D" w:rsidRPr="00B23877">
        <w:rPr>
          <w:rFonts w:ascii="Times New Roman" w:hAnsi="Times New Roman" w:hint="eastAsia"/>
          <w:b/>
          <w:sz w:val="28"/>
          <w:szCs w:val="28"/>
        </w:rPr>
        <w:t>2</w:t>
      </w:r>
      <w:r w:rsidRPr="00B23877">
        <w:rPr>
          <w:rFonts w:ascii="Times New Roman" w:hAnsi="Times New Roman"/>
          <w:b/>
          <w:sz w:val="28"/>
          <w:szCs w:val="28"/>
        </w:rPr>
        <w:t xml:space="preserve">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194C9D" w:rsidRPr="00E65422" w:rsidTr="00BE448D">
        <w:tc>
          <w:tcPr>
            <w:tcW w:w="8522" w:type="dxa"/>
            <w:shd w:val="clear" w:color="auto" w:fill="C0C0C0"/>
          </w:tcPr>
          <w:p w:rsidR="00194C9D" w:rsidRPr="00B23877" w:rsidRDefault="00194C9D" w:rsidP="00B23877">
            <w:pPr>
              <w:spacing w:line="560" w:lineRule="exact"/>
              <w:rPr>
                <w:rFonts w:ascii="Times New Roman" w:hAnsi="Times New Roman"/>
                <w:b/>
                <w:sz w:val="28"/>
                <w:szCs w:val="28"/>
              </w:rPr>
            </w:pPr>
            <w:r w:rsidRPr="00B23877">
              <w:rPr>
                <w:rFonts w:ascii="Times New Roman" w:hAnsi="Times New Roman"/>
                <w:b/>
                <w:sz w:val="28"/>
                <w:szCs w:val="28"/>
              </w:rPr>
              <w:t>Task:</w:t>
            </w:r>
            <w:r w:rsidRPr="00B23877">
              <w:rPr>
                <w:rFonts w:ascii="Times New Roman" w:hAnsi="Times New Roman"/>
                <w:b/>
                <w:sz w:val="28"/>
                <w:szCs w:val="28"/>
              </w:rPr>
              <w:br/>
              <w:t xml:space="preserve">-- You are required to </w:t>
            </w:r>
            <w:r w:rsidRPr="00E65422">
              <w:rPr>
                <w:rFonts w:ascii="Times New Roman" w:hAnsi="Times New Roman"/>
                <w:b/>
                <w:sz w:val="28"/>
                <w:szCs w:val="28"/>
              </w:rPr>
              <w:t>answer</w:t>
            </w:r>
            <w:r w:rsidRPr="00B23877">
              <w:rPr>
                <w:rFonts w:ascii="Times New Roman" w:hAnsi="Times New Roman"/>
                <w:b/>
                <w:sz w:val="28"/>
                <w:szCs w:val="28"/>
              </w:rPr>
              <w:t xml:space="preserve"> the following </w:t>
            </w:r>
            <w:r w:rsidRPr="00E65422">
              <w:rPr>
                <w:rFonts w:ascii="Times New Roman" w:hAnsi="Times New Roman"/>
                <w:b/>
                <w:sz w:val="28"/>
                <w:szCs w:val="28"/>
              </w:rPr>
              <w:t>question</w:t>
            </w:r>
            <w:r w:rsidRPr="00B23877">
              <w:rPr>
                <w:rFonts w:ascii="Times New Roman" w:hAnsi="Times New Roman"/>
                <w:b/>
                <w:sz w:val="28"/>
                <w:szCs w:val="28"/>
              </w:rPr>
              <w:t xml:space="preserve">. </w:t>
            </w:r>
          </w:p>
        </w:tc>
      </w:tr>
    </w:tbl>
    <w:p w:rsidR="00D906D3" w:rsidRDefault="00194C9D" w:rsidP="00B23877">
      <w:pPr>
        <w:spacing w:line="560" w:lineRule="exact"/>
        <w:rPr>
          <w:rFonts w:ascii="Times New Roman" w:hAnsi="Times New Roman"/>
          <w:sz w:val="28"/>
          <w:szCs w:val="28"/>
        </w:rPr>
      </w:pPr>
      <w:r w:rsidRPr="00F82D3A">
        <w:rPr>
          <w:rFonts w:ascii="Times New Roman" w:hAnsi="Times New Roman"/>
          <w:sz w:val="28"/>
          <w:szCs w:val="28"/>
        </w:rPr>
        <w:t>Q</w:t>
      </w:r>
      <w:r w:rsidRPr="00F82D3A">
        <w:rPr>
          <w:rFonts w:ascii="Times New Roman" w:hAnsi="Times New Roman"/>
          <w:sz w:val="28"/>
          <w:szCs w:val="28"/>
        </w:rPr>
        <w:t>：</w:t>
      </w:r>
      <w:r w:rsidR="00F82D3A">
        <w:rPr>
          <w:rFonts w:ascii="Times New Roman" w:hAnsi="Times New Roman" w:hint="eastAsia"/>
          <w:sz w:val="28"/>
          <w:szCs w:val="28"/>
        </w:rPr>
        <w:t>Please d</w:t>
      </w:r>
      <w:r w:rsidR="00F82D3A" w:rsidRPr="00F82D3A">
        <w:rPr>
          <w:rFonts w:ascii="Times New Roman" w:hAnsi="Times New Roman"/>
          <w:sz w:val="28"/>
          <w:szCs w:val="28"/>
        </w:rPr>
        <w:t>escribe the difference between the CIF term and the FOB term</w:t>
      </w:r>
      <w:r w:rsidR="00F82D3A">
        <w:rPr>
          <w:rFonts w:ascii="Times New Roman" w:hAnsi="Times New Roman" w:hint="eastAsia"/>
          <w:sz w:val="28"/>
          <w:szCs w:val="28"/>
        </w:rPr>
        <w:t>.</w:t>
      </w:r>
    </w:p>
    <w:p w:rsidR="00C31C20" w:rsidRDefault="00265320" w:rsidP="00AE05B0">
      <w:pPr>
        <w:pStyle w:val="1"/>
        <w:rPr>
          <w:rFonts w:ascii="Arial Narrow" w:eastAsia="仿宋_GB2312" w:hAnsi="Arial Narrow" w:cs="Arial"/>
        </w:rPr>
      </w:pPr>
      <w:bookmarkStart w:id="11" w:name="_Toc492031529"/>
      <w:r>
        <w:rPr>
          <w:rFonts w:hint="eastAsia"/>
        </w:rPr>
        <w:t>十、评分标准制定原则、评分方法、评分细则</w:t>
      </w:r>
      <w:bookmarkEnd w:id="11"/>
    </w:p>
    <w:p w:rsidR="00194C9D" w:rsidRPr="00194C9D" w:rsidRDefault="00EF7EF1" w:rsidP="00194C9D">
      <w:pPr>
        <w:snapToGrid w:val="0"/>
        <w:spacing w:line="560" w:lineRule="exact"/>
        <w:ind w:firstLineChars="200" w:firstLine="600"/>
        <w:rPr>
          <w:rFonts w:ascii="仿宋_GB2312" w:eastAsia="仿宋_GB2312" w:hAnsi="仿宋" w:cs="Arial"/>
          <w:kern w:val="0"/>
          <w:sz w:val="30"/>
          <w:szCs w:val="30"/>
        </w:rPr>
      </w:pPr>
      <w:bookmarkStart w:id="12" w:name="_Toc460925245"/>
      <w:r>
        <w:rPr>
          <w:rFonts w:ascii="仿宋_GB2312" w:eastAsia="仿宋_GB2312" w:hAnsi="仿宋" w:cs="Arial" w:hint="eastAsia"/>
          <w:kern w:val="0"/>
          <w:sz w:val="30"/>
          <w:szCs w:val="30"/>
        </w:rPr>
        <w:t>（一）制定</w:t>
      </w:r>
      <w:r w:rsidR="00194C9D" w:rsidRPr="00194C9D">
        <w:rPr>
          <w:rFonts w:ascii="仿宋_GB2312" w:eastAsia="仿宋_GB2312" w:hAnsi="仿宋" w:cs="Arial" w:hint="eastAsia"/>
          <w:kern w:val="0"/>
          <w:sz w:val="30"/>
          <w:szCs w:val="30"/>
        </w:rPr>
        <w:t>原则</w:t>
      </w:r>
      <w:bookmarkEnd w:id="12"/>
    </w:p>
    <w:p w:rsidR="00194C9D" w:rsidRPr="00194C9D" w:rsidRDefault="00EF7EF1" w:rsidP="00194C9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评分标准由赛项专家组</w:t>
      </w:r>
      <w:r w:rsidR="00194C9D" w:rsidRPr="00194C9D">
        <w:rPr>
          <w:rFonts w:ascii="仿宋_GB2312" w:eastAsia="仿宋_GB2312" w:hAnsi="仿宋" w:cs="Arial" w:hint="eastAsia"/>
          <w:kern w:val="0"/>
          <w:sz w:val="30"/>
          <w:szCs w:val="30"/>
        </w:rPr>
        <w:t>根据《201</w:t>
      </w:r>
      <w:r w:rsidR="00194C9D">
        <w:rPr>
          <w:rFonts w:ascii="仿宋_GB2312" w:eastAsia="仿宋_GB2312" w:hAnsi="仿宋" w:cs="Arial" w:hint="eastAsia"/>
          <w:kern w:val="0"/>
          <w:sz w:val="30"/>
          <w:szCs w:val="30"/>
        </w:rPr>
        <w:t>7</w:t>
      </w:r>
      <w:r w:rsidR="00194C9D" w:rsidRPr="00194C9D">
        <w:rPr>
          <w:rFonts w:ascii="仿宋_GB2312" w:eastAsia="仿宋_GB2312" w:hAnsi="仿宋" w:cs="Arial" w:hint="eastAsia"/>
          <w:kern w:val="0"/>
          <w:sz w:val="30"/>
          <w:szCs w:val="30"/>
        </w:rPr>
        <w:t>年全国职业院校技能大赛成绩管理办法》的相关要求制定。</w:t>
      </w:r>
    </w:p>
    <w:p w:rsidR="00C753EF" w:rsidRDefault="00C753EF" w:rsidP="00194C9D">
      <w:pPr>
        <w:snapToGrid w:val="0"/>
        <w:spacing w:line="560" w:lineRule="exact"/>
        <w:ind w:firstLineChars="200" w:firstLine="600"/>
        <w:rPr>
          <w:rFonts w:ascii="仿宋_GB2312" w:eastAsia="仿宋_GB2312" w:hAnsi="仿宋" w:cs="Arial"/>
          <w:kern w:val="0"/>
          <w:sz w:val="30"/>
          <w:szCs w:val="30"/>
        </w:rPr>
      </w:pPr>
      <w:bookmarkStart w:id="13" w:name="_Toc460925246"/>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lastRenderedPageBreak/>
        <w:t>（二）评分方法</w:t>
      </w:r>
      <w:bookmarkEnd w:id="13"/>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参赛队的竞赛总分=外贸业务能力</w:t>
      </w:r>
      <w:r>
        <w:rPr>
          <w:rFonts w:ascii="仿宋_GB2312" w:eastAsia="仿宋_GB2312" w:hAnsi="仿宋" w:cs="Arial" w:hint="eastAsia"/>
          <w:kern w:val="0"/>
          <w:sz w:val="30"/>
          <w:szCs w:val="30"/>
        </w:rPr>
        <w:t>B2B</w:t>
      </w:r>
      <w:r w:rsidRPr="00194C9D">
        <w:rPr>
          <w:rFonts w:ascii="仿宋_GB2312" w:eastAsia="仿宋_GB2312" w:hAnsi="仿宋" w:cs="Arial" w:hint="eastAsia"/>
          <w:kern w:val="0"/>
          <w:sz w:val="30"/>
          <w:szCs w:val="30"/>
        </w:rPr>
        <w:t>模块得分×</w:t>
      </w:r>
      <w:r>
        <w:rPr>
          <w:rFonts w:ascii="仿宋_GB2312" w:eastAsia="仿宋_GB2312" w:hAnsi="仿宋" w:cs="Arial" w:hint="eastAsia"/>
          <w:kern w:val="0"/>
          <w:sz w:val="30"/>
          <w:szCs w:val="30"/>
        </w:rPr>
        <w:t>5</w:t>
      </w:r>
      <w:r w:rsidRPr="00194C9D">
        <w:rPr>
          <w:rFonts w:ascii="仿宋_GB2312" w:eastAsia="仿宋_GB2312" w:hAnsi="仿宋" w:cs="Arial" w:hint="eastAsia"/>
          <w:kern w:val="0"/>
          <w:sz w:val="30"/>
          <w:szCs w:val="30"/>
        </w:rPr>
        <w:t>0%+</w:t>
      </w:r>
      <w:r>
        <w:rPr>
          <w:rFonts w:ascii="仿宋_GB2312" w:eastAsia="仿宋_GB2312" w:hAnsi="仿宋" w:cs="Arial" w:hint="eastAsia"/>
          <w:kern w:val="0"/>
          <w:sz w:val="30"/>
          <w:szCs w:val="30"/>
        </w:rPr>
        <w:t>外贸业务能力B2C模块得分</w:t>
      </w:r>
      <w:r w:rsidRPr="00194C9D">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15</w:t>
      </w:r>
      <w:r w:rsidRPr="00194C9D">
        <w:rPr>
          <w:rFonts w:ascii="仿宋_GB2312" w:eastAsia="仿宋_GB2312" w:hAnsi="仿宋" w:cs="Arial" w:hint="eastAsia"/>
          <w:kern w:val="0"/>
          <w:sz w:val="30"/>
          <w:szCs w:val="30"/>
        </w:rPr>
        <w:t>%+外贸跟单能力模块得分×</w:t>
      </w:r>
      <w:r>
        <w:rPr>
          <w:rFonts w:ascii="仿宋_GB2312" w:eastAsia="仿宋_GB2312" w:hAnsi="仿宋" w:cs="Arial" w:hint="eastAsia"/>
          <w:kern w:val="0"/>
          <w:sz w:val="30"/>
          <w:szCs w:val="30"/>
        </w:rPr>
        <w:t>15</w:t>
      </w:r>
      <w:r w:rsidRPr="00194C9D">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w:t>
      </w:r>
      <w:r w:rsidR="00917258">
        <w:rPr>
          <w:rFonts w:ascii="仿宋_GB2312" w:eastAsia="仿宋_GB2312" w:hAnsi="仿宋" w:cs="Arial" w:hint="eastAsia"/>
          <w:kern w:val="0"/>
          <w:sz w:val="30"/>
          <w:szCs w:val="30"/>
        </w:rPr>
        <w:t>外贸英语沟通能力</w:t>
      </w:r>
      <w:r w:rsidRPr="00194C9D">
        <w:rPr>
          <w:rFonts w:ascii="仿宋_GB2312" w:eastAsia="仿宋_GB2312" w:hAnsi="仿宋" w:cs="Arial" w:hint="eastAsia"/>
          <w:kern w:val="0"/>
          <w:sz w:val="30"/>
          <w:szCs w:val="30"/>
        </w:rPr>
        <w:t>模块得分×20%</w:t>
      </w:r>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注：参赛队的竞赛总分四舍五入保留两位小数。</w:t>
      </w:r>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参赛队各模块得分公式如下：</w:t>
      </w:r>
    </w:p>
    <w:p w:rsidR="00194C9D" w:rsidRDefault="00194C9D" w:rsidP="00194C9D">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外贸业务能力</w:t>
      </w:r>
      <w:r>
        <w:rPr>
          <w:rFonts w:ascii="仿宋_GB2312" w:eastAsia="仿宋_GB2312" w:hAnsi="仿宋" w:cs="Arial" w:hint="eastAsia"/>
          <w:kern w:val="0"/>
          <w:sz w:val="30"/>
          <w:szCs w:val="30"/>
        </w:rPr>
        <w:t>B2B</w:t>
      </w:r>
      <w:r w:rsidRPr="00194C9D">
        <w:rPr>
          <w:rFonts w:ascii="仿宋_GB2312" w:eastAsia="仿宋_GB2312" w:hAnsi="仿宋" w:cs="Arial" w:hint="eastAsia"/>
          <w:kern w:val="0"/>
          <w:sz w:val="30"/>
          <w:szCs w:val="30"/>
        </w:rPr>
        <w:t>模块得分=参赛队2组选手得分的平均分（四舍五入保留两位小数）</w:t>
      </w:r>
    </w:p>
    <w:p w:rsidR="00194C9D" w:rsidRPr="00194C9D" w:rsidRDefault="00194C9D" w:rsidP="00194C9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外贸业务能力B2C模块得分=参赛队1组选手得分</w:t>
      </w:r>
    </w:p>
    <w:p w:rsidR="00EF7EF1" w:rsidRPr="00194C9D" w:rsidRDefault="00EF7EF1" w:rsidP="00EF7EF1">
      <w:pPr>
        <w:snapToGrid w:val="0"/>
        <w:spacing w:line="560" w:lineRule="exact"/>
        <w:ind w:firstLineChars="200" w:firstLine="600"/>
        <w:rPr>
          <w:rFonts w:ascii="仿宋_GB2312" w:eastAsia="仿宋_GB2312" w:hAnsi="仿宋" w:cs="Arial"/>
          <w:kern w:val="0"/>
          <w:sz w:val="30"/>
          <w:szCs w:val="30"/>
        </w:rPr>
      </w:pPr>
      <w:r w:rsidRPr="00194C9D">
        <w:rPr>
          <w:rFonts w:ascii="仿宋_GB2312" w:eastAsia="仿宋_GB2312" w:hAnsi="仿宋" w:cs="Arial" w:hint="eastAsia"/>
          <w:kern w:val="0"/>
          <w:sz w:val="30"/>
          <w:szCs w:val="30"/>
        </w:rPr>
        <w:t>外贸跟单能力模块得分=参赛队2组选手得分的平均分（四舍五入保留两位小数）</w:t>
      </w:r>
    </w:p>
    <w:p w:rsidR="00194C9D" w:rsidRDefault="00917258" w:rsidP="00194C9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外贸英语沟通能力</w:t>
      </w:r>
      <w:r w:rsidR="00194C9D" w:rsidRPr="00194C9D">
        <w:rPr>
          <w:rFonts w:ascii="仿宋_GB2312" w:eastAsia="仿宋_GB2312" w:hAnsi="仿宋" w:cs="Arial" w:hint="eastAsia"/>
          <w:kern w:val="0"/>
          <w:sz w:val="30"/>
          <w:szCs w:val="30"/>
        </w:rPr>
        <w:t>模块得分=</w:t>
      </w:r>
      <w:r w:rsidR="00EF7EF1">
        <w:rPr>
          <w:rFonts w:ascii="仿宋_GB2312" w:eastAsia="仿宋_GB2312" w:hAnsi="仿宋" w:cs="Arial" w:hint="eastAsia"/>
          <w:kern w:val="0"/>
          <w:sz w:val="30"/>
          <w:szCs w:val="30"/>
        </w:rPr>
        <w:t>参赛队1组选手得分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Pr>
          <w:rFonts w:ascii="仿宋_GB2312" w:eastAsia="仿宋_GB2312" w:hAnsi="Arial Narrow" w:cs="宋体" w:hint="eastAsia"/>
          <w:sz w:val="30"/>
          <w:szCs w:val="30"/>
        </w:rPr>
        <w:t>（三</w:t>
      </w:r>
      <w:r w:rsidRPr="00801693">
        <w:rPr>
          <w:rFonts w:ascii="仿宋_GB2312" w:eastAsia="仿宋_GB2312" w:hAnsi="Arial Narrow" w:cs="宋体" w:hint="eastAsia"/>
          <w:sz w:val="30"/>
          <w:szCs w:val="30"/>
        </w:rPr>
        <w:t>）评分</w:t>
      </w:r>
      <w:r>
        <w:rPr>
          <w:rFonts w:ascii="仿宋_GB2312" w:eastAsia="仿宋_GB2312" w:hAnsi="Arial Narrow" w:cs="宋体" w:hint="eastAsia"/>
          <w:sz w:val="30"/>
          <w:szCs w:val="30"/>
        </w:rPr>
        <w:t>细则</w:t>
      </w:r>
    </w:p>
    <w:p w:rsidR="00EF7EF1" w:rsidRPr="00801693" w:rsidRDefault="00EF7EF1" w:rsidP="00EF7EF1">
      <w:pPr>
        <w:spacing w:line="560" w:lineRule="exact"/>
        <w:ind w:firstLineChars="200" w:firstLine="600"/>
        <w:rPr>
          <w:rFonts w:ascii="仿宋_GB2312" w:eastAsia="仿宋_GB2312" w:hAnsi="Arial Narrow" w:cs="宋体"/>
          <w:sz w:val="30"/>
          <w:szCs w:val="30"/>
        </w:rPr>
      </w:pPr>
      <w:bookmarkStart w:id="14" w:name="_Toc460925247"/>
      <w:r w:rsidRPr="00801693">
        <w:rPr>
          <w:rFonts w:ascii="仿宋_GB2312" w:eastAsia="仿宋_GB2312" w:hAnsi="Arial Narrow" w:cs="宋体" w:hint="eastAsia"/>
          <w:sz w:val="30"/>
          <w:szCs w:val="30"/>
        </w:rPr>
        <w:t>竞赛各模块评分</w:t>
      </w:r>
      <w:bookmarkEnd w:id="14"/>
      <w:r>
        <w:rPr>
          <w:rFonts w:ascii="仿宋_GB2312" w:eastAsia="仿宋_GB2312" w:hAnsi="Arial Narrow" w:cs="宋体" w:hint="eastAsia"/>
          <w:sz w:val="30"/>
          <w:szCs w:val="30"/>
        </w:rPr>
        <w:t>细则</w:t>
      </w:r>
      <w:r w:rsidRPr="00801693">
        <w:rPr>
          <w:rFonts w:ascii="仿宋_GB2312" w:eastAsia="仿宋_GB2312" w:hAnsi="Arial Narrow" w:cs="宋体" w:hint="eastAsia"/>
          <w:sz w:val="30"/>
          <w:szCs w:val="30"/>
        </w:rPr>
        <w:t>如下：</w:t>
      </w:r>
      <w:r w:rsidR="009345B6">
        <w:rPr>
          <w:rFonts w:ascii="仿宋_GB2312" w:eastAsia="仿宋_GB2312" w:hAnsi="Arial Narrow" w:cs="宋体" w:hint="eastAsia"/>
          <w:sz w:val="30"/>
          <w:szCs w:val="30"/>
        </w:rPr>
        <w:t xml:space="preserve"> </w:t>
      </w:r>
    </w:p>
    <w:p w:rsidR="00EF7EF1" w:rsidRPr="00801693" w:rsidRDefault="00EF7EF1" w:rsidP="00EF7EF1">
      <w:pPr>
        <w:spacing w:line="560" w:lineRule="exact"/>
        <w:ind w:firstLineChars="200" w:firstLine="600"/>
        <w:rPr>
          <w:rFonts w:ascii="仿宋_GB2312" w:eastAsia="仿宋_GB2312" w:hAnsi="Arial Narrow" w:cs="宋体"/>
          <w:sz w:val="30"/>
          <w:szCs w:val="30"/>
        </w:rPr>
      </w:pPr>
      <w:bookmarkStart w:id="15" w:name="_Toc460925248"/>
      <w:bookmarkStart w:id="16" w:name="_Toc460924406"/>
      <w:r w:rsidRPr="00801693">
        <w:rPr>
          <w:rFonts w:ascii="仿宋_GB2312" w:eastAsia="仿宋_GB2312" w:hAnsi="Arial Narrow" w:cs="宋体" w:hint="eastAsia"/>
          <w:sz w:val="30"/>
          <w:szCs w:val="30"/>
        </w:rPr>
        <w:t>★外贸业务能力</w:t>
      </w:r>
      <w:r w:rsidR="009345B6">
        <w:rPr>
          <w:rFonts w:ascii="仿宋_GB2312" w:eastAsia="仿宋_GB2312" w:hAnsi="Arial Narrow" w:cs="宋体" w:hint="eastAsia"/>
          <w:sz w:val="30"/>
          <w:szCs w:val="30"/>
        </w:rPr>
        <w:t>B2B</w:t>
      </w:r>
      <w:r w:rsidRPr="00801693">
        <w:rPr>
          <w:rFonts w:ascii="仿宋_GB2312" w:eastAsia="仿宋_GB2312" w:hAnsi="Arial Narrow" w:cs="宋体" w:hint="eastAsia"/>
          <w:sz w:val="30"/>
          <w:szCs w:val="30"/>
        </w:rPr>
        <w:t>模块</w:t>
      </w:r>
      <w:bookmarkEnd w:id="15"/>
      <w:bookmarkEnd w:id="16"/>
    </w:p>
    <w:p w:rsidR="00EF7EF1" w:rsidRPr="001B74A3" w:rsidRDefault="00EF7EF1" w:rsidP="00EF7EF1">
      <w:pPr>
        <w:spacing w:line="560" w:lineRule="exact"/>
        <w:jc w:val="center"/>
        <w:rPr>
          <w:rFonts w:ascii="宋体" w:hAnsi="宋体" w:cs="宋体"/>
          <w:sz w:val="24"/>
          <w:szCs w:val="24"/>
        </w:rPr>
      </w:pPr>
      <w:r w:rsidRPr="001B74A3">
        <w:rPr>
          <w:rFonts w:ascii="宋体" w:hAnsi="宋体" w:cs="宋体" w:hint="eastAsia"/>
          <w:sz w:val="24"/>
          <w:szCs w:val="24"/>
        </w:rPr>
        <w:t>表</w:t>
      </w:r>
      <w:r w:rsidR="001B74A3">
        <w:rPr>
          <w:rFonts w:ascii="宋体" w:hAnsi="宋体" w:cs="宋体" w:hint="eastAsia"/>
          <w:sz w:val="24"/>
          <w:szCs w:val="24"/>
        </w:rPr>
        <w:t>6</w:t>
      </w:r>
      <w:r w:rsidRPr="001B74A3">
        <w:rPr>
          <w:rFonts w:ascii="宋体" w:hAnsi="宋体" w:cs="宋体" w:hint="eastAsia"/>
          <w:sz w:val="24"/>
          <w:szCs w:val="24"/>
        </w:rPr>
        <w:t xml:space="preserve"> 外贸业务能力</w:t>
      </w:r>
      <w:r w:rsidR="001B74A3">
        <w:rPr>
          <w:rFonts w:ascii="宋体" w:hAnsi="宋体" w:cs="宋体" w:hint="eastAsia"/>
          <w:sz w:val="24"/>
          <w:szCs w:val="24"/>
        </w:rPr>
        <w:t>B2B</w:t>
      </w:r>
      <w:r w:rsidRPr="001B74A3">
        <w:rPr>
          <w:rFonts w:ascii="宋体" w:hAnsi="宋体" w:cs="宋体" w:hint="eastAsia"/>
          <w:sz w:val="24"/>
          <w:szCs w:val="24"/>
        </w:rPr>
        <w:t>模块评分细则</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3"/>
        <w:gridCol w:w="1753"/>
        <w:gridCol w:w="4781"/>
        <w:gridCol w:w="698"/>
      </w:tblGrid>
      <w:tr w:rsidR="00EF7EF1" w:rsidRPr="00E65422" w:rsidTr="00A37EA3">
        <w:trPr>
          <w:tblHeader/>
          <w:jc w:val="center"/>
        </w:trPr>
        <w:tc>
          <w:tcPr>
            <w:tcW w:w="1433"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项目</w:t>
            </w:r>
          </w:p>
        </w:tc>
        <w:tc>
          <w:tcPr>
            <w:tcW w:w="1753"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要素</w:t>
            </w:r>
          </w:p>
        </w:tc>
        <w:tc>
          <w:tcPr>
            <w:tcW w:w="4781"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评分细则</w:t>
            </w:r>
          </w:p>
        </w:tc>
        <w:tc>
          <w:tcPr>
            <w:tcW w:w="698"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分值</w:t>
            </w:r>
          </w:p>
        </w:tc>
      </w:tr>
      <w:tr w:rsidR="00EF7EF1" w:rsidRPr="00E65422"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业务推广</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（共10分）</w:t>
            </w: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建站管理</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管理公司信息：</w:t>
            </w:r>
          </w:p>
          <w:p w:rsidR="00EF7EF1" w:rsidRPr="00801693" w:rsidRDefault="00405DC0" w:rsidP="00BE448D">
            <w:pPr>
              <w:widowControl/>
              <w:rPr>
                <w:rFonts w:ascii="宋体" w:hAnsi="宋体" w:cs="宋体"/>
                <w:kern w:val="0"/>
                <w:sz w:val="24"/>
                <w:szCs w:val="24"/>
              </w:rPr>
            </w:pPr>
            <w:r>
              <w:rPr>
                <w:rFonts w:ascii="宋体" w:hAnsi="宋体" w:cs="宋体" w:hint="eastAsia"/>
                <w:kern w:val="0"/>
                <w:sz w:val="24"/>
                <w:szCs w:val="24"/>
              </w:rPr>
              <w:t>须</w:t>
            </w:r>
            <w:r w:rsidR="00EF7EF1" w:rsidRPr="00801693">
              <w:rPr>
                <w:rFonts w:ascii="宋体" w:hAnsi="宋体" w:cs="宋体" w:hint="eastAsia"/>
                <w:kern w:val="0"/>
                <w:sz w:val="24"/>
                <w:szCs w:val="24"/>
              </w:rPr>
              <w:t>完善公司信息，全部填写完整则得满分0.8分，具体包括5个主营业务(每个0.04分）、10个更多经营产品（每个0.016分）、设置公司标志（0.088分）、设置3个公司形象展示图（每个0.088分）及公司详细信息的填写（0.088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0.8</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完成A&amp;V认证得0.2分。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0.2</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加入金品诚企并完成管理能力评估得0.2分。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0.2</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完成店铺装修，包括更换主题和Banner，各0.2分。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产品管理</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发布产品的数量，发布1个产品得0.4分，5个满分。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发布产品的质量，包括产品标题、关键词、产品图片、原产地等产品属性、物流信息（包括发货期、港口等）、产品详情等，此项得分取所有产品页面的平均分。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认证商品个数，每个0.08分，5个得满分。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橱窗产品个数，每个0.08分，5个得满分。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创建产品分组的个数，每创建一个一级分组得0.08分，5个得满分。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采购直达</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发布采购需求数量，每个0.08分，5个满分。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采购需求的内容，主要考量填写的完整性和正确性，此项得分取所有采购需求的平均分。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1.6</w:t>
            </w:r>
          </w:p>
        </w:tc>
      </w:tr>
      <w:tr w:rsidR="00EF7EF1" w:rsidRPr="00E65422" w:rsidTr="00A37EA3">
        <w:trPr>
          <w:trHeight w:val="85"/>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公司广告推广</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发布公司广告的数量，每条0.2分，3条满分。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0.6</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发布公司广告的质量，标题和内容要求均为英文，能较好地展示公司，突出公司的主营产品等。此项得分取所有公司广告的平均分。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0.6</w:t>
            </w:r>
          </w:p>
        </w:tc>
      </w:tr>
      <w:tr w:rsidR="00EF7EF1" w:rsidRPr="00E65422" w:rsidTr="00A37EA3">
        <w:trPr>
          <w:tblHeader/>
          <w:jc w:val="center"/>
        </w:trPr>
        <w:tc>
          <w:tcPr>
            <w:tcW w:w="143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寻找客户</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（共12分）</w:t>
            </w: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客户群的多样化</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考核“历史业务”中交易的客户数，每个客户1分，12个不同的客户得满分。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12</w:t>
            </w:r>
          </w:p>
        </w:tc>
      </w:tr>
      <w:tr w:rsidR="00EF7EF1" w:rsidRPr="00E65422"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业务磋商</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（共8分）</w:t>
            </w: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出口业务磋商</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此项得分为“历史业务”中的每笔出口业务的“出口业务磋商”得分的平均分。具体每笔业务的评分如下：</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1</w:t>
            </w:r>
            <w:r w:rsidR="00405DC0">
              <w:rPr>
                <w:rFonts w:ascii="宋体" w:hAnsi="宋体" w:cs="宋体" w:hint="eastAsia"/>
                <w:kern w:val="0"/>
                <w:sz w:val="24"/>
                <w:szCs w:val="24"/>
              </w:rPr>
              <w:t>、发出的函电中须</w:t>
            </w:r>
            <w:r w:rsidRPr="00801693">
              <w:rPr>
                <w:rFonts w:ascii="宋体" w:hAnsi="宋体" w:cs="宋体" w:hint="eastAsia"/>
                <w:kern w:val="0"/>
                <w:sz w:val="24"/>
                <w:szCs w:val="24"/>
              </w:rPr>
              <w:t>有类型为“发盘”的函电，有则得0.5分，否则不得分；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2、发</w:t>
            </w:r>
            <w:r w:rsidR="00405DC0">
              <w:rPr>
                <w:rFonts w:ascii="宋体" w:hAnsi="宋体" w:cs="宋体" w:hint="eastAsia"/>
                <w:kern w:val="0"/>
                <w:sz w:val="24"/>
                <w:szCs w:val="24"/>
              </w:rPr>
              <w:t>出的“发盘”函电的正文中须</w:t>
            </w:r>
            <w:r w:rsidRPr="00801693">
              <w:rPr>
                <w:rFonts w:ascii="宋体" w:hAnsi="宋体" w:cs="宋体" w:hint="eastAsia"/>
                <w:kern w:val="0"/>
                <w:sz w:val="24"/>
                <w:szCs w:val="24"/>
              </w:rPr>
              <w:t>包含以下要素：产品编号、产品名称、数量、单价（完整的表达）、总金额、结算方式、运输方式、装运港、目的港、保险条款（每个要素0.2分，共2分），错写或漏写则该要素不得分；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注意：</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（1）发盘要素的标题必须与范例（详见“竞赛试题”）完全一致，否则不得分；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（2</w:t>
            </w:r>
            <w:r w:rsidR="00405DC0">
              <w:rPr>
                <w:rFonts w:ascii="宋体" w:hAnsi="宋体" w:cs="宋体" w:hint="eastAsia"/>
                <w:kern w:val="0"/>
                <w:sz w:val="24"/>
                <w:szCs w:val="24"/>
              </w:rPr>
              <w:t>）如有多次“发盘”，无须</w:t>
            </w:r>
            <w:r w:rsidRPr="00801693">
              <w:rPr>
                <w:rFonts w:ascii="宋体" w:hAnsi="宋体" w:cs="宋体" w:hint="eastAsia"/>
                <w:kern w:val="0"/>
                <w:sz w:val="24"/>
                <w:szCs w:val="24"/>
              </w:rPr>
              <w:t>每封函电都写全所有要素，这些要素可分布在不同的函电中；</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3、所有函电的标题和正文必须为英文，符合要求得0.5分，否则不得分。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4、所有发出的函电正文平均字数（包括标点）达到400个字符则得1分，不达标不得分。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进口业务磋商</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此项得分为“历史业务”中的每笔进口业务的“进口业务磋商”得分的平均分。具体每笔业务的评分如下：</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1</w:t>
            </w:r>
            <w:r w:rsidR="00405DC0">
              <w:rPr>
                <w:rFonts w:ascii="宋体" w:hAnsi="宋体" w:cs="宋体" w:hint="eastAsia"/>
                <w:kern w:val="0"/>
                <w:sz w:val="24"/>
                <w:szCs w:val="24"/>
              </w:rPr>
              <w:t>、发出的函电中须</w:t>
            </w:r>
            <w:r w:rsidRPr="00801693">
              <w:rPr>
                <w:rFonts w:ascii="宋体" w:hAnsi="宋体" w:cs="宋体" w:hint="eastAsia"/>
                <w:kern w:val="0"/>
                <w:sz w:val="24"/>
                <w:szCs w:val="24"/>
              </w:rPr>
              <w:t>有“询盘”和“接受”两种类型的函电，每个类型各0.5分，有则得分，否则不得分，共1分；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2、发出的“询盘”函电的正文中包含产品名称则得1分，否则不得分；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3、发出的“接受”函电的正文中包含关键词“accept”或“accepted”，包含2个关键词中的任意1个则得0.5分，否则不得分；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4、所有函电的标题和正文必须为英文，符合要求得0.5分，否则不得分。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5、所有发出的函电正文平均字数（包括标点）达到400个字符则得1分，不达标不得分。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4</w:t>
            </w:r>
          </w:p>
        </w:tc>
      </w:tr>
      <w:tr w:rsidR="00EF7EF1" w:rsidRPr="00E65422"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进出口价格核算</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（共14分）</w:t>
            </w: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出口成本预算</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此项得分为：“历史业务”中出口成本预算表的平均得分×7%。</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7</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进口成本预算</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此项得分为：“历史业务”中进口成本预算表的平均得分×7%。</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7</w:t>
            </w:r>
          </w:p>
        </w:tc>
      </w:tr>
      <w:tr w:rsidR="00EF7EF1" w:rsidRPr="00E65422" w:rsidTr="00A37EA3">
        <w:trPr>
          <w:tblHeader/>
          <w:jc w:val="center"/>
        </w:trPr>
        <w:tc>
          <w:tcPr>
            <w:tcW w:w="143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签订合同</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（共6分）</w:t>
            </w: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出口合同订立</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“历史业务”中每笔进出口业务得0.5分，12笔满分。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6</w:t>
            </w:r>
          </w:p>
        </w:tc>
      </w:tr>
      <w:tr w:rsidR="00EF7EF1" w:rsidRPr="00E65422"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业务多样性</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w:t>
            </w:r>
            <w:r w:rsidR="00961FEB">
              <w:rPr>
                <w:rFonts w:ascii="宋体" w:hAnsi="宋体" w:cs="宋体" w:hint="eastAsia"/>
                <w:kern w:val="0"/>
                <w:sz w:val="24"/>
                <w:szCs w:val="24"/>
              </w:rPr>
              <w:t>30</w:t>
            </w:r>
            <w:r w:rsidRPr="00801693">
              <w:rPr>
                <w:rFonts w:ascii="宋体" w:hAnsi="宋体" w:cs="宋体" w:hint="eastAsia"/>
                <w:kern w:val="0"/>
                <w:sz w:val="24"/>
                <w:szCs w:val="24"/>
              </w:rPr>
              <w:t>分）</w:t>
            </w: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成交产品种类</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“历史业务”中出口产品种类应多样化，每个不同的产品得1分，6个满分。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6</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“历史业务”中进口产品种类应多样化，每个不同的产品得1分，6个满分。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6</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主要贸易术语的掌握和运用</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“历史业务”中出口业务贸易术语使用种类数量，使用一种得0.5分，6种得满分。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“历史业务”中进口业务贸易术语使用种类数量，使用一种得0.5分，6种得满分。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主要结算方式的掌握和运用</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“历史业务”中出口业务结算方式使用种类数量，使用一种得0.5分，4种得满分。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“历史业务”中进口业务结算方式使用种类数量，使用一种得0.5分，4种得满分。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海运、空运两种运输方式的合理运用</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“历史业务”中海运业务的数量，每笔0.5分，8笔满分。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4</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vMerge/>
            <w:vAlign w:val="center"/>
          </w:tcPr>
          <w:p w:rsidR="00EF7EF1" w:rsidRPr="00801693" w:rsidRDefault="00EF7EF1" w:rsidP="00BE448D">
            <w:pPr>
              <w:widowControl/>
              <w:jc w:val="center"/>
              <w:rPr>
                <w:rFonts w:ascii="宋体" w:hAnsi="宋体" w:cs="宋体"/>
                <w:kern w:val="0"/>
                <w:sz w:val="24"/>
                <w:szCs w:val="24"/>
              </w:rPr>
            </w:pP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“历史业务”中空运业务的数量，每笔1分，4笔满分。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4</w:t>
            </w:r>
          </w:p>
        </w:tc>
      </w:tr>
      <w:tr w:rsidR="00EF7EF1" w:rsidRPr="00E65422" w:rsidTr="00A37EA3">
        <w:trPr>
          <w:tblHeader/>
          <w:jc w:val="center"/>
        </w:trPr>
        <w:tc>
          <w:tcPr>
            <w:tcW w:w="1433"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lastRenderedPageBreak/>
              <w:t>盈利能力</w:t>
            </w:r>
          </w:p>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（共20分）</w:t>
            </w: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公司盈利能力</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公司盈利率=（当前资金-初始资金）/初始资金=每笔业务盈亏额之和/初始资金</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每笔业务盈亏额为“历史业务”中预算表实际发生额一栏的“预期盈亏额”。</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公司盈利率小于0则此项得分为0；公司盈利率越高，此项得分越高，达到400%得满分。</w:t>
            </w:r>
          </w:p>
          <w:p w:rsidR="00EF7EF1" w:rsidRPr="00801693" w:rsidRDefault="00EF7EF1" w:rsidP="00BE448D">
            <w:pPr>
              <w:widowControl/>
              <w:rPr>
                <w:rFonts w:ascii="宋体" w:hAnsi="宋体" w:cs="宋体"/>
                <w:kern w:val="0"/>
                <w:sz w:val="24"/>
                <w:szCs w:val="24"/>
              </w:rPr>
            </w:pP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评分结果举例：</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公司盈利率为50%，得1.23分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公司盈利率为100%，得2.3分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公司盈利率为150%，得3.31分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公司盈利率为200%，得4.29分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公司盈利率为300%，得6.18分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公司盈利率为350%，得7.09分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公司盈利率为400%，得8分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8</w:t>
            </w:r>
          </w:p>
        </w:tc>
      </w:tr>
      <w:tr w:rsidR="00EF7EF1" w:rsidRPr="00E65422" w:rsidTr="00A37EA3">
        <w:trPr>
          <w:tblHeader/>
          <w:jc w:val="center"/>
        </w:trPr>
        <w:tc>
          <w:tcPr>
            <w:tcW w:w="1433" w:type="dxa"/>
            <w:vMerge/>
            <w:vAlign w:val="center"/>
          </w:tcPr>
          <w:p w:rsidR="00EF7EF1" w:rsidRPr="00801693" w:rsidRDefault="00EF7EF1" w:rsidP="00BE448D">
            <w:pPr>
              <w:widowControl/>
              <w:jc w:val="center"/>
              <w:rPr>
                <w:rFonts w:ascii="宋体" w:hAnsi="宋体" w:cs="宋体"/>
                <w:kern w:val="0"/>
                <w:sz w:val="24"/>
                <w:szCs w:val="24"/>
              </w:rPr>
            </w:pPr>
          </w:p>
        </w:tc>
        <w:tc>
          <w:tcPr>
            <w:tcW w:w="175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业务平均利润率</w:t>
            </w:r>
          </w:p>
        </w:tc>
        <w:tc>
          <w:tcPr>
            <w:tcW w:w="4781"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此项得分为“历史业务”中的每笔进出口业务的“业务利润率”得分的平均分。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每笔业务的“业务利润率”得分根据该业务预算表实际发生额一栏中“预期盈亏率”来评分，数值越大则分数越高，达到40%得满分。</w:t>
            </w:r>
          </w:p>
          <w:p w:rsidR="00EF7EF1" w:rsidRPr="00801693" w:rsidRDefault="00EF7EF1" w:rsidP="00BE448D">
            <w:pPr>
              <w:widowControl/>
              <w:rPr>
                <w:rFonts w:ascii="宋体" w:hAnsi="宋体" w:cs="宋体"/>
                <w:kern w:val="0"/>
                <w:sz w:val="24"/>
                <w:szCs w:val="24"/>
              </w:rPr>
            </w:pP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每笔业务的评分结果举例：</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业务平均利润率为5%，得1.85分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业务平均利润率为10%，得3.45分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业务平均利润率为15%，得4.96分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业务平均利润率为20%，得6.43分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业务平均利润率为25%，得7.86分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业务平均利润率为30%，得9.26分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业务平均利润率为35%，得10.64分</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业务平均利润率为40%，得12分</w:t>
            </w:r>
          </w:p>
          <w:p w:rsidR="00EF7EF1" w:rsidRPr="00801693" w:rsidRDefault="00EF7EF1" w:rsidP="00BE448D">
            <w:pPr>
              <w:widowControl/>
              <w:rPr>
                <w:rFonts w:ascii="宋体" w:hAnsi="宋体" w:cs="宋体"/>
                <w:kern w:val="0"/>
                <w:sz w:val="24"/>
                <w:szCs w:val="24"/>
              </w:rPr>
            </w:pP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例如：某同学一共完成3笔业务，业务一盈亏率为15%，业务二盈亏率为20%，业务三盈亏率为30%，则：</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业务利润率得分=（4.96+6.43+9.26）/3=6.88分</w:t>
            </w:r>
          </w:p>
        </w:tc>
        <w:tc>
          <w:tcPr>
            <w:tcW w:w="698"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12</w:t>
            </w:r>
          </w:p>
        </w:tc>
      </w:tr>
    </w:tbl>
    <w:p w:rsidR="009345B6" w:rsidRPr="00801693" w:rsidRDefault="009345B6" w:rsidP="009345B6">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★外贸业务</w:t>
      </w:r>
      <w:r w:rsidRPr="00801693">
        <w:rPr>
          <w:rFonts w:ascii="仿宋_GB2312" w:eastAsia="仿宋_GB2312" w:hAnsi="仿宋" w:cs="Arial" w:hint="eastAsia"/>
          <w:kern w:val="0"/>
          <w:sz w:val="30"/>
          <w:szCs w:val="30"/>
        </w:rPr>
        <w:t>能力</w:t>
      </w:r>
      <w:r>
        <w:rPr>
          <w:rFonts w:ascii="仿宋_GB2312" w:eastAsia="仿宋_GB2312" w:hAnsi="仿宋" w:cs="Arial" w:hint="eastAsia"/>
          <w:kern w:val="0"/>
          <w:sz w:val="30"/>
          <w:szCs w:val="30"/>
        </w:rPr>
        <w:t>B2C</w:t>
      </w:r>
      <w:r w:rsidRPr="00801693">
        <w:rPr>
          <w:rFonts w:ascii="仿宋_GB2312" w:eastAsia="仿宋_GB2312" w:hAnsi="仿宋" w:cs="Arial" w:hint="eastAsia"/>
          <w:kern w:val="0"/>
          <w:sz w:val="30"/>
          <w:szCs w:val="30"/>
        </w:rPr>
        <w:t>模块</w:t>
      </w:r>
    </w:p>
    <w:p w:rsidR="009345B6" w:rsidRDefault="00B23877" w:rsidP="009345B6">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客观题，按实际得分计算。</w:t>
      </w:r>
    </w:p>
    <w:p w:rsidR="00497896" w:rsidRDefault="00497896" w:rsidP="009345B6">
      <w:pPr>
        <w:snapToGrid w:val="0"/>
        <w:spacing w:line="560" w:lineRule="exact"/>
        <w:ind w:firstLineChars="200" w:firstLine="600"/>
        <w:rPr>
          <w:rFonts w:ascii="仿宋_GB2312" w:eastAsia="仿宋_GB2312" w:hAnsi="仿宋" w:cs="Arial"/>
          <w:kern w:val="0"/>
          <w:sz w:val="30"/>
          <w:szCs w:val="30"/>
        </w:rPr>
      </w:pPr>
    </w:p>
    <w:p w:rsidR="00497896" w:rsidRDefault="00497896" w:rsidP="009345B6">
      <w:pPr>
        <w:snapToGrid w:val="0"/>
        <w:spacing w:line="560" w:lineRule="exact"/>
        <w:ind w:firstLineChars="200" w:firstLine="600"/>
        <w:rPr>
          <w:rFonts w:ascii="仿宋_GB2312" w:eastAsia="仿宋_GB2312" w:hAnsi="仿宋" w:cs="Arial"/>
          <w:kern w:val="0"/>
          <w:sz w:val="30"/>
          <w:szCs w:val="30"/>
        </w:rPr>
      </w:pPr>
    </w:p>
    <w:p w:rsidR="001B74A3" w:rsidRPr="00E65422" w:rsidRDefault="001B74A3" w:rsidP="001B74A3">
      <w:pPr>
        <w:snapToGrid w:val="0"/>
        <w:spacing w:line="560" w:lineRule="exact"/>
        <w:jc w:val="center"/>
        <w:rPr>
          <w:rFonts w:ascii="宋体" w:hAnsi="宋体" w:cs="Arial"/>
          <w:kern w:val="0"/>
          <w:sz w:val="24"/>
          <w:szCs w:val="24"/>
        </w:rPr>
      </w:pPr>
      <w:r w:rsidRPr="00E65422">
        <w:rPr>
          <w:rFonts w:ascii="宋体" w:hAnsi="宋体" w:cs="Arial" w:hint="eastAsia"/>
          <w:kern w:val="0"/>
          <w:sz w:val="24"/>
          <w:szCs w:val="24"/>
        </w:rPr>
        <w:lastRenderedPageBreak/>
        <w:t>表7 外贸业务能力B2C模块评分细则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678"/>
        <w:gridCol w:w="1184"/>
      </w:tblGrid>
      <w:tr w:rsidR="00B23877" w:rsidRPr="00E65422" w:rsidTr="00BE448D">
        <w:trPr>
          <w:trHeight w:val="501"/>
        </w:trPr>
        <w:tc>
          <w:tcPr>
            <w:tcW w:w="2660" w:type="dxa"/>
            <w:vAlign w:val="center"/>
          </w:tcPr>
          <w:p w:rsidR="00B23877" w:rsidRPr="00E65422" w:rsidRDefault="00B23877" w:rsidP="00BE448D">
            <w:pPr>
              <w:jc w:val="center"/>
              <w:rPr>
                <w:rFonts w:ascii="宋体" w:hAnsi="宋体"/>
                <w:b/>
                <w:sz w:val="24"/>
                <w:szCs w:val="24"/>
              </w:rPr>
            </w:pPr>
            <w:r w:rsidRPr="00E65422">
              <w:rPr>
                <w:rFonts w:ascii="宋体" w:hAnsi="宋体" w:hint="eastAsia"/>
                <w:b/>
                <w:sz w:val="24"/>
                <w:szCs w:val="24"/>
              </w:rPr>
              <w:t>题型</w:t>
            </w:r>
          </w:p>
        </w:tc>
        <w:tc>
          <w:tcPr>
            <w:tcW w:w="4678" w:type="dxa"/>
            <w:vAlign w:val="center"/>
          </w:tcPr>
          <w:p w:rsidR="00B23877" w:rsidRPr="00E65422" w:rsidRDefault="00B23877" w:rsidP="00BE448D">
            <w:pPr>
              <w:jc w:val="center"/>
              <w:rPr>
                <w:rFonts w:ascii="宋体" w:hAnsi="宋体"/>
                <w:b/>
                <w:sz w:val="24"/>
                <w:szCs w:val="24"/>
              </w:rPr>
            </w:pPr>
            <w:r w:rsidRPr="00E65422">
              <w:rPr>
                <w:rFonts w:ascii="宋体" w:hAnsi="宋体" w:hint="eastAsia"/>
                <w:b/>
                <w:sz w:val="24"/>
                <w:szCs w:val="24"/>
              </w:rPr>
              <w:t>评分标准</w:t>
            </w:r>
          </w:p>
        </w:tc>
        <w:tc>
          <w:tcPr>
            <w:tcW w:w="1184" w:type="dxa"/>
            <w:vAlign w:val="center"/>
          </w:tcPr>
          <w:p w:rsidR="00B23877" w:rsidRPr="00E65422" w:rsidRDefault="006F34FE" w:rsidP="00BE448D">
            <w:pPr>
              <w:jc w:val="center"/>
              <w:rPr>
                <w:rFonts w:ascii="宋体" w:hAnsi="宋体"/>
                <w:b/>
                <w:sz w:val="24"/>
                <w:szCs w:val="24"/>
              </w:rPr>
            </w:pPr>
            <w:r w:rsidRPr="00E65422">
              <w:rPr>
                <w:rFonts w:ascii="宋体" w:hAnsi="宋体" w:hint="eastAsia"/>
                <w:b/>
                <w:sz w:val="24"/>
                <w:szCs w:val="24"/>
              </w:rPr>
              <w:t>分值</w:t>
            </w:r>
          </w:p>
        </w:tc>
      </w:tr>
      <w:tr w:rsidR="00B23877" w:rsidRPr="00E65422" w:rsidTr="00B23877">
        <w:trPr>
          <w:trHeight w:val="85"/>
        </w:trPr>
        <w:tc>
          <w:tcPr>
            <w:tcW w:w="2660" w:type="dxa"/>
            <w:vAlign w:val="center"/>
          </w:tcPr>
          <w:p w:rsidR="00B23877" w:rsidRPr="00E65422" w:rsidRDefault="00B23877" w:rsidP="00BE448D">
            <w:pPr>
              <w:jc w:val="center"/>
              <w:rPr>
                <w:rFonts w:ascii="宋体" w:hAnsi="宋体"/>
                <w:sz w:val="24"/>
                <w:szCs w:val="24"/>
              </w:rPr>
            </w:pPr>
            <w:r w:rsidRPr="00E65422">
              <w:rPr>
                <w:rFonts w:ascii="宋体" w:hAnsi="宋体" w:hint="eastAsia"/>
                <w:sz w:val="24"/>
                <w:szCs w:val="24"/>
              </w:rPr>
              <w:t>单项选择题</w:t>
            </w:r>
          </w:p>
        </w:tc>
        <w:tc>
          <w:tcPr>
            <w:tcW w:w="4678" w:type="dxa"/>
            <w:vAlign w:val="center"/>
          </w:tcPr>
          <w:p w:rsidR="00B23877" w:rsidRPr="00E65422" w:rsidRDefault="00B23877" w:rsidP="00F82D3A">
            <w:pPr>
              <w:jc w:val="center"/>
              <w:rPr>
                <w:rFonts w:ascii="宋体" w:hAnsi="宋体"/>
                <w:sz w:val="24"/>
                <w:szCs w:val="24"/>
              </w:rPr>
            </w:pPr>
            <w:r w:rsidRPr="00E65422">
              <w:rPr>
                <w:rFonts w:ascii="宋体" w:hAnsi="宋体" w:hint="eastAsia"/>
                <w:sz w:val="24"/>
                <w:szCs w:val="24"/>
              </w:rPr>
              <w:t>每题</w:t>
            </w:r>
            <w:r w:rsidR="00F82D3A" w:rsidRPr="00E65422">
              <w:rPr>
                <w:rFonts w:ascii="宋体" w:hAnsi="宋体" w:hint="eastAsia"/>
                <w:sz w:val="24"/>
                <w:szCs w:val="24"/>
              </w:rPr>
              <w:t>1分，共10题</w:t>
            </w:r>
          </w:p>
        </w:tc>
        <w:tc>
          <w:tcPr>
            <w:tcW w:w="1184" w:type="dxa"/>
            <w:vAlign w:val="center"/>
          </w:tcPr>
          <w:p w:rsidR="00B23877" w:rsidRPr="00E65422" w:rsidRDefault="00F82D3A" w:rsidP="00BE448D">
            <w:pPr>
              <w:jc w:val="center"/>
              <w:rPr>
                <w:rFonts w:ascii="宋体" w:hAnsi="宋体"/>
                <w:sz w:val="24"/>
                <w:szCs w:val="24"/>
              </w:rPr>
            </w:pPr>
            <w:r w:rsidRPr="00E65422">
              <w:rPr>
                <w:rFonts w:ascii="宋体" w:hAnsi="宋体" w:hint="eastAsia"/>
                <w:sz w:val="24"/>
                <w:szCs w:val="24"/>
              </w:rPr>
              <w:t>10</w:t>
            </w:r>
          </w:p>
        </w:tc>
      </w:tr>
      <w:tr w:rsidR="00B23877" w:rsidRPr="00E65422" w:rsidTr="00B23877">
        <w:trPr>
          <w:trHeight w:val="331"/>
        </w:trPr>
        <w:tc>
          <w:tcPr>
            <w:tcW w:w="2660" w:type="dxa"/>
            <w:vAlign w:val="center"/>
          </w:tcPr>
          <w:p w:rsidR="00B23877" w:rsidRPr="00E65422" w:rsidRDefault="00B23877" w:rsidP="00BE448D">
            <w:pPr>
              <w:jc w:val="center"/>
              <w:rPr>
                <w:rFonts w:ascii="宋体" w:hAnsi="宋体"/>
                <w:sz w:val="24"/>
                <w:szCs w:val="24"/>
              </w:rPr>
            </w:pPr>
            <w:r w:rsidRPr="00E65422">
              <w:rPr>
                <w:rFonts w:ascii="宋体" w:hAnsi="宋体" w:hint="eastAsia"/>
                <w:sz w:val="24"/>
                <w:szCs w:val="24"/>
              </w:rPr>
              <w:t>多项选择题</w:t>
            </w:r>
          </w:p>
        </w:tc>
        <w:tc>
          <w:tcPr>
            <w:tcW w:w="4678" w:type="dxa"/>
            <w:vAlign w:val="center"/>
          </w:tcPr>
          <w:p w:rsidR="00B23877" w:rsidRPr="00E65422" w:rsidRDefault="00F82D3A" w:rsidP="00F82D3A">
            <w:pPr>
              <w:jc w:val="center"/>
              <w:rPr>
                <w:rFonts w:ascii="宋体" w:hAnsi="宋体"/>
                <w:sz w:val="24"/>
                <w:szCs w:val="24"/>
              </w:rPr>
            </w:pPr>
            <w:r w:rsidRPr="00E65422">
              <w:rPr>
                <w:rFonts w:ascii="宋体" w:hAnsi="宋体" w:hint="eastAsia"/>
                <w:sz w:val="24"/>
                <w:szCs w:val="24"/>
              </w:rPr>
              <w:t>每题3分，共10题</w:t>
            </w:r>
          </w:p>
        </w:tc>
        <w:tc>
          <w:tcPr>
            <w:tcW w:w="1184" w:type="dxa"/>
            <w:vAlign w:val="center"/>
          </w:tcPr>
          <w:p w:rsidR="00B23877" w:rsidRPr="00E65422" w:rsidRDefault="00F82D3A" w:rsidP="00BE448D">
            <w:pPr>
              <w:jc w:val="center"/>
              <w:rPr>
                <w:rFonts w:ascii="宋体" w:hAnsi="宋体"/>
                <w:sz w:val="24"/>
                <w:szCs w:val="24"/>
              </w:rPr>
            </w:pPr>
            <w:r w:rsidRPr="00E65422">
              <w:rPr>
                <w:rFonts w:ascii="宋体" w:hAnsi="宋体" w:hint="eastAsia"/>
                <w:sz w:val="24"/>
                <w:szCs w:val="24"/>
              </w:rPr>
              <w:t>30</w:t>
            </w:r>
          </w:p>
        </w:tc>
      </w:tr>
      <w:tr w:rsidR="00B23877" w:rsidRPr="00E65422" w:rsidTr="00B23877">
        <w:trPr>
          <w:trHeight w:val="331"/>
        </w:trPr>
        <w:tc>
          <w:tcPr>
            <w:tcW w:w="2660" w:type="dxa"/>
            <w:vAlign w:val="center"/>
          </w:tcPr>
          <w:p w:rsidR="00B23877" w:rsidRPr="00E65422" w:rsidRDefault="00B23877" w:rsidP="00BE448D">
            <w:pPr>
              <w:jc w:val="center"/>
              <w:rPr>
                <w:rFonts w:ascii="宋体" w:hAnsi="宋体"/>
                <w:sz w:val="24"/>
                <w:szCs w:val="24"/>
              </w:rPr>
            </w:pPr>
            <w:r w:rsidRPr="00E65422">
              <w:rPr>
                <w:rFonts w:ascii="宋体" w:hAnsi="宋体" w:hint="eastAsia"/>
                <w:sz w:val="24"/>
                <w:szCs w:val="24"/>
              </w:rPr>
              <w:t>填空题</w:t>
            </w:r>
          </w:p>
        </w:tc>
        <w:tc>
          <w:tcPr>
            <w:tcW w:w="4678" w:type="dxa"/>
            <w:vAlign w:val="center"/>
          </w:tcPr>
          <w:p w:rsidR="00B23877" w:rsidRPr="00E65422" w:rsidRDefault="00F82D3A" w:rsidP="00F82D3A">
            <w:pPr>
              <w:jc w:val="center"/>
              <w:rPr>
                <w:rFonts w:ascii="宋体" w:hAnsi="宋体"/>
                <w:sz w:val="24"/>
                <w:szCs w:val="24"/>
              </w:rPr>
            </w:pPr>
            <w:r w:rsidRPr="00E65422">
              <w:rPr>
                <w:rFonts w:ascii="宋体" w:hAnsi="宋体" w:hint="eastAsia"/>
                <w:sz w:val="24"/>
                <w:szCs w:val="24"/>
              </w:rPr>
              <w:t>每题2分，共10题</w:t>
            </w:r>
          </w:p>
        </w:tc>
        <w:tc>
          <w:tcPr>
            <w:tcW w:w="1184" w:type="dxa"/>
            <w:vAlign w:val="center"/>
          </w:tcPr>
          <w:p w:rsidR="00B23877" w:rsidRPr="00E65422" w:rsidRDefault="00F82D3A" w:rsidP="00BE448D">
            <w:pPr>
              <w:jc w:val="center"/>
              <w:rPr>
                <w:rFonts w:ascii="宋体" w:hAnsi="宋体"/>
                <w:sz w:val="24"/>
                <w:szCs w:val="24"/>
              </w:rPr>
            </w:pPr>
            <w:r w:rsidRPr="00E65422">
              <w:rPr>
                <w:rFonts w:ascii="宋体" w:hAnsi="宋体" w:hint="eastAsia"/>
                <w:sz w:val="24"/>
                <w:szCs w:val="24"/>
              </w:rPr>
              <w:t>20</w:t>
            </w:r>
          </w:p>
        </w:tc>
      </w:tr>
      <w:tr w:rsidR="00B23877" w:rsidRPr="00E65422" w:rsidTr="00B23877">
        <w:trPr>
          <w:trHeight w:val="331"/>
        </w:trPr>
        <w:tc>
          <w:tcPr>
            <w:tcW w:w="2660" w:type="dxa"/>
            <w:vAlign w:val="center"/>
          </w:tcPr>
          <w:p w:rsidR="00B23877" w:rsidRPr="00E65422" w:rsidRDefault="00B23877" w:rsidP="00BE448D">
            <w:pPr>
              <w:jc w:val="center"/>
              <w:rPr>
                <w:rFonts w:ascii="宋体" w:hAnsi="宋体"/>
                <w:sz w:val="24"/>
                <w:szCs w:val="24"/>
              </w:rPr>
            </w:pPr>
            <w:r w:rsidRPr="00E65422">
              <w:rPr>
                <w:rFonts w:ascii="宋体" w:hAnsi="宋体" w:hint="eastAsia"/>
                <w:sz w:val="24"/>
                <w:szCs w:val="24"/>
              </w:rPr>
              <w:t>拖拽题</w:t>
            </w:r>
          </w:p>
        </w:tc>
        <w:tc>
          <w:tcPr>
            <w:tcW w:w="4678" w:type="dxa"/>
            <w:vAlign w:val="center"/>
          </w:tcPr>
          <w:p w:rsidR="00B23877" w:rsidRPr="00E65422" w:rsidRDefault="00F82D3A" w:rsidP="00F82D3A">
            <w:pPr>
              <w:jc w:val="center"/>
              <w:rPr>
                <w:rFonts w:ascii="宋体" w:hAnsi="宋体"/>
                <w:sz w:val="24"/>
                <w:szCs w:val="24"/>
              </w:rPr>
            </w:pPr>
            <w:r w:rsidRPr="00E65422">
              <w:rPr>
                <w:rFonts w:ascii="宋体" w:hAnsi="宋体" w:hint="eastAsia"/>
                <w:sz w:val="24"/>
                <w:szCs w:val="24"/>
              </w:rPr>
              <w:t>每题2分，共10题</w:t>
            </w:r>
          </w:p>
        </w:tc>
        <w:tc>
          <w:tcPr>
            <w:tcW w:w="1184" w:type="dxa"/>
            <w:vAlign w:val="center"/>
          </w:tcPr>
          <w:p w:rsidR="00B23877" w:rsidRPr="00E65422" w:rsidRDefault="00F82D3A" w:rsidP="00BE448D">
            <w:pPr>
              <w:jc w:val="center"/>
              <w:rPr>
                <w:rFonts w:ascii="宋体" w:hAnsi="宋体"/>
                <w:sz w:val="24"/>
                <w:szCs w:val="24"/>
              </w:rPr>
            </w:pPr>
            <w:r w:rsidRPr="00E65422">
              <w:rPr>
                <w:rFonts w:ascii="宋体" w:hAnsi="宋体" w:hint="eastAsia"/>
                <w:sz w:val="24"/>
                <w:szCs w:val="24"/>
              </w:rPr>
              <w:t>20</w:t>
            </w:r>
          </w:p>
        </w:tc>
      </w:tr>
      <w:tr w:rsidR="00B23877" w:rsidRPr="00E65422" w:rsidTr="00B23877">
        <w:trPr>
          <w:trHeight w:val="331"/>
        </w:trPr>
        <w:tc>
          <w:tcPr>
            <w:tcW w:w="2660" w:type="dxa"/>
            <w:vAlign w:val="center"/>
          </w:tcPr>
          <w:p w:rsidR="00B23877" w:rsidRPr="00E65422" w:rsidRDefault="00B23877" w:rsidP="00BE448D">
            <w:pPr>
              <w:jc w:val="center"/>
              <w:rPr>
                <w:rFonts w:ascii="宋体" w:hAnsi="宋体"/>
                <w:sz w:val="24"/>
                <w:szCs w:val="24"/>
              </w:rPr>
            </w:pPr>
            <w:r w:rsidRPr="00E65422">
              <w:rPr>
                <w:rFonts w:ascii="宋体" w:hAnsi="宋体" w:hint="eastAsia"/>
                <w:sz w:val="24"/>
                <w:szCs w:val="24"/>
              </w:rPr>
              <w:t>图形选择题</w:t>
            </w:r>
          </w:p>
        </w:tc>
        <w:tc>
          <w:tcPr>
            <w:tcW w:w="4678" w:type="dxa"/>
            <w:vAlign w:val="center"/>
          </w:tcPr>
          <w:p w:rsidR="00B23877" w:rsidRPr="00E65422" w:rsidRDefault="00F82D3A" w:rsidP="00F82D3A">
            <w:pPr>
              <w:jc w:val="center"/>
              <w:rPr>
                <w:rFonts w:ascii="宋体" w:hAnsi="宋体"/>
                <w:sz w:val="24"/>
                <w:szCs w:val="24"/>
              </w:rPr>
            </w:pPr>
            <w:r w:rsidRPr="00E65422">
              <w:rPr>
                <w:rFonts w:ascii="宋体" w:hAnsi="宋体" w:hint="eastAsia"/>
                <w:sz w:val="24"/>
                <w:szCs w:val="24"/>
              </w:rPr>
              <w:t>每题2分，共10题</w:t>
            </w:r>
          </w:p>
        </w:tc>
        <w:tc>
          <w:tcPr>
            <w:tcW w:w="1184" w:type="dxa"/>
            <w:vAlign w:val="center"/>
          </w:tcPr>
          <w:p w:rsidR="00B23877" w:rsidRPr="00E65422" w:rsidRDefault="00F82D3A" w:rsidP="00BE448D">
            <w:pPr>
              <w:jc w:val="center"/>
              <w:rPr>
                <w:rFonts w:ascii="宋体" w:hAnsi="宋体"/>
                <w:sz w:val="24"/>
                <w:szCs w:val="24"/>
              </w:rPr>
            </w:pPr>
            <w:r w:rsidRPr="00E65422">
              <w:rPr>
                <w:rFonts w:ascii="宋体" w:hAnsi="宋体" w:hint="eastAsia"/>
                <w:sz w:val="24"/>
                <w:szCs w:val="24"/>
              </w:rPr>
              <w:t>20</w:t>
            </w:r>
          </w:p>
        </w:tc>
      </w:tr>
    </w:tbl>
    <w:p w:rsidR="00EF7EF1" w:rsidRPr="00801693" w:rsidRDefault="00EF7EF1" w:rsidP="00EF7EF1">
      <w:pPr>
        <w:snapToGrid w:val="0"/>
        <w:spacing w:line="560" w:lineRule="exact"/>
        <w:ind w:firstLineChars="200" w:firstLine="600"/>
        <w:rPr>
          <w:rFonts w:ascii="仿宋_GB2312" w:eastAsia="仿宋_GB2312" w:hAnsi="仿宋" w:cs="Arial"/>
          <w:kern w:val="0"/>
          <w:sz w:val="30"/>
          <w:szCs w:val="30"/>
        </w:rPr>
      </w:pPr>
      <w:r w:rsidRPr="00801693">
        <w:rPr>
          <w:rFonts w:ascii="仿宋_GB2312" w:eastAsia="仿宋_GB2312" w:hAnsi="仿宋" w:cs="Arial" w:hint="eastAsia"/>
          <w:kern w:val="0"/>
          <w:sz w:val="30"/>
          <w:szCs w:val="30"/>
        </w:rPr>
        <w:t>★外贸跟单能力模块</w:t>
      </w:r>
    </w:p>
    <w:p w:rsidR="00EF7EF1" w:rsidRPr="00801693" w:rsidRDefault="00EF7EF1" w:rsidP="00EF7EF1">
      <w:pPr>
        <w:snapToGrid w:val="0"/>
        <w:spacing w:line="560" w:lineRule="exact"/>
        <w:ind w:firstLineChars="200" w:firstLine="600"/>
        <w:rPr>
          <w:rFonts w:ascii="仿宋_GB2312" w:eastAsia="仿宋_GB2312" w:hAnsi="仿宋" w:cs="Arial"/>
          <w:kern w:val="0"/>
          <w:sz w:val="30"/>
          <w:szCs w:val="30"/>
        </w:rPr>
      </w:pPr>
      <w:r w:rsidRPr="00801693">
        <w:rPr>
          <w:rFonts w:ascii="仿宋_GB2312" w:eastAsia="仿宋_GB2312" w:hAnsi="仿宋" w:cs="Arial" w:hint="eastAsia"/>
          <w:kern w:val="0"/>
          <w:sz w:val="30"/>
          <w:szCs w:val="30"/>
        </w:rPr>
        <w:t>选手外贸跟单能力模块得分=跟单操作得分×70%+跟单时间得分×30%</w:t>
      </w:r>
    </w:p>
    <w:p w:rsidR="00EF7EF1" w:rsidRPr="00801693" w:rsidRDefault="00EF7EF1" w:rsidP="00EF7EF1">
      <w:pPr>
        <w:snapToGrid w:val="0"/>
        <w:spacing w:line="560" w:lineRule="exact"/>
        <w:ind w:firstLineChars="200" w:firstLine="600"/>
        <w:rPr>
          <w:rFonts w:ascii="仿宋_GB2312" w:eastAsia="仿宋_GB2312" w:hAnsi="仿宋" w:cs="Arial"/>
          <w:kern w:val="0"/>
          <w:sz w:val="30"/>
          <w:szCs w:val="30"/>
        </w:rPr>
      </w:pPr>
      <w:r w:rsidRPr="00801693">
        <w:rPr>
          <w:rFonts w:ascii="仿宋_GB2312" w:eastAsia="仿宋_GB2312" w:hAnsi="仿宋" w:cs="Arial" w:hint="eastAsia"/>
          <w:kern w:val="0"/>
          <w:sz w:val="30"/>
          <w:szCs w:val="30"/>
        </w:rPr>
        <w:t>（1）跟单操作得分详细评分标准如下（满分100分）：</w:t>
      </w:r>
    </w:p>
    <w:p w:rsidR="001B74A3" w:rsidRDefault="001B74A3" w:rsidP="00EF7EF1">
      <w:pPr>
        <w:snapToGrid w:val="0"/>
        <w:spacing w:line="560" w:lineRule="exact"/>
        <w:jc w:val="center"/>
        <w:rPr>
          <w:rFonts w:ascii="仿宋_GB2312" w:eastAsia="仿宋_GB2312" w:hAnsi="仿宋" w:cs="Arial"/>
          <w:kern w:val="0"/>
          <w:sz w:val="30"/>
          <w:szCs w:val="30"/>
        </w:rPr>
      </w:pPr>
      <w:r w:rsidRPr="00E65422">
        <w:rPr>
          <w:rFonts w:ascii="宋体" w:hAnsi="宋体" w:cs="Arial" w:hint="eastAsia"/>
          <w:kern w:val="0"/>
          <w:sz w:val="24"/>
          <w:szCs w:val="24"/>
        </w:rPr>
        <w:t>表8 外贸跟单能力模块评分细则</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5306"/>
        <w:gridCol w:w="993"/>
      </w:tblGrid>
      <w:tr w:rsidR="00EF7EF1" w:rsidRPr="00E65422" w:rsidTr="00BE448D">
        <w:trPr>
          <w:trHeight w:val="523"/>
          <w:tblHeader/>
          <w:jc w:val="center"/>
        </w:trPr>
        <w:tc>
          <w:tcPr>
            <w:tcW w:w="2080"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项目</w:t>
            </w:r>
          </w:p>
        </w:tc>
        <w:tc>
          <w:tcPr>
            <w:tcW w:w="5306"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评分细则</w:t>
            </w:r>
          </w:p>
        </w:tc>
        <w:tc>
          <w:tcPr>
            <w:tcW w:w="993" w:type="dxa"/>
            <w:shd w:val="clear" w:color="auto" w:fill="auto"/>
            <w:vAlign w:val="center"/>
          </w:tcPr>
          <w:p w:rsidR="00EF7EF1" w:rsidRPr="00801693" w:rsidRDefault="00EF7EF1" w:rsidP="00BE448D">
            <w:pPr>
              <w:widowControl/>
              <w:jc w:val="center"/>
              <w:rPr>
                <w:rFonts w:ascii="宋体" w:hAnsi="宋体" w:cs="宋体"/>
                <w:b/>
                <w:kern w:val="0"/>
                <w:sz w:val="24"/>
                <w:szCs w:val="24"/>
              </w:rPr>
            </w:pPr>
            <w:r w:rsidRPr="00801693">
              <w:rPr>
                <w:rFonts w:ascii="宋体" w:hAnsi="宋体" w:cs="宋体" w:hint="eastAsia"/>
                <w:b/>
                <w:kern w:val="0"/>
                <w:sz w:val="24"/>
                <w:szCs w:val="24"/>
              </w:rPr>
              <w:t>分值</w:t>
            </w:r>
          </w:p>
        </w:tc>
      </w:tr>
      <w:tr w:rsidR="00EF7EF1" w:rsidRPr="00E65422" w:rsidTr="00BE448D">
        <w:trPr>
          <w:trHeight w:val="810"/>
          <w:tblHeader/>
          <w:jc w:val="center"/>
        </w:trPr>
        <w:tc>
          <w:tcPr>
            <w:tcW w:w="2080"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商业发票的缮制</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810"/>
          <w:tblHeader/>
          <w:jc w:val="center"/>
        </w:trPr>
        <w:tc>
          <w:tcPr>
            <w:tcW w:w="2080"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装箱单的缮制</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出口海运订舱</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国际海运委托书的缮制：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81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海运方式下办理订舱无操作错误得满分，有操作错误（如提交的单据不正确、流程顺序错误等）则扣分，扣完为止。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出口空运订舱</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国际空运委托书的缮制：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709"/>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空运方式下办理订舱无操作错误得满分，有操作错误（如提交的单据不正确、流程顺序错误等）则扣分，扣完为止。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出口申请产地证书</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普惠制产地证/一般原产地证的缮制：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81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申请普惠制产地证/一般原产地证时无操作错误得满分，有操作错误（如提交的单据不正确、流程顺序错误等）则扣分，扣完为止。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进出口报检</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出境货物报检单、入境货物报检单的缮制：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81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办理出口报检和进口报检无操作错误得满分，有操作错误（如提交的单据不正确、流程顺序错误等）则扣分，扣完为止。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进出口报关</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出口货物报关单、进口货物报关单的缮制：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81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办理出口报关、进口报关、缴税无操作错误得满分，有操作错误（如提交的单据不正确、流程顺序错误等）则扣分，扣完为止。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876"/>
          <w:tblHeader/>
          <w:jc w:val="center"/>
        </w:trPr>
        <w:tc>
          <w:tcPr>
            <w:tcW w:w="2080"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出口退税</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办理出口退税无操作错误得满分，有操作错误（如提交的单据不正确、流程顺序错误等）则扣分，扣完为止。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5</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支付运费</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境内汇款申请书的缮制：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189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办理支付运费无操作错误得满分，有操作错误（如提交的单据不正确、流程顺序错误等）则扣分，扣完为止。</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注：</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1、出口业务在CIF、CFR、CIP、CPT情况下办理支付运费。</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2、进口业务在FOB、FCA情况下办理支付运费。</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货物运输保险</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投保单的缮制：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189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办理保险无操作错误得满分，有操作错误（如提交的单据不正确、流程顺序错误等）则扣分，扣完为止。</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注：</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1、出口业务在CIF、CIP情况下办理保险。</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2、进口业务在FOB、CFR、FCA、CPT情况下办理保险。</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108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处理信用证</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L/C方式下信用证开证申请书的缮制：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注：信用证修改流程根据业务需要选择是否操作，不操作不影响得分。</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108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L/C方式下的出口业务办理领取信用证、交单，进口业务办理申请开证无操作错误得满分，有操作错误（如提交的单据不正确、流程顺序错误等）则扣分，扣完为止。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处理银行托收</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D/P和D/A方式下托收委托书的缮制：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108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D/P和D/A方式下的出口业务办理托收、进口业务办理付款无操作错误得满分，有操作错误（如提交的单据不正确、流程顺序错误等）则扣分，扣完为止。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BE448D">
        <w:trPr>
          <w:trHeight w:val="162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lastRenderedPageBreak/>
              <w:t>处理电汇</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T/T方式下境外汇款申请书的缮制：</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注：</w:t>
            </w:r>
          </w:p>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1、100%T/T方式下缮制境外汇款申请书</w:t>
            </w:r>
          </w:p>
          <w:p w:rsidR="00EF7EF1" w:rsidRPr="00801693" w:rsidRDefault="00EF7EF1" w:rsidP="00961FEB">
            <w:pPr>
              <w:widowControl/>
              <w:rPr>
                <w:rFonts w:ascii="宋体" w:hAnsi="宋体" w:cs="宋体"/>
                <w:kern w:val="0"/>
                <w:sz w:val="24"/>
                <w:szCs w:val="24"/>
              </w:rPr>
            </w:pPr>
            <w:r w:rsidRPr="00801693">
              <w:rPr>
                <w:rFonts w:ascii="宋体" w:hAnsi="宋体" w:cs="宋体" w:hint="eastAsia"/>
                <w:kern w:val="0"/>
                <w:sz w:val="24"/>
                <w:szCs w:val="24"/>
              </w:rPr>
              <w:t>2、定金+尾款方式下缮制境外汇款申请书（付</w:t>
            </w:r>
            <w:r w:rsidR="00961FEB">
              <w:rPr>
                <w:rFonts w:ascii="宋体" w:hAnsi="宋体" w:cs="宋体" w:hint="eastAsia"/>
                <w:kern w:val="0"/>
                <w:sz w:val="24"/>
                <w:szCs w:val="24"/>
              </w:rPr>
              <w:t>定金</w:t>
            </w:r>
            <w:r w:rsidRPr="00801693">
              <w:rPr>
                <w:rFonts w:ascii="宋体" w:hAnsi="宋体" w:cs="宋体" w:hint="eastAsia"/>
                <w:kern w:val="0"/>
                <w:sz w:val="24"/>
                <w:szCs w:val="24"/>
              </w:rPr>
              <w:t>）与境外汇款申请书（付尾款）</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1080"/>
          <w:tblHeader/>
          <w:jc w:val="center"/>
        </w:trPr>
        <w:tc>
          <w:tcPr>
            <w:tcW w:w="2080" w:type="dxa"/>
            <w:vMerge/>
            <w:vAlign w:val="center"/>
          </w:tcPr>
          <w:p w:rsidR="00EF7EF1" w:rsidRPr="00801693" w:rsidRDefault="00EF7EF1" w:rsidP="00BE448D">
            <w:pPr>
              <w:widowControl/>
              <w:jc w:val="center"/>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T/T方式下的出口业务办理T/T寄单、进口业务办理付款无操作错误得满分，有操作错误（如提交的单据不正确、流程顺序错误等）则扣分，扣完为止。</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2</w:t>
            </w:r>
          </w:p>
        </w:tc>
      </w:tr>
      <w:tr w:rsidR="00EF7EF1" w:rsidRPr="00E65422" w:rsidTr="00A37EA3">
        <w:trPr>
          <w:trHeight w:val="750"/>
          <w:tblHeader/>
          <w:jc w:val="center"/>
        </w:trPr>
        <w:tc>
          <w:tcPr>
            <w:tcW w:w="2080"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汇票的缮制</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单据正确率越高、检查次数越少，得分越高。</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3</w:t>
            </w:r>
          </w:p>
        </w:tc>
      </w:tr>
      <w:tr w:rsidR="00EF7EF1" w:rsidRPr="00E65422" w:rsidTr="00BE448D">
        <w:trPr>
          <w:trHeight w:val="540"/>
          <w:tblHeader/>
          <w:jc w:val="center"/>
        </w:trPr>
        <w:tc>
          <w:tcPr>
            <w:tcW w:w="2080" w:type="dxa"/>
            <w:vMerge w:val="restart"/>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业务履约完成</w:t>
            </w: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完成一笔出口业务（进入“历史业务”阶段）得满分</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18</w:t>
            </w:r>
          </w:p>
        </w:tc>
      </w:tr>
      <w:tr w:rsidR="00EF7EF1" w:rsidRPr="00E65422" w:rsidTr="00BE448D">
        <w:trPr>
          <w:trHeight w:val="540"/>
          <w:tblHeader/>
          <w:jc w:val="center"/>
        </w:trPr>
        <w:tc>
          <w:tcPr>
            <w:tcW w:w="2080" w:type="dxa"/>
            <w:vMerge/>
            <w:vAlign w:val="center"/>
          </w:tcPr>
          <w:p w:rsidR="00EF7EF1" w:rsidRPr="00801693" w:rsidRDefault="00EF7EF1" w:rsidP="00BE448D">
            <w:pPr>
              <w:widowControl/>
              <w:rPr>
                <w:rFonts w:ascii="宋体" w:hAnsi="宋体" w:cs="宋体"/>
                <w:kern w:val="0"/>
                <w:sz w:val="24"/>
                <w:szCs w:val="24"/>
              </w:rPr>
            </w:pPr>
          </w:p>
        </w:tc>
        <w:tc>
          <w:tcPr>
            <w:tcW w:w="5306" w:type="dxa"/>
            <w:shd w:val="clear" w:color="auto" w:fill="auto"/>
            <w:vAlign w:val="center"/>
          </w:tcPr>
          <w:p w:rsidR="00EF7EF1" w:rsidRPr="00801693" w:rsidRDefault="00EF7EF1" w:rsidP="00BE448D">
            <w:pPr>
              <w:widowControl/>
              <w:rPr>
                <w:rFonts w:ascii="宋体" w:hAnsi="宋体" w:cs="宋体"/>
                <w:kern w:val="0"/>
                <w:sz w:val="24"/>
                <w:szCs w:val="24"/>
              </w:rPr>
            </w:pPr>
            <w:r w:rsidRPr="00801693">
              <w:rPr>
                <w:rFonts w:ascii="宋体" w:hAnsi="宋体" w:cs="宋体" w:hint="eastAsia"/>
                <w:kern w:val="0"/>
                <w:sz w:val="24"/>
                <w:szCs w:val="24"/>
              </w:rPr>
              <w:t>完成一笔进口业务（进入“历史业务”阶段）得满分</w:t>
            </w:r>
          </w:p>
        </w:tc>
        <w:tc>
          <w:tcPr>
            <w:tcW w:w="993" w:type="dxa"/>
            <w:shd w:val="clear" w:color="auto" w:fill="auto"/>
            <w:vAlign w:val="center"/>
          </w:tcPr>
          <w:p w:rsidR="00EF7EF1" w:rsidRPr="00801693" w:rsidRDefault="00EF7EF1" w:rsidP="00BE448D">
            <w:pPr>
              <w:widowControl/>
              <w:jc w:val="center"/>
              <w:rPr>
                <w:rFonts w:ascii="宋体" w:hAnsi="宋体" w:cs="宋体"/>
                <w:kern w:val="0"/>
                <w:sz w:val="24"/>
                <w:szCs w:val="24"/>
              </w:rPr>
            </w:pPr>
            <w:r w:rsidRPr="00801693">
              <w:rPr>
                <w:rFonts w:ascii="宋体" w:hAnsi="宋体" w:cs="宋体" w:hint="eastAsia"/>
                <w:kern w:val="0"/>
                <w:sz w:val="24"/>
                <w:szCs w:val="24"/>
              </w:rPr>
              <w:t>18</w:t>
            </w:r>
          </w:p>
        </w:tc>
      </w:tr>
    </w:tbl>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跟单操作实际得分=选手卷面得分/试卷的最高总分值×100</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（2）跟单完成时间得分评分标准如下（满分100分）：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①1笔出口业务和1笔进口业务都完成（业务进入“历史业务”阶段）才能得到跟单时间分，只要有一笔业务没完成则此项得分为0；</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②每笔业务的“完成时间”以办理完最后一个步骤的时间为准（系统会记录准确的时间，精确到毫秒）；</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③每组的跟单完成时间为最后完成的那笔业务的“完成时间”；</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④系统将每组的跟单完成时间进行排序，完成时间最早的组为第一名，以此类推，最晚的为最后一名，并根据名次评分：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第1名得分=100/参赛总组数×参赛总组数</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第2名得分=100/参赛总组数×（参赛总组数-1）</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第3名得分=100/参赛总组数×（参赛总组数-2）</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lastRenderedPageBreak/>
        <w:t>以此类推。</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举例：</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如本次竞赛有80支队伍，每支队伍有2组选手，则参赛总组数为160，</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第1名得分=100/160×160=100分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第2名得分=100/160×（160-1）=99.38分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第3名得分=100/160×（160-2）=98.75分</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w:t>
      </w:r>
    </w:p>
    <w:p w:rsidR="00EF7EF1" w:rsidRPr="00801693" w:rsidRDefault="00EF7EF1" w:rsidP="00EF7EF1">
      <w:pPr>
        <w:spacing w:line="560" w:lineRule="exact"/>
        <w:ind w:firstLineChars="200" w:firstLine="600"/>
        <w:rPr>
          <w:rFonts w:ascii="仿宋_GB2312" w:eastAsia="仿宋_GB2312" w:hAnsi="Arial Narrow" w:cs="宋体"/>
          <w:sz w:val="30"/>
          <w:szCs w:val="30"/>
        </w:rPr>
      </w:pPr>
      <w:r w:rsidRPr="00801693">
        <w:rPr>
          <w:rFonts w:ascii="仿宋_GB2312" w:eastAsia="仿宋_GB2312" w:hAnsi="Arial Narrow" w:cs="宋体" w:hint="eastAsia"/>
          <w:sz w:val="30"/>
          <w:szCs w:val="30"/>
        </w:rPr>
        <w:t>第160名得分=100/160×（160-159）=0.63分</w:t>
      </w:r>
    </w:p>
    <w:p w:rsidR="002B6CC4" w:rsidRDefault="00917258" w:rsidP="002B6CC4">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★外贸英语</w:t>
      </w:r>
      <w:r w:rsidR="002B6CC4">
        <w:rPr>
          <w:rFonts w:ascii="仿宋_GB2312" w:eastAsia="仿宋_GB2312" w:hAnsi="仿宋" w:cs="Arial" w:hint="eastAsia"/>
          <w:kern w:val="0"/>
          <w:sz w:val="30"/>
          <w:szCs w:val="30"/>
        </w:rPr>
        <w:t>沟通</w:t>
      </w:r>
      <w:r w:rsidR="002B6CC4" w:rsidRPr="00801693">
        <w:rPr>
          <w:rFonts w:ascii="仿宋_GB2312" w:eastAsia="仿宋_GB2312" w:hAnsi="仿宋" w:cs="Arial" w:hint="eastAsia"/>
          <w:kern w:val="0"/>
          <w:sz w:val="30"/>
          <w:szCs w:val="30"/>
        </w:rPr>
        <w:t>能力模块</w:t>
      </w:r>
    </w:p>
    <w:p w:rsidR="006F34FE" w:rsidRPr="00B16226" w:rsidRDefault="00917258" w:rsidP="00B16226">
      <w:pPr>
        <w:spacing w:line="560" w:lineRule="exact"/>
        <w:ind w:firstLineChars="200" w:firstLine="600"/>
        <w:rPr>
          <w:rFonts w:ascii="仿宋_GB2312" w:eastAsia="仿宋_GB2312" w:hAnsi="Arial Narrow" w:cs="宋体"/>
          <w:sz w:val="30"/>
          <w:szCs w:val="30"/>
        </w:rPr>
      </w:pPr>
      <w:r w:rsidRPr="00B16226">
        <w:rPr>
          <w:rFonts w:ascii="仿宋_GB2312" w:eastAsia="仿宋_GB2312" w:hAnsi="Arial Narrow" w:cs="宋体" w:hint="eastAsia"/>
          <w:sz w:val="30"/>
          <w:szCs w:val="30"/>
        </w:rPr>
        <w:t>外贸英语沟通能力</w:t>
      </w:r>
      <w:r w:rsidR="006F34FE" w:rsidRPr="00B16226">
        <w:rPr>
          <w:rFonts w:ascii="仿宋_GB2312" w:eastAsia="仿宋_GB2312" w:hAnsi="Arial Narrow" w:cs="宋体" w:hint="eastAsia"/>
          <w:sz w:val="30"/>
          <w:szCs w:val="30"/>
        </w:rPr>
        <w:t>模块由评委现场评分。</w:t>
      </w:r>
      <w:r w:rsidR="00B16226" w:rsidRPr="00B16226">
        <w:rPr>
          <w:rFonts w:ascii="仿宋_GB2312" w:eastAsia="仿宋_GB2312" w:hAnsi="Arial Narrow" w:cs="宋体" w:hint="eastAsia"/>
          <w:sz w:val="30"/>
          <w:szCs w:val="30"/>
        </w:rPr>
        <w:t>根据比赛内容，从“</w:t>
      </w:r>
      <w:r w:rsidR="00EE4431">
        <w:rPr>
          <w:rFonts w:ascii="仿宋_GB2312" w:eastAsia="仿宋_GB2312" w:hAnsi="Arial Narrow" w:cs="宋体" w:hint="eastAsia"/>
          <w:sz w:val="30"/>
          <w:szCs w:val="30"/>
        </w:rPr>
        <w:t>连贯性、流利度、语速、正确性、语音语调、举止</w:t>
      </w:r>
      <w:r w:rsidR="00021299">
        <w:rPr>
          <w:rFonts w:ascii="仿宋_GB2312" w:eastAsia="仿宋_GB2312" w:hAnsi="Arial Narrow" w:cs="宋体" w:hint="eastAsia"/>
          <w:sz w:val="30"/>
          <w:szCs w:val="30"/>
        </w:rPr>
        <w:t>形象、反应速度</w:t>
      </w:r>
      <w:r w:rsidR="00B16226">
        <w:rPr>
          <w:rFonts w:ascii="仿宋_GB2312" w:eastAsia="仿宋_GB2312" w:hAnsi="Arial Narrow" w:cs="宋体" w:hint="eastAsia"/>
          <w:sz w:val="30"/>
          <w:szCs w:val="30"/>
        </w:rPr>
        <w:t>及</w:t>
      </w:r>
      <w:r w:rsidR="00B16226" w:rsidRPr="00B16226">
        <w:rPr>
          <w:rFonts w:ascii="仿宋_GB2312" w:eastAsia="仿宋_GB2312" w:hAnsi="Arial Narrow" w:cs="宋体" w:hint="eastAsia"/>
          <w:sz w:val="30"/>
          <w:szCs w:val="30"/>
        </w:rPr>
        <w:t>表现力”等多方面进行现场打分</w:t>
      </w:r>
      <w:r w:rsidR="00B16226">
        <w:rPr>
          <w:rFonts w:ascii="仿宋_GB2312" w:eastAsia="仿宋_GB2312" w:hAnsi="Arial Narrow" w:cs="宋体" w:hint="eastAsia"/>
          <w:sz w:val="30"/>
          <w:szCs w:val="30"/>
        </w:rPr>
        <w:t>，</w:t>
      </w:r>
      <w:r w:rsidR="00D12463" w:rsidRPr="00B16226">
        <w:rPr>
          <w:rFonts w:ascii="仿宋_GB2312" w:eastAsia="仿宋_GB2312" w:hAnsi="Arial Narrow" w:cs="宋体" w:hint="eastAsia"/>
          <w:sz w:val="30"/>
          <w:szCs w:val="30"/>
        </w:rPr>
        <w:t>最后得分为去掉一个最高分，去掉一个最低分，剩余得分的算数平均值。</w:t>
      </w:r>
      <w:r w:rsidR="00B16226">
        <w:rPr>
          <w:rFonts w:ascii="仿宋_GB2312" w:eastAsia="仿宋_GB2312" w:hAnsi="Arial Narrow" w:cs="宋体" w:hint="eastAsia"/>
          <w:sz w:val="30"/>
          <w:szCs w:val="30"/>
        </w:rPr>
        <w:t>其中Retell部分满分为40分，Q&amp;A部分满分为60分。</w:t>
      </w:r>
    </w:p>
    <w:p w:rsidR="001B74A3" w:rsidRPr="00E65422" w:rsidRDefault="001B74A3" w:rsidP="001B74A3">
      <w:pPr>
        <w:snapToGrid w:val="0"/>
        <w:spacing w:line="560" w:lineRule="exact"/>
        <w:jc w:val="center"/>
        <w:rPr>
          <w:rFonts w:ascii="宋体" w:hAnsi="宋体" w:cs="Arial"/>
          <w:kern w:val="0"/>
          <w:sz w:val="24"/>
          <w:szCs w:val="24"/>
        </w:rPr>
      </w:pPr>
      <w:r w:rsidRPr="00E65422">
        <w:rPr>
          <w:rFonts w:ascii="宋体" w:hAnsi="宋体" w:cs="Arial" w:hint="eastAsia"/>
          <w:kern w:val="0"/>
          <w:sz w:val="24"/>
          <w:szCs w:val="24"/>
        </w:rPr>
        <w:t xml:space="preserve">表9 </w:t>
      </w:r>
      <w:r w:rsidR="00917258" w:rsidRPr="00E65422">
        <w:rPr>
          <w:rFonts w:ascii="宋体" w:hAnsi="宋体" w:cs="Arial" w:hint="eastAsia"/>
          <w:kern w:val="0"/>
          <w:sz w:val="24"/>
          <w:szCs w:val="24"/>
        </w:rPr>
        <w:t>外贸英语沟通能力</w:t>
      </w:r>
      <w:r w:rsidRPr="00E65422">
        <w:rPr>
          <w:rFonts w:ascii="宋体" w:hAnsi="宋体" w:cs="Arial" w:hint="eastAsia"/>
          <w:kern w:val="0"/>
          <w:sz w:val="24"/>
          <w:szCs w:val="24"/>
        </w:rPr>
        <w:t>模块评分细则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1686"/>
        <w:gridCol w:w="4408"/>
        <w:gridCol w:w="816"/>
        <w:gridCol w:w="676"/>
      </w:tblGrid>
      <w:tr w:rsidR="00497896" w:rsidRPr="00E65422" w:rsidTr="00BB3EA4">
        <w:trPr>
          <w:trHeight w:val="501"/>
          <w:tblHeader/>
        </w:trPr>
        <w:tc>
          <w:tcPr>
            <w:tcW w:w="506" w:type="pct"/>
            <w:vAlign w:val="center"/>
          </w:tcPr>
          <w:p w:rsidR="00497896" w:rsidRPr="00E65422" w:rsidRDefault="00497896" w:rsidP="00BB3EA4">
            <w:pPr>
              <w:jc w:val="center"/>
              <w:rPr>
                <w:rFonts w:ascii="宋体" w:hAnsi="宋体"/>
                <w:b/>
                <w:sz w:val="24"/>
                <w:szCs w:val="24"/>
              </w:rPr>
            </w:pPr>
            <w:r w:rsidRPr="00E65422">
              <w:rPr>
                <w:rFonts w:ascii="宋体" w:hAnsi="宋体" w:hint="eastAsia"/>
                <w:b/>
                <w:sz w:val="24"/>
                <w:szCs w:val="24"/>
              </w:rPr>
              <w:t>项目</w:t>
            </w:r>
          </w:p>
        </w:tc>
        <w:tc>
          <w:tcPr>
            <w:tcW w:w="3617" w:type="pct"/>
            <w:gridSpan w:val="2"/>
            <w:vAlign w:val="center"/>
          </w:tcPr>
          <w:p w:rsidR="00497896" w:rsidRPr="00E65422" w:rsidRDefault="00497896" w:rsidP="00BB3EA4">
            <w:pPr>
              <w:jc w:val="center"/>
              <w:rPr>
                <w:rFonts w:ascii="宋体" w:hAnsi="宋体"/>
                <w:b/>
                <w:sz w:val="24"/>
                <w:szCs w:val="24"/>
              </w:rPr>
            </w:pPr>
            <w:r w:rsidRPr="00E65422">
              <w:rPr>
                <w:rFonts w:ascii="宋体" w:hAnsi="宋体" w:hint="eastAsia"/>
                <w:b/>
                <w:sz w:val="24"/>
                <w:szCs w:val="24"/>
              </w:rPr>
              <w:t>评分标准</w:t>
            </w:r>
          </w:p>
        </w:tc>
        <w:tc>
          <w:tcPr>
            <w:tcW w:w="460" w:type="pct"/>
            <w:vAlign w:val="center"/>
          </w:tcPr>
          <w:p w:rsidR="00497896" w:rsidRPr="00E65422" w:rsidRDefault="00497896" w:rsidP="00BB3EA4">
            <w:pPr>
              <w:jc w:val="center"/>
              <w:rPr>
                <w:rFonts w:ascii="宋体" w:hAnsi="宋体"/>
                <w:b/>
                <w:sz w:val="24"/>
                <w:szCs w:val="24"/>
              </w:rPr>
            </w:pPr>
            <w:r w:rsidRPr="00E65422">
              <w:rPr>
                <w:rFonts w:ascii="宋体" w:hAnsi="宋体" w:hint="eastAsia"/>
                <w:b/>
                <w:sz w:val="24"/>
                <w:szCs w:val="24"/>
              </w:rPr>
              <w:t>分值</w:t>
            </w:r>
          </w:p>
        </w:tc>
        <w:tc>
          <w:tcPr>
            <w:tcW w:w="417" w:type="pct"/>
            <w:vAlign w:val="center"/>
          </w:tcPr>
          <w:p w:rsidR="00497896" w:rsidRPr="00E65422" w:rsidRDefault="00497896" w:rsidP="00BB3EA4">
            <w:pPr>
              <w:jc w:val="center"/>
              <w:rPr>
                <w:rFonts w:ascii="宋体" w:hAnsi="宋体"/>
                <w:b/>
                <w:sz w:val="24"/>
                <w:szCs w:val="24"/>
              </w:rPr>
            </w:pPr>
            <w:r w:rsidRPr="00E65422">
              <w:rPr>
                <w:rFonts w:ascii="宋体" w:hAnsi="宋体" w:hint="eastAsia"/>
                <w:b/>
                <w:sz w:val="24"/>
                <w:szCs w:val="24"/>
              </w:rPr>
              <w:t>满分</w:t>
            </w:r>
          </w:p>
        </w:tc>
      </w:tr>
      <w:tr w:rsidR="00497896" w:rsidRPr="00E65422" w:rsidTr="003A344E">
        <w:trPr>
          <w:trHeight w:val="467"/>
          <w:tblHeader/>
        </w:trPr>
        <w:tc>
          <w:tcPr>
            <w:tcW w:w="506" w:type="pct"/>
            <w:vMerge w:val="restar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Retell</w:t>
            </w:r>
          </w:p>
        </w:tc>
        <w:tc>
          <w:tcPr>
            <w:tcW w:w="1010" w:type="pct"/>
            <w:vMerge w:val="restart"/>
            <w:vAlign w:val="center"/>
          </w:tcPr>
          <w:p w:rsidR="00497896" w:rsidRPr="00E65422" w:rsidRDefault="00497896" w:rsidP="00BB3EA4">
            <w:pPr>
              <w:rPr>
                <w:rFonts w:ascii="宋体" w:hAnsi="宋体"/>
                <w:sz w:val="24"/>
                <w:szCs w:val="24"/>
              </w:rPr>
            </w:pPr>
            <w:r w:rsidRPr="00E65422">
              <w:rPr>
                <w:rFonts w:ascii="宋体" w:hAnsi="宋体" w:hint="eastAsia"/>
                <w:sz w:val="24"/>
                <w:szCs w:val="24"/>
              </w:rPr>
              <w:t>完整</w:t>
            </w:r>
            <w:r w:rsidR="006E31C9" w:rsidRPr="00E65422">
              <w:rPr>
                <w:rFonts w:ascii="宋体" w:hAnsi="宋体" w:hint="eastAsia"/>
                <w:sz w:val="24"/>
                <w:szCs w:val="24"/>
              </w:rPr>
              <w:t>性、</w:t>
            </w:r>
            <w:r w:rsidRPr="00E65422">
              <w:rPr>
                <w:rFonts w:ascii="宋体" w:hAnsi="宋体" w:hint="eastAsia"/>
                <w:sz w:val="24"/>
                <w:szCs w:val="24"/>
              </w:rPr>
              <w:t>正确性</w:t>
            </w:r>
          </w:p>
        </w:tc>
        <w:tc>
          <w:tcPr>
            <w:tcW w:w="2607" w:type="pct"/>
            <w:vAlign w:val="center"/>
          </w:tcPr>
          <w:p w:rsidR="00497896" w:rsidRPr="00E65422" w:rsidRDefault="00497896" w:rsidP="006E31C9">
            <w:pPr>
              <w:jc w:val="left"/>
              <w:rPr>
                <w:rFonts w:ascii="宋体" w:hAnsi="宋体"/>
                <w:sz w:val="24"/>
                <w:szCs w:val="24"/>
              </w:rPr>
            </w:pPr>
            <w:r w:rsidRPr="00E65422">
              <w:rPr>
                <w:rFonts w:ascii="宋体" w:hAnsi="宋体" w:hint="eastAsia"/>
                <w:sz w:val="24"/>
                <w:szCs w:val="24"/>
              </w:rPr>
              <w:t>复述内容完整</w:t>
            </w:r>
            <w:r w:rsidR="00A40681" w:rsidRPr="00E65422">
              <w:rPr>
                <w:rFonts w:ascii="宋体" w:hAnsi="宋体" w:hint="eastAsia"/>
                <w:sz w:val="24"/>
                <w:szCs w:val="24"/>
              </w:rPr>
              <w:t>、</w:t>
            </w:r>
            <w:r w:rsidRPr="00E65422">
              <w:rPr>
                <w:rFonts w:ascii="宋体" w:hAnsi="宋体" w:hint="eastAsia"/>
                <w:sz w:val="24"/>
                <w:szCs w:val="24"/>
              </w:rPr>
              <w:t>正确</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11-15</w:t>
            </w:r>
          </w:p>
        </w:tc>
        <w:tc>
          <w:tcPr>
            <w:tcW w:w="417" w:type="pct"/>
            <w:vMerge w:val="restar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15</w:t>
            </w:r>
          </w:p>
        </w:tc>
      </w:tr>
      <w:tr w:rsidR="00497896" w:rsidRPr="00E65422" w:rsidTr="00BB3EA4">
        <w:trPr>
          <w:trHeight w:val="39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A40681">
            <w:pPr>
              <w:jc w:val="left"/>
              <w:rPr>
                <w:rFonts w:ascii="宋体" w:hAnsi="宋体"/>
                <w:sz w:val="24"/>
                <w:szCs w:val="24"/>
              </w:rPr>
            </w:pPr>
            <w:r w:rsidRPr="00E65422">
              <w:rPr>
                <w:rFonts w:ascii="宋体" w:hAnsi="宋体" w:hint="eastAsia"/>
                <w:sz w:val="24"/>
                <w:szCs w:val="24"/>
              </w:rPr>
              <w:t>复述内容基本完整</w:t>
            </w:r>
            <w:r w:rsidR="00A40681" w:rsidRPr="00E65422">
              <w:rPr>
                <w:rFonts w:ascii="宋体" w:hAnsi="宋体" w:hint="eastAsia"/>
                <w:sz w:val="24"/>
                <w:szCs w:val="24"/>
              </w:rPr>
              <w:t>、正确</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6-10</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39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A40681">
            <w:pPr>
              <w:jc w:val="left"/>
              <w:rPr>
                <w:rFonts w:ascii="宋体" w:hAnsi="宋体"/>
                <w:sz w:val="24"/>
                <w:szCs w:val="24"/>
              </w:rPr>
            </w:pPr>
            <w:r w:rsidRPr="00E65422">
              <w:rPr>
                <w:rFonts w:ascii="宋体" w:hAnsi="宋体" w:hint="eastAsia"/>
                <w:sz w:val="24"/>
                <w:szCs w:val="24"/>
              </w:rPr>
              <w:t>复述内容完整</w:t>
            </w:r>
            <w:r w:rsidR="003A344E" w:rsidRPr="00E65422">
              <w:rPr>
                <w:rFonts w:ascii="宋体" w:hAnsi="宋体" w:hint="eastAsia"/>
                <w:sz w:val="24"/>
                <w:szCs w:val="24"/>
              </w:rPr>
              <w:t>性及正确性较差</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0-5</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428"/>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restart"/>
            <w:vAlign w:val="center"/>
          </w:tcPr>
          <w:p w:rsidR="00497896" w:rsidRPr="00E65422" w:rsidRDefault="00497896" w:rsidP="00BB3EA4">
            <w:pPr>
              <w:rPr>
                <w:rFonts w:ascii="宋体" w:hAnsi="宋体"/>
                <w:sz w:val="24"/>
                <w:szCs w:val="24"/>
              </w:rPr>
            </w:pPr>
            <w:r w:rsidRPr="00E65422">
              <w:rPr>
                <w:rFonts w:ascii="宋体" w:hAnsi="宋体" w:hint="eastAsia"/>
                <w:sz w:val="24"/>
                <w:szCs w:val="24"/>
              </w:rPr>
              <w:t>语音、语调</w:t>
            </w:r>
            <w:r w:rsidR="003A344E" w:rsidRPr="00E65422">
              <w:rPr>
                <w:rFonts w:ascii="宋体" w:hAnsi="宋体" w:hint="eastAsia"/>
                <w:sz w:val="24"/>
                <w:szCs w:val="24"/>
              </w:rPr>
              <w:t>、语流</w:t>
            </w:r>
          </w:p>
        </w:tc>
        <w:tc>
          <w:tcPr>
            <w:tcW w:w="2607" w:type="pct"/>
            <w:vAlign w:val="center"/>
          </w:tcPr>
          <w:p w:rsidR="00497896" w:rsidRPr="00E65422" w:rsidRDefault="00497896" w:rsidP="003A344E">
            <w:pPr>
              <w:jc w:val="left"/>
              <w:rPr>
                <w:rFonts w:ascii="宋体" w:hAnsi="宋体"/>
                <w:sz w:val="24"/>
                <w:szCs w:val="24"/>
              </w:rPr>
            </w:pPr>
            <w:r w:rsidRPr="00E65422">
              <w:rPr>
                <w:rFonts w:ascii="宋体" w:hAnsi="宋体" w:hint="eastAsia"/>
                <w:sz w:val="24"/>
                <w:szCs w:val="24"/>
              </w:rPr>
              <w:t>语音</w:t>
            </w:r>
            <w:r w:rsidR="003A344E" w:rsidRPr="00E65422">
              <w:rPr>
                <w:rFonts w:ascii="宋体" w:hAnsi="宋体" w:hint="eastAsia"/>
                <w:sz w:val="24"/>
                <w:szCs w:val="24"/>
              </w:rPr>
              <w:t>、</w:t>
            </w:r>
            <w:r w:rsidRPr="00E65422">
              <w:rPr>
                <w:rFonts w:ascii="宋体" w:hAnsi="宋体" w:hint="eastAsia"/>
                <w:sz w:val="24"/>
                <w:szCs w:val="24"/>
              </w:rPr>
              <w:t>语调</w:t>
            </w:r>
            <w:r w:rsidR="003A344E" w:rsidRPr="00E65422">
              <w:rPr>
                <w:rFonts w:ascii="宋体" w:hAnsi="宋体" w:hint="eastAsia"/>
                <w:sz w:val="24"/>
                <w:szCs w:val="24"/>
              </w:rPr>
              <w:t>准确，语言流畅</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11-15</w:t>
            </w:r>
          </w:p>
        </w:tc>
        <w:tc>
          <w:tcPr>
            <w:tcW w:w="417" w:type="pct"/>
            <w:vMerge w:val="restar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15</w:t>
            </w:r>
          </w:p>
        </w:tc>
      </w:tr>
      <w:tr w:rsidR="00497896" w:rsidRPr="00E65422" w:rsidTr="00BB3EA4">
        <w:trPr>
          <w:trHeight w:val="428"/>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0221BA">
            <w:pPr>
              <w:jc w:val="left"/>
              <w:rPr>
                <w:rFonts w:ascii="宋体" w:hAnsi="宋体"/>
                <w:sz w:val="24"/>
                <w:szCs w:val="24"/>
              </w:rPr>
            </w:pPr>
            <w:r w:rsidRPr="00E65422">
              <w:rPr>
                <w:rFonts w:ascii="宋体" w:hAnsi="宋体" w:hint="eastAsia"/>
                <w:sz w:val="24"/>
                <w:szCs w:val="24"/>
              </w:rPr>
              <w:t>语音</w:t>
            </w:r>
            <w:r w:rsidR="003A344E" w:rsidRPr="00E65422">
              <w:rPr>
                <w:rFonts w:ascii="宋体" w:hAnsi="宋体" w:hint="eastAsia"/>
                <w:sz w:val="24"/>
                <w:szCs w:val="24"/>
              </w:rPr>
              <w:t>、语调基本准确，</w:t>
            </w:r>
            <w:r w:rsidR="000221BA" w:rsidRPr="00E65422">
              <w:rPr>
                <w:rFonts w:ascii="宋体" w:hAnsi="宋体" w:hint="eastAsia"/>
                <w:sz w:val="24"/>
                <w:szCs w:val="24"/>
              </w:rPr>
              <w:t>语言基本流畅</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6-10</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428"/>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0221BA">
            <w:pPr>
              <w:jc w:val="left"/>
              <w:rPr>
                <w:rFonts w:ascii="宋体" w:hAnsi="宋体"/>
                <w:sz w:val="24"/>
                <w:szCs w:val="24"/>
              </w:rPr>
            </w:pPr>
            <w:r w:rsidRPr="00E65422">
              <w:rPr>
                <w:rFonts w:ascii="宋体" w:hAnsi="宋体" w:hint="eastAsia"/>
                <w:sz w:val="24"/>
                <w:szCs w:val="24"/>
              </w:rPr>
              <w:t>语音</w:t>
            </w:r>
            <w:r w:rsidR="003A344E" w:rsidRPr="00E65422">
              <w:rPr>
                <w:rFonts w:ascii="宋体" w:hAnsi="宋体" w:hint="eastAsia"/>
                <w:sz w:val="24"/>
                <w:szCs w:val="24"/>
              </w:rPr>
              <w:t>、语调准确率一般，</w:t>
            </w:r>
            <w:r w:rsidR="000221BA" w:rsidRPr="00E65422">
              <w:rPr>
                <w:rFonts w:ascii="宋体" w:hAnsi="宋体" w:hint="eastAsia"/>
                <w:sz w:val="24"/>
                <w:szCs w:val="24"/>
              </w:rPr>
              <w:t>语言流畅度</w:t>
            </w:r>
            <w:r w:rsidR="001E32EF" w:rsidRPr="00E65422">
              <w:rPr>
                <w:rFonts w:ascii="宋体" w:hAnsi="宋体" w:hint="eastAsia"/>
                <w:sz w:val="24"/>
                <w:szCs w:val="24"/>
              </w:rPr>
              <w:t>较</w:t>
            </w:r>
            <w:r w:rsidR="000221BA" w:rsidRPr="00E65422">
              <w:rPr>
                <w:rFonts w:ascii="宋体" w:hAnsi="宋体" w:hint="eastAsia"/>
                <w:sz w:val="24"/>
                <w:szCs w:val="24"/>
              </w:rPr>
              <w:t>差</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0-5</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392"/>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restart"/>
            <w:vAlign w:val="center"/>
          </w:tcPr>
          <w:p w:rsidR="00497896" w:rsidRPr="00E65422" w:rsidRDefault="00497896" w:rsidP="00BB3EA4">
            <w:pPr>
              <w:rPr>
                <w:rFonts w:ascii="宋体" w:hAnsi="宋体"/>
                <w:sz w:val="24"/>
                <w:szCs w:val="24"/>
              </w:rPr>
            </w:pPr>
            <w:r w:rsidRPr="00E65422">
              <w:rPr>
                <w:rFonts w:ascii="宋体" w:hAnsi="宋体" w:hint="eastAsia"/>
                <w:sz w:val="24"/>
                <w:szCs w:val="24"/>
              </w:rPr>
              <w:t>举止形象、表现力</w:t>
            </w:r>
          </w:p>
        </w:tc>
        <w:tc>
          <w:tcPr>
            <w:tcW w:w="2607" w:type="pct"/>
            <w:vAlign w:val="center"/>
          </w:tcPr>
          <w:p w:rsidR="00497896" w:rsidRPr="00E65422" w:rsidRDefault="00497896" w:rsidP="00BB3EA4">
            <w:pPr>
              <w:jc w:val="left"/>
              <w:rPr>
                <w:rFonts w:ascii="宋体" w:hAnsi="宋体"/>
                <w:sz w:val="24"/>
                <w:szCs w:val="24"/>
              </w:rPr>
            </w:pPr>
            <w:r w:rsidRPr="00E65422">
              <w:rPr>
                <w:rFonts w:ascii="宋体" w:hAnsi="宋体" w:hint="eastAsia"/>
                <w:sz w:val="24"/>
                <w:szCs w:val="24"/>
              </w:rPr>
              <w:t>举止形象大方得体，有较强表现力</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7-10</w:t>
            </w:r>
          </w:p>
        </w:tc>
        <w:tc>
          <w:tcPr>
            <w:tcW w:w="417" w:type="pct"/>
            <w:vMerge w:val="restar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10</w:t>
            </w:r>
          </w:p>
        </w:tc>
      </w:tr>
      <w:tr w:rsidR="00497896" w:rsidRPr="00E65422" w:rsidTr="00BB3EA4">
        <w:trPr>
          <w:trHeight w:val="392"/>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BB3EA4">
            <w:pPr>
              <w:jc w:val="left"/>
              <w:rPr>
                <w:rFonts w:ascii="宋体" w:hAnsi="宋体"/>
                <w:sz w:val="24"/>
                <w:szCs w:val="24"/>
              </w:rPr>
            </w:pPr>
            <w:r w:rsidRPr="00E65422">
              <w:rPr>
                <w:rFonts w:ascii="宋体" w:hAnsi="宋体" w:hint="eastAsia"/>
                <w:sz w:val="24"/>
                <w:szCs w:val="24"/>
              </w:rPr>
              <w:t>举止形象尚可，表现力一般</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4-6</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392"/>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BB3EA4">
            <w:pPr>
              <w:jc w:val="left"/>
              <w:rPr>
                <w:rFonts w:ascii="宋体" w:hAnsi="宋体"/>
                <w:sz w:val="24"/>
                <w:szCs w:val="24"/>
              </w:rPr>
            </w:pPr>
            <w:r w:rsidRPr="00E65422">
              <w:rPr>
                <w:rFonts w:ascii="宋体" w:hAnsi="宋体" w:hint="eastAsia"/>
                <w:sz w:val="24"/>
                <w:szCs w:val="24"/>
              </w:rPr>
              <w:t>举止形象欠佳，表现力较差</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0-3</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85"/>
          <w:tblHeader/>
        </w:trPr>
        <w:tc>
          <w:tcPr>
            <w:tcW w:w="506" w:type="pct"/>
            <w:vMerge w:val="restar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Q&amp;A</w:t>
            </w:r>
          </w:p>
        </w:tc>
        <w:tc>
          <w:tcPr>
            <w:tcW w:w="1010" w:type="pct"/>
            <w:vMerge w:val="restart"/>
            <w:vAlign w:val="center"/>
          </w:tcPr>
          <w:p w:rsidR="00497896" w:rsidRPr="00E65422" w:rsidRDefault="003A344E" w:rsidP="003A344E">
            <w:pPr>
              <w:rPr>
                <w:rFonts w:ascii="宋体" w:hAnsi="宋体"/>
                <w:sz w:val="24"/>
                <w:szCs w:val="24"/>
              </w:rPr>
            </w:pPr>
            <w:r w:rsidRPr="00E65422">
              <w:rPr>
                <w:rFonts w:ascii="宋体" w:hAnsi="宋体" w:hint="eastAsia"/>
                <w:sz w:val="24"/>
                <w:szCs w:val="24"/>
              </w:rPr>
              <w:t>完整性、正确</w:t>
            </w:r>
            <w:r w:rsidRPr="00E65422">
              <w:rPr>
                <w:rFonts w:ascii="宋体" w:hAnsi="宋体" w:hint="eastAsia"/>
                <w:sz w:val="24"/>
                <w:szCs w:val="24"/>
              </w:rPr>
              <w:lastRenderedPageBreak/>
              <w:t>性</w:t>
            </w:r>
          </w:p>
        </w:tc>
        <w:tc>
          <w:tcPr>
            <w:tcW w:w="2607" w:type="pct"/>
            <w:vAlign w:val="center"/>
          </w:tcPr>
          <w:p w:rsidR="00497896" w:rsidRPr="00E65422" w:rsidRDefault="003A344E" w:rsidP="000221BA">
            <w:pPr>
              <w:jc w:val="left"/>
              <w:rPr>
                <w:rFonts w:ascii="宋体" w:hAnsi="宋体"/>
                <w:sz w:val="24"/>
                <w:szCs w:val="24"/>
              </w:rPr>
            </w:pPr>
            <w:r w:rsidRPr="00E65422">
              <w:rPr>
                <w:rFonts w:ascii="宋体" w:hAnsi="宋体" w:hint="eastAsia"/>
                <w:sz w:val="24"/>
                <w:szCs w:val="24"/>
              </w:rPr>
              <w:lastRenderedPageBreak/>
              <w:t>内容完整，回答正确，条理清楚</w:t>
            </w:r>
          </w:p>
        </w:tc>
        <w:tc>
          <w:tcPr>
            <w:tcW w:w="460" w:type="pct"/>
            <w:vAlign w:val="center"/>
          </w:tcPr>
          <w:p w:rsidR="00497896" w:rsidRPr="00E65422" w:rsidRDefault="003A344E" w:rsidP="003A344E">
            <w:pPr>
              <w:jc w:val="center"/>
              <w:rPr>
                <w:rFonts w:ascii="宋体" w:hAnsi="宋体"/>
                <w:sz w:val="24"/>
                <w:szCs w:val="24"/>
              </w:rPr>
            </w:pPr>
            <w:r w:rsidRPr="00E65422">
              <w:rPr>
                <w:rFonts w:ascii="宋体" w:hAnsi="宋体" w:hint="eastAsia"/>
                <w:sz w:val="24"/>
                <w:szCs w:val="24"/>
              </w:rPr>
              <w:t>21-30</w:t>
            </w:r>
          </w:p>
        </w:tc>
        <w:tc>
          <w:tcPr>
            <w:tcW w:w="417" w:type="pct"/>
            <w:vMerge w:val="restar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3</w:t>
            </w:r>
            <w:r w:rsidR="00497896" w:rsidRPr="00E65422">
              <w:rPr>
                <w:rFonts w:ascii="宋体" w:hAnsi="宋体" w:hint="eastAsia"/>
                <w:sz w:val="24"/>
                <w:szCs w:val="24"/>
              </w:rPr>
              <w:t>0</w:t>
            </w: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3A344E" w:rsidP="000221BA">
            <w:pPr>
              <w:jc w:val="left"/>
              <w:rPr>
                <w:rFonts w:ascii="宋体" w:hAnsi="宋体"/>
                <w:sz w:val="24"/>
                <w:szCs w:val="24"/>
              </w:rPr>
            </w:pPr>
            <w:r w:rsidRPr="00E65422">
              <w:rPr>
                <w:rFonts w:ascii="宋体" w:hAnsi="宋体" w:hint="eastAsia"/>
                <w:sz w:val="24"/>
                <w:szCs w:val="24"/>
              </w:rPr>
              <w:t>内容完整，回答基本正确，条理基本清楚</w:t>
            </w:r>
          </w:p>
        </w:tc>
        <w:tc>
          <w:tcPr>
            <w:tcW w:w="460" w:type="pc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11-20</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3A344E" w:rsidP="000221BA">
            <w:pPr>
              <w:jc w:val="left"/>
              <w:rPr>
                <w:rFonts w:ascii="宋体" w:hAnsi="宋体"/>
                <w:sz w:val="24"/>
                <w:szCs w:val="24"/>
              </w:rPr>
            </w:pPr>
            <w:r w:rsidRPr="00E65422">
              <w:rPr>
                <w:rFonts w:ascii="宋体" w:hAnsi="宋体" w:hint="eastAsia"/>
                <w:sz w:val="24"/>
                <w:szCs w:val="24"/>
              </w:rPr>
              <w:t>内容基本完整，回答尚可，条理</w:t>
            </w:r>
            <w:r w:rsidR="001E32EF" w:rsidRPr="00E65422">
              <w:rPr>
                <w:rFonts w:ascii="宋体" w:hAnsi="宋体" w:hint="eastAsia"/>
                <w:sz w:val="24"/>
                <w:szCs w:val="24"/>
              </w:rPr>
              <w:t>较</w:t>
            </w:r>
            <w:r w:rsidR="000221BA" w:rsidRPr="00E65422">
              <w:rPr>
                <w:rFonts w:ascii="宋体" w:hAnsi="宋体" w:hint="eastAsia"/>
                <w:sz w:val="24"/>
                <w:szCs w:val="24"/>
              </w:rPr>
              <w:t>差</w:t>
            </w:r>
          </w:p>
        </w:tc>
        <w:tc>
          <w:tcPr>
            <w:tcW w:w="460" w:type="pc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0-10</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restart"/>
            <w:vAlign w:val="center"/>
          </w:tcPr>
          <w:p w:rsidR="00497896" w:rsidRPr="00E65422" w:rsidRDefault="003A344E" w:rsidP="00BB3EA4">
            <w:pPr>
              <w:rPr>
                <w:rFonts w:ascii="宋体" w:hAnsi="宋体"/>
                <w:sz w:val="24"/>
                <w:szCs w:val="24"/>
              </w:rPr>
            </w:pPr>
            <w:r w:rsidRPr="00E65422">
              <w:rPr>
                <w:rFonts w:ascii="宋体" w:hAnsi="宋体" w:hint="eastAsia"/>
                <w:sz w:val="24"/>
                <w:szCs w:val="24"/>
              </w:rPr>
              <w:t>语音</w:t>
            </w:r>
            <w:r w:rsidR="000221BA" w:rsidRPr="00E65422">
              <w:rPr>
                <w:rFonts w:ascii="宋体" w:hAnsi="宋体" w:hint="eastAsia"/>
                <w:sz w:val="24"/>
                <w:szCs w:val="24"/>
              </w:rPr>
              <w:t>、</w:t>
            </w:r>
            <w:r w:rsidRPr="00E65422">
              <w:rPr>
                <w:rFonts w:ascii="宋体" w:hAnsi="宋体" w:hint="eastAsia"/>
                <w:sz w:val="24"/>
                <w:szCs w:val="24"/>
              </w:rPr>
              <w:t>语调</w:t>
            </w:r>
            <w:r w:rsidR="000221BA" w:rsidRPr="00E65422">
              <w:rPr>
                <w:rFonts w:ascii="宋体" w:hAnsi="宋体" w:hint="eastAsia"/>
                <w:sz w:val="24"/>
                <w:szCs w:val="24"/>
              </w:rPr>
              <w:t>、语流</w:t>
            </w:r>
          </w:p>
        </w:tc>
        <w:tc>
          <w:tcPr>
            <w:tcW w:w="2607" w:type="pct"/>
            <w:vAlign w:val="center"/>
          </w:tcPr>
          <w:p w:rsidR="00497896" w:rsidRPr="00E65422" w:rsidRDefault="003A344E" w:rsidP="001E32EF">
            <w:pPr>
              <w:jc w:val="left"/>
              <w:rPr>
                <w:rFonts w:ascii="宋体" w:hAnsi="宋体"/>
                <w:sz w:val="24"/>
                <w:szCs w:val="24"/>
              </w:rPr>
            </w:pPr>
            <w:r w:rsidRPr="00E65422">
              <w:rPr>
                <w:rFonts w:ascii="宋体" w:hAnsi="宋体" w:hint="eastAsia"/>
                <w:sz w:val="24"/>
                <w:szCs w:val="24"/>
              </w:rPr>
              <w:t>语音</w:t>
            </w:r>
            <w:r w:rsidR="000221BA" w:rsidRPr="00E65422">
              <w:rPr>
                <w:rFonts w:ascii="宋体" w:hAnsi="宋体" w:hint="eastAsia"/>
                <w:sz w:val="24"/>
                <w:szCs w:val="24"/>
              </w:rPr>
              <w:t>、</w:t>
            </w:r>
            <w:r w:rsidRPr="00E65422">
              <w:rPr>
                <w:rFonts w:ascii="宋体" w:hAnsi="宋体" w:hint="eastAsia"/>
                <w:sz w:val="24"/>
                <w:szCs w:val="24"/>
              </w:rPr>
              <w:t>语调准确</w:t>
            </w:r>
            <w:r w:rsidR="000221BA" w:rsidRPr="00E65422">
              <w:rPr>
                <w:rFonts w:ascii="宋体" w:hAnsi="宋体" w:hint="eastAsia"/>
                <w:sz w:val="24"/>
                <w:szCs w:val="24"/>
              </w:rPr>
              <w:t>，回答连贯、流利</w:t>
            </w:r>
          </w:p>
        </w:tc>
        <w:tc>
          <w:tcPr>
            <w:tcW w:w="460" w:type="pc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14-20</w:t>
            </w:r>
          </w:p>
        </w:tc>
        <w:tc>
          <w:tcPr>
            <w:tcW w:w="417" w:type="pct"/>
            <w:vMerge w:val="restar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2</w:t>
            </w:r>
            <w:r w:rsidR="00497896" w:rsidRPr="00E65422">
              <w:rPr>
                <w:rFonts w:ascii="宋体" w:hAnsi="宋体" w:hint="eastAsia"/>
                <w:sz w:val="24"/>
                <w:szCs w:val="24"/>
              </w:rPr>
              <w:t>0</w:t>
            </w: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0221BA" w:rsidP="001E32EF">
            <w:pPr>
              <w:jc w:val="left"/>
              <w:rPr>
                <w:rFonts w:ascii="宋体" w:hAnsi="宋体"/>
                <w:sz w:val="24"/>
                <w:szCs w:val="24"/>
              </w:rPr>
            </w:pPr>
            <w:r w:rsidRPr="00E65422">
              <w:rPr>
                <w:rFonts w:ascii="宋体" w:hAnsi="宋体" w:hint="eastAsia"/>
                <w:sz w:val="24"/>
                <w:szCs w:val="24"/>
              </w:rPr>
              <w:t>语音、语调较好，</w:t>
            </w:r>
            <w:r w:rsidR="003A344E" w:rsidRPr="00E65422">
              <w:rPr>
                <w:rFonts w:ascii="宋体" w:hAnsi="宋体" w:hint="eastAsia"/>
                <w:sz w:val="24"/>
                <w:szCs w:val="24"/>
              </w:rPr>
              <w:t>回答基本连贯，流利度尚可</w:t>
            </w:r>
          </w:p>
        </w:tc>
        <w:tc>
          <w:tcPr>
            <w:tcW w:w="460" w:type="pc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7-13</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0221BA" w:rsidP="001E32EF">
            <w:pPr>
              <w:jc w:val="left"/>
              <w:rPr>
                <w:rFonts w:ascii="宋体" w:hAnsi="宋体"/>
                <w:sz w:val="24"/>
                <w:szCs w:val="24"/>
              </w:rPr>
            </w:pPr>
            <w:r w:rsidRPr="00E65422">
              <w:rPr>
                <w:rFonts w:ascii="宋体" w:hAnsi="宋体" w:hint="eastAsia"/>
                <w:sz w:val="24"/>
                <w:szCs w:val="24"/>
              </w:rPr>
              <w:t>语音、语调一般，</w:t>
            </w:r>
            <w:r w:rsidR="003A344E" w:rsidRPr="00E65422">
              <w:rPr>
                <w:rFonts w:ascii="宋体" w:hAnsi="宋体" w:hint="eastAsia"/>
                <w:sz w:val="24"/>
                <w:szCs w:val="24"/>
              </w:rPr>
              <w:t>回答</w:t>
            </w:r>
            <w:r w:rsidR="001E32EF" w:rsidRPr="00E65422">
              <w:rPr>
                <w:rFonts w:ascii="宋体" w:hAnsi="宋体" w:hint="eastAsia"/>
                <w:sz w:val="24"/>
                <w:szCs w:val="24"/>
              </w:rPr>
              <w:t>不</w:t>
            </w:r>
            <w:r w:rsidR="003A344E" w:rsidRPr="00E65422">
              <w:rPr>
                <w:rFonts w:ascii="宋体" w:hAnsi="宋体" w:hint="eastAsia"/>
                <w:sz w:val="24"/>
                <w:szCs w:val="24"/>
              </w:rPr>
              <w:t>连贯，流利度</w:t>
            </w:r>
            <w:r w:rsidR="001E32EF" w:rsidRPr="00E65422">
              <w:rPr>
                <w:rFonts w:ascii="宋体" w:hAnsi="宋体" w:hint="eastAsia"/>
                <w:sz w:val="24"/>
                <w:szCs w:val="24"/>
              </w:rPr>
              <w:t>较差</w:t>
            </w:r>
          </w:p>
        </w:tc>
        <w:tc>
          <w:tcPr>
            <w:tcW w:w="460" w:type="pct"/>
            <w:vAlign w:val="center"/>
          </w:tcPr>
          <w:p w:rsidR="00497896" w:rsidRPr="00E65422" w:rsidRDefault="003A344E" w:rsidP="00BB3EA4">
            <w:pPr>
              <w:jc w:val="center"/>
              <w:rPr>
                <w:rFonts w:ascii="宋体" w:hAnsi="宋体"/>
                <w:sz w:val="24"/>
                <w:szCs w:val="24"/>
              </w:rPr>
            </w:pPr>
            <w:r w:rsidRPr="00E65422">
              <w:rPr>
                <w:rFonts w:ascii="宋体" w:hAnsi="宋体" w:hint="eastAsia"/>
                <w:sz w:val="24"/>
                <w:szCs w:val="24"/>
              </w:rPr>
              <w:t>0-6</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restart"/>
            <w:vAlign w:val="center"/>
          </w:tcPr>
          <w:p w:rsidR="00497896" w:rsidRPr="00E65422" w:rsidRDefault="00497896" w:rsidP="00BB3EA4">
            <w:pPr>
              <w:rPr>
                <w:rFonts w:ascii="宋体" w:hAnsi="宋体"/>
                <w:sz w:val="24"/>
                <w:szCs w:val="24"/>
              </w:rPr>
            </w:pPr>
            <w:r w:rsidRPr="00E65422">
              <w:rPr>
                <w:rFonts w:ascii="宋体" w:hAnsi="宋体" w:hint="eastAsia"/>
                <w:sz w:val="24"/>
                <w:szCs w:val="24"/>
              </w:rPr>
              <w:t>举止形象、反应速度、表现力</w:t>
            </w:r>
          </w:p>
        </w:tc>
        <w:tc>
          <w:tcPr>
            <w:tcW w:w="2607" w:type="pct"/>
            <w:vAlign w:val="center"/>
          </w:tcPr>
          <w:p w:rsidR="00497896" w:rsidRPr="00E65422" w:rsidRDefault="00497896" w:rsidP="00BB3EA4">
            <w:pPr>
              <w:jc w:val="left"/>
              <w:rPr>
                <w:rFonts w:ascii="宋体" w:hAnsi="宋体"/>
                <w:sz w:val="24"/>
                <w:szCs w:val="24"/>
              </w:rPr>
            </w:pPr>
            <w:r w:rsidRPr="00E65422">
              <w:rPr>
                <w:rFonts w:ascii="宋体" w:hAnsi="宋体" w:hint="eastAsia"/>
                <w:sz w:val="24"/>
                <w:szCs w:val="24"/>
              </w:rPr>
              <w:t>举止形象大方得体，反应迅速，有较强表现力</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7-10</w:t>
            </w:r>
          </w:p>
        </w:tc>
        <w:tc>
          <w:tcPr>
            <w:tcW w:w="417" w:type="pct"/>
            <w:vMerge w:val="restar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10</w:t>
            </w: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BB3EA4">
            <w:pPr>
              <w:jc w:val="left"/>
              <w:rPr>
                <w:rFonts w:ascii="宋体" w:hAnsi="宋体"/>
                <w:sz w:val="24"/>
                <w:szCs w:val="24"/>
              </w:rPr>
            </w:pPr>
            <w:r w:rsidRPr="00E65422">
              <w:rPr>
                <w:rFonts w:ascii="宋体" w:hAnsi="宋体" w:hint="eastAsia"/>
                <w:sz w:val="24"/>
                <w:szCs w:val="24"/>
              </w:rPr>
              <w:t>举止形象尚可，反应一般，表现力一般</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4-6</w:t>
            </w:r>
          </w:p>
        </w:tc>
        <w:tc>
          <w:tcPr>
            <w:tcW w:w="417" w:type="pct"/>
            <w:vMerge/>
            <w:vAlign w:val="center"/>
          </w:tcPr>
          <w:p w:rsidR="00497896" w:rsidRPr="00E65422" w:rsidRDefault="00497896" w:rsidP="00BB3EA4">
            <w:pPr>
              <w:jc w:val="center"/>
              <w:rPr>
                <w:rFonts w:ascii="宋体" w:hAnsi="宋体"/>
                <w:sz w:val="24"/>
                <w:szCs w:val="24"/>
              </w:rPr>
            </w:pPr>
          </w:p>
        </w:tc>
      </w:tr>
      <w:tr w:rsidR="00497896" w:rsidRPr="00E65422" w:rsidTr="00BB3EA4">
        <w:trPr>
          <w:trHeight w:val="85"/>
          <w:tblHeader/>
        </w:trPr>
        <w:tc>
          <w:tcPr>
            <w:tcW w:w="506" w:type="pct"/>
            <w:vMerge/>
            <w:vAlign w:val="center"/>
          </w:tcPr>
          <w:p w:rsidR="00497896" w:rsidRPr="00E65422" w:rsidRDefault="00497896" w:rsidP="00BB3EA4">
            <w:pPr>
              <w:jc w:val="center"/>
              <w:rPr>
                <w:rFonts w:ascii="宋体" w:hAnsi="宋体"/>
                <w:sz w:val="24"/>
                <w:szCs w:val="24"/>
              </w:rPr>
            </w:pPr>
          </w:p>
        </w:tc>
        <w:tc>
          <w:tcPr>
            <w:tcW w:w="1010" w:type="pct"/>
            <w:vMerge/>
            <w:vAlign w:val="center"/>
          </w:tcPr>
          <w:p w:rsidR="00497896" w:rsidRPr="00E65422" w:rsidRDefault="00497896" w:rsidP="00BB3EA4">
            <w:pPr>
              <w:rPr>
                <w:rFonts w:ascii="宋体" w:hAnsi="宋体"/>
                <w:sz w:val="24"/>
                <w:szCs w:val="24"/>
              </w:rPr>
            </w:pPr>
          </w:p>
        </w:tc>
        <w:tc>
          <w:tcPr>
            <w:tcW w:w="2607" w:type="pct"/>
            <w:vAlign w:val="center"/>
          </w:tcPr>
          <w:p w:rsidR="00497896" w:rsidRPr="00E65422" w:rsidRDefault="00497896" w:rsidP="00BB3EA4">
            <w:pPr>
              <w:jc w:val="left"/>
              <w:rPr>
                <w:rFonts w:ascii="宋体" w:hAnsi="宋体"/>
                <w:sz w:val="24"/>
                <w:szCs w:val="24"/>
              </w:rPr>
            </w:pPr>
            <w:r w:rsidRPr="00E65422">
              <w:rPr>
                <w:rFonts w:ascii="宋体" w:hAnsi="宋体" w:hint="eastAsia"/>
                <w:sz w:val="24"/>
                <w:szCs w:val="24"/>
              </w:rPr>
              <w:t>举止形象欠佳，反应较慢，表现力较差</w:t>
            </w:r>
          </w:p>
        </w:tc>
        <w:tc>
          <w:tcPr>
            <w:tcW w:w="460" w:type="pct"/>
            <w:vAlign w:val="center"/>
          </w:tcPr>
          <w:p w:rsidR="00497896" w:rsidRPr="00E65422" w:rsidRDefault="00497896" w:rsidP="00BB3EA4">
            <w:pPr>
              <w:jc w:val="center"/>
              <w:rPr>
                <w:rFonts w:ascii="宋体" w:hAnsi="宋体"/>
                <w:sz w:val="24"/>
                <w:szCs w:val="24"/>
              </w:rPr>
            </w:pPr>
            <w:r w:rsidRPr="00E65422">
              <w:rPr>
                <w:rFonts w:ascii="宋体" w:hAnsi="宋体" w:hint="eastAsia"/>
                <w:sz w:val="24"/>
                <w:szCs w:val="24"/>
              </w:rPr>
              <w:t>0-3</w:t>
            </w:r>
          </w:p>
        </w:tc>
        <w:tc>
          <w:tcPr>
            <w:tcW w:w="417" w:type="pct"/>
            <w:vMerge/>
            <w:vAlign w:val="center"/>
          </w:tcPr>
          <w:p w:rsidR="00497896" w:rsidRPr="00E65422" w:rsidRDefault="00497896" w:rsidP="00BB3EA4">
            <w:pPr>
              <w:jc w:val="center"/>
              <w:rPr>
                <w:rFonts w:ascii="宋体" w:hAnsi="宋体"/>
                <w:sz w:val="24"/>
                <w:szCs w:val="24"/>
              </w:rPr>
            </w:pPr>
          </w:p>
        </w:tc>
      </w:tr>
    </w:tbl>
    <w:p w:rsidR="00B929D6" w:rsidRDefault="0019747B" w:rsidP="0016328C">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为保证竞赛成绩的公平、公正，所有参赛队将使用同一组评委进行现场评分。赛项现场评委</w:t>
      </w:r>
      <w:r w:rsidR="00B929D6">
        <w:rPr>
          <w:rFonts w:ascii="仿宋_GB2312" w:eastAsia="仿宋_GB2312" w:hAnsi="仿宋" w:cs="Arial" w:hint="eastAsia"/>
          <w:kern w:val="0"/>
          <w:sz w:val="30"/>
          <w:szCs w:val="30"/>
        </w:rPr>
        <w:t>将在前三位（组）选手比赛完毕后，进行评委合议，根据现场实际情况统一标准，</w:t>
      </w:r>
      <w:r w:rsidR="00B929D6" w:rsidRPr="0016328C">
        <w:rPr>
          <w:rFonts w:ascii="仿宋_GB2312" w:eastAsia="仿宋_GB2312" w:hAnsi="仿宋" w:cs="Arial" w:hint="eastAsia"/>
          <w:kern w:val="0"/>
          <w:sz w:val="30"/>
          <w:szCs w:val="30"/>
        </w:rPr>
        <w:t>使得评委能够客观、全面地了解参赛选手的实际状况，公正公平地进行评判。</w:t>
      </w:r>
    </w:p>
    <w:p w:rsidR="00C31C20" w:rsidRDefault="00265320" w:rsidP="00AE05B0">
      <w:pPr>
        <w:pStyle w:val="1"/>
        <w:rPr>
          <w:rFonts w:ascii="Arial Narrow" w:eastAsia="仿宋_GB2312" w:hAnsi="Arial Narrow" w:cs="Arial"/>
        </w:rPr>
      </w:pPr>
      <w:bookmarkStart w:id="17" w:name="_Toc492031530"/>
      <w:r>
        <w:rPr>
          <w:rFonts w:hint="eastAsia"/>
        </w:rPr>
        <w:t>十一、奖项设置</w:t>
      </w:r>
      <w:bookmarkEnd w:id="17"/>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本赛项奖项设团体奖。竞赛团体奖的设定为：一等奖占比</w:t>
      </w:r>
      <w:r w:rsidRPr="00A13262">
        <w:rPr>
          <w:rFonts w:ascii="Arial Narrow" w:eastAsia="仿宋_GB2312" w:hAnsi="Arial Narrow" w:cs="Arial"/>
          <w:sz w:val="30"/>
          <w:szCs w:val="30"/>
        </w:rPr>
        <w:t>10%</w:t>
      </w:r>
      <w:r w:rsidRPr="00A13262">
        <w:rPr>
          <w:rFonts w:ascii="Arial Narrow" w:eastAsia="仿宋_GB2312" w:hAnsi="Arial Narrow" w:cs="Arial" w:hint="eastAsia"/>
          <w:sz w:val="30"/>
          <w:szCs w:val="30"/>
        </w:rPr>
        <w:t>，二等奖占比</w:t>
      </w:r>
      <w:r w:rsidRPr="00A13262">
        <w:rPr>
          <w:rFonts w:ascii="Arial Narrow" w:eastAsia="仿宋_GB2312" w:hAnsi="Arial Narrow" w:cs="Arial"/>
          <w:sz w:val="30"/>
          <w:szCs w:val="30"/>
        </w:rPr>
        <w:t>20%</w:t>
      </w:r>
      <w:r w:rsidRPr="00A13262">
        <w:rPr>
          <w:rFonts w:ascii="Arial Narrow" w:eastAsia="仿宋_GB2312" w:hAnsi="Arial Narrow" w:cs="Arial" w:hint="eastAsia"/>
          <w:sz w:val="30"/>
          <w:szCs w:val="30"/>
        </w:rPr>
        <w:t>，三等奖占比</w:t>
      </w:r>
      <w:r w:rsidRPr="00A13262">
        <w:rPr>
          <w:rFonts w:ascii="Arial Narrow" w:eastAsia="仿宋_GB2312" w:hAnsi="Arial Narrow" w:cs="Arial"/>
          <w:sz w:val="30"/>
          <w:szCs w:val="30"/>
        </w:rPr>
        <w:t>30%</w:t>
      </w:r>
      <w:r w:rsidR="00EA7493">
        <w:rPr>
          <w:rFonts w:ascii="Arial Narrow" w:eastAsia="仿宋_GB2312" w:hAnsi="Arial Narrow" w:cs="Arial" w:hint="eastAsia"/>
          <w:sz w:val="30"/>
          <w:szCs w:val="30"/>
        </w:rPr>
        <w:t>。（小数点后四舍五入）</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一等奖参赛队的指导教师获</w:t>
      </w:r>
      <w:r w:rsidRPr="00A13262">
        <w:rPr>
          <w:rFonts w:ascii="Arial Narrow" w:eastAsia="仿宋_GB2312" w:hAnsi="Arial Narrow" w:cs="Arial"/>
          <w:sz w:val="30"/>
          <w:szCs w:val="30"/>
        </w:rPr>
        <w:t>“</w:t>
      </w:r>
      <w:r w:rsidRPr="00A13262">
        <w:rPr>
          <w:rFonts w:ascii="Arial Narrow" w:eastAsia="仿宋_GB2312" w:hAnsi="Arial Narrow" w:cs="Arial" w:hint="eastAsia"/>
          <w:sz w:val="30"/>
          <w:szCs w:val="30"/>
        </w:rPr>
        <w:t>优秀指导教师奖</w:t>
      </w:r>
      <w:r w:rsidRPr="00A13262">
        <w:rPr>
          <w:rFonts w:ascii="Arial Narrow" w:eastAsia="仿宋_GB2312" w:hAnsi="Arial Narrow" w:cs="Arial"/>
          <w:sz w:val="30"/>
          <w:szCs w:val="30"/>
        </w:rPr>
        <w:t>”</w:t>
      </w:r>
      <w:r w:rsidRPr="00A13262">
        <w:rPr>
          <w:rFonts w:ascii="Arial Narrow" w:eastAsia="仿宋_GB2312" w:hAnsi="Arial Narrow" w:cs="Arial" w:hint="eastAsia"/>
          <w:sz w:val="30"/>
          <w:szCs w:val="30"/>
        </w:rPr>
        <w:t>。</w:t>
      </w:r>
    </w:p>
    <w:p w:rsidR="00C31C20" w:rsidRDefault="00265320" w:rsidP="00AE05B0">
      <w:pPr>
        <w:pStyle w:val="1"/>
        <w:rPr>
          <w:rFonts w:ascii="Arial Narrow" w:eastAsia="仿宋_GB2312" w:hAnsi="Arial Narrow" w:cs="Arial"/>
        </w:rPr>
      </w:pPr>
      <w:bookmarkStart w:id="18" w:name="_Toc492031531"/>
      <w:r>
        <w:rPr>
          <w:rFonts w:hint="eastAsia"/>
        </w:rPr>
        <w:t>十二、技术规范</w:t>
      </w:r>
      <w:bookmarkEnd w:id="18"/>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参赛团队遵循以下规范。</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行业标准：</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w:t>
      </w:r>
      <w:r w:rsidRPr="00A13262">
        <w:rPr>
          <w:rFonts w:ascii="Arial Narrow" w:eastAsia="仿宋_GB2312" w:hAnsi="Arial Narrow" w:cs="Arial"/>
          <w:sz w:val="30"/>
          <w:szCs w:val="30"/>
        </w:rPr>
        <w:t>联合国国际货物销售合同公约</w:t>
      </w:r>
      <w:r w:rsidRPr="00A13262">
        <w:rPr>
          <w:rFonts w:ascii="Arial Narrow" w:eastAsia="仿宋_GB2312" w:hAnsi="Arial Narrow" w:cs="Arial" w:hint="eastAsia"/>
          <w:sz w:val="30"/>
          <w:szCs w:val="30"/>
        </w:rPr>
        <w:t>》</w:t>
      </w:r>
      <w:r w:rsidRPr="00A13262">
        <w:rPr>
          <w:rFonts w:ascii="Times New Roman" w:eastAsia="仿宋_GB2312" w:hAnsi="Arial Narrow"/>
          <w:sz w:val="30"/>
          <w:szCs w:val="30"/>
        </w:rPr>
        <w:t>（</w:t>
      </w:r>
      <w:r w:rsidRPr="00A13262">
        <w:rPr>
          <w:rFonts w:ascii="Times New Roman" w:eastAsia="仿宋_GB2312" w:hAnsi="Times New Roman"/>
          <w:sz w:val="30"/>
          <w:szCs w:val="30"/>
        </w:rPr>
        <w:t>the United Nations Convention on Contracts for the International Sale of Goods</w:t>
      </w:r>
      <w:r w:rsidRPr="00A13262">
        <w:rPr>
          <w:rFonts w:ascii="Times New Roman" w:eastAsia="仿宋_GB2312" w:hAnsi="Arial Narrow"/>
          <w:sz w:val="30"/>
          <w:szCs w:val="30"/>
        </w:rPr>
        <w:t>，</w:t>
      </w:r>
      <w:r w:rsidRPr="00A13262">
        <w:rPr>
          <w:rFonts w:ascii="Times New Roman" w:eastAsia="仿宋_GB2312" w:hAnsi="Times New Roman"/>
          <w:sz w:val="30"/>
          <w:szCs w:val="30"/>
        </w:rPr>
        <w:t>CISG</w:t>
      </w:r>
      <w:r w:rsidRPr="00A13262">
        <w:rPr>
          <w:rFonts w:ascii="Times New Roman" w:eastAsia="仿宋_GB2312" w:hAnsi="Arial Narrow"/>
          <w:sz w:val="30"/>
          <w:szCs w:val="30"/>
        </w:rPr>
        <w:t>）</w:t>
      </w:r>
    </w:p>
    <w:p w:rsidR="00A13262" w:rsidRPr="00A13262" w:rsidRDefault="00A13262" w:rsidP="00A13262">
      <w:pPr>
        <w:snapToGrid w:val="0"/>
        <w:spacing w:line="560" w:lineRule="exact"/>
        <w:ind w:firstLineChars="200" w:firstLine="600"/>
        <w:rPr>
          <w:rFonts w:ascii="Times New Roman" w:eastAsia="仿宋_GB2312" w:hAnsi="Times New Roman"/>
          <w:sz w:val="30"/>
          <w:szCs w:val="30"/>
        </w:rPr>
      </w:pPr>
      <w:r w:rsidRPr="00A13262">
        <w:rPr>
          <w:rFonts w:ascii="Arial Narrow" w:eastAsia="仿宋_GB2312" w:hAnsi="Arial Narrow" w:cs="Arial" w:hint="eastAsia"/>
          <w:sz w:val="30"/>
          <w:szCs w:val="30"/>
        </w:rPr>
        <w:t>国际商会《跟单信用证统一惯例</w:t>
      </w:r>
      <w:r w:rsidRPr="00A13262">
        <w:rPr>
          <w:rFonts w:ascii="Times New Roman" w:eastAsia="仿宋_GB2312" w:hAnsi="Arial Narrow"/>
          <w:sz w:val="30"/>
          <w:szCs w:val="30"/>
        </w:rPr>
        <w:t>（</w:t>
      </w:r>
      <w:r w:rsidRPr="00A13262">
        <w:rPr>
          <w:rFonts w:ascii="Times New Roman" w:eastAsia="仿宋_GB2312" w:hAnsi="Times New Roman"/>
          <w:sz w:val="30"/>
          <w:szCs w:val="30"/>
        </w:rPr>
        <w:t>UCP600</w:t>
      </w:r>
      <w:r w:rsidRPr="00A13262">
        <w:rPr>
          <w:rFonts w:ascii="Times New Roman" w:eastAsia="仿宋_GB2312" w:hAnsi="Arial Narrow"/>
          <w:sz w:val="30"/>
          <w:szCs w:val="30"/>
        </w:rPr>
        <w:t>）</w:t>
      </w:r>
      <w:r w:rsidRPr="00A13262">
        <w:rPr>
          <w:rFonts w:ascii="Arial Narrow" w:eastAsia="仿宋_GB2312" w:hAnsi="Arial Narrow" w:cs="Arial" w:hint="eastAsia"/>
          <w:sz w:val="30"/>
          <w:szCs w:val="30"/>
        </w:rPr>
        <w:t>》</w:t>
      </w:r>
      <w:r w:rsidRPr="00A13262">
        <w:rPr>
          <w:rFonts w:ascii="Times New Roman" w:eastAsia="仿宋_GB2312" w:hAnsi="Arial Narrow"/>
          <w:sz w:val="30"/>
          <w:szCs w:val="30"/>
        </w:rPr>
        <w:t>（</w:t>
      </w:r>
      <w:r w:rsidRPr="00A13262">
        <w:rPr>
          <w:rFonts w:ascii="Times New Roman" w:eastAsia="仿宋_GB2312" w:hAnsi="Times New Roman"/>
          <w:sz w:val="30"/>
          <w:szCs w:val="30"/>
        </w:rPr>
        <w:t>Uniform Customs and Practice for Documentary Credits</w:t>
      </w:r>
      <w:r w:rsidRPr="00A13262">
        <w:rPr>
          <w:rFonts w:ascii="Times New Roman" w:eastAsia="仿宋_GB2312" w:hAnsi="Arial Narrow"/>
          <w:sz w:val="30"/>
          <w:szCs w:val="30"/>
        </w:rPr>
        <w:t>）</w:t>
      </w:r>
    </w:p>
    <w:p w:rsidR="00A13262" w:rsidRPr="00A13262" w:rsidRDefault="00A13262" w:rsidP="00A13262">
      <w:pPr>
        <w:snapToGrid w:val="0"/>
        <w:spacing w:line="560" w:lineRule="exact"/>
        <w:ind w:firstLineChars="200" w:firstLine="600"/>
        <w:rPr>
          <w:rFonts w:ascii="Times New Roman" w:eastAsia="仿宋_GB2312" w:hAnsi="Times New Roman"/>
          <w:sz w:val="30"/>
          <w:szCs w:val="30"/>
        </w:rPr>
      </w:pPr>
      <w:r w:rsidRPr="00A13262">
        <w:rPr>
          <w:rFonts w:ascii="Arial Narrow" w:eastAsia="仿宋_GB2312" w:hAnsi="Arial Narrow" w:cs="Arial"/>
          <w:sz w:val="30"/>
          <w:szCs w:val="30"/>
        </w:rPr>
        <w:t>《</w:t>
      </w:r>
      <w:r w:rsidRPr="00A13262">
        <w:rPr>
          <w:rFonts w:ascii="仿宋_GB2312" w:eastAsia="仿宋_GB2312" w:hAnsi="Arial Narrow" w:cs="Arial" w:hint="eastAsia"/>
          <w:sz w:val="30"/>
          <w:szCs w:val="30"/>
        </w:rPr>
        <w:t>2010</w:t>
      </w:r>
      <w:r w:rsidRPr="00A13262">
        <w:rPr>
          <w:rFonts w:ascii="Arial Narrow" w:eastAsia="仿宋_GB2312" w:hAnsi="Arial Narrow" w:cs="Arial"/>
          <w:sz w:val="30"/>
          <w:szCs w:val="30"/>
        </w:rPr>
        <w:t>国际贸易术语解释通则》</w:t>
      </w:r>
      <w:r w:rsidRPr="00A13262">
        <w:rPr>
          <w:rFonts w:ascii="Times New Roman" w:eastAsia="仿宋_GB2312" w:hAnsi="Arial Narrow"/>
          <w:sz w:val="30"/>
          <w:szCs w:val="30"/>
        </w:rPr>
        <w:t>（</w:t>
      </w:r>
      <w:r w:rsidRPr="00A13262">
        <w:rPr>
          <w:rFonts w:ascii="Times New Roman" w:eastAsia="仿宋_GB2312" w:hAnsi="Times New Roman"/>
          <w:sz w:val="30"/>
          <w:szCs w:val="30"/>
        </w:rPr>
        <w:t xml:space="preserve">Incoterms International Rules for the Interpretation of Trade Terms </w:t>
      </w:r>
      <w:r w:rsidRPr="00A13262">
        <w:rPr>
          <w:rFonts w:ascii="Times New Roman" w:eastAsia="仿宋_GB2312" w:hAnsi="Arial Narrow"/>
          <w:sz w:val="30"/>
          <w:szCs w:val="30"/>
        </w:rPr>
        <w:t>）</w:t>
      </w:r>
    </w:p>
    <w:p w:rsidR="00A13262" w:rsidRPr="00A13262" w:rsidRDefault="00A13262" w:rsidP="00A13262">
      <w:pPr>
        <w:snapToGrid w:val="0"/>
        <w:spacing w:line="560" w:lineRule="exact"/>
        <w:ind w:firstLineChars="200" w:firstLine="600"/>
        <w:rPr>
          <w:rFonts w:ascii="Times New Roman" w:eastAsia="仿宋_GB2312" w:hAnsi="Times New Roman"/>
          <w:sz w:val="30"/>
          <w:szCs w:val="30"/>
        </w:rPr>
      </w:pPr>
      <w:r w:rsidRPr="00A13262">
        <w:rPr>
          <w:rFonts w:ascii="Arial Narrow" w:eastAsia="仿宋_GB2312" w:hAnsi="Arial Narrow" w:cs="Arial" w:hint="eastAsia"/>
          <w:sz w:val="30"/>
          <w:szCs w:val="30"/>
        </w:rPr>
        <w:t>国际商会《托收统一规则</w:t>
      </w:r>
      <w:r w:rsidRPr="00A13262">
        <w:rPr>
          <w:rFonts w:ascii="Times New Roman" w:eastAsia="仿宋_GB2312" w:hAnsi="Arial Narrow" w:hint="eastAsia"/>
          <w:sz w:val="30"/>
          <w:szCs w:val="30"/>
        </w:rPr>
        <w:t>（</w:t>
      </w:r>
      <w:r w:rsidRPr="00A13262">
        <w:rPr>
          <w:rFonts w:ascii="Times New Roman" w:eastAsia="仿宋_GB2312" w:hAnsi="Arial Narrow" w:hint="eastAsia"/>
          <w:sz w:val="30"/>
          <w:szCs w:val="30"/>
        </w:rPr>
        <w:t>URC522</w:t>
      </w:r>
      <w:r w:rsidRPr="00A13262">
        <w:rPr>
          <w:rFonts w:ascii="Times New Roman" w:eastAsia="仿宋_GB2312" w:hAnsi="Arial Narrow" w:hint="eastAsia"/>
          <w:sz w:val="30"/>
          <w:szCs w:val="30"/>
        </w:rPr>
        <w:t>）</w:t>
      </w:r>
      <w:r w:rsidRPr="00A13262">
        <w:rPr>
          <w:rFonts w:ascii="Arial Narrow" w:eastAsia="仿宋_GB2312" w:hAnsi="Arial Narrow" w:cs="Arial" w:hint="eastAsia"/>
          <w:sz w:val="30"/>
          <w:szCs w:val="30"/>
        </w:rPr>
        <w:t>》</w:t>
      </w:r>
      <w:r w:rsidRPr="00A13262">
        <w:rPr>
          <w:rFonts w:ascii="Times New Roman" w:eastAsia="仿宋_GB2312" w:hAnsi="Arial Narrow"/>
          <w:sz w:val="30"/>
          <w:szCs w:val="30"/>
        </w:rPr>
        <w:t>（</w:t>
      </w:r>
      <w:r w:rsidRPr="00A13262">
        <w:rPr>
          <w:rFonts w:ascii="Times New Roman" w:eastAsia="仿宋_GB2312" w:hAnsi="Times New Roman"/>
          <w:sz w:val="30"/>
          <w:szCs w:val="30"/>
        </w:rPr>
        <w:t xml:space="preserve">Uniform </w:t>
      </w:r>
      <w:r w:rsidRPr="00A13262">
        <w:rPr>
          <w:rFonts w:ascii="Times New Roman" w:eastAsia="仿宋_GB2312" w:hAnsi="Times New Roman"/>
          <w:sz w:val="30"/>
          <w:szCs w:val="30"/>
        </w:rPr>
        <w:lastRenderedPageBreak/>
        <w:t>RulesforCollections,ICCPublicationNo.522</w:t>
      </w:r>
      <w:r w:rsidRPr="00A13262">
        <w:rPr>
          <w:rFonts w:ascii="Times New Roman" w:eastAsia="仿宋_GB2312" w:hAnsi="Arial Narrow"/>
          <w:sz w:val="30"/>
          <w:szCs w:val="30"/>
        </w:rPr>
        <w:t>）</w:t>
      </w:r>
    </w:p>
    <w:p w:rsidR="00A13262" w:rsidRPr="00A13262" w:rsidRDefault="00A13262" w:rsidP="00A13262">
      <w:pPr>
        <w:snapToGrid w:val="0"/>
        <w:spacing w:line="560" w:lineRule="exact"/>
        <w:ind w:firstLineChars="200" w:firstLine="600"/>
        <w:rPr>
          <w:rFonts w:ascii="Arial Narrow" w:eastAsia="仿宋_GB2312" w:hAnsi="Arial Narrow" w:cs="Arial"/>
          <w:sz w:val="30"/>
          <w:szCs w:val="30"/>
        </w:rPr>
      </w:pPr>
      <w:r w:rsidRPr="00A13262">
        <w:rPr>
          <w:rFonts w:ascii="Arial Narrow" w:eastAsia="仿宋_GB2312" w:hAnsi="Arial Narrow" w:cs="Arial" w:hint="eastAsia"/>
          <w:sz w:val="30"/>
          <w:szCs w:val="30"/>
        </w:rPr>
        <w:t>教学要求：《</w:t>
      </w:r>
      <w:r w:rsidRPr="00A13262">
        <w:rPr>
          <w:rFonts w:ascii="Arial Narrow" w:eastAsia="仿宋_GB2312" w:hAnsi="Arial Narrow" w:cs="Arial"/>
          <w:sz w:val="30"/>
          <w:szCs w:val="30"/>
        </w:rPr>
        <w:t>职业教育国际贸易专业国家教学资源库</w:t>
      </w:r>
      <w:r w:rsidRPr="00A13262">
        <w:rPr>
          <w:rFonts w:ascii="Arial Narrow" w:eastAsia="仿宋_GB2312" w:hAnsi="Arial Narrow" w:cs="Arial" w:hint="eastAsia"/>
          <w:sz w:val="30"/>
          <w:szCs w:val="30"/>
        </w:rPr>
        <w:t>》</w:t>
      </w:r>
    </w:p>
    <w:p w:rsidR="00C31C20" w:rsidRDefault="00265320" w:rsidP="00AE05B0">
      <w:pPr>
        <w:pStyle w:val="1"/>
        <w:rPr>
          <w:rFonts w:ascii="Arial Narrow" w:eastAsia="仿宋_GB2312" w:hAnsi="Arial Narrow" w:cs="Arial"/>
        </w:rPr>
      </w:pPr>
      <w:bookmarkStart w:id="19" w:name="_Toc492031532"/>
      <w:r>
        <w:rPr>
          <w:rFonts w:hint="eastAsia"/>
        </w:rPr>
        <w:t>十三、建议使用的比赛器材、技术平台和场地要求</w:t>
      </w:r>
      <w:bookmarkEnd w:id="19"/>
    </w:p>
    <w:p w:rsidR="00C84956" w:rsidRDefault="00C84956" w:rsidP="00C84956">
      <w:pPr>
        <w:snapToGrid w:val="0"/>
        <w:spacing w:line="500" w:lineRule="exact"/>
        <w:ind w:firstLineChars="200" w:firstLine="600"/>
        <w:outlineLvl w:val="1"/>
        <w:rPr>
          <w:rFonts w:ascii="仿宋_GB2312" w:eastAsia="仿宋_GB2312" w:hAnsi="仿宋" w:cs="Arial"/>
          <w:sz w:val="30"/>
          <w:szCs w:val="30"/>
        </w:rPr>
      </w:pPr>
      <w:bookmarkStart w:id="20" w:name="_Toc460925254"/>
      <w:bookmarkStart w:id="21" w:name="_Toc492031234"/>
      <w:bookmarkStart w:id="22" w:name="_Toc492031533"/>
      <w:r w:rsidRPr="00C84956">
        <w:rPr>
          <w:rFonts w:ascii="仿宋_GB2312" w:eastAsia="仿宋_GB2312" w:hAnsi="仿宋" w:cs="Arial" w:hint="eastAsia"/>
          <w:sz w:val="30"/>
          <w:szCs w:val="30"/>
        </w:rPr>
        <w:t>（一）比赛器材</w:t>
      </w:r>
      <w:bookmarkEnd w:id="20"/>
      <w:bookmarkEnd w:id="21"/>
      <w:bookmarkEnd w:id="22"/>
    </w:p>
    <w:p w:rsidR="001B74A3" w:rsidRPr="00C84956" w:rsidRDefault="001B74A3" w:rsidP="001B74A3">
      <w:pPr>
        <w:snapToGrid w:val="0"/>
        <w:spacing w:line="500" w:lineRule="exact"/>
        <w:jc w:val="center"/>
        <w:outlineLvl w:val="1"/>
        <w:rPr>
          <w:rFonts w:ascii="仿宋_GB2312" w:eastAsia="仿宋_GB2312" w:hAnsi="仿宋" w:cs="Arial"/>
          <w:sz w:val="30"/>
          <w:szCs w:val="30"/>
        </w:rPr>
      </w:pPr>
      <w:bookmarkStart w:id="23" w:name="_Toc492031235"/>
      <w:bookmarkStart w:id="24" w:name="_Toc492031534"/>
      <w:r w:rsidRPr="00E65422">
        <w:rPr>
          <w:rFonts w:ascii="宋体" w:hAnsi="宋体" w:cs="Arial" w:hint="eastAsia"/>
          <w:kern w:val="0"/>
          <w:sz w:val="24"/>
          <w:szCs w:val="24"/>
        </w:rPr>
        <w:t>表10 比赛器材</w:t>
      </w:r>
      <w:bookmarkEnd w:id="23"/>
      <w:bookmarkEnd w:id="2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tblPr>
      <w:tblGrid>
        <w:gridCol w:w="2045"/>
        <w:gridCol w:w="6477"/>
      </w:tblGrid>
      <w:tr w:rsidR="00C84956" w:rsidRPr="00E65422" w:rsidTr="00C84956">
        <w:trPr>
          <w:tblHeader/>
          <w:jc w:val="center"/>
        </w:trPr>
        <w:tc>
          <w:tcPr>
            <w:tcW w:w="2045" w:type="dxa"/>
            <w:vAlign w:val="center"/>
          </w:tcPr>
          <w:p w:rsidR="00C84956" w:rsidRPr="00C84956" w:rsidRDefault="00C84956" w:rsidP="00595962">
            <w:pPr>
              <w:pStyle w:val="ad"/>
              <w:adjustRightInd w:val="0"/>
              <w:snapToGrid w:val="0"/>
              <w:jc w:val="center"/>
              <w:rPr>
                <w:rFonts w:cs="Times New Roman"/>
                <w:b/>
                <w:kern w:val="2"/>
              </w:rPr>
            </w:pPr>
            <w:r w:rsidRPr="00C84956">
              <w:rPr>
                <w:rFonts w:cs="Times New Roman" w:hint="eastAsia"/>
                <w:b/>
                <w:kern w:val="2"/>
              </w:rPr>
              <w:t>品名</w:t>
            </w:r>
          </w:p>
        </w:tc>
        <w:tc>
          <w:tcPr>
            <w:tcW w:w="6477" w:type="dxa"/>
            <w:vAlign w:val="center"/>
          </w:tcPr>
          <w:p w:rsidR="00C84956" w:rsidRPr="00C84956" w:rsidRDefault="00C84956" w:rsidP="00595962">
            <w:pPr>
              <w:pStyle w:val="ad"/>
              <w:adjustRightInd w:val="0"/>
              <w:snapToGrid w:val="0"/>
              <w:jc w:val="center"/>
              <w:rPr>
                <w:rFonts w:cs="Times New Roman"/>
                <w:b/>
                <w:kern w:val="2"/>
              </w:rPr>
            </w:pPr>
            <w:r w:rsidRPr="00C84956">
              <w:rPr>
                <w:rFonts w:cs="Times New Roman" w:hint="eastAsia"/>
                <w:b/>
                <w:kern w:val="2"/>
              </w:rPr>
              <w:t>规格要求说明</w:t>
            </w:r>
          </w:p>
        </w:tc>
      </w:tr>
      <w:tr w:rsidR="00C84956" w:rsidRPr="00E65422" w:rsidTr="00C84956">
        <w:trPr>
          <w:jc w:val="center"/>
        </w:trPr>
        <w:tc>
          <w:tcPr>
            <w:tcW w:w="2045" w:type="dxa"/>
            <w:vAlign w:val="center"/>
          </w:tcPr>
          <w:p w:rsidR="00C84956" w:rsidRPr="00E65422" w:rsidRDefault="00C84956" w:rsidP="00595962">
            <w:pPr>
              <w:pStyle w:val="ad"/>
              <w:adjustRightInd w:val="0"/>
              <w:snapToGrid w:val="0"/>
              <w:jc w:val="both"/>
              <w:rPr>
                <w:kern w:val="2"/>
              </w:rPr>
            </w:pPr>
            <w:r w:rsidRPr="00E65422">
              <w:rPr>
                <w:rFonts w:cs="Times New Roman" w:hint="eastAsia"/>
                <w:kern w:val="2"/>
              </w:rPr>
              <w:t>参赛选手计算机</w:t>
            </w:r>
          </w:p>
        </w:tc>
        <w:tc>
          <w:tcPr>
            <w:tcW w:w="6477" w:type="dxa"/>
          </w:tcPr>
          <w:p w:rsidR="00C84956" w:rsidRPr="00C84956" w:rsidRDefault="00C84956" w:rsidP="00E31589">
            <w:pPr>
              <w:pStyle w:val="ad"/>
              <w:adjustRightInd w:val="0"/>
              <w:snapToGrid w:val="0"/>
              <w:jc w:val="both"/>
              <w:rPr>
                <w:color w:val="0D0D0D"/>
                <w:kern w:val="2"/>
              </w:rPr>
            </w:pPr>
            <w:r w:rsidRPr="00C84956">
              <w:rPr>
                <w:rFonts w:hint="eastAsia"/>
                <w:kern w:val="2"/>
                <w:szCs w:val="21"/>
              </w:rPr>
              <w:t>CPU：酷睿I3 双核3.0以上；内存：4G（含）以上；硬盘：100G以上；网卡：百兆网卡；操作系统：Microsoft Windows7操作系统，office 2010,Internet Explorer9.0、Google Chrome浏览器，预装五笔、微软拼音、搜狗拼音等中文输入法和英文输入法，屏蔽usb等外接存储设备接口。</w:t>
            </w:r>
          </w:p>
        </w:tc>
      </w:tr>
      <w:tr w:rsidR="00C84956" w:rsidRPr="00E65422" w:rsidTr="00C84956">
        <w:trPr>
          <w:jc w:val="center"/>
        </w:trPr>
        <w:tc>
          <w:tcPr>
            <w:tcW w:w="2045" w:type="dxa"/>
            <w:vAlign w:val="center"/>
          </w:tcPr>
          <w:p w:rsidR="00C84956" w:rsidRPr="00E65422" w:rsidRDefault="00C84956" w:rsidP="00595962">
            <w:pPr>
              <w:pStyle w:val="ad"/>
              <w:adjustRightInd w:val="0"/>
              <w:snapToGrid w:val="0"/>
              <w:jc w:val="both"/>
              <w:rPr>
                <w:rFonts w:cs="Times New Roman"/>
                <w:kern w:val="2"/>
              </w:rPr>
            </w:pPr>
            <w:r w:rsidRPr="00E65422">
              <w:rPr>
                <w:rFonts w:cs="Times New Roman" w:hint="eastAsia"/>
                <w:kern w:val="2"/>
              </w:rPr>
              <w:t>网络连接设备</w:t>
            </w:r>
          </w:p>
        </w:tc>
        <w:tc>
          <w:tcPr>
            <w:tcW w:w="6477" w:type="dxa"/>
            <w:vAlign w:val="center"/>
          </w:tcPr>
          <w:p w:rsidR="00C84956" w:rsidRPr="00E65422" w:rsidRDefault="00C84956" w:rsidP="00595962">
            <w:pPr>
              <w:pStyle w:val="ad"/>
              <w:adjustRightInd w:val="0"/>
              <w:snapToGrid w:val="0"/>
              <w:jc w:val="both"/>
              <w:rPr>
                <w:rFonts w:cs="Times New Roman"/>
                <w:kern w:val="2"/>
              </w:rPr>
            </w:pPr>
            <w:r w:rsidRPr="00E65422">
              <w:rPr>
                <w:rFonts w:cs="Times New Roman" w:hint="eastAsia"/>
                <w:kern w:val="2"/>
              </w:rPr>
              <w:t>提供网络布线、交换机</w:t>
            </w:r>
          </w:p>
        </w:tc>
      </w:tr>
      <w:tr w:rsidR="00C84956" w:rsidRPr="00E65422" w:rsidTr="00C84956">
        <w:trPr>
          <w:jc w:val="center"/>
        </w:trPr>
        <w:tc>
          <w:tcPr>
            <w:tcW w:w="2045" w:type="dxa"/>
            <w:vAlign w:val="center"/>
          </w:tcPr>
          <w:p w:rsidR="00C84956" w:rsidRPr="00C84956" w:rsidRDefault="00C84956" w:rsidP="00595962">
            <w:pPr>
              <w:pStyle w:val="ad"/>
              <w:adjustRightInd w:val="0"/>
              <w:snapToGrid w:val="0"/>
              <w:jc w:val="both"/>
              <w:rPr>
                <w:kern w:val="2"/>
              </w:rPr>
            </w:pPr>
            <w:r w:rsidRPr="00C84956">
              <w:rPr>
                <w:rFonts w:cs="Times New Roman" w:hint="eastAsia"/>
                <w:kern w:val="2"/>
              </w:rPr>
              <w:t>竞赛服务器</w:t>
            </w:r>
          </w:p>
        </w:tc>
        <w:tc>
          <w:tcPr>
            <w:tcW w:w="6477" w:type="dxa"/>
            <w:vAlign w:val="center"/>
          </w:tcPr>
          <w:p w:rsidR="00C84956" w:rsidRPr="00C84956" w:rsidRDefault="00C84956" w:rsidP="00595962">
            <w:pPr>
              <w:pStyle w:val="ad"/>
              <w:adjustRightInd w:val="0"/>
              <w:snapToGrid w:val="0"/>
              <w:jc w:val="both"/>
              <w:rPr>
                <w:kern w:val="2"/>
              </w:rPr>
            </w:pPr>
            <w:r w:rsidRPr="00C84956">
              <w:rPr>
                <w:rFonts w:hint="eastAsia"/>
                <w:kern w:val="2"/>
                <w:szCs w:val="21"/>
              </w:rPr>
              <w:t>CPU：Xeon 2.0G（双核）以上；内存：16GB（含）以上；硬盘：2T（含）以上，有C盘，D盘两个以上硬盘分区；网卡：千兆网卡；操作系统： Windows Server 2008 R2 SP1（或Windows Server 2008 Service Pack 2、Windows Server 2012、Windows Server 2012 R2），安装IIS 7.0以上；数据库： Microsoft SQL Server 2008 R2</w:t>
            </w:r>
          </w:p>
        </w:tc>
      </w:tr>
    </w:tbl>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bookmarkStart w:id="25" w:name="_Toc460925255"/>
      <w:r w:rsidRPr="00C84956">
        <w:rPr>
          <w:rFonts w:ascii="仿宋_GB2312" w:eastAsia="仿宋_GB2312" w:hAnsi="Arial Narrow" w:cs="Arial" w:hint="eastAsia"/>
          <w:sz w:val="30"/>
          <w:szCs w:val="30"/>
        </w:rPr>
        <w:t>（二）技术平台</w:t>
      </w:r>
      <w:bookmarkEnd w:id="25"/>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竞赛</w:t>
      </w:r>
      <w:r>
        <w:rPr>
          <w:rFonts w:ascii="仿宋_GB2312" w:eastAsia="仿宋_GB2312" w:hAnsi="Arial Narrow" w:cs="Arial" w:hint="eastAsia"/>
          <w:sz w:val="30"/>
          <w:szCs w:val="30"/>
        </w:rPr>
        <w:t>所</w:t>
      </w:r>
      <w:r w:rsidRPr="00C84956">
        <w:rPr>
          <w:rFonts w:ascii="仿宋_GB2312" w:eastAsia="仿宋_GB2312" w:hAnsi="Arial Narrow" w:cs="Arial" w:hint="eastAsia"/>
          <w:sz w:val="30"/>
          <w:szCs w:val="30"/>
        </w:rPr>
        <w:t>采用</w:t>
      </w:r>
      <w:r>
        <w:rPr>
          <w:rFonts w:ascii="仿宋_GB2312" w:eastAsia="仿宋_GB2312" w:hAnsi="Arial Narrow" w:cs="Arial" w:hint="eastAsia"/>
          <w:sz w:val="30"/>
          <w:szCs w:val="30"/>
        </w:rPr>
        <w:t>技术</w:t>
      </w:r>
      <w:r w:rsidRPr="00C84956">
        <w:rPr>
          <w:rFonts w:ascii="仿宋_GB2312" w:eastAsia="仿宋_GB2312" w:hAnsi="Arial Narrow" w:cs="Arial" w:hint="eastAsia"/>
          <w:sz w:val="30"/>
          <w:szCs w:val="30"/>
        </w:rPr>
        <w:t>平台为互联网+国际贸易综合技能实训与竞赛平台</w:t>
      </w:r>
      <w:r>
        <w:rPr>
          <w:rFonts w:ascii="仿宋_GB2312" w:eastAsia="仿宋_GB2312" w:hAnsi="Arial Narrow" w:cs="Arial" w:hint="eastAsia"/>
          <w:sz w:val="30"/>
          <w:szCs w:val="30"/>
        </w:rPr>
        <w:t>软件</w:t>
      </w:r>
      <w:r w:rsidRPr="00C84956">
        <w:rPr>
          <w:rFonts w:ascii="仿宋_GB2312" w:eastAsia="仿宋_GB2312" w:hAnsi="Arial Narrow" w:cs="Arial" w:hint="eastAsia"/>
          <w:sz w:val="30"/>
          <w:szCs w:val="30"/>
        </w:rPr>
        <w:t>。</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bookmarkStart w:id="26" w:name="_Toc460925256"/>
      <w:r w:rsidRPr="00C84956">
        <w:rPr>
          <w:rFonts w:ascii="仿宋_GB2312" w:eastAsia="仿宋_GB2312" w:hAnsi="Arial Narrow" w:cs="Arial" w:hint="eastAsia"/>
          <w:sz w:val="30"/>
          <w:szCs w:val="30"/>
        </w:rPr>
        <w:t>（三）场地要求</w:t>
      </w:r>
      <w:bookmarkEnd w:id="26"/>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1.</w:t>
      </w:r>
      <w:r w:rsidR="00CE5788">
        <w:rPr>
          <w:rFonts w:ascii="仿宋_GB2312" w:eastAsia="仿宋_GB2312" w:hAnsi="Arial Narrow" w:cs="Arial" w:hint="eastAsia"/>
          <w:sz w:val="30"/>
          <w:szCs w:val="30"/>
        </w:rPr>
        <w:t>外贸业务能力B2B模块、外贸业务能力B2C模块、外贸跟单能力模块所采用的</w:t>
      </w:r>
      <w:r w:rsidRPr="00C84956">
        <w:rPr>
          <w:rFonts w:ascii="仿宋_GB2312" w:eastAsia="仿宋_GB2312" w:hAnsi="Arial Narrow" w:cs="Arial" w:hint="eastAsia"/>
          <w:sz w:val="30"/>
          <w:szCs w:val="30"/>
        </w:rPr>
        <w:t>竞赛场地设在体育馆内或电脑机房，场地内设置满足80个团队的竞赛环境，分成若干个区域，每个区域设置若干个备用赛位</w:t>
      </w:r>
      <w:r w:rsidR="00CE5788">
        <w:rPr>
          <w:rFonts w:ascii="仿宋_GB2312" w:eastAsia="仿宋_GB2312" w:hAnsi="Arial Narrow" w:cs="Arial" w:hint="eastAsia"/>
          <w:sz w:val="30"/>
          <w:szCs w:val="30"/>
        </w:rPr>
        <w:t>。</w:t>
      </w:r>
      <w:r w:rsidR="00CE5788" w:rsidRPr="00C84956">
        <w:rPr>
          <w:rFonts w:ascii="仿宋_GB2312" w:eastAsia="仿宋_GB2312" w:hAnsi="Arial Narrow" w:cs="Arial" w:hint="eastAsia"/>
          <w:sz w:val="30"/>
          <w:szCs w:val="30"/>
        </w:rPr>
        <w:t>一个参赛队的每个小组的两名选手一个机位，每个机位两台电脑，其中一台电脑备用，桌椅备足；</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2.</w:t>
      </w:r>
      <w:r w:rsidR="00CE5788" w:rsidRPr="00C84956">
        <w:rPr>
          <w:rFonts w:ascii="仿宋_GB2312" w:eastAsia="仿宋_GB2312" w:hAnsi="Arial Narrow" w:cs="Arial"/>
          <w:sz w:val="30"/>
          <w:szCs w:val="30"/>
        </w:rPr>
        <w:t xml:space="preserve"> </w:t>
      </w:r>
      <w:r w:rsidR="00CE5788">
        <w:rPr>
          <w:rFonts w:ascii="仿宋_GB2312" w:eastAsia="仿宋_GB2312" w:hAnsi="Arial Narrow" w:cs="Arial" w:hint="eastAsia"/>
          <w:sz w:val="30"/>
          <w:szCs w:val="30"/>
        </w:rPr>
        <w:t>外贸英语沟通能力模块所采用的竞赛场地设在语音室或标准教室内，场地内设置摄录像设备及录音设备</w:t>
      </w:r>
      <w:r w:rsidR="005345E4">
        <w:rPr>
          <w:rFonts w:ascii="仿宋_GB2312" w:eastAsia="仿宋_GB2312" w:hAnsi="Arial Narrow" w:cs="Arial" w:hint="eastAsia"/>
          <w:sz w:val="30"/>
          <w:szCs w:val="30"/>
        </w:rPr>
        <w:t>。竞赛场地外设置备赛室；</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lastRenderedPageBreak/>
        <w:t>3.</w:t>
      </w:r>
      <w:r w:rsidR="00E602A3">
        <w:rPr>
          <w:rFonts w:ascii="仿宋_GB2312" w:eastAsia="仿宋_GB2312" w:hAnsi="Arial Narrow" w:cs="Arial" w:hint="eastAsia"/>
          <w:sz w:val="30"/>
          <w:szCs w:val="30"/>
        </w:rPr>
        <w:t>竞赛</w:t>
      </w:r>
      <w:r w:rsidR="005345E4">
        <w:rPr>
          <w:rFonts w:ascii="仿宋_GB2312" w:eastAsia="仿宋_GB2312" w:hAnsi="Arial Narrow" w:cs="Arial" w:hint="eastAsia"/>
          <w:sz w:val="30"/>
          <w:szCs w:val="30"/>
        </w:rPr>
        <w:t>主</w:t>
      </w:r>
      <w:r w:rsidR="00E602A3">
        <w:rPr>
          <w:rFonts w:ascii="仿宋_GB2312" w:eastAsia="仿宋_GB2312" w:hAnsi="Arial Narrow" w:cs="Arial" w:hint="eastAsia"/>
          <w:sz w:val="30"/>
          <w:szCs w:val="30"/>
        </w:rPr>
        <w:t>场地内设置主席台、裁判</w:t>
      </w:r>
      <w:r w:rsidRPr="00C84956">
        <w:rPr>
          <w:rFonts w:ascii="仿宋_GB2312" w:eastAsia="仿宋_GB2312" w:hAnsi="Arial Narrow" w:cs="Arial" w:hint="eastAsia"/>
          <w:sz w:val="30"/>
          <w:szCs w:val="30"/>
        </w:rPr>
        <w:t>席，便于竞赛全程的监督；</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4.竞赛场地内设置背景板、宣传横幅及壁挂图，营造竞赛氛围；</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5.局域网络。采用星形网络拓扑结构，安装千兆交换机。网线与电源线隐蔽铺设。采用独立网络环境，不连接INTERNET，禁止外部电脑接入。</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6.安全保障。采用统一的杀毒软件对服务器进行防毒保护。屏蔽竞赛现场使用的电脑USB接口。部署具有网络管理、账号管理和日志管理功能的综合监控系统。</w:t>
      </w:r>
    </w:p>
    <w:p w:rsidR="00C84956" w:rsidRPr="00C84956" w:rsidRDefault="00C84956" w:rsidP="00C84956">
      <w:pPr>
        <w:snapToGrid w:val="0"/>
        <w:spacing w:line="560" w:lineRule="exact"/>
        <w:ind w:firstLineChars="200" w:firstLine="600"/>
        <w:rPr>
          <w:rFonts w:ascii="仿宋_GB2312" w:eastAsia="仿宋_GB2312" w:hAnsi="Arial Narrow" w:cs="Arial"/>
          <w:sz w:val="30"/>
          <w:szCs w:val="30"/>
        </w:rPr>
      </w:pPr>
      <w:r w:rsidRPr="00C84956">
        <w:rPr>
          <w:rFonts w:ascii="仿宋_GB2312" w:eastAsia="仿宋_GB2312" w:hAnsi="Arial Narrow" w:cs="Arial" w:hint="eastAsia"/>
          <w:sz w:val="30"/>
          <w:szCs w:val="30"/>
        </w:rPr>
        <w:t>7.采用双路供电；利用UPS防止现场因突然断电导致的系统数据丢失，额定功率：3KVA，后备时间：2小时，电池类型：输出电压：230V±5%V。</w:t>
      </w:r>
    </w:p>
    <w:p w:rsidR="00C31C20" w:rsidRDefault="00265320" w:rsidP="00AE05B0">
      <w:pPr>
        <w:pStyle w:val="1"/>
        <w:rPr>
          <w:rFonts w:ascii="Arial Narrow" w:eastAsia="仿宋_GB2312" w:hAnsi="Arial Narrow" w:cs="Arial"/>
        </w:rPr>
      </w:pPr>
      <w:bookmarkStart w:id="27" w:name="_Toc492031535"/>
      <w:r>
        <w:rPr>
          <w:rFonts w:hint="eastAsia"/>
        </w:rPr>
        <w:t>十四、安全保障</w:t>
      </w:r>
      <w:bookmarkEnd w:id="27"/>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赛事安全是技能竞赛一切工作顺利开展的先决条件，是赛事筹备和运行工作必须考虑的核心问题。赛项执委会采取切实有效措施保证大赛期间参赛选手、指导教师、工作人员及观众的人身安全。</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（一）比赛环境</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w:t>
      </w:r>
      <w:r>
        <w:rPr>
          <w:rFonts w:ascii="仿宋_GB2312" w:eastAsia="仿宋_GB2312" w:hAnsi="Arial Narrow" w:cs="宋体" w:hint="eastAsia"/>
          <w:sz w:val="30"/>
          <w:szCs w:val="30"/>
        </w:rPr>
        <w:t>执委会</w:t>
      </w:r>
      <w:r w:rsidRPr="00E602A3">
        <w:rPr>
          <w:rFonts w:ascii="仿宋_GB2312" w:eastAsia="仿宋_GB2312" w:hAnsi="Arial Narrow" w:cs="宋体" w:hint="eastAsia"/>
          <w:sz w:val="30"/>
          <w:szCs w:val="30"/>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w:t>
      </w:r>
      <w:r>
        <w:rPr>
          <w:rFonts w:ascii="仿宋_GB2312" w:eastAsia="仿宋_GB2312" w:hAnsi="Arial Narrow" w:cs="宋体" w:hint="eastAsia"/>
          <w:sz w:val="30"/>
          <w:szCs w:val="30"/>
        </w:rPr>
        <w:t>赛场周围</w:t>
      </w:r>
      <w:r w:rsidRPr="00E602A3">
        <w:rPr>
          <w:rFonts w:ascii="仿宋_GB2312" w:eastAsia="仿宋_GB2312" w:hAnsi="Arial Narrow" w:cs="宋体" w:hint="eastAsia"/>
          <w:sz w:val="30"/>
          <w:szCs w:val="30"/>
        </w:rPr>
        <w:t>设立警戒线，防止无关人员进入发生意外事件。</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lastRenderedPageBreak/>
        <w:t>3.承办单位应提供保证应急预案实施的条件。</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4.执委会会同承办单位制定开放赛场和体验区的人员疏导方案。赛场环境中存在人员密集的区域，除了设置齐全的指示标志外，增加引导人员，并开辟备用通道。</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5.大赛期间，承办单位须在赛场管理的关键岗位，增加力量，建立安全管理日志。</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6.参赛选手进入赛位，赛事裁判及工作人员进入竞赛场所，严禁携带通讯、照相摄录设备，禁止携带记录用具。如确有需要，由赛场统一配置、统一管理。赛项可根据需要配置安检设备对进入赛场重要部位的人员进行安检。</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（二）生活条件</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1.比赛期间，原则上由执委会统一安排参赛选手和指导教师食宿。承办单位须尊重少数民族的信仰及文化，根据国家相关的民族政策，安排好少数民族选手和教师的饮食起居。</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2.比赛期间安排的住宿地应具有宾馆/住宿经营许可资质。以学校宿舍作为住宿地的，大赛期间的住宿、卫生、饮食安全等由执委会和提供宿舍的学校共同负责。</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3.大赛期间有组织的参观和观摩活动的交通安全由执委会负责。执委会和承办单位须保证比赛期间选手、指导教师和裁判员、工作人员的交通安全。</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4.各赛项的安全管理，除了可以采取必要的安全隔离措施外，应严格遵守国家相关法律法规，保护个人隐私和人身自由。</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（三）组队责任</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1.各学校组织代表队时，须安排为参赛选手购买大赛期间的</w:t>
      </w:r>
      <w:r w:rsidRPr="00E602A3">
        <w:rPr>
          <w:rFonts w:ascii="仿宋_GB2312" w:eastAsia="仿宋_GB2312" w:hAnsi="Arial Narrow" w:cs="宋体" w:hint="eastAsia"/>
          <w:sz w:val="30"/>
          <w:szCs w:val="30"/>
        </w:rPr>
        <w:lastRenderedPageBreak/>
        <w:t>人身意外伤害保险。</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2.各学校代表队组成后，须制定相关管理制度，并对所有选手、指导教师进行安全教育。</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3.各参赛队伍须加强对参与比赛人员的安全管理，实现与赛场安全管理的对接。</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（四）应急处理</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比赛期间发生意外事故，发现者应第一时间报告赛项执委会，同时采取措施避免事态扩大。赛项执委会应立即启动预案予以解决并上报大赛执委会。赛项出现重大安全问题可以停赛，是否停赛由赛项执委会决定。事后，赛项执委会应向大赛执委会报告详细情况。</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（五）处罚措施</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1.因参赛队伍原因造成重大安全事故的，取消其获奖资格。</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2.参赛队伍有发生重大安全事故隐患，经赛场工作人员提示、警告无效的，可取消其继续比赛的资格。</w:t>
      </w:r>
    </w:p>
    <w:p w:rsidR="00E602A3" w:rsidRPr="00E602A3" w:rsidRDefault="00E602A3" w:rsidP="00E602A3">
      <w:pPr>
        <w:spacing w:line="560" w:lineRule="exact"/>
        <w:ind w:firstLineChars="200" w:firstLine="600"/>
        <w:rPr>
          <w:rFonts w:ascii="仿宋_GB2312" w:eastAsia="仿宋_GB2312" w:hAnsi="Arial Narrow" w:cs="宋体"/>
          <w:sz w:val="30"/>
          <w:szCs w:val="30"/>
        </w:rPr>
      </w:pPr>
      <w:r w:rsidRPr="00E602A3">
        <w:rPr>
          <w:rFonts w:ascii="仿宋_GB2312" w:eastAsia="仿宋_GB2312" w:hAnsi="Arial Narrow" w:cs="宋体" w:hint="eastAsia"/>
          <w:sz w:val="30"/>
          <w:szCs w:val="30"/>
        </w:rPr>
        <w:t>3.赛事工作人员违规的，按照相应的制度追究责任。情节恶劣并造成重大安全事故的，由司法机关追究相应法律责任。</w:t>
      </w:r>
    </w:p>
    <w:p w:rsidR="00C31C20" w:rsidRDefault="00265320" w:rsidP="00AE05B0">
      <w:pPr>
        <w:pStyle w:val="1"/>
      </w:pPr>
      <w:bookmarkStart w:id="28" w:name="_Toc492031536"/>
      <w:r>
        <w:rPr>
          <w:rFonts w:hint="eastAsia"/>
        </w:rPr>
        <w:t>十五、经费概算</w:t>
      </w:r>
      <w:bookmarkEnd w:id="28"/>
    </w:p>
    <w:p w:rsidR="001B74A3" w:rsidRDefault="001B74A3" w:rsidP="00B61C3B">
      <w:pPr>
        <w:snapToGrid w:val="0"/>
        <w:spacing w:line="560" w:lineRule="exact"/>
        <w:jc w:val="center"/>
        <w:rPr>
          <w:rFonts w:ascii="黑体" w:eastAsia="黑体" w:hAnsi="黑体" w:cs="黑体"/>
          <w:b/>
          <w:sz w:val="30"/>
          <w:szCs w:val="30"/>
        </w:rPr>
      </w:pPr>
      <w:r w:rsidRPr="00E65422">
        <w:rPr>
          <w:rFonts w:ascii="宋体" w:hAnsi="宋体" w:cs="Arial" w:hint="eastAsia"/>
          <w:kern w:val="0"/>
          <w:sz w:val="24"/>
          <w:szCs w:val="24"/>
        </w:rPr>
        <w:t>表11 经费概算</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8"/>
        <w:gridCol w:w="5916"/>
        <w:gridCol w:w="2245"/>
      </w:tblGrid>
      <w:tr w:rsidR="0016104B" w:rsidRPr="00E65422" w:rsidTr="00BA743F">
        <w:trPr>
          <w:tblHeader/>
        </w:trPr>
        <w:tc>
          <w:tcPr>
            <w:tcW w:w="878" w:type="dxa"/>
            <w:vAlign w:val="center"/>
          </w:tcPr>
          <w:p w:rsidR="0016104B" w:rsidRPr="00E65422" w:rsidRDefault="0016104B" w:rsidP="00595962">
            <w:pPr>
              <w:snapToGrid w:val="0"/>
              <w:jc w:val="center"/>
              <w:rPr>
                <w:rFonts w:ascii="宋体" w:hAnsi="宋体"/>
                <w:b/>
                <w:sz w:val="24"/>
                <w:szCs w:val="24"/>
              </w:rPr>
            </w:pPr>
            <w:r w:rsidRPr="00E65422">
              <w:rPr>
                <w:rFonts w:ascii="宋体" w:hAnsi="宋体" w:hint="eastAsia"/>
                <w:b/>
                <w:sz w:val="24"/>
                <w:szCs w:val="24"/>
              </w:rPr>
              <w:t>序号</w:t>
            </w:r>
          </w:p>
        </w:tc>
        <w:tc>
          <w:tcPr>
            <w:tcW w:w="5916" w:type="dxa"/>
            <w:vAlign w:val="center"/>
          </w:tcPr>
          <w:p w:rsidR="0016104B" w:rsidRPr="00E65422" w:rsidRDefault="0016104B" w:rsidP="00595962">
            <w:pPr>
              <w:snapToGrid w:val="0"/>
              <w:jc w:val="center"/>
              <w:rPr>
                <w:rFonts w:ascii="宋体" w:hAnsi="宋体"/>
                <w:b/>
                <w:sz w:val="24"/>
                <w:szCs w:val="24"/>
              </w:rPr>
            </w:pPr>
            <w:r w:rsidRPr="00E65422">
              <w:rPr>
                <w:rFonts w:ascii="宋体" w:hAnsi="宋体" w:hint="eastAsia"/>
                <w:b/>
                <w:sz w:val="24"/>
                <w:szCs w:val="24"/>
              </w:rPr>
              <w:t>资金用途</w:t>
            </w:r>
          </w:p>
        </w:tc>
        <w:tc>
          <w:tcPr>
            <w:tcW w:w="2245" w:type="dxa"/>
            <w:vAlign w:val="center"/>
          </w:tcPr>
          <w:p w:rsidR="0016104B" w:rsidRPr="00E65422" w:rsidRDefault="0016104B" w:rsidP="00595962">
            <w:pPr>
              <w:snapToGrid w:val="0"/>
              <w:jc w:val="center"/>
              <w:rPr>
                <w:rFonts w:ascii="宋体" w:hAnsi="宋体"/>
                <w:b/>
                <w:sz w:val="24"/>
                <w:szCs w:val="24"/>
              </w:rPr>
            </w:pPr>
            <w:r w:rsidRPr="00E65422">
              <w:rPr>
                <w:rFonts w:ascii="宋体" w:hAnsi="宋体" w:hint="eastAsia"/>
                <w:b/>
                <w:sz w:val="24"/>
                <w:szCs w:val="24"/>
              </w:rPr>
              <w:t>预算费用</w:t>
            </w:r>
            <w:r w:rsidR="00BA743F" w:rsidRPr="00E65422">
              <w:rPr>
                <w:rFonts w:ascii="宋体" w:hAnsi="宋体" w:hint="eastAsia"/>
                <w:b/>
                <w:sz w:val="24"/>
                <w:szCs w:val="24"/>
              </w:rPr>
              <w:t>（万元）</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1</w:t>
            </w:r>
          </w:p>
        </w:tc>
        <w:tc>
          <w:tcPr>
            <w:tcW w:w="5916" w:type="dxa"/>
            <w:vAlign w:val="center"/>
          </w:tcPr>
          <w:p w:rsidR="0016104B" w:rsidRPr="00E65422" w:rsidRDefault="0016104B" w:rsidP="00BA743F">
            <w:pPr>
              <w:snapToGrid w:val="0"/>
              <w:rPr>
                <w:rFonts w:ascii="宋体" w:hAnsi="宋体"/>
                <w:sz w:val="24"/>
                <w:szCs w:val="24"/>
              </w:rPr>
            </w:pPr>
            <w:r w:rsidRPr="00E65422">
              <w:rPr>
                <w:rFonts w:ascii="宋体" w:hAnsi="宋体" w:hint="eastAsia"/>
                <w:sz w:val="24"/>
                <w:szCs w:val="24"/>
              </w:rPr>
              <w:t>专家筹备会（含差旅交通、食宿）、</w:t>
            </w:r>
            <w:r w:rsidR="00BA743F" w:rsidRPr="00E65422">
              <w:rPr>
                <w:rFonts w:ascii="宋体" w:hAnsi="宋体" w:hint="eastAsia"/>
                <w:sz w:val="24"/>
                <w:szCs w:val="24"/>
              </w:rPr>
              <w:t>赛题库</w:t>
            </w:r>
            <w:r w:rsidRPr="00E65422">
              <w:rPr>
                <w:rFonts w:ascii="宋体" w:hAnsi="宋体" w:hint="eastAsia"/>
                <w:sz w:val="24"/>
                <w:szCs w:val="24"/>
              </w:rPr>
              <w:t>开发</w:t>
            </w:r>
          </w:p>
        </w:tc>
        <w:tc>
          <w:tcPr>
            <w:tcW w:w="2245" w:type="dxa"/>
            <w:vAlign w:val="center"/>
          </w:tcPr>
          <w:p w:rsidR="0016104B" w:rsidRPr="00E65422" w:rsidRDefault="0016104B" w:rsidP="00595962">
            <w:pPr>
              <w:snapToGrid w:val="0"/>
              <w:jc w:val="center"/>
              <w:rPr>
                <w:rFonts w:ascii="宋体" w:hAnsi="宋体"/>
                <w:sz w:val="24"/>
                <w:szCs w:val="24"/>
              </w:rPr>
            </w:pPr>
            <w:r w:rsidRPr="00E65422">
              <w:rPr>
                <w:rFonts w:ascii="宋体" w:hAnsi="宋体"/>
                <w:sz w:val="24"/>
                <w:szCs w:val="24"/>
              </w:rPr>
              <w:t>6</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2</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全国赛前说明会</w:t>
            </w:r>
          </w:p>
        </w:tc>
        <w:tc>
          <w:tcPr>
            <w:tcW w:w="2245" w:type="dxa"/>
            <w:vAlign w:val="center"/>
          </w:tcPr>
          <w:p w:rsidR="0016104B" w:rsidRPr="00E65422" w:rsidRDefault="00BA743F" w:rsidP="00595962">
            <w:pPr>
              <w:snapToGrid w:val="0"/>
              <w:jc w:val="center"/>
              <w:rPr>
                <w:rFonts w:ascii="宋体" w:hAnsi="宋体"/>
                <w:sz w:val="24"/>
                <w:szCs w:val="24"/>
              </w:rPr>
            </w:pPr>
            <w:r w:rsidRPr="00E65422">
              <w:rPr>
                <w:rFonts w:ascii="宋体" w:hAnsi="宋体" w:hint="eastAsia"/>
                <w:sz w:val="24"/>
                <w:szCs w:val="24"/>
              </w:rPr>
              <w:t>1</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3</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竞赛</w:t>
            </w:r>
            <w:r w:rsidRPr="00E65422">
              <w:rPr>
                <w:rFonts w:ascii="宋体" w:hAnsi="宋体"/>
                <w:sz w:val="24"/>
                <w:szCs w:val="24"/>
              </w:rPr>
              <w:t>软件平台</w:t>
            </w:r>
          </w:p>
        </w:tc>
        <w:tc>
          <w:tcPr>
            <w:tcW w:w="2245" w:type="dxa"/>
            <w:vAlign w:val="center"/>
          </w:tcPr>
          <w:p w:rsidR="0016104B" w:rsidRPr="00E65422" w:rsidRDefault="0016104B" w:rsidP="00595962">
            <w:pPr>
              <w:snapToGrid w:val="0"/>
              <w:jc w:val="center"/>
              <w:rPr>
                <w:rFonts w:ascii="宋体" w:hAnsi="宋体"/>
                <w:sz w:val="24"/>
                <w:szCs w:val="24"/>
              </w:rPr>
            </w:pPr>
            <w:r w:rsidRPr="00E65422">
              <w:rPr>
                <w:rFonts w:ascii="宋体" w:hAnsi="宋体" w:hint="eastAsia"/>
                <w:sz w:val="24"/>
                <w:szCs w:val="24"/>
              </w:rPr>
              <w:t>厂商提供</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4</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赛场环境布置</w:t>
            </w:r>
          </w:p>
        </w:tc>
        <w:tc>
          <w:tcPr>
            <w:tcW w:w="2245" w:type="dxa"/>
            <w:vAlign w:val="center"/>
          </w:tcPr>
          <w:p w:rsidR="0016104B" w:rsidRPr="00E65422" w:rsidRDefault="00BA743F" w:rsidP="00595962">
            <w:pPr>
              <w:snapToGrid w:val="0"/>
              <w:jc w:val="center"/>
              <w:rPr>
                <w:rFonts w:ascii="宋体" w:hAnsi="宋体"/>
                <w:sz w:val="24"/>
                <w:szCs w:val="24"/>
              </w:rPr>
            </w:pPr>
            <w:r w:rsidRPr="00E65422">
              <w:rPr>
                <w:rFonts w:ascii="宋体" w:hAnsi="宋体" w:hint="eastAsia"/>
                <w:sz w:val="24"/>
                <w:szCs w:val="24"/>
              </w:rPr>
              <w:t>3</w:t>
            </w:r>
          </w:p>
        </w:tc>
      </w:tr>
      <w:tr w:rsidR="00BA743F" w:rsidRPr="00E65422" w:rsidTr="00BA743F">
        <w:trPr>
          <w:tblHeader/>
        </w:trPr>
        <w:tc>
          <w:tcPr>
            <w:tcW w:w="878" w:type="dxa"/>
            <w:vAlign w:val="center"/>
          </w:tcPr>
          <w:p w:rsidR="00BA743F" w:rsidRPr="00E65422" w:rsidRDefault="00B22EBC" w:rsidP="00595962">
            <w:pPr>
              <w:snapToGrid w:val="0"/>
              <w:jc w:val="center"/>
              <w:rPr>
                <w:rFonts w:ascii="宋体" w:hAnsi="宋体"/>
                <w:sz w:val="24"/>
                <w:szCs w:val="24"/>
              </w:rPr>
            </w:pPr>
            <w:r w:rsidRPr="00E65422">
              <w:rPr>
                <w:rFonts w:ascii="宋体" w:hAnsi="宋体" w:hint="eastAsia"/>
                <w:sz w:val="24"/>
                <w:szCs w:val="24"/>
              </w:rPr>
              <w:t>5</w:t>
            </w:r>
          </w:p>
        </w:tc>
        <w:tc>
          <w:tcPr>
            <w:tcW w:w="5916" w:type="dxa"/>
            <w:vAlign w:val="center"/>
          </w:tcPr>
          <w:p w:rsidR="00BA743F" w:rsidRPr="00E65422" w:rsidRDefault="00BA743F" w:rsidP="00595962">
            <w:pPr>
              <w:snapToGrid w:val="0"/>
              <w:rPr>
                <w:rFonts w:ascii="宋体" w:hAnsi="宋体"/>
                <w:sz w:val="24"/>
                <w:szCs w:val="24"/>
              </w:rPr>
            </w:pPr>
            <w:r w:rsidRPr="00E65422">
              <w:rPr>
                <w:rFonts w:ascii="宋体" w:hAnsi="宋体" w:hint="eastAsia"/>
                <w:sz w:val="24"/>
                <w:szCs w:val="24"/>
              </w:rPr>
              <w:t>赛事用车与交通费用</w:t>
            </w:r>
          </w:p>
        </w:tc>
        <w:tc>
          <w:tcPr>
            <w:tcW w:w="2245" w:type="dxa"/>
            <w:vAlign w:val="center"/>
          </w:tcPr>
          <w:p w:rsidR="00BA743F" w:rsidRPr="00E65422" w:rsidRDefault="00BA743F" w:rsidP="00595962">
            <w:pPr>
              <w:snapToGrid w:val="0"/>
              <w:jc w:val="center"/>
              <w:rPr>
                <w:rFonts w:ascii="宋体" w:hAnsi="宋体"/>
                <w:sz w:val="24"/>
                <w:szCs w:val="24"/>
              </w:rPr>
            </w:pPr>
            <w:r w:rsidRPr="00E65422">
              <w:rPr>
                <w:rFonts w:ascii="宋体" w:hAnsi="宋体" w:hint="eastAsia"/>
                <w:sz w:val="24"/>
                <w:szCs w:val="24"/>
              </w:rPr>
              <w:t>10</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6</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专家、监考和裁判、现场技术支持、后勤保障劳务费</w:t>
            </w:r>
          </w:p>
        </w:tc>
        <w:tc>
          <w:tcPr>
            <w:tcW w:w="2245" w:type="dxa"/>
            <w:vAlign w:val="center"/>
          </w:tcPr>
          <w:p w:rsidR="0016104B" w:rsidRPr="00E65422" w:rsidRDefault="00BA743F" w:rsidP="00595962">
            <w:pPr>
              <w:snapToGrid w:val="0"/>
              <w:jc w:val="center"/>
              <w:rPr>
                <w:rFonts w:ascii="宋体" w:hAnsi="宋体"/>
                <w:sz w:val="24"/>
                <w:szCs w:val="24"/>
              </w:rPr>
            </w:pPr>
            <w:r w:rsidRPr="00E65422">
              <w:rPr>
                <w:rFonts w:ascii="宋体" w:hAnsi="宋体" w:hint="eastAsia"/>
                <w:sz w:val="24"/>
                <w:szCs w:val="24"/>
              </w:rPr>
              <w:t>7</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7</w:t>
            </w:r>
          </w:p>
        </w:tc>
        <w:tc>
          <w:tcPr>
            <w:tcW w:w="5916" w:type="dxa"/>
            <w:vAlign w:val="center"/>
          </w:tcPr>
          <w:p w:rsidR="0016104B" w:rsidRPr="00E65422" w:rsidRDefault="00BA743F" w:rsidP="00BA743F">
            <w:pPr>
              <w:snapToGrid w:val="0"/>
              <w:rPr>
                <w:rFonts w:ascii="宋体" w:hAnsi="宋体"/>
                <w:sz w:val="24"/>
                <w:szCs w:val="24"/>
              </w:rPr>
            </w:pPr>
            <w:r w:rsidRPr="00E65422">
              <w:rPr>
                <w:rFonts w:ascii="宋体" w:hAnsi="宋体" w:hint="eastAsia"/>
                <w:sz w:val="24"/>
                <w:szCs w:val="24"/>
              </w:rPr>
              <w:t>场馆综合布线及保障</w:t>
            </w:r>
          </w:p>
        </w:tc>
        <w:tc>
          <w:tcPr>
            <w:tcW w:w="2245" w:type="dxa"/>
            <w:vAlign w:val="center"/>
          </w:tcPr>
          <w:p w:rsidR="0016104B" w:rsidRPr="00E65422" w:rsidRDefault="0016104B" w:rsidP="00595962">
            <w:pPr>
              <w:snapToGrid w:val="0"/>
              <w:jc w:val="center"/>
              <w:rPr>
                <w:rFonts w:ascii="宋体" w:hAnsi="宋体"/>
                <w:sz w:val="24"/>
                <w:szCs w:val="24"/>
              </w:rPr>
            </w:pPr>
            <w:r w:rsidRPr="00E65422">
              <w:rPr>
                <w:rFonts w:ascii="宋体" w:hAnsi="宋体"/>
                <w:sz w:val="24"/>
                <w:szCs w:val="24"/>
              </w:rPr>
              <w:t>10</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8</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参赛选手奖品</w:t>
            </w:r>
          </w:p>
        </w:tc>
        <w:tc>
          <w:tcPr>
            <w:tcW w:w="2245" w:type="dxa"/>
            <w:vAlign w:val="center"/>
          </w:tcPr>
          <w:p w:rsidR="0016104B" w:rsidRPr="00E65422" w:rsidRDefault="0016104B" w:rsidP="00595962">
            <w:pPr>
              <w:snapToGrid w:val="0"/>
              <w:jc w:val="center"/>
              <w:rPr>
                <w:rFonts w:ascii="宋体" w:hAnsi="宋体"/>
                <w:sz w:val="24"/>
                <w:szCs w:val="24"/>
              </w:rPr>
            </w:pPr>
            <w:r w:rsidRPr="00E65422">
              <w:rPr>
                <w:rFonts w:ascii="宋体" w:hAnsi="宋体"/>
                <w:sz w:val="24"/>
                <w:szCs w:val="24"/>
              </w:rPr>
              <w:t>5</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9</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竞赛指南印刷、选手服装等</w:t>
            </w:r>
          </w:p>
        </w:tc>
        <w:tc>
          <w:tcPr>
            <w:tcW w:w="2245" w:type="dxa"/>
            <w:vAlign w:val="center"/>
          </w:tcPr>
          <w:p w:rsidR="0016104B" w:rsidRPr="00E65422" w:rsidRDefault="00BA743F" w:rsidP="00595962">
            <w:pPr>
              <w:snapToGrid w:val="0"/>
              <w:jc w:val="center"/>
              <w:rPr>
                <w:rFonts w:ascii="宋体" w:hAnsi="宋体"/>
                <w:sz w:val="24"/>
                <w:szCs w:val="24"/>
              </w:rPr>
            </w:pPr>
            <w:r w:rsidRPr="00E65422">
              <w:rPr>
                <w:rFonts w:ascii="宋体" w:hAnsi="宋体" w:hint="eastAsia"/>
                <w:sz w:val="24"/>
                <w:szCs w:val="24"/>
              </w:rPr>
              <w:t>4</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lastRenderedPageBreak/>
              <w:t>10</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专家、裁判、工作人员、</w:t>
            </w:r>
            <w:r w:rsidR="00BA743F" w:rsidRPr="00E65422">
              <w:rPr>
                <w:rFonts w:ascii="宋体" w:hAnsi="宋体" w:hint="eastAsia"/>
                <w:sz w:val="24"/>
                <w:szCs w:val="24"/>
              </w:rPr>
              <w:t>志愿者、</w:t>
            </w:r>
            <w:r w:rsidRPr="00E65422">
              <w:rPr>
                <w:rFonts w:ascii="宋体" w:hAnsi="宋体" w:hint="eastAsia"/>
                <w:sz w:val="24"/>
                <w:szCs w:val="24"/>
              </w:rPr>
              <w:t>比赛选手餐费</w:t>
            </w:r>
          </w:p>
        </w:tc>
        <w:tc>
          <w:tcPr>
            <w:tcW w:w="2245" w:type="dxa"/>
            <w:vAlign w:val="center"/>
          </w:tcPr>
          <w:p w:rsidR="0016104B" w:rsidRPr="00E65422" w:rsidRDefault="0016104B" w:rsidP="00595962">
            <w:pPr>
              <w:snapToGrid w:val="0"/>
              <w:jc w:val="center"/>
              <w:rPr>
                <w:rFonts w:ascii="宋体" w:hAnsi="宋体"/>
                <w:sz w:val="24"/>
                <w:szCs w:val="24"/>
              </w:rPr>
            </w:pPr>
            <w:r w:rsidRPr="00E65422">
              <w:rPr>
                <w:rFonts w:ascii="宋体" w:hAnsi="宋体" w:hint="eastAsia"/>
                <w:sz w:val="24"/>
                <w:szCs w:val="24"/>
              </w:rPr>
              <w:t>2</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11</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不可预见费用（预留用以处理突发事件）</w:t>
            </w:r>
          </w:p>
        </w:tc>
        <w:tc>
          <w:tcPr>
            <w:tcW w:w="2245" w:type="dxa"/>
            <w:vAlign w:val="center"/>
          </w:tcPr>
          <w:p w:rsidR="0016104B" w:rsidRPr="00E65422" w:rsidRDefault="00BA743F" w:rsidP="00595962">
            <w:pPr>
              <w:snapToGrid w:val="0"/>
              <w:jc w:val="center"/>
              <w:rPr>
                <w:rFonts w:ascii="宋体" w:hAnsi="宋体"/>
                <w:sz w:val="24"/>
                <w:szCs w:val="24"/>
              </w:rPr>
            </w:pPr>
            <w:r w:rsidRPr="00E65422">
              <w:rPr>
                <w:rFonts w:ascii="宋体" w:hAnsi="宋体" w:hint="eastAsia"/>
                <w:sz w:val="24"/>
                <w:szCs w:val="24"/>
              </w:rPr>
              <w:t>2</w:t>
            </w:r>
          </w:p>
        </w:tc>
      </w:tr>
      <w:tr w:rsidR="0016104B" w:rsidRPr="00E65422" w:rsidTr="00BA743F">
        <w:trPr>
          <w:tblHeader/>
        </w:trPr>
        <w:tc>
          <w:tcPr>
            <w:tcW w:w="878" w:type="dxa"/>
            <w:vAlign w:val="center"/>
          </w:tcPr>
          <w:p w:rsidR="0016104B" w:rsidRPr="00E65422" w:rsidRDefault="00B22EBC" w:rsidP="00595962">
            <w:pPr>
              <w:snapToGrid w:val="0"/>
              <w:jc w:val="center"/>
              <w:rPr>
                <w:rFonts w:ascii="宋体" w:hAnsi="宋体"/>
                <w:sz w:val="24"/>
                <w:szCs w:val="24"/>
              </w:rPr>
            </w:pPr>
            <w:r w:rsidRPr="00E65422">
              <w:rPr>
                <w:rFonts w:ascii="宋体" w:hAnsi="宋体" w:hint="eastAsia"/>
                <w:sz w:val="24"/>
                <w:szCs w:val="24"/>
              </w:rPr>
              <w:t>12</w:t>
            </w:r>
          </w:p>
        </w:tc>
        <w:tc>
          <w:tcPr>
            <w:tcW w:w="5916" w:type="dxa"/>
            <w:vAlign w:val="center"/>
          </w:tcPr>
          <w:p w:rsidR="0016104B" w:rsidRPr="00E65422" w:rsidRDefault="0016104B" w:rsidP="00595962">
            <w:pPr>
              <w:snapToGrid w:val="0"/>
              <w:rPr>
                <w:rFonts w:ascii="宋体" w:hAnsi="宋体"/>
                <w:sz w:val="24"/>
                <w:szCs w:val="24"/>
              </w:rPr>
            </w:pPr>
            <w:r w:rsidRPr="00E65422">
              <w:rPr>
                <w:rFonts w:ascii="宋体" w:hAnsi="宋体" w:hint="eastAsia"/>
                <w:sz w:val="24"/>
                <w:szCs w:val="24"/>
              </w:rPr>
              <w:t>赛事录像以及资源转化的相关费用</w:t>
            </w:r>
          </w:p>
        </w:tc>
        <w:tc>
          <w:tcPr>
            <w:tcW w:w="2245" w:type="dxa"/>
            <w:vAlign w:val="center"/>
          </w:tcPr>
          <w:p w:rsidR="0016104B" w:rsidRPr="00E65422" w:rsidRDefault="0016104B" w:rsidP="00595962">
            <w:pPr>
              <w:snapToGrid w:val="0"/>
              <w:jc w:val="center"/>
              <w:rPr>
                <w:rFonts w:ascii="宋体" w:hAnsi="宋体"/>
                <w:sz w:val="24"/>
                <w:szCs w:val="24"/>
              </w:rPr>
            </w:pPr>
            <w:r w:rsidRPr="00E65422">
              <w:rPr>
                <w:rFonts w:ascii="宋体" w:hAnsi="宋体" w:hint="eastAsia"/>
                <w:sz w:val="24"/>
                <w:szCs w:val="24"/>
              </w:rPr>
              <w:t>10</w:t>
            </w:r>
          </w:p>
        </w:tc>
      </w:tr>
      <w:tr w:rsidR="00BA743F" w:rsidRPr="00E65422" w:rsidTr="005B3652">
        <w:trPr>
          <w:tblHeader/>
        </w:trPr>
        <w:tc>
          <w:tcPr>
            <w:tcW w:w="6794" w:type="dxa"/>
            <w:gridSpan w:val="2"/>
            <w:vAlign w:val="center"/>
          </w:tcPr>
          <w:p w:rsidR="00BA743F" w:rsidRPr="00E65422" w:rsidRDefault="00BA743F" w:rsidP="00BA743F">
            <w:pPr>
              <w:snapToGrid w:val="0"/>
              <w:jc w:val="right"/>
              <w:rPr>
                <w:rFonts w:ascii="宋体" w:hAnsi="宋体"/>
                <w:sz w:val="24"/>
                <w:szCs w:val="24"/>
              </w:rPr>
            </w:pPr>
            <w:r w:rsidRPr="00E65422">
              <w:rPr>
                <w:rFonts w:ascii="宋体" w:hAnsi="宋体" w:hint="eastAsia"/>
                <w:sz w:val="24"/>
                <w:szCs w:val="24"/>
              </w:rPr>
              <w:t>合计</w:t>
            </w:r>
          </w:p>
        </w:tc>
        <w:tc>
          <w:tcPr>
            <w:tcW w:w="2245" w:type="dxa"/>
            <w:vAlign w:val="center"/>
          </w:tcPr>
          <w:p w:rsidR="00BA743F" w:rsidRPr="00E65422" w:rsidRDefault="00BA743F" w:rsidP="00595962">
            <w:pPr>
              <w:snapToGrid w:val="0"/>
              <w:jc w:val="center"/>
              <w:rPr>
                <w:rFonts w:ascii="宋体" w:hAnsi="宋体"/>
                <w:sz w:val="24"/>
                <w:szCs w:val="24"/>
              </w:rPr>
            </w:pPr>
            <w:r w:rsidRPr="00E65422">
              <w:rPr>
                <w:rFonts w:ascii="宋体" w:hAnsi="宋体" w:hint="eastAsia"/>
                <w:sz w:val="24"/>
                <w:szCs w:val="24"/>
              </w:rPr>
              <w:t>60</w:t>
            </w:r>
          </w:p>
        </w:tc>
      </w:tr>
    </w:tbl>
    <w:p w:rsidR="00C31C20" w:rsidRDefault="00265320" w:rsidP="00AE05B0">
      <w:pPr>
        <w:pStyle w:val="1"/>
      </w:pPr>
      <w:bookmarkStart w:id="29" w:name="_Toc492031537"/>
      <w:r>
        <w:rPr>
          <w:rFonts w:hint="eastAsia"/>
        </w:rPr>
        <w:t>十六、比赛组织与管理</w:t>
      </w:r>
      <w:bookmarkEnd w:id="29"/>
    </w:p>
    <w:p w:rsidR="00E602A3" w:rsidRPr="00E602A3" w:rsidRDefault="00E602A3" w:rsidP="00E602A3">
      <w:pPr>
        <w:adjustRightInd w:val="0"/>
        <w:snapToGrid w:val="0"/>
        <w:spacing w:line="500" w:lineRule="exact"/>
        <w:ind w:firstLineChars="200" w:firstLine="600"/>
        <w:outlineLvl w:val="1"/>
        <w:rPr>
          <w:rFonts w:ascii="仿宋_GB2312" w:eastAsia="仿宋_GB2312" w:hAnsi="仿宋"/>
          <w:sz w:val="30"/>
          <w:szCs w:val="30"/>
        </w:rPr>
      </w:pPr>
      <w:bookmarkStart w:id="30" w:name="_Toc460925265"/>
      <w:bookmarkStart w:id="31" w:name="_Toc492031236"/>
      <w:bookmarkStart w:id="32" w:name="_Toc492031538"/>
      <w:r w:rsidRPr="00E602A3">
        <w:rPr>
          <w:rFonts w:ascii="仿宋_GB2312" w:eastAsia="仿宋_GB2312" w:hAnsi="仿宋" w:hint="eastAsia"/>
          <w:sz w:val="30"/>
          <w:szCs w:val="30"/>
        </w:rPr>
        <w:t>（一）赛项执行委员会</w:t>
      </w:r>
      <w:bookmarkEnd w:id="30"/>
      <w:bookmarkEnd w:id="31"/>
      <w:bookmarkEnd w:id="32"/>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由全国外经贸职业教育教学指导委员会、中国国际贸易学会、分赛区执委会、承办院校组建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E602A3" w:rsidRPr="00E602A3" w:rsidRDefault="00E602A3" w:rsidP="00E602A3">
      <w:pPr>
        <w:adjustRightInd w:val="0"/>
        <w:snapToGrid w:val="0"/>
        <w:spacing w:line="500" w:lineRule="exact"/>
        <w:ind w:firstLineChars="200" w:firstLine="600"/>
        <w:outlineLvl w:val="1"/>
        <w:rPr>
          <w:rFonts w:ascii="仿宋_GB2312" w:eastAsia="仿宋_GB2312" w:hAnsi="仿宋"/>
          <w:sz w:val="30"/>
          <w:szCs w:val="30"/>
        </w:rPr>
      </w:pPr>
      <w:bookmarkStart w:id="33" w:name="_Toc460925266"/>
      <w:bookmarkStart w:id="34" w:name="_Toc492031237"/>
      <w:bookmarkStart w:id="35" w:name="_Toc492031539"/>
      <w:r w:rsidRPr="00E602A3">
        <w:rPr>
          <w:rFonts w:ascii="仿宋_GB2312" w:eastAsia="仿宋_GB2312" w:hAnsi="仿宋" w:hint="eastAsia"/>
          <w:sz w:val="30"/>
          <w:szCs w:val="30"/>
        </w:rPr>
        <w:t>（二）赛项专家组</w:t>
      </w:r>
      <w:bookmarkEnd w:id="33"/>
      <w:bookmarkEnd w:id="34"/>
      <w:bookmarkEnd w:id="35"/>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赛项专家组负责本赛项技术文件编撰、竞赛命题、赛场设计、设备拟定、赛项裁判人员培训、赛项说明会组织、赛事咨询、教学成果展示体验、赛事观摩、赛事宣传方案设计、赛事技术评点、赛事成果转化以及赛项执委会安排的其他竞赛技术工作。</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大赛专家不得同时参与不同赛项的专家工作。专家组成员可兼任裁判长，但不能负责具体的裁判工作。专家组组长所在单位不得参加本赛项比赛。</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专家应遵守工作纪律，严格遵守赛题管理规定中的保密协议。不得透露与赛项有关的任何涉密信息，不得以专家身份私下接受参赛单位和个人聘请咨询讲课，不得收受他人的财物或者其他好处。</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专家要积极指导支持裁判工作，但不得影响和干扰裁判独立履行裁判职责。</w:t>
      </w:r>
    </w:p>
    <w:p w:rsidR="00E602A3" w:rsidRPr="00E602A3" w:rsidRDefault="00E602A3" w:rsidP="00E602A3">
      <w:pPr>
        <w:adjustRightInd w:val="0"/>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由赛项设计团队为主组建专家组。</w:t>
      </w:r>
    </w:p>
    <w:p w:rsidR="00E602A3" w:rsidRPr="00E602A3" w:rsidRDefault="00E602A3" w:rsidP="00E602A3">
      <w:pPr>
        <w:adjustRightInd w:val="0"/>
        <w:snapToGrid w:val="0"/>
        <w:spacing w:line="500" w:lineRule="exact"/>
        <w:ind w:firstLineChars="200" w:firstLine="600"/>
        <w:outlineLvl w:val="1"/>
        <w:rPr>
          <w:rFonts w:ascii="仿宋_GB2312" w:eastAsia="仿宋_GB2312" w:hAnsi="仿宋"/>
          <w:sz w:val="30"/>
          <w:szCs w:val="30"/>
        </w:rPr>
      </w:pPr>
      <w:bookmarkStart w:id="36" w:name="_Toc460925267"/>
      <w:bookmarkStart w:id="37" w:name="_Toc492031238"/>
      <w:bookmarkStart w:id="38" w:name="_Toc492031540"/>
      <w:r w:rsidRPr="00E602A3">
        <w:rPr>
          <w:rFonts w:ascii="仿宋_GB2312" w:eastAsia="仿宋_GB2312" w:hAnsi="仿宋" w:hint="eastAsia"/>
          <w:sz w:val="30"/>
          <w:szCs w:val="30"/>
        </w:rPr>
        <w:t>（三）赛项承办院校</w:t>
      </w:r>
      <w:bookmarkEnd w:id="36"/>
      <w:bookmarkEnd w:id="37"/>
      <w:bookmarkEnd w:id="38"/>
    </w:p>
    <w:p w:rsidR="00E602A3" w:rsidRPr="00E602A3" w:rsidRDefault="00E602A3" w:rsidP="00E602A3">
      <w:pPr>
        <w:snapToGrid w:val="0"/>
        <w:spacing w:line="500" w:lineRule="exact"/>
        <w:ind w:firstLineChars="200" w:firstLine="600"/>
        <w:rPr>
          <w:rFonts w:ascii="仿宋_GB2312" w:eastAsia="仿宋_GB2312" w:hAnsi="仿宋"/>
          <w:sz w:val="30"/>
          <w:szCs w:val="30"/>
        </w:rPr>
      </w:pPr>
      <w:r w:rsidRPr="00E602A3">
        <w:rPr>
          <w:rFonts w:ascii="仿宋_GB2312" w:eastAsia="仿宋_GB2312" w:hAnsi="仿宋" w:hint="eastAsia"/>
          <w:sz w:val="30"/>
          <w:szCs w:val="30"/>
        </w:rPr>
        <w:t>全国职业院校技能大赛各赛项承办院校在赛项执委会领导</w:t>
      </w:r>
      <w:r w:rsidRPr="00E602A3">
        <w:rPr>
          <w:rFonts w:ascii="仿宋_GB2312" w:eastAsia="仿宋_GB2312" w:hAnsi="仿宋" w:hint="eastAsia"/>
          <w:sz w:val="30"/>
          <w:szCs w:val="30"/>
        </w:rPr>
        <w:lastRenderedPageBreak/>
        <w:t>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C31C20" w:rsidRDefault="00265320" w:rsidP="00AE05B0">
      <w:pPr>
        <w:pStyle w:val="1"/>
        <w:rPr>
          <w:rFonts w:ascii="Arial Narrow" w:eastAsia="仿宋_GB2312" w:hAnsi="Arial Narrow" w:cs="Arial"/>
        </w:rPr>
      </w:pPr>
      <w:bookmarkStart w:id="39" w:name="_Toc492031541"/>
      <w:r>
        <w:rPr>
          <w:rFonts w:hint="eastAsia"/>
        </w:rPr>
        <w:t>十七、教学资源转化建设方案</w:t>
      </w:r>
      <w:bookmarkEnd w:id="39"/>
    </w:p>
    <w:p w:rsidR="0078263F" w:rsidRDefault="00595962" w:rsidP="0078263F">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通过竞赛，</w:t>
      </w:r>
      <w:r w:rsidRPr="00595962">
        <w:rPr>
          <w:rFonts w:ascii="仿宋_GB2312" w:eastAsia="仿宋_GB2312" w:hAnsi="微软雅黑" w:cs="Arial" w:hint="eastAsia"/>
          <w:sz w:val="30"/>
          <w:szCs w:val="30"/>
        </w:rPr>
        <w:t>立足于学生实践能力</w:t>
      </w:r>
      <w:r>
        <w:rPr>
          <w:rFonts w:ascii="仿宋_GB2312" w:eastAsia="仿宋_GB2312" w:hAnsi="微软雅黑" w:cs="Arial" w:hint="eastAsia"/>
          <w:sz w:val="30"/>
          <w:szCs w:val="30"/>
        </w:rPr>
        <w:t>的培养需求，以大赛为框架，深入挖掘典型案例，积极扩大赛事影响，</w:t>
      </w:r>
      <w:r w:rsidRPr="00595962">
        <w:rPr>
          <w:rFonts w:ascii="仿宋_GB2312" w:eastAsia="仿宋_GB2312" w:hAnsi="微软雅黑" w:cs="Arial" w:hint="eastAsia"/>
          <w:sz w:val="30"/>
          <w:szCs w:val="30"/>
        </w:rPr>
        <w:t>形成实训教学指导书、微课、教学实训任务、试题库等系列教学资源，同时继续在全国范围内举办配套行业赛事，扩大赛事参与面，提高学生参与度，让更多的学生能够从大赛中受益。</w:t>
      </w:r>
      <w:r w:rsidR="00A86331">
        <w:rPr>
          <w:rFonts w:ascii="仿宋_GB2312" w:eastAsia="仿宋_GB2312" w:hAnsi="仿宋" w:hint="eastAsia"/>
          <w:color w:val="000000"/>
          <w:sz w:val="30"/>
          <w:szCs w:val="30"/>
        </w:rPr>
        <w:t>联合行业协会、企业专家，结合专业教学标准和核心课程标准，探索建立“互联网+国际贸易</w:t>
      </w:r>
      <w:r w:rsidR="00057F60">
        <w:rPr>
          <w:rFonts w:ascii="仿宋_GB2312" w:eastAsia="仿宋_GB2312" w:hAnsi="仿宋" w:hint="eastAsia"/>
          <w:color w:val="000000"/>
          <w:sz w:val="30"/>
          <w:szCs w:val="30"/>
        </w:rPr>
        <w:t>”职业</w:t>
      </w:r>
      <w:r w:rsidR="00A86331">
        <w:rPr>
          <w:rFonts w:ascii="仿宋_GB2312" w:eastAsia="仿宋_GB2312" w:hAnsi="仿宋" w:hint="eastAsia"/>
          <w:color w:val="000000"/>
          <w:sz w:val="30"/>
          <w:szCs w:val="30"/>
        </w:rPr>
        <w:t>岗位标准，使院校专业教学</w:t>
      </w:r>
      <w:r w:rsidR="00057F60">
        <w:rPr>
          <w:rFonts w:ascii="仿宋_GB2312" w:eastAsia="仿宋_GB2312" w:hAnsi="仿宋" w:hint="eastAsia"/>
          <w:color w:val="000000"/>
          <w:sz w:val="30"/>
          <w:szCs w:val="30"/>
        </w:rPr>
        <w:t>紧密对接</w:t>
      </w:r>
      <w:r w:rsidR="00A86331">
        <w:rPr>
          <w:rFonts w:ascii="仿宋_GB2312" w:eastAsia="仿宋_GB2312" w:hAnsi="仿宋" w:hint="eastAsia"/>
          <w:color w:val="000000"/>
          <w:sz w:val="30"/>
          <w:szCs w:val="30"/>
        </w:rPr>
        <w:t>企业一线</w:t>
      </w:r>
      <w:r w:rsidR="00057F60">
        <w:rPr>
          <w:rFonts w:ascii="仿宋_GB2312" w:eastAsia="仿宋_GB2312" w:hAnsi="仿宋" w:hint="eastAsia"/>
          <w:color w:val="000000"/>
          <w:sz w:val="30"/>
          <w:szCs w:val="30"/>
        </w:rPr>
        <w:t>实际情况</w:t>
      </w:r>
      <w:r w:rsidR="00A86331">
        <w:rPr>
          <w:rFonts w:ascii="仿宋_GB2312" w:eastAsia="仿宋_GB2312" w:hAnsi="仿宋" w:hint="eastAsia"/>
          <w:color w:val="000000"/>
          <w:sz w:val="30"/>
          <w:szCs w:val="30"/>
        </w:rPr>
        <w:t>，降低企业人力培训成本。</w:t>
      </w:r>
      <w:r w:rsidR="00E26B85">
        <w:rPr>
          <w:rFonts w:ascii="仿宋_GB2312" w:eastAsia="仿宋_GB2312" w:hAnsi="微软雅黑" w:cs="Arial" w:hint="eastAsia"/>
          <w:sz w:val="30"/>
          <w:szCs w:val="30"/>
        </w:rPr>
        <w:t>具体方案如下：</w:t>
      </w:r>
    </w:p>
    <w:p w:rsidR="0078263F" w:rsidRDefault="0078263F" w:rsidP="0078263F">
      <w:pPr>
        <w:snapToGrid w:val="0"/>
        <w:spacing w:line="560" w:lineRule="exact"/>
        <w:jc w:val="center"/>
        <w:rPr>
          <w:rFonts w:ascii="黑体" w:eastAsia="黑体" w:hAnsi="黑体" w:cs="黑体"/>
          <w:b/>
          <w:sz w:val="30"/>
          <w:szCs w:val="30"/>
        </w:rPr>
      </w:pPr>
      <w:r w:rsidRPr="00E65422">
        <w:rPr>
          <w:rFonts w:ascii="宋体" w:hAnsi="宋体" w:cs="Arial" w:hint="eastAsia"/>
          <w:kern w:val="0"/>
          <w:sz w:val="24"/>
          <w:szCs w:val="24"/>
        </w:rPr>
        <w:t>表1</w:t>
      </w:r>
      <w:r>
        <w:rPr>
          <w:rFonts w:ascii="宋体" w:hAnsi="宋体" w:cs="Arial" w:hint="eastAsia"/>
          <w:kern w:val="0"/>
          <w:sz w:val="24"/>
          <w:szCs w:val="24"/>
        </w:rPr>
        <w:t>2</w:t>
      </w:r>
      <w:r w:rsidRPr="00E65422">
        <w:rPr>
          <w:rFonts w:ascii="宋体" w:hAnsi="宋体" w:cs="Arial" w:hint="eastAsia"/>
          <w:kern w:val="0"/>
          <w:sz w:val="24"/>
          <w:szCs w:val="24"/>
        </w:rPr>
        <w:t xml:space="preserve"> </w:t>
      </w:r>
      <w:r>
        <w:rPr>
          <w:rFonts w:ascii="宋体" w:hAnsi="宋体" w:cs="Arial" w:hint="eastAsia"/>
          <w:kern w:val="0"/>
          <w:sz w:val="24"/>
          <w:szCs w:val="24"/>
        </w:rPr>
        <w:t>教学资源转化方案</w:t>
      </w:r>
    </w:p>
    <w:tbl>
      <w:tblPr>
        <w:tblW w:w="8583" w:type="dxa"/>
        <w:jc w:val="center"/>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710"/>
        <w:gridCol w:w="2130"/>
        <w:gridCol w:w="1280"/>
        <w:gridCol w:w="1277"/>
        <w:gridCol w:w="1287"/>
        <w:gridCol w:w="1222"/>
      </w:tblGrid>
      <w:tr w:rsidR="00F12360" w:rsidTr="00F12360">
        <w:trPr>
          <w:trHeight w:val="650"/>
          <w:jc w:val="center"/>
        </w:trPr>
        <w:tc>
          <w:tcPr>
            <w:tcW w:w="3517" w:type="dxa"/>
            <w:gridSpan w:val="3"/>
            <w:vAlign w:val="center"/>
          </w:tcPr>
          <w:p w:rsidR="00F12360" w:rsidRPr="00E26B85" w:rsidRDefault="00F12360" w:rsidP="00F12360">
            <w:pPr>
              <w:jc w:val="center"/>
              <w:rPr>
                <w:rFonts w:ascii="宋体" w:hAnsi="宋体"/>
                <w:b/>
                <w:sz w:val="24"/>
                <w:szCs w:val="24"/>
              </w:rPr>
            </w:pPr>
            <w:r w:rsidRPr="00E26B85">
              <w:rPr>
                <w:rFonts w:ascii="宋体" w:hAnsi="宋体" w:hint="eastAsia"/>
                <w:b/>
                <w:sz w:val="24"/>
                <w:szCs w:val="24"/>
              </w:rPr>
              <w:t>资源名称</w:t>
            </w:r>
          </w:p>
        </w:tc>
        <w:tc>
          <w:tcPr>
            <w:tcW w:w="1280" w:type="dxa"/>
            <w:vAlign w:val="center"/>
          </w:tcPr>
          <w:p w:rsidR="00F12360" w:rsidRPr="00E26B85" w:rsidRDefault="00F12360" w:rsidP="00F12360">
            <w:pPr>
              <w:jc w:val="center"/>
              <w:rPr>
                <w:rFonts w:ascii="宋体" w:hAnsi="宋体"/>
                <w:b/>
                <w:sz w:val="24"/>
                <w:szCs w:val="24"/>
              </w:rPr>
            </w:pPr>
            <w:r w:rsidRPr="00E26B85">
              <w:rPr>
                <w:rFonts w:ascii="宋体" w:hAnsi="宋体" w:hint="eastAsia"/>
                <w:b/>
                <w:sz w:val="24"/>
                <w:szCs w:val="24"/>
              </w:rPr>
              <w:t>表现形式</w:t>
            </w:r>
          </w:p>
        </w:tc>
        <w:tc>
          <w:tcPr>
            <w:tcW w:w="1277" w:type="dxa"/>
            <w:vAlign w:val="center"/>
          </w:tcPr>
          <w:p w:rsidR="00F12360" w:rsidRPr="00E26B85" w:rsidRDefault="00F12360" w:rsidP="00F12360">
            <w:pPr>
              <w:jc w:val="center"/>
              <w:rPr>
                <w:rFonts w:ascii="宋体" w:hAnsi="宋体"/>
                <w:b/>
                <w:sz w:val="24"/>
                <w:szCs w:val="24"/>
              </w:rPr>
            </w:pPr>
            <w:r w:rsidRPr="00E26B85">
              <w:rPr>
                <w:rFonts w:ascii="宋体" w:hAnsi="宋体" w:hint="eastAsia"/>
                <w:b/>
                <w:sz w:val="24"/>
                <w:szCs w:val="24"/>
              </w:rPr>
              <w:t>资源数量</w:t>
            </w:r>
          </w:p>
        </w:tc>
        <w:tc>
          <w:tcPr>
            <w:tcW w:w="1287" w:type="dxa"/>
            <w:vAlign w:val="center"/>
          </w:tcPr>
          <w:p w:rsidR="00F12360" w:rsidRPr="00E26B85" w:rsidRDefault="00F12360" w:rsidP="00F12360">
            <w:pPr>
              <w:jc w:val="center"/>
              <w:rPr>
                <w:rFonts w:ascii="宋体" w:hAnsi="宋体"/>
                <w:b/>
                <w:sz w:val="24"/>
                <w:szCs w:val="24"/>
              </w:rPr>
            </w:pPr>
            <w:r w:rsidRPr="00E26B85">
              <w:rPr>
                <w:rFonts w:ascii="宋体" w:hAnsi="宋体" w:hint="eastAsia"/>
                <w:b/>
                <w:sz w:val="24"/>
                <w:szCs w:val="24"/>
              </w:rPr>
              <w:t>资源要求</w:t>
            </w:r>
          </w:p>
        </w:tc>
        <w:tc>
          <w:tcPr>
            <w:tcW w:w="1222" w:type="dxa"/>
            <w:vAlign w:val="center"/>
          </w:tcPr>
          <w:p w:rsidR="00F12360" w:rsidRPr="00E26B85" w:rsidRDefault="00F12360" w:rsidP="00F12360">
            <w:pPr>
              <w:jc w:val="center"/>
              <w:rPr>
                <w:rFonts w:ascii="宋体" w:hAnsi="宋体"/>
                <w:b/>
                <w:sz w:val="24"/>
                <w:szCs w:val="24"/>
              </w:rPr>
            </w:pPr>
            <w:r w:rsidRPr="00E26B85">
              <w:rPr>
                <w:rFonts w:ascii="宋体" w:hAnsi="宋体" w:hint="eastAsia"/>
                <w:b/>
                <w:sz w:val="24"/>
                <w:szCs w:val="24"/>
              </w:rPr>
              <w:t>完成时间</w:t>
            </w:r>
          </w:p>
        </w:tc>
      </w:tr>
      <w:tr w:rsidR="00A86331" w:rsidTr="00057F60">
        <w:trPr>
          <w:trHeight w:val="227"/>
          <w:jc w:val="center"/>
        </w:trPr>
        <w:tc>
          <w:tcPr>
            <w:tcW w:w="677" w:type="dxa"/>
            <w:vMerge w:val="restart"/>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基本</w:t>
            </w:r>
          </w:p>
          <w:p w:rsidR="00A86331" w:rsidRPr="00E26B85" w:rsidRDefault="00A86331" w:rsidP="00F12360">
            <w:pPr>
              <w:jc w:val="center"/>
              <w:rPr>
                <w:rFonts w:ascii="宋体" w:hAnsi="宋体"/>
                <w:sz w:val="24"/>
                <w:szCs w:val="24"/>
              </w:rPr>
            </w:pPr>
            <w:r w:rsidRPr="00E26B85">
              <w:rPr>
                <w:rFonts w:ascii="宋体" w:hAnsi="宋体" w:hint="eastAsia"/>
                <w:sz w:val="24"/>
                <w:szCs w:val="24"/>
              </w:rPr>
              <w:t>资源</w:t>
            </w:r>
          </w:p>
        </w:tc>
        <w:tc>
          <w:tcPr>
            <w:tcW w:w="710" w:type="dxa"/>
            <w:vMerge w:val="restart"/>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风采</w:t>
            </w:r>
          </w:p>
          <w:p w:rsidR="00A86331" w:rsidRPr="00E26B85" w:rsidRDefault="00A86331" w:rsidP="00F12360">
            <w:pPr>
              <w:jc w:val="center"/>
              <w:rPr>
                <w:rFonts w:ascii="宋体" w:hAnsi="宋体"/>
                <w:sz w:val="24"/>
                <w:szCs w:val="24"/>
              </w:rPr>
            </w:pPr>
            <w:r w:rsidRPr="00E26B85">
              <w:rPr>
                <w:rFonts w:ascii="宋体" w:hAnsi="宋体" w:hint="eastAsia"/>
                <w:sz w:val="24"/>
                <w:szCs w:val="24"/>
              </w:rPr>
              <w:t>展示</w:t>
            </w:r>
          </w:p>
        </w:tc>
        <w:tc>
          <w:tcPr>
            <w:tcW w:w="213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赛项宣传片</w:t>
            </w:r>
          </w:p>
        </w:tc>
        <w:tc>
          <w:tcPr>
            <w:tcW w:w="128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视频</w:t>
            </w:r>
          </w:p>
        </w:tc>
        <w:tc>
          <w:tcPr>
            <w:tcW w:w="1277"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1</w:t>
            </w:r>
          </w:p>
        </w:tc>
        <w:tc>
          <w:tcPr>
            <w:tcW w:w="1287" w:type="dxa"/>
            <w:vAlign w:val="center"/>
          </w:tcPr>
          <w:p w:rsidR="00A86331" w:rsidRPr="00E26B85" w:rsidRDefault="00A86331" w:rsidP="00F12360">
            <w:pPr>
              <w:jc w:val="center"/>
              <w:rPr>
                <w:rFonts w:ascii="宋体" w:hAnsi="宋体"/>
                <w:sz w:val="24"/>
                <w:szCs w:val="24"/>
              </w:rPr>
            </w:pPr>
            <w:r w:rsidRPr="00E26B85">
              <w:rPr>
                <w:rFonts w:ascii="宋体" w:hAnsi="宋体"/>
                <w:sz w:val="24"/>
                <w:szCs w:val="24"/>
              </w:rPr>
              <w:t>15</w:t>
            </w:r>
            <w:r w:rsidRPr="00E26B85">
              <w:rPr>
                <w:rFonts w:ascii="宋体" w:hAnsi="宋体" w:hint="eastAsia"/>
                <w:sz w:val="24"/>
                <w:szCs w:val="24"/>
              </w:rPr>
              <w:t>分钟以上</w:t>
            </w:r>
          </w:p>
        </w:tc>
        <w:tc>
          <w:tcPr>
            <w:tcW w:w="1222" w:type="dxa"/>
            <w:vMerge w:val="restart"/>
            <w:vAlign w:val="center"/>
          </w:tcPr>
          <w:p w:rsidR="00A86331" w:rsidRPr="00E26B85" w:rsidRDefault="00A86331" w:rsidP="00F12360">
            <w:pPr>
              <w:jc w:val="center"/>
              <w:rPr>
                <w:rFonts w:ascii="宋体" w:hAnsi="宋体"/>
                <w:sz w:val="24"/>
                <w:szCs w:val="24"/>
              </w:rPr>
            </w:pPr>
            <w:r>
              <w:rPr>
                <w:rFonts w:ascii="宋体" w:hAnsi="宋体" w:hint="eastAsia"/>
                <w:sz w:val="24"/>
                <w:szCs w:val="24"/>
              </w:rPr>
              <w:t>竞赛结束后3-4个月</w:t>
            </w:r>
          </w:p>
        </w:tc>
      </w:tr>
      <w:tr w:rsidR="00A86331" w:rsidTr="00057F60">
        <w:trPr>
          <w:trHeight w:val="70"/>
          <w:jc w:val="center"/>
        </w:trPr>
        <w:tc>
          <w:tcPr>
            <w:tcW w:w="677" w:type="dxa"/>
            <w:vMerge/>
          </w:tcPr>
          <w:p w:rsidR="00A86331" w:rsidRPr="00E26B85" w:rsidRDefault="00A86331" w:rsidP="00405EC2">
            <w:pPr>
              <w:rPr>
                <w:rFonts w:ascii="宋体" w:hAnsi="宋体"/>
                <w:sz w:val="24"/>
                <w:szCs w:val="24"/>
              </w:rPr>
            </w:pPr>
          </w:p>
        </w:tc>
        <w:tc>
          <w:tcPr>
            <w:tcW w:w="710" w:type="dxa"/>
            <w:vMerge/>
            <w:tcBorders>
              <w:top w:val="nil"/>
            </w:tcBorders>
            <w:vAlign w:val="center"/>
          </w:tcPr>
          <w:p w:rsidR="00A86331" w:rsidRPr="00E26B85" w:rsidRDefault="00A86331" w:rsidP="00F12360">
            <w:pPr>
              <w:jc w:val="center"/>
              <w:rPr>
                <w:rFonts w:ascii="宋体" w:hAnsi="宋体"/>
                <w:sz w:val="24"/>
                <w:szCs w:val="24"/>
              </w:rPr>
            </w:pPr>
          </w:p>
        </w:tc>
        <w:tc>
          <w:tcPr>
            <w:tcW w:w="213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风采展示片</w:t>
            </w:r>
          </w:p>
        </w:tc>
        <w:tc>
          <w:tcPr>
            <w:tcW w:w="128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视频</w:t>
            </w:r>
          </w:p>
        </w:tc>
        <w:tc>
          <w:tcPr>
            <w:tcW w:w="1277"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1</w:t>
            </w:r>
          </w:p>
        </w:tc>
        <w:tc>
          <w:tcPr>
            <w:tcW w:w="1287" w:type="dxa"/>
            <w:vAlign w:val="center"/>
          </w:tcPr>
          <w:p w:rsidR="00A86331" w:rsidRPr="00E26B85" w:rsidRDefault="00A86331" w:rsidP="00F12360">
            <w:pPr>
              <w:jc w:val="center"/>
              <w:rPr>
                <w:rFonts w:ascii="宋体" w:hAnsi="宋体"/>
                <w:sz w:val="24"/>
                <w:szCs w:val="24"/>
              </w:rPr>
            </w:pPr>
            <w:r w:rsidRPr="00E26B85">
              <w:rPr>
                <w:rFonts w:ascii="宋体" w:hAnsi="宋体"/>
                <w:sz w:val="24"/>
                <w:szCs w:val="24"/>
              </w:rPr>
              <w:t>10</w:t>
            </w:r>
            <w:r w:rsidRPr="00E26B85">
              <w:rPr>
                <w:rFonts w:ascii="宋体" w:hAnsi="宋体" w:hint="eastAsia"/>
                <w:sz w:val="24"/>
                <w:szCs w:val="24"/>
              </w:rPr>
              <w:t>分钟以上</w:t>
            </w:r>
          </w:p>
        </w:tc>
        <w:tc>
          <w:tcPr>
            <w:tcW w:w="1222" w:type="dxa"/>
            <w:vMerge/>
            <w:vAlign w:val="center"/>
          </w:tcPr>
          <w:p w:rsidR="00A86331" w:rsidRPr="00E26B85" w:rsidRDefault="00A86331" w:rsidP="00F12360">
            <w:pPr>
              <w:jc w:val="center"/>
              <w:rPr>
                <w:rFonts w:ascii="宋体" w:hAnsi="宋体"/>
                <w:sz w:val="24"/>
                <w:szCs w:val="24"/>
              </w:rPr>
            </w:pPr>
          </w:p>
        </w:tc>
      </w:tr>
      <w:tr w:rsidR="00A86331" w:rsidTr="00057F60">
        <w:trPr>
          <w:trHeight w:val="70"/>
          <w:jc w:val="center"/>
        </w:trPr>
        <w:tc>
          <w:tcPr>
            <w:tcW w:w="677" w:type="dxa"/>
            <w:vMerge/>
          </w:tcPr>
          <w:p w:rsidR="00A86331" w:rsidRPr="00E26B85" w:rsidRDefault="00A86331" w:rsidP="00405EC2">
            <w:pPr>
              <w:rPr>
                <w:rFonts w:ascii="宋体" w:hAnsi="宋体"/>
                <w:sz w:val="24"/>
                <w:szCs w:val="24"/>
              </w:rPr>
            </w:pPr>
          </w:p>
        </w:tc>
        <w:tc>
          <w:tcPr>
            <w:tcW w:w="71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技能</w:t>
            </w:r>
          </w:p>
          <w:p w:rsidR="00A86331" w:rsidRPr="00E26B85" w:rsidRDefault="00A86331" w:rsidP="00F12360">
            <w:pPr>
              <w:jc w:val="center"/>
              <w:rPr>
                <w:rFonts w:ascii="宋体" w:hAnsi="宋体"/>
                <w:sz w:val="24"/>
                <w:szCs w:val="24"/>
              </w:rPr>
            </w:pPr>
            <w:r w:rsidRPr="00E26B85">
              <w:rPr>
                <w:rFonts w:ascii="宋体" w:hAnsi="宋体" w:hint="eastAsia"/>
                <w:sz w:val="24"/>
                <w:szCs w:val="24"/>
              </w:rPr>
              <w:t>概要</w:t>
            </w:r>
          </w:p>
        </w:tc>
        <w:tc>
          <w:tcPr>
            <w:tcW w:w="213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技能介绍</w:t>
            </w:r>
          </w:p>
          <w:p w:rsidR="00A86331" w:rsidRPr="00E26B85" w:rsidRDefault="00A86331" w:rsidP="00F12360">
            <w:pPr>
              <w:jc w:val="center"/>
              <w:rPr>
                <w:rFonts w:ascii="宋体" w:hAnsi="宋体"/>
                <w:sz w:val="24"/>
                <w:szCs w:val="24"/>
              </w:rPr>
            </w:pPr>
            <w:r w:rsidRPr="00E26B85">
              <w:rPr>
                <w:rFonts w:ascii="宋体" w:hAnsi="宋体" w:hint="eastAsia"/>
                <w:sz w:val="24"/>
                <w:szCs w:val="24"/>
              </w:rPr>
              <w:t>技能要点</w:t>
            </w:r>
          </w:p>
          <w:p w:rsidR="00A86331" w:rsidRPr="00E26B85" w:rsidRDefault="00A86331" w:rsidP="00F12360">
            <w:pPr>
              <w:jc w:val="center"/>
              <w:rPr>
                <w:rFonts w:ascii="宋体" w:hAnsi="宋体"/>
                <w:sz w:val="24"/>
                <w:szCs w:val="24"/>
              </w:rPr>
            </w:pPr>
            <w:r w:rsidRPr="00E26B85">
              <w:rPr>
                <w:rFonts w:ascii="宋体" w:hAnsi="宋体" w:hint="eastAsia"/>
                <w:sz w:val="24"/>
                <w:szCs w:val="24"/>
              </w:rPr>
              <w:t>评价指标</w:t>
            </w:r>
          </w:p>
        </w:tc>
        <w:tc>
          <w:tcPr>
            <w:tcW w:w="1280"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文本文档</w:t>
            </w:r>
          </w:p>
        </w:tc>
        <w:tc>
          <w:tcPr>
            <w:tcW w:w="1277" w:type="dxa"/>
            <w:vAlign w:val="center"/>
          </w:tcPr>
          <w:p w:rsidR="00A86331" w:rsidRPr="00E26B85" w:rsidRDefault="00A86331" w:rsidP="00F12360">
            <w:pPr>
              <w:jc w:val="center"/>
              <w:rPr>
                <w:rFonts w:ascii="宋体" w:hAnsi="宋体"/>
                <w:sz w:val="24"/>
                <w:szCs w:val="24"/>
              </w:rPr>
            </w:pPr>
            <w:r w:rsidRPr="00E26B85">
              <w:rPr>
                <w:rFonts w:ascii="宋体" w:hAnsi="宋体" w:hint="eastAsia"/>
                <w:sz w:val="24"/>
                <w:szCs w:val="24"/>
              </w:rPr>
              <w:t>1</w:t>
            </w:r>
          </w:p>
        </w:tc>
        <w:tc>
          <w:tcPr>
            <w:tcW w:w="1287" w:type="dxa"/>
            <w:vAlign w:val="center"/>
          </w:tcPr>
          <w:p w:rsidR="00A86331" w:rsidRPr="00E26B85" w:rsidRDefault="00A86331" w:rsidP="00F12360">
            <w:pPr>
              <w:jc w:val="center"/>
              <w:rPr>
                <w:rFonts w:ascii="宋体" w:hAnsi="宋体"/>
                <w:sz w:val="24"/>
                <w:szCs w:val="24"/>
              </w:rPr>
            </w:pPr>
          </w:p>
        </w:tc>
        <w:tc>
          <w:tcPr>
            <w:tcW w:w="1222" w:type="dxa"/>
            <w:vMerge/>
            <w:vAlign w:val="center"/>
          </w:tcPr>
          <w:p w:rsidR="00A86331" w:rsidRPr="00E26B85" w:rsidRDefault="00A86331" w:rsidP="00F12360">
            <w:pPr>
              <w:jc w:val="center"/>
              <w:rPr>
                <w:rFonts w:ascii="宋体" w:hAnsi="宋体"/>
                <w:sz w:val="24"/>
                <w:szCs w:val="24"/>
              </w:rPr>
            </w:pPr>
          </w:p>
        </w:tc>
      </w:tr>
      <w:tr w:rsidR="002A705C" w:rsidTr="00F12360">
        <w:trPr>
          <w:trHeight w:val="300"/>
          <w:jc w:val="center"/>
        </w:trPr>
        <w:tc>
          <w:tcPr>
            <w:tcW w:w="677" w:type="dxa"/>
            <w:vMerge/>
          </w:tcPr>
          <w:p w:rsidR="002A705C" w:rsidRPr="00E26B85" w:rsidRDefault="002A705C" w:rsidP="00405EC2">
            <w:pPr>
              <w:rPr>
                <w:rFonts w:ascii="宋体" w:hAnsi="宋体"/>
                <w:sz w:val="24"/>
                <w:szCs w:val="24"/>
              </w:rPr>
            </w:pPr>
          </w:p>
        </w:tc>
        <w:tc>
          <w:tcPr>
            <w:tcW w:w="710" w:type="dxa"/>
            <w:vMerge w:val="restart"/>
            <w:vAlign w:val="center"/>
          </w:tcPr>
          <w:p w:rsidR="002A705C" w:rsidRPr="00E26B85" w:rsidRDefault="002A705C" w:rsidP="00F12360">
            <w:pPr>
              <w:jc w:val="center"/>
              <w:rPr>
                <w:rFonts w:ascii="宋体" w:hAnsi="宋体"/>
                <w:sz w:val="24"/>
                <w:szCs w:val="24"/>
              </w:rPr>
            </w:pPr>
            <w:r w:rsidRPr="00E26B85">
              <w:rPr>
                <w:rFonts w:ascii="宋体" w:hAnsi="宋体" w:hint="eastAsia"/>
                <w:sz w:val="24"/>
                <w:szCs w:val="24"/>
              </w:rPr>
              <w:t>教学</w:t>
            </w:r>
          </w:p>
          <w:p w:rsidR="002A705C" w:rsidRPr="00E26B85" w:rsidRDefault="002A705C" w:rsidP="00F12360">
            <w:pPr>
              <w:jc w:val="center"/>
              <w:rPr>
                <w:rFonts w:ascii="宋体" w:hAnsi="宋体"/>
                <w:sz w:val="24"/>
                <w:szCs w:val="24"/>
              </w:rPr>
            </w:pPr>
            <w:r w:rsidRPr="00E26B85">
              <w:rPr>
                <w:rFonts w:ascii="宋体" w:hAnsi="宋体" w:hint="eastAsia"/>
                <w:sz w:val="24"/>
                <w:szCs w:val="24"/>
              </w:rPr>
              <w:t>资源</w:t>
            </w:r>
          </w:p>
        </w:tc>
        <w:tc>
          <w:tcPr>
            <w:tcW w:w="2130" w:type="dxa"/>
            <w:vAlign w:val="center"/>
          </w:tcPr>
          <w:p w:rsidR="002A705C" w:rsidRPr="00E26B85" w:rsidRDefault="002A705C" w:rsidP="00405EC2">
            <w:pPr>
              <w:jc w:val="center"/>
              <w:rPr>
                <w:rFonts w:ascii="宋体" w:hAnsi="宋体"/>
                <w:sz w:val="24"/>
                <w:szCs w:val="24"/>
              </w:rPr>
            </w:pPr>
            <w:r>
              <w:rPr>
                <w:rFonts w:ascii="宋体" w:hAnsi="宋体" w:hint="eastAsia"/>
                <w:sz w:val="24"/>
                <w:szCs w:val="24"/>
              </w:rPr>
              <w:t>实训</w:t>
            </w:r>
            <w:r w:rsidRPr="00E26B85">
              <w:rPr>
                <w:rFonts w:ascii="宋体" w:hAnsi="宋体" w:hint="eastAsia"/>
                <w:sz w:val="24"/>
                <w:szCs w:val="24"/>
              </w:rPr>
              <w:t>案例库</w:t>
            </w:r>
          </w:p>
        </w:tc>
        <w:tc>
          <w:tcPr>
            <w:tcW w:w="1280" w:type="dxa"/>
            <w:vAlign w:val="center"/>
          </w:tcPr>
          <w:p w:rsidR="002A705C" w:rsidRPr="00E26B85" w:rsidRDefault="002A705C" w:rsidP="00405EC2">
            <w:pPr>
              <w:jc w:val="center"/>
              <w:rPr>
                <w:rFonts w:ascii="宋体" w:hAnsi="宋体"/>
                <w:sz w:val="24"/>
                <w:szCs w:val="24"/>
              </w:rPr>
            </w:pPr>
            <w:r w:rsidRPr="00E26B85">
              <w:rPr>
                <w:rFonts w:ascii="宋体" w:hAnsi="宋体" w:hint="eastAsia"/>
                <w:sz w:val="24"/>
                <w:szCs w:val="24"/>
              </w:rPr>
              <w:t>文本文档</w:t>
            </w:r>
          </w:p>
        </w:tc>
        <w:tc>
          <w:tcPr>
            <w:tcW w:w="1277" w:type="dxa"/>
            <w:vAlign w:val="center"/>
          </w:tcPr>
          <w:p w:rsidR="002A705C" w:rsidRPr="00E26B85" w:rsidRDefault="002A705C" w:rsidP="00405EC2">
            <w:pPr>
              <w:jc w:val="center"/>
              <w:rPr>
                <w:rFonts w:ascii="宋体" w:hAnsi="宋体"/>
                <w:sz w:val="24"/>
                <w:szCs w:val="24"/>
              </w:rPr>
            </w:pPr>
            <w:r w:rsidRPr="00E26B85">
              <w:rPr>
                <w:rFonts w:ascii="宋体" w:hAnsi="宋体" w:hint="eastAsia"/>
                <w:sz w:val="24"/>
                <w:szCs w:val="24"/>
              </w:rPr>
              <w:t>6</w:t>
            </w:r>
          </w:p>
        </w:tc>
        <w:tc>
          <w:tcPr>
            <w:tcW w:w="1287" w:type="dxa"/>
            <w:vAlign w:val="center"/>
          </w:tcPr>
          <w:p w:rsidR="002A705C" w:rsidRPr="00E26B85" w:rsidRDefault="002A705C" w:rsidP="00F12360">
            <w:pPr>
              <w:jc w:val="center"/>
              <w:rPr>
                <w:rFonts w:ascii="宋体" w:hAnsi="宋体"/>
                <w:sz w:val="24"/>
                <w:szCs w:val="24"/>
              </w:rPr>
            </w:pPr>
          </w:p>
        </w:tc>
        <w:tc>
          <w:tcPr>
            <w:tcW w:w="1222" w:type="dxa"/>
            <w:vMerge/>
            <w:vAlign w:val="center"/>
          </w:tcPr>
          <w:p w:rsidR="002A705C" w:rsidRPr="00E26B85" w:rsidRDefault="002A705C" w:rsidP="00F12360">
            <w:pPr>
              <w:jc w:val="center"/>
              <w:rPr>
                <w:rFonts w:ascii="宋体" w:hAnsi="宋体"/>
                <w:sz w:val="24"/>
                <w:szCs w:val="24"/>
              </w:rPr>
            </w:pPr>
          </w:p>
        </w:tc>
      </w:tr>
      <w:tr w:rsidR="00D02B42" w:rsidTr="00F12360">
        <w:trPr>
          <w:trHeight w:val="300"/>
          <w:jc w:val="center"/>
        </w:trPr>
        <w:tc>
          <w:tcPr>
            <w:tcW w:w="677" w:type="dxa"/>
            <w:vMerge/>
          </w:tcPr>
          <w:p w:rsidR="00D02B42" w:rsidRPr="00E26B85" w:rsidRDefault="00D02B42" w:rsidP="00405EC2">
            <w:pPr>
              <w:rPr>
                <w:rFonts w:ascii="宋体" w:hAnsi="宋体"/>
                <w:sz w:val="24"/>
                <w:szCs w:val="24"/>
              </w:rPr>
            </w:pPr>
          </w:p>
        </w:tc>
        <w:tc>
          <w:tcPr>
            <w:tcW w:w="710" w:type="dxa"/>
            <w:vMerge/>
            <w:vAlign w:val="center"/>
          </w:tcPr>
          <w:p w:rsidR="00D02B42" w:rsidRPr="00E26B85" w:rsidRDefault="00D02B42" w:rsidP="00F12360">
            <w:pPr>
              <w:jc w:val="center"/>
              <w:rPr>
                <w:rFonts w:ascii="宋体" w:hAnsi="宋体"/>
                <w:sz w:val="24"/>
                <w:szCs w:val="24"/>
              </w:rPr>
            </w:pPr>
          </w:p>
        </w:tc>
        <w:tc>
          <w:tcPr>
            <w:tcW w:w="2130" w:type="dxa"/>
            <w:vAlign w:val="center"/>
          </w:tcPr>
          <w:p w:rsidR="00D02B42" w:rsidRPr="00E26B85" w:rsidRDefault="00D02B42" w:rsidP="00235549">
            <w:pPr>
              <w:jc w:val="center"/>
              <w:rPr>
                <w:rFonts w:ascii="宋体" w:hAnsi="宋体"/>
                <w:sz w:val="24"/>
                <w:szCs w:val="24"/>
              </w:rPr>
            </w:pPr>
            <w:r>
              <w:rPr>
                <w:rFonts w:ascii="宋体" w:hAnsi="宋体" w:hint="eastAsia"/>
                <w:sz w:val="24"/>
                <w:szCs w:val="24"/>
              </w:rPr>
              <w:t>外贸业务能力B2B模块试题集</w:t>
            </w:r>
          </w:p>
        </w:tc>
        <w:tc>
          <w:tcPr>
            <w:tcW w:w="1280" w:type="dxa"/>
            <w:vAlign w:val="center"/>
          </w:tcPr>
          <w:p w:rsidR="00D02B42" w:rsidRPr="00E26B85" w:rsidRDefault="00D02B42" w:rsidP="00235549">
            <w:pPr>
              <w:jc w:val="center"/>
              <w:rPr>
                <w:rFonts w:ascii="宋体" w:hAnsi="宋体"/>
                <w:sz w:val="24"/>
                <w:szCs w:val="24"/>
              </w:rPr>
            </w:pPr>
            <w:r w:rsidRPr="00E26B85">
              <w:rPr>
                <w:rFonts w:ascii="宋体" w:hAnsi="宋体" w:hint="eastAsia"/>
                <w:sz w:val="24"/>
                <w:szCs w:val="24"/>
              </w:rPr>
              <w:t>文本文档</w:t>
            </w:r>
          </w:p>
        </w:tc>
        <w:tc>
          <w:tcPr>
            <w:tcW w:w="1277" w:type="dxa"/>
            <w:vAlign w:val="center"/>
          </w:tcPr>
          <w:p w:rsidR="00D02B42" w:rsidRPr="00E26B85" w:rsidRDefault="00D02B42" w:rsidP="00235549">
            <w:pPr>
              <w:jc w:val="center"/>
              <w:rPr>
                <w:rFonts w:ascii="宋体" w:hAnsi="宋体"/>
                <w:sz w:val="24"/>
                <w:szCs w:val="24"/>
              </w:rPr>
            </w:pPr>
            <w:r>
              <w:rPr>
                <w:rFonts w:ascii="宋体" w:hAnsi="宋体" w:hint="eastAsia"/>
                <w:sz w:val="24"/>
                <w:szCs w:val="24"/>
              </w:rPr>
              <w:t>10</w:t>
            </w:r>
          </w:p>
        </w:tc>
        <w:tc>
          <w:tcPr>
            <w:tcW w:w="1287" w:type="dxa"/>
            <w:vAlign w:val="center"/>
          </w:tcPr>
          <w:p w:rsidR="00D02B42" w:rsidRPr="00E26B85" w:rsidRDefault="00D02B42" w:rsidP="00F12360">
            <w:pPr>
              <w:jc w:val="center"/>
              <w:rPr>
                <w:rFonts w:ascii="宋体" w:hAnsi="宋体"/>
                <w:sz w:val="24"/>
                <w:szCs w:val="24"/>
              </w:rPr>
            </w:pPr>
          </w:p>
        </w:tc>
        <w:tc>
          <w:tcPr>
            <w:tcW w:w="1222" w:type="dxa"/>
            <w:vMerge/>
            <w:vAlign w:val="center"/>
          </w:tcPr>
          <w:p w:rsidR="00D02B42" w:rsidRPr="00E26B85" w:rsidRDefault="00D02B42" w:rsidP="00F12360">
            <w:pPr>
              <w:jc w:val="center"/>
              <w:rPr>
                <w:rFonts w:ascii="宋体" w:hAnsi="宋体"/>
                <w:sz w:val="24"/>
                <w:szCs w:val="24"/>
              </w:rPr>
            </w:pPr>
          </w:p>
        </w:tc>
      </w:tr>
      <w:tr w:rsidR="00D02B42" w:rsidTr="00F12360">
        <w:trPr>
          <w:trHeight w:val="300"/>
          <w:jc w:val="center"/>
        </w:trPr>
        <w:tc>
          <w:tcPr>
            <w:tcW w:w="677" w:type="dxa"/>
            <w:vMerge/>
          </w:tcPr>
          <w:p w:rsidR="00D02B42" w:rsidRPr="00E26B85" w:rsidRDefault="00D02B42" w:rsidP="00405EC2">
            <w:pPr>
              <w:rPr>
                <w:rFonts w:ascii="宋体" w:hAnsi="宋体"/>
                <w:sz w:val="24"/>
                <w:szCs w:val="24"/>
              </w:rPr>
            </w:pPr>
          </w:p>
        </w:tc>
        <w:tc>
          <w:tcPr>
            <w:tcW w:w="710" w:type="dxa"/>
            <w:vMerge/>
            <w:vAlign w:val="center"/>
          </w:tcPr>
          <w:p w:rsidR="00D02B42" w:rsidRPr="00E26B85" w:rsidRDefault="00D02B42" w:rsidP="00F12360">
            <w:pPr>
              <w:jc w:val="center"/>
              <w:rPr>
                <w:rFonts w:ascii="宋体" w:hAnsi="宋体"/>
                <w:sz w:val="24"/>
                <w:szCs w:val="24"/>
              </w:rPr>
            </w:pPr>
          </w:p>
        </w:tc>
        <w:tc>
          <w:tcPr>
            <w:tcW w:w="2130" w:type="dxa"/>
            <w:vAlign w:val="center"/>
          </w:tcPr>
          <w:p w:rsidR="00D02B42" w:rsidRPr="00E26B85" w:rsidRDefault="00D02B42" w:rsidP="00D02B42">
            <w:pPr>
              <w:jc w:val="center"/>
              <w:rPr>
                <w:rFonts w:ascii="宋体" w:hAnsi="宋体"/>
                <w:sz w:val="24"/>
                <w:szCs w:val="24"/>
              </w:rPr>
            </w:pPr>
            <w:r>
              <w:rPr>
                <w:rFonts w:ascii="宋体" w:hAnsi="宋体" w:hint="eastAsia"/>
                <w:sz w:val="24"/>
                <w:szCs w:val="24"/>
              </w:rPr>
              <w:t>外贸业务能力B2C模块试题集</w:t>
            </w:r>
          </w:p>
        </w:tc>
        <w:tc>
          <w:tcPr>
            <w:tcW w:w="1280" w:type="dxa"/>
            <w:vAlign w:val="center"/>
          </w:tcPr>
          <w:p w:rsidR="00D02B42" w:rsidRPr="00E26B85" w:rsidRDefault="00D02B42" w:rsidP="00235549">
            <w:pPr>
              <w:jc w:val="center"/>
              <w:rPr>
                <w:rFonts w:ascii="宋体" w:hAnsi="宋体"/>
                <w:sz w:val="24"/>
                <w:szCs w:val="24"/>
              </w:rPr>
            </w:pPr>
            <w:r w:rsidRPr="00E26B85">
              <w:rPr>
                <w:rFonts w:ascii="宋体" w:hAnsi="宋体" w:hint="eastAsia"/>
                <w:sz w:val="24"/>
                <w:szCs w:val="24"/>
              </w:rPr>
              <w:t>文本文档</w:t>
            </w:r>
          </w:p>
        </w:tc>
        <w:tc>
          <w:tcPr>
            <w:tcW w:w="1277" w:type="dxa"/>
            <w:vAlign w:val="center"/>
          </w:tcPr>
          <w:p w:rsidR="00D02B42" w:rsidRPr="00E26B85" w:rsidRDefault="00D02B42" w:rsidP="00235549">
            <w:pPr>
              <w:jc w:val="center"/>
              <w:rPr>
                <w:rFonts w:ascii="宋体" w:hAnsi="宋体"/>
                <w:sz w:val="24"/>
                <w:szCs w:val="24"/>
              </w:rPr>
            </w:pPr>
            <w:r>
              <w:rPr>
                <w:rFonts w:ascii="宋体" w:hAnsi="宋体" w:hint="eastAsia"/>
                <w:sz w:val="24"/>
                <w:szCs w:val="24"/>
              </w:rPr>
              <w:t>10</w:t>
            </w:r>
          </w:p>
        </w:tc>
        <w:tc>
          <w:tcPr>
            <w:tcW w:w="1287" w:type="dxa"/>
            <w:vAlign w:val="center"/>
          </w:tcPr>
          <w:p w:rsidR="00D02B42" w:rsidRPr="00E26B85" w:rsidRDefault="00D02B42" w:rsidP="00F12360">
            <w:pPr>
              <w:jc w:val="center"/>
              <w:rPr>
                <w:rFonts w:ascii="宋体" w:hAnsi="宋体"/>
                <w:sz w:val="24"/>
                <w:szCs w:val="24"/>
              </w:rPr>
            </w:pPr>
          </w:p>
        </w:tc>
        <w:tc>
          <w:tcPr>
            <w:tcW w:w="1222" w:type="dxa"/>
            <w:vMerge/>
            <w:vAlign w:val="center"/>
          </w:tcPr>
          <w:p w:rsidR="00D02B42" w:rsidRPr="00E26B85" w:rsidRDefault="00D02B42" w:rsidP="00F12360">
            <w:pPr>
              <w:jc w:val="center"/>
              <w:rPr>
                <w:rFonts w:ascii="宋体" w:hAnsi="宋体"/>
                <w:sz w:val="24"/>
                <w:szCs w:val="24"/>
              </w:rPr>
            </w:pPr>
          </w:p>
        </w:tc>
      </w:tr>
      <w:tr w:rsidR="00D02B42" w:rsidTr="00F12360">
        <w:trPr>
          <w:trHeight w:val="300"/>
          <w:jc w:val="center"/>
        </w:trPr>
        <w:tc>
          <w:tcPr>
            <w:tcW w:w="677" w:type="dxa"/>
            <w:vMerge/>
          </w:tcPr>
          <w:p w:rsidR="00D02B42" w:rsidRPr="00E26B85" w:rsidRDefault="00D02B42" w:rsidP="00405EC2">
            <w:pPr>
              <w:rPr>
                <w:rFonts w:ascii="宋体" w:hAnsi="宋体"/>
                <w:sz w:val="24"/>
                <w:szCs w:val="24"/>
              </w:rPr>
            </w:pPr>
          </w:p>
        </w:tc>
        <w:tc>
          <w:tcPr>
            <w:tcW w:w="710" w:type="dxa"/>
            <w:vMerge/>
            <w:vAlign w:val="center"/>
          </w:tcPr>
          <w:p w:rsidR="00D02B42" w:rsidRPr="00E26B85" w:rsidRDefault="00D02B42" w:rsidP="00F12360">
            <w:pPr>
              <w:jc w:val="center"/>
              <w:rPr>
                <w:rFonts w:ascii="宋体" w:hAnsi="宋体"/>
                <w:sz w:val="24"/>
                <w:szCs w:val="24"/>
              </w:rPr>
            </w:pPr>
          </w:p>
        </w:tc>
        <w:tc>
          <w:tcPr>
            <w:tcW w:w="2130" w:type="dxa"/>
            <w:vAlign w:val="center"/>
          </w:tcPr>
          <w:p w:rsidR="00D02B42" w:rsidRPr="00E26B85" w:rsidRDefault="00D02B42" w:rsidP="00D02B42">
            <w:pPr>
              <w:jc w:val="center"/>
              <w:rPr>
                <w:rFonts w:ascii="宋体" w:hAnsi="宋体"/>
                <w:sz w:val="24"/>
                <w:szCs w:val="24"/>
              </w:rPr>
            </w:pPr>
            <w:r>
              <w:rPr>
                <w:rFonts w:ascii="宋体" w:hAnsi="宋体" w:hint="eastAsia"/>
                <w:sz w:val="24"/>
                <w:szCs w:val="24"/>
              </w:rPr>
              <w:t>外贸跟单能力模块试题集</w:t>
            </w:r>
          </w:p>
        </w:tc>
        <w:tc>
          <w:tcPr>
            <w:tcW w:w="1280" w:type="dxa"/>
            <w:vAlign w:val="center"/>
          </w:tcPr>
          <w:p w:rsidR="00D02B42" w:rsidRPr="00E26B85" w:rsidRDefault="00D02B42" w:rsidP="00235549">
            <w:pPr>
              <w:jc w:val="center"/>
              <w:rPr>
                <w:rFonts w:ascii="宋体" w:hAnsi="宋体"/>
                <w:sz w:val="24"/>
                <w:szCs w:val="24"/>
              </w:rPr>
            </w:pPr>
            <w:r w:rsidRPr="00E26B85">
              <w:rPr>
                <w:rFonts w:ascii="宋体" w:hAnsi="宋体" w:hint="eastAsia"/>
                <w:sz w:val="24"/>
                <w:szCs w:val="24"/>
              </w:rPr>
              <w:t>文本文档</w:t>
            </w:r>
          </w:p>
        </w:tc>
        <w:tc>
          <w:tcPr>
            <w:tcW w:w="1277" w:type="dxa"/>
            <w:vAlign w:val="center"/>
          </w:tcPr>
          <w:p w:rsidR="00D02B42" w:rsidRPr="00E26B85" w:rsidRDefault="00D02B42" w:rsidP="00235549">
            <w:pPr>
              <w:jc w:val="center"/>
              <w:rPr>
                <w:rFonts w:ascii="宋体" w:hAnsi="宋体"/>
                <w:sz w:val="24"/>
                <w:szCs w:val="24"/>
              </w:rPr>
            </w:pPr>
            <w:r>
              <w:rPr>
                <w:rFonts w:ascii="宋体" w:hAnsi="宋体" w:hint="eastAsia"/>
                <w:sz w:val="24"/>
                <w:szCs w:val="24"/>
              </w:rPr>
              <w:t>10</w:t>
            </w:r>
          </w:p>
        </w:tc>
        <w:tc>
          <w:tcPr>
            <w:tcW w:w="1287" w:type="dxa"/>
            <w:vAlign w:val="center"/>
          </w:tcPr>
          <w:p w:rsidR="00D02B42" w:rsidRPr="00E26B85" w:rsidRDefault="00D02B42" w:rsidP="00F12360">
            <w:pPr>
              <w:jc w:val="center"/>
              <w:rPr>
                <w:rFonts w:ascii="宋体" w:hAnsi="宋体"/>
                <w:sz w:val="24"/>
                <w:szCs w:val="24"/>
              </w:rPr>
            </w:pPr>
          </w:p>
        </w:tc>
        <w:tc>
          <w:tcPr>
            <w:tcW w:w="1222" w:type="dxa"/>
            <w:vMerge/>
            <w:vAlign w:val="center"/>
          </w:tcPr>
          <w:p w:rsidR="00D02B42" w:rsidRPr="00E26B85" w:rsidRDefault="00D02B42" w:rsidP="00F12360">
            <w:pPr>
              <w:jc w:val="center"/>
              <w:rPr>
                <w:rFonts w:ascii="宋体" w:hAnsi="宋体"/>
                <w:sz w:val="24"/>
                <w:szCs w:val="24"/>
              </w:rPr>
            </w:pPr>
          </w:p>
        </w:tc>
      </w:tr>
      <w:tr w:rsidR="00D02B42" w:rsidTr="00F12360">
        <w:trPr>
          <w:trHeight w:val="300"/>
          <w:jc w:val="center"/>
        </w:trPr>
        <w:tc>
          <w:tcPr>
            <w:tcW w:w="677" w:type="dxa"/>
            <w:vMerge/>
          </w:tcPr>
          <w:p w:rsidR="00D02B42" w:rsidRPr="00E26B85" w:rsidRDefault="00D02B42" w:rsidP="00405EC2">
            <w:pPr>
              <w:rPr>
                <w:rFonts w:ascii="宋体" w:hAnsi="宋体"/>
                <w:sz w:val="24"/>
                <w:szCs w:val="24"/>
              </w:rPr>
            </w:pPr>
          </w:p>
        </w:tc>
        <w:tc>
          <w:tcPr>
            <w:tcW w:w="710" w:type="dxa"/>
            <w:vMerge/>
          </w:tcPr>
          <w:p w:rsidR="00D02B42" w:rsidRPr="00E26B85" w:rsidRDefault="00D02B42" w:rsidP="00405EC2">
            <w:pPr>
              <w:rPr>
                <w:rFonts w:ascii="宋体" w:hAnsi="宋体"/>
                <w:sz w:val="24"/>
                <w:szCs w:val="24"/>
              </w:rPr>
            </w:pPr>
          </w:p>
        </w:tc>
        <w:tc>
          <w:tcPr>
            <w:tcW w:w="2130" w:type="dxa"/>
            <w:vAlign w:val="center"/>
          </w:tcPr>
          <w:p w:rsidR="00D02B42" w:rsidRPr="00E26B85" w:rsidRDefault="00D02B42" w:rsidP="00F12360">
            <w:pPr>
              <w:jc w:val="center"/>
              <w:rPr>
                <w:rFonts w:ascii="宋体" w:hAnsi="宋体"/>
                <w:sz w:val="24"/>
                <w:szCs w:val="24"/>
              </w:rPr>
            </w:pPr>
            <w:r>
              <w:rPr>
                <w:rFonts w:ascii="宋体" w:hAnsi="宋体" w:hint="eastAsia"/>
                <w:sz w:val="24"/>
                <w:szCs w:val="24"/>
              </w:rPr>
              <w:t>外贸英语沟通能力</w:t>
            </w:r>
            <w:r>
              <w:rPr>
                <w:rFonts w:ascii="宋体" w:hAnsi="宋体" w:hint="eastAsia"/>
                <w:sz w:val="24"/>
                <w:szCs w:val="24"/>
              </w:rPr>
              <w:lastRenderedPageBreak/>
              <w:t>模块试题集</w:t>
            </w:r>
          </w:p>
        </w:tc>
        <w:tc>
          <w:tcPr>
            <w:tcW w:w="1280" w:type="dxa"/>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lastRenderedPageBreak/>
              <w:t>文本文档</w:t>
            </w:r>
          </w:p>
        </w:tc>
        <w:tc>
          <w:tcPr>
            <w:tcW w:w="1277" w:type="dxa"/>
            <w:vAlign w:val="center"/>
          </w:tcPr>
          <w:p w:rsidR="00D02B42" w:rsidRPr="00E26B85" w:rsidRDefault="00D02B42" w:rsidP="00405EC2">
            <w:pPr>
              <w:jc w:val="center"/>
              <w:rPr>
                <w:rFonts w:ascii="宋体" w:hAnsi="宋体"/>
                <w:sz w:val="24"/>
                <w:szCs w:val="24"/>
              </w:rPr>
            </w:pPr>
            <w:r>
              <w:rPr>
                <w:rFonts w:ascii="宋体" w:hAnsi="宋体" w:hint="eastAsia"/>
                <w:sz w:val="24"/>
                <w:szCs w:val="24"/>
              </w:rPr>
              <w:t>10</w:t>
            </w:r>
          </w:p>
        </w:tc>
        <w:tc>
          <w:tcPr>
            <w:tcW w:w="1287" w:type="dxa"/>
            <w:vAlign w:val="center"/>
          </w:tcPr>
          <w:p w:rsidR="00D02B42" w:rsidRPr="00E26B85" w:rsidRDefault="00D02B42" w:rsidP="00F12360">
            <w:pPr>
              <w:jc w:val="center"/>
              <w:rPr>
                <w:rFonts w:ascii="宋体" w:hAnsi="宋体"/>
                <w:sz w:val="24"/>
                <w:szCs w:val="24"/>
              </w:rPr>
            </w:pPr>
          </w:p>
        </w:tc>
        <w:tc>
          <w:tcPr>
            <w:tcW w:w="1222" w:type="dxa"/>
            <w:vMerge/>
            <w:vAlign w:val="center"/>
          </w:tcPr>
          <w:p w:rsidR="00D02B42" w:rsidRPr="00E26B85" w:rsidRDefault="00D02B42" w:rsidP="00F12360">
            <w:pPr>
              <w:jc w:val="center"/>
              <w:rPr>
                <w:rFonts w:ascii="宋体" w:hAnsi="宋体"/>
                <w:sz w:val="24"/>
                <w:szCs w:val="24"/>
              </w:rPr>
            </w:pPr>
          </w:p>
        </w:tc>
      </w:tr>
      <w:tr w:rsidR="00D02B42" w:rsidTr="00F12360">
        <w:trPr>
          <w:trHeight w:val="300"/>
          <w:jc w:val="center"/>
        </w:trPr>
        <w:tc>
          <w:tcPr>
            <w:tcW w:w="677" w:type="dxa"/>
            <w:vMerge w:val="restart"/>
            <w:tcBorders>
              <w:top w:val="nil"/>
            </w:tcBorders>
            <w:vAlign w:val="center"/>
          </w:tcPr>
          <w:p w:rsidR="00D02B42" w:rsidRPr="00E26B85" w:rsidRDefault="00D02B42" w:rsidP="00F12360">
            <w:pPr>
              <w:jc w:val="center"/>
              <w:rPr>
                <w:rFonts w:ascii="宋体" w:hAnsi="宋体"/>
                <w:sz w:val="24"/>
                <w:szCs w:val="24"/>
              </w:rPr>
            </w:pPr>
            <w:r w:rsidRPr="00E26B85">
              <w:rPr>
                <w:rFonts w:ascii="宋体" w:hAnsi="宋体" w:hint="eastAsia"/>
                <w:sz w:val="24"/>
                <w:szCs w:val="24"/>
              </w:rPr>
              <w:lastRenderedPageBreak/>
              <w:t>拓展</w:t>
            </w:r>
          </w:p>
          <w:p w:rsidR="00D02B42" w:rsidRPr="00E26B85" w:rsidRDefault="00D02B42" w:rsidP="00F12360">
            <w:pPr>
              <w:jc w:val="center"/>
              <w:rPr>
                <w:rFonts w:ascii="宋体" w:hAnsi="宋体"/>
                <w:sz w:val="24"/>
                <w:szCs w:val="24"/>
              </w:rPr>
            </w:pPr>
            <w:r w:rsidRPr="00E26B85">
              <w:rPr>
                <w:rFonts w:ascii="宋体" w:hAnsi="宋体" w:hint="eastAsia"/>
                <w:sz w:val="24"/>
                <w:szCs w:val="24"/>
              </w:rPr>
              <w:t>资源</w:t>
            </w:r>
          </w:p>
        </w:tc>
        <w:tc>
          <w:tcPr>
            <w:tcW w:w="2840" w:type="dxa"/>
            <w:gridSpan w:val="2"/>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t>优秀指导教师访谈</w:t>
            </w:r>
          </w:p>
        </w:tc>
        <w:tc>
          <w:tcPr>
            <w:tcW w:w="1280" w:type="dxa"/>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t>视频</w:t>
            </w:r>
          </w:p>
        </w:tc>
        <w:tc>
          <w:tcPr>
            <w:tcW w:w="1277" w:type="dxa"/>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t>2</w:t>
            </w:r>
          </w:p>
        </w:tc>
        <w:tc>
          <w:tcPr>
            <w:tcW w:w="1287" w:type="dxa"/>
            <w:vAlign w:val="center"/>
          </w:tcPr>
          <w:p w:rsidR="00D02B42" w:rsidRPr="00E26B85" w:rsidRDefault="00D02B42" w:rsidP="00405EC2">
            <w:pPr>
              <w:jc w:val="center"/>
              <w:rPr>
                <w:rFonts w:ascii="宋体" w:hAnsi="宋体"/>
                <w:sz w:val="24"/>
                <w:szCs w:val="24"/>
              </w:rPr>
            </w:pPr>
          </w:p>
        </w:tc>
        <w:tc>
          <w:tcPr>
            <w:tcW w:w="1222" w:type="dxa"/>
            <w:vMerge/>
            <w:vAlign w:val="center"/>
          </w:tcPr>
          <w:p w:rsidR="00D02B42" w:rsidRPr="00E26B85" w:rsidRDefault="00D02B42" w:rsidP="00F12360">
            <w:pPr>
              <w:jc w:val="center"/>
              <w:rPr>
                <w:rFonts w:ascii="宋体" w:hAnsi="宋体"/>
                <w:sz w:val="24"/>
                <w:szCs w:val="24"/>
              </w:rPr>
            </w:pPr>
          </w:p>
        </w:tc>
      </w:tr>
      <w:tr w:rsidR="00D02B42" w:rsidTr="00F12360">
        <w:trPr>
          <w:trHeight w:val="300"/>
          <w:jc w:val="center"/>
        </w:trPr>
        <w:tc>
          <w:tcPr>
            <w:tcW w:w="677" w:type="dxa"/>
            <w:vMerge/>
          </w:tcPr>
          <w:p w:rsidR="00D02B42" w:rsidRPr="00E26B85" w:rsidRDefault="00D02B42" w:rsidP="00405EC2">
            <w:pPr>
              <w:rPr>
                <w:rFonts w:ascii="宋体" w:hAnsi="宋体"/>
                <w:sz w:val="24"/>
                <w:szCs w:val="24"/>
              </w:rPr>
            </w:pPr>
          </w:p>
        </w:tc>
        <w:tc>
          <w:tcPr>
            <w:tcW w:w="2840" w:type="dxa"/>
            <w:gridSpan w:val="2"/>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t>优秀选手访谈</w:t>
            </w:r>
          </w:p>
        </w:tc>
        <w:tc>
          <w:tcPr>
            <w:tcW w:w="1280" w:type="dxa"/>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t>视频</w:t>
            </w:r>
          </w:p>
        </w:tc>
        <w:tc>
          <w:tcPr>
            <w:tcW w:w="1277" w:type="dxa"/>
            <w:vAlign w:val="center"/>
          </w:tcPr>
          <w:p w:rsidR="00D02B42" w:rsidRPr="00E26B85" w:rsidRDefault="00D02B42" w:rsidP="00405EC2">
            <w:pPr>
              <w:jc w:val="center"/>
              <w:rPr>
                <w:rFonts w:ascii="宋体" w:hAnsi="宋体"/>
                <w:sz w:val="24"/>
                <w:szCs w:val="24"/>
              </w:rPr>
            </w:pPr>
            <w:r w:rsidRPr="00E26B85">
              <w:rPr>
                <w:rFonts w:ascii="宋体" w:hAnsi="宋体" w:hint="eastAsia"/>
                <w:sz w:val="24"/>
                <w:szCs w:val="24"/>
              </w:rPr>
              <w:t>3</w:t>
            </w:r>
          </w:p>
        </w:tc>
        <w:tc>
          <w:tcPr>
            <w:tcW w:w="1287" w:type="dxa"/>
            <w:vAlign w:val="center"/>
          </w:tcPr>
          <w:p w:rsidR="00D02B42" w:rsidRPr="00E26B85" w:rsidRDefault="00D02B42" w:rsidP="00405EC2">
            <w:pPr>
              <w:jc w:val="center"/>
              <w:rPr>
                <w:rFonts w:ascii="宋体" w:hAnsi="宋体"/>
                <w:sz w:val="24"/>
                <w:szCs w:val="24"/>
              </w:rPr>
            </w:pPr>
          </w:p>
        </w:tc>
        <w:tc>
          <w:tcPr>
            <w:tcW w:w="1222" w:type="dxa"/>
            <w:vMerge/>
            <w:vAlign w:val="center"/>
          </w:tcPr>
          <w:p w:rsidR="00D02B42" w:rsidRPr="00E26B85" w:rsidRDefault="00D02B42" w:rsidP="00F12360">
            <w:pPr>
              <w:jc w:val="center"/>
              <w:rPr>
                <w:rFonts w:ascii="宋体" w:hAnsi="宋体"/>
                <w:sz w:val="24"/>
                <w:szCs w:val="24"/>
              </w:rPr>
            </w:pPr>
          </w:p>
        </w:tc>
      </w:tr>
      <w:tr w:rsidR="00D02B42" w:rsidTr="00F12360">
        <w:trPr>
          <w:trHeight w:val="300"/>
          <w:jc w:val="center"/>
        </w:trPr>
        <w:tc>
          <w:tcPr>
            <w:tcW w:w="677" w:type="dxa"/>
            <w:vMerge/>
          </w:tcPr>
          <w:p w:rsidR="00D02B42" w:rsidRPr="00E26B85" w:rsidRDefault="00D02B42" w:rsidP="00405EC2">
            <w:pPr>
              <w:rPr>
                <w:rFonts w:ascii="宋体" w:hAnsi="宋体"/>
                <w:sz w:val="24"/>
                <w:szCs w:val="24"/>
              </w:rPr>
            </w:pPr>
          </w:p>
        </w:tc>
        <w:tc>
          <w:tcPr>
            <w:tcW w:w="2840" w:type="dxa"/>
            <w:gridSpan w:val="2"/>
            <w:vAlign w:val="center"/>
          </w:tcPr>
          <w:p w:rsidR="00D02B42" w:rsidRPr="00E26B85" w:rsidRDefault="00D02B42" w:rsidP="00F12360">
            <w:pPr>
              <w:jc w:val="center"/>
              <w:rPr>
                <w:rFonts w:ascii="宋体" w:hAnsi="宋体"/>
                <w:sz w:val="24"/>
                <w:szCs w:val="24"/>
              </w:rPr>
            </w:pPr>
            <w:r w:rsidRPr="00E26B85">
              <w:rPr>
                <w:rFonts w:ascii="宋体" w:hAnsi="宋体" w:hint="eastAsia"/>
                <w:sz w:val="24"/>
                <w:szCs w:val="24"/>
              </w:rPr>
              <w:t>举办配套行业赛事，提高学生参与度</w:t>
            </w:r>
          </w:p>
        </w:tc>
        <w:tc>
          <w:tcPr>
            <w:tcW w:w="1280" w:type="dxa"/>
            <w:vAlign w:val="center"/>
          </w:tcPr>
          <w:p w:rsidR="00D02B42" w:rsidRPr="00E26B85" w:rsidRDefault="00D02B42" w:rsidP="00F12360">
            <w:pPr>
              <w:jc w:val="center"/>
              <w:rPr>
                <w:rFonts w:ascii="宋体" w:hAnsi="宋体"/>
                <w:sz w:val="24"/>
                <w:szCs w:val="24"/>
              </w:rPr>
            </w:pPr>
            <w:r>
              <w:rPr>
                <w:rFonts w:ascii="宋体" w:hAnsi="宋体" w:hint="eastAsia"/>
                <w:sz w:val="24"/>
                <w:szCs w:val="24"/>
              </w:rPr>
              <w:t>网络赛</w:t>
            </w:r>
          </w:p>
        </w:tc>
        <w:tc>
          <w:tcPr>
            <w:tcW w:w="1277" w:type="dxa"/>
            <w:vAlign w:val="center"/>
          </w:tcPr>
          <w:p w:rsidR="00D02B42" w:rsidRPr="00E26B85" w:rsidRDefault="00D02B42" w:rsidP="00F12360">
            <w:pPr>
              <w:jc w:val="center"/>
              <w:rPr>
                <w:rFonts w:ascii="宋体" w:hAnsi="宋体"/>
                <w:sz w:val="24"/>
                <w:szCs w:val="24"/>
              </w:rPr>
            </w:pPr>
          </w:p>
        </w:tc>
        <w:tc>
          <w:tcPr>
            <w:tcW w:w="1287" w:type="dxa"/>
            <w:vAlign w:val="center"/>
          </w:tcPr>
          <w:p w:rsidR="00D02B42" w:rsidRPr="00E26B85" w:rsidRDefault="00D02B42" w:rsidP="00F12360">
            <w:pPr>
              <w:jc w:val="center"/>
              <w:rPr>
                <w:rFonts w:ascii="宋体" w:hAnsi="宋体"/>
                <w:sz w:val="24"/>
                <w:szCs w:val="24"/>
              </w:rPr>
            </w:pPr>
          </w:p>
        </w:tc>
        <w:tc>
          <w:tcPr>
            <w:tcW w:w="1222" w:type="dxa"/>
            <w:vAlign w:val="center"/>
          </w:tcPr>
          <w:p w:rsidR="00D02B42" w:rsidRDefault="00D02B42" w:rsidP="002A705C">
            <w:pPr>
              <w:jc w:val="center"/>
              <w:rPr>
                <w:rFonts w:ascii="宋体" w:hAnsi="宋体"/>
                <w:sz w:val="24"/>
                <w:szCs w:val="24"/>
              </w:rPr>
            </w:pPr>
            <w:r w:rsidRPr="00E26B85">
              <w:rPr>
                <w:rFonts w:ascii="宋体" w:hAnsi="宋体" w:hint="eastAsia"/>
                <w:sz w:val="24"/>
                <w:szCs w:val="24"/>
              </w:rPr>
              <w:t>201</w:t>
            </w:r>
            <w:r>
              <w:rPr>
                <w:rFonts w:ascii="宋体" w:hAnsi="宋体" w:hint="eastAsia"/>
                <w:sz w:val="24"/>
                <w:szCs w:val="24"/>
              </w:rPr>
              <w:t>8.4</w:t>
            </w:r>
          </w:p>
          <w:p w:rsidR="00D02B42" w:rsidRPr="00E26B85" w:rsidRDefault="00D02B42" w:rsidP="002A705C">
            <w:pPr>
              <w:jc w:val="center"/>
              <w:rPr>
                <w:rFonts w:ascii="宋体" w:hAnsi="宋体"/>
                <w:sz w:val="24"/>
                <w:szCs w:val="24"/>
              </w:rPr>
            </w:pPr>
            <w:r>
              <w:rPr>
                <w:rFonts w:ascii="宋体" w:hAnsi="宋体" w:hint="eastAsia"/>
                <w:sz w:val="24"/>
                <w:szCs w:val="24"/>
              </w:rPr>
              <w:t>2018.11</w:t>
            </w:r>
          </w:p>
        </w:tc>
      </w:tr>
    </w:tbl>
    <w:p w:rsidR="00C31C20" w:rsidRDefault="00265320" w:rsidP="00AE05B0">
      <w:pPr>
        <w:pStyle w:val="1"/>
      </w:pPr>
      <w:bookmarkStart w:id="40" w:name="_Toc492031542"/>
      <w:r>
        <w:rPr>
          <w:rFonts w:hint="eastAsia"/>
        </w:rPr>
        <w:t>十八、筹备工作进度时间表</w:t>
      </w:r>
      <w:bookmarkEnd w:id="40"/>
    </w:p>
    <w:p w:rsidR="001B74A3" w:rsidRDefault="001B74A3" w:rsidP="001B74A3">
      <w:pPr>
        <w:snapToGrid w:val="0"/>
        <w:spacing w:line="560" w:lineRule="exact"/>
        <w:jc w:val="center"/>
        <w:rPr>
          <w:rFonts w:ascii="黑体" w:eastAsia="黑体" w:hAnsi="黑体" w:cs="黑体"/>
          <w:b/>
          <w:sz w:val="30"/>
          <w:szCs w:val="30"/>
        </w:rPr>
      </w:pPr>
      <w:r w:rsidRPr="00E65422">
        <w:rPr>
          <w:rFonts w:ascii="宋体" w:hAnsi="宋体" w:cs="Arial" w:hint="eastAsia"/>
          <w:kern w:val="0"/>
          <w:sz w:val="24"/>
          <w:szCs w:val="24"/>
        </w:rPr>
        <w:t>表1</w:t>
      </w:r>
      <w:r w:rsidR="0078263F">
        <w:rPr>
          <w:rFonts w:ascii="宋体" w:hAnsi="宋体" w:cs="Arial" w:hint="eastAsia"/>
          <w:kern w:val="0"/>
          <w:sz w:val="24"/>
          <w:szCs w:val="24"/>
        </w:rPr>
        <w:t>3</w:t>
      </w:r>
      <w:r w:rsidRPr="00E65422">
        <w:rPr>
          <w:rFonts w:ascii="宋体" w:hAnsi="宋体" w:cs="Arial" w:hint="eastAsia"/>
          <w:kern w:val="0"/>
          <w:sz w:val="24"/>
          <w:szCs w:val="24"/>
        </w:rPr>
        <w:t xml:space="preserve"> 竞赛筹备工作进度时间表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
        <w:gridCol w:w="4658"/>
        <w:gridCol w:w="2774"/>
      </w:tblGrid>
      <w:tr w:rsidR="00595962" w:rsidRPr="00E65422" w:rsidTr="00D41C58">
        <w:trPr>
          <w:jc w:val="center"/>
        </w:trPr>
        <w:tc>
          <w:tcPr>
            <w:tcW w:w="1090" w:type="dxa"/>
            <w:shd w:val="clear" w:color="auto" w:fill="auto"/>
            <w:vAlign w:val="center"/>
            <w:hideMark/>
          </w:tcPr>
          <w:p w:rsidR="00595962" w:rsidRPr="00E65422" w:rsidRDefault="00595962" w:rsidP="00595962">
            <w:pPr>
              <w:jc w:val="center"/>
              <w:rPr>
                <w:rFonts w:ascii="宋体" w:hAnsi="宋体"/>
                <w:b/>
                <w:sz w:val="24"/>
                <w:szCs w:val="24"/>
              </w:rPr>
            </w:pPr>
            <w:r w:rsidRPr="00E65422">
              <w:rPr>
                <w:rFonts w:ascii="宋体" w:hAnsi="宋体" w:hint="eastAsia"/>
                <w:b/>
                <w:sz w:val="24"/>
                <w:szCs w:val="24"/>
              </w:rPr>
              <w:t>序号</w:t>
            </w:r>
          </w:p>
        </w:tc>
        <w:tc>
          <w:tcPr>
            <w:tcW w:w="4658" w:type="dxa"/>
            <w:shd w:val="clear" w:color="auto" w:fill="auto"/>
            <w:vAlign w:val="center"/>
            <w:hideMark/>
          </w:tcPr>
          <w:p w:rsidR="00595962" w:rsidRPr="00E65422" w:rsidRDefault="00595962" w:rsidP="00595962">
            <w:pPr>
              <w:jc w:val="center"/>
              <w:rPr>
                <w:rFonts w:ascii="宋体" w:hAnsi="宋体"/>
                <w:b/>
                <w:sz w:val="24"/>
                <w:szCs w:val="24"/>
              </w:rPr>
            </w:pPr>
            <w:r w:rsidRPr="00E65422">
              <w:rPr>
                <w:rFonts w:ascii="宋体" w:hAnsi="宋体" w:hint="eastAsia"/>
                <w:b/>
                <w:sz w:val="24"/>
                <w:szCs w:val="24"/>
              </w:rPr>
              <w:t>内容</w:t>
            </w:r>
          </w:p>
        </w:tc>
        <w:tc>
          <w:tcPr>
            <w:tcW w:w="2774" w:type="dxa"/>
            <w:shd w:val="clear" w:color="auto" w:fill="auto"/>
            <w:vAlign w:val="center"/>
            <w:hideMark/>
          </w:tcPr>
          <w:p w:rsidR="00595962" w:rsidRPr="00E65422" w:rsidRDefault="00595962" w:rsidP="000F2F71">
            <w:pPr>
              <w:jc w:val="center"/>
              <w:rPr>
                <w:rFonts w:ascii="宋体" w:hAnsi="宋体"/>
                <w:b/>
                <w:sz w:val="24"/>
                <w:szCs w:val="24"/>
              </w:rPr>
            </w:pPr>
            <w:r w:rsidRPr="00E65422">
              <w:rPr>
                <w:rFonts w:ascii="宋体" w:hAnsi="宋体" w:hint="eastAsia"/>
                <w:b/>
                <w:sz w:val="24"/>
                <w:szCs w:val="24"/>
              </w:rPr>
              <w:t>时间安排</w:t>
            </w:r>
          </w:p>
        </w:tc>
      </w:tr>
      <w:tr w:rsidR="00595962" w:rsidRPr="00E65422" w:rsidTr="00D41C58">
        <w:trPr>
          <w:trHeight w:val="251"/>
          <w:jc w:val="center"/>
        </w:trPr>
        <w:tc>
          <w:tcPr>
            <w:tcW w:w="1090" w:type="dxa"/>
            <w:shd w:val="clear" w:color="auto" w:fill="auto"/>
            <w:vAlign w:val="center"/>
            <w:hideMark/>
          </w:tcPr>
          <w:p w:rsidR="00595962" w:rsidRPr="00E65422" w:rsidRDefault="000F2F71" w:rsidP="000F2F71">
            <w:pPr>
              <w:jc w:val="center"/>
              <w:rPr>
                <w:rFonts w:ascii="宋体" w:hAnsi="宋体"/>
                <w:sz w:val="24"/>
                <w:szCs w:val="24"/>
              </w:rPr>
            </w:pPr>
            <w:r w:rsidRPr="00E65422">
              <w:rPr>
                <w:rFonts w:ascii="宋体" w:hAnsi="宋体" w:hint="eastAsia"/>
                <w:sz w:val="24"/>
                <w:szCs w:val="24"/>
              </w:rPr>
              <w:t>1</w:t>
            </w:r>
          </w:p>
        </w:tc>
        <w:tc>
          <w:tcPr>
            <w:tcW w:w="4658" w:type="dxa"/>
            <w:shd w:val="clear" w:color="auto" w:fill="auto"/>
            <w:vAlign w:val="center"/>
            <w:hideMark/>
          </w:tcPr>
          <w:p w:rsidR="00595962" w:rsidRPr="00E65422" w:rsidRDefault="000F2F71" w:rsidP="00595962">
            <w:pPr>
              <w:rPr>
                <w:rFonts w:ascii="宋体" w:hAnsi="宋体"/>
                <w:sz w:val="24"/>
                <w:szCs w:val="24"/>
              </w:rPr>
            </w:pPr>
            <w:r w:rsidRPr="00E65422">
              <w:rPr>
                <w:rFonts w:ascii="宋体" w:hAnsi="宋体" w:hint="eastAsia"/>
                <w:sz w:val="24"/>
                <w:szCs w:val="24"/>
              </w:rPr>
              <w:t>组织专家编制赛项申报方案</w:t>
            </w:r>
          </w:p>
        </w:tc>
        <w:tc>
          <w:tcPr>
            <w:tcW w:w="2774" w:type="dxa"/>
            <w:shd w:val="clear" w:color="auto" w:fill="auto"/>
            <w:vAlign w:val="center"/>
            <w:hideMark/>
          </w:tcPr>
          <w:p w:rsidR="00595962" w:rsidRPr="00E65422" w:rsidRDefault="000F2F71" w:rsidP="00595962">
            <w:pPr>
              <w:jc w:val="center"/>
              <w:rPr>
                <w:rFonts w:ascii="宋体" w:hAnsi="宋体"/>
                <w:sz w:val="24"/>
                <w:szCs w:val="24"/>
              </w:rPr>
            </w:pPr>
            <w:r w:rsidRPr="00E65422">
              <w:rPr>
                <w:rFonts w:ascii="宋体" w:hAnsi="宋体" w:hint="eastAsia"/>
                <w:sz w:val="24"/>
                <w:szCs w:val="24"/>
              </w:rPr>
              <w:t>2017年8月-9月</w:t>
            </w:r>
          </w:p>
        </w:tc>
      </w:tr>
      <w:tr w:rsidR="000F2F71" w:rsidRPr="00E65422" w:rsidTr="00D41C58">
        <w:trPr>
          <w:jc w:val="center"/>
        </w:trPr>
        <w:tc>
          <w:tcPr>
            <w:tcW w:w="1090" w:type="dxa"/>
            <w:shd w:val="clear" w:color="auto" w:fill="auto"/>
            <w:vAlign w:val="center"/>
            <w:hideMark/>
          </w:tcPr>
          <w:p w:rsidR="000F2F71" w:rsidRPr="00E65422" w:rsidRDefault="000F2F71" w:rsidP="000F2F71">
            <w:pPr>
              <w:jc w:val="center"/>
              <w:rPr>
                <w:rFonts w:ascii="宋体" w:hAnsi="宋体"/>
                <w:sz w:val="24"/>
                <w:szCs w:val="24"/>
              </w:rPr>
            </w:pPr>
            <w:r w:rsidRPr="00E65422">
              <w:rPr>
                <w:rFonts w:ascii="宋体" w:hAnsi="宋体" w:hint="eastAsia"/>
                <w:sz w:val="24"/>
                <w:szCs w:val="24"/>
              </w:rPr>
              <w:t>2</w:t>
            </w:r>
          </w:p>
        </w:tc>
        <w:tc>
          <w:tcPr>
            <w:tcW w:w="4658" w:type="dxa"/>
            <w:shd w:val="clear" w:color="auto" w:fill="auto"/>
            <w:vAlign w:val="center"/>
            <w:hideMark/>
          </w:tcPr>
          <w:p w:rsidR="000F2F71" w:rsidRPr="00E65422" w:rsidRDefault="000F2F71" w:rsidP="00595962">
            <w:pPr>
              <w:rPr>
                <w:rFonts w:ascii="宋体" w:hAnsi="宋体"/>
                <w:sz w:val="24"/>
                <w:szCs w:val="24"/>
              </w:rPr>
            </w:pPr>
            <w:r w:rsidRPr="00E65422">
              <w:rPr>
                <w:rFonts w:ascii="宋体" w:hAnsi="宋体" w:hint="eastAsia"/>
                <w:sz w:val="24"/>
                <w:szCs w:val="24"/>
              </w:rPr>
              <w:t>赛项方案完善、赛项评审答辩</w:t>
            </w:r>
          </w:p>
        </w:tc>
        <w:tc>
          <w:tcPr>
            <w:tcW w:w="2774" w:type="dxa"/>
            <w:shd w:val="clear" w:color="auto" w:fill="auto"/>
            <w:vAlign w:val="center"/>
            <w:hideMark/>
          </w:tcPr>
          <w:p w:rsidR="000F2F71" w:rsidRPr="00E65422" w:rsidRDefault="000F2F71" w:rsidP="00595962">
            <w:pPr>
              <w:jc w:val="center"/>
              <w:rPr>
                <w:rFonts w:ascii="宋体" w:hAnsi="宋体"/>
                <w:sz w:val="24"/>
                <w:szCs w:val="24"/>
              </w:rPr>
            </w:pPr>
            <w:r w:rsidRPr="00E65422">
              <w:rPr>
                <w:rFonts w:ascii="宋体" w:hAnsi="宋体" w:hint="eastAsia"/>
                <w:sz w:val="24"/>
                <w:szCs w:val="24"/>
              </w:rPr>
              <w:t>2017年9月-12月</w:t>
            </w:r>
          </w:p>
        </w:tc>
      </w:tr>
      <w:tr w:rsidR="00595962" w:rsidRPr="00E65422" w:rsidTr="00D41C58">
        <w:trPr>
          <w:trHeight w:val="70"/>
          <w:jc w:val="center"/>
        </w:trPr>
        <w:tc>
          <w:tcPr>
            <w:tcW w:w="1090" w:type="dxa"/>
            <w:shd w:val="clear" w:color="auto" w:fill="auto"/>
            <w:vAlign w:val="center"/>
            <w:hideMark/>
          </w:tcPr>
          <w:p w:rsidR="00595962" w:rsidRPr="00E65422" w:rsidRDefault="000F2F71" w:rsidP="000F2F71">
            <w:pPr>
              <w:jc w:val="center"/>
              <w:rPr>
                <w:rFonts w:ascii="宋体" w:hAnsi="宋体"/>
                <w:sz w:val="24"/>
                <w:szCs w:val="24"/>
              </w:rPr>
            </w:pPr>
            <w:r w:rsidRPr="00E65422">
              <w:rPr>
                <w:rFonts w:ascii="宋体" w:hAnsi="宋体" w:hint="eastAsia"/>
                <w:sz w:val="24"/>
                <w:szCs w:val="24"/>
              </w:rPr>
              <w:t>3</w:t>
            </w:r>
          </w:p>
        </w:tc>
        <w:tc>
          <w:tcPr>
            <w:tcW w:w="4658" w:type="dxa"/>
            <w:shd w:val="clear" w:color="auto" w:fill="auto"/>
            <w:vAlign w:val="center"/>
            <w:hideMark/>
          </w:tcPr>
          <w:p w:rsidR="00595962" w:rsidRPr="00E65422" w:rsidRDefault="00D41C58" w:rsidP="00595962">
            <w:pPr>
              <w:rPr>
                <w:rFonts w:ascii="宋体" w:hAnsi="宋体"/>
                <w:sz w:val="24"/>
                <w:szCs w:val="24"/>
              </w:rPr>
            </w:pPr>
            <w:r w:rsidRPr="00E65422">
              <w:rPr>
                <w:rFonts w:ascii="宋体" w:hAnsi="宋体" w:hint="eastAsia"/>
                <w:sz w:val="24"/>
                <w:szCs w:val="24"/>
              </w:rPr>
              <w:t>企业合作方案制定</w:t>
            </w:r>
          </w:p>
        </w:tc>
        <w:tc>
          <w:tcPr>
            <w:tcW w:w="0" w:type="auto"/>
            <w:shd w:val="clear" w:color="auto" w:fill="auto"/>
            <w:vAlign w:val="center"/>
            <w:hideMark/>
          </w:tcPr>
          <w:p w:rsidR="00595962" w:rsidRPr="00E65422" w:rsidRDefault="000F2F71" w:rsidP="00595962">
            <w:pPr>
              <w:jc w:val="center"/>
              <w:rPr>
                <w:rFonts w:ascii="宋体" w:hAnsi="宋体"/>
                <w:sz w:val="24"/>
                <w:szCs w:val="24"/>
              </w:rPr>
            </w:pPr>
            <w:r w:rsidRPr="00E65422">
              <w:rPr>
                <w:rFonts w:ascii="宋体" w:hAnsi="宋体" w:hint="eastAsia"/>
                <w:sz w:val="24"/>
                <w:szCs w:val="24"/>
              </w:rPr>
              <w:t>2018年1月-2月</w:t>
            </w:r>
          </w:p>
        </w:tc>
      </w:tr>
      <w:tr w:rsidR="000F2F71" w:rsidRPr="00E65422" w:rsidTr="00D41C58">
        <w:trPr>
          <w:jc w:val="center"/>
        </w:trPr>
        <w:tc>
          <w:tcPr>
            <w:tcW w:w="1090" w:type="dxa"/>
            <w:shd w:val="clear" w:color="auto" w:fill="auto"/>
            <w:vAlign w:val="center"/>
            <w:hideMark/>
          </w:tcPr>
          <w:p w:rsidR="000F2F71" w:rsidRPr="00E65422" w:rsidRDefault="00D41C58" w:rsidP="000F2F71">
            <w:pPr>
              <w:jc w:val="center"/>
              <w:rPr>
                <w:rFonts w:ascii="宋体" w:hAnsi="宋体"/>
                <w:sz w:val="24"/>
                <w:szCs w:val="24"/>
              </w:rPr>
            </w:pPr>
            <w:r w:rsidRPr="00E65422">
              <w:rPr>
                <w:rFonts w:ascii="宋体" w:hAnsi="宋体" w:hint="eastAsia"/>
                <w:sz w:val="24"/>
                <w:szCs w:val="24"/>
              </w:rPr>
              <w:t>4</w:t>
            </w:r>
          </w:p>
        </w:tc>
        <w:tc>
          <w:tcPr>
            <w:tcW w:w="4658" w:type="dxa"/>
            <w:shd w:val="clear" w:color="auto" w:fill="auto"/>
            <w:vAlign w:val="center"/>
            <w:hideMark/>
          </w:tcPr>
          <w:p w:rsidR="000F2F71" w:rsidRPr="00E65422" w:rsidRDefault="00D41C58" w:rsidP="00D41C58">
            <w:pPr>
              <w:rPr>
                <w:rFonts w:ascii="宋体" w:hAnsi="宋体"/>
                <w:sz w:val="24"/>
                <w:szCs w:val="24"/>
              </w:rPr>
            </w:pPr>
            <w:r w:rsidRPr="00E65422">
              <w:rPr>
                <w:rFonts w:ascii="宋体" w:hAnsi="宋体" w:hint="eastAsia"/>
                <w:sz w:val="24"/>
                <w:szCs w:val="24"/>
              </w:rPr>
              <w:t>赛项规程、赛项器材方案、赛项预算</w:t>
            </w:r>
          </w:p>
        </w:tc>
        <w:tc>
          <w:tcPr>
            <w:tcW w:w="0" w:type="auto"/>
            <w:shd w:val="clear" w:color="auto" w:fill="auto"/>
            <w:vAlign w:val="center"/>
            <w:hideMark/>
          </w:tcPr>
          <w:p w:rsidR="000F2F71" w:rsidRPr="00E65422" w:rsidRDefault="00D41C58" w:rsidP="00595962">
            <w:pPr>
              <w:jc w:val="center"/>
              <w:rPr>
                <w:rFonts w:ascii="宋体" w:hAnsi="宋体"/>
                <w:sz w:val="24"/>
                <w:szCs w:val="24"/>
              </w:rPr>
            </w:pPr>
            <w:r w:rsidRPr="00E65422">
              <w:rPr>
                <w:rFonts w:ascii="宋体" w:hAnsi="宋体" w:hint="eastAsia"/>
                <w:sz w:val="24"/>
                <w:szCs w:val="24"/>
              </w:rPr>
              <w:t>2018年3月</w:t>
            </w:r>
          </w:p>
        </w:tc>
      </w:tr>
      <w:tr w:rsidR="00595962" w:rsidRPr="00E65422" w:rsidTr="00D41C58">
        <w:trPr>
          <w:jc w:val="center"/>
        </w:trPr>
        <w:tc>
          <w:tcPr>
            <w:tcW w:w="1090" w:type="dxa"/>
            <w:shd w:val="clear" w:color="auto" w:fill="auto"/>
            <w:vAlign w:val="center"/>
            <w:hideMark/>
          </w:tcPr>
          <w:p w:rsidR="00595962" w:rsidRPr="00E65422" w:rsidRDefault="00D41C58" w:rsidP="000F2F71">
            <w:pPr>
              <w:jc w:val="center"/>
              <w:rPr>
                <w:rFonts w:ascii="宋体" w:hAnsi="宋体"/>
                <w:sz w:val="24"/>
                <w:szCs w:val="24"/>
              </w:rPr>
            </w:pPr>
            <w:r w:rsidRPr="00E65422">
              <w:rPr>
                <w:rFonts w:ascii="宋体" w:hAnsi="宋体" w:hint="eastAsia"/>
                <w:sz w:val="24"/>
                <w:szCs w:val="24"/>
              </w:rPr>
              <w:t>5</w:t>
            </w:r>
          </w:p>
        </w:tc>
        <w:tc>
          <w:tcPr>
            <w:tcW w:w="4658" w:type="dxa"/>
            <w:shd w:val="clear" w:color="auto" w:fill="auto"/>
            <w:vAlign w:val="center"/>
            <w:hideMark/>
          </w:tcPr>
          <w:p w:rsidR="00595962" w:rsidRPr="00E65422" w:rsidRDefault="00D41C58" w:rsidP="00595962">
            <w:pPr>
              <w:rPr>
                <w:rFonts w:ascii="宋体" w:hAnsi="宋体"/>
                <w:sz w:val="24"/>
                <w:szCs w:val="24"/>
              </w:rPr>
            </w:pPr>
            <w:r w:rsidRPr="00E65422">
              <w:rPr>
                <w:rFonts w:ascii="宋体" w:hAnsi="宋体" w:hint="eastAsia"/>
                <w:sz w:val="24"/>
                <w:szCs w:val="24"/>
              </w:rPr>
              <w:t>组织各省省赛</w:t>
            </w:r>
          </w:p>
        </w:tc>
        <w:tc>
          <w:tcPr>
            <w:tcW w:w="2774" w:type="dxa"/>
            <w:shd w:val="clear" w:color="auto" w:fill="auto"/>
            <w:vAlign w:val="center"/>
            <w:hideMark/>
          </w:tcPr>
          <w:p w:rsidR="00595962" w:rsidRPr="00E65422" w:rsidRDefault="000F2F71" w:rsidP="00595962">
            <w:pPr>
              <w:jc w:val="center"/>
              <w:rPr>
                <w:rFonts w:ascii="宋体" w:hAnsi="宋体"/>
                <w:sz w:val="24"/>
                <w:szCs w:val="24"/>
              </w:rPr>
            </w:pPr>
            <w:r w:rsidRPr="00E65422">
              <w:rPr>
                <w:rFonts w:ascii="宋体" w:hAnsi="宋体" w:hint="eastAsia"/>
                <w:sz w:val="24"/>
                <w:szCs w:val="24"/>
              </w:rPr>
              <w:t>2018年3月-5月</w:t>
            </w:r>
          </w:p>
        </w:tc>
      </w:tr>
      <w:tr w:rsidR="00D41C58" w:rsidRPr="00E65422" w:rsidTr="00D41C58">
        <w:trPr>
          <w:jc w:val="center"/>
        </w:trPr>
        <w:tc>
          <w:tcPr>
            <w:tcW w:w="1090" w:type="dxa"/>
            <w:vMerge w:val="restart"/>
            <w:shd w:val="clear" w:color="auto" w:fill="auto"/>
            <w:vAlign w:val="center"/>
            <w:hideMark/>
          </w:tcPr>
          <w:p w:rsidR="00D41C58" w:rsidRPr="00E65422" w:rsidRDefault="00D41C58" w:rsidP="00D41C58">
            <w:pPr>
              <w:jc w:val="center"/>
              <w:rPr>
                <w:rFonts w:ascii="宋体" w:hAnsi="宋体"/>
                <w:sz w:val="24"/>
                <w:szCs w:val="24"/>
              </w:rPr>
            </w:pPr>
            <w:r w:rsidRPr="00E65422">
              <w:rPr>
                <w:rFonts w:ascii="宋体" w:hAnsi="宋体" w:hint="eastAsia"/>
                <w:sz w:val="24"/>
                <w:szCs w:val="24"/>
              </w:rPr>
              <w:t>6</w:t>
            </w:r>
          </w:p>
        </w:tc>
        <w:tc>
          <w:tcPr>
            <w:tcW w:w="4658" w:type="dxa"/>
            <w:shd w:val="clear" w:color="auto" w:fill="auto"/>
            <w:vAlign w:val="center"/>
            <w:hideMark/>
          </w:tcPr>
          <w:p w:rsidR="00D41C58" w:rsidRPr="00E65422" w:rsidRDefault="00D41C58" w:rsidP="00595962">
            <w:pPr>
              <w:rPr>
                <w:rFonts w:ascii="宋体" w:hAnsi="宋体"/>
                <w:sz w:val="24"/>
                <w:szCs w:val="24"/>
              </w:rPr>
            </w:pPr>
            <w:r w:rsidRPr="00E65422">
              <w:rPr>
                <w:rFonts w:ascii="宋体" w:hAnsi="宋体" w:hint="eastAsia"/>
                <w:sz w:val="24"/>
                <w:szCs w:val="24"/>
              </w:rPr>
              <w:t>组织专家组设计赛题</w:t>
            </w:r>
          </w:p>
        </w:tc>
        <w:tc>
          <w:tcPr>
            <w:tcW w:w="0" w:type="auto"/>
            <w:shd w:val="clear" w:color="auto" w:fill="auto"/>
            <w:vAlign w:val="center"/>
            <w:hideMark/>
          </w:tcPr>
          <w:p w:rsidR="00D41C58" w:rsidRPr="00E65422" w:rsidRDefault="00D41C58" w:rsidP="00595962">
            <w:pPr>
              <w:jc w:val="center"/>
              <w:rPr>
                <w:rFonts w:ascii="宋体" w:hAnsi="宋体"/>
                <w:sz w:val="24"/>
                <w:szCs w:val="24"/>
              </w:rPr>
            </w:pPr>
            <w:r w:rsidRPr="00E65422">
              <w:rPr>
                <w:rFonts w:ascii="宋体" w:hAnsi="宋体" w:hint="eastAsia"/>
                <w:sz w:val="24"/>
                <w:szCs w:val="24"/>
              </w:rPr>
              <w:t>2018年5月</w:t>
            </w:r>
          </w:p>
        </w:tc>
      </w:tr>
      <w:tr w:rsidR="00D41C58" w:rsidRPr="00E65422" w:rsidTr="00D41C58">
        <w:trPr>
          <w:jc w:val="center"/>
        </w:trPr>
        <w:tc>
          <w:tcPr>
            <w:tcW w:w="1090" w:type="dxa"/>
            <w:vMerge/>
            <w:shd w:val="clear" w:color="auto" w:fill="auto"/>
            <w:vAlign w:val="center"/>
            <w:hideMark/>
          </w:tcPr>
          <w:p w:rsidR="00D41C58" w:rsidRPr="00E65422" w:rsidRDefault="00D41C58" w:rsidP="000F2F71">
            <w:pPr>
              <w:jc w:val="center"/>
              <w:rPr>
                <w:rFonts w:ascii="宋体" w:hAnsi="宋体"/>
                <w:sz w:val="24"/>
                <w:szCs w:val="24"/>
              </w:rPr>
            </w:pPr>
          </w:p>
        </w:tc>
        <w:tc>
          <w:tcPr>
            <w:tcW w:w="4658" w:type="dxa"/>
            <w:shd w:val="clear" w:color="auto" w:fill="auto"/>
            <w:vAlign w:val="center"/>
            <w:hideMark/>
          </w:tcPr>
          <w:p w:rsidR="00D41C58" w:rsidRPr="00E65422" w:rsidRDefault="00D41C58" w:rsidP="00595962">
            <w:pPr>
              <w:rPr>
                <w:rFonts w:ascii="宋体" w:hAnsi="宋体"/>
                <w:sz w:val="24"/>
                <w:szCs w:val="24"/>
              </w:rPr>
            </w:pPr>
            <w:r w:rsidRPr="00E65422">
              <w:rPr>
                <w:rFonts w:ascii="宋体" w:hAnsi="宋体" w:hint="eastAsia"/>
                <w:sz w:val="24"/>
                <w:szCs w:val="24"/>
              </w:rPr>
              <w:t>赛项赛前说明会</w:t>
            </w:r>
          </w:p>
        </w:tc>
        <w:tc>
          <w:tcPr>
            <w:tcW w:w="2774" w:type="dxa"/>
            <w:shd w:val="clear" w:color="auto" w:fill="auto"/>
            <w:vAlign w:val="center"/>
            <w:hideMark/>
          </w:tcPr>
          <w:p w:rsidR="00D41C58" w:rsidRPr="00E65422" w:rsidRDefault="00D41C58" w:rsidP="00595962">
            <w:pPr>
              <w:jc w:val="center"/>
              <w:rPr>
                <w:rFonts w:ascii="宋体" w:hAnsi="宋体"/>
                <w:sz w:val="24"/>
                <w:szCs w:val="24"/>
              </w:rPr>
            </w:pPr>
            <w:r w:rsidRPr="00E65422">
              <w:rPr>
                <w:rFonts w:ascii="宋体" w:hAnsi="宋体" w:hint="eastAsia"/>
                <w:sz w:val="24"/>
                <w:szCs w:val="24"/>
              </w:rPr>
              <w:t>2018年5月</w:t>
            </w:r>
          </w:p>
        </w:tc>
      </w:tr>
      <w:tr w:rsidR="00D41C58" w:rsidRPr="00E65422" w:rsidTr="00D41C58">
        <w:trPr>
          <w:jc w:val="center"/>
        </w:trPr>
        <w:tc>
          <w:tcPr>
            <w:tcW w:w="1090" w:type="dxa"/>
            <w:vMerge/>
            <w:shd w:val="clear" w:color="auto" w:fill="auto"/>
            <w:vAlign w:val="center"/>
            <w:hideMark/>
          </w:tcPr>
          <w:p w:rsidR="00D41C58" w:rsidRPr="00E65422" w:rsidRDefault="00D41C58" w:rsidP="000F2F71">
            <w:pPr>
              <w:jc w:val="center"/>
              <w:rPr>
                <w:rFonts w:ascii="宋体" w:hAnsi="宋体"/>
                <w:sz w:val="24"/>
                <w:szCs w:val="24"/>
              </w:rPr>
            </w:pPr>
          </w:p>
        </w:tc>
        <w:tc>
          <w:tcPr>
            <w:tcW w:w="4658" w:type="dxa"/>
            <w:shd w:val="clear" w:color="auto" w:fill="auto"/>
            <w:vAlign w:val="center"/>
            <w:hideMark/>
          </w:tcPr>
          <w:p w:rsidR="00D41C58" w:rsidRPr="00E65422" w:rsidRDefault="00D41C58" w:rsidP="00D41C58">
            <w:pPr>
              <w:rPr>
                <w:rFonts w:ascii="宋体" w:hAnsi="宋体"/>
                <w:sz w:val="24"/>
                <w:szCs w:val="24"/>
              </w:rPr>
            </w:pPr>
            <w:r w:rsidRPr="00E65422">
              <w:rPr>
                <w:rFonts w:ascii="宋体" w:hAnsi="宋体" w:hint="eastAsia"/>
                <w:sz w:val="24"/>
                <w:szCs w:val="24"/>
              </w:rPr>
              <w:t>比赛设备安装、调试，编制赛项指南文本</w:t>
            </w:r>
          </w:p>
        </w:tc>
        <w:tc>
          <w:tcPr>
            <w:tcW w:w="2774" w:type="dxa"/>
            <w:shd w:val="clear" w:color="auto" w:fill="auto"/>
            <w:vAlign w:val="center"/>
            <w:hideMark/>
          </w:tcPr>
          <w:p w:rsidR="00D41C58" w:rsidRPr="00E65422" w:rsidRDefault="00D41C58" w:rsidP="00595962">
            <w:pPr>
              <w:jc w:val="center"/>
              <w:rPr>
                <w:rFonts w:ascii="宋体" w:hAnsi="宋体"/>
                <w:sz w:val="24"/>
                <w:szCs w:val="24"/>
              </w:rPr>
            </w:pPr>
            <w:r w:rsidRPr="00E65422">
              <w:rPr>
                <w:rFonts w:ascii="宋体" w:hAnsi="宋体" w:hint="eastAsia"/>
                <w:sz w:val="24"/>
                <w:szCs w:val="24"/>
              </w:rPr>
              <w:t>2018年5月</w:t>
            </w:r>
          </w:p>
        </w:tc>
      </w:tr>
      <w:tr w:rsidR="00595962" w:rsidRPr="00E65422" w:rsidTr="00D41C58">
        <w:trPr>
          <w:jc w:val="center"/>
        </w:trPr>
        <w:tc>
          <w:tcPr>
            <w:tcW w:w="1090" w:type="dxa"/>
            <w:shd w:val="clear" w:color="auto" w:fill="auto"/>
            <w:vAlign w:val="center"/>
            <w:hideMark/>
          </w:tcPr>
          <w:p w:rsidR="00595962" w:rsidRPr="00E65422" w:rsidRDefault="00D41C58" w:rsidP="000F2F71">
            <w:pPr>
              <w:jc w:val="center"/>
              <w:rPr>
                <w:rFonts w:ascii="宋体" w:hAnsi="宋体"/>
                <w:sz w:val="24"/>
                <w:szCs w:val="24"/>
              </w:rPr>
            </w:pPr>
            <w:r w:rsidRPr="00E65422">
              <w:rPr>
                <w:rFonts w:ascii="宋体" w:hAnsi="宋体" w:hint="eastAsia"/>
                <w:sz w:val="24"/>
                <w:szCs w:val="24"/>
              </w:rPr>
              <w:t>7</w:t>
            </w:r>
          </w:p>
        </w:tc>
        <w:tc>
          <w:tcPr>
            <w:tcW w:w="4658" w:type="dxa"/>
            <w:shd w:val="clear" w:color="auto" w:fill="auto"/>
            <w:vAlign w:val="center"/>
            <w:hideMark/>
          </w:tcPr>
          <w:p w:rsidR="00595962" w:rsidRPr="00E65422" w:rsidRDefault="00595962" w:rsidP="00595962">
            <w:pPr>
              <w:rPr>
                <w:rFonts w:ascii="宋体" w:hAnsi="宋体"/>
                <w:sz w:val="24"/>
                <w:szCs w:val="24"/>
              </w:rPr>
            </w:pPr>
            <w:r w:rsidRPr="00E65422">
              <w:rPr>
                <w:rFonts w:ascii="宋体" w:hAnsi="宋体" w:hint="eastAsia"/>
                <w:sz w:val="24"/>
                <w:szCs w:val="24"/>
              </w:rPr>
              <w:t>正式比赛、竞赛成绩提交、教学资源转化成果与赛项总结</w:t>
            </w:r>
          </w:p>
        </w:tc>
        <w:tc>
          <w:tcPr>
            <w:tcW w:w="0" w:type="auto"/>
            <w:shd w:val="clear" w:color="auto" w:fill="auto"/>
            <w:vAlign w:val="center"/>
            <w:hideMark/>
          </w:tcPr>
          <w:p w:rsidR="00595962" w:rsidRPr="00E65422" w:rsidRDefault="00D41C58" w:rsidP="00D41C58">
            <w:pPr>
              <w:jc w:val="center"/>
              <w:rPr>
                <w:rFonts w:ascii="宋体" w:hAnsi="宋体"/>
                <w:sz w:val="24"/>
                <w:szCs w:val="24"/>
              </w:rPr>
            </w:pPr>
            <w:r w:rsidRPr="00E65422">
              <w:rPr>
                <w:rFonts w:ascii="宋体" w:hAnsi="宋体" w:hint="eastAsia"/>
                <w:sz w:val="24"/>
                <w:szCs w:val="24"/>
              </w:rPr>
              <w:t>2018年6月</w:t>
            </w:r>
          </w:p>
        </w:tc>
      </w:tr>
    </w:tbl>
    <w:p w:rsidR="00C31C20" w:rsidRDefault="00265320" w:rsidP="00AE05B0">
      <w:pPr>
        <w:pStyle w:val="1"/>
      </w:pPr>
      <w:bookmarkStart w:id="41" w:name="_Toc492031543"/>
      <w:r>
        <w:rPr>
          <w:rFonts w:hint="eastAsia"/>
        </w:rPr>
        <w:t>十九、裁判人员建议</w:t>
      </w:r>
      <w:bookmarkEnd w:id="41"/>
    </w:p>
    <w:p w:rsidR="00C31C20" w:rsidRDefault="00606819" w:rsidP="00606819">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裁判组设裁判长1名，负责主持各裁判人员工作，另设分项裁判人员2</w:t>
      </w:r>
      <w:r w:rsidR="005B5F5E">
        <w:rPr>
          <w:rFonts w:ascii="仿宋_GB2312" w:eastAsia="仿宋_GB2312" w:hAnsi="微软雅黑" w:cs="Arial" w:hint="eastAsia"/>
          <w:sz w:val="30"/>
          <w:szCs w:val="30"/>
        </w:rPr>
        <w:t>1</w:t>
      </w:r>
      <w:r>
        <w:rPr>
          <w:rFonts w:ascii="仿宋_GB2312" w:eastAsia="仿宋_GB2312" w:hAnsi="微软雅黑" w:cs="Arial" w:hint="eastAsia"/>
          <w:sz w:val="30"/>
          <w:szCs w:val="30"/>
        </w:rPr>
        <w:t>名，其中加密裁判2名，现场裁判12名，</w:t>
      </w:r>
      <w:r w:rsidR="00843CD1">
        <w:rPr>
          <w:rFonts w:ascii="仿宋_GB2312" w:eastAsia="仿宋_GB2312" w:hAnsi="微软雅黑" w:cs="Arial" w:hint="eastAsia"/>
          <w:sz w:val="30"/>
          <w:szCs w:val="30"/>
        </w:rPr>
        <w:t>现场</w:t>
      </w:r>
      <w:r>
        <w:rPr>
          <w:rFonts w:ascii="仿宋_GB2312" w:eastAsia="仿宋_GB2312" w:hAnsi="微软雅黑" w:cs="Arial" w:hint="eastAsia"/>
          <w:sz w:val="30"/>
          <w:szCs w:val="30"/>
        </w:rPr>
        <w:t>评分裁判</w:t>
      </w:r>
      <w:r w:rsidR="005B5F5E">
        <w:rPr>
          <w:rFonts w:ascii="仿宋_GB2312" w:eastAsia="仿宋_GB2312" w:hAnsi="微软雅黑" w:cs="Arial" w:hint="eastAsia"/>
          <w:sz w:val="30"/>
          <w:szCs w:val="30"/>
        </w:rPr>
        <w:t>7</w:t>
      </w:r>
      <w:r>
        <w:rPr>
          <w:rFonts w:ascii="仿宋_GB2312" w:eastAsia="仿宋_GB2312" w:hAnsi="微软雅黑" w:cs="Arial" w:hint="eastAsia"/>
          <w:sz w:val="30"/>
          <w:szCs w:val="30"/>
        </w:rPr>
        <w:t>名。</w:t>
      </w:r>
    </w:p>
    <w:p w:rsidR="001B74A3" w:rsidRPr="00606819" w:rsidRDefault="001B74A3" w:rsidP="001B74A3">
      <w:pPr>
        <w:snapToGrid w:val="0"/>
        <w:spacing w:line="560" w:lineRule="exact"/>
        <w:jc w:val="center"/>
        <w:rPr>
          <w:rFonts w:ascii="仿宋_GB2312" w:eastAsia="仿宋_GB2312" w:hAnsi="微软雅黑" w:cs="Arial"/>
          <w:sz w:val="30"/>
          <w:szCs w:val="30"/>
        </w:rPr>
      </w:pPr>
      <w:r w:rsidRPr="00E65422">
        <w:rPr>
          <w:rFonts w:ascii="宋体" w:hAnsi="宋体" w:cs="Arial" w:hint="eastAsia"/>
          <w:kern w:val="0"/>
          <w:sz w:val="24"/>
          <w:szCs w:val="24"/>
        </w:rPr>
        <w:t>表1</w:t>
      </w:r>
      <w:r w:rsidR="0078263F">
        <w:rPr>
          <w:rFonts w:ascii="宋体" w:hAnsi="宋体" w:cs="Arial" w:hint="eastAsia"/>
          <w:kern w:val="0"/>
          <w:sz w:val="24"/>
          <w:szCs w:val="24"/>
        </w:rPr>
        <w:t>4</w:t>
      </w:r>
      <w:r w:rsidRPr="00E65422">
        <w:rPr>
          <w:rFonts w:ascii="宋体" w:hAnsi="宋体" w:cs="Arial" w:hint="eastAsia"/>
          <w:kern w:val="0"/>
          <w:sz w:val="24"/>
          <w:szCs w:val="24"/>
        </w:rPr>
        <w:t xml:space="preserve"> 裁判人员需求及建议</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2"/>
        <w:gridCol w:w="1725"/>
        <w:gridCol w:w="1665"/>
        <w:gridCol w:w="1485"/>
        <w:gridCol w:w="2048"/>
        <w:gridCol w:w="779"/>
      </w:tblGrid>
      <w:tr w:rsidR="00C31C20" w:rsidRPr="00E65422">
        <w:trPr>
          <w:trHeight w:val="454"/>
        </w:trPr>
        <w:tc>
          <w:tcPr>
            <w:tcW w:w="802" w:type="dxa"/>
            <w:tcBorders>
              <w:top w:val="single" w:sz="8" w:space="0" w:color="auto"/>
            </w:tcBorders>
            <w:vAlign w:val="center"/>
          </w:tcPr>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b/>
                <w:color w:val="000000"/>
                <w:sz w:val="24"/>
                <w:szCs w:val="24"/>
              </w:rPr>
              <w:t>序号</w:t>
            </w:r>
          </w:p>
        </w:tc>
        <w:tc>
          <w:tcPr>
            <w:tcW w:w="1725" w:type="dxa"/>
            <w:tcBorders>
              <w:top w:val="single" w:sz="8" w:space="0" w:color="auto"/>
            </w:tcBorders>
            <w:vAlign w:val="center"/>
          </w:tcPr>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b/>
                <w:color w:val="000000"/>
                <w:sz w:val="24"/>
                <w:szCs w:val="24"/>
              </w:rPr>
              <w:t>专业技术方向</w:t>
            </w:r>
          </w:p>
        </w:tc>
        <w:tc>
          <w:tcPr>
            <w:tcW w:w="1665" w:type="dxa"/>
            <w:tcBorders>
              <w:top w:val="single" w:sz="8" w:space="0" w:color="auto"/>
            </w:tcBorders>
            <w:vAlign w:val="center"/>
          </w:tcPr>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b/>
                <w:color w:val="000000"/>
                <w:sz w:val="24"/>
                <w:szCs w:val="24"/>
              </w:rPr>
              <w:t>知识能力要求</w:t>
            </w:r>
          </w:p>
        </w:tc>
        <w:tc>
          <w:tcPr>
            <w:tcW w:w="1485" w:type="dxa"/>
            <w:tcBorders>
              <w:top w:val="single" w:sz="8" w:space="0" w:color="auto"/>
            </w:tcBorders>
            <w:vAlign w:val="center"/>
          </w:tcPr>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hint="eastAsia"/>
                <w:b/>
                <w:color w:val="000000"/>
                <w:sz w:val="24"/>
                <w:szCs w:val="24"/>
              </w:rPr>
              <w:t>执裁、教学、工作经历</w:t>
            </w:r>
          </w:p>
        </w:tc>
        <w:tc>
          <w:tcPr>
            <w:tcW w:w="2048" w:type="dxa"/>
            <w:tcBorders>
              <w:top w:val="single" w:sz="8" w:space="0" w:color="auto"/>
            </w:tcBorders>
            <w:vAlign w:val="center"/>
          </w:tcPr>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b/>
                <w:color w:val="000000"/>
                <w:sz w:val="24"/>
                <w:szCs w:val="24"/>
              </w:rPr>
              <w:t>专业技术职称</w:t>
            </w:r>
          </w:p>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b/>
                <w:color w:val="000000"/>
                <w:sz w:val="24"/>
                <w:szCs w:val="24"/>
              </w:rPr>
              <w:t>（职业资格等级）</w:t>
            </w:r>
          </w:p>
        </w:tc>
        <w:tc>
          <w:tcPr>
            <w:tcW w:w="779" w:type="dxa"/>
            <w:tcBorders>
              <w:top w:val="single" w:sz="8" w:space="0" w:color="auto"/>
            </w:tcBorders>
            <w:vAlign w:val="center"/>
          </w:tcPr>
          <w:p w:rsidR="00C31C20" w:rsidRPr="00843CD1" w:rsidRDefault="00265320">
            <w:pPr>
              <w:adjustRightInd w:val="0"/>
              <w:snapToGrid w:val="0"/>
              <w:jc w:val="center"/>
              <w:rPr>
                <w:rFonts w:ascii="宋体" w:hAnsi="宋体" w:cs="Arial"/>
                <w:b/>
                <w:color w:val="000000"/>
                <w:sz w:val="24"/>
                <w:szCs w:val="24"/>
              </w:rPr>
            </w:pPr>
            <w:r w:rsidRPr="00843CD1">
              <w:rPr>
                <w:rFonts w:ascii="宋体" w:hAnsi="宋体" w:cs="Arial"/>
                <w:b/>
                <w:color w:val="000000"/>
                <w:sz w:val="24"/>
                <w:szCs w:val="24"/>
              </w:rPr>
              <w:t>人数</w:t>
            </w:r>
          </w:p>
        </w:tc>
      </w:tr>
      <w:tr w:rsidR="00C31C20" w:rsidRPr="00E65422" w:rsidTr="00E556E5">
        <w:trPr>
          <w:trHeight w:val="454"/>
        </w:trPr>
        <w:tc>
          <w:tcPr>
            <w:tcW w:w="802" w:type="dxa"/>
            <w:vAlign w:val="center"/>
          </w:tcPr>
          <w:p w:rsidR="00C31C20" w:rsidRPr="00E65422" w:rsidRDefault="00843CD1">
            <w:pPr>
              <w:adjustRightInd w:val="0"/>
              <w:snapToGrid w:val="0"/>
              <w:jc w:val="center"/>
              <w:rPr>
                <w:rFonts w:ascii="宋体" w:hAnsi="宋体"/>
                <w:sz w:val="24"/>
              </w:rPr>
            </w:pPr>
            <w:r w:rsidRPr="00E65422">
              <w:rPr>
                <w:rFonts w:ascii="宋体" w:hAnsi="宋体" w:hint="eastAsia"/>
                <w:sz w:val="24"/>
              </w:rPr>
              <w:t>1</w:t>
            </w:r>
          </w:p>
        </w:tc>
        <w:tc>
          <w:tcPr>
            <w:tcW w:w="1725" w:type="dxa"/>
            <w:vAlign w:val="center"/>
          </w:tcPr>
          <w:p w:rsidR="00C31C20" w:rsidRPr="00E65422" w:rsidRDefault="00E556E5">
            <w:pPr>
              <w:adjustRightInd w:val="0"/>
              <w:snapToGrid w:val="0"/>
              <w:rPr>
                <w:rFonts w:ascii="宋体" w:hAnsi="宋体"/>
                <w:sz w:val="24"/>
              </w:rPr>
            </w:pPr>
            <w:r w:rsidRPr="00E65422">
              <w:rPr>
                <w:rFonts w:ascii="宋体" w:hAnsi="宋体" w:hint="eastAsia"/>
                <w:sz w:val="24"/>
              </w:rPr>
              <w:t>国际贸易</w:t>
            </w:r>
          </w:p>
        </w:tc>
        <w:tc>
          <w:tcPr>
            <w:tcW w:w="1665" w:type="dxa"/>
          </w:tcPr>
          <w:p w:rsidR="00C31C20" w:rsidRPr="00E65422" w:rsidRDefault="00E556E5" w:rsidP="00E556E5">
            <w:pPr>
              <w:adjustRightInd w:val="0"/>
              <w:snapToGrid w:val="0"/>
              <w:jc w:val="left"/>
              <w:rPr>
                <w:rFonts w:ascii="宋体" w:hAnsi="宋体"/>
                <w:sz w:val="24"/>
              </w:rPr>
            </w:pPr>
            <w:r w:rsidRPr="00E556E5">
              <w:rPr>
                <w:rFonts w:ascii="宋体" w:hAnsi="宋体" w:cs="Arial" w:hint="eastAsia"/>
                <w:kern w:val="0"/>
                <w:sz w:val="24"/>
                <w:szCs w:val="24"/>
              </w:rPr>
              <w:t>掌握扎实国际贸易实务知识，能熟练操作进出口业务</w:t>
            </w:r>
          </w:p>
        </w:tc>
        <w:tc>
          <w:tcPr>
            <w:tcW w:w="1485" w:type="dxa"/>
            <w:vAlign w:val="center"/>
          </w:tcPr>
          <w:p w:rsidR="00C31C20" w:rsidRPr="00E65422" w:rsidRDefault="00E556E5" w:rsidP="00E556E5">
            <w:pPr>
              <w:adjustRightInd w:val="0"/>
              <w:snapToGrid w:val="0"/>
              <w:jc w:val="left"/>
              <w:rPr>
                <w:rFonts w:ascii="宋体" w:hAnsi="宋体"/>
                <w:sz w:val="24"/>
              </w:rPr>
            </w:pPr>
            <w:r w:rsidRPr="00E65422">
              <w:rPr>
                <w:rFonts w:ascii="宋体" w:hAnsi="宋体" w:hint="eastAsia"/>
                <w:sz w:val="24"/>
              </w:rPr>
              <w:t>具有国赛、省赛或相关行业赛事执裁经历</w:t>
            </w:r>
          </w:p>
        </w:tc>
        <w:tc>
          <w:tcPr>
            <w:tcW w:w="2048" w:type="dxa"/>
            <w:vAlign w:val="center"/>
          </w:tcPr>
          <w:p w:rsidR="00C31C20" w:rsidRPr="00E65422" w:rsidRDefault="00E556E5" w:rsidP="00E556E5">
            <w:pPr>
              <w:adjustRightInd w:val="0"/>
              <w:snapToGrid w:val="0"/>
              <w:jc w:val="center"/>
              <w:rPr>
                <w:rFonts w:ascii="宋体" w:hAnsi="宋体"/>
                <w:sz w:val="24"/>
              </w:rPr>
            </w:pPr>
            <w:r w:rsidRPr="00E65422">
              <w:rPr>
                <w:rFonts w:ascii="宋体" w:hAnsi="宋体" w:hint="eastAsia"/>
                <w:sz w:val="24"/>
              </w:rPr>
              <w:t>中级及以上</w:t>
            </w:r>
          </w:p>
        </w:tc>
        <w:tc>
          <w:tcPr>
            <w:tcW w:w="779" w:type="dxa"/>
            <w:vAlign w:val="center"/>
          </w:tcPr>
          <w:p w:rsidR="00C31C20" w:rsidRPr="00E65422" w:rsidRDefault="00E556E5" w:rsidP="00E556E5">
            <w:pPr>
              <w:adjustRightInd w:val="0"/>
              <w:snapToGrid w:val="0"/>
              <w:jc w:val="center"/>
              <w:rPr>
                <w:rFonts w:ascii="宋体" w:hAnsi="宋体"/>
                <w:sz w:val="24"/>
              </w:rPr>
            </w:pPr>
            <w:r w:rsidRPr="00E65422">
              <w:rPr>
                <w:rFonts w:ascii="宋体" w:hAnsi="宋体" w:hint="eastAsia"/>
                <w:sz w:val="24"/>
              </w:rPr>
              <w:t>12</w:t>
            </w:r>
          </w:p>
        </w:tc>
      </w:tr>
      <w:tr w:rsidR="00C31C20" w:rsidRPr="00E65422" w:rsidTr="00E556E5">
        <w:trPr>
          <w:trHeight w:val="454"/>
        </w:trPr>
        <w:tc>
          <w:tcPr>
            <w:tcW w:w="802" w:type="dxa"/>
            <w:vAlign w:val="center"/>
          </w:tcPr>
          <w:p w:rsidR="00C31C20" w:rsidRPr="00E65422" w:rsidRDefault="00843CD1">
            <w:pPr>
              <w:adjustRightInd w:val="0"/>
              <w:snapToGrid w:val="0"/>
              <w:jc w:val="center"/>
              <w:rPr>
                <w:rFonts w:ascii="宋体" w:hAnsi="宋体"/>
                <w:sz w:val="24"/>
              </w:rPr>
            </w:pPr>
            <w:r w:rsidRPr="00E65422">
              <w:rPr>
                <w:rFonts w:ascii="宋体" w:hAnsi="宋体" w:hint="eastAsia"/>
                <w:sz w:val="24"/>
              </w:rPr>
              <w:t>2</w:t>
            </w:r>
          </w:p>
        </w:tc>
        <w:tc>
          <w:tcPr>
            <w:tcW w:w="1725" w:type="dxa"/>
            <w:vAlign w:val="center"/>
          </w:tcPr>
          <w:p w:rsidR="00C31C20" w:rsidRPr="00E65422" w:rsidRDefault="00E556E5">
            <w:pPr>
              <w:adjustRightInd w:val="0"/>
              <w:snapToGrid w:val="0"/>
              <w:rPr>
                <w:rFonts w:ascii="宋体" w:hAnsi="宋体"/>
                <w:sz w:val="24"/>
              </w:rPr>
            </w:pPr>
            <w:r w:rsidRPr="00E65422">
              <w:rPr>
                <w:rFonts w:ascii="宋体" w:hAnsi="宋体" w:hint="eastAsia"/>
                <w:sz w:val="24"/>
              </w:rPr>
              <w:t>商务英语</w:t>
            </w:r>
          </w:p>
        </w:tc>
        <w:tc>
          <w:tcPr>
            <w:tcW w:w="1665" w:type="dxa"/>
            <w:vAlign w:val="center"/>
          </w:tcPr>
          <w:p w:rsidR="00C31C20" w:rsidRPr="00E556E5" w:rsidRDefault="00E556E5" w:rsidP="00E556E5">
            <w:pPr>
              <w:adjustRightInd w:val="0"/>
              <w:snapToGrid w:val="0"/>
              <w:jc w:val="left"/>
              <w:rPr>
                <w:rFonts w:ascii="宋体" w:hAnsi="宋体" w:cs="Arial"/>
                <w:kern w:val="0"/>
                <w:sz w:val="24"/>
                <w:szCs w:val="24"/>
              </w:rPr>
            </w:pPr>
            <w:r>
              <w:rPr>
                <w:rFonts w:ascii="宋体" w:hAnsi="宋体" w:cs="Arial" w:hint="eastAsia"/>
                <w:kern w:val="0"/>
                <w:sz w:val="24"/>
                <w:szCs w:val="24"/>
              </w:rPr>
              <w:t>掌握扎实国际贸易英语知识，能流利</w:t>
            </w:r>
            <w:r w:rsidRPr="00E556E5">
              <w:rPr>
                <w:rFonts w:ascii="宋体" w:hAnsi="宋体" w:cs="Arial" w:hint="eastAsia"/>
                <w:kern w:val="0"/>
                <w:sz w:val="24"/>
                <w:szCs w:val="24"/>
              </w:rPr>
              <w:t>开展英文商务沟通</w:t>
            </w:r>
            <w:r w:rsidR="000C7542">
              <w:rPr>
                <w:rFonts w:ascii="宋体" w:hAnsi="宋体" w:cs="Arial" w:hint="eastAsia"/>
                <w:kern w:val="0"/>
                <w:sz w:val="24"/>
                <w:szCs w:val="24"/>
              </w:rPr>
              <w:t>，语音语调准确</w:t>
            </w:r>
          </w:p>
        </w:tc>
        <w:tc>
          <w:tcPr>
            <w:tcW w:w="1485" w:type="dxa"/>
            <w:vAlign w:val="center"/>
          </w:tcPr>
          <w:p w:rsidR="00C31C20" w:rsidRPr="00E65422" w:rsidRDefault="000C7542" w:rsidP="00FC5A03">
            <w:pPr>
              <w:adjustRightInd w:val="0"/>
              <w:snapToGrid w:val="0"/>
              <w:jc w:val="left"/>
              <w:rPr>
                <w:rFonts w:ascii="宋体" w:hAnsi="宋体"/>
                <w:sz w:val="24"/>
              </w:rPr>
            </w:pPr>
            <w:r w:rsidRPr="00E65422">
              <w:rPr>
                <w:rFonts w:ascii="宋体" w:hAnsi="宋体" w:hint="eastAsia"/>
                <w:sz w:val="24"/>
              </w:rPr>
              <w:t>具备外贸函电、商务英语谈判等教学经验，</w:t>
            </w:r>
            <w:r w:rsidR="00E556E5" w:rsidRPr="00E65422">
              <w:rPr>
                <w:rFonts w:ascii="宋体" w:hAnsi="宋体" w:hint="eastAsia"/>
                <w:sz w:val="24"/>
              </w:rPr>
              <w:t>具有国赛、省赛</w:t>
            </w:r>
            <w:r w:rsidR="00EA7493" w:rsidRPr="00E65422">
              <w:rPr>
                <w:rFonts w:ascii="宋体" w:hAnsi="宋体" w:hint="eastAsia"/>
                <w:sz w:val="24"/>
              </w:rPr>
              <w:t>、市赛</w:t>
            </w:r>
            <w:r w:rsidR="00FC5A03" w:rsidRPr="00E65422">
              <w:rPr>
                <w:rFonts w:ascii="宋体" w:hAnsi="宋体" w:hint="eastAsia"/>
                <w:sz w:val="24"/>
              </w:rPr>
              <w:t>、</w:t>
            </w:r>
            <w:r w:rsidR="00E556E5" w:rsidRPr="00E65422">
              <w:rPr>
                <w:rFonts w:ascii="宋体" w:hAnsi="宋体" w:hint="eastAsia"/>
                <w:sz w:val="24"/>
              </w:rPr>
              <w:t>相关行业赛事执裁（评委）经历</w:t>
            </w:r>
            <w:r w:rsidR="00FC5A03" w:rsidRPr="00E65422">
              <w:rPr>
                <w:rFonts w:ascii="宋体" w:hAnsi="宋体" w:hint="eastAsia"/>
                <w:sz w:val="24"/>
              </w:rPr>
              <w:t>或</w:t>
            </w:r>
            <w:r w:rsidR="00FC5A03" w:rsidRPr="00E65422">
              <w:rPr>
                <w:rFonts w:ascii="宋体" w:hAnsi="宋体" w:hint="eastAsia"/>
                <w:sz w:val="24"/>
              </w:rPr>
              <w:lastRenderedPageBreak/>
              <w:t>使领馆背景、高校外教、海外业务实践经历</w:t>
            </w:r>
          </w:p>
        </w:tc>
        <w:tc>
          <w:tcPr>
            <w:tcW w:w="2048" w:type="dxa"/>
            <w:vAlign w:val="center"/>
          </w:tcPr>
          <w:p w:rsidR="00C31C20" w:rsidRPr="00E65422" w:rsidRDefault="00EA7493" w:rsidP="00E556E5">
            <w:pPr>
              <w:adjustRightInd w:val="0"/>
              <w:snapToGrid w:val="0"/>
              <w:jc w:val="center"/>
              <w:rPr>
                <w:rFonts w:ascii="宋体" w:hAnsi="宋体"/>
                <w:sz w:val="24"/>
              </w:rPr>
            </w:pPr>
            <w:r w:rsidRPr="00E65422">
              <w:rPr>
                <w:rFonts w:ascii="宋体" w:hAnsi="宋体" w:hint="eastAsia"/>
                <w:sz w:val="24"/>
              </w:rPr>
              <w:lastRenderedPageBreak/>
              <w:t>副高</w:t>
            </w:r>
            <w:r w:rsidR="00E556E5" w:rsidRPr="00E65422">
              <w:rPr>
                <w:rFonts w:ascii="宋体" w:hAnsi="宋体" w:hint="eastAsia"/>
                <w:sz w:val="24"/>
              </w:rPr>
              <w:t>及以</w:t>
            </w:r>
            <w:r w:rsidR="00FC5A03" w:rsidRPr="00E65422">
              <w:rPr>
                <w:rFonts w:ascii="宋体" w:hAnsi="宋体" w:hint="eastAsia"/>
                <w:sz w:val="24"/>
              </w:rPr>
              <w:t>上</w:t>
            </w:r>
          </w:p>
          <w:p w:rsidR="00FC5A03" w:rsidRPr="00E65422" w:rsidRDefault="00FC5A03" w:rsidP="00E556E5">
            <w:pPr>
              <w:adjustRightInd w:val="0"/>
              <w:snapToGrid w:val="0"/>
              <w:jc w:val="center"/>
              <w:rPr>
                <w:rFonts w:ascii="宋体" w:hAnsi="宋体"/>
                <w:sz w:val="24"/>
              </w:rPr>
            </w:pPr>
            <w:r w:rsidRPr="00E65422">
              <w:rPr>
                <w:rFonts w:ascii="宋体" w:hAnsi="宋体" w:hint="eastAsia"/>
                <w:sz w:val="24"/>
              </w:rPr>
              <w:t>（使领馆背景、高校外教、海外业务实践经历除外）</w:t>
            </w:r>
          </w:p>
        </w:tc>
        <w:tc>
          <w:tcPr>
            <w:tcW w:w="779" w:type="dxa"/>
            <w:vAlign w:val="center"/>
          </w:tcPr>
          <w:p w:rsidR="00C31C20" w:rsidRPr="00E65422" w:rsidRDefault="006E42D7" w:rsidP="00E556E5">
            <w:pPr>
              <w:adjustRightInd w:val="0"/>
              <w:snapToGrid w:val="0"/>
              <w:jc w:val="center"/>
              <w:rPr>
                <w:rFonts w:ascii="宋体" w:hAnsi="宋体"/>
                <w:sz w:val="24"/>
              </w:rPr>
            </w:pPr>
            <w:r>
              <w:rPr>
                <w:rFonts w:ascii="宋体" w:hAnsi="宋体" w:hint="eastAsia"/>
                <w:sz w:val="24"/>
              </w:rPr>
              <w:t>7</w:t>
            </w:r>
          </w:p>
        </w:tc>
      </w:tr>
      <w:tr w:rsidR="00C31C20" w:rsidRPr="00E65422" w:rsidTr="00E556E5">
        <w:trPr>
          <w:trHeight w:val="454"/>
        </w:trPr>
        <w:tc>
          <w:tcPr>
            <w:tcW w:w="802" w:type="dxa"/>
            <w:tcBorders>
              <w:bottom w:val="single" w:sz="8" w:space="0" w:color="auto"/>
            </w:tcBorders>
            <w:vAlign w:val="center"/>
          </w:tcPr>
          <w:p w:rsidR="00C31C20" w:rsidRPr="00E65422" w:rsidRDefault="00265320">
            <w:pPr>
              <w:adjustRightInd w:val="0"/>
              <w:snapToGrid w:val="0"/>
              <w:jc w:val="center"/>
              <w:rPr>
                <w:rFonts w:ascii="宋体" w:hAnsi="宋体"/>
                <w:sz w:val="24"/>
              </w:rPr>
            </w:pPr>
            <w:r w:rsidRPr="00843CD1">
              <w:rPr>
                <w:rFonts w:ascii="宋体" w:hAnsi="宋体" w:cs="Arial"/>
                <w:b/>
                <w:color w:val="000000"/>
                <w:sz w:val="24"/>
                <w:szCs w:val="24"/>
              </w:rPr>
              <w:lastRenderedPageBreak/>
              <w:t>裁判总人数</w:t>
            </w:r>
          </w:p>
        </w:tc>
        <w:tc>
          <w:tcPr>
            <w:tcW w:w="7702" w:type="dxa"/>
            <w:gridSpan w:val="5"/>
            <w:tcBorders>
              <w:bottom w:val="single" w:sz="8" w:space="0" w:color="auto"/>
            </w:tcBorders>
            <w:vAlign w:val="center"/>
          </w:tcPr>
          <w:p w:rsidR="00C31C20" w:rsidRPr="00E65422" w:rsidRDefault="005B5F5E" w:rsidP="00E556E5">
            <w:pPr>
              <w:adjustRightInd w:val="0"/>
              <w:snapToGrid w:val="0"/>
              <w:rPr>
                <w:rFonts w:ascii="宋体" w:hAnsi="宋体"/>
                <w:sz w:val="24"/>
              </w:rPr>
            </w:pPr>
            <w:r>
              <w:rPr>
                <w:rFonts w:ascii="宋体" w:hAnsi="宋体" w:hint="eastAsia"/>
                <w:sz w:val="24"/>
              </w:rPr>
              <w:t>19</w:t>
            </w:r>
            <w:r w:rsidR="00E556E5" w:rsidRPr="00E65422">
              <w:rPr>
                <w:rFonts w:ascii="宋体" w:hAnsi="宋体" w:hint="eastAsia"/>
                <w:sz w:val="24"/>
              </w:rPr>
              <w:t>人</w:t>
            </w:r>
          </w:p>
        </w:tc>
      </w:tr>
    </w:tbl>
    <w:p w:rsidR="00C31C20" w:rsidRDefault="00265320" w:rsidP="00AE05B0">
      <w:pPr>
        <w:pStyle w:val="1"/>
        <w:rPr>
          <w:rFonts w:ascii="Arial Narrow" w:eastAsia="仿宋_GB2312" w:hAnsi="Arial Narrow" w:cs="Arial"/>
        </w:rPr>
      </w:pPr>
      <w:bookmarkStart w:id="42" w:name="_Toc492031544"/>
      <w:r>
        <w:rPr>
          <w:rFonts w:hint="eastAsia"/>
        </w:rPr>
        <w:t>二十、其他</w:t>
      </w:r>
      <w:bookmarkEnd w:id="42"/>
    </w:p>
    <w:p w:rsidR="007F484C" w:rsidRPr="007F484C" w:rsidRDefault="007F484C" w:rsidP="007F484C">
      <w:pPr>
        <w:spacing w:line="560" w:lineRule="exact"/>
        <w:ind w:firstLineChars="200" w:firstLine="600"/>
        <w:rPr>
          <w:rFonts w:ascii="仿宋_GB2312" w:eastAsia="仿宋_GB2312" w:hAnsi="仿宋"/>
          <w:sz w:val="30"/>
          <w:szCs w:val="30"/>
        </w:rPr>
      </w:pPr>
      <w:r w:rsidRPr="007F484C">
        <w:rPr>
          <w:rFonts w:ascii="仿宋_GB2312" w:eastAsia="仿宋_GB2312" w:hAnsi="仿宋" w:hint="eastAsia"/>
          <w:sz w:val="30"/>
          <w:szCs w:val="30"/>
        </w:rPr>
        <w:t>（一）联系人</w:t>
      </w:r>
    </w:p>
    <w:p w:rsidR="00C31C20" w:rsidRDefault="007F484C" w:rsidP="00082A58">
      <w:pPr>
        <w:snapToGrid w:val="0"/>
        <w:spacing w:line="560" w:lineRule="exact"/>
        <w:ind w:firstLineChars="200" w:firstLine="600"/>
        <w:rPr>
          <w:rFonts w:ascii="仿宋_GB2312" w:eastAsia="仿宋_GB2312"/>
          <w:sz w:val="30"/>
          <w:szCs w:val="30"/>
        </w:rPr>
      </w:pPr>
      <w:r w:rsidRPr="007F484C">
        <w:rPr>
          <w:rFonts w:ascii="仿宋_GB2312" w:eastAsia="仿宋_GB2312" w:hint="eastAsia"/>
          <w:sz w:val="30"/>
          <w:szCs w:val="30"/>
        </w:rPr>
        <w:t>（二）</w:t>
      </w:r>
      <w:r>
        <w:rPr>
          <w:rFonts w:ascii="仿宋_GB2312" w:eastAsia="仿宋_GB2312" w:hint="eastAsia"/>
          <w:sz w:val="30"/>
          <w:szCs w:val="30"/>
        </w:rPr>
        <w:t>2017年竞赛介绍</w:t>
      </w:r>
    </w:p>
    <w:p w:rsidR="00082A58" w:rsidRDefault="00DD26B5" w:rsidP="00082A58">
      <w:pPr>
        <w:pStyle w:val="ac"/>
        <w:spacing w:line="560" w:lineRule="exact"/>
        <w:ind w:left="0" w:firstLineChars="200" w:firstLine="600"/>
        <w:jc w:val="both"/>
        <w:rPr>
          <w:rFonts w:ascii="仿宋_GB2312" w:eastAsia="仿宋_GB2312" w:hAnsi="仿宋"/>
          <w:lang w:eastAsia="zh-CN"/>
        </w:rPr>
      </w:pPr>
      <w:r w:rsidRPr="00DD26B5">
        <w:rPr>
          <w:rFonts w:ascii="仿宋_GB2312" w:eastAsia="仿宋_GB2312" w:hAnsi="仿宋" w:hint="eastAsia"/>
          <w:lang w:eastAsia="zh-CN"/>
        </w:rPr>
        <w:t>互联网+国际贸易综合技能赛项纳入2017年全国职业院校技能大赛拟设赛项以来，全国外经贸职业教育教学指导委员会及中国国际贸易学会领导高度重视，多次组织相关单位召开赛事工作推进会，统筹协调赛事相关的各项工作，从专家、裁判推荐到竞赛场地设置、设备运行保障，从接待服务到安全保卫，精心策划、狠抓落实，确保每一个环节都落实到位。同时，赛项承办校无锡商业职业技术学院成立了以书记、院长为组长、各块分管校领导参加的赛项工作领导小组，下设秘书工作组、赛项审计工作组、专家接待工作组、参赛院校接待及志愿者工作组、场地设施保障组、设备运行保障组、后勤保障组、安全保卫组、宣传工作组等9个工作组。无锡市人民政府还专门召集了多个相关部门听取赛事筹备情况的汇报，进行职能对接，为赛事的顺利进行提供了强有力的保障。</w:t>
      </w:r>
    </w:p>
    <w:p w:rsidR="00DD26B5" w:rsidRDefault="00DD26B5" w:rsidP="00082A58">
      <w:pPr>
        <w:pStyle w:val="ac"/>
        <w:spacing w:line="560" w:lineRule="exact"/>
        <w:ind w:left="0" w:firstLineChars="200" w:firstLine="600"/>
        <w:jc w:val="both"/>
        <w:rPr>
          <w:rFonts w:ascii="仿宋_GB2312" w:eastAsia="仿宋_GB2312" w:hAnsi="仿宋"/>
          <w:lang w:eastAsia="zh-CN"/>
        </w:rPr>
      </w:pPr>
      <w:r w:rsidRPr="00DD26B5">
        <w:rPr>
          <w:rFonts w:ascii="仿宋_GB2312" w:eastAsia="仿宋_GB2312" w:hAnsi="仿宋" w:hint="eastAsia"/>
          <w:lang w:eastAsia="zh-CN"/>
        </w:rPr>
        <w:t>2017年全国职业院校技能大赛高职组“互联网+国际贸易综合技能”赛项于2017年6月3日在无锡商业职业技术学院举行，共有来自全国27个省、市、自治区72所职业院校的288名选手参加，其中东部地区代表队31支，中部地区代表队20支，西部地区代表</w:t>
      </w:r>
      <w:r w:rsidRPr="00DD26B5">
        <w:rPr>
          <w:rFonts w:ascii="仿宋_GB2312" w:eastAsia="仿宋_GB2312" w:hAnsi="仿宋" w:hint="eastAsia"/>
          <w:lang w:eastAsia="zh-CN"/>
        </w:rPr>
        <w:lastRenderedPageBreak/>
        <w:t>队21支。</w:t>
      </w:r>
    </w:p>
    <w:p w:rsidR="00082A58" w:rsidRDefault="00D02B42" w:rsidP="00082A58">
      <w:pPr>
        <w:pStyle w:val="ac"/>
        <w:ind w:left="0"/>
        <w:jc w:val="both"/>
        <w:rPr>
          <w:rFonts w:ascii="仿宋_GB2312" w:eastAsia="仿宋_GB2312" w:hAnsi="仿宋"/>
          <w:lang w:eastAsia="zh-CN"/>
        </w:rPr>
      </w:pPr>
      <w:r>
        <w:rPr>
          <w:rFonts w:ascii="仿宋_GB2312" w:eastAsia="仿宋_GB2312" w:hAnsi="仿宋"/>
          <w:noProof/>
          <w:lang w:eastAsia="zh-CN"/>
        </w:rPr>
        <w:drawing>
          <wp:inline distT="0" distB="0" distL="0" distR="0">
            <wp:extent cx="5276850" cy="3524250"/>
            <wp:effectExtent l="19050" t="0" r="0" b="0"/>
            <wp:docPr id="22" name="图片 2" descr="大赛现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大赛现场3.JPG"/>
                    <pic:cNvPicPr>
                      <a:picLocks noChangeAspect="1" noChangeArrowheads="1"/>
                    </pic:cNvPicPr>
                  </pic:nvPicPr>
                  <pic:blipFill>
                    <a:blip r:embed="rId33"/>
                    <a:srcRect/>
                    <a:stretch>
                      <a:fillRect/>
                    </a:stretch>
                  </pic:blipFill>
                  <pic:spPr bwMode="auto">
                    <a:xfrm>
                      <a:off x="0" y="0"/>
                      <a:ext cx="5276850" cy="3524250"/>
                    </a:xfrm>
                    <a:prstGeom prst="rect">
                      <a:avLst/>
                    </a:prstGeom>
                    <a:noFill/>
                    <a:ln w="9525">
                      <a:noFill/>
                      <a:miter lim="800000"/>
                      <a:headEnd/>
                      <a:tailEnd/>
                    </a:ln>
                  </pic:spPr>
                </pic:pic>
              </a:graphicData>
            </a:graphic>
          </wp:inline>
        </w:drawing>
      </w:r>
    </w:p>
    <w:p w:rsidR="007F484C" w:rsidRDefault="007F484C" w:rsidP="00082A58">
      <w:pPr>
        <w:adjustRightInd w:val="0"/>
        <w:snapToGrid w:val="0"/>
        <w:spacing w:line="520" w:lineRule="exact"/>
        <w:ind w:firstLineChars="200" w:firstLine="600"/>
        <w:rPr>
          <w:rFonts w:ascii="仿宋_GB2312" w:eastAsia="仿宋_GB2312" w:hAnsi="仿宋"/>
          <w:sz w:val="30"/>
          <w:szCs w:val="30"/>
        </w:rPr>
      </w:pPr>
      <w:r w:rsidRPr="007F484C">
        <w:rPr>
          <w:rFonts w:ascii="仿宋_GB2312" w:eastAsia="仿宋_GB2312" w:hAnsi="仿宋" w:hint="eastAsia"/>
          <w:sz w:val="30"/>
          <w:szCs w:val="30"/>
        </w:rPr>
        <w:t>通过6个小时的激烈争夺，江苏经贸职业技术学院等7支代表队获得一等奖，无锡商业职业技术学院等14支代表队获得二等奖，安徽中澳科技职业学院等22支代表队获得三等奖。</w:t>
      </w:r>
    </w:p>
    <w:p w:rsidR="00DD26B5" w:rsidRDefault="00D02B42" w:rsidP="00082A58">
      <w:pPr>
        <w:adjustRightInd w:val="0"/>
        <w:snapToGrid w:val="0"/>
        <w:rPr>
          <w:rFonts w:ascii="仿宋_GB2312" w:eastAsia="仿宋_GB2312" w:hAnsi="仿宋"/>
          <w:sz w:val="30"/>
          <w:szCs w:val="30"/>
        </w:rPr>
      </w:pPr>
      <w:r>
        <w:rPr>
          <w:rFonts w:ascii="仿宋_GB2312" w:eastAsia="仿宋_GB2312" w:hAnsi="仿宋"/>
          <w:noProof/>
          <w:sz w:val="30"/>
          <w:szCs w:val="30"/>
        </w:rPr>
        <w:drawing>
          <wp:inline distT="0" distB="0" distL="0" distR="0">
            <wp:extent cx="5276850" cy="3524250"/>
            <wp:effectExtent l="19050" t="0" r="0" b="0"/>
            <wp:docPr id="23" name="图片 3" descr="颁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颁奖1.JPG"/>
                    <pic:cNvPicPr>
                      <a:picLocks noChangeAspect="1" noChangeArrowheads="1"/>
                    </pic:cNvPicPr>
                  </pic:nvPicPr>
                  <pic:blipFill>
                    <a:blip r:embed="rId34"/>
                    <a:srcRect/>
                    <a:stretch>
                      <a:fillRect/>
                    </a:stretch>
                  </pic:blipFill>
                  <pic:spPr bwMode="auto">
                    <a:xfrm>
                      <a:off x="0" y="0"/>
                      <a:ext cx="5276850" cy="3524250"/>
                    </a:xfrm>
                    <a:prstGeom prst="rect">
                      <a:avLst/>
                    </a:prstGeom>
                    <a:noFill/>
                    <a:ln w="9525">
                      <a:noFill/>
                      <a:miter lim="800000"/>
                      <a:headEnd/>
                      <a:tailEnd/>
                    </a:ln>
                  </pic:spPr>
                </pic:pic>
              </a:graphicData>
            </a:graphic>
          </wp:inline>
        </w:drawing>
      </w:r>
    </w:p>
    <w:p w:rsidR="00DD5DA5" w:rsidRDefault="00DD5DA5" w:rsidP="00DD5DA5">
      <w:pPr>
        <w:pStyle w:val="1"/>
      </w:pPr>
      <w:r>
        <w:rPr>
          <w:rFonts w:hint="eastAsia"/>
        </w:rPr>
        <w:t>二十一、赛题公开承诺</w:t>
      </w:r>
    </w:p>
    <w:p w:rsidR="00DD5DA5" w:rsidRPr="00082A58" w:rsidRDefault="00DD5DA5" w:rsidP="002658FA">
      <w:pPr>
        <w:snapToGrid w:val="0"/>
        <w:spacing w:line="50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本赛项</w:t>
      </w:r>
      <w:r w:rsidRPr="00DD5DA5">
        <w:rPr>
          <w:rFonts w:ascii="仿宋_GB2312" w:eastAsia="仿宋_GB2312" w:hAnsi="仿宋" w:hint="eastAsia"/>
          <w:sz w:val="30"/>
          <w:szCs w:val="30"/>
        </w:rPr>
        <w:t>承诺保证于开赛前</w:t>
      </w:r>
      <w:r>
        <w:rPr>
          <w:rFonts w:ascii="仿宋_GB2312" w:eastAsia="仿宋_GB2312" w:hAnsi="仿宋" w:hint="eastAsia"/>
          <w:sz w:val="30"/>
          <w:szCs w:val="30"/>
        </w:rPr>
        <w:t>1个月</w:t>
      </w:r>
      <w:r w:rsidRPr="00DD5DA5">
        <w:rPr>
          <w:rFonts w:ascii="仿宋_GB2312" w:eastAsia="仿宋_GB2312" w:hAnsi="仿宋" w:hint="eastAsia"/>
          <w:sz w:val="30"/>
          <w:szCs w:val="30"/>
        </w:rPr>
        <w:t>在大赛网络信息发布平台上（www.chinaskills-jsw.org）公开全部赛题。</w:t>
      </w:r>
    </w:p>
    <w:sectPr w:rsidR="00DD5DA5" w:rsidRPr="00082A58" w:rsidSect="006008D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46D" w:rsidRDefault="0078246D" w:rsidP="00C31C20">
      <w:r>
        <w:separator/>
      </w:r>
    </w:p>
  </w:endnote>
  <w:endnote w:type="continuationSeparator" w:id="1">
    <w:p w:rsidR="0078246D" w:rsidRDefault="0078246D" w:rsidP="00C31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549" w:rsidRDefault="00235549">
    <w:pPr>
      <w:pStyle w:val="a6"/>
      <w:jc w:val="center"/>
    </w:pPr>
  </w:p>
  <w:p w:rsidR="00235549" w:rsidRDefault="0023554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549" w:rsidRDefault="00235549">
    <w:pPr>
      <w:pStyle w:val="a6"/>
      <w:jc w:val="center"/>
    </w:pPr>
    <w:fldSimple w:instr=" PAGE   \* MERGEFORMAT ">
      <w:r w:rsidR="005B5F5E" w:rsidRPr="005B5F5E">
        <w:rPr>
          <w:noProof/>
          <w:lang w:val="zh-CN"/>
        </w:rPr>
        <w:t>59</w:t>
      </w:r>
    </w:fldSimple>
  </w:p>
  <w:p w:rsidR="00235549" w:rsidRDefault="0023554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46D" w:rsidRDefault="0078246D" w:rsidP="00C31C20">
      <w:r>
        <w:separator/>
      </w:r>
    </w:p>
  </w:footnote>
  <w:footnote w:type="continuationSeparator" w:id="1">
    <w:p w:rsidR="0078246D" w:rsidRDefault="0078246D" w:rsidP="00C31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549" w:rsidRDefault="00235549" w:rsidP="004C2986">
    <w:pPr>
      <w:pStyle w:val="a7"/>
      <w:jc w:val="center"/>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25pt;margin-top:12.65pt;width:416.1pt;height:0;z-index:251657728" o:connectortype="straight" strokecolor="gray" strokeweight=".5pt"/>
      </w:pict>
    </w:r>
    <w:r>
      <w:rPr>
        <w:rFonts w:hint="eastAsia"/>
      </w:rPr>
      <w:t>2018</w:t>
    </w:r>
    <w:r>
      <w:rPr>
        <w:rFonts w:hint="eastAsia"/>
      </w:rPr>
      <w:t>年全国职业院校技能大赛赛项申报方案</w:t>
    </w:r>
    <w:r>
      <w:t>—</w:t>
    </w:r>
    <w:r>
      <w:rPr>
        <w:rFonts w:hint="eastAsia"/>
      </w:rPr>
      <w:t>互联网</w:t>
    </w:r>
    <w:r>
      <w:rPr>
        <w:rFonts w:hint="eastAsia"/>
      </w:rPr>
      <w:t>+</w:t>
    </w:r>
    <w:r>
      <w:rPr>
        <w:rFonts w:hint="eastAsia"/>
      </w:rPr>
      <w:t>国际贸易综合技能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6FD3"/>
    <w:multiLevelType w:val="hybridMultilevel"/>
    <w:tmpl w:val="A64677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D75F68"/>
    <w:multiLevelType w:val="hybridMultilevel"/>
    <w:tmpl w:val="92AECA1C"/>
    <w:lvl w:ilvl="0" w:tplc="C428C7F2">
      <w:start w:val="1"/>
      <w:numFmt w:val="decimal"/>
      <w:lvlText w:val="（%1）"/>
      <w:lvlJc w:val="left"/>
      <w:pPr>
        <w:ind w:left="420" w:hanging="420"/>
      </w:pPr>
      <w:rPr>
        <w:rFonts w:hint="default"/>
      </w:rPr>
    </w:lvl>
    <w:lvl w:ilvl="1" w:tplc="210AD36E">
      <w:start w:val="1"/>
      <w:numFmt w:val="decimal"/>
      <w:lvlText w:val="%2、"/>
      <w:lvlJc w:val="left"/>
      <w:pPr>
        <w:ind w:left="1305" w:hanging="88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06A3587"/>
    <w:multiLevelType w:val="hybridMultilevel"/>
    <w:tmpl w:val="5D227B00"/>
    <w:lvl w:ilvl="0" w:tplc="C428C7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8336DB3"/>
    <w:multiLevelType w:val="hybridMultilevel"/>
    <w:tmpl w:val="ADAC3672"/>
    <w:lvl w:ilvl="0" w:tplc="C428C7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F3E1018"/>
    <w:multiLevelType w:val="hybridMultilevel"/>
    <w:tmpl w:val="C066B8C6"/>
    <w:lvl w:ilvl="0" w:tplc="ADE8419E">
      <w:start w:val="1"/>
      <w:numFmt w:val="decimal"/>
      <w:lvlText w:val="（%1）"/>
      <w:lvlJc w:val="left"/>
      <w:pPr>
        <w:ind w:left="420" w:hanging="420"/>
      </w:pPr>
      <w:rPr>
        <w:rFonts w:hint="default"/>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4944167"/>
    <w:multiLevelType w:val="hybridMultilevel"/>
    <w:tmpl w:val="3E386DDC"/>
    <w:lvl w:ilvl="0" w:tplc="827A0258">
      <w:start w:val="1"/>
      <w:numFmt w:val="decimal"/>
      <w:lvlText w:val="（%1）"/>
      <w:lvlJc w:val="left"/>
      <w:pPr>
        <w:ind w:left="420" w:hanging="420"/>
      </w:pPr>
      <w:rPr>
        <w:rFonts w:hint="default"/>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FD34C62"/>
    <w:multiLevelType w:val="hybridMultilevel"/>
    <w:tmpl w:val="10E4641A"/>
    <w:lvl w:ilvl="0" w:tplc="4C56EDFE">
      <w:start w:val="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D090E27"/>
    <w:multiLevelType w:val="hybridMultilevel"/>
    <w:tmpl w:val="2346953A"/>
    <w:lvl w:ilvl="0" w:tplc="C428C7F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E531D1F"/>
    <w:multiLevelType w:val="hybridMultilevel"/>
    <w:tmpl w:val="CB4CA4F6"/>
    <w:lvl w:ilvl="0" w:tplc="47A05CF0">
      <w:start w:val="3"/>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2"/>
  </w:num>
  <w:num w:numId="4">
    <w:abstractNumId w:val="5"/>
  </w:num>
  <w:num w:numId="5">
    <w:abstractNumId w:val="4"/>
  </w:num>
  <w:num w:numId="6">
    <w:abstractNumId w:val="3"/>
  </w:num>
  <w:num w:numId="7">
    <w:abstractNumId w:val="8"/>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2"/>
      <o:rules v:ext="edit">
        <o:r id="V:Rule2" type="connector" idref="#_x0000_s204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0F22"/>
    <w:rsid w:val="00013389"/>
    <w:rsid w:val="000149A1"/>
    <w:rsid w:val="00021299"/>
    <w:rsid w:val="000221BA"/>
    <w:rsid w:val="000255EE"/>
    <w:rsid w:val="00027AB5"/>
    <w:rsid w:val="00056A0B"/>
    <w:rsid w:val="00057F60"/>
    <w:rsid w:val="00062723"/>
    <w:rsid w:val="00082A58"/>
    <w:rsid w:val="00085AFB"/>
    <w:rsid w:val="000A5D41"/>
    <w:rsid w:val="000A674C"/>
    <w:rsid w:val="000B1299"/>
    <w:rsid w:val="000C7542"/>
    <w:rsid w:val="000D751E"/>
    <w:rsid w:val="000F2F71"/>
    <w:rsid w:val="000F4078"/>
    <w:rsid w:val="00100024"/>
    <w:rsid w:val="001200CB"/>
    <w:rsid w:val="001230E6"/>
    <w:rsid w:val="001358A9"/>
    <w:rsid w:val="00143F87"/>
    <w:rsid w:val="00146E15"/>
    <w:rsid w:val="00157164"/>
    <w:rsid w:val="001608A2"/>
    <w:rsid w:val="0016104B"/>
    <w:rsid w:val="0016328C"/>
    <w:rsid w:val="001712FD"/>
    <w:rsid w:val="00185D58"/>
    <w:rsid w:val="00187290"/>
    <w:rsid w:val="00194C9D"/>
    <w:rsid w:val="00195989"/>
    <w:rsid w:val="0019747B"/>
    <w:rsid w:val="001A53CC"/>
    <w:rsid w:val="001A70DC"/>
    <w:rsid w:val="001B74A3"/>
    <w:rsid w:val="001C0911"/>
    <w:rsid w:val="001C1A95"/>
    <w:rsid w:val="001E32EF"/>
    <w:rsid w:val="001E5E36"/>
    <w:rsid w:val="001E7F22"/>
    <w:rsid w:val="002044C3"/>
    <w:rsid w:val="0020669F"/>
    <w:rsid w:val="00214B1B"/>
    <w:rsid w:val="00222BE3"/>
    <w:rsid w:val="00235549"/>
    <w:rsid w:val="00250972"/>
    <w:rsid w:val="00265320"/>
    <w:rsid w:val="002658FA"/>
    <w:rsid w:val="00274781"/>
    <w:rsid w:val="00274C3A"/>
    <w:rsid w:val="002928A6"/>
    <w:rsid w:val="002A705C"/>
    <w:rsid w:val="002B6CC4"/>
    <w:rsid w:val="002C2141"/>
    <w:rsid w:val="00304E38"/>
    <w:rsid w:val="00320C28"/>
    <w:rsid w:val="00321F65"/>
    <w:rsid w:val="00322C30"/>
    <w:rsid w:val="00330581"/>
    <w:rsid w:val="00330AC2"/>
    <w:rsid w:val="00335A24"/>
    <w:rsid w:val="003418AB"/>
    <w:rsid w:val="00361DB5"/>
    <w:rsid w:val="00392475"/>
    <w:rsid w:val="003A344E"/>
    <w:rsid w:val="003A5B23"/>
    <w:rsid w:val="003D4E67"/>
    <w:rsid w:val="003F2C02"/>
    <w:rsid w:val="00401364"/>
    <w:rsid w:val="004024FC"/>
    <w:rsid w:val="004052BF"/>
    <w:rsid w:val="00405DC0"/>
    <w:rsid w:val="00405EC2"/>
    <w:rsid w:val="004114B5"/>
    <w:rsid w:val="004163CF"/>
    <w:rsid w:val="004166DF"/>
    <w:rsid w:val="00432CFC"/>
    <w:rsid w:val="00434586"/>
    <w:rsid w:val="00444134"/>
    <w:rsid w:val="00462A2B"/>
    <w:rsid w:val="00464485"/>
    <w:rsid w:val="00497896"/>
    <w:rsid w:val="004B3A90"/>
    <w:rsid w:val="004B58B1"/>
    <w:rsid w:val="004C2986"/>
    <w:rsid w:val="004D095A"/>
    <w:rsid w:val="004D1679"/>
    <w:rsid w:val="004E0F22"/>
    <w:rsid w:val="004E2823"/>
    <w:rsid w:val="00516070"/>
    <w:rsid w:val="00520BFF"/>
    <w:rsid w:val="005345E4"/>
    <w:rsid w:val="00535C7C"/>
    <w:rsid w:val="00540513"/>
    <w:rsid w:val="00562416"/>
    <w:rsid w:val="00576E87"/>
    <w:rsid w:val="00591668"/>
    <w:rsid w:val="005947DA"/>
    <w:rsid w:val="00595962"/>
    <w:rsid w:val="00597371"/>
    <w:rsid w:val="005B14CF"/>
    <w:rsid w:val="005B3440"/>
    <w:rsid w:val="005B3652"/>
    <w:rsid w:val="005B5F5E"/>
    <w:rsid w:val="005C0175"/>
    <w:rsid w:val="005D6844"/>
    <w:rsid w:val="005F3579"/>
    <w:rsid w:val="005F3E16"/>
    <w:rsid w:val="0060019B"/>
    <w:rsid w:val="006008D5"/>
    <w:rsid w:val="00606819"/>
    <w:rsid w:val="00610B83"/>
    <w:rsid w:val="00614AED"/>
    <w:rsid w:val="006265C6"/>
    <w:rsid w:val="00646587"/>
    <w:rsid w:val="006467EC"/>
    <w:rsid w:val="00672A88"/>
    <w:rsid w:val="00681E9F"/>
    <w:rsid w:val="00683292"/>
    <w:rsid w:val="006917D6"/>
    <w:rsid w:val="006932F2"/>
    <w:rsid w:val="006B0C74"/>
    <w:rsid w:val="006D4A05"/>
    <w:rsid w:val="006E2111"/>
    <w:rsid w:val="006E31C9"/>
    <w:rsid w:val="006E42D7"/>
    <w:rsid w:val="006E42DD"/>
    <w:rsid w:val="006F34FE"/>
    <w:rsid w:val="00705B60"/>
    <w:rsid w:val="0071606D"/>
    <w:rsid w:val="00737523"/>
    <w:rsid w:val="00742839"/>
    <w:rsid w:val="00753979"/>
    <w:rsid w:val="00763D62"/>
    <w:rsid w:val="00766B18"/>
    <w:rsid w:val="00776D9C"/>
    <w:rsid w:val="0078246D"/>
    <w:rsid w:val="0078263F"/>
    <w:rsid w:val="007A3680"/>
    <w:rsid w:val="007A6F72"/>
    <w:rsid w:val="007C476F"/>
    <w:rsid w:val="007D2450"/>
    <w:rsid w:val="007F484C"/>
    <w:rsid w:val="007F6401"/>
    <w:rsid w:val="007F7CEE"/>
    <w:rsid w:val="00805DAD"/>
    <w:rsid w:val="008131C5"/>
    <w:rsid w:val="00820E25"/>
    <w:rsid w:val="008217FE"/>
    <w:rsid w:val="00835699"/>
    <w:rsid w:val="00843CD1"/>
    <w:rsid w:val="0084671D"/>
    <w:rsid w:val="00864F4C"/>
    <w:rsid w:val="00873E34"/>
    <w:rsid w:val="008B0810"/>
    <w:rsid w:val="008B6F8D"/>
    <w:rsid w:val="008C1021"/>
    <w:rsid w:val="008C15E3"/>
    <w:rsid w:val="008C551A"/>
    <w:rsid w:val="008D2ADA"/>
    <w:rsid w:val="008D3D28"/>
    <w:rsid w:val="008F21D2"/>
    <w:rsid w:val="008F3888"/>
    <w:rsid w:val="009031BA"/>
    <w:rsid w:val="009057C0"/>
    <w:rsid w:val="009157DF"/>
    <w:rsid w:val="00917258"/>
    <w:rsid w:val="00922DBB"/>
    <w:rsid w:val="009345B6"/>
    <w:rsid w:val="00961FEB"/>
    <w:rsid w:val="00962CDF"/>
    <w:rsid w:val="00963A98"/>
    <w:rsid w:val="009B4ABC"/>
    <w:rsid w:val="009B6ED3"/>
    <w:rsid w:val="009E1821"/>
    <w:rsid w:val="009E2B9E"/>
    <w:rsid w:val="009F5BD4"/>
    <w:rsid w:val="00A03F1C"/>
    <w:rsid w:val="00A0690E"/>
    <w:rsid w:val="00A13262"/>
    <w:rsid w:val="00A17F16"/>
    <w:rsid w:val="00A21B43"/>
    <w:rsid w:val="00A230F7"/>
    <w:rsid w:val="00A37EA3"/>
    <w:rsid w:val="00A40681"/>
    <w:rsid w:val="00A62926"/>
    <w:rsid w:val="00A86331"/>
    <w:rsid w:val="00AA1605"/>
    <w:rsid w:val="00AB0C85"/>
    <w:rsid w:val="00AD1322"/>
    <w:rsid w:val="00AE05B0"/>
    <w:rsid w:val="00AF2995"/>
    <w:rsid w:val="00AF6A48"/>
    <w:rsid w:val="00B10041"/>
    <w:rsid w:val="00B13322"/>
    <w:rsid w:val="00B13571"/>
    <w:rsid w:val="00B16226"/>
    <w:rsid w:val="00B22EBC"/>
    <w:rsid w:val="00B23877"/>
    <w:rsid w:val="00B2458D"/>
    <w:rsid w:val="00B41DFB"/>
    <w:rsid w:val="00B4721A"/>
    <w:rsid w:val="00B517D4"/>
    <w:rsid w:val="00B61C3B"/>
    <w:rsid w:val="00B650C3"/>
    <w:rsid w:val="00B677FF"/>
    <w:rsid w:val="00B75CA5"/>
    <w:rsid w:val="00B929D6"/>
    <w:rsid w:val="00BA0C0F"/>
    <w:rsid w:val="00BA743F"/>
    <w:rsid w:val="00BB3EA4"/>
    <w:rsid w:val="00BB5413"/>
    <w:rsid w:val="00BC2CC9"/>
    <w:rsid w:val="00BC3358"/>
    <w:rsid w:val="00BC477D"/>
    <w:rsid w:val="00BC7905"/>
    <w:rsid w:val="00BD1E35"/>
    <w:rsid w:val="00BD31EC"/>
    <w:rsid w:val="00BD5D0B"/>
    <w:rsid w:val="00BD7134"/>
    <w:rsid w:val="00BE01C2"/>
    <w:rsid w:val="00BE448D"/>
    <w:rsid w:val="00C00260"/>
    <w:rsid w:val="00C1510C"/>
    <w:rsid w:val="00C23559"/>
    <w:rsid w:val="00C31C20"/>
    <w:rsid w:val="00C6231B"/>
    <w:rsid w:val="00C6430C"/>
    <w:rsid w:val="00C74052"/>
    <w:rsid w:val="00C753EF"/>
    <w:rsid w:val="00C82253"/>
    <w:rsid w:val="00C84956"/>
    <w:rsid w:val="00CA2725"/>
    <w:rsid w:val="00CA5B8F"/>
    <w:rsid w:val="00CC0D25"/>
    <w:rsid w:val="00CD47CC"/>
    <w:rsid w:val="00CE109F"/>
    <w:rsid w:val="00CE5335"/>
    <w:rsid w:val="00CE5788"/>
    <w:rsid w:val="00CF63AD"/>
    <w:rsid w:val="00D00832"/>
    <w:rsid w:val="00D02B42"/>
    <w:rsid w:val="00D071DC"/>
    <w:rsid w:val="00D12463"/>
    <w:rsid w:val="00D41B3D"/>
    <w:rsid w:val="00D41C58"/>
    <w:rsid w:val="00D505EB"/>
    <w:rsid w:val="00D56620"/>
    <w:rsid w:val="00D60BE4"/>
    <w:rsid w:val="00D906D3"/>
    <w:rsid w:val="00DA4E0F"/>
    <w:rsid w:val="00DB3AE1"/>
    <w:rsid w:val="00DD26B5"/>
    <w:rsid w:val="00DD5DA5"/>
    <w:rsid w:val="00DD646F"/>
    <w:rsid w:val="00DD65D9"/>
    <w:rsid w:val="00E06F34"/>
    <w:rsid w:val="00E201E0"/>
    <w:rsid w:val="00E26B85"/>
    <w:rsid w:val="00E27B3E"/>
    <w:rsid w:val="00E31589"/>
    <w:rsid w:val="00E42DDF"/>
    <w:rsid w:val="00E508FB"/>
    <w:rsid w:val="00E52191"/>
    <w:rsid w:val="00E556E5"/>
    <w:rsid w:val="00E602A3"/>
    <w:rsid w:val="00E60F09"/>
    <w:rsid w:val="00E65422"/>
    <w:rsid w:val="00EA7493"/>
    <w:rsid w:val="00EB347B"/>
    <w:rsid w:val="00EB441C"/>
    <w:rsid w:val="00EE4431"/>
    <w:rsid w:val="00EE6DE2"/>
    <w:rsid w:val="00EF7EF1"/>
    <w:rsid w:val="00F12360"/>
    <w:rsid w:val="00F232E5"/>
    <w:rsid w:val="00F465B0"/>
    <w:rsid w:val="00F82D3A"/>
    <w:rsid w:val="00F91979"/>
    <w:rsid w:val="00F96B99"/>
    <w:rsid w:val="00F97A77"/>
    <w:rsid w:val="00FA22DE"/>
    <w:rsid w:val="00FC5A03"/>
    <w:rsid w:val="00FD67CF"/>
    <w:rsid w:val="00FF5D51"/>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header" w:uiPriority="99"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20"/>
    <w:pPr>
      <w:widowControl w:val="0"/>
      <w:jc w:val="both"/>
    </w:pPr>
    <w:rPr>
      <w:kern w:val="2"/>
      <w:sz w:val="21"/>
      <w:szCs w:val="22"/>
    </w:rPr>
  </w:style>
  <w:style w:type="paragraph" w:styleId="1">
    <w:name w:val="heading 1"/>
    <w:basedOn w:val="a"/>
    <w:next w:val="a"/>
    <w:link w:val="1Char"/>
    <w:qFormat/>
    <w:rsid w:val="00AE05B0"/>
    <w:pPr>
      <w:snapToGrid w:val="0"/>
      <w:spacing w:line="560" w:lineRule="exact"/>
      <w:ind w:firstLineChars="200" w:firstLine="602"/>
      <w:outlineLvl w:val="0"/>
    </w:pPr>
    <w:rPr>
      <w:rFonts w:ascii="黑体" w:eastAsia="黑体" w:hAnsi="黑体"/>
      <w:b/>
      <w:sz w:val="30"/>
      <w:szCs w:val="30"/>
    </w:rPr>
  </w:style>
  <w:style w:type="paragraph" w:styleId="4">
    <w:name w:val="heading 4"/>
    <w:basedOn w:val="a"/>
    <w:link w:val="4Char"/>
    <w:uiPriority w:val="9"/>
    <w:qFormat/>
    <w:rsid w:val="001358A9"/>
    <w:pPr>
      <w:widowControl/>
      <w:spacing w:before="100" w:beforeAutospacing="1" w:after="100" w:afterAutospacing="1"/>
      <w:jc w:val="left"/>
      <w:outlineLvl w:val="3"/>
    </w:pPr>
    <w:rPr>
      <w:rFonts w:ascii="宋体" w:hAnsi="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C31C20"/>
    <w:rPr>
      <w:b/>
      <w:bCs/>
    </w:rPr>
  </w:style>
  <w:style w:type="paragraph" w:styleId="a4">
    <w:name w:val="annotation text"/>
    <w:basedOn w:val="a"/>
    <w:link w:val="Char0"/>
    <w:rsid w:val="00C31C20"/>
    <w:pPr>
      <w:jc w:val="left"/>
    </w:pPr>
  </w:style>
  <w:style w:type="paragraph" w:styleId="a5">
    <w:name w:val="Balloon Text"/>
    <w:basedOn w:val="a"/>
    <w:link w:val="Char1"/>
    <w:qFormat/>
    <w:rsid w:val="00C31C20"/>
    <w:rPr>
      <w:sz w:val="18"/>
      <w:szCs w:val="18"/>
    </w:rPr>
  </w:style>
  <w:style w:type="paragraph" w:styleId="a6">
    <w:name w:val="footer"/>
    <w:basedOn w:val="a"/>
    <w:link w:val="Char2"/>
    <w:uiPriority w:val="99"/>
    <w:qFormat/>
    <w:rsid w:val="00C31C20"/>
    <w:pPr>
      <w:tabs>
        <w:tab w:val="center" w:pos="4153"/>
        <w:tab w:val="right" w:pos="8306"/>
      </w:tabs>
      <w:snapToGrid w:val="0"/>
      <w:jc w:val="left"/>
    </w:pPr>
    <w:rPr>
      <w:sz w:val="18"/>
    </w:rPr>
  </w:style>
  <w:style w:type="paragraph" w:styleId="a7">
    <w:name w:val="header"/>
    <w:basedOn w:val="a"/>
    <w:link w:val="Char3"/>
    <w:uiPriority w:val="99"/>
    <w:qFormat/>
    <w:rsid w:val="00C31C2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C31C20"/>
    <w:pPr>
      <w:snapToGrid w:val="0"/>
      <w:jc w:val="left"/>
    </w:pPr>
    <w:rPr>
      <w:kern w:val="0"/>
      <w:sz w:val="18"/>
      <w:szCs w:val="18"/>
    </w:rPr>
  </w:style>
  <w:style w:type="character" w:styleId="a9">
    <w:name w:val="annotation reference"/>
    <w:rsid w:val="00C31C20"/>
    <w:rPr>
      <w:sz w:val="21"/>
      <w:szCs w:val="21"/>
    </w:rPr>
  </w:style>
  <w:style w:type="character" w:styleId="aa">
    <w:name w:val="footnote reference"/>
    <w:rsid w:val="00C31C20"/>
    <w:rPr>
      <w:rFonts w:cs="Times New Roman"/>
      <w:vertAlign w:val="superscript"/>
    </w:rPr>
  </w:style>
  <w:style w:type="character" w:customStyle="1" w:styleId="Char0">
    <w:name w:val="批注文字 Char"/>
    <w:link w:val="a4"/>
    <w:rsid w:val="00C31C20"/>
    <w:rPr>
      <w:kern w:val="2"/>
      <w:sz w:val="21"/>
      <w:szCs w:val="22"/>
    </w:rPr>
  </w:style>
  <w:style w:type="character" w:customStyle="1" w:styleId="Char">
    <w:name w:val="批注主题 Char"/>
    <w:link w:val="a3"/>
    <w:qFormat/>
    <w:rsid w:val="00C31C20"/>
    <w:rPr>
      <w:b/>
      <w:bCs/>
      <w:kern w:val="2"/>
      <w:sz w:val="21"/>
      <w:szCs w:val="22"/>
    </w:rPr>
  </w:style>
  <w:style w:type="character" w:customStyle="1" w:styleId="Char1">
    <w:name w:val="批注框文本 Char"/>
    <w:link w:val="a5"/>
    <w:rsid w:val="00C31C20"/>
    <w:rPr>
      <w:kern w:val="2"/>
      <w:sz w:val="18"/>
      <w:szCs w:val="18"/>
    </w:rPr>
  </w:style>
  <w:style w:type="character" w:styleId="ab">
    <w:name w:val="Hyperlink"/>
    <w:uiPriority w:val="99"/>
    <w:rsid w:val="001A53CC"/>
    <w:rPr>
      <w:color w:val="0563C1"/>
      <w:u w:val="single"/>
    </w:rPr>
  </w:style>
  <w:style w:type="paragraph" w:styleId="ac">
    <w:name w:val="Body Text"/>
    <w:basedOn w:val="a"/>
    <w:link w:val="Char4"/>
    <w:uiPriority w:val="1"/>
    <w:qFormat/>
    <w:rsid w:val="008B6F8D"/>
    <w:pPr>
      <w:autoSpaceDE w:val="0"/>
      <w:autoSpaceDN w:val="0"/>
      <w:ind w:left="120"/>
      <w:jc w:val="left"/>
    </w:pPr>
    <w:rPr>
      <w:rFonts w:ascii="宋体" w:hAnsi="宋体"/>
      <w:kern w:val="0"/>
      <w:sz w:val="30"/>
      <w:szCs w:val="30"/>
      <w:lang w:eastAsia="en-US"/>
    </w:rPr>
  </w:style>
  <w:style w:type="character" w:customStyle="1" w:styleId="Char4">
    <w:name w:val="正文文本 Char"/>
    <w:link w:val="ac"/>
    <w:uiPriority w:val="1"/>
    <w:rsid w:val="008B6F8D"/>
    <w:rPr>
      <w:rFonts w:ascii="宋体" w:eastAsia="宋体" w:hAnsi="宋体" w:cs="宋体"/>
      <w:sz w:val="30"/>
      <w:szCs w:val="30"/>
      <w:lang w:eastAsia="en-US"/>
    </w:rPr>
  </w:style>
  <w:style w:type="character" w:customStyle="1" w:styleId="5-Char">
    <w:name w:val="5-内文 Char"/>
    <w:link w:val="5-"/>
    <w:locked/>
    <w:rsid w:val="00A13262"/>
    <w:rPr>
      <w:rFonts w:eastAsia="仿宋_GB2312"/>
      <w:sz w:val="28"/>
    </w:rPr>
  </w:style>
  <w:style w:type="paragraph" w:customStyle="1" w:styleId="5-">
    <w:name w:val="5-内文"/>
    <w:basedOn w:val="a"/>
    <w:link w:val="5-Char"/>
    <w:qFormat/>
    <w:rsid w:val="00A13262"/>
    <w:pPr>
      <w:spacing w:beforeLines="25" w:afterLines="25" w:line="300" w:lineRule="auto"/>
      <w:ind w:firstLineChars="200" w:firstLine="200"/>
    </w:pPr>
    <w:rPr>
      <w:rFonts w:eastAsia="仿宋_GB2312"/>
      <w:kern w:val="0"/>
      <w:sz w:val="28"/>
      <w:szCs w:val="20"/>
    </w:rPr>
  </w:style>
  <w:style w:type="paragraph" w:styleId="ad">
    <w:name w:val="Normal (Web)"/>
    <w:basedOn w:val="a"/>
    <w:uiPriority w:val="99"/>
    <w:unhideWhenUsed/>
    <w:qFormat/>
    <w:rsid w:val="00C84956"/>
    <w:pPr>
      <w:widowControl/>
      <w:jc w:val="left"/>
    </w:pPr>
    <w:rPr>
      <w:rFonts w:ascii="宋体" w:hAnsi="宋体" w:cs="宋体"/>
      <w:kern w:val="0"/>
      <w:sz w:val="24"/>
      <w:szCs w:val="24"/>
    </w:rPr>
  </w:style>
  <w:style w:type="paragraph" w:styleId="ae">
    <w:name w:val="List Paragraph"/>
    <w:basedOn w:val="a"/>
    <w:uiPriority w:val="34"/>
    <w:qFormat/>
    <w:rsid w:val="00D906D3"/>
    <w:pPr>
      <w:ind w:firstLineChars="200" w:firstLine="420"/>
    </w:pPr>
    <w:rPr>
      <w:rFonts w:ascii="Times New Roman" w:hAnsi="Times New Roman"/>
      <w:szCs w:val="20"/>
    </w:rPr>
  </w:style>
  <w:style w:type="character" w:customStyle="1" w:styleId="4Char">
    <w:name w:val="标题 4 Char"/>
    <w:link w:val="4"/>
    <w:uiPriority w:val="9"/>
    <w:rsid w:val="001358A9"/>
    <w:rPr>
      <w:rFonts w:ascii="宋体" w:eastAsia="宋体" w:hAnsi="宋体" w:cs="宋体"/>
      <w:b/>
      <w:bCs/>
      <w:sz w:val="24"/>
      <w:szCs w:val="24"/>
    </w:rPr>
  </w:style>
  <w:style w:type="character" w:customStyle="1" w:styleId="Char2">
    <w:name w:val="页脚 Char"/>
    <w:link w:val="a6"/>
    <w:uiPriority w:val="99"/>
    <w:rsid w:val="006008D5"/>
    <w:rPr>
      <w:kern w:val="2"/>
      <w:sz w:val="18"/>
      <w:szCs w:val="22"/>
    </w:rPr>
  </w:style>
  <w:style w:type="character" w:customStyle="1" w:styleId="Char3">
    <w:name w:val="页眉 Char"/>
    <w:link w:val="a7"/>
    <w:uiPriority w:val="99"/>
    <w:rsid w:val="00D071DC"/>
    <w:rPr>
      <w:kern w:val="2"/>
      <w:sz w:val="18"/>
      <w:szCs w:val="22"/>
    </w:rPr>
  </w:style>
  <w:style w:type="paragraph" w:customStyle="1" w:styleId="Default">
    <w:name w:val="Default"/>
    <w:qFormat/>
    <w:rsid w:val="00B16226"/>
    <w:pPr>
      <w:widowControl w:val="0"/>
      <w:autoSpaceDE w:val="0"/>
      <w:autoSpaceDN w:val="0"/>
      <w:adjustRightInd w:val="0"/>
    </w:pPr>
    <w:rPr>
      <w:rFonts w:ascii="宋体" w:hAnsi="Times New Roman" w:cs="宋体"/>
      <w:color w:val="000000"/>
      <w:sz w:val="24"/>
      <w:szCs w:val="24"/>
    </w:rPr>
  </w:style>
  <w:style w:type="paragraph" w:styleId="2">
    <w:name w:val="toc 2"/>
    <w:basedOn w:val="a"/>
    <w:next w:val="a"/>
    <w:autoRedefine/>
    <w:uiPriority w:val="39"/>
    <w:rsid w:val="00AE05B0"/>
    <w:pPr>
      <w:tabs>
        <w:tab w:val="right" w:leader="dot" w:pos="8296"/>
      </w:tabs>
    </w:pPr>
  </w:style>
  <w:style w:type="character" w:customStyle="1" w:styleId="1Char">
    <w:name w:val="标题 1 Char"/>
    <w:link w:val="1"/>
    <w:rsid w:val="00AE05B0"/>
    <w:rPr>
      <w:rFonts w:ascii="黑体" w:eastAsia="黑体" w:hAnsi="黑体" w:cs="黑体"/>
      <w:b/>
      <w:kern w:val="2"/>
      <w:sz w:val="30"/>
      <w:szCs w:val="30"/>
    </w:rPr>
  </w:style>
  <w:style w:type="paragraph" w:styleId="10">
    <w:name w:val="toc 1"/>
    <w:basedOn w:val="a"/>
    <w:next w:val="a"/>
    <w:autoRedefine/>
    <w:uiPriority w:val="39"/>
    <w:rsid w:val="00BB3EA4"/>
  </w:style>
  <w:style w:type="paragraph" w:styleId="TOC">
    <w:name w:val="TOC Heading"/>
    <w:basedOn w:val="1"/>
    <w:next w:val="a"/>
    <w:uiPriority w:val="39"/>
    <w:semiHidden/>
    <w:unhideWhenUsed/>
    <w:qFormat/>
    <w:rsid w:val="00AE05B0"/>
    <w:pPr>
      <w:keepNext/>
      <w:keepLines/>
      <w:widowControl/>
      <w:snapToGrid/>
      <w:spacing w:before="480" w:line="276" w:lineRule="auto"/>
      <w:ind w:firstLineChars="0" w:firstLine="0"/>
      <w:jc w:val="left"/>
      <w:outlineLvl w:val="9"/>
    </w:pPr>
    <w:rPr>
      <w:rFonts w:ascii="Calibri Light" w:eastAsia="宋体" w:hAnsi="Calibri Light"/>
      <w:bCs/>
      <w:color w:val="2E74B5"/>
      <w:kern w:val="0"/>
      <w:sz w:val="28"/>
      <w:szCs w:val="28"/>
    </w:rPr>
  </w:style>
  <w:style w:type="table" w:customStyle="1" w:styleId="TableNormal">
    <w:name w:val="Table Normal"/>
    <w:uiPriority w:val="2"/>
    <w:semiHidden/>
    <w:unhideWhenUsed/>
    <w:qFormat/>
    <w:rsid w:val="00F12360"/>
    <w:pPr>
      <w:widowControl w:val="0"/>
      <w:autoSpaceDE w:val="0"/>
      <w:autoSpaceDN w:val="0"/>
    </w:pPr>
    <w:rPr>
      <w:sz w:val="22"/>
      <w:szCs w:val="22"/>
      <w:lang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33262680">
      <w:bodyDiv w:val="1"/>
      <w:marLeft w:val="0"/>
      <w:marRight w:val="0"/>
      <w:marTop w:val="0"/>
      <w:marBottom w:val="0"/>
      <w:divBdr>
        <w:top w:val="none" w:sz="0" w:space="0" w:color="auto"/>
        <w:left w:val="none" w:sz="0" w:space="0" w:color="auto"/>
        <w:bottom w:val="none" w:sz="0" w:space="0" w:color="auto"/>
        <w:right w:val="none" w:sz="0" w:space="0" w:color="auto"/>
      </w:divBdr>
      <w:divsChild>
        <w:div w:id="453601821">
          <w:marLeft w:val="0"/>
          <w:marRight w:val="0"/>
          <w:marTop w:val="0"/>
          <w:marBottom w:val="0"/>
          <w:divBdr>
            <w:top w:val="none" w:sz="0" w:space="0" w:color="auto"/>
            <w:left w:val="none" w:sz="0" w:space="0" w:color="auto"/>
            <w:bottom w:val="none" w:sz="0" w:space="0" w:color="auto"/>
            <w:right w:val="none" w:sz="0" w:space="0" w:color="auto"/>
          </w:divBdr>
        </w:div>
      </w:divsChild>
    </w:div>
    <w:div w:id="803933579">
      <w:bodyDiv w:val="1"/>
      <w:marLeft w:val="0"/>
      <w:marRight w:val="0"/>
      <w:marTop w:val="0"/>
      <w:marBottom w:val="0"/>
      <w:divBdr>
        <w:top w:val="none" w:sz="0" w:space="0" w:color="auto"/>
        <w:left w:val="none" w:sz="0" w:space="0" w:color="auto"/>
        <w:bottom w:val="none" w:sz="0" w:space="0" w:color="auto"/>
        <w:right w:val="none" w:sz="0" w:space="0" w:color="auto"/>
      </w:divBdr>
    </w:div>
    <w:div w:id="1325355442">
      <w:bodyDiv w:val="1"/>
      <w:marLeft w:val="0"/>
      <w:marRight w:val="0"/>
      <w:marTop w:val="0"/>
      <w:marBottom w:val="0"/>
      <w:divBdr>
        <w:top w:val="none" w:sz="0" w:space="0" w:color="auto"/>
        <w:left w:val="none" w:sz="0" w:space="0" w:color="auto"/>
        <w:bottom w:val="none" w:sz="0" w:space="0" w:color="auto"/>
        <w:right w:val="none" w:sz="0" w:space="0" w:color="auto"/>
      </w:divBdr>
    </w:div>
    <w:div w:id="1821145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FF95F949-436E-4BAC-8443-CF5C510AF8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4190</Words>
  <Characters>23887</Characters>
  <Application>Microsoft Office Word</Application>
  <DocSecurity>0</DocSecurity>
  <Lines>199</Lines>
  <Paragraphs>56</Paragraphs>
  <ScaleCrop>false</ScaleCrop>
  <Company/>
  <LinksUpToDate>false</LinksUpToDate>
  <CharactersWithSpaces>28021</CharactersWithSpaces>
  <SharedDoc>false</SharedDoc>
  <HLinks>
    <vt:vector size="120" baseType="variant">
      <vt:variant>
        <vt:i4>1769520</vt:i4>
      </vt:variant>
      <vt:variant>
        <vt:i4>116</vt:i4>
      </vt:variant>
      <vt:variant>
        <vt:i4>0</vt:i4>
      </vt:variant>
      <vt:variant>
        <vt:i4>5</vt:i4>
      </vt:variant>
      <vt:variant>
        <vt:lpwstr/>
      </vt:variant>
      <vt:variant>
        <vt:lpwstr>_Toc492031544</vt:lpwstr>
      </vt:variant>
      <vt:variant>
        <vt:i4>1769520</vt:i4>
      </vt:variant>
      <vt:variant>
        <vt:i4>110</vt:i4>
      </vt:variant>
      <vt:variant>
        <vt:i4>0</vt:i4>
      </vt:variant>
      <vt:variant>
        <vt:i4>5</vt:i4>
      </vt:variant>
      <vt:variant>
        <vt:lpwstr/>
      </vt:variant>
      <vt:variant>
        <vt:lpwstr>_Toc492031543</vt:lpwstr>
      </vt:variant>
      <vt:variant>
        <vt:i4>1769520</vt:i4>
      </vt:variant>
      <vt:variant>
        <vt:i4>104</vt:i4>
      </vt:variant>
      <vt:variant>
        <vt:i4>0</vt:i4>
      </vt:variant>
      <vt:variant>
        <vt:i4>5</vt:i4>
      </vt:variant>
      <vt:variant>
        <vt:lpwstr/>
      </vt:variant>
      <vt:variant>
        <vt:lpwstr>_Toc492031542</vt:lpwstr>
      </vt:variant>
      <vt:variant>
        <vt:i4>1769520</vt:i4>
      </vt:variant>
      <vt:variant>
        <vt:i4>98</vt:i4>
      </vt:variant>
      <vt:variant>
        <vt:i4>0</vt:i4>
      </vt:variant>
      <vt:variant>
        <vt:i4>5</vt:i4>
      </vt:variant>
      <vt:variant>
        <vt:lpwstr/>
      </vt:variant>
      <vt:variant>
        <vt:lpwstr>_Toc492031541</vt:lpwstr>
      </vt:variant>
      <vt:variant>
        <vt:i4>1835056</vt:i4>
      </vt:variant>
      <vt:variant>
        <vt:i4>92</vt:i4>
      </vt:variant>
      <vt:variant>
        <vt:i4>0</vt:i4>
      </vt:variant>
      <vt:variant>
        <vt:i4>5</vt:i4>
      </vt:variant>
      <vt:variant>
        <vt:lpwstr/>
      </vt:variant>
      <vt:variant>
        <vt:lpwstr>_Toc492031537</vt:lpwstr>
      </vt:variant>
      <vt:variant>
        <vt:i4>1835056</vt:i4>
      </vt:variant>
      <vt:variant>
        <vt:i4>86</vt:i4>
      </vt:variant>
      <vt:variant>
        <vt:i4>0</vt:i4>
      </vt:variant>
      <vt:variant>
        <vt:i4>5</vt:i4>
      </vt:variant>
      <vt:variant>
        <vt:lpwstr/>
      </vt:variant>
      <vt:variant>
        <vt:lpwstr>_Toc492031536</vt:lpwstr>
      </vt:variant>
      <vt:variant>
        <vt:i4>1835056</vt:i4>
      </vt:variant>
      <vt:variant>
        <vt:i4>80</vt:i4>
      </vt:variant>
      <vt:variant>
        <vt:i4>0</vt:i4>
      </vt:variant>
      <vt:variant>
        <vt:i4>5</vt:i4>
      </vt:variant>
      <vt:variant>
        <vt:lpwstr/>
      </vt:variant>
      <vt:variant>
        <vt:lpwstr>_Toc492031535</vt:lpwstr>
      </vt:variant>
      <vt:variant>
        <vt:i4>1835056</vt:i4>
      </vt:variant>
      <vt:variant>
        <vt:i4>74</vt:i4>
      </vt:variant>
      <vt:variant>
        <vt:i4>0</vt:i4>
      </vt:variant>
      <vt:variant>
        <vt:i4>5</vt:i4>
      </vt:variant>
      <vt:variant>
        <vt:lpwstr/>
      </vt:variant>
      <vt:variant>
        <vt:lpwstr>_Toc492031532</vt:lpwstr>
      </vt:variant>
      <vt:variant>
        <vt:i4>1835056</vt:i4>
      </vt:variant>
      <vt:variant>
        <vt:i4>68</vt:i4>
      </vt:variant>
      <vt:variant>
        <vt:i4>0</vt:i4>
      </vt:variant>
      <vt:variant>
        <vt:i4>5</vt:i4>
      </vt:variant>
      <vt:variant>
        <vt:lpwstr/>
      </vt:variant>
      <vt:variant>
        <vt:lpwstr>_Toc492031531</vt:lpwstr>
      </vt:variant>
      <vt:variant>
        <vt:i4>1835056</vt:i4>
      </vt:variant>
      <vt:variant>
        <vt:i4>62</vt:i4>
      </vt:variant>
      <vt:variant>
        <vt:i4>0</vt:i4>
      </vt:variant>
      <vt:variant>
        <vt:i4>5</vt:i4>
      </vt:variant>
      <vt:variant>
        <vt:lpwstr/>
      </vt:variant>
      <vt:variant>
        <vt:lpwstr>_Toc492031530</vt:lpwstr>
      </vt:variant>
      <vt:variant>
        <vt:i4>1900592</vt:i4>
      </vt:variant>
      <vt:variant>
        <vt:i4>56</vt:i4>
      </vt:variant>
      <vt:variant>
        <vt:i4>0</vt:i4>
      </vt:variant>
      <vt:variant>
        <vt:i4>5</vt:i4>
      </vt:variant>
      <vt:variant>
        <vt:lpwstr/>
      </vt:variant>
      <vt:variant>
        <vt:lpwstr>_Toc492031529</vt:lpwstr>
      </vt:variant>
      <vt:variant>
        <vt:i4>1900592</vt:i4>
      </vt:variant>
      <vt:variant>
        <vt:i4>50</vt:i4>
      </vt:variant>
      <vt:variant>
        <vt:i4>0</vt:i4>
      </vt:variant>
      <vt:variant>
        <vt:i4>5</vt:i4>
      </vt:variant>
      <vt:variant>
        <vt:lpwstr/>
      </vt:variant>
      <vt:variant>
        <vt:lpwstr>_Toc492031528</vt:lpwstr>
      </vt:variant>
      <vt:variant>
        <vt:i4>1900592</vt:i4>
      </vt:variant>
      <vt:variant>
        <vt:i4>44</vt:i4>
      </vt:variant>
      <vt:variant>
        <vt:i4>0</vt:i4>
      </vt:variant>
      <vt:variant>
        <vt:i4>5</vt:i4>
      </vt:variant>
      <vt:variant>
        <vt:lpwstr/>
      </vt:variant>
      <vt:variant>
        <vt:lpwstr>_Toc492031527</vt:lpwstr>
      </vt:variant>
      <vt:variant>
        <vt:i4>1900592</vt:i4>
      </vt:variant>
      <vt:variant>
        <vt:i4>38</vt:i4>
      </vt:variant>
      <vt:variant>
        <vt:i4>0</vt:i4>
      </vt:variant>
      <vt:variant>
        <vt:i4>5</vt:i4>
      </vt:variant>
      <vt:variant>
        <vt:lpwstr/>
      </vt:variant>
      <vt:variant>
        <vt:lpwstr>_Toc492031526</vt:lpwstr>
      </vt:variant>
      <vt:variant>
        <vt:i4>1900592</vt:i4>
      </vt:variant>
      <vt:variant>
        <vt:i4>32</vt:i4>
      </vt:variant>
      <vt:variant>
        <vt:i4>0</vt:i4>
      </vt:variant>
      <vt:variant>
        <vt:i4>5</vt:i4>
      </vt:variant>
      <vt:variant>
        <vt:lpwstr/>
      </vt:variant>
      <vt:variant>
        <vt:lpwstr>_Toc492031525</vt:lpwstr>
      </vt:variant>
      <vt:variant>
        <vt:i4>1900592</vt:i4>
      </vt:variant>
      <vt:variant>
        <vt:i4>26</vt:i4>
      </vt:variant>
      <vt:variant>
        <vt:i4>0</vt:i4>
      </vt:variant>
      <vt:variant>
        <vt:i4>5</vt:i4>
      </vt:variant>
      <vt:variant>
        <vt:lpwstr/>
      </vt:variant>
      <vt:variant>
        <vt:lpwstr>_Toc492031524</vt:lpwstr>
      </vt:variant>
      <vt:variant>
        <vt:i4>1900592</vt:i4>
      </vt:variant>
      <vt:variant>
        <vt:i4>20</vt:i4>
      </vt:variant>
      <vt:variant>
        <vt:i4>0</vt:i4>
      </vt:variant>
      <vt:variant>
        <vt:i4>5</vt:i4>
      </vt:variant>
      <vt:variant>
        <vt:lpwstr/>
      </vt:variant>
      <vt:variant>
        <vt:lpwstr>_Toc492031523</vt:lpwstr>
      </vt:variant>
      <vt:variant>
        <vt:i4>1900592</vt:i4>
      </vt:variant>
      <vt:variant>
        <vt:i4>14</vt:i4>
      </vt:variant>
      <vt:variant>
        <vt:i4>0</vt:i4>
      </vt:variant>
      <vt:variant>
        <vt:i4>5</vt:i4>
      </vt:variant>
      <vt:variant>
        <vt:lpwstr/>
      </vt:variant>
      <vt:variant>
        <vt:lpwstr>_Toc492031522</vt:lpwstr>
      </vt:variant>
      <vt:variant>
        <vt:i4>1900592</vt:i4>
      </vt:variant>
      <vt:variant>
        <vt:i4>8</vt:i4>
      </vt:variant>
      <vt:variant>
        <vt:i4>0</vt:i4>
      </vt:variant>
      <vt:variant>
        <vt:i4>5</vt:i4>
      </vt:variant>
      <vt:variant>
        <vt:lpwstr/>
      </vt:variant>
      <vt:variant>
        <vt:lpwstr>_Toc492031521</vt:lpwstr>
      </vt:variant>
      <vt:variant>
        <vt:i4>1900592</vt:i4>
      </vt:variant>
      <vt:variant>
        <vt:i4>2</vt:i4>
      </vt:variant>
      <vt:variant>
        <vt:i4>0</vt:i4>
      </vt:variant>
      <vt:variant>
        <vt:i4>5</vt:i4>
      </vt:variant>
      <vt:variant>
        <vt:lpwstr/>
      </vt:variant>
      <vt:variant>
        <vt:lpwstr>_Toc492031520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cp:lastPrinted>2017-09-02T16:21:00Z</cp:lastPrinted>
  <dcterms:created xsi:type="dcterms:W3CDTF">2017-12-25T01:53:00Z</dcterms:created>
  <dcterms:modified xsi:type="dcterms:W3CDTF">2017-12-25T01:55:00Z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