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1B" w:rsidRDefault="0064181B">
      <w:pPr>
        <w:widowControl/>
        <w:jc w:val="left"/>
        <w:rPr>
          <w:rFonts w:ascii="Arial Narrow" w:eastAsia="仿宋_GB2312" w:hAnsi="Arial Narrow" w:cs="宋体"/>
          <w:sz w:val="30"/>
          <w:szCs w:val="30"/>
        </w:rPr>
      </w:pPr>
    </w:p>
    <w:p w:rsidR="0064181B" w:rsidRDefault="00602AD4">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64181B" w:rsidRDefault="00602AD4">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64181B" w:rsidRDefault="0064181B">
      <w:pPr>
        <w:snapToGrid w:val="0"/>
        <w:spacing w:line="560" w:lineRule="exact"/>
        <w:rPr>
          <w:rFonts w:ascii="Arial Narrow" w:eastAsia="仿宋_GB2312" w:hAnsi="Arial Narrow"/>
          <w:sz w:val="30"/>
          <w:szCs w:val="30"/>
        </w:rPr>
      </w:pP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b/>
          <w:sz w:val="30"/>
          <w:szCs w:val="30"/>
        </w:rPr>
        <w:t>赛项名称：</w:t>
      </w:r>
      <w:r w:rsidR="00D56EBC" w:rsidRPr="009A4C35">
        <w:rPr>
          <w:rFonts w:ascii="仿宋_GB2312" w:eastAsia="仿宋_GB2312" w:hAnsi="Arial Narrow" w:hint="eastAsia"/>
          <w:b/>
          <w:sz w:val="30"/>
          <w:szCs w:val="30"/>
          <w:u w:val="single"/>
        </w:rPr>
        <w:t>移动互联技术应用</w:t>
      </w:r>
    </w:p>
    <w:p w:rsidR="0064181B" w:rsidRPr="009A4C35" w:rsidRDefault="00602AD4" w:rsidP="009A4C35">
      <w:pPr>
        <w:snapToGrid w:val="0"/>
        <w:spacing w:line="560" w:lineRule="exact"/>
        <w:ind w:firstLineChars="200" w:firstLine="602"/>
        <w:rPr>
          <w:rFonts w:ascii="仿宋_GB2312" w:eastAsia="仿宋_GB2312" w:hAnsi="Arial Narrow"/>
          <w:b/>
          <w:sz w:val="30"/>
          <w:szCs w:val="30"/>
        </w:rPr>
      </w:pPr>
      <w:r w:rsidRPr="009A4C35">
        <w:rPr>
          <w:rFonts w:ascii="仿宋_GB2312" w:eastAsia="仿宋_GB2312" w:hAnsi="Arial Narrow" w:hint="eastAsia"/>
          <w:b/>
          <w:sz w:val="30"/>
          <w:szCs w:val="30"/>
        </w:rPr>
        <w:t>赛项类别：常规赛项</w:t>
      </w:r>
      <w:r w:rsidR="0018161E" w:rsidRPr="009A4C35">
        <w:rPr>
          <w:rFonts w:ascii="仿宋" w:eastAsia="仿宋" w:hAnsi="仿宋" w:hint="eastAsia"/>
          <w:b/>
          <w:sz w:val="30"/>
          <w:szCs w:val="30"/>
        </w:rPr>
        <w:sym w:font="Wingdings 2" w:char="F052"/>
      </w:r>
      <w:r w:rsidRPr="009A4C35">
        <w:rPr>
          <w:rFonts w:ascii="仿宋_GB2312" w:eastAsia="仿宋_GB2312" w:hAnsi="Arial Narrow" w:hint="eastAsia"/>
          <w:b/>
          <w:sz w:val="30"/>
          <w:szCs w:val="30"/>
        </w:rPr>
        <w:t xml:space="preserve">     行业特色赛项□</w:t>
      </w:r>
    </w:p>
    <w:p w:rsidR="0064181B" w:rsidRPr="009A4C35" w:rsidRDefault="00602AD4" w:rsidP="009A4C35">
      <w:pPr>
        <w:snapToGrid w:val="0"/>
        <w:spacing w:line="560" w:lineRule="exact"/>
        <w:ind w:firstLineChars="200" w:firstLine="602"/>
        <w:rPr>
          <w:rFonts w:ascii="仿宋_GB2312" w:eastAsia="仿宋_GB2312" w:hAnsi="Arial Narrow"/>
          <w:b/>
          <w:sz w:val="30"/>
          <w:szCs w:val="30"/>
        </w:rPr>
      </w:pPr>
      <w:r w:rsidRPr="009A4C35">
        <w:rPr>
          <w:rFonts w:ascii="仿宋_GB2312" w:eastAsia="仿宋_GB2312" w:hAnsi="Arial Narrow"/>
          <w:b/>
          <w:sz w:val="30"/>
          <w:szCs w:val="30"/>
        </w:rPr>
        <w:t>赛项组别：中职组</w:t>
      </w:r>
      <w:r w:rsidRPr="009A4C35">
        <w:rPr>
          <w:rFonts w:ascii="仿宋_GB2312" w:eastAsia="仿宋_GB2312" w:hAnsi="Arial Narrow" w:hint="eastAsia"/>
          <w:b/>
          <w:sz w:val="30"/>
          <w:szCs w:val="30"/>
        </w:rPr>
        <w:t xml:space="preserve">□       </w:t>
      </w:r>
      <w:r w:rsidRPr="009A4C35">
        <w:rPr>
          <w:rFonts w:ascii="仿宋_GB2312" w:eastAsia="仿宋_GB2312" w:hAnsi="Arial Narrow"/>
          <w:b/>
          <w:sz w:val="30"/>
          <w:szCs w:val="30"/>
        </w:rPr>
        <w:t>高职组</w:t>
      </w:r>
      <w:r w:rsidR="0018161E" w:rsidRPr="009A4C35">
        <w:rPr>
          <w:rFonts w:ascii="仿宋" w:eastAsia="仿宋" w:hAnsi="仿宋" w:hint="eastAsia"/>
          <w:b/>
          <w:sz w:val="30"/>
          <w:szCs w:val="30"/>
        </w:rPr>
        <w:sym w:font="Wingdings 2" w:char="F052"/>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hint="eastAsia"/>
          <w:b/>
          <w:sz w:val="30"/>
          <w:szCs w:val="30"/>
        </w:rPr>
        <w:t>涉及的专业大类/类</w:t>
      </w:r>
      <w:r w:rsidRPr="009A4C35">
        <w:rPr>
          <w:rFonts w:ascii="仿宋_GB2312" w:eastAsia="仿宋_GB2312" w:hAnsi="Arial Narrow"/>
          <w:b/>
          <w:sz w:val="30"/>
          <w:szCs w:val="30"/>
        </w:rPr>
        <w:t>：</w:t>
      </w:r>
      <w:r w:rsidR="003076D8" w:rsidRPr="009A4C35">
        <w:rPr>
          <w:rFonts w:ascii="仿宋_GB2312" w:eastAsia="仿宋_GB2312" w:hAnsi="Arial Narrow" w:hint="eastAsia"/>
          <w:b/>
          <w:sz w:val="30"/>
          <w:szCs w:val="30"/>
          <w:u w:val="single"/>
        </w:rPr>
        <w:t>电子信息大类</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hint="eastAsia"/>
          <w:b/>
          <w:sz w:val="30"/>
          <w:szCs w:val="30"/>
        </w:rPr>
        <w:t>方案设计专家组组长：</w:t>
      </w:r>
      <w:r w:rsidR="003B4EC8">
        <w:rPr>
          <w:rFonts w:ascii="仿宋_GB2312" w:eastAsia="仿宋_GB2312" w:hAnsi="Arial Narrow" w:hint="eastAsia"/>
          <w:b/>
          <w:sz w:val="30"/>
          <w:szCs w:val="30"/>
        </w:rPr>
        <w:t xml:space="preserve"> </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hint="eastAsia"/>
          <w:b/>
          <w:sz w:val="30"/>
          <w:szCs w:val="30"/>
        </w:rPr>
        <w:t>手机号码：</w:t>
      </w:r>
      <w:r w:rsidR="003B4EC8">
        <w:rPr>
          <w:rFonts w:ascii="仿宋_GB2312" w:eastAsia="仿宋_GB2312" w:hAnsi="Arial Narrow"/>
          <w:b/>
          <w:sz w:val="30"/>
          <w:szCs w:val="30"/>
        </w:rPr>
        <w:t xml:space="preserve"> </w:t>
      </w:r>
    </w:p>
    <w:p w:rsidR="00B43841" w:rsidRPr="009A4C35" w:rsidRDefault="00602AD4" w:rsidP="009A4C35">
      <w:pPr>
        <w:snapToGrid w:val="0"/>
        <w:spacing w:line="560" w:lineRule="exact"/>
        <w:ind w:leftChars="244" w:left="3683" w:hangingChars="1053" w:hanging="3171"/>
        <w:rPr>
          <w:rFonts w:ascii="仿宋_GB2312" w:eastAsia="仿宋_GB2312" w:hAnsi="Arial Narrow"/>
          <w:b/>
          <w:sz w:val="30"/>
          <w:szCs w:val="30"/>
        </w:rPr>
      </w:pPr>
      <w:r w:rsidRPr="009A4C35">
        <w:rPr>
          <w:rFonts w:ascii="仿宋_GB2312" w:eastAsia="仿宋_GB2312" w:hAnsi="Arial Narrow" w:hint="eastAsia"/>
          <w:b/>
          <w:sz w:val="30"/>
          <w:szCs w:val="30"/>
        </w:rPr>
        <w:t>方案</w:t>
      </w:r>
      <w:r w:rsidRPr="009A4C35">
        <w:rPr>
          <w:rFonts w:ascii="仿宋_GB2312" w:eastAsia="仿宋_GB2312" w:hAnsi="Arial Narrow"/>
          <w:b/>
          <w:sz w:val="30"/>
          <w:szCs w:val="30"/>
        </w:rPr>
        <w:t>申报单位（盖章）：</w:t>
      </w:r>
      <w:r w:rsidR="00ED5A75" w:rsidRPr="009A4C35">
        <w:rPr>
          <w:rFonts w:ascii="仿宋_GB2312" w:eastAsia="仿宋_GB2312" w:hAnsi="Arial Narrow" w:hint="eastAsia"/>
          <w:b/>
          <w:sz w:val="30"/>
          <w:szCs w:val="30"/>
        </w:rPr>
        <w:t>全国高等院校计算机基础教育研究会高职高</w:t>
      </w:r>
      <w:proofErr w:type="gramStart"/>
      <w:r w:rsidR="00ED5A75" w:rsidRPr="009A4C35">
        <w:rPr>
          <w:rFonts w:ascii="仿宋_GB2312" w:eastAsia="仿宋_GB2312" w:hAnsi="Arial Narrow" w:hint="eastAsia"/>
          <w:b/>
          <w:sz w:val="30"/>
          <w:szCs w:val="30"/>
        </w:rPr>
        <w:t>专</w:t>
      </w:r>
      <w:proofErr w:type="gramEnd"/>
      <w:r w:rsidR="00ED5A75" w:rsidRPr="009A4C35">
        <w:rPr>
          <w:rFonts w:ascii="仿宋_GB2312" w:eastAsia="仿宋_GB2312" w:hAnsi="Arial Narrow" w:hint="eastAsia"/>
          <w:b/>
          <w:sz w:val="30"/>
          <w:szCs w:val="30"/>
        </w:rPr>
        <w:t>专业委员会</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b/>
          <w:sz w:val="30"/>
          <w:szCs w:val="30"/>
        </w:rPr>
        <w:t>方案申报负责人：</w:t>
      </w:r>
      <w:r w:rsidR="003B4EC8">
        <w:rPr>
          <w:rFonts w:ascii="仿宋_GB2312" w:eastAsia="仿宋_GB2312" w:hAnsi="Arial Narrow" w:hint="eastAsia"/>
          <w:b/>
          <w:sz w:val="30"/>
          <w:szCs w:val="30"/>
        </w:rPr>
        <w:t xml:space="preserve"> </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hint="eastAsia"/>
          <w:b/>
          <w:sz w:val="30"/>
          <w:szCs w:val="30"/>
        </w:rPr>
        <w:t>方案申报单位联络人：</w:t>
      </w:r>
      <w:r w:rsidR="003B4EC8">
        <w:rPr>
          <w:rFonts w:ascii="仿宋_GB2312" w:eastAsia="仿宋_GB2312" w:hAnsi="Arial Narrow" w:hint="eastAsia"/>
          <w:b/>
          <w:sz w:val="30"/>
          <w:szCs w:val="30"/>
        </w:rPr>
        <w:t xml:space="preserve"> </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hint="eastAsia"/>
          <w:b/>
          <w:sz w:val="30"/>
          <w:szCs w:val="30"/>
        </w:rPr>
        <w:t>联络人手机号码</w:t>
      </w:r>
      <w:r w:rsidRPr="009A4C35">
        <w:rPr>
          <w:rFonts w:ascii="仿宋_GB2312" w:eastAsia="仿宋_GB2312" w:hAnsi="Arial Narrow"/>
          <w:b/>
          <w:sz w:val="30"/>
          <w:szCs w:val="30"/>
        </w:rPr>
        <w:t>：</w:t>
      </w:r>
      <w:r w:rsidR="003B4EC8">
        <w:rPr>
          <w:rFonts w:ascii="仿宋_GB2312" w:eastAsia="仿宋_GB2312" w:hAnsi="Arial Narrow"/>
          <w:b/>
          <w:sz w:val="30"/>
          <w:szCs w:val="30"/>
        </w:rPr>
        <w:t xml:space="preserve"> </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hint="eastAsia"/>
          <w:b/>
          <w:sz w:val="30"/>
          <w:szCs w:val="30"/>
        </w:rPr>
        <w:t>电子邮箱</w:t>
      </w:r>
      <w:r w:rsidRPr="009A4C35">
        <w:rPr>
          <w:rFonts w:ascii="仿宋_GB2312" w:eastAsia="仿宋_GB2312" w:hAnsi="Arial Narrow"/>
          <w:b/>
          <w:sz w:val="30"/>
          <w:szCs w:val="30"/>
        </w:rPr>
        <w:t>：</w:t>
      </w:r>
      <w:r w:rsidR="003B4EC8">
        <w:rPr>
          <w:rFonts w:ascii="仿宋_GB2312" w:eastAsia="仿宋_GB2312" w:hAnsi="Arial Narrow"/>
          <w:b/>
          <w:sz w:val="30"/>
          <w:szCs w:val="30"/>
        </w:rPr>
        <w:t xml:space="preserve"> </w:t>
      </w:r>
    </w:p>
    <w:p w:rsidR="00A37674" w:rsidRPr="009A4C35" w:rsidRDefault="00602AD4" w:rsidP="009A4C35">
      <w:pPr>
        <w:snapToGrid w:val="0"/>
        <w:spacing w:line="560" w:lineRule="exact"/>
        <w:ind w:firstLineChars="200" w:firstLine="602"/>
        <w:rPr>
          <w:rFonts w:ascii="仿宋_GB2312" w:eastAsia="仿宋_GB2312" w:hAnsi="仿宋_GB2312" w:cs="仿宋_GB2312"/>
          <w:b/>
          <w:sz w:val="30"/>
          <w:szCs w:val="30"/>
        </w:rPr>
      </w:pPr>
      <w:r w:rsidRPr="009A4C35">
        <w:rPr>
          <w:rFonts w:ascii="仿宋_GB2312" w:eastAsia="仿宋_GB2312" w:hAnsi="Arial Narrow"/>
          <w:b/>
          <w:sz w:val="30"/>
          <w:szCs w:val="30"/>
        </w:rPr>
        <w:t>通讯地址：</w:t>
      </w:r>
      <w:r w:rsidR="003B4EC8">
        <w:rPr>
          <w:rFonts w:ascii="仿宋_GB2312" w:eastAsia="仿宋_GB2312" w:hAnsi="Arial Narrow" w:hint="eastAsia"/>
          <w:b/>
          <w:sz w:val="30"/>
          <w:szCs w:val="30"/>
        </w:rPr>
        <w:t xml:space="preserve"> </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b/>
          <w:sz w:val="30"/>
          <w:szCs w:val="30"/>
        </w:rPr>
        <w:t>邮政编码：</w:t>
      </w:r>
      <w:r w:rsidR="003B4EC8">
        <w:rPr>
          <w:rFonts w:ascii="仿宋_GB2312" w:eastAsia="仿宋_GB2312" w:hAnsi="Arial Narrow"/>
          <w:b/>
          <w:sz w:val="30"/>
          <w:szCs w:val="30"/>
        </w:rPr>
        <w:t xml:space="preserve"> </w:t>
      </w:r>
    </w:p>
    <w:p w:rsidR="0064181B" w:rsidRPr="009A4C35" w:rsidRDefault="00602AD4" w:rsidP="009A4C35">
      <w:pPr>
        <w:snapToGrid w:val="0"/>
        <w:spacing w:line="560" w:lineRule="exact"/>
        <w:ind w:firstLineChars="200" w:firstLine="602"/>
        <w:rPr>
          <w:rFonts w:ascii="仿宋_GB2312" w:eastAsia="仿宋_GB2312" w:hAnsi="Arial Narrow"/>
          <w:b/>
          <w:sz w:val="30"/>
          <w:szCs w:val="30"/>
          <w:u w:val="single"/>
        </w:rPr>
      </w:pPr>
      <w:r w:rsidRPr="009A4C35">
        <w:rPr>
          <w:rFonts w:ascii="仿宋_GB2312" w:eastAsia="仿宋_GB2312" w:hAnsi="Arial Narrow"/>
          <w:b/>
          <w:sz w:val="30"/>
          <w:szCs w:val="30"/>
        </w:rPr>
        <w:t>申报日期：</w:t>
      </w:r>
      <w:r w:rsidR="00CB4FE0" w:rsidRPr="009A4C35">
        <w:rPr>
          <w:rFonts w:ascii="仿宋_GB2312" w:eastAsia="仿宋_GB2312" w:hAnsi="Arial Narrow" w:hint="eastAsia"/>
          <w:b/>
          <w:sz w:val="30"/>
          <w:szCs w:val="30"/>
        </w:rPr>
        <w:t>2017年8月</w:t>
      </w:r>
      <w:r w:rsidR="00A37674" w:rsidRPr="009A4C35">
        <w:rPr>
          <w:rFonts w:ascii="仿宋_GB2312" w:eastAsia="仿宋_GB2312" w:hAnsi="Arial Narrow" w:hint="eastAsia"/>
          <w:b/>
          <w:sz w:val="30"/>
          <w:szCs w:val="30"/>
        </w:rPr>
        <w:t>30</w:t>
      </w:r>
      <w:r w:rsidR="00CB4FE0" w:rsidRPr="009A4C35">
        <w:rPr>
          <w:rFonts w:ascii="仿宋_GB2312" w:eastAsia="仿宋_GB2312" w:hAnsi="Arial Narrow" w:hint="eastAsia"/>
          <w:b/>
          <w:sz w:val="30"/>
          <w:szCs w:val="30"/>
        </w:rPr>
        <w:t>日</w:t>
      </w:r>
    </w:p>
    <w:p w:rsidR="0064181B" w:rsidRDefault="0064181B">
      <w:pPr>
        <w:snapToGrid w:val="0"/>
        <w:spacing w:line="560" w:lineRule="exact"/>
        <w:rPr>
          <w:rFonts w:ascii="Arial Narrow" w:eastAsia="仿宋_GB2312" w:hAnsi="Arial Narrow"/>
          <w:sz w:val="30"/>
          <w:szCs w:val="30"/>
        </w:rPr>
      </w:pPr>
    </w:p>
    <w:p w:rsidR="0064181B" w:rsidRPr="00A37674" w:rsidRDefault="0064181B">
      <w:pPr>
        <w:widowControl/>
        <w:jc w:val="left"/>
        <w:rPr>
          <w:rFonts w:ascii="Arial Narrow" w:eastAsia="仿宋_GB2312" w:hAnsi="Arial Narrow" w:cs="Arial"/>
          <w:sz w:val="30"/>
          <w:szCs w:val="30"/>
        </w:rPr>
        <w:sectPr w:rsidR="0064181B" w:rsidRPr="00A37674">
          <w:pgSz w:w="11906" w:h="16838"/>
          <w:pgMar w:top="1440" w:right="1800" w:bottom="1440" w:left="1800" w:header="851" w:footer="992" w:gutter="0"/>
          <w:cols w:space="425"/>
          <w:docGrid w:type="lines" w:linePitch="312"/>
        </w:sectPr>
      </w:pPr>
    </w:p>
    <w:p w:rsidR="0064181B" w:rsidRDefault="0064181B">
      <w:pPr>
        <w:widowControl/>
        <w:jc w:val="left"/>
        <w:rPr>
          <w:rFonts w:ascii="Arial Narrow" w:eastAsia="仿宋_GB2312" w:hAnsi="Arial Narrow" w:cs="Arial"/>
          <w:sz w:val="30"/>
          <w:szCs w:val="30"/>
        </w:rPr>
      </w:pPr>
    </w:p>
    <w:p w:rsidR="0064181B" w:rsidRDefault="00602AD4">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64181B" w:rsidRDefault="00602AD4">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64181B" w:rsidRDefault="00602A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64181B" w:rsidRDefault="00186A6F">
      <w:pPr>
        <w:snapToGrid w:val="0"/>
        <w:spacing w:line="560" w:lineRule="exact"/>
        <w:ind w:firstLineChars="200" w:firstLine="600"/>
        <w:rPr>
          <w:rFonts w:ascii="Arial Narrow" w:eastAsia="仿宋_GB2312" w:hAnsi="Arial Narrow" w:cs="Arial"/>
          <w:sz w:val="30"/>
          <w:szCs w:val="30"/>
        </w:rPr>
      </w:pPr>
      <w:r w:rsidRPr="00186A6F">
        <w:rPr>
          <w:rFonts w:ascii="Arial Narrow" w:eastAsia="仿宋_GB2312" w:hAnsi="Arial Narrow" w:cs="Arial" w:hint="eastAsia"/>
          <w:sz w:val="30"/>
          <w:szCs w:val="30"/>
        </w:rPr>
        <w:t>移动互联技术应用</w:t>
      </w:r>
      <w:r w:rsidR="00B43841">
        <w:rPr>
          <w:rFonts w:ascii="Arial Narrow" w:eastAsia="仿宋_GB2312" w:hAnsi="Arial Narrow" w:cs="Arial" w:hint="eastAsia"/>
          <w:sz w:val="30"/>
          <w:szCs w:val="30"/>
        </w:rPr>
        <w:t>（高职组）</w:t>
      </w:r>
      <w:r w:rsidRPr="00186A6F">
        <w:rPr>
          <w:rFonts w:ascii="Arial Narrow" w:eastAsia="仿宋_GB2312" w:hAnsi="Arial Narrow" w:cs="Arial" w:hint="eastAsia"/>
          <w:sz w:val="30"/>
          <w:szCs w:val="30"/>
        </w:rPr>
        <w:t>。</w:t>
      </w:r>
    </w:p>
    <w:p w:rsidR="0064181B" w:rsidRDefault="003259B7">
      <w:pPr>
        <w:snapToGrid w:val="0"/>
        <w:spacing w:line="560" w:lineRule="exact"/>
        <w:ind w:firstLineChars="200" w:firstLine="600"/>
        <w:rPr>
          <w:rFonts w:ascii="Arial Narrow" w:eastAsia="仿宋_GB2312" w:hAnsi="Arial Narrow" w:cs="Arial"/>
          <w:sz w:val="30"/>
          <w:szCs w:val="30"/>
        </w:rPr>
      </w:pPr>
      <w:r w:rsidRPr="003259B7">
        <w:rPr>
          <w:rFonts w:ascii="Arial Narrow" w:eastAsia="仿宋_GB2312" w:hAnsi="Arial Narrow" w:cs="Arial"/>
          <w:noProof/>
          <w:sz w:val="30"/>
          <w:szCs w:val="30"/>
        </w:rPr>
        <w:drawing>
          <wp:anchor distT="0" distB="0" distL="114300" distR="114300" simplePos="0" relativeHeight="251661312" behindDoc="0" locked="0" layoutInCell="1" allowOverlap="0">
            <wp:simplePos x="0" y="0"/>
            <wp:positionH relativeFrom="column">
              <wp:posOffset>238125</wp:posOffset>
            </wp:positionH>
            <wp:positionV relativeFrom="paragraph">
              <wp:posOffset>689610</wp:posOffset>
            </wp:positionV>
            <wp:extent cx="5274000" cy="3733200"/>
            <wp:effectExtent l="19050" t="0" r="2850" b="0"/>
            <wp:wrapTopAndBottom/>
            <wp:docPr id="4" name="图片 4"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000" cy="3733200"/>
                    </a:xfrm>
                    <a:prstGeom prst="rect">
                      <a:avLst/>
                    </a:prstGeom>
                    <a:noFill/>
                    <a:ln>
                      <a:noFill/>
                    </a:ln>
                  </pic:spPr>
                </pic:pic>
              </a:graphicData>
            </a:graphic>
          </wp:anchor>
        </w:drawing>
      </w:r>
      <w:r w:rsidR="00602AD4">
        <w:rPr>
          <w:rFonts w:ascii="Arial Narrow" w:eastAsia="仿宋_GB2312" w:hAnsi="Arial Narrow" w:cs="Arial"/>
          <w:sz w:val="30"/>
          <w:szCs w:val="30"/>
        </w:rPr>
        <w:t>（二）压题彩照</w:t>
      </w:r>
    </w:p>
    <w:p w:rsidR="0064181B" w:rsidRDefault="00602AD4" w:rsidP="009A4C35">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7F667D" w:rsidRDefault="00DF387D">
      <w:pPr>
        <w:snapToGrid w:val="0"/>
        <w:spacing w:line="560" w:lineRule="exact"/>
        <w:ind w:firstLineChars="200" w:firstLine="600"/>
        <w:rPr>
          <w:rFonts w:ascii="Arial Narrow" w:eastAsia="仿宋_GB2312" w:hAnsi="Arial Narrow" w:cs="Arial"/>
          <w:sz w:val="30"/>
          <w:szCs w:val="30"/>
        </w:rPr>
      </w:pPr>
      <w:r w:rsidRPr="00DF387D">
        <w:rPr>
          <w:rFonts w:ascii="Arial Narrow" w:eastAsia="仿宋_GB2312" w:hAnsi="Arial Narrow" w:cs="Arial" w:hint="eastAsia"/>
          <w:sz w:val="30"/>
          <w:szCs w:val="30"/>
        </w:rPr>
        <w:t>电子信息产业</w:t>
      </w:r>
      <w:r>
        <w:rPr>
          <w:rFonts w:ascii="Arial Narrow" w:eastAsia="仿宋_GB2312" w:hAnsi="Arial Narrow" w:cs="Arial" w:hint="eastAsia"/>
          <w:sz w:val="30"/>
          <w:szCs w:val="30"/>
        </w:rPr>
        <w:t>（</w:t>
      </w:r>
      <w:r w:rsidRPr="00DF387D">
        <w:rPr>
          <w:rFonts w:ascii="Arial Narrow" w:eastAsia="仿宋_GB2312" w:hAnsi="Arial Narrow" w:cs="Arial" w:hint="eastAsia"/>
          <w:sz w:val="30"/>
          <w:szCs w:val="30"/>
        </w:rPr>
        <w:t>战略</w:t>
      </w:r>
      <w:r w:rsidR="000F7A7C">
        <w:rPr>
          <w:rFonts w:ascii="Arial Narrow" w:eastAsia="仿宋_GB2312" w:hAnsi="Arial Narrow" w:cs="Arial" w:hint="eastAsia"/>
          <w:sz w:val="30"/>
          <w:szCs w:val="30"/>
        </w:rPr>
        <w:t>性</w:t>
      </w:r>
      <w:r w:rsidRPr="00DF387D">
        <w:rPr>
          <w:rFonts w:ascii="Arial Narrow" w:eastAsia="仿宋_GB2312" w:hAnsi="Arial Narrow" w:cs="Arial" w:hint="eastAsia"/>
          <w:sz w:val="30"/>
          <w:szCs w:val="30"/>
        </w:rPr>
        <w:t>新兴产业</w:t>
      </w:r>
      <w:r>
        <w:rPr>
          <w:rFonts w:ascii="Arial Narrow" w:eastAsia="仿宋_GB2312" w:hAnsi="Arial Narrow" w:cs="Arial" w:hint="eastAsia"/>
          <w:sz w:val="30"/>
          <w:szCs w:val="30"/>
        </w:rPr>
        <w:t>）</w:t>
      </w:r>
    </w:p>
    <w:p w:rsidR="0064181B" w:rsidRDefault="00602A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015BFB" w:rsidRDefault="00C17B03">
      <w:pPr>
        <w:snapToGrid w:val="0"/>
        <w:spacing w:line="560" w:lineRule="exact"/>
        <w:ind w:firstLineChars="200" w:firstLine="600"/>
        <w:rPr>
          <w:rFonts w:ascii="Arial Narrow" w:eastAsia="仿宋_GB2312" w:hAnsi="Arial Narrow" w:cs="Arial"/>
          <w:sz w:val="30"/>
          <w:szCs w:val="30"/>
        </w:rPr>
      </w:pPr>
      <w:r w:rsidRPr="00C17B03">
        <w:rPr>
          <w:rFonts w:ascii="Arial Narrow" w:eastAsia="仿宋_GB2312" w:hAnsi="Arial Narrow" w:cs="Arial" w:hint="eastAsia"/>
          <w:sz w:val="30"/>
          <w:szCs w:val="30"/>
        </w:rPr>
        <w:t>赛项归属</w:t>
      </w:r>
      <w:r w:rsidR="00C15342" w:rsidRPr="00C15342">
        <w:rPr>
          <w:rFonts w:ascii="Arial Narrow" w:eastAsia="仿宋_GB2312" w:hAnsi="Arial Narrow" w:cs="Arial" w:hint="eastAsia"/>
          <w:sz w:val="30"/>
          <w:szCs w:val="30"/>
        </w:rPr>
        <w:t>普通高等学校高等职业教育</w:t>
      </w:r>
      <w:r w:rsidR="00C15342" w:rsidRPr="00C15342">
        <w:rPr>
          <w:rFonts w:ascii="Arial Narrow" w:eastAsia="仿宋_GB2312" w:hAnsi="Arial Narrow" w:cs="Arial" w:hint="eastAsia"/>
          <w:sz w:val="30"/>
          <w:szCs w:val="30"/>
        </w:rPr>
        <w:t>(</w:t>
      </w:r>
      <w:r w:rsidR="00C15342" w:rsidRPr="00C15342">
        <w:rPr>
          <w:rFonts w:ascii="Arial Narrow" w:eastAsia="仿宋_GB2312" w:hAnsi="Arial Narrow" w:cs="Arial" w:hint="eastAsia"/>
          <w:sz w:val="30"/>
          <w:szCs w:val="30"/>
        </w:rPr>
        <w:t>专科</w:t>
      </w:r>
      <w:r w:rsidR="00C15342" w:rsidRPr="00C15342">
        <w:rPr>
          <w:rFonts w:ascii="Arial Narrow" w:eastAsia="仿宋_GB2312" w:hAnsi="Arial Narrow" w:cs="Arial" w:hint="eastAsia"/>
          <w:sz w:val="30"/>
          <w:szCs w:val="30"/>
        </w:rPr>
        <w:t>)</w:t>
      </w:r>
      <w:r w:rsidR="00C15342" w:rsidRPr="00C15342">
        <w:rPr>
          <w:rFonts w:ascii="Arial Narrow" w:eastAsia="仿宋_GB2312" w:hAnsi="Arial Narrow" w:cs="Arial" w:hint="eastAsia"/>
          <w:sz w:val="30"/>
          <w:szCs w:val="30"/>
        </w:rPr>
        <w:t>专业目录</w:t>
      </w:r>
      <w:r w:rsidR="00C15342">
        <w:rPr>
          <w:rFonts w:ascii="Arial Narrow" w:eastAsia="仿宋_GB2312" w:hAnsi="Arial Narrow" w:cs="Arial" w:hint="eastAsia"/>
          <w:sz w:val="30"/>
          <w:szCs w:val="30"/>
        </w:rPr>
        <w:t>（</w:t>
      </w:r>
      <w:r w:rsidR="00C15342">
        <w:rPr>
          <w:rFonts w:ascii="仿宋_GB2312" w:eastAsia="仿宋_GB2312" w:hAnsi="仿宋_GB2312" w:cs="仿宋_GB2312" w:hint="eastAsia"/>
          <w:sz w:val="30"/>
          <w:szCs w:val="30"/>
        </w:rPr>
        <w:t>2015年</w:t>
      </w:r>
      <w:r w:rsidR="00C15342">
        <w:rPr>
          <w:rFonts w:ascii="Arial Narrow" w:eastAsia="仿宋_GB2312" w:hAnsi="Arial Narrow" w:cs="Arial" w:hint="eastAsia"/>
          <w:sz w:val="30"/>
          <w:szCs w:val="30"/>
        </w:rPr>
        <w:t>）</w:t>
      </w:r>
      <w:r w:rsidRPr="00C17B03">
        <w:rPr>
          <w:rFonts w:ascii="Arial Narrow" w:eastAsia="仿宋_GB2312" w:hAnsi="Arial Narrow" w:cs="Arial" w:hint="eastAsia"/>
          <w:sz w:val="30"/>
          <w:szCs w:val="30"/>
        </w:rPr>
        <w:t>61</w:t>
      </w:r>
      <w:r w:rsidRPr="00C17B03">
        <w:rPr>
          <w:rFonts w:ascii="Arial Narrow" w:eastAsia="仿宋_GB2312" w:hAnsi="Arial Narrow" w:cs="Arial" w:hint="eastAsia"/>
          <w:sz w:val="30"/>
          <w:szCs w:val="30"/>
        </w:rPr>
        <w:t>电子信息大类，</w:t>
      </w:r>
      <w:r w:rsidR="00367AFF">
        <w:rPr>
          <w:rFonts w:ascii="Arial Narrow" w:eastAsia="仿宋_GB2312" w:hAnsi="Arial Narrow" w:cs="Arial" w:hint="eastAsia"/>
          <w:sz w:val="30"/>
          <w:szCs w:val="30"/>
        </w:rPr>
        <w:t>可延伸至移动商务专业</w:t>
      </w:r>
      <w:r w:rsidR="00367AFF" w:rsidRPr="00367AFF">
        <w:rPr>
          <w:rFonts w:ascii="Arial Narrow" w:eastAsia="仿宋_GB2312" w:hAnsi="Arial Narrow" w:cs="Arial" w:hint="eastAsia"/>
          <w:sz w:val="30"/>
          <w:szCs w:val="30"/>
        </w:rPr>
        <w:t>移动商务应用设计</w:t>
      </w:r>
      <w:r w:rsidR="00367AFF">
        <w:rPr>
          <w:rFonts w:ascii="Arial Narrow" w:eastAsia="仿宋_GB2312" w:hAnsi="Arial Narrow" w:cs="Arial" w:hint="eastAsia"/>
          <w:sz w:val="30"/>
          <w:szCs w:val="30"/>
        </w:rPr>
        <w:t>等专业方向，</w:t>
      </w:r>
      <w:r w:rsidR="00C15342">
        <w:rPr>
          <w:rFonts w:ascii="Arial Narrow" w:eastAsia="仿宋_GB2312" w:hAnsi="Arial Narrow" w:cs="Arial" w:hint="eastAsia"/>
          <w:sz w:val="30"/>
          <w:szCs w:val="30"/>
        </w:rPr>
        <w:t>适合的相关专业包括：</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1776"/>
        <w:gridCol w:w="3109"/>
      </w:tblGrid>
      <w:tr w:rsidR="00367AFF" w:rsidRPr="006D124C" w:rsidTr="009A4C35">
        <w:trPr>
          <w:trHeight w:val="562"/>
          <w:jc w:val="center"/>
        </w:trPr>
        <w:tc>
          <w:tcPr>
            <w:tcW w:w="3588" w:type="dxa"/>
            <w:vAlign w:val="center"/>
          </w:tcPr>
          <w:p w:rsidR="00367AFF" w:rsidRPr="00A633FD" w:rsidRDefault="00367AFF" w:rsidP="00367AFF">
            <w:pPr>
              <w:jc w:val="center"/>
              <w:rPr>
                <w:rFonts w:asciiTheme="minorEastAsia" w:hAnsiTheme="minorEastAsia" w:cs="Arial"/>
                <w:b/>
                <w:color w:val="000000"/>
                <w:sz w:val="24"/>
                <w:szCs w:val="24"/>
              </w:rPr>
            </w:pPr>
            <w:r w:rsidRPr="00A633FD">
              <w:rPr>
                <w:rFonts w:asciiTheme="minorEastAsia" w:hAnsiTheme="minorEastAsia" w:cs="Arial"/>
                <w:b/>
                <w:color w:val="000000"/>
                <w:sz w:val="24"/>
                <w:szCs w:val="24"/>
              </w:rPr>
              <w:lastRenderedPageBreak/>
              <w:t>专业类</w:t>
            </w:r>
          </w:p>
        </w:tc>
        <w:tc>
          <w:tcPr>
            <w:tcW w:w="1776" w:type="dxa"/>
            <w:vAlign w:val="center"/>
          </w:tcPr>
          <w:p w:rsidR="00367AFF" w:rsidRPr="00A633FD" w:rsidRDefault="00367AFF" w:rsidP="00367AFF">
            <w:pPr>
              <w:jc w:val="center"/>
              <w:rPr>
                <w:rFonts w:asciiTheme="minorEastAsia" w:hAnsiTheme="minorEastAsia" w:cs="Arial"/>
                <w:b/>
                <w:color w:val="000000"/>
                <w:sz w:val="24"/>
                <w:szCs w:val="24"/>
              </w:rPr>
            </w:pPr>
            <w:r w:rsidRPr="00A633FD">
              <w:rPr>
                <w:rFonts w:asciiTheme="minorEastAsia" w:hAnsiTheme="minorEastAsia" w:cs="Arial"/>
                <w:b/>
                <w:color w:val="000000"/>
                <w:sz w:val="24"/>
                <w:szCs w:val="24"/>
              </w:rPr>
              <w:t>专业代码</w:t>
            </w:r>
          </w:p>
        </w:tc>
        <w:tc>
          <w:tcPr>
            <w:tcW w:w="3109" w:type="dxa"/>
            <w:vAlign w:val="center"/>
          </w:tcPr>
          <w:p w:rsidR="00367AFF" w:rsidRPr="00A633FD" w:rsidRDefault="00367AFF" w:rsidP="00367AFF">
            <w:pPr>
              <w:jc w:val="center"/>
              <w:rPr>
                <w:rFonts w:asciiTheme="minorEastAsia" w:hAnsiTheme="minorEastAsia" w:cs="Arial"/>
                <w:b/>
                <w:color w:val="000000"/>
                <w:sz w:val="24"/>
                <w:szCs w:val="24"/>
              </w:rPr>
            </w:pPr>
            <w:r w:rsidRPr="00A633FD">
              <w:rPr>
                <w:rFonts w:asciiTheme="minorEastAsia" w:hAnsiTheme="minorEastAsia" w:cs="Arial" w:hint="eastAsia"/>
                <w:b/>
                <w:color w:val="000000"/>
                <w:sz w:val="24"/>
                <w:szCs w:val="24"/>
              </w:rPr>
              <w:t>专业名称</w:t>
            </w:r>
          </w:p>
        </w:tc>
      </w:tr>
      <w:tr w:rsidR="00367AFF" w:rsidRPr="006D124C" w:rsidTr="009A4C35">
        <w:trPr>
          <w:jc w:val="center"/>
        </w:trPr>
        <w:tc>
          <w:tcPr>
            <w:tcW w:w="3588" w:type="dxa"/>
          </w:tcPr>
          <w:p w:rsidR="00367AFF" w:rsidRPr="00FF7721" w:rsidRDefault="00A519A7" w:rsidP="00367AFF">
            <w:pPr>
              <w:adjustRightInd w:val="0"/>
              <w:snapToGrid w:val="0"/>
              <w:jc w:val="left"/>
              <w:rPr>
                <w:rFonts w:ascii="Arial Narrow" w:hAnsi="Arial Narrow" w:cs="宋体"/>
                <w:sz w:val="24"/>
                <w:szCs w:val="24"/>
              </w:rPr>
            </w:pPr>
            <w:r w:rsidRPr="00A519A7">
              <w:rPr>
                <w:rFonts w:ascii="Arial Narrow" w:hAnsi="Arial Narrow" w:cs="宋体" w:hint="eastAsia"/>
                <w:sz w:val="24"/>
                <w:szCs w:val="24"/>
              </w:rPr>
              <w:t>6101</w:t>
            </w:r>
            <w:r w:rsidRPr="00A519A7">
              <w:rPr>
                <w:rFonts w:ascii="Arial Narrow" w:hAnsi="Arial Narrow" w:cs="宋体" w:hint="eastAsia"/>
                <w:sz w:val="24"/>
                <w:szCs w:val="24"/>
              </w:rPr>
              <w:t>电子信息类</w:t>
            </w:r>
          </w:p>
        </w:tc>
        <w:tc>
          <w:tcPr>
            <w:tcW w:w="1776" w:type="dxa"/>
          </w:tcPr>
          <w:p w:rsidR="00367AFF" w:rsidRPr="006D124C" w:rsidRDefault="00367AFF" w:rsidP="00367AFF">
            <w:pPr>
              <w:adjustRightInd w:val="0"/>
              <w:snapToGrid w:val="0"/>
              <w:jc w:val="left"/>
              <w:rPr>
                <w:rFonts w:ascii="Arial Narrow" w:hAnsi="Arial Narrow" w:cs="宋体"/>
                <w:sz w:val="24"/>
                <w:szCs w:val="24"/>
              </w:rPr>
            </w:pPr>
            <w:r w:rsidRPr="00FF7721">
              <w:rPr>
                <w:rFonts w:ascii="Arial Narrow" w:hAnsi="Arial Narrow" w:cs="宋体"/>
                <w:sz w:val="24"/>
                <w:szCs w:val="24"/>
              </w:rPr>
              <w:t>610101</w:t>
            </w:r>
          </w:p>
        </w:tc>
        <w:tc>
          <w:tcPr>
            <w:tcW w:w="3109"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hint="eastAsia"/>
                <w:sz w:val="24"/>
                <w:szCs w:val="24"/>
              </w:rPr>
              <w:t>电子信息工程技术</w:t>
            </w:r>
          </w:p>
        </w:tc>
      </w:tr>
      <w:tr w:rsidR="00367AFF" w:rsidRPr="006D124C" w:rsidTr="009A4C35">
        <w:trPr>
          <w:jc w:val="center"/>
        </w:trPr>
        <w:tc>
          <w:tcPr>
            <w:tcW w:w="3588" w:type="dxa"/>
          </w:tcPr>
          <w:p w:rsidR="00367AFF" w:rsidRPr="00FF7721"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6101</w:t>
            </w:r>
            <w:r w:rsidRPr="00A519A7">
              <w:rPr>
                <w:rFonts w:ascii="Arial Narrow" w:hAnsi="Arial Narrow" w:cs="宋体" w:hint="eastAsia"/>
                <w:sz w:val="24"/>
                <w:szCs w:val="24"/>
              </w:rPr>
              <w:t>电子信息类</w:t>
            </w:r>
          </w:p>
        </w:tc>
        <w:tc>
          <w:tcPr>
            <w:tcW w:w="1776"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sz w:val="24"/>
                <w:szCs w:val="24"/>
              </w:rPr>
              <w:t>610102</w:t>
            </w:r>
          </w:p>
        </w:tc>
        <w:tc>
          <w:tcPr>
            <w:tcW w:w="3109"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hint="eastAsia"/>
                <w:sz w:val="24"/>
                <w:szCs w:val="24"/>
              </w:rPr>
              <w:t>应用电子技术</w:t>
            </w:r>
          </w:p>
        </w:tc>
      </w:tr>
      <w:tr w:rsidR="00367AFF" w:rsidRPr="006D124C" w:rsidTr="009A4C35">
        <w:trPr>
          <w:jc w:val="center"/>
        </w:trPr>
        <w:tc>
          <w:tcPr>
            <w:tcW w:w="3588" w:type="dxa"/>
          </w:tcPr>
          <w:p w:rsidR="00367AFF" w:rsidRPr="00FF7721"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6101</w:t>
            </w:r>
            <w:r w:rsidRPr="00A519A7">
              <w:rPr>
                <w:rFonts w:ascii="Arial Narrow" w:hAnsi="Arial Narrow" w:cs="宋体" w:hint="eastAsia"/>
                <w:sz w:val="24"/>
                <w:szCs w:val="24"/>
              </w:rPr>
              <w:t>电子信息类</w:t>
            </w:r>
          </w:p>
        </w:tc>
        <w:tc>
          <w:tcPr>
            <w:tcW w:w="1776"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sz w:val="24"/>
                <w:szCs w:val="24"/>
              </w:rPr>
              <w:t>610104</w:t>
            </w:r>
          </w:p>
        </w:tc>
        <w:tc>
          <w:tcPr>
            <w:tcW w:w="3109"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hint="eastAsia"/>
                <w:sz w:val="24"/>
                <w:szCs w:val="24"/>
              </w:rPr>
              <w:t>智能产品开发</w:t>
            </w:r>
          </w:p>
        </w:tc>
      </w:tr>
      <w:tr w:rsidR="00367AFF" w:rsidRPr="006D124C" w:rsidTr="009A4C35">
        <w:trPr>
          <w:jc w:val="center"/>
        </w:trPr>
        <w:tc>
          <w:tcPr>
            <w:tcW w:w="3588" w:type="dxa"/>
          </w:tcPr>
          <w:p w:rsidR="00367AFF" w:rsidRPr="00FF7721"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6101</w:t>
            </w:r>
            <w:r w:rsidRPr="00A519A7">
              <w:rPr>
                <w:rFonts w:ascii="Arial Narrow" w:hAnsi="Arial Narrow" w:cs="宋体" w:hint="eastAsia"/>
                <w:sz w:val="24"/>
                <w:szCs w:val="24"/>
              </w:rPr>
              <w:t>电子信息类</w:t>
            </w:r>
          </w:p>
        </w:tc>
        <w:tc>
          <w:tcPr>
            <w:tcW w:w="1776"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sz w:val="24"/>
                <w:szCs w:val="24"/>
              </w:rPr>
              <w:t>610105</w:t>
            </w:r>
          </w:p>
        </w:tc>
        <w:tc>
          <w:tcPr>
            <w:tcW w:w="3109"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hint="eastAsia"/>
                <w:sz w:val="24"/>
                <w:szCs w:val="24"/>
              </w:rPr>
              <w:t>智能终端技术与应用</w:t>
            </w:r>
          </w:p>
        </w:tc>
      </w:tr>
      <w:tr w:rsidR="00367AFF" w:rsidRPr="006D124C" w:rsidTr="009A4C35">
        <w:trPr>
          <w:jc w:val="center"/>
        </w:trPr>
        <w:tc>
          <w:tcPr>
            <w:tcW w:w="3588" w:type="dxa"/>
          </w:tcPr>
          <w:p w:rsidR="00367AFF" w:rsidRPr="00FF7721"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6101</w:t>
            </w:r>
            <w:r w:rsidRPr="00A519A7">
              <w:rPr>
                <w:rFonts w:ascii="Arial Narrow" w:hAnsi="Arial Narrow" w:cs="宋体" w:hint="eastAsia"/>
                <w:sz w:val="24"/>
                <w:szCs w:val="24"/>
              </w:rPr>
              <w:t>电子信息类</w:t>
            </w:r>
          </w:p>
        </w:tc>
        <w:tc>
          <w:tcPr>
            <w:tcW w:w="1776"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sz w:val="24"/>
                <w:szCs w:val="24"/>
              </w:rPr>
              <w:t>610115</w:t>
            </w:r>
          </w:p>
        </w:tc>
        <w:tc>
          <w:tcPr>
            <w:tcW w:w="3109" w:type="dxa"/>
          </w:tcPr>
          <w:p w:rsidR="00367AFF" w:rsidRPr="006D124C" w:rsidRDefault="00367AFF" w:rsidP="00367AFF">
            <w:pPr>
              <w:adjustRightInd w:val="0"/>
              <w:snapToGrid w:val="0"/>
              <w:rPr>
                <w:rFonts w:ascii="Arial Narrow" w:hAnsi="Arial Narrow" w:cs="宋体"/>
                <w:sz w:val="24"/>
                <w:szCs w:val="24"/>
              </w:rPr>
            </w:pPr>
            <w:r w:rsidRPr="00FF7721">
              <w:rPr>
                <w:rFonts w:ascii="Arial Narrow" w:hAnsi="Arial Narrow" w:cs="宋体" w:hint="eastAsia"/>
                <w:sz w:val="24"/>
                <w:szCs w:val="24"/>
              </w:rPr>
              <w:t>移动互联应用技术</w:t>
            </w:r>
          </w:p>
        </w:tc>
      </w:tr>
      <w:tr w:rsidR="00367AFF" w:rsidRPr="006D124C" w:rsidTr="009A4C35">
        <w:trPr>
          <w:jc w:val="center"/>
        </w:trPr>
        <w:tc>
          <w:tcPr>
            <w:tcW w:w="3588" w:type="dxa"/>
          </w:tcPr>
          <w:p w:rsidR="00367AFF" w:rsidRPr="00FB3051"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6101</w:t>
            </w:r>
            <w:r w:rsidRPr="00A519A7">
              <w:rPr>
                <w:rFonts w:ascii="Arial Narrow" w:hAnsi="Arial Narrow" w:cs="宋体" w:hint="eastAsia"/>
                <w:sz w:val="24"/>
                <w:szCs w:val="24"/>
              </w:rPr>
              <w:t>电子信息类</w:t>
            </w:r>
          </w:p>
        </w:tc>
        <w:tc>
          <w:tcPr>
            <w:tcW w:w="1776" w:type="dxa"/>
          </w:tcPr>
          <w:p w:rsidR="00367AFF" w:rsidRPr="006D124C" w:rsidRDefault="00367AFF" w:rsidP="00367AFF">
            <w:pPr>
              <w:adjustRightInd w:val="0"/>
              <w:snapToGrid w:val="0"/>
              <w:rPr>
                <w:rFonts w:ascii="Arial Narrow" w:hAnsi="Arial Narrow" w:cs="宋体"/>
                <w:sz w:val="24"/>
                <w:szCs w:val="24"/>
              </w:rPr>
            </w:pPr>
            <w:r w:rsidRPr="00FB3051">
              <w:rPr>
                <w:rFonts w:ascii="Arial Narrow" w:hAnsi="Arial Narrow" w:cs="宋体"/>
                <w:sz w:val="24"/>
                <w:szCs w:val="24"/>
              </w:rPr>
              <w:t>610119</w:t>
            </w:r>
          </w:p>
        </w:tc>
        <w:tc>
          <w:tcPr>
            <w:tcW w:w="3109" w:type="dxa"/>
          </w:tcPr>
          <w:p w:rsidR="00367AFF" w:rsidRPr="006D124C" w:rsidRDefault="00367AFF" w:rsidP="00367AFF">
            <w:pPr>
              <w:adjustRightInd w:val="0"/>
              <w:snapToGrid w:val="0"/>
              <w:rPr>
                <w:rFonts w:ascii="Arial Narrow" w:hAnsi="Arial Narrow" w:cs="宋体"/>
                <w:sz w:val="24"/>
                <w:szCs w:val="24"/>
              </w:rPr>
            </w:pPr>
            <w:r w:rsidRPr="00FB3051">
              <w:rPr>
                <w:rFonts w:ascii="Arial Narrow" w:hAnsi="Arial Narrow" w:cs="宋体" w:hint="eastAsia"/>
                <w:sz w:val="24"/>
                <w:szCs w:val="24"/>
              </w:rPr>
              <w:t>物联网应用技术</w:t>
            </w:r>
          </w:p>
        </w:tc>
      </w:tr>
      <w:tr w:rsidR="00367AFF" w:rsidRPr="006D124C" w:rsidTr="009A4C35">
        <w:trPr>
          <w:jc w:val="center"/>
        </w:trPr>
        <w:tc>
          <w:tcPr>
            <w:tcW w:w="3588" w:type="dxa"/>
          </w:tcPr>
          <w:p w:rsidR="00367AFF" w:rsidRPr="00D53777"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6102</w:t>
            </w:r>
            <w:r w:rsidRPr="00A519A7">
              <w:rPr>
                <w:rFonts w:ascii="Arial Narrow" w:hAnsi="Arial Narrow" w:cs="宋体" w:hint="eastAsia"/>
                <w:sz w:val="24"/>
                <w:szCs w:val="24"/>
              </w:rPr>
              <w:t>计算机类</w:t>
            </w:r>
          </w:p>
        </w:tc>
        <w:tc>
          <w:tcPr>
            <w:tcW w:w="1776" w:type="dxa"/>
          </w:tcPr>
          <w:p w:rsidR="00367AFF" w:rsidRPr="006D124C" w:rsidRDefault="00367AFF" w:rsidP="00367AFF">
            <w:pPr>
              <w:adjustRightInd w:val="0"/>
              <w:snapToGrid w:val="0"/>
              <w:rPr>
                <w:rFonts w:ascii="Arial Narrow" w:hAnsi="Arial Narrow" w:cs="宋体"/>
                <w:sz w:val="24"/>
                <w:szCs w:val="24"/>
              </w:rPr>
            </w:pPr>
            <w:r w:rsidRPr="00D53777">
              <w:rPr>
                <w:rFonts w:ascii="Arial Narrow" w:hAnsi="Arial Narrow" w:cs="宋体"/>
                <w:sz w:val="24"/>
                <w:szCs w:val="24"/>
              </w:rPr>
              <w:t>610201</w:t>
            </w:r>
          </w:p>
        </w:tc>
        <w:tc>
          <w:tcPr>
            <w:tcW w:w="3109" w:type="dxa"/>
          </w:tcPr>
          <w:p w:rsidR="00367AFF" w:rsidRPr="006D124C" w:rsidRDefault="00367AFF" w:rsidP="00367AFF">
            <w:pPr>
              <w:adjustRightInd w:val="0"/>
              <w:snapToGrid w:val="0"/>
              <w:rPr>
                <w:rFonts w:ascii="Arial Narrow" w:hAnsi="Arial Narrow" w:cs="宋体"/>
                <w:sz w:val="24"/>
                <w:szCs w:val="24"/>
              </w:rPr>
            </w:pPr>
            <w:r w:rsidRPr="00D53777">
              <w:rPr>
                <w:rFonts w:ascii="Arial Narrow" w:hAnsi="Arial Narrow" w:cs="宋体" w:hint="eastAsia"/>
                <w:sz w:val="24"/>
                <w:szCs w:val="24"/>
              </w:rPr>
              <w:t>计算机应用技术</w:t>
            </w:r>
          </w:p>
        </w:tc>
      </w:tr>
      <w:tr w:rsidR="00367AFF" w:rsidRPr="006D124C" w:rsidTr="009A4C35">
        <w:trPr>
          <w:jc w:val="center"/>
        </w:trPr>
        <w:tc>
          <w:tcPr>
            <w:tcW w:w="3588" w:type="dxa"/>
          </w:tcPr>
          <w:p w:rsidR="00367AFF" w:rsidRPr="00D53777"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6102</w:t>
            </w:r>
            <w:r w:rsidRPr="00A519A7">
              <w:rPr>
                <w:rFonts w:ascii="Arial Narrow" w:hAnsi="Arial Narrow" w:cs="宋体" w:hint="eastAsia"/>
                <w:sz w:val="24"/>
                <w:szCs w:val="24"/>
              </w:rPr>
              <w:t>计算机类</w:t>
            </w:r>
          </w:p>
        </w:tc>
        <w:tc>
          <w:tcPr>
            <w:tcW w:w="1776" w:type="dxa"/>
          </w:tcPr>
          <w:p w:rsidR="00367AFF" w:rsidRPr="006D124C" w:rsidRDefault="00367AFF" w:rsidP="00367AFF">
            <w:pPr>
              <w:adjustRightInd w:val="0"/>
              <w:snapToGrid w:val="0"/>
              <w:rPr>
                <w:rFonts w:ascii="Arial Narrow" w:hAnsi="Arial Narrow" w:cs="宋体"/>
                <w:sz w:val="24"/>
                <w:szCs w:val="24"/>
              </w:rPr>
            </w:pPr>
            <w:r w:rsidRPr="00D53777">
              <w:rPr>
                <w:rFonts w:ascii="Arial Narrow" w:hAnsi="Arial Narrow" w:cs="宋体"/>
                <w:sz w:val="24"/>
                <w:szCs w:val="24"/>
              </w:rPr>
              <w:t>610205</w:t>
            </w:r>
          </w:p>
        </w:tc>
        <w:tc>
          <w:tcPr>
            <w:tcW w:w="3109" w:type="dxa"/>
          </w:tcPr>
          <w:p w:rsidR="00367AFF" w:rsidRPr="006D124C" w:rsidRDefault="00367AFF" w:rsidP="00367AFF">
            <w:pPr>
              <w:adjustRightInd w:val="0"/>
              <w:snapToGrid w:val="0"/>
              <w:rPr>
                <w:rFonts w:ascii="Arial Narrow" w:hAnsi="Arial Narrow" w:cs="宋体"/>
                <w:sz w:val="24"/>
                <w:szCs w:val="24"/>
              </w:rPr>
            </w:pPr>
            <w:r w:rsidRPr="00D53777">
              <w:rPr>
                <w:rFonts w:ascii="Arial Narrow" w:hAnsi="Arial Narrow" w:cs="宋体" w:hint="eastAsia"/>
                <w:sz w:val="24"/>
                <w:szCs w:val="24"/>
              </w:rPr>
              <w:t>软件技术</w:t>
            </w:r>
          </w:p>
        </w:tc>
      </w:tr>
      <w:tr w:rsidR="00367AFF" w:rsidRPr="006D124C" w:rsidTr="009A4C35">
        <w:trPr>
          <w:jc w:val="center"/>
        </w:trPr>
        <w:tc>
          <w:tcPr>
            <w:tcW w:w="3588" w:type="dxa"/>
          </w:tcPr>
          <w:p w:rsidR="00367AFF" w:rsidRPr="00367AFF"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6103</w:t>
            </w:r>
            <w:r w:rsidRPr="00A519A7">
              <w:rPr>
                <w:rFonts w:ascii="Arial Narrow" w:hAnsi="Arial Narrow" w:cs="宋体" w:hint="eastAsia"/>
                <w:sz w:val="24"/>
                <w:szCs w:val="24"/>
              </w:rPr>
              <w:t>通信类</w:t>
            </w:r>
          </w:p>
        </w:tc>
        <w:tc>
          <w:tcPr>
            <w:tcW w:w="1776" w:type="dxa"/>
          </w:tcPr>
          <w:p w:rsidR="00367AFF" w:rsidRPr="006D124C" w:rsidRDefault="00367AFF" w:rsidP="00367AFF">
            <w:pPr>
              <w:adjustRightInd w:val="0"/>
              <w:snapToGrid w:val="0"/>
              <w:rPr>
                <w:rFonts w:ascii="Arial Narrow" w:hAnsi="Arial Narrow" w:cs="宋体"/>
                <w:sz w:val="24"/>
                <w:szCs w:val="24"/>
              </w:rPr>
            </w:pPr>
            <w:r w:rsidRPr="00367AFF">
              <w:rPr>
                <w:rFonts w:ascii="Arial Narrow" w:hAnsi="Arial Narrow" w:cs="宋体"/>
                <w:sz w:val="24"/>
                <w:szCs w:val="24"/>
              </w:rPr>
              <w:t>610302</w:t>
            </w:r>
          </w:p>
        </w:tc>
        <w:tc>
          <w:tcPr>
            <w:tcW w:w="3109" w:type="dxa"/>
          </w:tcPr>
          <w:p w:rsidR="00367AFF" w:rsidRPr="006D124C" w:rsidRDefault="00367AFF" w:rsidP="00367AFF">
            <w:pPr>
              <w:adjustRightInd w:val="0"/>
              <w:snapToGrid w:val="0"/>
              <w:rPr>
                <w:rFonts w:ascii="Arial Narrow" w:hAnsi="Arial Narrow" w:cs="宋体"/>
                <w:sz w:val="24"/>
                <w:szCs w:val="24"/>
              </w:rPr>
            </w:pPr>
            <w:r w:rsidRPr="00367AFF">
              <w:rPr>
                <w:rFonts w:ascii="Arial Narrow" w:hAnsi="Arial Narrow" w:cs="宋体" w:hint="eastAsia"/>
                <w:sz w:val="24"/>
                <w:szCs w:val="24"/>
              </w:rPr>
              <w:t>移动通信技术</w:t>
            </w:r>
          </w:p>
        </w:tc>
      </w:tr>
      <w:tr w:rsidR="00367AFF" w:rsidRPr="006D124C" w:rsidTr="009A4C35">
        <w:trPr>
          <w:jc w:val="center"/>
        </w:trPr>
        <w:tc>
          <w:tcPr>
            <w:tcW w:w="3588" w:type="dxa"/>
          </w:tcPr>
          <w:p w:rsidR="00367AFF" w:rsidRPr="00367AFF" w:rsidRDefault="00A519A7" w:rsidP="00367AFF">
            <w:pPr>
              <w:adjustRightInd w:val="0"/>
              <w:snapToGrid w:val="0"/>
              <w:rPr>
                <w:rFonts w:ascii="Arial Narrow" w:hAnsi="Arial Narrow" w:cs="宋体"/>
                <w:sz w:val="24"/>
                <w:szCs w:val="24"/>
              </w:rPr>
            </w:pPr>
            <w:r w:rsidRPr="00A519A7">
              <w:rPr>
                <w:rFonts w:ascii="Arial Narrow" w:hAnsi="Arial Narrow" w:cs="宋体" w:hint="eastAsia"/>
                <w:sz w:val="24"/>
                <w:szCs w:val="24"/>
              </w:rPr>
              <w:t>6308</w:t>
            </w:r>
            <w:r w:rsidRPr="00A519A7">
              <w:rPr>
                <w:rFonts w:ascii="Arial Narrow" w:hAnsi="Arial Narrow" w:cs="宋体" w:hint="eastAsia"/>
                <w:sz w:val="24"/>
                <w:szCs w:val="24"/>
              </w:rPr>
              <w:t>电子商务类</w:t>
            </w:r>
          </w:p>
        </w:tc>
        <w:tc>
          <w:tcPr>
            <w:tcW w:w="1776" w:type="dxa"/>
          </w:tcPr>
          <w:p w:rsidR="00367AFF" w:rsidRPr="00367AFF" w:rsidRDefault="00367AFF" w:rsidP="00367AFF">
            <w:pPr>
              <w:adjustRightInd w:val="0"/>
              <w:snapToGrid w:val="0"/>
              <w:rPr>
                <w:rFonts w:ascii="Arial Narrow" w:hAnsi="Arial Narrow" w:cs="宋体"/>
                <w:sz w:val="24"/>
                <w:szCs w:val="24"/>
              </w:rPr>
            </w:pPr>
            <w:r w:rsidRPr="00367AFF">
              <w:rPr>
                <w:rFonts w:ascii="Arial Narrow" w:hAnsi="Arial Narrow" w:cs="宋体"/>
                <w:sz w:val="24"/>
                <w:szCs w:val="24"/>
              </w:rPr>
              <w:t>630802</w:t>
            </w:r>
          </w:p>
        </w:tc>
        <w:tc>
          <w:tcPr>
            <w:tcW w:w="3109" w:type="dxa"/>
          </w:tcPr>
          <w:p w:rsidR="00367AFF" w:rsidRPr="00367AFF" w:rsidRDefault="00367AFF" w:rsidP="00367AFF">
            <w:pPr>
              <w:adjustRightInd w:val="0"/>
              <w:snapToGrid w:val="0"/>
              <w:rPr>
                <w:rFonts w:ascii="Arial Narrow" w:hAnsi="Arial Narrow" w:cs="宋体"/>
                <w:sz w:val="24"/>
                <w:szCs w:val="24"/>
              </w:rPr>
            </w:pPr>
            <w:r w:rsidRPr="00367AFF">
              <w:rPr>
                <w:rFonts w:ascii="Arial Narrow" w:hAnsi="Arial Narrow" w:cs="宋体" w:hint="eastAsia"/>
                <w:sz w:val="24"/>
                <w:szCs w:val="24"/>
              </w:rPr>
              <w:t>移动商务</w:t>
            </w:r>
          </w:p>
        </w:tc>
      </w:tr>
    </w:tbl>
    <w:p w:rsidR="0064181B" w:rsidRDefault="0064181B">
      <w:pPr>
        <w:spacing w:line="560" w:lineRule="exact"/>
        <w:ind w:firstLine="600"/>
        <w:rPr>
          <w:rFonts w:ascii="Arial Narrow" w:eastAsia="仿宋_GB2312" w:hAnsi="Arial Narrow" w:cs="Arial"/>
          <w:sz w:val="30"/>
          <w:szCs w:val="30"/>
        </w:rPr>
      </w:pP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B43841" w:rsidRDefault="00B43841" w:rsidP="00B4384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自李克强总理在</w:t>
      </w:r>
      <w:r>
        <w:rPr>
          <w:rFonts w:ascii="Arial Narrow" w:eastAsia="仿宋_GB2312" w:hAnsi="Arial Narrow" w:cs="Arial"/>
          <w:sz w:val="30"/>
          <w:szCs w:val="30"/>
        </w:rPr>
        <w:t>2015</w:t>
      </w:r>
      <w:r>
        <w:rPr>
          <w:rFonts w:ascii="Arial Narrow" w:eastAsia="仿宋_GB2312" w:hAnsi="Arial Narrow" w:cs="Arial" w:hint="eastAsia"/>
          <w:sz w:val="30"/>
          <w:szCs w:val="30"/>
        </w:rPr>
        <w:t>年两会提出“互联网</w:t>
      </w:r>
      <w:r>
        <w:rPr>
          <w:rFonts w:ascii="Arial Narrow" w:eastAsia="仿宋_GB2312" w:hAnsi="Arial Narrow" w:cs="Arial"/>
          <w:sz w:val="30"/>
          <w:szCs w:val="30"/>
        </w:rPr>
        <w:t>+</w:t>
      </w:r>
      <w:r>
        <w:rPr>
          <w:rFonts w:ascii="Arial Narrow" w:eastAsia="仿宋_GB2312" w:hAnsi="Arial Narrow" w:cs="Arial" w:hint="eastAsia"/>
          <w:sz w:val="30"/>
          <w:szCs w:val="30"/>
        </w:rPr>
        <w:t>”概念后，全国上下、各行各业开始启动“互联网</w:t>
      </w:r>
      <w:r>
        <w:rPr>
          <w:rFonts w:ascii="Arial Narrow" w:eastAsia="仿宋_GB2312" w:hAnsi="Arial Narrow" w:cs="Arial"/>
          <w:sz w:val="30"/>
          <w:szCs w:val="30"/>
        </w:rPr>
        <w:t>+</w:t>
      </w:r>
      <w:r>
        <w:rPr>
          <w:rFonts w:ascii="Arial Narrow" w:eastAsia="仿宋_GB2312" w:hAnsi="Arial Narrow" w:cs="Arial" w:hint="eastAsia"/>
          <w:sz w:val="30"/>
          <w:szCs w:val="30"/>
        </w:rPr>
        <w:t>”效应。互联网与传统行业的结合更为密切，移动互联与传统行业拥有了一个可以相互扶持和并肩发展的绝佳机会。</w:t>
      </w:r>
    </w:p>
    <w:p w:rsidR="00B43841" w:rsidRDefault="00B43841" w:rsidP="00B4384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移动互联网的发展，最有力的推动因素在于移动网络的普及，无线网、</w:t>
      </w:r>
      <w:r>
        <w:rPr>
          <w:rFonts w:ascii="Arial Narrow" w:eastAsia="仿宋_GB2312" w:hAnsi="Arial Narrow" w:cs="Arial"/>
          <w:sz w:val="30"/>
          <w:szCs w:val="30"/>
        </w:rPr>
        <w:t>4G</w:t>
      </w:r>
      <w:r>
        <w:rPr>
          <w:rFonts w:ascii="Arial Narrow" w:eastAsia="仿宋_GB2312" w:hAnsi="Arial Narrow" w:cs="Arial" w:hint="eastAsia"/>
          <w:sz w:val="30"/>
          <w:szCs w:val="30"/>
        </w:rPr>
        <w:t>网络在全国各地的推广覆盖成为移动互联网发展的核心。全球手机用户数已经接近世界人口总量，至</w:t>
      </w:r>
      <w:r>
        <w:rPr>
          <w:rFonts w:ascii="Arial Narrow" w:eastAsia="仿宋_GB2312" w:hAnsi="Arial Narrow" w:cs="Arial"/>
          <w:sz w:val="30"/>
          <w:szCs w:val="30"/>
        </w:rPr>
        <w:t>2016</w:t>
      </w:r>
      <w:r>
        <w:rPr>
          <w:rFonts w:ascii="Arial Narrow" w:eastAsia="仿宋_GB2312" w:hAnsi="Arial Narrow" w:cs="Arial" w:hint="eastAsia"/>
          <w:sz w:val="30"/>
          <w:szCs w:val="30"/>
        </w:rPr>
        <w:t>年底，</w:t>
      </w:r>
      <w:r>
        <w:rPr>
          <w:rFonts w:ascii="Arial Narrow" w:eastAsia="仿宋_GB2312" w:hAnsi="Arial Narrow" w:cs="Arial"/>
          <w:sz w:val="30"/>
          <w:szCs w:val="30"/>
        </w:rPr>
        <w:t>4G</w:t>
      </w:r>
      <w:r>
        <w:rPr>
          <w:rFonts w:ascii="Arial Narrow" w:eastAsia="仿宋_GB2312" w:hAnsi="Arial Narrow" w:cs="Arial" w:hint="eastAsia"/>
          <w:sz w:val="30"/>
          <w:szCs w:val="30"/>
        </w:rPr>
        <w:t>连接终端将超过</w:t>
      </w:r>
      <w:r>
        <w:rPr>
          <w:rFonts w:ascii="Arial Narrow" w:eastAsia="仿宋_GB2312" w:hAnsi="Arial Narrow" w:cs="Arial"/>
          <w:sz w:val="30"/>
          <w:szCs w:val="30"/>
        </w:rPr>
        <w:t>8</w:t>
      </w:r>
      <w:r>
        <w:rPr>
          <w:rFonts w:ascii="Arial Narrow" w:eastAsia="仿宋_GB2312" w:hAnsi="Arial Narrow" w:cs="Arial" w:hint="eastAsia"/>
          <w:sz w:val="30"/>
          <w:szCs w:val="30"/>
        </w:rPr>
        <w:t>亿，到</w:t>
      </w:r>
      <w:r>
        <w:rPr>
          <w:rFonts w:ascii="Arial Narrow" w:eastAsia="仿宋_GB2312" w:hAnsi="Arial Narrow" w:cs="Arial"/>
          <w:sz w:val="30"/>
          <w:szCs w:val="30"/>
        </w:rPr>
        <w:t>2020</w:t>
      </w:r>
      <w:r>
        <w:rPr>
          <w:rFonts w:ascii="Arial Narrow" w:eastAsia="仿宋_GB2312" w:hAnsi="Arial Narrow" w:cs="Arial" w:hint="eastAsia"/>
          <w:sz w:val="30"/>
          <w:szCs w:val="30"/>
        </w:rPr>
        <w:t>年将覆盖超过</w:t>
      </w:r>
      <w:r>
        <w:rPr>
          <w:rFonts w:ascii="Arial Narrow" w:eastAsia="仿宋_GB2312" w:hAnsi="Arial Narrow" w:cs="Arial"/>
          <w:sz w:val="30"/>
          <w:szCs w:val="30"/>
        </w:rPr>
        <w:t>63%</w:t>
      </w:r>
      <w:r>
        <w:rPr>
          <w:rFonts w:ascii="Arial Narrow" w:eastAsia="仿宋_GB2312" w:hAnsi="Arial Narrow" w:cs="Arial" w:hint="eastAsia"/>
          <w:sz w:val="30"/>
          <w:szCs w:val="30"/>
        </w:rPr>
        <w:t>的人口。</w:t>
      </w:r>
    </w:p>
    <w:p w:rsidR="00B43841" w:rsidRDefault="00B43841" w:rsidP="00B4384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在互联网企业的推动下，搜索、门户、即时通信、移动支付、</w:t>
      </w:r>
      <w:r>
        <w:rPr>
          <w:rFonts w:ascii="Arial Narrow" w:eastAsia="仿宋_GB2312" w:hAnsi="Arial Narrow" w:cs="Arial"/>
          <w:sz w:val="30"/>
          <w:szCs w:val="30"/>
        </w:rPr>
        <w:t>LBS</w:t>
      </w:r>
      <w:r>
        <w:rPr>
          <w:rFonts w:ascii="Arial Narrow" w:eastAsia="仿宋_GB2312" w:hAnsi="Arial Narrow" w:cs="Arial" w:hint="eastAsia"/>
          <w:sz w:val="30"/>
          <w:szCs w:val="30"/>
        </w:rPr>
        <w:t>位置服务等渗透到各行各业，兴起了一批互联网虚拟能力与社会实体服务资源相结合的</w:t>
      </w:r>
      <w:r>
        <w:rPr>
          <w:rFonts w:ascii="Arial Narrow" w:eastAsia="仿宋_GB2312" w:hAnsi="Arial Narrow" w:cs="Arial"/>
          <w:sz w:val="30"/>
          <w:szCs w:val="30"/>
        </w:rPr>
        <w:t>O2O</w:t>
      </w:r>
      <w:r>
        <w:rPr>
          <w:rFonts w:ascii="Arial Narrow" w:eastAsia="仿宋_GB2312" w:hAnsi="Arial Narrow" w:cs="Arial" w:hint="eastAsia"/>
          <w:sz w:val="30"/>
          <w:szCs w:val="30"/>
        </w:rPr>
        <w:t>应用体系。移动互联应用</w:t>
      </w:r>
      <w:r>
        <w:rPr>
          <w:rFonts w:ascii="Arial Narrow" w:eastAsia="仿宋_GB2312" w:hAnsi="Arial Narrow" w:cs="Arial"/>
          <w:sz w:val="30"/>
          <w:szCs w:val="30"/>
        </w:rPr>
        <w:t>APP</w:t>
      </w:r>
      <w:r>
        <w:rPr>
          <w:rFonts w:ascii="Arial Narrow" w:eastAsia="仿宋_GB2312" w:hAnsi="Arial Narrow" w:cs="Arial" w:hint="eastAsia"/>
          <w:sz w:val="30"/>
          <w:szCs w:val="30"/>
        </w:rPr>
        <w:t>涉及到个人生活、公共服务、城市管理等多个领域，微信、支付宝、百度地图等移动</w:t>
      </w:r>
      <w:r>
        <w:rPr>
          <w:rFonts w:ascii="Arial Narrow" w:eastAsia="仿宋_GB2312" w:hAnsi="Arial Narrow" w:cs="Arial"/>
          <w:sz w:val="30"/>
          <w:szCs w:val="30"/>
        </w:rPr>
        <w:t>APP</w:t>
      </w:r>
      <w:r>
        <w:rPr>
          <w:rFonts w:ascii="Arial Narrow" w:eastAsia="仿宋_GB2312" w:hAnsi="Arial Narrow" w:cs="Arial" w:hint="eastAsia"/>
          <w:sz w:val="30"/>
          <w:szCs w:val="30"/>
        </w:rPr>
        <w:t>，以及可穿戴设备、智能汽车、智能家居、智慧医疗</w:t>
      </w:r>
      <w:r w:rsidR="00E331F3">
        <w:rPr>
          <w:rFonts w:ascii="Arial Narrow" w:eastAsia="仿宋_GB2312" w:hAnsi="Arial Narrow" w:cs="Arial" w:hint="eastAsia"/>
          <w:sz w:val="30"/>
          <w:szCs w:val="30"/>
        </w:rPr>
        <w:t>、共享单车等</w:t>
      </w:r>
      <w:r>
        <w:rPr>
          <w:rFonts w:ascii="Arial Narrow" w:eastAsia="仿宋_GB2312" w:hAnsi="Arial Narrow" w:cs="Arial" w:hint="eastAsia"/>
          <w:sz w:val="30"/>
          <w:szCs w:val="30"/>
        </w:rPr>
        <w:t>为代表的新一轮硬件创新蓬勃发展，逐步打通了线上线下服务，市场规模呈爆发式增长。</w:t>
      </w:r>
    </w:p>
    <w:p w:rsidR="00B43841" w:rsidRDefault="00B43841" w:rsidP="00B4384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产业的发展迫切需要大量的高素质技术技能型人才。</w:t>
      </w:r>
    </w:p>
    <w:p w:rsidR="00B43841" w:rsidRDefault="00B43841" w:rsidP="00B4384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本赛项面向高职电子信息大类专业学生，选取典型移动互联应用场景，考察选手对移动互联应用项目的需求分析与实施方案制定，智能终端设备的安装与调试，移动</w:t>
      </w:r>
      <w:r>
        <w:rPr>
          <w:rFonts w:ascii="Arial Narrow" w:eastAsia="仿宋_GB2312" w:hAnsi="Arial Narrow" w:cs="Arial"/>
          <w:sz w:val="30"/>
          <w:szCs w:val="30"/>
        </w:rPr>
        <w:t>APP</w:t>
      </w:r>
      <w:r>
        <w:rPr>
          <w:rFonts w:ascii="Arial Narrow" w:eastAsia="仿宋_GB2312" w:hAnsi="Arial Narrow" w:cs="Arial" w:hint="eastAsia"/>
          <w:sz w:val="30"/>
          <w:szCs w:val="30"/>
        </w:rPr>
        <w:t>应用系统的规划、研发、测试、部署，项目设计文档的编写与管理等方面的综合技能，以及参赛选手的职业素养和团队协作精神。最终通过本赛项，激发高职高专学生对移动互联技术应用的学习兴趣和研究兴趣，提高</w:t>
      </w:r>
      <w:r w:rsidR="00EE6368">
        <w:rPr>
          <w:rFonts w:ascii="Arial Narrow" w:eastAsia="仿宋_GB2312" w:hAnsi="Arial Narrow" w:cs="Arial" w:hint="eastAsia"/>
          <w:sz w:val="30"/>
          <w:szCs w:val="30"/>
        </w:rPr>
        <w:t>移动互联应用</w:t>
      </w:r>
      <w:r>
        <w:rPr>
          <w:rFonts w:ascii="Arial Narrow" w:eastAsia="仿宋_GB2312" w:hAnsi="Arial Narrow" w:cs="Arial" w:hint="eastAsia"/>
          <w:sz w:val="30"/>
          <w:szCs w:val="30"/>
        </w:rPr>
        <w:t>研发职业技能和职业素养，为中国移动互联技术应用产业发展输送新鲜血液。</w:t>
      </w:r>
    </w:p>
    <w:p w:rsidR="00695A40" w:rsidRDefault="00EE6368" w:rsidP="00B4384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此外，通过本次大赛，可以搭建校企合作的平台，提升高职电子信息</w:t>
      </w:r>
      <w:r w:rsidR="00B43841">
        <w:rPr>
          <w:rFonts w:ascii="Arial Narrow" w:eastAsia="仿宋_GB2312" w:hAnsi="Arial Narrow" w:cs="Arial" w:hint="eastAsia"/>
          <w:sz w:val="30"/>
          <w:szCs w:val="30"/>
        </w:rPr>
        <w:t>类专业学生能力素质与企业用人标准的吻合度，</w:t>
      </w:r>
      <w:r>
        <w:rPr>
          <w:rFonts w:ascii="Arial Narrow" w:eastAsia="仿宋_GB2312" w:hAnsi="Arial Narrow" w:cs="Arial" w:hint="eastAsia"/>
          <w:sz w:val="30"/>
          <w:szCs w:val="30"/>
        </w:rPr>
        <w:t>实现行业资源、企业资源与教学资源的有机融合，引领高职院校在电子信息</w:t>
      </w:r>
      <w:r w:rsidR="00B43841">
        <w:rPr>
          <w:rFonts w:ascii="Arial Narrow" w:eastAsia="仿宋_GB2312" w:hAnsi="Arial Narrow" w:cs="Arial" w:hint="eastAsia"/>
          <w:sz w:val="30"/>
          <w:szCs w:val="30"/>
        </w:rPr>
        <w:t>类专业建设、课程体系建设、人才培养方案和人才培养模式等方面的教学改革方向。</w:t>
      </w:r>
    </w:p>
    <w:p w:rsidR="0064181B" w:rsidRPr="00DB1023" w:rsidRDefault="00695A40" w:rsidP="00B43841">
      <w:pPr>
        <w:snapToGrid w:val="0"/>
        <w:spacing w:line="560" w:lineRule="exact"/>
        <w:ind w:firstLineChars="200" w:firstLine="600"/>
        <w:rPr>
          <w:rFonts w:ascii="Arial Narrow" w:eastAsia="仿宋_GB2312" w:hAnsi="Arial Narrow" w:cs="Arial"/>
          <w:i/>
          <w:sz w:val="30"/>
          <w:szCs w:val="30"/>
        </w:rPr>
      </w:pPr>
      <w:r>
        <w:rPr>
          <w:rFonts w:ascii="Arial Narrow" w:eastAsia="仿宋_GB2312" w:hAnsi="Arial Narrow" w:cs="Arial" w:hint="eastAsia"/>
          <w:sz w:val="30"/>
          <w:szCs w:val="30"/>
        </w:rPr>
        <w:t>近年来“移动互联技术应用”、“物联网技术应用”等行业新技术应用赛项的</w:t>
      </w:r>
      <w:r w:rsidR="001029C1">
        <w:rPr>
          <w:rFonts w:ascii="Arial Narrow" w:eastAsia="仿宋_GB2312" w:hAnsi="Arial Narrow" w:cs="Arial" w:hint="eastAsia"/>
          <w:sz w:val="30"/>
          <w:szCs w:val="30"/>
        </w:rPr>
        <w:t>成功</w:t>
      </w:r>
      <w:r>
        <w:rPr>
          <w:rFonts w:ascii="Arial Narrow" w:eastAsia="仿宋_GB2312" w:hAnsi="Arial Narrow" w:cs="Arial" w:hint="eastAsia"/>
          <w:sz w:val="30"/>
          <w:szCs w:val="30"/>
        </w:rPr>
        <w:t>举办，引导院校完成了相关岗位的调研，并已推动电子信息大类《移动互联技术应用》、《智能产品开发》、《智能终端技术应用》、《电子信息工程技术》等专业课程标准和人才培养方案的建设。</w:t>
      </w:r>
    </w:p>
    <w:p w:rsidR="00D87CED" w:rsidRDefault="00D87CED">
      <w:pPr>
        <w:snapToGrid w:val="0"/>
        <w:spacing w:line="560" w:lineRule="exact"/>
        <w:ind w:firstLineChars="200" w:firstLine="600"/>
        <w:rPr>
          <w:rFonts w:ascii="Arial Narrow" w:eastAsia="仿宋_GB2312" w:hAnsi="Arial Narrow" w:cs="Arial"/>
          <w:sz w:val="30"/>
          <w:szCs w:val="30"/>
        </w:rPr>
      </w:pP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64181B" w:rsidRDefault="00602A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（一）公开、公平、公正</w:t>
      </w:r>
    </w:p>
    <w:p w:rsidR="000E0228" w:rsidRDefault="001E0E2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从竞赛内容与赛题设计、公布，竞赛流程安排，评分标准与评分办法制定等多方面贯彻公开、公平、公正的竞赛原则。在竞</w:t>
      </w:r>
      <w:r>
        <w:rPr>
          <w:rFonts w:ascii="Arial Narrow" w:eastAsia="仿宋_GB2312" w:hAnsi="Arial Narrow" w:cs="Arial" w:hint="eastAsia"/>
          <w:sz w:val="30"/>
          <w:szCs w:val="30"/>
        </w:rPr>
        <w:lastRenderedPageBreak/>
        <w:t>赛内容与赛题设计上兼顾行业发展方向与各相关专业特色</w:t>
      </w:r>
      <w:r w:rsidR="00D87601">
        <w:rPr>
          <w:rFonts w:ascii="Arial Narrow" w:eastAsia="仿宋_GB2312" w:hAnsi="Arial Narrow" w:cs="Arial" w:hint="eastAsia"/>
          <w:sz w:val="30"/>
          <w:szCs w:val="30"/>
        </w:rPr>
        <w:t>，并按要求及时公布</w:t>
      </w:r>
      <w:r w:rsidR="00BA6023">
        <w:rPr>
          <w:rFonts w:ascii="Arial Narrow" w:eastAsia="仿宋_GB2312" w:hAnsi="Arial Narrow" w:cs="Arial" w:hint="eastAsia"/>
          <w:sz w:val="30"/>
          <w:szCs w:val="30"/>
        </w:rPr>
        <w:t>；在竞赛流程安排上坚持</w:t>
      </w:r>
      <w:r w:rsidR="00D87601">
        <w:rPr>
          <w:rFonts w:ascii="Arial Narrow" w:eastAsia="仿宋_GB2312" w:hAnsi="Arial Narrow" w:cs="Arial" w:hint="eastAsia"/>
          <w:sz w:val="30"/>
          <w:szCs w:val="30"/>
        </w:rPr>
        <w:t>竞赛过程开放、透明和严格监督；利用信息化技术手段保证比赛结果的客观、完整、准确记录，</w:t>
      </w:r>
      <w:r w:rsidR="00725DD2">
        <w:rPr>
          <w:rFonts w:ascii="Arial Narrow" w:eastAsia="仿宋_GB2312" w:hAnsi="Arial Narrow" w:cs="Arial" w:hint="eastAsia"/>
          <w:sz w:val="30"/>
          <w:szCs w:val="30"/>
        </w:rPr>
        <w:t>保证评分过程的公正。</w:t>
      </w:r>
    </w:p>
    <w:p w:rsidR="0064181B" w:rsidRDefault="00602AD4" w:rsidP="00695A4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sidRPr="00695A40">
        <w:rPr>
          <w:rFonts w:ascii="Arial Narrow" w:eastAsia="仿宋_GB2312" w:hAnsi="Arial Narrow" w:cs="Arial"/>
          <w:sz w:val="30"/>
          <w:szCs w:val="30"/>
        </w:rPr>
        <w:t>赛项关联专业人才需求量大</w:t>
      </w:r>
      <w:r w:rsidR="00C9487E" w:rsidRPr="00695A40">
        <w:rPr>
          <w:rFonts w:ascii="Arial Narrow" w:eastAsia="仿宋_GB2312" w:hAnsi="Arial Narrow" w:cs="Arial" w:hint="eastAsia"/>
          <w:sz w:val="30"/>
          <w:szCs w:val="30"/>
        </w:rPr>
        <w:t>，</w:t>
      </w:r>
      <w:r w:rsidRPr="00695A40">
        <w:rPr>
          <w:rFonts w:ascii="Arial Narrow" w:eastAsia="仿宋_GB2312" w:hAnsi="Arial Narrow" w:cs="Arial"/>
          <w:sz w:val="30"/>
          <w:szCs w:val="30"/>
        </w:rPr>
        <w:t>职业院校开设专业点多</w:t>
      </w:r>
      <w:r w:rsidRPr="00695A40">
        <w:rPr>
          <w:rFonts w:ascii="Arial Narrow" w:eastAsia="仿宋_GB2312" w:hAnsi="Arial Narrow" w:cs="Arial" w:hint="eastAsia"/>
          <w:sz w:val="30"/>
          <w:szCs w:val="30"/>
        </w:rPr>
        <w:t>，</w:t>
      </w:r>
      <w:r w:rsidRPr="00695A40">
        <w:rPr>
          <w:rFonts w:ascii="Arial Narrow" w:eastAsia="仿宋_GB2312" w:hAnsi="Arial Narrow" w:cs="Arial"/>
          <w:sz w:val="30"/>
          <w:szCs w:val="30"/>
        </w:rPr>
        <w:t>服务国家重点战略</w:t>
      </w:r>
    </w:p>
    <w:p w:rsidR="00AA1B59" w:rsidRDefault="00695A40" w:rsidP="00695A4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移动互联网是一套极其庞大的体系，移动应用所涉及的范围和内容广泛。</w:t>
      </w:r>
      <w:proofErr w:type="gramStart"/>
      <w:r>
        <w:rPr>
          <w:rFonts w:ascii="Arial Narrow" w:eastAsia="仿宋_GB2312" w:hAnsi="Arial Narrow" w:cs="Arial" w:hint="eastAsia"/>
          <w:sz w:val="30"/>
          <w:szCs w:val="30"/>
        </w:rPr>
        <w:t>淘宝客户端</w:t>
      </w:r>
      <w:proofErr w:type="gramEnd"/>
      <w:r>
        <w:rPr>
          <w:rFonts w:ascii="Arial Narrow" w:eastAsia="仿宋_GB2312" w:hAnsi="Arial Narrow" w:cs="Arial" w:hint="eastAsia"/>
          <w:sz w:val="30"/>
          <w:szCs w:val="30"/>
        </w:rPr>
        <w:t>、支付宝客户端、</w:t>
      </w:r>
      <w:proofErr w:type="gramStart"/>
      <w:r>
        <w:rPr>
          <w:rFonts w:ascii="Arial Narrow" w:eastAsia="仿宋_GB2312" w:hAnsi="Arial Narrow" w:cs="Arial" w:hint="eastAsia"/>
          <w:sz w:val="30"/>
          <w:szCs w:val="30"/>
        </w:rPr>
        <w:t>微博客户</w:t>
      </w:r>
      <w:proofErr w:type="gramEnd"/>
      <w:r>
        <w:rPr>
          <w:rFonts w:ascii="Arial Narrow" w:eastAsia="仿宋_GB2312" w:hAnsi="Arial Narrow" w:cs="Arial" w:hint="eastAsia"/>
          <w:sz w:val="30"/>
          <w:szCs w:val="30"/>
        </w:rPr>
        <w:t>端、</w:t>
      </w:r>
      <w:r>
        <w:rPr>
          <w:rFonts w:ascii="Arial Narrow" w:eastAsia="仿宋_GB2312" w:hAnsi="Arial Narrow" w:cs="Arial"/>
          <w:sz w:val="30"/>
          <w:szCs w:val="30"/>
        </w:rPr>
        <w:t>QQ</w:t>
      </w:r>
      <w:r>
        <w:rPr>
          <w:rFonts w:ascii="Arial Narrow" w:eastAsia="仿宋_GB2312" w:hAnsi="Arial Narrow" w:cs="Arial" w:hint="eastAsia"/>
          <w:sz w:val="30"/>
          <w:szCs w:val="30"/>
        </w:rPr>
        <w:t>客户端、微信、导航、手游、各种行业</w:t>
      </w:r>
      <w:r>
        <w:rPr>
          <w:rFonts w:ascii="Arial Narrow" w:eastAsia="仿宋_GB2312" w:hAnsi="Arial Narrow" w:cs="Arial"/>
          <w:sz w:val="30"/>
          <w:szCs w:val="30"/>
        </w:rPr>
        <w:t>APP</w:t>
      </w:r>
      <w:r>
        <w:rPr>
          <w:rFonts w:ascii="Arial Narrow" w:eastAsia="仿宋_GB2312" w:hAnsi="Arial Narrow" w:cs="Arial" w:hint="eastAsia"/>
          <w:sz w:val="30"/>
          <w:szCs w:val="30"/>
        </w:rPr>
        <w:t>应用等，已经在手机上构建出一个较为完善的移动生态体系，逐渐渗透到人们日常生活的方方面面，并将更深入、更全面地影响到我们每个人的生活和工作。</w:t>
      </w:r>
    </w:p>
    <w:p w:rsidR="00695A40" w:rsidRDefault="00AA1B59" w:rsidP="00695A40">
      <w:pPr>
        <w:snapToGrid w:val="0"/>
        <w:spacing w:line="560" w:lineRule="exact"/>
        <w:ind w:firstLineChars="200" w:firstLine="600"/>
        <w:rPr>
          <w:rFonts w:ascii="Arial Narrow" w:eastAsia="仿宋_GB2312" w:hAnsi="Arial Narrow" w:cs="Arial"/>
          <w:sz w:val="30"/>
          <w:szCs w:val="30"/>
        </w:rPr>
      </w:pPr>
      <w:r w:rsidRPr="00AA1B59">
        <w:rPr>
          <w:rFonts w:ascii="Arial Narrow" w:eastAsia="仿宋_GB2312" w:hAnsi="Arial Narrow" w:cs="Arial"/>
          <w:sz w:val="30"/>
          <w:szCs w:val="30"/>
        </w:rPr>
        <w:t>2015</w:t>
      </w:r>
      <w:r w:rsidRPr="00AA1B59">
        <w:rPr>
          <w:rFonts w:ascii="Arial Narrow" w:eastAsia="仿宋_GB2312" w:hAnsi="Arial Narrow" w:cs="Arial" w:hint="eastAsia"/>
          <w:sz w:val="30"/>
          <w:szCs w:val="30"/>
        </w:rPr>
        <w:t>年中国移动互联网收入将近</w:t>
      </w:r>
      <w:proofErr w:type="gramStart"/>
      <w:r w:rsidRPr="00AA1B59">
        <w:rPr>
          <w:rFonts w:ascii="Arial Narrow" w:eastAsia="仿宋_GB2312" w:hAnsi="Arial Narrow" w:cs="Arial" w:hint="eastAsia"/>
          <w:sz w:val="30"/>
          <w:szCs w:val="30"/>
        </w:rPr>
        <w:t>四千亿</w:t>
      </w:r>
      <w:proofErr w:type="gramEnd"/>
      <w:r w:rsidRPr="00AA1B59">
        <w:rPr>
          <w:rFonts w:ascii="Arial Narrow" w:eastAsia="仿宋_GB2312" w:hAnsi="Arial Narrow" w:cs="Arial" w:hint="eastAsia"/>
          <w:sz w:val="30"/>
          <w:szCs w:val="30"/>
        </w:rPr>
        <w:t>元</w:t>
      </w:r>
      <w:r w:rsidR="00215343">
        <w:rPr>
          <w:rFonts w:ascii="Arial Narrow" w:eastAsia="仿宋_GB2312" w:hAnsi="Arial Narrow" w:cs="Arial" w:hint="eastAsia"/>
          <w:sz w:val="30"/>
          <w:szCs w:val="30"/>
        </w:rPr>
        <w:t>人民币</w:t>
      </w:r>
      <w:r w:rsidRPr="00AA1B59">
        <w:rPr>
          <w:rFonts w:ascii="Arial Narrow" w:eastAsia="仿宋_GB2312" w:hAnsi="Arial Narrow" w:cs="Arial" w:hint="eastAsia"/>
          <w:sz w:val="30"/>
          <w:szCs w:val="30"/>
        </w:rPr>
        <w:t>。移动互联网创新加速，呈现出消费互联网加速转型产业互联网、移动互联网与物联网加速融合、移动互联网价值提升等特征，相关专业人才的</w:t>
      </w:r>
      <w:r w:rsidR="00215343">
        <w:rPr>
          <w:rFonts w:ascii="Arial Narrow" w:eastAsia="仿宋_GB2312" w:hAnsi="Arial Narrow" w:cs="Arial" w:hint="eastAsia"/>
          <w:sz w:val="30"/>
          <w:szCs w:val="30"/>
        </w:rPr>
        <w:t>需求和就业形势一路火爆，各种培训班如雨后春笋</w:t>
      </w:r>
      <w:r w:rsidRPr="00AA1B59">
        <w:rPr>
          <w:rFonts w:ascii="Arial Narrow" w:eastAsia="仿宋_GB2312" w:hAnsi="Arial Narrow" w:cs="Arial" w:hint="eastAsia"/>
          <w:sz w:val="30"/>
          <w:szCs w:val="30"/>
        </w:rPr>
        <w:t>一般出现。</w:t>
      </w:r>
      <w:r>
        <w:rPr>
          <w:rFonts w:ascii="Arial Narrow" w:eastAsia="仿宋_GB2312" w:hAnsi="Arial Narrow" w:cs="Arial" w:hint="eastAsia"/>
          <w:sz w:val="30"/>
          <w:szCs w:val="30"/>
        </w:rPr>
        <w:t>移动互联</w:t>
      </w:r>
      <w:r w:rsidR="00695A40">
        <w:rPr>
          <w:rFonts w:ascii="Arial Narrow" w:eastAsia="仿宋_GB2312" w:hAnsi="Arial Narrow" w:cs="Arial" w:hint="eastAsia"/>
          <w:sz w:val="30"/>
          <w:szCs w:val="30"/>
        </w:rPr>
        <w:t>人才需求持续旺盛</w:t>
      </w:r>
      <w:r>
        <w:rPr>
          <w:rFonts w:ascii="Arial Narrow" w:eastAsia="仿宋_GB2312" w:hAnsi="Arial Narrow" w:cs="Arial" w:hint="eastAsia"/>
          <w:sz w:val="30"/>
          <w:szCs w:val="30"/>
        </w:rPr>
        <w:t>，移动互联应用人才招聘需求逐年提升。相关数据显示，年度</w:t>
      </w:r>
      <w:r w:rsidR="00695A40">
        <w:rPr>
          <w:rFonts w:ascii="Arial Narrow" w:eastAsia="仿宋_GB2312" w:hAnsi="Arial Narrow" w:cs="Arial" w:hint="eastAsia"/>
          <w:sz w:val="30"/>
          <w:szCs w:val="30"/>
        </w:rPr>
        <w:t>招聘总需求中，技术类人才</w:t>
      </w:r>
      <w:proofErr w:type="gramStart"/>
      <w:r w:rsidR="00695A40">
        <w:rPr>
          <w:rFonts w:ascii="Arial Narrow" w:eastAsia="仿宋_GB2312" w:hAnsi="Arial Narrow" w:cs="Arial" w:hint="eastAsia"/>
          <w:sz w:val="30"/>
          <w:szCs w:val="30"/>
        </w:rPr>
        <w:t>招聘占</w:t>
      </w:r>
      <w:proofErr w:type="gramEnd"/>
      <w:r w:rsidR="00695A40">
        <w:rPr>
          <w:rFonts w:ascii="Arial Narrow" w:eastAsia="仿宋_GB2312" w:hAnsi="Arial Narrow" w:cs="Arial" w:hint="eastAsia"/>
          <w:sz w:val="30"/>
          <w:szCs w:val="30"/>
        </w:rPr>
        <w:t>比为</w:t>
      </w:r>
      <w:r w:rsidR="00695A40">
        <w:rPr>
          <w:rFonts w:ascii="Arial Narrow" w:eastAsia="仿宋_GB2312" w:hAnsi="Arial Narrow" w:cs="Arial"/>
          <w:sz w:val="30"/>
          <w:szCs w:val="30"/>
        </w:rPr>
        <w:t>51%</w:t>
      </w:r>
      <w:r w:rsidR="00695A40">
        <w:rPr>
          <w:rFonts w:ascii="Arial Narrow" w:eastAsia="仿宋_GB2312" w:hAnsi="Arial Narrow" w:cs="Arial" w:hint="eastAsia"/>
          <w:sz w:val="30"/>
          <w:szCs w:val="30"/>
        </w:rPr>
        <w:t>，营销类人才</w:t>
      </w:r>
      <w:proofErr w:type="gramStart"/>
      <w:r w:rsidR="00695A40">
        <w:rPr>
          <w:rFonts w:ascii="Arial Narrow" w:eastAsia="仿宋_GB2312" w:hAnsi="Arial Narrow" w:cs="Arial" w:hint="eastAsia"/>
          <w:sz w:val="30"/>
          <w:szCs w:val="30"/>
        </w:rPr>
        <w:t>招聘</w:t>
      </w:r>
      <w:proofErr w:type="gramEnd"/>
      <w:r w:rsidR="00695A40">
        <w:rPr>
          <w:rFonts w:ascii="Arial Narrow" w:eastAsia="仿宋_GB2312" w:hAnsi="Arial Narrow" w:cs="Arial" w:hint="eastAsia"/>
          <w:sz w:val="30"/>
          <w:szCs w:val="30"/>
        </w:rPr>
        <w:t>占比为</w:t>
      </w:r>
      <w:r w:rsidR="00695A40">
        <w:rPr>
          <w:rFonts w:ascii="Arial Narrow" w:eastAsia="仿宋_GB2312" w:hAnsi="Arial Narrow" w:cs="Arial"/>
          <w:sz w:val="30"/>
          <w:szCs w:val="30"/>
        </w:rPr>
        <w:t>33%</w:t>
      </w:r>
      <w:r w:rsidR="00695A40">
        <w:rPr>
          <w:rFonts w:ascii="Arial Narrow" w:eastAsia="仿宋_GB2312" w:hAnsi="Arial Narrow" w:cs="Arial" w:hint="eastAsia"/>
          <w:sz w:val="30"/>
          <w:szCs w:val="30"/>
        </w:rPr>
        <w:t>。据估计，未来</w:t>
      </w:r>
      <w:r w:rsidR="00695A40">
        <w:rPr>
          <w:rFonts w:ascii="Arial Narrow" w:eastAsia="仿宋_GB2312" w:hAnsi="Arial Narrow" w:cs="Arial"/>
          <w:sz w:val="30"/>
          <w:szCs w:val="30"/>
        </w:rPr>
        <w:t>5</w:t>
      </w:r>
      <w:r w:rsidR="00695A40">
        <w:rPr>
          <w:rFonts w:ascii="Arial Narrow" w:eastAsia="仿宋_GB2312" w:hAnsi="Arial Narrow" w:cs="Arial" w:hint="eastAsia"/>
          <w:sz w:val="30"/>
          <w:szCs w:val="30"/>
        </w:rPr>
        <w:t>年，我国移动互联网行业人才需求将以年均</w:t>
      </w:r>
      <w:r w:rsidR="00695A40">
        <w:rPr>
          <w:rFonts w:ascii="Arial Narrow" w:eastAsia="仿宋_GB2312" w:hAnsi="Arial Narrow" w:cs="Arial"/>
          <w:sz w:val="30"/>
          <w:szCs w:val="30"/>
        </w:rPr>
        <w:t>25%</w:t>
      </w:r>
      <w:r w:rsidR="00695A40">
        <w:rPr>
          <w:rFonts w:ascii="Arial Narrow" w:eastAsia="仿宋_GB2312" w:hAnsi="Arial Narrow" w:cs="Arial" w:hint="eastAsia"/>
          <w:sz w:val="30"/>
          <w:szCs w:val="30"/>
        </w:rPr>
        <w:t>以上的速度递增。</w:t>
      </w:r>
    </w:p>
    <w:p w:rsidR="00695A40" w:rsidRDefault="00695A40" w:rsidP="00695A4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本赛项的竞赛内容，涉及适合移动互联技术应用专业毕业生的</w:t>
      </w:r>
      <w:r>
        <w:rPr>
          <w:rFonts w:ascii="Arial Narrow" w:eastAsia="仿宋_GB2312" w:hAnsi="Arial Narrow" w:cs="Arial"/>
          <w:sz w:val="30"/>
          <w:szCs w:val="30"/>
        </w:rPr>
        <w:t>30</w:t>
      </w:r>
      <w:r>
        <w:rPr>
          <w:rFonts w:ascii="Arial Narrow" w:eastAsia="仿宋_GB2312" w:hAnsi="Arial Narrow" w:cs="Arial" w:hint="eastAsia"/>
          <w:sz w:val="30"/>
          <w:szCs w:val="30"/>
        </w:rPr>
        <w:t>多种工作岗位，对应的专业技能型岗位面广、人才需求量多。</w:t>
      </w:r>
    </w:p>
    <w:p w:rsidR="00695A40" w:rsidRDefault="00695A40" w:rsidP="00695A4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全国高职高专院校开设移动互联技术应用专业或软件技术</w:t>
      </w:r>
      <w:r>
        <w:rPr>
          <w:rFonts w:ascii="Arial Narrow" w:eastAsia="仿宋_GB2312" w:hAnsi="Arial Narrow" w:cs="Arial" w:hint="eastAsia"/>
          <w:sz w:val="30"/>
          <w:szCs w:val="30"/>
        </w:rPr>
        <w:lastRenderedPageBreak/>
        <w:t>专业的院校超过</w:t>
      </w:r>
      <w:r>
        <w:rPr>
          <w:rFonts w:ascii="Arial Narrow" w:eastAsia="仿宋_GB2312" w:hAnsi="Arial Narrow" w:cs="Arial"/>
          <w:sz w:val="30"/>
          <w:szCs w:val="30"/>
        </w:rPr>
        <w:t>800</w:t>
      </w:r>
      <w:r>
        <w:rPr>
          <w:rFonts w:ascii="Arial Narrow" w:eastAsia="仿宋_GB2312" w:hAnsi="Arial Narrow" w:cs="Arial" w:hint="eastAsia"/>
          <w:sz w:val="30"/>
          <w:szCs w:val="30"/>
        </w:rPr>
        <w:t>所，专业覆盖率接近</w:t>
      </w:r>
      <w:r>
        <w:rPr>
          <w:rFonts w:ascii="Arial Narrow" w:eastAsia="仿宋_GB2312" w:hAnsi="Arial Narrow" w:cs="Arial"/>
          <w:sz w:val="30"/>
          <w:szCs w:val="30"/>
        </w:rPr>
        <w:t>60%</w:t>
      </w:r>
      <w:r>
        <w:rPr>
          <w:rFonts w:ascii="Arial Narrow" w:eastAsia="仿宋_GB2312" w:hAnsi="Arial Narrow" w:cs="Arial" w:hint="eastAsia"/>
          <w:sz w:val="30"/>
          <w:szCs w:val="30"/>
        </w:rPr>
        <w:t>。</w:t>
      </w:r>
      <w:r w:rsidR="00AA1B59">
        <w:rPr>
          <w:rFonts w:ascii="Arial Narrow" w:eastAsia="仿宋_GB2312" w:hAnsi="Arial Narrow" w:cs="Arial" w:hint="eastAsia"/>
          <w:sz w:val="30"/>
          <w:szCs w:val="30"/>
        </w:rPr>
        <w:t>移动互联技术应用、</w:t>
      </w:r>
      <w:r>
        <w:rPr>
          <w:rFonts w:ascii="Arial Narrow" w:eastAsia="仿宋_GB2312" w:hAnsi="Arial Narrow" w:cs="Arial" w:hint="eastAsia"/>
          <w:sz w:val="30"/>
          <w:szCs w:val="30"/>
        </w:rPr>
        <w:t>计算机应用、智能终端技术与应用、电子信息工程技术、应用电子技术等相关专业都可以参与。赛项覆盖院校多，院校开设专业点广泛，具有较好的带动和引领作用。</w:t>
      </w:r>
    </w:p>
    <w:p w:rsidR="00AA1B59" w:rsidRDefault="00AA1B59" w:rsidP="00AA1B5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赛项的技能考核点覆盖</w:t>
      </w:r>
      <w:r w:rsidR="00D519A4">
        <w:rPr>
          <w:rFonts w:ascii="Arial Narrow" w:eastAsia="仿宋_GB2312" w:hAnsi="Arial Narrow" w:cs="Arial" w:hint="eastAsia"/>
          <w:sz w:val="30"/>
          <w:szCs w:val="30"/>
        </w:rPr>
        <w:t>移动互联网行业</w:t>
      </w:r>
      <w:r>
        <w:rPr>
          <w:rFonts w:ascii="Arial Narrow" w:eastAsia="仿宋_GB2312" w:hAnsi="Arial Narrow" w:cs="Arial" w:hint="eastAsia"/>
          <w:sz w:val="30"/>
          <w:szCs w:val="30"/>
        </w:rPr>
        <w:t>所需要的必备的技术技能；赛项设计、软件开发、系统实施、信息优化等内容的考核完全模拟日常生活、工作、学习中的实际要求。资源转化形成具体的教材、案例等教学资源库，符合产业发展和院校专业课程、实训课程教学需要，符合岗位对人才技能的考核要求。</w:t>
      </w:r>
    </w:p>
    <w:p w:rsidR="00695A40" w:rsidRDefault="00695A40" w:rsidP="00695A40">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本赛项的设置和成功举办，可以从一定程度上，对高职高专院校移动互联技术应用及相关专业的教学规模、教学成果、人才培养水平等进行集中检验。</w:t>
      </w:r>
    </w:p>
    <w:p w:rsidR="0064181B" w:rsidRDefault="00602A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w:t>
      </w:r>
      <w:r w:rsidRPr="00AA1B59">
        <w:rPr>
          <w:rFonts w:ascii="Arial Narrow" w:eastAsia="仿宋_GB2312" w:hAnsi="Arial Narrow" w:cs="Arial"/>
          <w:sz w:val="30"/>
          <w:szCs w:val="30"/>
        </w:rPr>
        <w:t>竞赛内容对应相关职业岗位或岗位群、体现专业核心能力与核心知识、涵盖丰富的专业知识与专业技能点</w:t>
      </w:r>
    </w:p>
    <w:p w:rsidR="00AA1B59" w:rsidRDefault="00AA1B59" w:rsidP="00AA1B5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本赛项内容涉及移动商务、共享经济、移动健康医疗等移动互联技术应用的重点、热点领域。包含</w:t>
      </w:r>
      <w:r>
        <w:rPr>
          <w:rFonts w:ascii="Arial Narrow" w:eastAsia="仿宋_GB2312" w:hAnsi="Arial Narrow" w:cs="Arial" w:hint="eastAsia"/>
          <w:sz w:val="30"/>
          <w:szCs w:val="30"/>
        </w:rPr>
        <w:t>WLAN</w:t>
      </w:r>
      <w:r>
        <w:rPr>
          <w:rFonts w:ascii="Arial Narrow" w:eastAsia="仿宋_GB2312" w:hAnsi="Arial Narrow" w:cs="Arial" w:hint="eastAsia"/>
          <w:sz w:val="30"/>
          <w:szCs w:val="30"/>
        </w:rPr>
        <w:t>、</w:t>
      </w:r>
      <w:proofErr w:type="gramStart"/>
      <w:r>
        <w:rPr>
          <w:rFonts w:ascii="Arial Narrow" w:eastAsia="仿宋_GB2312" w:hAnsi="Arial Narrow" w:cs="Arial" w:hint="eastAsia"/>
          <w:sz w:val="30"/>
          <w:szCs w:val="30"/>
        </w:rPr>
        <w:t>蓝牙无线通信</w:t>
      </w:r>
      <w:proofErr w:type="gramEnd"/>
      <w:r>
        <w:rPr>
          <w:rFonts w:ascii="Arial Narrow" w:eastAsia="仿宋_GB2312" w:hAnsi="Arial Narrow" w:cs="Arial" w:hint="eastAsia"/>
          <w:sz w:val="30"/>
          <w:szCs w:val="30"/>
        </w:rPr>
        <w:t>，卫星定位，室内无线定位，</w:t>
      </w:r>
      <w:r>
        <w:rPr>
          <w:rFonts w:ascii="Arial Narrow" w:eastAsia="仿宋_GB2312" w:hAnsi="Arial Narrow" w:cs="Arial" w:hint="eastAsia"/>
          <w:sz w:val="30"/>
          <w:szCs w:val="30"/>
        </w:rPr>
        <w:t>LBS</w:t>
      </w:r>
      <w:r>
        <w:rPr>
          <w:rFonts w:ascii="Arial Narrow" w:eastAsia="仿宋_GB2312" w:hAnsi="Arial Narrow" w:cs="Arial" w:hint="eastAsia"/>
          <w:sz w:val="30"/>
          <w:szCs w:val="30"/>
        </w:rPr>
        <w:t>，自动控制，近场通信，</w:t>
      </w:r>
      <w:proofErr w:type="gramStart"/>
      <w:r>
        <w:rPr>
          <w:rFonts w:ascii="Arial Narrow" w:eastAsia="仿宋_GB2312" w:hAnsi="Arial Narrow" w:cs="Arial" w:hint="eastAsia"/>
          <w:sz w:val="30"/>
          <w:szCs w:val="30"/>
        </w:rPr>
        <w:t>二维码识</w:t>
      </w:r>
      <w:proofErr w:type="gramEnd"/>
      <w:r>
        <w:rPr>
          <w:rFonts w:ascii="Arial Narrow" w:eastAsia="仿宋_GB2312" w:hAnsi="Arial Narrow" w:cs="Arial" w:hint="eastAsia"/>
          <w:sz w:val="30"/>
          <w:szCs w:val="30"/>
        </w:rPr>
        <w:t>别，电子支付等</w:t>
      </w:r>
      <w:r w:rsidR="002A4D82">
        <w:rPr>
          <w:rFonts w:ascii="Arial Narrow" w:eastAsia="仿宋_GB2312" w:hAnsi="Arial Narrow" w:cs="Arial" w:hint="eastAsia"/>
          <w:sz w:val="30"/>
          <w:szCs w:val="30"/>
        </w:rPr>
        <w:t>技术的运用，</w:t>
      </w:r>
      <w:r w:rsidR="00215343">
        <w:rPr>
          <w:rFonts w:ascii="Arial Narrow" w:eastAsia="仿宋_GB2312" w:hAnsi="Arial Narrow" w:cs="Arial" w:hint="eastAsia"/>
          <w:sz w:val="30"/>
          <w:szCs w:val="30"/>
        </w:rPr>
        <w:t>涉及基于产业主流应用，符合移动智能终端产品、移动互联网络，</w:t>
      </w:r>
      <w:r>
        <w:rPr>
          <w:rFonts w:ascii="Arial Narrow" w:eastAsia="仿宋_GB2312" w:hAnsi="Arial Narrow" w:cs="Arial" w:hint="eastAsia"/>
          <w:sz w:val="30"/>
          <w:szCs w:val="30"/>
        </w:rPr>
        <w:t>以及移动互联网与传统行业结合的</w:t>
      </w:r>
      <w:proofErr w:type="gramStart"/>
      <w:r>
        <w:rPr>
          <w:rFonts w:ascii="Arial Narrow" w:eastAsia="仿宋_GB2312" w:hAnsi="Arial Narrow" w:cs="Arial" w:hint="eastAsia"/>
          <w:sz w:val="30"/>
          <w:szCs w:val="30"/>
        </w:rPr>
        <w:t>泛生</w:t>
      </w:r>
      <w:proofErr w:type="gramEnd"/>
      <w:r>
        <w:rPr>
          <w:rFonts w:ascii="Arial Narrow" w:eastAsia="仿宋_GB2312" w:hAnsi="Arial Narrow" w:cs="Arial" w:hint="eastAsia"/>
          <w:sz w:val="30"/>
          <w:szCs w:val="30"/>
        </w:rPr>
        <w:t>活服务领域等产业发展及技术应用实际。竞赛内容针对移动互联应用环境设备、近距离通信网络、智能终端设备及智能终端接口与应用的规划、设计、二次编程开发、部署、调试等方面的岗位技能，考察参赛选手的职业素养和团队协作精神。</w:t>
      </w:r>
      <w:r>
        <w:rPr>
          <w:rFonts w:ascii="Arial Narrow" w:eastAsia="仿宋_GB2312" w:hAnsi="Arial Narrow" w:cs="Arial"/>
          <w:sz w:val="30"/>
          <w:szCs w:val="30"/>
        </w:rPr>
        <w:t> </w:t>
      </w:r>
      <w:r>
        <w:rPr>
          <w:rFonts w:ascii="Arial Narrow" w:eastAsia="仿宋_GB2312" w:hAnsi="Arial Narrow" w:cs="Arial" w:hint="eastAsia"/>
          <w:sz w:val="30"/>
          <w:szCs w:val="30"/>
        </w:rPr>
        <w:t>竞赛内容涵盖丰富的专业知识和专业技能点，结合本专业相关岗位</w:t>
      </w:r>
      <w:r>
        <w:rPr>
          <w:rFonts w:ascii="Arial Narrow" w:eastAsia="仿宋_GB2312" w:hAnsi="Arial Narrow" w:cs="Arial" w:hint="eastAsia"/>
          <w:sz w:val="30"/>
          <w:szCs w:val="30"/>
        </w:rPr>
        <w:lastRenderedPageBreak/>
        <w:t>群体发展趋势和人才能力需求与现有院校专业建设、人才培养模式等方面存在的问题，设计竞赛试题和评价方式，从而促进本专业以及相关专业教学内容和教学方法的改革。</w:t>
      </w:r>
    </w:p>
    <w:p w:rsidR="00AA1B59" w:rsidRDefault="00AA1B59" w:rsidP="00AA1B5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以满足移动互联应用行业的应用开发商、应用服务商、系统集成商、创新型企业的岗位技能要求为目标，导入了成熟且实用的移动互联技术应用与技能，可有效促进产教结合，达到引导教学实践、促进工学结合的目的。</w:t>
      </w:r>
    </w:p>
    <w:p w:rsidR="00E331F3" w:rsidRDefault="00E331F3" w:rsidP="00AA1B5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同时，通过前几届的比赛，也发现了一些移动互联</w:t>
      </w:r>
      <w:r w:rsidR="004C74DE">
        <w:rPr>
          <w:rFonts w:ascii="Arial Narrow" w:eastAsia="仿宋_GB2312" w:hAnsi="Arial Narrow" w:cs="Arial" w:hint="eastAsia"/>
          <w:sz w:val="30"/>
          <w:szCs w:val="30"/>
        </w:rPr>
        <w:t>专业学生</w:t>
      </w:r>
      <w:r>
        <w:rPr>
          <w:rFonts w:ascii="Arial Narrow" w:eastAsia="仿宋_GB2312" w:hAnsi="Arial Narrow" w:cs="Arial" w:hint="eastAsia"/>
          <w:sz w:val="30"/>
          <w:szCs w:val="30"/>
        </w:rPr>
        <w:t>在教学</w:t>
      </w:r>
      <w:r w:rsidR="004C74DE">
        <w:rPr>
          <w:rFonts w:ascii="Arial Narrow" w:eastAsia="仿宋_GB2312" w:hAnsi="Arial Narrow" w:cs="Arial" w:hint="eastAsia"/>
          <w:sz w:val="30"/>
          <w:szCs w:val="30"/>
        </w:rPr>
        <w:t>、比赛的学习中</w:t>
      </w:r>
      <w:r>
        <w:rPr>
          <w:rFonts w:ascii="Arial Narrow" w:eastAsia="仿宋_GB2312" w:hAnsi="Arial Narrow" w:cs="Arial" w:hint="eastAsia"/>
          <w:sz w:val="30"/>
          <w:szCs w:val="30"/>
        </w:rPr>
        <w:t>存在的</w:t>
      </w:r>
      <w:r w:rsidR="004C74DE">
        <w:rPr>
          <w:rFonts w:ascii="Arial Narrow" w:eastAsia="仿宋_GB2312" w:hAnsi="Arial Narrow" w:cs="Arial" w:hint="eastAsia"/>
          <w:sz w:val="30"/>
          <w:szCs w:val="30"/>
        </w:rPr>
        <w:t>不足和有待提高的地方，如</w:t>
      </w:r>
      <w:r w:rsidR="004C74DE" w:rsidRPr="004C74DE">
        <w:rPr>
          <w:rFonts w:ascii="Arial Narrow" w:eastAsia="仿宋_GB2312" w:hAnsi="Arial Narrow" w:cs="Arial" w:hint="eastAsia"/>
          <w:sz w:val="30"/>
          <w:szCs w:val="30"/>
        </w:rPr>
        <w:t>选手们普遍存在着程序设计的基本功稍有不足，主要表现在一是系统性程序设计能力不足，在程序的总体架构设计、界面程序设计、插件功能编程、</w:t>
      </w:r>
      <w:proofErr w:type="gramStart"/>
      <w:r w:rsidR="004C74DE" w:rsidRPr="004C74DE">
        <w:rPr>
          <w:rFonts w:ascii="Arial Narrow" w:eastAsia="仿宋_GB2312" w:hAnsi="Arial Narrow" w:cs="Arial" w:hint="eastAsia"/>
          <w:sz w:val="30"/>
          <w:szCs w:val="30"/>
        </w:rPr>
        <w:t>键壮性程序设计</w:t>
      </w:r>
      <w:proofErr w:type="gramEnd"/>
      <w:r w:rsidR="004C74DE" w:rsidRPr="004C74DE">
        <w:rPr>
          <w:rFonts w:ascii="Arial Narrow" w:eastAsia="仿宋_GB2312" w:hAnsi="Arial Narrow" w:cs="Arial" w:hint="eastAsia"/>
          <w:sz w:val="30"/>
          <w:szCs w:val="30"/>
        </w:rPr>
        <w:t>、创意创新功能程序设计等方面，需要进一步加强学习和训练；二是程序编码与调试的熟练度不高，完成的程序功能模块数量偏少；三是团队配合协调发挥不足，不少参赛小组成员分工不合理，同一小组内部忙闲不均；四是设计文档编写和程序代码规范性等</w:t>
      </w:r>
      <w:r w:rsidR="004C74DE" w:rsidRPr="004C74DE">
        <w:rPr>
          <w:rFonts w:ascii="Arial Narrow" w:eastAsia="仿宋_GB2312" w:hAnsi="Arial Narrow" w:cs="Arial"/>
          <w:sz w:val="30"/>
          <w:szCs w:val="30"/>
        </w:rPr>
        <w:t>“</w:t>
      </w:r>
      <w:r w:rsidR="004C74DE" w:rsidRPr="004C74DE">
        <w:rPr>
          <w:rFonts w:ascii="Arial Narrow" w:eastAsia="仿宋_GB2312" w:hAnsi="Arial Narrow" w:cs="Arial" w:hint="eastAsia"/>
          <w:sz w:val="30"/>
          <w:szCs w:val="30"/>
        </w:rPr>
        <w:t>软件工匠</w:t>
      </w:r>
      <w:r w:rsidR="004C74DE" w:rsidRPr="004C74DE">
        <w:rPr>
          <w:rFonts w:ascii="Arial Narrow" w:eastAsia="仿宋_GB2312" w:hAnsi="Arial Narrow" w:cs="Arial"/>
          <w:sz w:val="30"/>
          <w:szCs w:val="30"/>
        </w:rPr>
        <w:t>”</w:t>
      </w:r>
      <w:r w:rsidR="004C74DE" w:rsidRPr="004C74DE">
        <w:rPr>
          <w:rFonts w:ascii="Arial Narrow" w:eastAsia="仿宋_GB2312" w:hAnsi="Arial Narrow" w:cs="Arial" w:hint="eastAsia"/>
          <w:sz w:val="30"/>
          <w:szCs w:val="30"/>
        </w:rPr>
        <w:t>精神有待深化。从比赛的内容上看前几届比赛侧重应用程序的功能实现，对程序算法、程序性能、程序效率、程序安全等移动互联应用软件的性能优化，以及软件工程师应具备的职业素养等评价少有涉及，</w:t>
      </w:r>
      <w:r w:rsidR="004C74DE">
        <w:rPr>
          <w:rFonts w:ascii="Arial Narrow" w:eastAsia="仿宋_GB2312" w:hAnsi="Arial Narrow" w:cs="Arial" w:hint="eastAsia"/>
          <w:sz w:val="30"/>
          <w:szCs w:val="30"/>
        </w:rPr>
        <w:t>作为引领专业建设的全国职业院校技能大赛，在此次移动互联技术应用的比赛方案中将从以下几个方面进行改进：</w:t>
      </w:r>
      <w:r w:rsidR="004C74DE" w:rsidRPr="004C74DE">
        <w:rPr>
          <w:rFonts w:ascii="Arial Narrow" w:eastAsia="仿宋_GB2312" w:hAnsi="Arial Narrow" w:cs="Arial" w:hint="eastAsia"/>
          <w:sz w:val="30"/>
          <w:szCs w:val="30"/>
        </w:rPr>
        <w:t>一是以赛促训，加强软件类专业的程序设计、编程测试等专业基本技能训练，提高学生应用软件开发设计能力；二是以赛促教，加快竞赛资源成果转化，将训练项目案例化，训练方法标准化，竞争与创新常态化，让软</w:t>
      </w:r>
      <w:r w:rsidR="004C74DE" w:rsidRPr="004C74DE">
        <w:rPr>
          <w:rFonts w:ascii="Arial Narrow" w:eastAsia="仿宋_GB2312" w:hAnsi="Arial Narrow" w:cs="Arial" w:hint="eastAsia"/>
          <w:sz w:val="30"/>
          <w:szCs w:val="30"/>
        </w:rPr>
        <w:lastRenderedPageBreak/>
        <w:t>件技术、移动互联等更多学生受益；三是以赛促改，加大软件技术、移动互联应用等专业课程体系、教学内容、教学方法、实习实训、创新创业等教学改革力度，提高专业教学质量，适应移动互联时代软件人才培养需求。</w:t>
      </w:r>
    </w:p>
    <w:p w:rsidR="00A01977" w:rsidRDefault="00AA1B59" w:rsidP="00AA1B5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通过本赛项的训练和比赛，选手未来可以胜任的主要工作岗位包括：移动应用产品的开发、制造、测试、维护，智能终端设备及相关软硬件产品的技术支持、运营维护、销售</w:t>
      </w:r>
      <w:r w:rsidR="00215343">
        <w:rPr>
          <w:rFonts w:ascii="Arial Narrow" w:eastAsia="仿宋_GB2312" w:hAnsi="Arial Narrow" w:cs="Arial" w:hint="eastAsia"/>
          <w:sz w:val="30"/>
          <w:szCs w:val="30"/>
        </w:rPr>
        <w:t>服务</w:t>
      </w:r>
      <w:r>
        <w:rPr>
          <w:rFonts w:ascii="Arial Narrow" w:eastAsia="仿宋_GB2312" w:hAnsi="Arial Narrow" w:cs="Arial" w:hint="eastAsia"/>
          <w:sz w:val="30"/>
          <w:szCs w:val="30"/>
        </w:rPr>
        <w:t>等。</w:t>
      </w:r>
    </w:p>
    <w:p w:rsidR="0064181B" w:rsidRDefault="00602AD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w:t>
      </w:r>
      <w:r w:rsidRPr="002A4D82">
        <w:rPr>
          <w:rFonts w:ascii="Arial Narrow" w:eastAsia="仿宋_GB2312" w:hAnsi="Arial Narrow" w:cs="Arial"/>
          <w:sz w:val="30"/>
          <w:szCs w:val="30"/>
        </w:rPr>
        <w:t>竞赛平台成熟。根据行业特点，赛项选择相对先进、通用性强、社会保有量高的设备与软件</w:t>
      </w:r>
      <w:r w:rsidRPr="002A4D82">
        <w:rPr>
          <w:rFonts w:ascii="Arial Narrow" w:eastAsia="仿宋_GB2312" w:hAnsi="Arial Narrow" w:cs="Arial" w:hint="eastAsia"/>
          <w:sz w:val="30"/>
          <w:szCs w:val="30"/>
        </w:rPr>
        <w:t>。</w:t>
      </w:r>
    </w:p>
    <w:p w:rsidR="002A4D82" w:rsidRDefault="00AC34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为了消除因软硬件等外部环境因素对参赛队伍造成的影响，本次比赛选用成熟的软硬件竞赛平台。其他硬件方面，采用的个人计算机、移动终端设备、网络设备均符合</w:t>
      </w:r>
      <w:proofErr w:type="gramStart"/>
      <w:r>
        <w:rPr>
          <w:rFonts w:ascii="Arial Narrow" w:eastAsia="仿宋_GB2312" w:hAnsi="Arial Narrow" w:cs="Arial" w:hint="eastAsia"/>
          <w:sz w:val="30"/>
          <w:szCs w:val="30"/>
        </w:rPr>
        <w:t>电信级</w:t>
      </w:r>
      <w:proofErr w:type="gramEnd"/>
      <w:r>
        <w:rPr>
          <w:rFonts w:ascii="Arial Narrow" w:eastAsia="仿宋_GB2312" w:hAnsi="Arial Narrow" w:cs="Arial" w:hint="eastAsia"/>
          <w:sz w:val="30"/>
          <w:szCs w:val="30"/>
        </w:rPr>
        <w:t>标准，设备可靠、安全、通用；软件方面，采用行业通用且相对稳定的</w:t>
      </w:r>
      <w:r>
        <w:rPr>
          <w:rFonts w:ascii="Arial Narrow" w:eastAsia="仿宋_GB2312" w:hAnsi="Arial Narrow" w:cs="Arial"/>
          <w:sz w:val="30"/>
          <w:szCs w:val="30"/>
        </w:rPr>
        <w:t>Android 4.</w:t>
      </w:r>
      <w:r w:rsidR="00B86F57">
        <w:rPr>
          <w:rFonts w:ascii="Arial Narrow" w:eastAsia="仿宋_GB2312" w:hAnsi="Arial Narrow" w:cs="Arial"/>
          <w:sz w:val="30"/>
          <w:szCs w:val="30"/>
        </w:rPr>
        <w:t>4</w:t>
      </w:r>
      <w:r>
        <w:rPr>
          <w:rFonts w:ascii="Arial Narrow" w:eastAsia="仿宋_GB2312" w:hAnsi="Arial Narrow" w:cs="Arial" w:hint="eastAsia"/>
          <w:sz w:val="30"/>
          <w:szCs w:val="30"/>
        </w:rPr>
        <w:t>版本，基于统一的</w:t>
      </w:r>
      <w:r>
        <w:rPr>
          <w:rFonts w:ascii="Arial Narrow" w:eastAsia="仿宋_GB2312" w:hAnsi="Arial Narrow" w:cs="Arial"/>
          <w:sz w:val="30"/>
          <w:szCs w:val="30"/>
        </w:rPr>
        <w:t>Windows</w:t>
      </w:r>
      <w:r>
        <w:rPr>
          <w:rFonts w:ascii="Arial Narrow" w:eastAsia="仿宋_GB2312" w:hAnsi="Arial Narrow" w:cs="Arial" w:hint="eastAsia"/>
          <w:sz w:val="30"/>
          <w:szCs w:val="30"/>
        </w:rPr>
        <w:t>操作系统搭建开发环境。</w:t>
      </w: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AC3418" w:rsidRPr="00AC3418" w:rsidRDefault="00DE4632" w:rsidP="00AC3418">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（一）</w:t>
      </w:r>
      <w:r w:rsidR="002A1F35">
        <w:rPr>
          <w:rFonts w:ascii="Arial Narrow" w:eastAsia="仿宋_GB2312" w:hAnsi="Arial Narrow" w:cs="Arial" w:hint="eastAsia"/>
          <w:b/>
          <w:sz w:val="30"/>
          <w:szCs w:val="30"/>
        </w:rPr>
        <w:t>比赛</w:t>
      </w:r>
      <w:r w:rsidR="00AC3418" w:rsidRPr="00AC3418">
        <w:rPr>
          <w:rFonts w:ascii="Arial Narrow" w:eastAsia="仿宋_GB2312" w:hAnsi="Arial Narrow" w:cs="Arial" w:hint="eastAsia"/>
          <w:b/>
          <w:sz w:val="30"/>
          <w:szCs w:val="30"/>
        </w:rPr>
        <w:t>平台技术</w:t>
      </w:r>
    </w:p>
    <w:p w:rsidR="00AC3418" w:rsidRPr="00AC3418" w:rsidRDefault="00D519A4" w:rsidP="00AC34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竞赛平台采用了</w:t>
      </w:r>
      <w:r w:rsidR="00AC3418" w:rsidRPr="00AC3418">
        <w:rPr>
          <w:rFonts w:ascii="Arial Narrow" w:eastAsia="仿宋_GB2312" w:hAnsi="Arial Narrow" w:cs="Arial" w:hint="eastAsia"/>
          <w:sz w:val="30"/>
          <w:szCs w:val="30"/>
        </w:rPr>
        <w:t>目前先进的移动互联技术，结合了当前流行的</w:t>
      </w:r>
      <w:r w:rsidR="00AC3418" w:rsidRPr="00AC3418">
        <w:rPr>
          <w:rFonts w:ascii="Arial Narrow" w:eastAsia="仿宋_GB2312" w:hAnsi="Arial Narrow" w:cs="Arial" w:hint="eastAsia"/>
          <w:sz w:val="30"/>
          <w:szCs w:val="30"/>
        </w:rPr>
        <w:t>RFID</w:t>
      </w:r>
      <w:r w:rsidR="00E331F3">
        <w:rPr>
          <w:rFonts w:ascii="Arial Narrow" w:eastAsia="仿宋_GB2312" w:hAnsi="Arial Narrow" w:cs="Arial" w:hint="eastAsia"/>
          <w:sz w:val="30"/>
          <w:szCs w:val="30"/>
        </w:rPr>
        <w:t>射频识别、无线传感器网络、视频监控</w:t>
      </w:r>
      <w:r w:rsidR="00AC3418" w:rsidRPr="00AC3418">
        <w:rPr>
          <w:rFonts w:ascii="Arial Narrow" w:eastAsia="仿宋_GB2312" w:hAnsi="Arial Narrow" w:cs="Arial" w:hint="eastAsia"/>
          <w:sz w:val="30"/>
          <w:szCs w:val="30"/>
        </w:rPr>
        <w:t>技术，</w:t>
      </w:r>
      <w:r w:rsidR="00AC3418">
        <w:rPr>
          <w:rFonts w:ascii="Arial Narrow" w:eastAsia="仿宋_GB2312" w:hAnsi="Arial Narrow" w:cs="Arial" w:hint="eastAsia"/>
          <w:sz w:val="30"/>
          <w:szCs w:val="30"/>
        </w:rPr>
        <w:t>卫星定位，室内无线定位，</w:t>
      </w:r>
      <w:r w:rsidR="00AC3418">
        <w:rPr>
          <w:rFonts w:ascii="Arial Narrow" w:eastAsia="仿宋_GB2312" w:hAnsi="Arial Narrow" w:cs="Arial" w:hint="eastAsia"/>
          <w:sz w:val="30"/>
          <w:szCs w:val="30"/>
        </w:rPr>
        <w:t>LBS</w:t>
      </w:r>
      <w:r w:rsidR="00AC3418">
        <w:rPr>
          <w:rFonts w:ascii="Arial Narrow" w:eastAsia="仿宋_GB2312" w:hAnsi="Arial Narrow" w:cs="Arial" w:hint="eastAsia"/>
          <w:sz w:val="30"/>
          <w:szCs w:val="30"/>
        </w:rPr>
        <w:t>，自动控制，近场通信，</w:t>
      </w:r>
      <w:proofErr w:type="gramStart"/>
      <w:r w:rsidR="00AC3418">
        <w:rPr>
          <w:rFonts w:ascii="Arial Narrow" w:eastAsia="仿宋_GB2312" w:hAnsi="Arial Narrow" w:cs="Arial" w:hint="eastAsia"/>
          <w:sz w:val="30"/>
          <w:szCs w:val="30"/>
        </w:rPr>
        <w:t>二维码识别</w:t>
      </w:r>
      <w:proofErr w:type="gramEnd"/>
      <w:r w:rsidR="00AC3418">
        <w:rPr>
          <w:rFonts w:ascii="Arial Narrow" w:eastAsia="仿宋_GB2312" w:hAnsi="Arial Narrow" w:cs="Arial" w:hint="eastAsia"/>
          <w:sz w:val="30"/>
          <w:szCs w:val="30"/>
        </w:rPr>
        <w:t>，电子支付，运动监测，生命体征监测等技术</w:t>
      </w:r>
      <w:r w:rsidR="00AC3418" w:rsidRPr="00AC3418">
        <w:rPr>
          <w:rFonts w:ascii="Arial Narrow" w:eastAsia="仿宋_GB2312" w:hAnsi="Arial Narrow" w:cs="Arial" w:hint="eastAsia"/>
          <w:sz w:val="30"/>
          <w:szCs w:val="30"/>
        </w:rPr>
        <w:t>形成</w:t>
      </w:r>
      <w:r w:rsidR="00AC3418">
        <w:rPr>
          <w:rFonts w:ascii="Arial Narrow" w:eastAsia="仿宋_GB2312" w:hAnsi="Arial Narrow" w:cs="Arial" w:hint="eastAsia"/>
          <w:sz w:val="30"/>
          <w:szCs w:val="30"/>
        </w:rPr>
        <w:t>广泛的、多场景的</w:t>
      </w:r>
      <w:r w:rsidR="00AC3418" w:rsidRPr="00AC3418">
        <w:rPr>
          <w:rFonts w:ascii="Arial Narrow" w:eastAsia="仿宋_GB2312" w:hAnsi="Arial Narrow" w:cs="Arial" w:hint="eastAsia"/>
          <w:sz w:val="30"/>
          <w:szCs w:val="30"/>
        </w:rPr>
        <w:t>应用系统</w:t>
      </w:r>
      <w:r>
        <w:rPr>
          <w:rFonts w:ascii="Arial Narrow" w:eastAsia="仿宋_GB2312" w:hAnsi="Arial Narrow" w:cs="Arial" w:hint="eastAsia"/>
          <w:sz w:val="30"/>
          <w:szCs w:val="30"/>
        </w:rPr>
        <w:t>平台</w:t>
      </w:r>
      <w:r w:rsidR="00AC3418" w:rsidRPr="00AC3418">
        <w:rPr>
          <w:rFonts w:ascii="Arial Narrow" w:eastAsia="仿宋_GB2312" w:hAnsi="Arial Narrow" w:cs="Arial" w:hint="eastAsia"/>
          <w:sz w:val="30"/>
          <w:szCs w:val="30"/>
        </w:rPr>
        <w:t>。</w:t>
      </w:r>
    </w:p>
    <w:p w:rsidR="00AC3418" w:rsidRPr="00AC3418" w:rsidRDefault="00DE4632" w:rsidP="00AC3418">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（二）</w:t>
      </w:r>
      <w:r w:rsidR="00A45E9C">
        <w:rPr>
          <w:rFonts w:ascii="仿宋_GB2312" w:eastAsia="仿宋_GB2312" w:hAnsi="仿宋_GB2312" w:cs="仿宋_GB2312" w:hint="eastAsia"/>
          <w:b/>
          <w:sz w:val="30"/>
          <w:szCs w:val="30"/>
        </w:rPr>
        <w:t>比赛内容设计</w:t>
      </w:r>
    </w:p>
    <w:p w:rsidR="00AC3418" w:rsidRPr="00A45E9C" w:rsidRDefault="009E2A28" w:rsidP="00AC341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应用场景</w:t>
      </w:r>
      <w:r w:rsidR="00A45E9C">
        <w:rPr>
          <w:rFonts w:ascii="Arial Narrow" w:eastAsia="仿宋_GB2312" w:hAnsi="Arial Narrow" w:cs="Arial" w:hint="eastAsia"/>
          <w:sz w:val="30"/>
          <w:szCs w:val="30"/>
        </w:rPr>
        <w:t>充分</w:t>
      </w:r>
      <w:r w:rsidR="00A45E9C" w:rsidRPr="00A45E9C">
        <w:rPr>
          <w:rFonts w:ascii="Arial Narrow" w:eastAsia="仿宋_GB2312" w:hAnsi="Arial Narrow" w:cs="Arial" w:hint="eastAsia"/>
          <w:sz w:val="30"/>
          <w:szCs w:val="30"/>
        </w:rPr>
        <w:t>结合</w:t>
      </w:r>
      <w:r w:rsidR="00A45E9C">
        <w:rPr>
          <w:rFonts w:ascii="Arial Narrow" w:eastAsia="仿宋_GB2312" w:hAnsi="Arial Narrow" w:cs="Arial" w:hint="eastAsia"/>
          <w:sz w:val="30"/>
          <w:szCs w:val="30"/>
        </w:rPr>
        <w:t>当前社会移动互联技术应用的热点和发展方向</w:t>
      </w:r>
      <w:r>
        <w:rPr>
          <w:rFonts w:ascii="Arial Narrow" w:eastAsia="仿宋_GB2312" w:hAnsi="Arial Narrow" w:cs="Arial" w:hint="eastAsia"/>
          <w:sz w:val="30"/>
          <w:szCs w:val="30"/>
        </w:rPr>
        <w:t>；技术覆盖全面；采用技术手段超越室内赛场限制，实现</w:t>
      </w:r>
      <w:r>
        <w:rPr>
          <w:rFonts w:ascii="Arial Narrow" w:eastAsia="仿宋_GB2312" w:hAnsi="Arial Narrow" w:cs="Arial" w:hint="eastAsia"/>
          <w:sz w:val="30"/>
          <w:szCs w:val="30"/>
        </w:rPr>
        <w:lastRenderedPageBreak/>
        <w:t>定位及地图应用；引入设备组装和应用服务开发内容，全面考核参赛团队的软件、硬件和系统应用能力，适应更多的技术岗位；</w:t>
      </w:r>
      <w:r w:rsidR="00DF746E">
        <w:rPr>
          <w:rFonts w:ascii="Arial Narrow" w:eastAsia="仿宋_GB2312" w:hAnsi="Arial Narrow" w:cs="Arial" w:hint="eastAsia"/>
          <w:sz w:val="30"/>
          <w:szCs w:val="30"/>
        </w:rPr>
        <w:t>利用技术手段</w:t>
      </w:r>
      <w:r>
        <w:rPr>
          <w:rFonts w:ascii="Arial Narrow" w:eastAsia="仿宋_GB2312" w:hAnsi="Arial Narrow" w:cs="Arial" w:hint="eastAsia"/>
          <w:sz w:val="30"/>
          <w:szCs w:val="30"/>
        </w:rPr>
        <w:t>实现赛题各</w:t>
      </w:r>
      <w:r w:rsidR="00DF746E">
        <w:rPr>
          <w:rFonts w:ascii="Arial Narrow" w:eastAsia="仿宋_GB2312" w:hAnsi="Arial Narrow" w:cs="Arial" w:hint="eastAsia"/>
          <w:sz w:val="30"/>
          <w:szCs w:val="30"/>
        </w:rPr>
        <w:t>项</w:t>
      </w:r>
      <w:r>
        <w:rPr>
          <w:rFonts w:ascii="Arial Narrow" w:eastAsia="仿宋_GB2312" w:hAnsi="Arial Narrow" w:cs="Arial" w:hint="eastAsia"/>
          <w:sz w:val="30"/>
          <w:szCs w:val="30"/>
        </w:rPr>
        <w:t>任务</w:t>
      </w:r>
      <w:r>
        <w:rPr>
          <w:rFonts w:ascii="Arial Narrow" w:eastAsia="仿宋_GB2312" w:hAnsi="Arial Narrow" w:cs="Arial"/>
          <w:sz w:val="30"/>
          <w:szCs w:val="30"/>
        </w:rPr>
        <w:t>的</w:t>
      </w:r>
      <w:r w:rsidR="00DF746E">
        <w:rPr>
          <w:rFonts w:ascii="Arial Narrow" w:eastAsia="仿宋_GB2312" w:hAnsi="Arial Narrow" w:cs="Arial"/>
          <w:sz w:val="30"/>
          <w:szCs w:val="30"/>
        </w:rPr>
        <w:t>独立考核评分</w:t>
      </w:r>
      <w:r w:rsidR="00DF746E">
        <w:rPr>
          <w:rFonts w:ascii="Arial Narrow" w:eastAsia="仿宋_GB2312" w:hAnsi="Arial Narrow" w:cs="Arial" w:hint="eastAsia"/>
          <w:sz w:val="30"/>
          <w:szCs w:val="30"/>
        </w:rPr>
        <w:t>，</w:t>
      </w:r>
      <w:r w:rsidR="00DF746E">
        <w:rPr>
          <w:rFonts w:ascii="Arial Narrow" w:eastAsia="仿宋_GB2312" w:hAnsi="Arial Narrow" w:cs="Arial"/>
          <w:sz w:val="30"/>
          <w:szCs w:val="30"/>
        </w:rPr>
        <w:t>保证比赛结果的客观公正</w:t>
      </w:r>
      <w:r w:rsidR="00DF746E">
        <w:rPr>
          <w:rFonts w:ascii="Arial Narrow" w:eastAsia="仿宋_GB2312" w:hAnsi="Arial Narrow" w:cs="Arial" w:hint="eastAsia"/>
          <w:sz w:val="30"/>
          <w:szCs w:val="30"/>
        </w:rPr>
        <w:t>。</w:t>
      </w:r>
    </w:p>
    <w:p w:rsidR="00AC3418" w:rsidRPr="00AC3418" w:rsidRDefault="00DE4632" w:rsidP="00AC3418">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（三）</w:t>
      </w:r>
      <w:r w:rsidR="002A1F35">
        <w:rPr>
          <w:rFonts w:ascii="仿宋_GB2312" w:eastAsia="仿宋_GB2312" w:hAnsi="仿宋_GB2312" w:cs="仿宋_GB2312" w:hint="eastAsia"/>
          <w:b/>
          <w:sz w:val="30"/>
          <w:szCs w:val="30"/>
        </w:rPr>
        <w:t>比赛</w:t>
      </w:r>
      <w:r w:rsidR="00AC3418" w:rsidRPr="00AC3418">
        <w:rPr>
          <w:rFonts w:ascii="仿宋_GB2312" w:eastAsia="仿宋_GB2312" w:hAnsi="仿宋_GB2312" w:cs="仿宋_GB2312" w:hint="eastAsia"/>
          <w:b/>
          <w:sz w:val="30"/>
          <w:szCs w:val="30"/>
        </w:rPr>
        <w:t>赛项设置</w:t>
      </w:r>
    </w:p>
    <w:p w:rsidR="00AC3418" w:rsidRPr="00AC3418" w:rsidRDefault="00AC3418" w:rsidP="00AC3418">
      <w:pPr>
        <w:snapToGrid w:val="0"/>
        <w:spacing w:line="560" w:lineRule="exact"/>
        <w:ind w:firstLineChars="200" w:firstLine="600"/>
        <w:rPr>
          <w:rFonts w:ascii="仿宋_GB2312" w:eastAsia="仿宋_GB2312" w:hAnsi="仿宋_GB2312" w:cs="仿宋_GB2312"/>
          <w:sz w:val="30"/>
          <w:szCs w:val="30"/>
        </w:rPr>
      </w:pPr>
      <w:r w:rsidRPr="00AC3418">
        <w:rPr>
          <w:rFonts w:ascii="仿宋_GB2312" w:eastAsia="仿宋_GB2312" w:hAnsi="仿宋_GB2312" w:cs="仿宋_GB2312" w:hint="eastAsia"/>
          <w:sz w:val="30"/>
          <w:szCs w:val="30"/>
        </w:rPr>
        <w:t>以现有移动互联专业为基础，结合移动互联专业课程，以及</w:t>
      </w:r>
      <w:r w:rsidR="00A45E9C">
        <w:rPr>
          <w:rFonts w:ascii="仿宋_GB2312" w:eastAsia="仿宋_GB2312" w:hAnsi="仿宋_GB2312" w:cs="仿宋_GB2312" w:hint="eastAsia"/>
          <w:sz w:val="30"/>
          <w:szCs w:val="30"/>
        </w:rPr>
        <w:t>与移动互联应用相关的</w:t>
      </w:r>
      <w:r w:rsidRPr="00AC3418">
        <w:rPr>
          <w:rFonts w:ascii="仿宋_GB2312" w:eastAsia="仿宋_GB2312" w:hAnsi="仿宋_GB2312" w:cs="仿宋_GB2312" w:hint="eastAsia"/>
          <w:sz w:val="30"/>
          <w:szCs w:val="30"/>
        </w:rPr>
        <w:t>物联网技术，以移动互联知识体系作为支撑，是对现有移动互联专业及其他相关课程体系的提升。</w:t>
      </w:r>
    </w:p>
    <w:p w:rsidR="00AC3418" w:rsidRPr="00AC3418" w:rsidRDefault="00DE4632" w:rsidP="00AC3418">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（四）</w:t>
      </w:r>
      <w:r w:rsidR="00AC3418" w:rsidRPr="00AC3418">
        <w:rPr>
          <w:rFonts w:ascii="仿宋_GB2312" w:eastAsia="仿宋_GB2312" w:hAnsi="仿宋_GB2312" w:cs="仿宋_GB2312" w:hint="eastAsia"/>
          <w:b/>
          <w:sz w:val="30"/>
          <w:szCs w:val="30"/>
        </w:rPr>
        <w:t>赛项设备利用</w:t>
      </w:r>
    </w:p>
    <w:p w:rsidR="00AC3418" w:rsidRDefault="00AC3418" w:rsidP="00AC3418">
      <w:pPr>
        <w:snapToGrid w:val="0"/>
        <w:spacing w:line="560" w:lineRule="exact"/>
        <w:ind w:firstLineChars="200" w:firstLine="600"/>
        <w:rPr>
          <w:rFonts w:ascii="仿宋_GB2312" w:eastAsia="仿宋_GB2312" w:hAnsi="仿宋_GB2312" w:cs="仿宋_GB2312"/>
          <w:sz w:val="30"/>
          <w:szCs w:val="30"/>
        </w:rPr>
      </w:pPr>
      <w:r w:rsidRPr="00AC3418">
        <w:rPr>
          <w:rFonts w:ascii="仿宋_GB2312" w:eastAsia="仿宋_GB2312" w:hAnsi="仿宋_GB2312" w:cs="仿宋_GB2312" w:hint="eastAsia"/>
          <w:sz w:val="30"/>
          <w:szCs w:val="30"/>
        </w:rPr>
        <w:t>赛项所选择使用的竞赛平台，是一个教学与训练为一体的系统，平台本身就是教学资源的有机组成部分。该系统既可以比赛使用，也可在赛后直接转化成学校实际的实</w:t>
      </w:r>
      <w:proofErr w:type="gramStart"/>
      <w:r w:rsidRPr="00AC3418">
        <w:rPr>
          <w:rFonts w:ascii="仿宋_GB2312" w:eastAsia="仿宋_GB2312" w:hAnsi="仿宋_GB2312" w:cs="仿宋_GB2312" w:hint="eastAsia"/>
          <w:sz w:val="30"/>
          <w:szCs w:val="30"/>
        </w:rPr>
        <w:t>训教学</w:t>
      </w:r>
      <w:proofErr w:type="gramEnd"/>
      <w:r w:rsidRPr="00AC3418">
        <w:rPr>
          <w:rFonts w:ascii="仿宋_GB2312" w:eastAsia="仿宋_GB2312" w:hAnsi="仿宋_GB2312" w:cs="仿宋_GB2312" w:hint="eastAsia"/>
          <w:sz w:val="30"/>
          <w:szCs w:val="30"/>
        </w:rPr>
        <w:t>设备，满足教学、实训使用，可以帮助学校构建一个小型的应用实训平台，</w:t>
      </w:r>
      <w:r w:rsidR="0028673A">
        <w:rPr>
          <w:rFonts w:ascii="仿宋_GB2312" w:eastAsia="仿宋_GB2312" w:hAnsi="仿宋_GB2312" w:cs="仿宋_GB2312" w:hint="eastAsia"/>
          <w:sz w:val="30"/>
          <w:szCs w:val="30"/>
        </w:rPr>
        <w:t>竞赛平台还专门配备了相应的教学资源可</w:t>
      </w:r>
      <w:r w:rsidRPr="00AC3418">
        <w:rPr>
          <w:rFonts w:ascii="仿宋_GB2312" w:eastAsia="仿宋_GB2312" w:hAnsi="仿宋_GB2312" w:cs="仿宋_GB2312" w:hint="eastAsia"/>
          <w:sz w:val="30"/>
          <w:szCs w:val="30"/>
        </w:rPr>
        <w:t>直接用于日常专业课实训教学。</w:t>
      </w:r>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六、竞赛内容简介（附英文对照简介）</w:t>
      </w:r>
    </w:p>
    <w:p w:rsidR="00E40236" w:rsidRDefault="00B0183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竞赛内容</w:t>
      </w:r>
      <w:r w:rsidR="001A5137">
        <w:rPr>
          <w:rFonts w:ascii="Arial Narrow" w:eastAsia="仿宋_GB2312" w:hAnsi="Arial Narrow" w:cs="Arial" w:hint="eastAsia"/>
          <w:sz w:val="30"/>
          <w:szCs w:val="30"/>
        </w:rPr>
        <w:t>涉及移动商务</w:t>
      </w:r>
      <w:r>
        <w:rPr>
          <w:rFonts w:ascii="Arial Narrow" w:eastAsia="仿宋_GB2312" w:hAnsi="Arial Narrow" w:cs="Arial" w:hint="eastAsia"/>
          <w:sz w:val="30"/>
          <w:szCs w:val="30"/>
        </w:rPr>
        <w:t>、</w:t>
      </w:r>
      <w:r w:rsidR="001A5137">
        <w:rPr>
          <w:rFonts w:ascii="Arial Narrow" w:eastAsia="仿宋_GB2312" w:hAnsi="Arial Narrow" w:cs="Arial" w:hint="eastAsia"/>
          <w:sz w:val="30"/>
          <w:szCs w:val="30"/>
        </w:rPr>
        <w:t>共享经济</w:t>
      </w:r>
      <w:r>
        <w:rPr>
          <w:rFonts w:ascii="Arial Narrow" w:eastAsia="仿宋_GB2312" w:hAnsi="Arial Narrow" w:cs="Arial" w:hint="eastAsia"/>
          <w:sz w:val="30"/>
          <w:szCs w:val="30"/>
        </w:rPr>
        <w:t>、</w:t>
      </w:r>
      <w:r w:rsidR="002A5C33">
        <w:rPr>
          <w:rFonts w:ascii="Arial Narrow" w:eastAsia="仿宋_GB2312" w:hAnsi="Arial Narrow" w:cs="Arial" w:hint="eastAsia"/>
          <w:sz w:val="30"/>
          <w:szCs w:val="30"/>
        </w:rPr>
        <w:t>移动健康医疗</w:t>
      </w:r>
      <w:r w:rsidR="001A5137">
        <w:rPr>
          <w:rFonts w:ascii="Arial Narrow" w:eastAsia="仿宋_GB2312" w:hAnsi="Arial Narrow" w:cs="Arial" w:hint="eastAsia"/>
          <w:sz w:val="30"/>
          <w:szCs w:val="30"/>
        </w:rPr>
        <w:t>等移动互联技术应用的重点、热点领域</w:t>
      </w:r>
      <w:r w:rsidR="00B475A6">
        <w:rPr>
          <w:rFonts w:ascii="Arial Narrow" w:eastAsia="仿宋_GB2312" w:hAnsi="Arial Narrow" w:cs="Arial" w:hint="eastAsia"/>
          <w:sz w:val="30"/>
          <w:szCs w:val="30"/>
        </w:rPr>
        <w:t>。</w:t>
      </w:r>
      <w:r w:rsidR="00260531">
        <w:rPr>
          <w:rFonts w:ascii="Arial Narrow" w:eastAsia="仿宋_GB2312" w:hAnsi="Arial Narrow" w:cs="Arial" w:hint="eastAsia"/>
          <w:sz w:val="30"/>
          <w:szCs w:val="30"/>
        </w:rPr>
        <w:t>包含</w:t>
      </w:r>
      <w:r w:rsidR="00260531">
        <w:rPr>
          <w:rFonts w:ascii="Arial Narrow" w:eastAsia="仿宋_GB2312" w:hAnsi="Arial Narrow" w:cs="Arial" w:hint="eastAsia"/>
          <w:sz w:val="30"/>
          <w:szCs w:val="30"/>
        </w:rPr>
        <w:t>WLAN</w:t>
      </w:r>
      <w:r w:rsidR="00260531">
        <w:rPr>
          <w:rFonts w:ascii="Arial Narrow" w:eastAsia="仿宋_GB2312" w:hAnsi="Arial Narrow" w:cs="Arial" w:hint="eastAsia"/>
          <w:sz w:val="30"/>
          <w:szCs w:val="30"/>
        </w:rPr>
        <w:t>、</w:t>
      </w:r>
      <w:proofErr w:type="gramStart"/>
      <w:r w:rsidR="00260531">
        <w:rPr>
          <w:rFonts w:ascii="Arial Narrow" w:eastAsia="仿宋_GB2312" w:hAnsi="Arial Narrow" w:cs="Arial" w:hint="eastAsia"/>
          <w:sz w:val="30"/>
          <w:szCs w:val="30"/>
        </w:rPr>
        <w:t>蓝牙无线通信</w:t>
      </w:r>
      <w:proofErr w:type="gramEnd"/>
      <w:r w:rsidR="001D6142">
        <w:rPr>
          <w:rFonts w:ascii="Arial Narrow" w:eastAsia="仿宋_GB2312" w:hAnsi="Arial Narrow" w:cs="Arial" w:hint="eastAsia"/>
          <w:sz w:val="30"/>
          <w:szCs w:val="30"/>
        </w:rPr>
        <w:t>，</w:t>
      </w:r>
      <w:r w:rsidR="00495B8C">
        <w:rPr>
          <w:rFonts w:ascii="Arial Narrow" w:eastAsia="仿宋_GB2312" w:hAnsi="Arial Narrow" w:cs="Arial" w:hint="eastAsia"/>
          <w:sz w:val="30"/>
          <w:szCs w:val="30"/>
        </w:rPr>
        <w:t>卫星定位，</w:t>
      </w:r>
      <w:r w:rsidR="00435639">
        <w:rPr>
          <w:rFonts w:ascii="Arial Narrow" w:eastAsia="仿宋_GB2312" w:hAnsi="Arial Narrow" w:cs="Arial" w:hint="eastAsia"/>
          <w:sz w:val="30"/>
          <w:szCs w:val="30"/>
        </w:rPr>
        <w:t>室内无线定位，</w:t>
      </w:r>
      <w:r w:rsidR="00435639">
        <w:rPr>
          <w:rFonts w:ascii="Arial Narrow" w:eastAsia="仿宋_GB2312" w:hAnsi="Arial Narrow" w:cs="Arial" w:hint="eastAsia"/>
          <w:sz w:val="30"/>
          <w:szCs w:val="30"/>
        </w:rPr>
        <w:t>LBS</w:t>
      </w:r>
      <w:r w:rsidR="00435639">
        <w:rPr>
          <w:rFonts w:ascii="Arial Narrow" w:eastAsia="仿宋_GB2312" w:hAnsi="Arial Narrow" w:cs="Arial" w:hint="eastAsia"/>
          <w:sz w:val="30"/>
          <w:szCs w:val="30"/>
        </w:rPr>
        <w:t>，</w:t>
      </w:r>
      <w:r w:rsidR="00031FAD">
        <w:rPr>
          <w:rFonts w:ascii="Arial Narrow" w:eastAsia="仿宋_GB2312" w:hAnsi="Arial Narrow" w:cs="Arial" w:hint="eastAsia"/>
          <w:sz w:val="30"/>
          <w:szCs w:val="30"/>
        </w:rPr>
        <w:t>自动控制，</w:t>
      </w:r>
      <w:r w:rsidR="00A66E9F">
        <w:rPr>
          <w:rFonts w:ascii="Arial Narrow" w:eastAsia="仿宋_GB2312" w:hAnsi="Arial Narrow" w:cs="Arial" w:hint="eastAsia"/>
          <w:sz w:val="30"/>
          <w:szCs w:val="30"/>
        </w:rPr>
        <w:t>近场通信，</w:t>
      </w:r>
      <w:proofErr w:type="gramStart"/>
      <w:r w:rsidR="00495B8C">
        <w:rPr>
          <w:rFonts w:ascii="Arial Narrow" w:eastAsia="仿宋_GB2312" w:hAnsi="Arial Narrow" w:cs="Arial" w:hint="eastAsia"/>
          <w:sz w:val="30"/>
          <w:szCs w:val="30"/>
        </w:rPr>
        <w:t>二维码识</w:t>
      </w:r>
      <w:proofErr w:type="gramEnd"/>
      <w:r w:rsidR="00495B8C">
        <w:rPr>
          <w:rFonts w:ascii="Arial Narrow" w:eastAsia="仿宋_GB2312" w:hAnsi="Arial Narrow" w:cs="Arial" w:hint="eastAsia"/>
          <w:sz w:val="30"/>
          <w:szCs w:val="30"/>
        </w:rPr>
        <w:t>别，电子支付</w:t>
      </w:r>
      <w:r w:rsidR="001D6142">
        <w:rPr>
          <w:rFonts w:ascii="Arial Narrow" w:eastAsia="仿宋_GB2312" w:hAnsi="Arial Narrow" w:cs="Arial" w:hint="eastAsia"/>
          <w:sz w:val="30"/>
          <w:szCs w:val="30"/>
        </w:rPr>
        <w:t>，运动监测，生命体征监测</w:t>
      </w:r>
      <w:r w:rsidR="00031FAD">
        <w:rPr>
          <w:rFonts w:ascii="Arial Narrow" w:eastAsia="仿宋_GB2312" w:hAnsi="Arial Narrow" w:cs="Arial" w:hint="eastAsia"/>
          <w:sz w:val="30"/>
          <w:szCs w:val="30"/>
        </w:rPr>
        <w:t>等</w:t>
      </w:r>
      <w:r w:rsidR="00DD1D1C">
        <w:rPr>
          <w:rFonts w:ascii="Arial Narrow" w:eastAsia="仿宋_GB2312" w:hAnsi="Arial Narrow" w:cs="Arial" w:hint="eastAsia"/>
          <w:sz w:val="30"/>
          <w:szCs w:val="30"/>
        </w:rPr>
        <w:t>技术的运用。要求参赛团队利用竞赛平台提供的软</w:t>
      </w:r>
      <w:r w:rsidR="00E40236">
        <w:rPr>
          <w:rFonts w:ascii="Arial Narrow" w:eastAsia="仿宋_GB2312" w:hAnsi="Arial Narrow" w:cs="Arial" w:hint="eastAsia"/>
          <w:sz w:val="30"/>
          <w:szCs w:val="30"/>
        </w:rPr>
        <w:t>、硬件资源实现</w:t>
      </w:r>
      <w:r w:rsidR="009A711A">
        <w:rPr>
          <w:rFonts w:ascii="Arial Narrow" w:eastAsia="仿宋_GB2312" w:hAnsi="Arial Narrow" w:cs="Arial" w:hint="eastAsia"/>
          <w:sz w:val="30"/>
          <w:szCs w:val="30"/>
        </w:rPr>
        <w:t>竞赛试题规定</w:t>
      </w:r>
      <w:r w:rsidR="00E40236">
        <w:rPr>
          <w:rFonts w:ascii="Arial Narrow" w:eastAsia="仿宋_GB2312" w:hAnsi="Arial Narrow" w:cs="Arial" w:hint="eastAsia"/>
          <w:sz w:val="30"/>
          <w:szCs w:val="30"/>
        </w:rPr>
        <w:t>的应用功能。</w:t>
      </w:r>
    </w:p>
    <w:p w:rsidR="00867B4C" w:rsidRDefault="00E4023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竞赛</w:t>
      </w:r>
      <w:r w:rsidR="001A5137">
        <w:rPr>
          <w:rFonts w:ascii="Arial Narrow" w:eastAsia="仿宋_GB2312" w:hAnsi="Arial Narrow" w:cs="Arial" w:hint="eastAsia"/>
          <w:sz w:val="30"/>
          <w:szCs w:val="30"/>
        </w:rPr>
        <w:t>从</w:t>
      </w:r>
      <w:r w:rsidR="00867B4C">
        <w:rPr>
          <w:rFonts w:ascii="Arial Narrow" w:eastAsia="仿宋_GB2312" w:hAnsi="Arial Narrow" w:cs="Arial" w:hint="eastAsia"/>
          <w:sz w:val="30"/>
          <w:szCs w:val="30"/>
        </w:rPr>
        <w:t>应用的</w:t>
      </w:r>
      <w:r w:rsidR="007E1A8A">
        <w:rPr>
          <w:rFonts w:ascii="Arial Narrow" w:eastAsia="仿宋_GB2312" w:hAnsi="Arial Narrow" w:cs="Arial" w:hint="eastAsia"/>
          <w:sz w:val="30"/>
          <w:szCs w:val="30"/>
        </w:rPr>
        <w:t>技术</w:t>
      </w:r>
      <w:r w:rsidR="009A711A">
        <w:rPr>
          <w:rFonts w:ascii="Arial Narrow" w:eastAsia="仿宋_GB2312" w:hAnsi="Arial Narrow" w:cs="Arial" w:hint="eastAsia"/>
          <w:sz w:val="30"/>
          <w:szCs w:val="30"/>
        </w:rPr>
        <w:t>方案设计</w:t>
      </w:r>
      <w:r w:rsidR="007E1A8A">
        <w:rPr>
          <w:rFonts w:ascii="Arial Narrow" w:eastAsia="仿宋_GB2312" w:hAnsi="Arial Narrow" w:cs="Arial" w:hint="eastAsia"/>
          <w:sz w:val="30"/>
          <w:szCs w:val="30"/>
        </w:rPr>
        <w:t>及文档编写，</w:t>
      </w:r>
      <w:r w:rsidR="00867B4C">
        <w:rPr>
          <w:rFonts w:ascii="Arial Narrow" w:eastAsia="仿宋_GB2312" w:hAnsi="Arial Narrow" w:cs="Arial" w:hint="eastAsia"/>
          <w:sz w:val="30"/>
          <w:szCs w:val="30"/>
        </w:rPr>
        <w:t>硬件</w:t>
      </w:r>
      <w:r w:rsidR="007E1A8A">
        <w:rPr>
          <w:rFonts w:ascii="Arial Narrow" w:eastAsia="仿宋_GB2312" w:hAnsi="Arial Narrow" w:cs="Arial" w:hint="eastAsia"/>
          <w:sz w:val="30"/>
          <w:szCs w:val="30"/>
        </w:rPr>
        <w:t>设备安装、</w:t>
      </w:r>
      <w:r w:rsidR="00867B4C">
        <w:rPr>
          <w:rFonts w:ascii="Arial Narrow" w:eastAsia="仿宋_GB2312" w:hAnsi="Arial Narrow" w:cs="Arial" w:hint="eastAsia"/>
          <w:sz w:val="30"/>
          <w:szCs w:val="30"/>
        </w:rPr>
        <w:t>部署、调试，移动端</w:t>
      </w:r>
      <w:r w:rsidR="00867B4C">
        <w:rPr>
          <w:rFonts w:ascii="Arial Narrow" w:eastAsia="仿宋_GB2312" w:hAnsi="Arial Narrow" w:cs="Arial" w:hint="eastAsia"/>
          <w:sz w:val="30"/>
          <w:szCs w:val="30"/>
        </w:rPr>
        <w:t>An</w:t>
      </w:r>
      <w:r w:rsidR="00867B4C">
        <w:rPr>
          <w:rFonts w:ascii="Arial Narrow" w:eastAsia="仿宋_GB2312" w:hAnsi="Arial Narrow" w:cs="Arial"/>
          <w:sz w:val="30"/>
          <w:szCs w:val="30"/>
        </w:rPr>
        <w:t>droid</w:t>
      </w:r>
      <w:r w:rsidR="00867B4C">
        <w:rPr>
          <w:rFonts w:ascii="Arial Narrow" w:eastAsia="仿宋_GB2312" w:hAnsi="Arial Narrow" w:cs="Arial"/>
          <w:sz w:val="30"/>
          <w:szCs w:val="30"/>
        </w:rPr>
        <w:t>应用软件开发</w:t>
      </w:r>
      <w:r w:rsidR="00867B4C">
        <w:rPr>
          <w:rFonts w:ascii="Arial Narrow" w:eastAsia="仿宋_GB2312" w:hAnsi="Arial Narrow" w:cs="Arial" w:hint="eastAsia"/>
          <w:sz w:val="30"/>
          <w:szCs w:val="30"/>
        </w:rPr>
        <w:t>，</w:t>
      </w:r>
      <w:r w:rsidR="00867B4C">
        <w:rPr>
          <w:rFonts w:ascii="Arial Narrow" w:eastAsia="仿宋_GB2312" w:hAnsi="Arial Narrow" w:cs="Arial"/>
          <w:sz w:val="30"/>
          <w:szCs w:val="30"/>
        </w:rPr>
        <w:t>应用服务器核心</w:t>
      </w:r>
      <w:r w:rsidR="00B475A6">
        <w:rPr>
          <w:rFonts w:ascii="Arial Narrow" w:eastAsia="仿宋_GB2312" w:hAnsi="Arial Narrow" w:cs="Arial"/>
          <w:sz w:val="30"/>
          <w:szCs w:val="30"/>
        </w:rPr>
        <w:t>业务</w:t>
      </w:r>
      <w:r w:rsidR="00B475A6">
        <w:rPr>
          <w:rFonts w:ascii="Arial Narrow" w:eastAsia="仿宋_GB2312" w:hAnsi="Arial Narrow" w:cs="Arial"/>
          <w:sz w:val="30"/>
          <w:szCs w:val="30"/>
        </w:rPr>
        <w:lastRenderedPageBreak/>
        <w:t>功能开发</w:t>
      </w:r>
      <w:r w:rsidR="00260531">
        <w:rPr>
          <w:rFonts w:ascii="Arial Narrow" w:eastAsia="仿宋_GB2312" w:hAnsi="Arial Narrow" w:cs="Arial" w:hint="eastAsia"/>
          <w:sz w:val="30"/>
          <w:szCs w:val="30"/>
        </w:rPr>
        <w:t>，</w:t>
      </w:r>
      <w:r w:rsidR="00260531">
        <w:rPr>
          <w:rFonts w:ascii="Arial Narrow" w:eastAsia="仿宋_GB2312" w:hAnsi="Arial Narrow" w:cs="Arial"/>
          <w:sz w:val="30"/>
          <w:szCs w:val="30"/>
        </w:rPr>
        <w:t>应用系统集成等多</w:t>
      </w:r>
      <w:r w:rsidR="00B475A6">
        <w:rPr>
          <w:rFonts w:ascii="Arial Narrow" w:eastAsia="仿宋_GB2312" w:hAnsi="Arial Narrow" w:cs="Arial"/>
          <w:sz w:val="30"/>
          <w:szCs w:val="30"/>
        </w:rPr>
        <w:t>个方面考察参赛团队的移动互联技术应用能力</w:t>
      </w:r>
      <w:r w:rsidR="00260531">
        <w:rPr>
          <w:rFonts w:ascii="Arial Narrow" w:eastAsia="仿宋_GB2312" w:hAnsi="Arial Narrow" w:cs="Arial"/>
          <w:sz w:val="30"/>
          <w:szCs w:val="30"/>
        </w:rPr>
        <w:t>和团队</w:t>
      </w:r>
      <w:r w:rsidR="007E1A8A">
        <w:rPr>
          <w:rFonts w:ascii="Arial Narrow" w:eastAsia="仿宋_GB2312" w:hAnsi="Arial Narrow" w:cs="Arial"/>
          <w:sz w:val="30"/>
          <w:szCs w:val="30"/>
        </w:rPr>
        <w:t>协作</w:t>
      </w:r>
      <w:r w:rsidR="00260531">
        <w:rPr>
          <w:rFonts w:ascii="Arial Narrow" w:eastAsia="仿宋_GB2312" w:hAnsi="Arial Narrow" w:cs="Arial"/>
          <w:sz w:val="30"/>
          <w:szCs w:val="30"/>
        </w:rPr>
        <w:t>能力</w:t>
      </w:r>
      <w:r w:rsidR="00B475A6">
        <w:rPr>
          <w:rFonts w:ascii="Arial Narrow" w:eastAsia="仿宋_GB2312" w:hAnsi="Arial Narrow" w:cs="Arial" w:hint="eastAsia"/>
          <w:sz w:val="30"/>
          <w:szCs w:val="30"/>
        </w:rPr>
        <w:t>。</w:t>
      </w:r>
    </w:p>
    <w:p w:rsidR="00C474B7" w:rsidRPr="00C474B7" w:rsidRDefault="00C474B7" w:rsidP="00C474B7">
      <w:pPr>
        <w:snapToGrid w:val="0"/>
        <w:spacing w:line="560" w:lineRule="exact"/>
        <w:ind w:firstLineChars="200" w:firstLine="600"/>
        <w:rPr>
          <w:rFonts w:ascii="仿宋" w:eastAsia="仿宋" w:hAnsi="仿宋" w:cs="Arial"/>
          <w:sz w:val="30"/>
          <w:szCs w:val="30"/>
        </w:rPr>
      </w:pPr>
      <w:r w:rsidRPr="00C474B7">
        <w:rPr>
          <w:rFonts w:ascii="仿宋" w:eastAsia="仿宋" w:hAnsi="仿宋" w:cs="Arial"/>
          <w:sz w:val="30"/>
          <w:szCs w:val="30"/>
        </w:rPr>
        <w:t>Competition involves mobile commerce, sharing the economy, mobile health care and other mobile Internet technology applications key, hot areas. Including WLAN, Bluetooth wireless communications, satellite positioning, indoor wireless positioning, LBS, automatic control, NFC, QR code recognition, electronic payment, motion monitoring, vital signs monitoring technology. The teams are required to implement the application functions stipulated in the competition tasks base on the hardware and software resources provided by the competition platform.</w:t>
      </w:r>
    </w:p>
    <w:p w:rsidR="00644BB5" w:rsidRDefault="00C474B7" w:rsidP="00C474B7">
      <w:pPr>
        <w:snapToGrid w:val="0"/>
        <w:spacing w:line="560" w:lineRule="exact"/>
        <w:ind w:firstLineChars="200" w:firstLine="600"/>
        <w:rPr>
          <w:rFonts w:ascii="Arial Narrow" w:eastAsia="仿宋_GB2312" w:hAnsi="Arial Narrow" w:cs="Arial"/>
          <w:sz w:val="30"/>
          <w:szCs w:val="30"/>
        </w:rPr>
      </w:pPr>
      <w:r w:rsidRPr="00C474B7">
        <w:rPr>
          <w:rFonts w:ascii="仿宋" w:eastAsia="仿宋" w:hAnsi="仿宋" w:cs="Arial"/>
          <w:sz w:val="30"/>
          <w:szCs w:val="30"/>
        </w:rPr>
        <w:t>Through the competition, technical application skills and cooperation ability of the teams can be evaluated. The skills include: solution design and documentation, hardware installation and debugging, mobile Android application software development, application server core function development, application system integration.</w:t>
      </w:r>
    </w:p>
    <w:p w:rsidR="003440E6" w:rsidRDefault="003440E6" w:rsidP="00644BB5">
      <w:pPr>
        <w:snapToGrid w:val="0"/>
        <w:spacing w:line="560" w:lineRule="exact"/>
        <w:ind w:firstLineChars="200" w:firstLine="600"/>
        <w:rPr>
          <w:rFonts w:ascii="Arial Narrow" w:eastAsia="仿宋_GB2312" w:hAnsi="Arial Narrow" w:cs="Arial"/>
          <w:sz w:val="30"/>
          <w:szCs w:val="30"/>
        </w:rPr>
      </w:pPr>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CD6827" w:rsidRDefault="00CD6827" w:rsidP="00CD682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移动互联技术应用赛项采用</w:t>
      </w:r>
      <w:r w:rsidRPr="00CD6827">
        <w:rPr>
          <w:rFonts w:ascii="Arial Narrow" w:eastAsia="仿宋_GB2312" w:hAnsi="Arial Narrow" w:cs="Arial" w:hint="eastAsia"/>
          <w:sz w:val="30"/>
          <w:szCs w:val="30"/>
        </w:rPr>
        <w:t>团体赛</w:t>
      </w:r>
      <w:r>
        <w:rPr>
          <w:rFonts w:ascii="Arial Narrow" w:eastAsia="仿宋_GB2312" w:hAnsi="Arial Narrow" w:cs="Arial" w:hint="eastAsia"/>
          <w:sz w:val="30"/>
          <w:szCs w:val="30"/>
        </w:rPr>
        <w:t>方式</w:t>
      </w:r>
      <w:r w:rsidRPr="00CD6827">
        <w:rPr>
          <w:rFonts w:ascii="Arial Narrow" w:eastAsia="仿宋_GB2312" w:hAnsi="Arial Narrow" w:cs="Arial" w:hint="eastAsia"/>
          <w:sz w:val="30"/>
          <w:szCs w:val="30"/>
        </w:rPr>
        <w:t>。每支参赛队由三名参赛选手组成，不得跨校组队，同一学校的报名参赛队不超过</w:t>
      </w:r>
      <w:r w:rsidRPr="00CD6827">
        <w:rPr>
          <w:rFonts w:ascii="Arial Narrow" w:eastAsia="仿宋_GB2312" w:hAnsi="Arial Narrow" w:cs="Arial" w:hint="eastAsia"/>
          <w:sz w:val="30"/>
          <w:szCs w:val="30"/>
        </w:rPr>
        <w:t>1</w:t>
      </w:r>
      <w:r w:rsidRPr="00CD6827">
        <w:rPr>
          <w:rFonts w:ascii="Arial Narrow" w:eastAsia="仿宋_GB2312" w:hAnsi="Arial Narrow" w:cs="Arial" w:hint="eastAsia"/>
          <w:sz w:val="30"/>
          <w:szCs w:val="30"/>
        </w:rPr>
        <w:t>支。</w:t>
      </w:r>
    </w:p>
    <w:p w:rsidR="00CD6827" w:rsidRDefault="008A4C09" w:rsidP="00CD6827">
      <w:pPr>
        <w:snapToGrid w:val="0"/>
        <w:spacing w:line="560" w:lineRule="exact"/>
        <w:ind w:firstLineChars="200" w:firstLine="600"/>
        <w:rPr>
          <w:rFonts w:ascii="Arial Narrow" w:eastAsia="仿宋_GB2312" w:hAnsi="Arial Narrow" w:cs="Arial"/>
          <w:sz w:val="30"/>
          <w:szCs w:val="30"/>
        </w:rPr>
      </w:pPr>
      <w:r w:rsidRPr="008A4C09">
        <w:rPr>
          <w:rFonts w:ascii="Arial Narrow" w:eastAsia="仿宋_GB2312" w:hAnsi="Arial Narrow" w:cs="Arial" w:hint="eastAsia"/>
          <w:sz w:val="30"/>
          <w:szCs w:val="30"/>
        </w:rPr>
        <w:t>高职组参赛选手须为高等学校全日制在籍学生</w:t>
      </w:r>
      <w:r>
        <w:rPr>
          <w:rFonts w:ascii="Arial Narrow" w:eastAsia="仿宋_GB2312" w:hAnsi="Arial Narrow" w:cs="Arial" w:hint="eastAsia"/>
          <w:sz w:val="30"/>
          <w:szCs w:val="30"/>
        </w:rPr>
        <w:t>；</w:t>
      </w:r>
      <w:r w:rsidR="00CD6827" w:rsidRPr="00CD6827">
        <w:rPr>
          <w:rFonts w:ascii="Arial Narrow" w:eastAsia="仿宋_GB2312" w:hAnsi="Arial Narrow" w:cs="Arial" w:hint="eastAsia"/>
          <w:sz w:val="30"/>
          <w:szCs w:val="30"/>
        </w:rPr>
        <w:t>本科院校中</w:t>
      </w:r>
      <w:r w:rsidR="00CD6827" w:rsidRPr="00CD6827">
        <w:rPr>
          <w:rFonts w:ascii="Arial Narrow" w:eastAsia="仿宋_GB2312" w:hAnsi="Arial Narrow" w:cs="Arial" w:hint="eastAsia"/>
          <w:sz w:val="30"/>
          <w:szCs w:val="30"/>
        </w:rPr>
        <w:lastRenderedPageBreak/>
        <w:t>高职类全日制在籍学生可报名参加高职组比赛；五年制高职四、五年级学生</w:t>
      </w:r>
      <w:r>
        <w:rPr>
          <w:rFonts w:ascii="Arial Narrow" w:eastAsia="仿宋_GB2312" w:hAnsi="Arial Narrow" w:cs="Arial" w:hint="eastAsia"/>
          <w:sz w:val="30"/>
          <w:szCs w:val="30"/>
        </w:rPr>
        <w:t>可</w:t>
      </w:r>
      <w:r w:rsidR="00CD6827" w:rsidRPr="00CD6827">
        <w:rPr>
          <w:rFonts w:ascii="Arial Narrow" w:eastAsia="仿宋_GB2312" w:hAnsi="Arial Narrow" w:cs="Arial" w:hint="eastAsia"/>
          <w:sz w:val="30"/>
          <w:szCs w:val="30"/>
        </w:rPr>
        <w:t>参加高职组比赛。</w:t>
      </w:r>
    </w:p>
    <w:p w:rsidR="00D36838" w:rsidRDefault="00D36838" w:rsidP="00CD6827">
      <w:pPr>
        <w:snapToGrid w:val="0"/>
        <w:spacing w:line="560" w:lineRule="exact"/>
        <w:ind w:firstLineChars="200" w:firstLine="600"/>
        <w:rPr>
          <w:rFonts w:ascii="Arial Narrow" w:eastAsia="仿宋_GB2312" w:hAnsi="Arial Narrow" w:cs="Arial"/>
          <w:sz w:val="30"/>
          <w:szCs w:val="30"/>
        </w:rPr>
      </w:pPr>
      <w:r w:rsidRPr="00D36838">
        <w:rPr>
          <w:rFonts w:ascii="Arial Narrow" w:eastAsia="仿宋_GB2312" w:hAnsi="Arial Narrow" w:cs="Arial" w:hint="eastAsia"/>
          <w:sz w:val="30"/>
          <w:szCs w:val="30"/>
        </w:rPr>
        <w:t>高职组参赛选手年龄须不超过</w:t>
      </w:r>
      <w:r w:rsidRPr="00D36838">
        <w:rPr>
          <w:rFonts w:ascii="Arial Narrow" w:eastAsia="仿宋_GB2312" w:hAnsi="Arial Narrow" w:cs="Arial" w:hint="eastAsia"/>
          <w:sz w:val="30"/>
          <w:szCs w:val="30"/>
        </w:rPr>
        <w:t>25</w:t>
      </w:r>
      <w:r w:rsidRPr="00D36838">
        <w:rPr>
          <w:rFonts w:ascii="Arial Narrow" w:eastAsia="仿宋_GB2312" w:hAnsi="Arial Narrow" w:cs="Arial" w:hint="eastAsia"/>
          <w:sz w:val="30"/>
          <w:szCs w:val="30"/>
        </w:rPr>
        <w:t>周岁</w:t>
      </w:r>
      <w:r w:rsidR="00B842DA">
        <w:rPr>
          <w:rFonts w:ascii="Arial Narrow" w:eastAsia="仿宋_GB2312" w:hAnsi="Arial Narrow" w:cs="Arial" w:hint="eastAsia"/>
          <w:sz w:val="30"/>
          <w:szCs w:val="30"/>
        </w:rPr>
        <w:t>。</w:t>
      </w:r>
      <w:bookmarkStart w:id="0" w:name="_GoBack"/>
      <w:bookmarkEnd w:id="0"/>
    </w:p>
    <w:p w:rsidR="008A4C09" w:rsidRDefault="008A4C09" w:rsidP="00CD6827">
      <w:pPr>
        <w:snapToGrid w:val="0"/>
        <w:spacing w:line="560" w:lineRule="exact"/>
        <w:ind w:firstLineChars="200" w:firstLine="600"/>
        <w:rPr>
          <w:rFonts w:ascii="Arial Narrow" w:eastAsia="仿宋_GB2312" w:hAnsi="Arial Narrow" w:cs="Arial"/>
          <w:sz w:val="30"/>
          <w:szCs w:val="30"/>
        </w:rPr>
      </w:pPr>
      <w:r w:rsidRPr="00CD6827">
        <w:rPr>
          <w:rFonts w:ascii="Arial Narrow" w:eastAsia="仿宋_GB2312" w:hAnsi="Arial Narrow" w:cs="Arial" w:hint="eastAsia"/>
          <w:sz w:val="30"/>
          <w:szCs w:val="30"/>
        </w:rPr>
        <w:t>凡在往届全国职业院校技能大赛中获一等奖的选手，不再参加同一项目同一组别的赛项。</w:t>
      </w:r>
    </w:p>
    <w:p w:rsidR="00CD6827" w:rsidRPr="00CD6827" w:rsidRDefault="00CD6827" w:rsidP="00CD6827">
      <w:pPr>
        <w:snapToGrid w:val="0"/>
        <w:spacing w:line="560" w:lineRule="exact"/>
        <w:ind w:firstLineChars="200" w:firstLine="600"/>
        <w:rPr>
          <w:rFonts w:ascii="Arial Narrow" w:eastAsia="仿宋_GB2312" w:hAnsi="Arial Narrow" w:cs="Arial"/>
          <w:sz w:val="30"/>
          <w:szCs w:val="30"/>
        </w:rPr>
      </w:pPr>
      <w:r w:rsidRPr="00CD6827">
        <w:rPr>
          <w:rFonts w:ascii="Arial Narrow" w:eastAsia="仿宋_GB2312" w:hAnsi="Arial Narrow" w:cs="Arial" w:hint="eastAsia"/>
          <w:sz w:val="30"/>
          <w:szCs w:val="30"/>
        </w:rPr>
        <w:t>移动互联技术应用技能大赛（高职组）以省、自治区、直辖市为单位组织报名参赛。报名通过全国职业院校技能大赛网络报名系统统一进行。</w:t>
      </w:r>
    </w:p>
    <w:p w:rsidR="00931B48" w:rsidRDefault="00CD6827" w:rsidP="00CD6827">
      <w:pPr>
        <w:snapToGrid w:val="0"/>
        <w:spacing w:line="560" w:lineRule="exact"/>
        <w:ind w:firstLineChars="200" w:firstLine="600"/>
        <w:rPr>
          <w:rFonts w:ascii="Arial Narrow" w:eastAsia="仿宋_GB2312" w:hAnsi="Arial Narrow" w:cs="Arial"/>
          <w:sz w:val="30"/>
          <w:szCs w:val="30"/>
        </w:rPr>
      </w:pPr>
      <w:r w:rsidRPr="00CD6827">
        <w:rPr>
          <w:rFonts w:ascii="Arial Narrow" w:eastAsia="仿宋_GB2312" w:hAnsi="Arial Narrow" w:cs="Arial" w:hint="eastAsia"/>
          <w:sz w:val="30"/>
          <w:szCs w:val="30"/>
        </w:rPr>
        <w:t>每队</w:t>
      </w:r>
      <w:r w:rsidR="008A4C09">
        <w:rPr>
          <w:rFonts w:ascii="Arial Narrow" w:eastAsia="仿宋_GB2312" w:hAnsi="Arial Narrow" w:cs="Arial" w:hint="eastAsia"/>
          <w:sz w:val="30"/>
          <w:szCs w:val="30"/>
        </w:rPr>
        <w:t>最多</w:t>
      </w:r>
      <w:r w:rsidRPr="00CD6827">
        <w:rPr>
          <w:rFonts w:ascii="Arial Narrow" w:eastAsia="仿宋_GB2312" w:hAnsi="Arial Narrow" w:cs="Arial" w:hint="eastAsia"/>
          <w:sz w:val="30"/>
          <w:szCs w:val="30"/>
        </w:rPr>
        <w:t>可配</w:t>
      </w:r>
      <w:r w:rsidRPr="00CD6827">
        <w:rPr>
          <w:rFonts w:ascii="Arial Narrow" w:eastAsia="仿宋_GB2312" w:hAnsi="Arial Narrow" w:cs="Arial" w:hint="eastAsia"/>
          <w:sz w:val="30"/>
          <w:szCs w:val="30"/>
        </w:rPr>
        <w:t>2</w:t>
      </w:r>
      <w:r w:rsidR="00931B48">
        <w:rPr>
          <w:rFonts w:ascii="Arial Narrow" w:eastAsia="仿宋_GB2312" w:hAnsi="Arial Narrow" w:cs="Arial" w:hint="eastAsia"/>
          <w:sz w:val="30"/>
          <w:szCs w:val="30"/>
        </w:rPr>
        <w:t>名指导教师，指导教师须为本校专兼职教师。</w:t>
      </w:r>
    </w:p>
    <w:p w:rsidR="00CD6827" w:rsidRPr="00CD6827" w:rsidRDefault="00CD6827" w:rsidP="00CD6827">
      <w:pPr>
        <w:snapToGrid w:val="0"/>
        <w:spacing w:line="560" w:lineRule="exact"/>
        <w:ind w:firstLineChars="200" w:firstLine="600"/>
        <w:rPr>
          <w:rFonts w:ascii="Arial Narrow" w:eastAsia="仿宋_GB2312" w:hAnsi="Arial Narrow" w:cs="Arial"/>
          <w:sz w:val="30"/>
          <w:szCs w:val="30"/>
        </w:rPr>
      </w:pPr>
      <w:r w:rsidRPr="00CD6827">
        <w:rPr>
          <w:rFonts w:ascii="Arial Narrow" w:eastAsia="仿宋_GB2312" w:hAnsi="Arial Narrow" w:cs="Arial" w:hint="eastAsia"/>
          <w:sz w:val="30"/>
          <w:szCs w:val="30"/>
        </w:rPr>
        <w:t>参赛选手和指导教师报名获得确认后不得随意更换。</w:t>
      </w:r>
      <w:proofErr w:type="gramStart"/>
      <w:r w:rsidRPr="00CD6827">
        <w:rPr>
          <w:rFonts w:ascii="Arial Narrow" w:eastAsia="仿宋_GB2312" w:hAnsi="Arial Narrow" w:cs="Arial" w:hint="eastAsia"/>
          <w:sz w:val="30"/>
          <w:szCs w:val="30"/>
        </w:rPr>
        <w:t>如备赛过</w:t>
      </w:r>
      <w:proofErr w:type="gramEnd"/>
      <w:r w:rsidRPr="00CD6827">
        <w:rPr>
          <w:rFonts w:ascii="Arial Narrow" w:eastAsia="仿宋_GB2312" w:hAnsi="Arial Narrow" w:cs="Arial" w:hint="eastAsia"/>
          <w:sz w:val="30"/>
          <w:szCs w:val="30"/>
        </w:rPr>
        <w:t>程中参赛选手和指导教师因故无法参赛，须由省级教育行政部门于相应赛项开赛</w:t>
      </w:r>
      <w:r w:rsidRPr="00CD6827">
        <w:rPr>
          <w:rFonts w:ascii="Arial Narrow" w:eastAsia="仿宋_GB2312" w:hAnsi="Arial Narrow" w:cs="Arial" w:hint="eastAsia"/>
          <w:sz w:val="30"/>
          <w:szCs w:val="30"/>
        </w:rPr>
        <w:t>10</w:t>
      </w:r>
      <w:r w:rsidRPr="00CD6827">
        <w:rPr>
          <w:rFonts w:ascii="Arial Narrow" w:eastAsia="仿宋_GB2312" w:hAnsi="Arial Narrow" w:cs="Arial" w:hint="eastAsia"/>
          <w:sz w:val="30"/>
          <w:szCs w:val="30"/>
        </w:rPr>
        <w:t>个工作日之前出具书面说明，经大赛执委会办公室核实后予以更换；团体赛选手因特殊原因不能参加比赛时，由大赛执委会根据赛项的特点决定是否可进行缺员比赛。</w:t>
      </w:r>
    </w:p>
    <w:p w:rsidR="00CD6827" w:rsidRDefault="00CD6827" w:rsidP="00CD6827">
      <w:pPr>
        <w:snapToGrid w:val="0"/>
        <w:spacing w:line="560" w:lineRule="exact"/>
        <w:ind w:firstLineChars="200" w:firstLine="600"/>
        <w:rPr>
          <w:rFonts w:ascii="Arial Narrow" w:eastAsia="仿宋_GB2312" w:hAnsi="Arial Narrow" w:cs="Arial"/>
          <w:sz w:val="30"/>
          <w:szCs w:val="30"/>
        </w:rPr>
      </w:pPr>
      <w:r w:rsidRPr="00CD6827">
        <w:rPr>
          <w:rFonts w:ascii="Arial Narrow" w:eastAsia="仿宋_GB2312" w:hAnsi="Arial Narrow" w:cs="Arial" w:hint="eastAsia"/>
          <w:sz w:val="30"/>
          <w:szCs w:val="30"/>
        </w:rPr>
        <w:t>201</w:t>
      </w:r>
      <w:r w:rsidR="00447F79">
        <w:rPr>
          <w:rFonts w:ascii="Arial Narrow" w:eastAsia="仿宋_GB2312" w:hAnsi="Arial Narrow" w:cs="Arial"/>
          <w:sz w:val="30"/>
          <w:szCs w:val="30"/>
        </w:rPr>
        <w:t>8</w:t>
      </w:r>
      <w:r w:rsidRPr="00CD6827">
        <w:rPr>
          <w:rFonts w:ascii="Arial Narrow" w:eastAsia="仿宋_GB2312" w:hAnsi="Arial Narrow" w:cs="Arial" w:hint="eastAsia"/>
          <w:sz w:val="30"/>
          <w:szCs w:val="30"/>
        </w:rPr>
        <w:t>年移动互联技术应用赛项拟不邀请境外代表队参赛。</w:t>
      </w:r>
    </w:p>
    <w:p w:rsidR="0028673A" w:rsidRDefault="0028673A" w:rsidP="0028673A">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鼓励各省组织省赛。</w:t>
      </w:r>
    </w:p>
    <w:p w:rsidR="0028673A" w:rsidRDefault="0028673A" w:rsidP="0028673A">
      <w:pPr>
        <w:snapToGrid w:val="0"/>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赛项采用统一规格的硬件、软件和辅助工具，确保竞赛平台统一。</w:t>
      </w:r>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670"/>
        <w:gridCol w:w="3969"/>
      </w:tblGrid>
      <w:tr w:rsidR="002A0E88" w:rsidRPr="006D124C" w:rsidTr="00B83FB2">
        <w:trPr>
          <w:trHeight w:val="562"/>
          <w:jc w:val="center"/>
        </w:trPr>
        <w:tc>
          <w:tcPr>
            <w:tcW w:w="1641" w:type="dxa"/>
            <w:vAlign w:val="center"/>
          </w:tcPr>
          <w:p w:rsidR="002A0E88" w:rsidRPr="00CD4347" w:rsidRDefault="002A0E88" w:rsidP="0028673A">
            <w:pPr>
              <w:jc w:val="center"/>
              <w:rPr>
                <w:rFonts w:asciiTheme="minorEastAsia" w:hAnsiTheme="minorEastAsia" w:cs="Arial"/>
                <w:b/>
                <w:color w:val="000000"/>
                <w:sz w:val="24"/>
                <w:szCs w:val="24"/>
              </w:rPr>
            </w:pPr>
            <w:r w:rsidRPr="00CD4347">
              <w:rPr>
                <w:rFonts w:asciiTheme="minorEastAsia" w:hAnsiTheme="minorEastAsia" w:cs="Arial"/>
                <w:b/>
                <w:color w:val="000000"/>
                <w:sz w:val="24"/>
                <w:szCs w:val="24"/>
              </w:rPr>
              <w:t>日期</w:t>
            </w:r>
          </w:p>
        </w:tc>
        <w:tc>
          <w:tcPr>
            <w:tcW w:w="1670" w:type="dxa"/>
            <w:vAlign w:val="center"/>
          </w:tcPr>
          <w:p w:rsidR="002A0E88" w:rsidRPr="00CD4347" w:rsidRDefault="002A0E88" w:rsidP="0028673A">
            <w:pPr>
              <w:jc w:val="center"/>
              <w:rPr>
                <w:rFonts w:asciiTheme="minorEastAsia" w:hAnsiTheme="minorEastAsia" w:cs="Arial"/>
                <w:b/>
                <w:color w:val="000000"/>
                <w:sz w:val="24"/>
                <w:szCs w:val="24"/>
              </w:rPr>
            </w:pPr>
            <w:r w:rsidRPr="00CD4347">
              <w:rPr>
                <w:rFonts w:asciiTheme="minorEastAsia" w:hAnsiTheme="minorEastAsia" w:cs="Arial" w:hint="eastAsia"/>
                <w:b/>
                <w:color w:val="000000"/>
                <w:sz w:val="24"/>
                <w:szCs w:val="24"/>
              </w:rPr>
              <w:t>时间</w:t>
            </w:r>
          </w:p>
        </w:tc>
        <w:tc>
          <w:tcPr>
            <w:tcW w:w="3969" w:type="dxa"/>
            <w:vAlign w:val="center"/>
          </w:tcPr>
          <w:p w:rsidR="002A0E88" w:rsidRPr="00CD4347" w:rsidRDefault="002A0E88" w:rsidP="0028673A">
            <w:pPr>
              <w:jc w:val="center"/>
              <w:rPr>
                <w:rFonts w:asciiTheme="minorEastAsia" w:hAnsiTheme="minorEastAsia" w:cs="Arial"/>
                <w:b/>
                <w:color w:val="000000"/>
                <w:sz w:val="24"/>
                <w:szCs w:val="24"/>
              </w:rPr>
            </w:pPr>
            <w:r w:rsidRPr="00CD4347">
              <w:rPr>
                <w:rFonts w:asciiTheme="minorEastAsia" w:hAnsiTheme="minorEastAsia" w:cs="Arial" w:hint="eastAsia"/>
                <w:b/>
                <w:color w:val="000000"/>
                <w:sz w:val="24"/>
                <w:szCs w:val="24"/>
              </w:rPr>
              <w:t>内容</w:t>
            </w:r>
          </w:p>
        </w:tc>
      </w:tr>
      <w:tr w:rsidR="0028673A" w:rsidRPr="006D124C" w:rsidTr="0028673A">
        <w:trPr>
          <w:jc w:val="center"/>
        </w:trPr>
        <w:tc>
          <w:tcPr>
            <w:tcW w:w="1641" w:type="dxa"/>
            <w:vMerge w:val="restart"/>
            <w:vAlign w:val="center"/>
          </w:tcPr>
          <w:p w:rsidR="0028673A" w:rsidRDefault="0028673A">
            <w:pPr>
              <w:snapToGrid w:val="0"/>
              <w:jc w:val="center"/>
              <w:rPr>
                <w:rFonts w:ascii="仿宋" w:eastAsia="仿宋" w:hAnsi="仿宋"/>
                <w:color w:val="000000"/>
                <w:kern w:val="0"/>
                <w:sz w:val="24"/>
                <w:szCs w:val="24"/>
              </w:rPr>
            </w:pPr>
            <w:r>
              <w:rPr>
                <w:rFonts w:ascii="仿宋" w:eastAsia="仿宋" w:hAnsi="仿宋" w:hint="eastAsia"/>
                <w:color w:val="000000"/>
                <w:kern w:val="0"/>
                <w:sz w:val="24"/>
                <w:szCs w:val="24"/>
              </w:rPr>
              <w:t>第一日</w:t>
            </w:r>
          </w:p>
        </w:tc>
        <w:tc>
          <w:tcPr>
            <w:tcW w:w="1670" w:type="dxa"/>
            <w:vAlign w:val="center"/>
          </w:tcPr>
          <w:p w:rsidR="0028673A" w:rsidRDefault="0028673A">
            <w:pPr>
              <w:snapToGrid w:val="0"/>
              <w:jc w:val="center"/>
              <w:rPr>
                <w:rFonts w:ascii="仿宋" w:eastAsia="仿宋" w:hAnsi="仿宋"/>
                <w:color w:val="000000"/>
                <w:kern w:val="0"/>
                <w:sz w:val="24"/>
                <w:szCs w:val="24"/>
              </w:rPr>
            </w:pPr>
            <w:r>
              <w:rPr>
                <w:rFonts w:ascii="仿宋" w:eastAsia="仿宋" w:hAnsi="仿宋" w:hint="eastAsia"/>
                <w:color w:val="000000"/>
                <w:kern w:val="0"/>
                <w:sz w:val="24"/>
                <w:szCs w:val="24"/>
              </w:rPr>
              <w:t>8:00-14:00</w:t>
            </w:r>
          </w:p>
        </w:tc>
        <w:tc>
          <w:tcPr>
            <w:tcW w:w="3969" w:type="dxa"/>
            <w:vAlign w:val="center"/>
          </w:tcPr>
          <w:p w:rsidR="0028673A" w:rsidRDefault="0028673A">
            <w:pPr>
              <w:snapToGrid w:val="0"/>
              <w:rPr>
                <w:rFonts w:ascii="仿宋" w:eastAsia="仿宋" w:hAnsi="仿宋"/>
                <w:color w:val="000000"/>
                <w:kern w:val="0"/>
                <w:sz w:val="24"/>
                <w:szCs w:val="24"/>
              </w:rPr>
            </w:pPr>
            <w:r>
              <w:rPr>
                <w:rFonts w:ascii="仿宋" w:eastAsia="仿宋" w:hAnsi="仿宋" w:hint="eastAsia"/>
                <w:color w:val="000000"/>
                <w:kern w:val="0"/>
                <w:sz w:val="24"/>
                <w:szCs w:val="24"/>
              </w:rPr>
              <w:t>报到</w:t>
            </w:r>
          </w:p>
        </w:tc>
      </w:tr>
      <w:tr w:rsidR="0028673A" w:rsidRPr="006D124C" w:rsidTr="0028673A">
        <w:trPr>
          <w:jc w:val="center"/>
        </w:trPr>
        <w:tc>
          <w:tcPr>
            <w:tcW w:w="1641" w:type="dxa"/>
            <w:vMerge/>
            <w:vAlign w:val="center"/>
          </w:tcPr>
          <w:p w:rsidR="0028673A" w:rsidRPr="00FF7721" w:rsidRDefault="0028673A" w:rsidP="0028673A">
            <w:pPr>
              <w:adjustRightInd w:val="0"/>
              <w:snapToGrid w:val="0"/>
              <w:rPr>
                <w:rFonts w:ascii="Arial Narrow" w:hAnsi="Arial Narrow" w:cs="宋体"/>
                <w:sz w:val="24"/>
                <w:szCs w:val="24"/>
              </w:rPr>
            </w:pPr>
          </w:p>
        </w:tc>
        <w:tc>
          <w:tcPr>
            <w:tcW w:w="1670"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14:00-15:00</w:t>
            </w:r>
          </w:p>
        </w:tc>
        <w:tc>
          <w:tcPr>
            <w:tcW w:w="3969"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领队会、赛前说明</w:t>
            </w:r>
          </w:p>
        </w:tc>
      </w:tr>
      <w:tr w:rsidR="0028673A" w:rsidRPr="006D124C" w:rsidTr="0028673A">
        <w:trPr>
          <w:jc w:val="center"/>
        </w:trPr>
        <w:tc>
          <w:tcPr>
            <w:tcW w:w="1641" w:type="dxa"/>
            <w:vMerge/>
            <w:vAlign w:val="center"/>
          </w:tcPr>
          <w:p w:rsidR="0028673A" w:rsidRPr="00FF7721" w:rsidRDefault="0028673A" w:rsidP="0028673A">
            <w:pPr>
              <w:adjustRightInd w:val="0"/>
              <w:snapToGrid w:val="0"/>
              <w:rPr>
                <w:rFonts w:ascii="Arial Narrow" w:hAnsi="Arial Narrow" w:cs="宋体"/>
                <w:sz w:val="24"/>
                <w:szCs w:val="24"/>
              </w:rPr>
            </w:pPr>
          </w:p>
        </w:tc>
        <w:tc>
          <w:tcPr>
            <w:tcW w:w="1670"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15:00-16:30</w:t>
            </w:r>
          </w:p>
        </w:tc>
        <w:tc>
          <w:tcPr>
            <w:tcW w:w="3969"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领队抽取场次签及检录顺序号</w:t>
            </w:r>
          </w:p>
        </w:tc>
      </w:tr>
      <w:tr w:rsidR="0028673A" w:rsidRPr="006D124C" w:rsidTr="0028673A">
        <w:trPr>
          <w:jc w:val="center"/>
        </w:trPr>
        <w:tc>
          <w:tcPr>
            <w:tcW w:w="1641" w:type="dxa"/>
            <w:vMerge/>
            <w:vAlign w:val="center"/>
          </w:tcPr>
          <w:p w:rsidR="0028673A" w:rsidRPr="00FF7721" w:rsidRDefault="0028673A" w:rsidP="0028673A">
            <w:pPr>
              <w:adjustRightInd w:val="0"/>
              <w:snapToGrid w:val="0"/>
              <w:rPr>
                <w:rFonts w:ascii="Arial Narrow" w:hAnsi="Arial Narrow" w:cs="宋体"/>
                <w:sz w:val="24"/>
                <w:szCs w:val="24"/>
              </w:rPr>
            </w:pPr>
          </w:p>
        </w:tc>
        <w:tc>
          <w:tcPr>
            <w:tcW w:w="1670"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16:00-17:00</w:t>
            </w:r>
          </w:p>
        </w:tc>
        <w:tc>
          <w:tcPr>
            <w:tcW w:w="3969"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选手熟悉赛场</w:t>
            </w:r>
          </w:p>
        </w:tc>
      </w:tr>
      <w:tr w:rsidR="0028673A" w:rsidRPr="006D124C" w:rsidTr="0028673A">
        <w:trPr>
          <w:jc w:val="center"/>
        </w:trPr>
        <w:tc>
          <w:tcPr>
            <w:tcW w:w="1641" w:type="dxa"/>
            <w:vMerge w:val="restart"/>
            <w:vAlign w:val="center"/>
          </w:tcPr>
          <w:p w:rsidR="0028673A" w:rsidRDefault="0028673A">
            <w:pPr>
              <w:snapToGrid w:val="0"/>
              <w:jc w:val="center"/>
              <w:rPr>
                <w:rFonts w:ascii="仿宋" w:eastAsia="仿宋" w:hAnsi="仿宋"/>
                <w:color w:val="000000"/>
                <w:kern w:val="0"/>
                <w:sz w:val="24"/>
                <w:szCs w:val="24"/>
              </w:rPr>
            </w:pPr>
            <w:r>
              <w:rPr>
                <w:rFonts w:ascii="仿宋" w:eastAsia="仿宋" w:hAnsi="仿宋" w:hint="eastAsia"/>
                <w:color w:val="000000"/>
                <w:kern w:val="0"/>
                <w:sz w:val="24"/>
                <w:szCs w:val="24"/>
              </w:rPr>
              <w:t>第二日</w:t>
            </w:r>
          </w:p>
        </w:tc>
        <w:tc>
          <w:tcPr>
            <w:tcW w:w="1670" w:type="dxa"/>
            <w:vAlign w:val="center"/>
          </w:tcPr>
          <w:p w:rsidR="0028673A" w:rsidRDefault="0028673A">
            <w:pPr>
              <w:snapToGrid w:val="0"/>
              <w:jc w:val="center"/>
              <w:rPr>
                <w:rFonts w:ascii="仿宋" w:eastAsia="仿宋" w:hAnsi="仿宋"/>
                <w:color w:val="000000"/>
                <w:kern w:val="0"/>
                <w:sz w:val="24"/>
                <w:szCs w:val="24"/>
              </w:rPr>
            </w:pPr>
            <w:r>
              <w:rPr>
                <w:rFonts w:ascii="仿宋" w:eastAsia="仿宋" w:hAnsi="仿宋" w:hint="eastAsia"/>
                <w:color w:val="000000"/>
                <w:kern w:val="0"/>
                <w:sz w:val="24"/>
                <w:szCs w:val="24"/>
              </w:rPr>
              <w:t>8:00-8:30</w:t>
            </w:r>
          </w:p>
        </w:tc>
        <w:tc>
          <w:tcPr>
            <w:tcW w:w="3969" w:type="dxa"/>
            <w:vAlign w:val="center"/>
          </w:tcPr>
          <w:p w:rsidR="0028673A" w:rsidRDefault="0028673A">
            <w:pPr>
              <w:snapToGrid w:val="0"/>
              <w:rPr>
                <w:rFonts w:ascii="仿宋" w:eastAsia="仿宋" w:hAnsi="仿宋"/>
                <w:color w:val="000000"/>
                <w:kern w:val="0"/>
                <w:sz w:val="24"/>
                <w:szCs w:val="24"/>
              </w:rPr>
            </w:pPr>
            <w:r>
              <w:rPr>
                <w:rFonts w:ascii="仿宋" w:eastAsia="仿宋" w:hAnsi="仿宋" w:hint="eastAsia"/>
                <w:color w:val="000000"/>
                <w:kern w:val="0"/>
                <w:sz w:val="24"/>
                <w:szCs w:val="24"/>
              </w:rPr>
              <w:t>开赛仪式</w:t>
            </w:r>
          </w:p>
        </w:tc>
      </w:tr>
      <w:tr w:rsidR="0028673A" w:rsidRPr="006D124C" w:rsidTr="0028673A">
        <w:trPr>
          <w:jc w:val="center"/>
        </w:trPr>
        <w:tc>
          <w:tcPr>
            <w:tcW w:w="1641" w:type="dxa"/>
            <w:vMerge/>
            <w:vAlign w:val="center"/>
          </w:tcPr>
          <w:p w:rsidR="0028673A" w:rsidRPr="00FB3051" w:rsidRDefault="0028673A" w:rsidP="0028673A">
            <w:pPr>
              <w:adjustRightInd w:val="0"/>
              <w:snapToGrid w:val="0"/>
              <w:rPr>
                <w:rFonts w:ascii="Arial Narrow" w:hAnsi="Arial Narrow" w:cs="宋体"/>
                <w:sz w:val="24"/>
                <w:szCs w:val="24"/>
              </w:rPr>
            </w:pPr>
          </w:p>
        </w:tc>
        <w:tc>
          <w:tcPr>
            <w:tcW w:w="1670"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8:50-9:20</w:t>
            </w:r>
          </w:p>
        </w:tc>
        <w:tc>
          <w:tcPr>
            <w:tcW w:w="3969"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竞赛赛场检录、参赛编号抽签、</w:t>
            </w:r>
            <w:proofErr w:type="gramStart"/>
            <w:r>
              <w:rPr>
                <w:rFonts w:ascii="仿宋" w:eastAsia="仿宋" w:hAnsi="仿宋" w:hint="eastAsia"/>
                <w:color w:val="000000"/>
                <w:kern w:val="0"/>
                <w:sz w:val="24"/>
                <w:szCs w:val="24"/>
              </w:rPr>
              <w:t>产生赛</w:t>
            </w:r>
            <w:proofErr w:type="gramEnd"/>
            <w:r>
              <w:rPr>
                <w:rFonts w:ascii="仿宋" w:eastAsia="仿宋" w:hAnsi="仿宋" w:hint="eastAsia"/>
                <w:color w:val="000000"/>
                <w:kern w:val="0"/>
                <w:sz w:val="24"/>
                <w:szCs w:val="24"/>
              </w:rPr>
              <w:t>位号</w:t>
            </w:r>
          </w:p>
        </w:tc>
      </w:tr>
      <w:tr w:rsidR="0028673A" w:rsidRPr="006D124C" w:rsidTr="0028673A">
        <w:trPr>
          <w:jc w:val="center"/>
        </w:trPr>
        <w:tc>
          <w:tcPr>
            <w:tcW w:w="1641" w:type="dxa"/>
            <w:vMerge/>
            <w:vAlign w:val="center"/>
          </w:tcPr>
          <w:p w:rsidR="0028673A" w:rsidRPr="00D53777" w:rsidRDefault="0028673A" w:rsidP="0028673A">
            <w:pPr>
              <w:adjustRightInd w:val="0"/>
              <w:snapToGrid w:val="0"/>
              <w:rPr>
                <w:rFonts w:ascii="Arial Narrow" w:hAnsi="Arial Narrow" w:cs="宋体"/>
                <w:sz w:val="24"/>
                <w:szCs w:val="24"/>
              </w:rPr>
            </w:pPr>
          </w:p>
        </w:tc>
        <w:tc>
          <w:tcPr>
            <w:tcW w:w="1670"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9:20-9:30</w:t>
            </w:r>
          </w:p>
        </w:tc>
        <w:tc>
          <w:tcPr>
            <w:tcW w:w="3969"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题目发放、宣布竞赛注意事项、选手进入赛位、检查</w:t>
            </w:r>
            <w:proofErr w:type="gramStart"/>
            <w:r>
              <w:rPr>
                <w:rFonts w:ascii="仿宋" w:eastAsia="仿宋" w:hAnsi="仿宋" w:hint="eastAsia"/>
                <w:color w:val="000000"/>
                <w:kern w:val="0"/>
                <w:sz w:val="24"/>
                <w:szCs w:val="24"/>
              </w:rPr>
              <w:t>赛位设备</w:t>
            </w:r>
            <w:proofErr w:type="gramEnd"/>
            <w:r>
              <w:rPr>
                <w:rFonts w:ascii="仿宋" w:eastAsia="仿宋" w:hAnsi="仿宋" w:hint="eastAsia"/>
                <w:color w:val="000000"/>
                <w:kern w:val="0"/>
                <w:sz w:val="24"/>
                <w:szCs w:val="24"/>
              </w:rPr>
              <w:t>及耗材</w:t>
            </w:r>
          </w:p>
        </w:tc>
      </w:tr>
      <w:tr w:rsidR="0028673A" w:rsidRPr="006D124C" w:rsidTr="0028673A">
        <w:trPr>
          <w:jc w:val="center"/>
        </w:trPr>
        <w:tc>
          <w:tcPr>
            <w:tcW w:w="1641" w:type="dxa"/>
            <w:vMerge/>
            <w:vAlign w:val="center"/>
          </w:tcPr>
          <w:p w:rsidR="0028673A" w:rsidRPr="00D53777" w:rsidRDefault="0028673A" w:rsidP="0028673A">
            <w:pPr>
              <w:adjustRightInd w:val="0"/>
              <w:snapToGrid w:val="0"/>
              <w:rPr>
                <w:rFonts w:ascii="Arial Narrow" w:hAnsi="Arial Narrow" w:cs="宋体"/>
                <w:sz w:val="24"/>
                <w:szCs w:val="24"/>
              </w:rPr>
            </w:pPr>
          </w:p>
        </w:tc>
        <w:tc>
          <w:tcPr>
            <w:tcW w:w="1670"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9:30-14:30</w:t>
            </w:r>
          </w:p>
        </w:tc>
        <w:tc>
          <w:tcPr>
            <w:tcW w:w="3969"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竞赛选手完成竞赛任务</w:t>
            </w:r>
          </w:p>
        </w:tc>
      </w:tr>
      <w:tr w:rsidR="0028673A" w:rsidRPr="006D124C" w:rsidTr="0028673A">
        <w:trPr>
          <w:jc w:val="center"/>
        </w:trPr>
        <w:tc>
          <w:tcPr>
            <w:tcW w:w="1641" w:type="dxa"/>
            <w:vMerge/>
            <w:vAlign w:val="center"/>
          </w:tcPr>
          <w:p w:rsidR="0028673A" w:rsidRPr="00367AFF" w:rsidRDefault="0028673A" w:rsidP="0028673A">
            <w:pPr>
              <w:adjustRightInd w:val="0"/>
              <w:snapToGrid w:val="0"/>
              <w:rPr>
                <w:rFonts w:ascii="Arial Narrow" w:hAnsi="Arial Narrow" w:cs="宋体"/>
                <w:sz w:val="24"/>
                <w:szCs w:val="24"/>
              </w:rPr>
            </w:pPr>
          </w:p>
        </w:tc>
        <w:tc>
          <w:tcPr>
            <w:tcW w:w="1670"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15:00-19:30</w:t>
            </w:r>
          </w:p>
        </w:tc>
        <w:tc>
          <w:tcPr>
            <w:tcW w:w="3969" w:type="dxa"/>
            <w:vAlign w:val="center"/>
          </w:tcPr>
          <w:p w:rsidR="0028673A" w:rsidRPr="006D124C"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竞赛成绩评定，完成</w:t>
            </w:r>
            <w:proofErr w:type="gramStart"/>
            <w:r>
              <w:rPr>
                <w:rFonts w:ascii="仿宋" w:eastAsia="仿宋" w:hAnsi="仿宋" w:hint="eastAsia"/>
                <w:color w:val="000000"/>
                <w:kern w:val="0"/>
                <w:sz w:val="24"/>
                <w:szCs w:val="24"/>
              </w:rPr>
              <w:t>评判赛位选手</w:t>
            </w:r>
            <w:proofErr w:type="gramEnd"/>
            <w:r>
              <w:rPr>
                <w:rFonts w:ascii="仿宋" w:eastAsia="仿宋" w:hAnsi="仿宋" w:hint="eastAsia"/>
                <w:color w:val="000000"/>
                <w:kern w:val="0"/>
                <w:sz w:val="24"/>
                <w:szCs w:val="24"/>
              </w:rPr>
              <w:t>回宾馆。进行成绩汇总。</w:t>
            </w:r>
          </w:p>
        </w:tc>
      </w:tr>
      <w:tr w:rsidR="0028673A" w:rsidRPr="006D124C" w:rsidTr="0028673A">
        <w:trPr>
          <w:jc w:val="center"/>
        </w:trPr>
        <w:tc>
          <w:tcPr>
            <w:tcW w:w="1641" w:type="dxa"/>
            <w:vMerge w:val="restart"/>
            <w:vAlign w:val="center"/>
          </w:tcPr>
          <w:p w:rsidR="0028673A" w:rsidRDefault="0028673A">
            <w:pPr>
              <w:snapToGrid w:val="0"/>
              <w:jc w:val="center"/>
              <w:rPr>
                <w:rFonts w:ascii="仿宋" w:eastAsia="仿宋" w:hAnsi="仿宋"/>
                <w:color w:val="000000"/>
                <w:kern w:val="0"/>
                <w:sz w:val="24"/>
                <w:szCs w:val="24"/>
              </w:rPr>
            </w:pPr>
            <w:r>
              <w:rPr>
                <w:rFonts w:ascii="仿宋" w:eastAsia="仿宋" w:hAnsi="仿宋" w:hint="eastAsia"/>
                <w:color w:val="000000"/>
                <w:kern w:val="0"/>
                <w:sz w:val="24"/>
                <w:szCs w:val="24"/>
              </w:rPr>
              <w:t>第三日</w:t>
            </w:r>
          </w:p>
        </w:tc>
        <w:tc>
          <w:tcPr>
            <w:tcW w:w="1670" w:type="dxa"/>
            <w:vAlign w:val="center"/>
          </w:tcPr>
          <w:p w:rsidR="0028673A" w:rsidRDefault="0028673A" w:rsidP="0028673A">
            <w:pPr>
              <w:snapToGrid w:val="0"/>
              <w:rPr>
                <w:rFonts w:ascii="仿宋" w:eastAsia="仿宋" w:hAnsi="仿宋"/>
                <w:color w:val="000000"/>
                <w:kern w:val="0"/>
                <w:sz w:val="24"/>
                <w:szCs w:val="24"/>
              </w:rPr>
            </w:pPr>
            <w:r>
              <w:rPr>
                <w:rFonts w:ascii="仿宋" w:eastAsia="仿宋" w:hAnsi="仿宋" w:hint="eastAsia"/>
                <w:color w:val="000000"/>
                <w:kern w:val="0"/>
                <w:sz w:val="24"/>
                <w:szCs w:val="24"/>
              </w:rPr>
              <w:t>8:30-9:00</w:t>
            </w:r>
          </w:p>
        </w:tc>
        <w:tc>
          <w:tcPr>
            <w:tcW w:w="3969" w:type="dxa"/>
            <w:vAlign w:val="center"/>
          </w:tcPr>
          <w:p w:rsidR="0028673A" w:rsidRDefault="0028673A">
            <w:pPr>
              <w:snapToGrid w:val="0"/>
              <w:rPr>
                <w:rFonts w:ascii="仿宋" w:eastAsia="仿宋" w:hAnsi="仿宋"/>
                <w:color w:val="000000"/>
                <w:kern w:val="0"/>
                <w:sz w:val="24"/>
                <w:szCs w:val="24"/>
              </w:rPr>
            </w:pPr>
            <w:r>
              <w:rPr>
                <w:rFonts w:ascii="仿宋" w:eastAsia="仿宋" w:hAnsi="仿宋" w:hint="eastAsia"/>
                <w:color w:val="000000"/>
                <w:kern w:val="0"/>
                <w:sz w:val="24"/>
                <w:szCs w:val="24"/>
              </w:rPr>
              <w:t>宣布竞赛成绩</w:t>
            </w:r>
          </w:p>
        </w:tc>
      </w:tr>
      <w:tr w:rsidR="0028673A" w:rsidRPr="006D124C" w:rsidTr="0028673A">
        <w:trPr>
          <w:jc w:val="center"/>
        </w:trPr>
        <w:tc>
          <w:tcPr>
            <w:tcW w:w="1641" w:type="dxa"/>
            <w:vMerge/>
            <w:vAlign w:val="center"/>
          </w:tcPr>
          <w:p w:rsidR="0028673A" w:rsidRPr="00367AFF" w:rsidRDefault="0028673A" w:rsidP="0028673A">
            <w:pPr>
              <w:adjustRightInd w:val="0"/>
              <w:snapToGrid w:val="0"/>
              <w:rPr>
                <w:rFonts w:ascii="Arial Narrow" w:hAnsi="Arial Narrow" w:cs="宋体"/>
                <w:sz w:val="24"/>
                <w:szCs w:val="24"/>
              </w:rPr>
            </w:pPr>
          </w:p>
        </w:tc>
        <w:tc>
          <w:tcPr>
            <w:tcW w:w="1670" w:type="dxa"/>
            <w:vAlign w:val="center"/>
          </w:tcPr>
          <w:p w:rsidR="0028673A" w:rsidRPr="00367AFF"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9:00-10:00</w:t>
            </w:r>
          </w:p>
        </w:tc>
        <w:tc>
          <w:tcPr>
            <w:tcW w:w="3969" w:type="dxa"/>
            <w:vAlign w:val="center"/>
          </w:tcPr>
          <w:p w:rsidR="0028673A" w:rsidRPr="00367AFF" w:rsidRDefault="0028673A" w:rsidP="0028673A">
            <w:pPr>
              <w:adjustRightInd w:val="0"/>
              <w:snapToGrid w:val="0"/>
              <w:rPr>
                <w:rFonts w:ascii="Arial Narrow" w:hAnsi="Arial Narrow" w:cs="宋体"/>
                <w:sz w:val="24"/>
                <w:szCs w:val="24"/>
              </w:rPr>
            </w:pPr>
            <w:proofErr w:type="gramStart"/>
            <w:r>
              <w:rPr>
                <w:rFonts w:ascii="仿宋" w:eastAsia="仿宋" w:hAnsi="仿宋" w:hint="eastAsia"/>
                <w:color w:val="000000"/>
                <w:kern w:val="0"/>
                <w:sz w:val="24"/>
                <w:szCs w:val="24"/>
              </w:rPr>
              <w:t>闭赛与</w:t>
            </w:r>
            <w:proofErr w:type="gramEnd"/>
            <w:r>
              <w:rPr>
                <w:rFonts w:ascii="仿宋" w:eastAsia="仿宋" w:hAnsi="仿宋" w:hint="eastAsia"/>
                <w:color w:val="000000"/>
                <w:kern w:val="0"/>
                <w:sz w:val="24"/>
                <w:szCs w:val="24"/>
              </w:rPr>
              <w:t>颁奖仪式</w:t>
            </w:r>
          </w:p>
        </w:tc>
      </w:tr>
      <w:tr w:rsidR="0028673A" w:rsidRPr="006D124C" w:rsidTr="0028673A">
        <w:trPr>
          <w:jc w:val="center"/>
        </w:trPr>
        <w:tc>
          <w:tcPr>
            <w:tcW w:w="1641" w:type="dxa"/>
            <w:vMerge/>
            <w:vAlign w:val="center"/>
          </w:tcPr>
          <w:p w:rsidR="0028673A" w:rsidRPr="00367AFF" w:rsidRDefault="0028673A" w:rsidP="0028673A">
            <w:pPr>
              <w:adjustRightInd w:val="0"/>
              <w:snapToGrid w:val="0"/>
              <w:rPr>
                <w:rFonts w:ascii="Arial Narrow" w:hAnsi="Arial Narrow" w:cs="宋体"/>
                <w:sz w:val="24"/>
                <w:szCs w:val="24"/>
              </w:rPr>
            </w:pPr>
          </w:p>
        </w:tc>
        <w:tc>
          <w:tcPr>
            <w:tcW w:w="1670" w:type="dxa"/>
            <w:vAlign w:val="center"/>
          </w:tcPr>
          <w:p w:rsidR="0028673A" w:rsidRPr="00367AFF"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10:00</w:t>
            </w:r>
          </w:p>
        </w:tc>
        <w:tc>
          <w:tcPr>
            <w:tcW w:w="3969" w:type="dxa"/>
            <w:vAlign w:val="center"/>
          </w:tcPr>
          <w:p w:rsidR="0028673A" w:rsidRPr="00367AFF" w:rsidRDefault="0028673A" w:rsidP="0028673A">
            <w:pPr>
              <w:adjustRightInd w:val="0"/>
              <w:snapToGrid w:val="0"/>
              <w:rPr>
                <w:rFonts w:ascii="Arial Narrow" w:hAnsi="Arial Narrow" w:cs="宋体"/>
                <w:sz w:val="24"/>
                <w:szCs w:val="24"/>
              </w:rPr>
            </w:pPr>
            <w:r>
              <w:rPr>
                <w:rFonts w:ascii="仿宋" w:eastAsia="仿宋" w:hAnsi="仿宋" w:hint="eastAsia"/>
                <w:color w:val="000000"/>
                <w:kern w:val="0"/>
                <w:sz w:val="24"/>
                <w:szCs w:val="24"/>
              </w:rPr>
              <w:t>结束</w:t>
            </w:r>
          </w:p>
        </w:tc>
      </w:tr>
    </w:tbl>
    <w:p w:rsidR="002A0E88" w:rsidRDefault="002A0E88">
      <w:pPr>
        <w:snapToGrid w:val="0"/>
        <w:spacing w:line="560" w:lineRule="exact"/>
        <w:ind w:firstLineChars="200" w:firstLine="600"/>
        <w:rPr>
          <w:rFonts w:ascii="Arial Narrow" w:eastAsia="仿宋_GB2312" w:hAnsi="Arial Narrow" w:cs="Arial"/>
          <w:sz w:val="30"/>
          <w:szCs w:val="30"/>
        </w:rPr>
      </w:pP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64181B" w:rsidRDefault="00750B3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移动互联技术应用赛项</w:t>
      </w:r>
      <w:r w:rsidR="00602AD4">
        <w:rPr>
          <w:rFonts w:ascii="Arial Narrow" w:eastAsia="仿宋_GB2312" w:hAnsi="Arial Narrow" w:cs="Arial"/>
          <w:sz w:val="30"/>
          <w:szCs w:val="30"/>
        </w:rPr>
        <w:t>样题</w:t>
      </w:r>
      <w:r>
        <w:rPr>
          <w:rFonts w:ascii="Arial Narrow" w:eastAsia="仿宋_GB2312" w:hAnsi="Arial Narrow" w:cs="Arial" w:hint="eastAsia"/>
          <w:sz w:val="30"/>
          <w:szCs w:val="30"/>
        </w:rPr>
        <w:t>：</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（一）</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竞赛任务需求概述</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本赛题要求模拟共享单车应用，完成系统网络</w:t>
      </w:r>
      <w:r w:rsidR="00965CDD">
        <w:rPr>
          <w:rFonts w:ascii="Arial Narrow" w:eastAsia="仿宋_GB2312" w:hAnsi="Arial Narrow" w:cs="Arial" w:hint="eastAsia"/>
          <w:sz w:val="30"/>
          <w:szCs w:val="30"/>
        </w:rPr>
        <w:t>环境</w:t>
      </w:r>
      <w:r w:rsidRPr="00236FF1">
        <w:rPr>
          <w:rFonts w:ascii="Arial Narrow" w:eastAsia="仿宋_GB2312" w:hAnsi="Arial Narrow" w:cs="Arial" w:hint="eastAsia"/>
          <w:sz w:val="30"/>
          <w:szCs w:val="30"/>
        </w:rPr>
        <w:t>配置和共享单车智能终端硬件组装调试、移动智能终端</w:t>
      </w:r>
      <w:r w:rsidRPr="00236FF1">
        <w:rPr>
          <w:rFonts w:ascii="Arial Narrow" w:eastAsia="仿宋_GB2312" w:hAnsi="Arial Narrow" w:cs="Arial" w:hint="eastAsia"/>
          <w:sz w:val="30"/>
          <w:szCs w:val="30"/>
        </w:rPr>
        <w:t>Android</w:t>
      </w:r>
      <w:r w:rsidRPr="00236FF1">
        <w:rPr>
          <w:rFonts w:ascii="Arial Narrow" w:eastAsia="仿宋_GB2312" w:hAnsi="Arial Narrow" w:cs="Arial" w:hint="eastAsia"/>
          <w:sz w:val="30"/>
          <w:szCs w:val="30"/>
        </w:rPr>
        <w:t>应用软件开发，应用服务器核心业务功能开发，应用系统集成和运行。共享单车智能终端、移动智能终端、应用服务器之间采用</w:t>
      </w:r>
      <w:r w:rsidRPr="00236FF1">
        <w:rPr>
          <w:rFonts w:ascii="Arial Narrow" w:eastAsia="仿宋_GB2312" w:hAnsi="Arial Narrow" w:cs="Arial" w:hint="eastAsia"/>
          <w:sz w:val="30"/>
          <w:szCs w:val="30"/>
        </w:rPr>
        <w:t>Wi-Fi</w:t>
      </w:r>
      <w:r w:rsidRPr="00236FF1">
        <w:rPr>
          <w:rFonts w:ascii="Arial Narrow" w:eastAsia="仿宋_GB2312" w:hAnsi="Arial Narrow" w:cs="Arial" w:hint="eastAsia"/>
          <w:sz w:val="30"/>
          <w:szCs w:val="30"/>
        </w:rPr>
        <w:t>通信。</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共享单车</w:t>
      </w:r>
      <w:proofErr w:type="gramStart"/>
      <w:r w:rsidRPr="00236FF1">
        <w:rPr>
          <w:rFonts w:ascii="Arial Narrow" w:eastAsia="仿宋_GB2312" w:hAnsi="Arial Narrow" w:cs="Arial" w:hint="eastAsia"/>
          <w:sz w:val="30"/>
          <w:szCs w:val="30"/>
        </w:rPr>
        <w:t>二维码由</w:t>
      </w:r>
      <w:proofErr w:type="gramEnd"/>
      <w:r w:rsidRPr="00236FF1">
        <w:rPr>
          <w:rFonts w:ascii="Arial Narrow" w:eastAsia="仿宋_GB2312" w:hAnsi="Arial Narrow" w:cs="Arial" w:hint="eastAsia"/>
          <w:sz w:val="30"/>
          <w:szCs w:val="30"/>
        </w:rPr>
        <w:t>服务器软件生成；移动客户端软件通过扫描识别车辆并向服务器发出使用请求；服务器验证客户端身份和电子钱包余额，验证通过后向共享单车智能终端发送开锁指令；共享单车智能终端收到指令后执行开锁并反馈执行结果，然后开始读取并上传</w:t>
      </w:r>
      <w:r w:rsidRPr="00236FF1">
        <w:rPr>
          <w:rFonts w:ascii="Arial Narrow" w:eastAsia="仿宋_GB2312" w:hAnsi="Arial Narrow" w:cs="Arial" w:hint="eastAsia"/>
          <w:sz w:val="30"/>
          <w:szCs w:val="30"/>
        </w:rPr>
        <w:t>micro SD</w:t>
      </w:r>
      <w:r w:rsidRPr="00236FF1">
        <w:rPr>
          <w:rFonts w:ascii="Arial Narrow" w:eastAsia="仿宋_GB2312" w:hAnsi="Arial Narrow" w:cs="Arial" w:hint="eastAsia"/>
          <w:sz w:val="30"/>
          <w:szCs w:val="30"/>
        </w:rPr>
        <w:t>内存储的模拟运行轨迹坐标数据；服务器收到坐标数据后转发给移动客户端，移动客户端根据坐标数据在离线地图上</w:t>
      </w:r>
      <w:r w:rsidR="00726EC2">
        <w:rPr>
          <w:rFonts w:ascii="Arial Narrow" w:eastAsia="仿宋_GB2312" w:hAnsi="Arial Narrow" w:cs="Arial" w:hint="eastAsia"/>
          <w:sz w:val="30"/>
          <w:szCs w:val="30"/>
        </w:rPr>
        <w:t>标注</w:t>
      </w:r>
      <w:r w:rsidRPr="00236FF1">
        <w:rPr>
          <w:rFonts w:ascii="Arial Narrow" w:eastAsia="仿宋_GB2312" w:hAnsi="Arial Narrow" w:cs="Arial" w:hint="eastAsia"/>
          <w:sz w:val="30"/>
          <w:szCs w:val="30"/>
        </w:rPr>
        <w:t>车辆</w:t>
      </w:r>
      <w:r w:rsidR="00726EC2">
        <w:rPr>
          <w:rFonts w:ascii="Arial Narrow" w:eastAsia="仿宋_GB2312" w:hAnsi="Arial Narrow" w:cs="Arial" w:hint="eastAsia"/>
          <w:sz w:val="30"/>
          <w:szCs w:val="30"/>
        </w:rPr>
        <w:t>实时</w:t>
      </w:r>
      <w:r w:rsidRPr="00236FF1">
        <w:rPr>
          <w:rFonts w:ascii="Arial Narrow" w:eastAsia="仿宋_GB2312" w:hAnsi="Arial Narrow" w:cs="Arial" w:hint="eastAsia"/>
          <w:sz w:val="30"/>
          <w:szCs w:val="30"/>
        </w:rPr>
        <w:t>运行</w:t>
      </w:r>
      <w:r w:rsidR="00726EC2">
        <w:rPr>
          <w:rFonts w:ascii="Arial Narrow" w:eastAsia="仿宋_GB2312" w:hAnsi="Arial Narrow" w:cs="Arial" w:hint="eastAsia"/>
          <w:sz w:val="30"/>
          <w:szCs w:val="30"/>
        </w:rPr>
        <w:t>位置</w:t>
      </w:r>
      <w:r w:rsidRPr="00236FF1">
        <w:rPr>
          <w:rFonts w:ascii="Arial Narrow" w:eastAsia="仿宋_GB2312" w:hAnsi="Arial Narrow" w:cs="Arial" w:hint="eastAsia"/>
          <w:sz w:val="30"/>
          <w:szCs w:val="30"/>
        </w:rPr>
        <w:t>；</w:t>
      </w:r>
      <w:r w:rsidRPr="00236FF1">
        <w:rPr>
          <w:rFonts w:ascii="Arial Narrow" w:eastAsia="仿宋_GB2312" w:hAnsi="Arial Narrow" w:cs="Arial" w:hint="eastAsia"/>
          <w:sz w:val="30"/>
          <w:szCs w:val="30"/>
        </w:rPr>
        <w:t>micro SD</w:t>
      </w:r>
      <w:r w:rsidRPr="00236FF1">
        <w:rPr>
          <w:rFonts w:ascii="Arial Narrow" w:eastAsia="仿宋_GB2312" w:hAnsi="Arial Narrow" w:cs="Arial" w:hint="eastAsia"/>
          <w:sz w:val="30"/>
          <w:szCs w:val="30"/>
        </w:rPr>
        <w:t>内存储的坐标数据发完后，共享单车智能终端通过蜂鸣器和指示灯</w:t>
      </w:r>
      <w:r w:rsidRPr="00236FF1">
        <w:rPr>
          <w:rFonts w:ascii="Arial Narrow" w:eastAsia="仿宋_GB2312" w:hAnsi="Arial Narrow" w:cs="Arial" w:hint="eastAsia"/>
          <w:sz w:val="30"/>
          <w:szCs w:val="30"/>
        </w:rPr>
        <w:t>D3</w:t>
      </w:r>
      <w:r w:rsidRPr="00236FF1">
        <w:rPr>
          <w:rFonts w:ascii="Arial Narrow" w:eastAsia="仿宋_GB2312" w:hAnsi="Arial Narrow" w:cs="Arial" w:hint="eastAsia"/>
          <w:sz w:val="30"/>
          <w:szCs w:val="30"/>
        </w:rPr>
        <w:t>闪烁发出提示，此时手动关闭电子锁。共享单车智能终端向服务器发送行程结束消息，服务器收到后</w:t>
      </w:r>
      <w:proofErr w:type="gramStart"/>
      <w:r w:rsidRPr="00236FF1">
        <w:rPr>
          <w:rFonts w:ascii="Arial Narrow" w:eastAsia="仿宋_GB2312" w:hAnsi="Arial Narrow" w:cs="Arial" w:hint="eastAsia"/>
          <w:sz w:val="30"/>
          <w:szCs w:val="30"/>
        </w:rPr>
        <w:t>执行扣费并</w:t>
      </w:r>
      <w:proofErr w:type="gramEnd"/>
      <w:r w:rsidRPr="00236FF1">
        <w:rPr>
          <w:rFonts w:ascii="Arial Narrow" w:eastAsia="仿宋_GB2312" w:hAnsi="Arial Narrow" w:cs="Arial" w:hint="eastAsia"/>
          <w:sz w:val="30"/>
          <w:szCs w:val="30"/>
        </w:rPr>
        <w:t>将收费金额发送给移动客户端。</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（二）</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任务</w:t>
      </w:r>
      <w:proofErr w:type="gramStart"/>
      <w:r w:rsidRPr="00236FF1">
        <w:rPr>
          <w:rFonts w:ascii="Arial Narrow" w:eastAsia="仿宋_GB2312" w:hAnsi="Arial Narrow" w:cs="Arial" w:hint="eastAsia"/>
          <w:sz w:val="30"/>
          <w:szCs w:val="30"/>
        </w:rPr>
        <w:t>一</w:t>
      </w:r>
      <w:proofErr w:type="gramEnd"/>
      <w:r w:rsidRPr="00236FF1">
        <w:rPr>
          <w:rFonts w:ascii="Arial Narrow" w:eastAsia="仿宋_GB2312" w:hAnsi="Arial Narrow" w:cs="Arial" w:hint="eastAsia"/>
          <w:sz w:val="30"/>
          <w:szCs w:val="30"/>
        </w:rPr>
        <w:t>：方案设计及文档编写</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分析任务需求，根据给定的文档模板编写《系统方案设计说</w:t>
      </w:r>
      <w:r w:rsidRPr="00236FF1">
        <w:rPr>
          <w:rFonts w:ascii="Arial Narrow" w:eastAsia="仿宋_GB2312" w:hAnsi="Arial Narrow" w:cs="Arial" w:hint="eastAsia"/>
          <w:sz w:val="30"/>
          <w:szCs w:val="30"/>
        </w:rPr>
        <w:lastRenderedPageBreak/>
        <w:t>明书》，要求包含硬件设备选型，系统架构图及各部分功能描述，系统工作流程等内容。</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（三）</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任务二：系统网络</w:t>
      </w:r>
      <w:r w:rsidR="00965CDD">
        <w:rPr>
          <w:rFonts w:ascii="Arial Narrow" w:eastAsia="仿宋_GB2312" w:hAnsi="Arial Narrow" w:cs="Arial" w:hint="eastAsia"/>
          <w:sz w:val="30"/>
          <w:szCs w:val="30"/>
        </w:rPr>
        <w:t>环境</w:t>
      </w:r>
      <w:r w:rsidRPr="00236FF1">
        <w:rPr>
          <w:rFonts w:ascii="Arial Narrow" w:eastAsia="仿宋_GB2312" w:hAnsi="Arial Narrow" w:cs="Arial" w:hint="eastAsia"/>
          <w:sz w:val="30"/>
          <w:szCs w:val="30"/>
        </w:rPr>
        <w:t>配置和硬件组装调试</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1.</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配置无线路由器</w:t>
      </w:r>
      <w:r w:rsidRPr="00236FF1">
        <w:rPr>
          <w:rFonts w:ascii="Arial Narrow" w:eastAsia="仿宋_GB2312" w:hAnsi="Arial Narrow" w:cs="Arial" w:hint="eastAsia"/>
          <w:sz w:val="30"/>
          <w:szCs w:val="30"/>
        </w:rPr>
        <w:t>IP</w:t>
      </w:r>
      <w:r w:rsidRPr="00236FF1">
        <w:rPr>
          <w:rFonts w:ascii="Arial Narrow" w:eastAsia="仿宋_GB2312" w:hAnsi="Arial Narrow" w:cs="Arial" w:hint="eastAsia"/>
          <w:sz w:val="30"/>
          <w:szCs w:val="30"/>
        </w:rPr>
        <w:t>地址：</w:t>
      </w:r>
      <w:r w:rsidRPr="00236FF1">
        <w:rPr>
          <w:rFonts w:ascii="Arial Narrow" w:eastAsia="仿宋_GB2312" w:hAnsi="Arial Narrow" w:cs="Arial" w:hint="eastAsia"/>
          <w:sz w:val="30"/>
          <w:szCs w:val="30"/>
        </w:rPr>
        <w:t>192.168.[</w:t>
      </w:r>
      <w:proofErr w:type="gramStart"/>
      <w:r w:rsidRPr="00236FF1">
        <w:rPr>
          <w:rFonts w:ascii="Arial Narrow" w:eastAsia="仿宋_GB2312" w:hAnsi="Arial Narrow" w:cs="Arial" w:hint="eastAsia"/>
          <w:sz w:val="30"/>
          <w:szCs w:val="30"/>
        </w:rPr>
        <w:t>工位号</w:t>
      </w:r>
      <w:proofErr w:type="gramEnd"/>
      <w:r w:rsidRPr="00236FF1">
        <w:rPr>
          <w:rFonts w:ascii="Arial Narrow" w:eastAsia="仿宋_GB2312" w:hAnsi="Arial Narrow" w:cs="Arial" w:hint="eastAsia"/>
          <w:sz w:val="30"/>
          <w:szCs w:val="30"/>
        </w:rPr>
        <w:t>].1</w:t>
      </w:r>
      <w:r w:rsidRPr="00236FF1">
        <w:rPr>
          <w:rFonts w:ascii="Arial Narrow" w:eastAsia="仿宋_GB2312" w:hAnsi="Arial Narrow" w:cs="Arial" w:hint="eastAsia"/>
          <w:sz w:val="30"/>
          <w:szCs w:val="30"/>
        </w:rPr>
        <w:t>；</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子网掩码：</w:t>
      </w:r>
      <w:r w:rsidRPr="00236FF1">
        <w:rPr>
          <w:rFonts w:ascii="Arial Narrow" w:eastAsia="仿宋_GB2312" w:hAnsi="Arial Narrow" w:cs="Arial" w:hint="eastAsia"/>
          <w:sz w:val="30"/>
          <w:szCs w:val="30"/>
        </w:rPr>
        <w:t>255.255.255.0</w:t>
      </w:r>
      <w:r w:rsidRPr="00236FF1">
        <w:rPr>
          <w:rFonts w:ascii="Arial Narrow" w:eastAsia="仿宋_GB2312" w:hAnsi="Arial Narrow" w:cs="Arial" w:hint="eastAsia"/>
          <w:sz w:val="30"/>
          <w:szCs w:val="30"/>
        </w:rPr>
        <w:t>；</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网关：</w:t>
      </w:r>
      <w:r w:rsidRPr="00236FF1">
        <w:rPr>
          <w:rFonts w:ascii="Arial Narrow" w:eastAsia="仿宋_GB2312" w:hAnsi="Arial Narrow" w:cs="Arial" w:hint="eastAsia"/>
          <w:sz w:val="30"/>
          <w:szCs w:val="30"/>
        </w:rPr>
        <w:t>192.168.[</w:t>
      </w:r>
      <w:proofErr w:type="gramStart"/>
      <w:r w:rsidRPr="00236FF1">
        <w:rPr>
          <w:rFonts w:ascii="Arial Narrow" w:eastAsia="仿宋_GB2312" w:hAnsi="Arial Narrow" w:cs="Arial" w:hint="eastAsia"/>
          <w:sz w:val="30"/>
          <w:szCs w:val="30"/>
        </w:rPr>
        <w:t>工位号</w:t>
      </w:r>
      <w:proofErr w:type="gramEnd"/>
      <w:r w:rsidRPr="00236FF1">
        <w:rPr>
          <w:rFonts w:ascii="Arial Narrow" w:eastAsia="仿宋_GB2312" w:hAnsi="Arial Narrow" w:cs="Arial" w:hint="eastAsia"/>
          <w:sz w:val="30"/>
          <w:szCs w:val="30"/>
        </w:rPr>
        <w:t>].254</w:t>
      </w:r>
      <w:r w:rsidRPr="00236FF1">
        <w:rPr>
          <w:rFonts w:ascii="Arial Narrow" w:eastAsia="仿宋_GB2312" w:hAnsi="Arial Narrow" w:cs="Arial" w:hint="eastAsia"/>
          <w:sz w:val="30"/>
          <w:szCs w:val="30"/>
        </w:rPr>
        <w:t>；</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修改路由器</w:t>
      </w:r>
      <w:r w:rsidRPr="00236FF1">
        <w:rPr>
          <w:rFonts w:ascii="Arial Narrow" w:eastAsia="仿宋_GB2312" w:hAnsi="Arial Narrow" w:cs="Arial" w:hint="eastAsia"/>
          <w:sz w:val="30"/>
          <w:szCs w:val="30"/>
        </w:rPr>
        <w:t>SSID</w:t>
      </w:r>
      <w:r w:rsidRPr="00236FF1">
        <w:rPr>
          <w:rFonts w:ascii="Arial Narrow" w:eastAsia="仿宋_GB2312" w:hAnsi="Arial Narrow" w:cs="Arial" w:hint="eastAsia"/>
          <w:sz w:val="30"/>
          <w:szCs w:val="30"/>
        </w:rPr>
        <w:t>为</w:t>
      </w:r>
      <w:r w:rsidRPr="00236FF1">
        <w:rPr>
          <w:rFonts w:ascii="Arial Narrow" w:eastAsia="仿宋_GB2312" w:hAnsi="Arial Narrow" w:cs="Arial" w:hint="eastAsia"/>
          <w:sz w:val="30"/>
          <w:szCs w:val="30"/>
        </w:rPr>
        <w:t>MITAC[</w:t>
      </w:r>
      <w:proofErr w:type="gramStart"/>
      <w:r w:rsidRPr="00236FF1">
        <w:rPr>
          <w:rFonts w:ascii="Arial Narrow" w:eastAsia="仿宋_GB2312" w:hAnsi="Arial Narrow" w:cs="Arial" w:hint="eastAsia"/>
          <w:sz w:val="30"/>
          <w:szCs w:val="30"/>
        </w:rPr>
        <w:t>工位号</w:t>
      </w:r>
      <w:proofErr w:type="gramEnd"/>
      <w:r w:rsidRPr="00236FF1">
        <w:rPr>
          <w:rFonts w:ascii="Arial Narrow" w:eastAsia="仿宋_GB2312" w:hAnsi="Arial Narrow" w:cs="Arial" w:hint="eastAsia"/>
          <w:sz w:val="30"/>
          <w:szCs w:val="30"/>
        </w:rPr>
        <w:t>]</w:t>
      </w:r>
      <w:r w:rsidRPr="00236FF1">
        <w:rPr>
          <w:rFonts w:ascii="Arial Narrow" w:eastAsia="仿宋_GB2312" w:hAnsi="Arial Narrow" w:cs="Arial" w:hint="eastAsia"/>
          <w:sz w:val="30"/>
          <w:szCs w:val="30"/>
        </w:rPr>
        <w:t>；</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修改路由器无线加密方式和密码。</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2.</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配置服务器</w:t>
      </w:r>
      <w:r w:rsidRPr="00236FF1">
        <w:rPr>
          <w:rFonts w:ascii="Arial Narrow" w:eastAsia="仿宋_GB2312" w:hAnsi="Arial Narrow" w:cs="Arial" w:hint="eastAsia"/>
          <w:sz w:val="30"/>
          <w:szCs w:val="30"/>
        </w:rPr>
        <w:t>IP</w:t>
      </w:r>
      <w:r w:rsidRPr="00236FF1">
        <w:rPr>
          <w:rFonts w:ascii="Arial Narrow" w:eastAsia="仿宋_GB2312" w:hAnsi="Arial Narrow" w:cs="Arial" w:hint="eastAsia"/>
          <w:sz w:val="30"/>
          <w:szCs w:val="30"/>
        </w:rPr>
        <w:t>地址：</w:t>
      </w:r>
      <w:r w:rsidRPr="00236FF1">
        <w:rPr>
          <w:rFonts w:ascii="Arial Narrow" w:eastAsia="仿宋_GB2312" w:hAnsi="Arial Narrow" w:cs="Arial" w:hint="eastAsia"/>
          <w:sz w:val="30"/>
          <w:szCs w:val="30"/>
        </w:rPr>
        <w:t>192.168.[</w:t>
      </w:r>
      <w:proofErr w:type="gramStart"/>
      <w:r w:rsidRPr="00236FF1">
        <w:rPr>
          <w:rFonts w:ascii="Arial Narrow" w:eastAsia="仿宋_GB2312" w:hAnsi="Arial Narrow" w:cs="Arial" w:hint="eastAsia"/>
          <w:sz w:val="30"/>
          <w:szCs w:val="30"/>
        </w:rPr>
        <w:t>工位号</w:t>
      </w:r>
      <w:proofErr w:type="gramEnd"/>
      <w:r w:rsidRPr="00236FF1">
        <w:rPr>
          <w:rFonts w:ascii="Arial Narrow" w:eastAsia="仿宋_GB2312" w:hAnsi="Arial Narrow" w:cs="Arial" w:hint="eastAsia"/>
          <w:sz w:val="30"/>
          <w:szCs w:val="30"/>
        </w:rPr>
        <w:t>].2</w:t>
      </w:r>
      <w:r w:rsidRPr="00236FF1">
        <w:rPr>
          <w:rFonts w:ascii="Arial Narrow" w:eastAsia="仿宋_GB2312" w:hAnsi="Arial Narrow" w:cs="Arial" w:hint="eastAsia"/>
          <w:sz w:val="30"/>
          <w:szCs w:val="30"/>
        </w:rPr>
        <w:t>；</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3.</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配置移动智能终端</w:t>
      </w:r>
      <w:r w:rsidRPr="00236FF1">
        <w:rPr>
          <w:rFonts w:ascii="Arial Narrow" w:eastAsia="仿宋_GB2312" w:hAnsi="Arial Narrow" w:cs="Arial" w:hint="eastAsia"/>
          <w:sz w:val="30"/>
          <w:szCs w:val="30"/>
        </w:rPr>
        <w:t>IP</w:t>
      </w:r>
      <w:r w:rsidRPr="00236FF1">
        <w:rPr>
          <w:rFonts w:ascii="Arial Narrow" w:eastAsia="仿宋_GB2312" w:hAnsi="Arial Narrow" w:cs="Arial" w:hint="eastAsia"/>
          <w:sz w:val="30"/>
          <w:szCs w:val="30"/>
        </w:rPr>
        <w:t>地址为：</w:t>
      </w:r>
      <w:r w:rsidRPr="00236FF1">
        <w:rPr>
          <w:rFonts w:ascii="Arial Narrow" w:eastAsia="仿宋_GB2312" w:hAnsi="Arial Narrow" w:cs="Arial" w:hint="eastAsia"/>
          <w:sz w:val="30"/>
          <w:szCs w:val="30"/>
        </w:rPr>
        <w:t>192.168.[</w:t>
      </w:r>
      <w:proofErr w:type="gramStart"/>
      <w:r w:rsidRPr="00236FF1">
        <w:rPr>
          <w:rFonts w:ascii="Arial Narrow" w:eastAsia="仿宋_GB2312" w:hAnsi="Arial Narrow" w:cs="Arial" w:hint="eastAsia"/>
          <w:sz w:val="30"/>
          <w:szCs w:val="30"/>
        </w:rPr>
        <w:t>工位号</w:t>
      </w:r>
      <w:proofErr w:type="gramEnd"/>
      <w:r w:rsidRPr="00236FF1">
        <w:rPr>
          <w:rFonts w:ascii="Arial Narrow" w:eastAsia="仿宋_GB2312" w:hAnsi="Arial Narrow" w:cs="Arial" w:hint="eastAsia"/>
          <w:sz w:val="30"/>
          <w:szCs w:val="30"/>
        </w:rPr>
        <w:t>].3</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4.</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配置共享单车智能终端</w:t>
      </w:r>
      <w:r w:rsidRPr="00236FF1">
        <w:rPr>
          <w:rFonts w:ascii="Arial Narrow" w:eastAsia="仿宋_GB2312" w:hAnsi="Arial Narrow" w:cs="Arial" w:hint="eastAsia"/>
          <w:sz w:val="30"/>
          <w:szCs w:val="30"/>
        </w:rPr>
        <w:t>Wi-Fi</w:t>
      </w:r>
      <w:r w:rsidRPr="00236FF1">
        <w:rPr>
          <w:rFonts w:ascii="Arial Narrow" w:eastAsia="仿宋_GB2312" w:hAnsi="Arial Narrow" w:cs="Arial" w:hint="eastAsia"/>
          <w:sz w:val="30"/>
          <w:szCs w:val="30"/>
        </w:rPr>
        <w:t>模块</w:t>
      </w:r>
      <w:r w:rsidRPr="00236FF1">
        <w:rPr>
          <w:rFonts w:ascii="Arial Narrow" w:eastAsia="仿宋_GB2312" w:hAnsi="Arial Narrow" w:cs="Arial" w:hint="eastAsia"/>
          <w:sz w:val="30"/>
          <w:szCs w:val="30"/>
        </w:rPr>
        <w:t>IP</w:t>
      </w:r>
      <w:r w:rsidRPr="00236FF1">
        <w:rPr>
          <w:rFonts w:ascii="Arial Narrow" w:eastAsia="仿宋_GB2312" w:hAnsi="Arial Narrow" w:cs="Arial" w:hint="eastAsia"/>
          <w:sz w:val="30"/>
          <w:szCs w:val="30"/>
        </w:rPr>
        <w:t>地址为：</w:t>
      </w:r>
      <w:r w:rsidRPr="00236FF1">
        <w:rPr>
          <w:rFonts w:ascii="Arial Narrow" w:eastAsia="仿宋_GB2312" w:hAnsi="Arial Narrow" w:cs="Arial" w:hint="eastAsia"/>
          <w:sz w:val="30"/>
          <w:szCs w:val="30"/>
        </w:rPr>
        <w:t>192.168. [</w:t>
      </w:r>
      <w:proofErr w:type="gramStart"/>
      <w:r w:rsidRPr="00236FF1">
        <w:rPr>
          <w:rFonts w:ascii="Arial Narrow" w:eastAsia="仿宋_GB2312" w:hAnsi="Arial Narrow" w:cs="Arial" w:hint="eastAsia"/>
          <w:sz w:val="30"/>
          <w:szCs w:val="30"/>
        </w:rPr>
        <w:t>工位号</w:t>
      </w:r>
      <w:proofErr w:type="gramEnd"/>
      <w:r w:rsidRPr="00236FF1">
        <w:rPr>
          <w:rFonts w:ascii="Arial Narrow" w:eastAsia="仿宋_GB2312" w:hAnsi="Arial Narrow" w:cs="Arial" w:hint="eastAsia"/>
          <w:sz w:val="30"/>
          <w:szCs w:val="30"/>
        </w:rPr>
        <w:t>].4</w:t>
      </w:r>
      <w:r w:rsidRPr="00236FF1">
        <w:rPr>
          <w:rFonts w:ascii="Arial Narrow" w:eastAsia="仿宋_GB2312" w:hAnsi="Arial Narrow" w:cs="Arial" w:hint="eastAsia"/>
          <w:sz w:val="30"/>
          <w:szCs w:val="30"/>
        </w:rPr>
        <w:t>，连接方式设置为</w:t>
      </w:r>
      <w:r w:rsidRPr="00236FF1">
        <w:rPr>
          <w:rFonts w:ascii="Arial Narrow" w:eastAsia="仿宋_GB2312" w:hAnsi="Arial Narrow" w:cs="Arial" w:hint="eastAsia"/>
          <w:sz w:val="30"/>
          <w:szCs w:val="30"/>
        </w:rPr>
        <w:t>TCP</w:t>
      </w:r>
      <w:r w:rsidRPr="00236FF1">
        <w:rPr>
          <w:rFonts w:ascii="Arial Narrow" w:eastAsia="仿宋_GB2312" w:hAnsi="Arial Narrow" w:cs="Arial" w:hint="eastAsia"/>
          <w:sz w:val="30"/>
          <w:szCs w:val="30"/>
        </w:rPr>
        <w:t>服务器，通信端口</w:t>
      </w:r>
      <w:proofErr w:type="gramStart"/>
      <w:r w:rsidRPr="00236FF1">
        <w:rPr>
          <w:rFonts w:ascii="Arial Narrow" w:eastAsia="仿宋_GB2312" w:hAnsi="Arial Narrow" w:cs="Arial" w:hint="eastAsia"/>
          <w:sz w:val="30"/>
          <w:szCs w:val="30"/>
        </w:rPr>
        <w:t>号设置</w:t>
      </w:r>
      <w:proofErr w:type="gramEnd"/>
      <w:r w:rsidRPr="00236FF1">
        <w:rPr>
          <w:rFonts w:ascii="Arial Narrow" w:eastAsia="仿宋_GB2312" w:hAnsi="Arial Narrow" w:cs="Arial" w:hint="eastAsia"/>
          <w:sz w:val="30"/>
          <w:szCs w:val="30"/>
        </w:rPr>
        <w:t>为</w:t>
      </w:r>
      <w:r w:rsidRPr="00236FF1">
        <w:rPr>
          <w:rFonts w:ascii="Arial Narrow" w:eastAsia="仿宋_GB2312" w:hAnsi="Arial Narrow" w:cs="Arial" w:hint="eastAsia"/>
          <w:sz w:val="30"/>
          <w:szCs w:val="30"/>
        </w:rPr>
        <w:t>8899</w:t>
      </w:r>
      <w:r w:rsidRPr="00236FF1">
        <w:rPr>
          <w:rFonts w:ascii="Arial Narrow" w:eastAsia="仿宋_GB2312" w:hAnsi="Arial Narrow" w:cs="Arial" w:hint="eastAsia"/>
          <w:sz w:val="30"/>
          <w:szCs w:val="30"/>
        </w:rPr>
        <w:t>。</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5.</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开发计算机的</w:t>
      </w:r>
      <w:r w:rsidRPr="00236FF1">
        <w:rPr>
          <w:rFonts w:ascii="Arial Narrow" w:eastAsia="仿宋_GB2312" w:hAnsi="Arial Narrow" w:cs="Arial" w:hint="eastAsia"/>
          <w:sz w:val="30"/>
          <w:szCs w:val="30"/>
        </w:rPr>
        <w:t>IP</w:t>
      </w:r>
      <w:r w:rsidRPr="00236FF1">
        <w:rPr>
          <w:rFonts w:ascii="Arial Narrow" w:eastAsia="仿宋_GB2312" w:hAnsi="Arial Narrow" w:cs="Arial" w:hint="eastAsia"/>
          <w:sz w:val="30"/>
          <w:szCs w:val="30"/>
        </w:rPr>
        <w:t>地址在调试时可临时设为服务器地址；</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6.</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组装共享单车智能终端核心模块、</w:t>
      </w:r>
      <w:r w:rsidRPr="00236FF1">
        <w:rPr>
          <w:rFonts w:ascii="Arial Narrow" w:eastAsia="仿宋_GB2312" w:hAnsi="Arial Narrow" w:cs="Arial" w:hint="eastAsia"/>
          <w:sz w:val="30"/>
          <w:szCs w:val="30"/>
        </w:rPr>
        <w:t>Wi-Fi</w:t>
      </w:r>
      <w:r w:rsidRPr="00236FF1">
        <w:rPr>
          <w:rFonts w:ascii="Arial Narrow" w:eastAsia="仿宋_GB2312" w:hAnsi="Arial Narrow" w:cs="Arial" w:hint="eastAsia"/>
          <w:sz w:val="30"/>
          <w:szCs w:val="30"/>
        </w:rPr>
        <w:t>模块、卫星定位模块及天线、继电器模块、开关模块和电子锁模块。</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7.</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将赛前抽取的</w:t>
      </w:r>
      <w:r w:rsidRPr="00236FF1">
        <w:rPr>
          <w:rFonts w:ascii="Arial Narrow" w:eastAsia="仿宋_GB2312" w:hAnsi="Arial Narrow" w:cs="Arial" w:hint="eastAsia"/>
          <w:sz w:val="30"/>
          <w:szCs w:val="30"/>
        </w:rPr>
        <w:t>micro SD</w:t>
      </w:r>
      <w:r w:rsidRPr="00236FF1">
        <w:rPr>
          <w:rFonts w:ascii="Arial Narrow" w:eastAsia="仿宋_GB2312" w:hAnsi="Arial Narrow" w:cs="Arial" w:hint="eastAsia"/>
          <w:sz w:val="30"/>
          <w:szCs w:val="30"/>
        </w:rPr>
        <w:t>卡装入卫星定位模块卡槽内，卡内包含模拟车辆运行轨迹坐标数据。将运行模式选择开关</w:t>
      </w:r>
      <w:r w:rsidRPr="00236FF1">
        <w:rPr>
          <w:rFonts w:ascii="Arial Narrow" w:eastAsia="仿宋_GB2312" w:hAnsi="Arial Narrow" w:cs="Arial" w:hint="eastAsia"/>
          <w:sz w:val="30"/>
          <w:szCs w:val="30"/>
        </w:rPr>
        <w:t>S1</w:t>
      </w:r>
      <w:r w:rsidRPr="00236FF1">
        <w:rPr>
          <w:rFonts w:ascii="Arial Narrow" w:eastAsia="仿宋_GB2312" w:hAnsi="Arial Narrow" w:cs="Arial" w:hint="eastAsia"/>
          <w:sz w:val="30"/>
          <w:szCs w:val="30"/>
        </w:rPr>
        <w:t>拨到状态“</w:t>
      </w:r>
      <w:r w:rsidRPr="00236FF1">
        <w:rPr>
          <w:rFonts w:ascii="Arial Narrow" w:eastAsia="仿宋_GB2312" w:hAnsi="Arial Narrow" w:cs="Arial" w:hint="eastAsia"/>
          <w:sz w:val="30"/>
          <w:szCs w:val="30"/>
        </w:rPr>
        <w:t>1</w:t>
      </w:r>
      <w:r w:rsidRPr="00236FF1">
        <w:rPr>
          <w:rFonts w:ascii="Arial Narrow" w:eastAsia="仿宋_GB2312" w:hAnsi="Arial Narrow" w:cs="Arial" w:hint="eastAsia"/>
          <w:sz w:val="30"/>
          <w:szCs w:val="30"/>
        </w:rPr>
        <w:t>”，执行模拟定位模式。</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8.</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利用“智能终端硬件测试工具”完成共享单车智能终端各部分功能调试并保存测试结果。</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9.</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将所有参数修改界面截图粘贴至“移动互联技术应用赛项任务结果</w:t>
      </w:r>
      <w:r w:rsidRPr="00236FF1">
        <w:rPr>
          <w:rFonts w:ascii="Arial Narrow" w:eastAsia="仿宋_GB2312" w:hAnsi="Arial Narrow" w:cs="Arial" w:hint="eastAsia"/>
          <w:sz w:val="30"/>
          <w:szCs w:val="30"/>
        </w:rPr>
        <w:t>.</w:t>
      </w:r>
      <w:proofErr w:type="spellStart"/>
      <w:r w:rsidRPr="00236FF1">
        <w:rPr>
          <w:rFonts w:ascii="Arial Narrow" w:eastAsia="仿宋_GB2312" w:hAnsi="Arial Narrow" w:cs="Arial" w:hint="eastAsia"/>
          <w:sz w:val="30"/>
          <w:szCs w:val="30"/>
        </w:rPr>
        <w:t>docx</w:t>
      </w:r>
      <w:proofErr w:type="spellEnd"/>
      <w:r w:rsidRPr="00236FF1">
        <w:rPr>
          <w:rFonts w:ascii="Arial Narrow" w:eastAsia="仿宋_GB2312" w:hAnsi="Arial Narrow" w:cs="Arial" w:hint="eastAsia"/>
          <w:sz w:val="30"/>
          <w:szCs w:val="30"/>
        </w:rPr>
        <w:t>”文档并保存。</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（四）</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任务三：移动智能终端</w:t>
      </w:r>
      <w:r w:rsidRPr="00236FF1">
        <w:rPr>
          <w:rFonts w:ascii="Arial Narrow" w:eastAsia="仿宋_GB2312" w:hAnsi="Arial Narrow" w:cs="Arial" w:hint="eastAsia"/>
          <w:sz w:val="30"/>
          <w:szCs w:val="30"/>
        </w:rPr>
        <w:t>Android</w:t>
      </w:r>
      <w:r w:rsidRPr="00236FF1">
        <w:rPr>
          <w:rFonts w:ascii="Arial Narrow" w:eastAsia="仿宋_GB2312" w:hAnsi="Arial Narrow" w:cs="Arial" w:hint="eastAsia"/>
          <w:sz w:val="30"/>
          <w:szCs w:val="30"/>
        </w:rPr>
        <w:t>应用软件开发</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1.</w:t>
      </w:r>
      <w:r w:rsidRPr="00236FF1">
        <w:rPr>
          <w:rFonts w:ascii="Arial Narrow" w:eastAsia="仿宋_GB2312" w:hAnsi="Arial Narrow" w:cs="Arial" w:hint="eastAsia"/>
          <w:sz w:val="30"/>
          <w:szCs w:val="30"/>
        </w:rPr>
        <w:tab/>
        <w:t>Android</w:t>
      </w:r>
      <w:r w:rsidRPr="00236FF1">
        <w:rPr>
          <w:rFonts w:ascii="Arial Narrow" w:eastAsia="仿宋_GB2312" w:hAnsi="Arial Narrow" w:cs="Arial" w:hint="eastAsia"/>
          <w:sz w:val="30"/>
          <w:szCs w:val="30"/>
        </w:rPr>
        <w:t>开发计算机上已提供</w:t>
      </w:r>
      <w:r w:rsidRPr="00236FF1">
        <w:rPr>
          <w:rFonts w:ascii="Arial Narrow" w:eastAsia="仿宋_GB2312" w:hAnsi="Arial Narrow" w:cs="Arial" w:hint="eastAsia"/>
          <w:sz w:val="30"/>
          <w:szCs w:val="30"/>
        </w:rPr>
        <w:t>Android</w:t>
      </w:r>
      <w:r w:rsidRPr="00236FF1">
        <w:rPr>
          <w:rFonts w:ascii="Arial Narrow" w:eastAsia="仿宋_GB2312" w:hAnsi="Arial Narrow" w:cs="Arial" w:hint="eastAsia"/>
          <w:sz w:val="30"/>
          <w:szCs w:val="30"/>
        </w:rPr>
        <w:t>应用软件的开发环境、</w:t>
      </w:r>
      <w:r w:rsidRPr="00236FF1">
        <w:rPr>
          <w:rFonts w:ascii="Arial Narrow" w:eastAsia="仿宋_GB2312" w:hAnsi="Arial Narrow" w:cs="Arial" w:hint="eastAsia"/>
          <w:sz w:val="30"/>
          <w:szCs w:val="30"/>
        </w:rPr>
        <w:lastRenderedPageBreak/>
        <w:t>应用软件</w:t>
      </w:r>
      <w:r w:rsidRPr="00236FF1">
        <w:rPr>
          <w:rFonts w:ascii="Arial Narrow" w:eastAsia="仿宋_GB2312" w:hAnsi="Arial Narrow" w:cs="Arial" w:hint="eastAsia"/>
          <w:sz w:val="30"/>
          <w:szCs w:val="30"/>
        </w:rPr>
        <w:t>base Line</w:t>
      </w:r>
      <w:r w:rsidRPr="00236FF1">
        <w:rPr>
          <w:rFonts w:ascii="Arial Narrow" w:eastAsia="仿宋_GB2312" w:hAnsi="Arial Narrow" w:cs="Arial" w:hint="eastAsia"/>
          <w:sz w:val="30"/>
          <w:szCs w:val="30"/>
        </w:rPr>
        <w:t>版本、开发所需的库文件及通信协议文档，移动智能终端内已安装百度离线地图包。</w:t>
      </w:r>
      <w:proofErr w:type="gramStart"/>
      <w:r w:rsidRPr="00236FF1">
        <w:rPr>
          <w:rFonts w:ascii="Arial Narrow" w:eastAsia="仿宋_GB2312" w:hAnsi="Arial Narrow" w:cs="Arial" w:hint="eastAsia"/>
          <w:sz w:val="30"/>
          <w:szCs w:val="30"/>
        </w:rPr>
        <w:t>参赛队须再</w:t>
      </w:r>
      <w:proofErr w:type="gramEnd"/>
      <w:r w:rsidRPr="00236FF1">
        <w:rPr>
          <w:rFonts w:ascii="Arial Narrow" w:eastAsia="仿宋_GB2312" w:hAnsi="Arial Narrow" w:cs="Arial" w:hint="eastAsia"/>
          <w:sz w:val="30"/>
          <w:szCs w:val="30"/>
        </w:rPr>
        <w:t>此基础上完成应用的二次开发。实现软件界面设计、</w:t>
      </w:r>
      <w:proofErr w:type="gramStart"/>
      <w:r w:rsidRPr="00236FF1">
        <w:rPr>
          <w:rFonts w:ascii="Arial Narrow" w:eastAsia="仿宋_GB2312" w:hAnsi="Arial Narrow" w:cs="Arial" w:hint="eastAsia"/>
          <w:sz w:val="30"/>
          <w:szCs w:val="30"/>
        </w:rPr>
        <w:t>二维码扫描</w:t>
      </w:r>
      <w:proofErr w:type="gramEnd"/>
      <w:r w:rsidRPr="00236FF1">
        <w:rPr>
          <w:rFonts w:ascii="Arial Narrow" w:eastAsia="仿宋_GB2312" w:hAnsi="Arial Narrow" w:cs="Arial" w:hint="eastAsia"/>
          <w:sz w:val="30"/>
          <w:szCs w:val="30"/>
        </w:rPr>
        <w:t>与识别、电子钱包充值、与服务端通信、根据服务器提供的车辆运行坐标在应用界面电子地图上</w:t>
      </w:r>
      <w:r w:rsidR="00726EC2" w:rsidRPr="00726EC2">
        <w:rPr>
          <w:rFonts w:ascii="Arial Narrow" w:eastAsia="仿宋_GB2312" w:hAnsi="Arial Narrow" w:cs="Arial" w:hint="eastAsia"/>
          <w:sz w:val="30"/>
          <w:szCs w:val="30"/>
        </w:rPr>
        <w:t>标注车辆实时运行位置</w:t>
      </w:r>
      <w:r w:rsidRPr="00236FF1">
        <w:rPr>
          <w:rFonts w:ascii="Arial Narrow" w:eastAsia="仿宋_GB2312" w:hAnsi="Arial Narrow" w:cs="Arial" w:hint="eastAsia"/>
          <w:sz w:val="30"/>
          <w:szCs w:val="30"/>
        </w:rPr>
        <w:t>等功能。</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2.</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将编译好的软件下载至移动智能终端内，连接“移动智能终端应用调试工具”（须先用读卡器从</w:t>
      </w:r>
      <w:r w:rsidRPr="00236FF1">
        <w:rPr>
          <w:rFonts w:ascii="Arial Narrow" w:eastAsia="仿宋_GB2312" w:hAnsi="Arial Narrow" w:cs="Arial" w:hint="eastAsia"/>
          <w:sz w:val="30"/>
          <w:szCs w:val="30"/>
        </w:rPr>
        <w:t>micro SD</w:t>
      </w:r>
      <w:r w:rsidRPr="00236FF1">
        <w:rPr>
          <w:rFonts w:ascii="Arial Narrow" w:eastAsia="仿宋_GB2312" w:hAnsi="Arial Narrow" w:cs="Arial" w:hint="eastAsia"/>
          <w:sz w:val="30"/>
          <w:szCs w:val="30"/>
        </w:rPr>
        <w:t>内导入模拟车辆运行轨迹坐标数据），逐项测试各应用功能并保存测试结果。</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3.</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保存完成开发的应用工程文件。</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（五）</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任务四：应用服务器核心业务功能开发</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1.</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应用服务开发计算机上已提供应用服务器软件的开发环境、服务器软件</w:t>
      </w:r>
      <w:r w:rsidRPr="00236FF1">
        <w:rPr>
          <w:rFonts w:ascii="Arial Narrow" w:eastAsia="仿宋_GB2312" w:hAnsi="Arial Narrow" w:cs="Arial" w:hint="eastAsia"/>
          <w:sz w:val="30"/>
          <w:szCs w:val="30"/>
        </w:rPr>
        <w:t>base Line</w:t>
      </w:r>
      <w:r w:rsidRPr="00236FF1">
        <w:rPr>
          <w:rFonts w:ascii="Arial Narrow" w:eastAsia="仿宋_GB2312" w:hAnsi="Arial Narrow" w:cs="Arial" w:hint="eastAsia"/>
          <w:sz w:val="30"/>
          <w:szCs w:val="30"/>
        </w:rPr>
        <w:t>版本、开发所需的库文件及通信协议文档，</w:t>
      </w:r>
      <w:proofErr w:type="gramStart"/>
      <w:r w:rsidRPr="00236FF1">
        <w:rPr>
          <w:rFonts w:ascii="Arial Narrow" w:eastAsia="仿宋_GB2312" w:hAnsi="Arial Narrow" w:cs="Arial" w:hint="eastAsia"/>
          <w:sz w:val="30"/>
          <w:szCs w:val="30"/>
        </w:rPr>
        <w:t>参赛队须再</w:t>
      </w:r>
      <w:proofErr w:type="gramEnd"/>
      <w:r w:rsidRPr="00236FF1">
        <w:rPr>
          <w:rFonts w:ascii="Arial Narrow" w:eastAsia="仿宋_GB2312" w:hAnsi="Arial Narrow" w:cs="Arial" w:hint="eastAsia"/>
          <w:sz w:val="30"/>
          <w:szCs w:val="30"/>
        </w:rPr>
        <w:t>此基础上完成服务器的二次开发。包括软件界面设计、车辆</w:t>
      </w:r>
      <w:proofErr w:type="gramStart"/>
      <w:r w:rsidRPr="00236FF1">
        <w:rPr>
          <w:rFonts w:ascii="Arial Narrow" w:eastAsia="仿宋_GB2312" w:hAnsi="Arial Narrow" w:cs="Arial" w:hint="eastAsia"/>
          <w:sz w:val="30"/>
          <w:szCs w:val="30"/>
        </w:rPr>
        <w:t>二维码生成</w:t>
      </w:r>
      <w:proofErr w:type="gramEnd"/>
      <w:r w:rsidRPr="00236FF1">
        <w:rPr>
          <w:rFonts w:ascii="Arial Narrow" w:eastAsia="仿宋_GB2312" w:hAnsi="Arial Narrow" w:cs="Arial" w:hint="eastAsia"/>
          <w:sz w:val="30"/>
          <w:szCs w:val="30"/>
        </w:rPr>
        <w:t>（由共享单车智能终端</w:t>
      </w:r>
      <w:r w:rsidRPr="00236FF1">
        <w:rPr>
          <w:rFonts w:ascii="Arial Narrow" w:eastAsia="仿宋_GB2312" w:hAnsi="Arial Narrow" w:cs="Arial" w:hint="eastAsia"/>
          <w:sz w:val="30"/>
          <w:szCs w:val="30"/>
        </w:rPr>
        <w:t>IP</w:t>
      </w:r>
      <w:r w:rsidRPr="00236FF1">
        <w:rPr>
          <w:rFonts w:ascii="Arial Narrow" w:eastAsia="仿宋_GB2312" w:hAnsi="Arial Narrow" w:cs="Arial" w:hint="eastAsia"/>
          <w:sz w:val="30"/>
          <w:szCs w:val="30"/>
        </w:rPr>
        <w:t>地址生成）、与移动客户端及共享单车智能终端通信、远程开锁、获取并下发车辆运行轨迹坐标、电子钱包充值</w:t>
      </w:r>
      <w:proofErr w:type="gramStart"/>
      <w:r w:rsidRPr="00236FF1">
        <w:rPr>
          <w:rFonts w:ascii="Arial Narrow" w:eastAsia="仿宋_GB2312" w:hAnsi="Arial Narrow" w:cs="Arial" w:hint="eastAsia"/>
          <w:sz w:val="30"/>
          <w:szCs w:val="30"/>
        </w:rPr>
        <w:t>和扣费管</w:t>
      </w:r>
      <w:proofErr w:type="gramEnd"/>
      <w:r w:rsidRPr="00236FF1">
        <w:rPr>
          <w:rFonts w:ascii="Arial Narrow" w:eastAsia="仿宋_GB2312" w:hAnsi="Arial Narrow" w:cs="Arial" w:hint="eastAsia"/>
          <w:sz w:val="30"/>
          <w:szCs w:val="30"/>
        </w:rPr>
        <w:t>理、以及用户使用记录与查询等功能。</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2.</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可使用共享单车智能终端、“应用服务器调试工具”对服务器软件功能进行逐项调试并保存测试结果。</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3.</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完成服务器软件打包。</w:t>
      </w:r>
    </w:p>
    <w:p w:rsidR="00236FF1" w:rsidRPr="00236FF1"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（六）</w:t>
      </w:r>
      <w:r w:rsidRPr="00236FF1">
        <w:rPr>
          <w:rFonts w:ascii="Arial Narrow" w:eastAsia="仿宋_GB2312" w:hAnsi="Arial Narrow" w:cs="Arial" w:hint="eastAsia"/>
          <w:sz w:val="30"/>
          <w:szCs w:val="30"/>
        </w:rPr>
        <w:tab/>
      </w:r>
      <w:r w:rsidRPr="00236FF1">
        <w:rPr>
          <w:rFonts w:ascii="Arial Narrow" w:eastAsia="仿宋_GB2312" w:hAnsi="Arial Narrow" w:cs="Arial" w:hint="eastAsia"/>
          <w:sz w:val="30"/>
          <w:szCs w:val="30"/>
        </w:rPr>
        <w:t>任务五：应用系统集成和运行</w:t>
      </w:r>
    </w:p>
    <w:p w:rsidR="00750B36" w:rsidRDefault="00236FF1" w:rsidP="00236FF1">
      <w:pPr>
        <w:snapToGrid w:val="0"/>
        <w:spacing w:line="560" w:lineRule="exact"/>
        <w:ind w:firstLineChars="200" w:firstLine="600"/>
        <w:rPr>
          <w:rFonts w:ascii="Arial Narrow" w:eastAsia="仿宋_GB2312" w:hAnsi="Arial Narrow" w:cs="Arial"/>
          <w:sz w:val="30"/>
          <w:szCs w:val="30"/>
        </w:rPr>
      </w:pPr>
      <w:r w:rsidRPr="00236FF1">
        <w:rPr>
          <w:rFonts w:ascii="Arial Narrow" w:eastAsia="仿宋_GB2312" w:hAnsi="Arial Narrow" w:cs="Arial" w:hint="eastAsia"/>
          <w:sz w:val="30"/>
          <w:szCs w:val="30"/>
        </w:rPr>
        <w:t>在上述任务完成的基础上进行整个系统的部署和</w:t>
      </w:r>
      <w:proofErr w:type="gramStart"/>
      <w:r w:rsidRPr="00236FF1">
        <w:rPr>
          <w:rFonts w:ascii="Arial Narrow" w:eastAsia="仿宋_GB2312" w:hAnsi="Arial Narrow" w:cs="Arial" w:hint="eastAsia"/>
          <w:sz w:val="30"/>
          <w:szCs w:val="30"/>
        </w:rPr>
        <w:t>联调运</w:t>
      </w:r>
      <w:proofErr w:type="gramEnd"/>
      <w:r w:rsidRPr="00236FF1">
        <w:rPr>
          <w:rFonts w:ascii="Arial Narrow" w:eastAsia="仿宋_GB2312" w:hAnsi="Arial Narrow" w:cs="Arial" w:hint="eastAsia"/>
          <w:sz w:val="30"/>
          <w:szCs w:val="30"/>
        </w:rPr>
        <w:t>行。</w:t>
      </w: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DE4632" w:rsidRDefault="00602AD4" w:rsidP="00DE4632">
      <w:pPr>
        <w:snapToGrid w:val="0"/>
        <w:spacing w:line="560" w:lineRule="exact"/>
        <w:ind w:firstLineChars="200" w:firstLine="600"/>
        <w:rPr>
          <w:rFonts w:ascii="Arial Narrow" w:eastAsia="仿宋_GB2312" w:hAnsi="Arial Narrow" w:cs="Arial"/>
          <w:sz w:val="30"/>
          <w:szCs w:val="30"/>
        </w:rPr>
      </w:pPr>
      <w:r w:rsidRPr="0028673A">
        <w:rPr>
          <w:rFonts w:ascii="Arial Narrow" w:eastAsia="仿宋_GB2312" w:hAnsi="Arial Narrow" w:cs="Arial" w:hint="eastAsia"/>
          <w:sz w:val="30"/>
          <w:szCs w:val="30"/>
        </w:rPr>
        <w:t>按</w:t>
      </w:r>
      <w:r w:rsidRPr="0028673A">
        <w:rPr>
          <w:rFonts w:ascii="Arial Narrow" w:eastAsia="仿宋_GB2312" w:hAnsi="Arial Narrow" w:cs="Arial"/>
          <w:sz w:val="30"/>
          <w:szCs w:val="30"/>
        </w:rPr>
        <w:t>照《全国职业院校技能大赛成绩管理办法》的相关要求，</w:t>
      </w:r>
      <w:r w:rsidRPr="0028673A">
        <w:rPr>
          <w:rFonts w:ascii="Arial Narrow" w:eastAsia="仿宋_GB2312" w:hAnsi="Arial Narrow" w:cs="Arial"/>
          <w:sz w:val="30"/>
          <w:szCs w:val="30"/>
        </w:rPr>
        <w:lastRenderedPageBreak/>
        <w:t>根据申报赛项自身的特点，选定具有较强操作性的评分方法，编制评分细则。</w:t>
      </w:r>
    </w:p>
    <w:p w:rsidR="0028673A" w:rsidRPr="00DE4632" w:rsidRDefault="0028673A" w:rsidP="00DE4632">
      <w:pPr>
        <w:snapToGrid w:val="0"/>
        <w:spacing w:line="560" w:lineRule="exact"/>
        <w:ind w:firstLineChars="200" w:firstLine="602"/>
        <w:rPr>
          <w:rFonts w:ascii="Arial Narrow" w:eastAsia="仿宋_GB2312" w:hAnsi="Arial Narrow" w:cs="Arial"/>
          <w:sz w:val="30"/>
          <w:szCs w:val="30"/>
        </w:rPr>
      </w:pPr>
      <w:r w:rsidRPr="0028673A">
        <w:rPr>
          <w:rFonts w:ascii="Cambria" w:hAnsi="Cambria" w:cs="Calibri" w:hint="eastAsia"/>
          <w:b/>
          <w:bCs/>
          <w:sz w:val="30"/>
          <w:szCs w:val="30"/>
          <w:lang w:eastAsia="ar-SA"/>
        </w:rPr>
        <w:t>（一）评分标准制定原则</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赛项评分采用“赛项结果评分”方法，始终贯彻落实大赛一贯坚持的公平、公正和公开原则。赛项评分依据选手固化在实操任务中的成果，并通过评分裁判的比赛结果再现的方法评分，兼顾团队协作精神和职业素养综合评定。赛项最终按总评分得分高低，确定奖项归属。</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赛项合作企业不直接或者间接地参与赛项评分。</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参与大赛赛项成绩管理的组织机构包括：裁判组、监督组和</w:t>
      </w:r>
      <w:proofErr w:type="gramStart"/>
      <w:r w:rsidRPr="0028673A">
        <w:rPr>
          <w:rFonts w:ascii="仿宋_GB2312" w:eastAsia="仿宋_GB2312" w:hAnsi="仿宋_GB2312" w:cs="仿宋_GB2312" w:hint="eastAsia"/>
          <w:sz w:val="30"/>
          <w:szCs w:val="30"/>
        </w:rPr>
        <w:t>仲裁组</w:t>
      </w:r>
      <w:proofErr w:type="gramEnd"/>
      <w:r w:rsidRPr="0028673A">
        <w:rPr>
          <w:rFonts w:ascii="仿宋_GB2312" w:eastAsia="仿宋_GB2312" w:hAnsi="仿宋_GB2312" w:cs="仿宋_GB2312" w:hint="eastAsia"/>
          <w:sz w:val="30"/>
          <w:szCs w:val="30"/>
        </w:rPr>
        <w:t>等。</w:t>
      </w:r>
    </w:p>
    <w:p w:rsidR="0028673A" w:rsidRPr="0028673A" w:rsidRDefault="00DE4632" w:rsidP="0028673A">
      <w:pPr>
        <w:snapToGrid w:val="0"/>
        <w:spacing w:line="560" w:lineRule="exact"/>
        <w:ind w:firstLineChars="202" w:firstLine="606"/>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0028673A" w:rsidRPr="0028673A">
        <w:rPr>
          <w:rFonts w:ascii="仿宋_GB2312" w:eastAsia="仿宋_GB2312" w:hAnsi="仿宋_GB2312" w:cs="仿宋_GB2312" w:hint="eastAsia"/>
          <w:sz w:val="30"/>
          <w:szCs w:val="30"/>
        </w:rPr>
        <w:t>裁判组</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裁判组实行“裁判长负责制”，设裁判长1名，全面负责赛项的裁判与管理工作。</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裁判员根据比赛工作需要分为检录裁判、加密裁判、现场裁判和评分裁判。</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检录裁判负责对参赛队伍（选手）进行点名登记、身份核对等工作；加密裁判负责组织参赛队伍（选手）抽签，并对参赛队伍（选手）信息进行加密、解密；现场裁判按规定做好赛场记录，维护赛场纪律。</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检录裁判、加密裁判和现场裁判不参与评分。</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评分裁判负责对参赛队伍（选手）的技能展示、操作规范和竞赛作品等按赛项评分标准进行评定。在比赛进行的过程中评分裁判不到比赛现场，参赛选手退出赛场2小时后，评分裁判进入</w:t>
      </w:r>
      <w:r w:rsidRPr="0028673A">
        <w:rPr>
          <w:rFonts w:ascii="仿宋_GB2312" w:eastAsia="仿宋_GB2312" w:hAnsi="仿宋_GB2312" w:cs="仿宋_GB2312" w:hint="eastAsia"/>
          <w:sz w:val="30"/>
          <w:szCs w:val="30"/>
        </w:rPr>
        <w:lastRenderedPageBreak/>
        <w:t>现场对各工位进行评分。赛项评分标准力争客观，各评分得分点可量化；评分过程全程可追溯。</w:t>
      </w:r>
    </w:p>
    <w:p w:rsidR="0028673A" w:rsidRPr="0028673A" w:rsidRDefault="00DE4632" w:rsidP="0028673A">
      <w:pPr>
        <w:snapToGrid w:val="0"/>
        <w:spacing w:line="560" w:lineRule="exact"/>
        <w:ind w:firstLineChars="202" w:firstLine="606"/>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sidR="0028673A" w:rsidRPr="0028673A">
        <w:rPr>
          <w:rFonts w:ascii="仿宋_GB2312" w:eastAsia="仿宋_GB2312" w:hAnsi="仿宋_GB2312" w:cs="仿宋_GB2312" w:hint="eastAsia"/>
          <w:sz w:val="30"/>
          <w:szCs w:val="30"/>
        </w:rPr>
        <w:t>监督组</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仿宋_GB2312" w:eastAsia="仿宋_GB2312" w:hAnsi="仿宋_GB2312" w:cs="仿宋_GB2312" w:hint="eastAsia"/>
          <w:sz w:val="30"/>
          <w:szCs w:val="30"/>
        </w:rPr>
        <w:t>监督组负责对裁判组的工作进行全程监督，并对竞赛成绩抽检复核。</w:t>
      </w:r>
    </w:p>
    <w:p w:rsidR="0028673A" w:rsidRPr="0028673A" w:rsidRDefault="00DE4632" w:rsidP="0028673A">
      <w:pPr>
        <w:snapToGrid w:val="0"/>
        <w:spacing w:line="560" w:lineRule="exact"/>
        <w:ind w:firstLineChars="202" w:firstLine="606"/>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sidR="0028673A" w:rsidRPr="0028673A">
        <w:rPr>
          <w:rFonts w:ascii="仿宋_GB2312" w:eastAsia="仿宋_GB2312" w:hAnsi="仿宋_GB2312" w:cs="仿宋_GB2312" w:hint="eastAsia"/>
          <w:sz w:val="30"/>
          <w:szCs w:val="30"/>
        </w:rPr>
        <w:t>仲裁组</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proofErr w:type="gramStart"/>
      <w:r w:rsidRPr="0028673A">
        <w:rPr>
          <w:rFonts w:ascii="仿宋_GB2312" w:eastAsia="仿宋_GB2312" w:hAnsi="仿宋_GB2312" w:cs="仿宋_GB2312" w:hint="eastAsia"/>
          <w:sz w:val="30"/>
          <w:szCs w:val="30"/>
        </w:rPr>
        <w:t>仲裁组</w:t>
      </w:r>
      <w:proofErr w:type="gramEnd"/>
      <w:r w:rsidRPr="0028673A">
        <w:rPr>
          <w:rFonts w:ascii="仿宋_GB2312" w:eastAsia="仿宋_GB2312" w:hAnsi="仿宋_GB2312" w:cs="仿宋_GB2312" w:hint="eastAsia"/>
          <w:sz w:val="30"/>
          <w:szCs w:val="30"/>
        </w:rPr>
        <w:t>负责接受由参赛队领队提出的对裁判结果的申诉，组织复议并及时反馈复议结果。</w:t>
      </w:r>
    </w:p>
    <w:p w:rsidR="0028673A" w:rsidRPr="0028673A" w:rsidRDefault="0028673A" w:rsidP="00771764">
      <w:pPr>
        <w:keepNext/>
        <w:keepLines/>
        <w:widowControl/>
        <w:spacing w:beforeLines="50" w:before="156" w:afterLines="50" w:after="156" w:line="412" w:lineRule="auto"/>
        <w:ind w:firstLineChars="94" w:firstLine="283"/>
        <w:outlineLvl w:val="1"/>
        <w:rPr>
          <w:rFonts w:ascii="Cambria" w:eastAsia="宋体" w:hAnsi="Cambria" w:cs="Calibri"/>
          <w:b/>
          <w:bCs/>
          <w:sz w:val="30"/>
          <w:szCs w:val="30"/>
          <w:lang w:eastAsia="ar-SA"/>
        </w:rPr>
      </w:pPr>
      <w:r w:rsidRPr="0028673A">
        <w:rPr>
          <w:rFonts w:ascii="Cambria" w:hAnsi="Cambria" w:cs="Calibri" w:hint="eastAsia"/>
          <w:b/>
          <w:bCs/>
          <w:sz w:val="30"/>
          <w:szCs w:val="30"/>
          <w:lang w:eastAsia="ar-SA"/>
        </w:rPr>
        <w:t>（二）评分方法</w:t>
      </w:r>
    </w:p>
    <w:p w:rsidR="0028673A" w:rsidRPr="0028673A" w:rsidRDefault="00DE4632" w:rsidP="0028673A">
      <w:pPr>
        <w:snapToGrid w:val="0"/>
        <w:spacing w:line="560" w:lineRule="exact"/>
        <w:ind w:firstLineChars="202" w:firstLine="606"/>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0028673A" w:rsidRPr="0028673A">
        <w:rPr>
          <w:rFonts w:ascii="仿宋_GB2312" w:eastAsia="仿宋_GB2312" w:hAnsi="仿宋_GB2312" w:cs="仿宋_GB2312" w:hint="eastAsia"/>
          <w:sz w:val="30"/>
          <w:szCs w:val="30"/>
        </w:rPr>
        <w:t>本赛项根据竞赛结果评分。</w:t>
      </w:r>
    </w:p>
    <w:p w:rsidR="0028673A" w:rsidRPr="0028673A" w:rsidRDefault="0028673A" w:rsidP="0028673A">
      <w:pPr>
        <w:snapToGrid w:val="0"/>
        <w:spacing w:line="560" w:lineRule="exact"/>
        <w:ind w:firstLineChars="202" w:firstLine="606"/>
        <w:rPr>
          <w:rFonts w:ascii="仿宋_GB2312" w:eastAsia="仿宋_GB2312" w:hAnsi="仿宋_GB2312" w:cs="仿宋_GB2312"/>
          <w:sz w:val="30"/>
          <w:szCs w:val="30"/>
        </w:rPr>
      </w:pPr>
      <w:r w:rsidRPr="0028673A">
        <w:rPr>
          <w:rFonts w:ascii="Calibri" w:eastAsia="宋体" w:hAnsi="Calibri" w:cs="Times New Roman" w:hint="eastAsia"/>
          <w:noProof/>
          <w:sz w:val="30"/>
          <w:szCs w:val="30"/>
        </w:rPr>
        <w:drawing>
          <wp:anchor distT="0" distB="0" distL="114300" distR="114300" simplePos="0" relativeHeight="251658240" behindDoc="0" locked="0" layoutInCell="1" allowOverlap="1">
            <wp:simplePos x="0" y="0"/>
            <wp:positionH relativeFrom="page">
              <wp:posOffset>1381125</wp:posOffset>
            </wp:positionH>
            <wp:positionV relativeFrom="page">
              <wp:posOffset>-11323955</wp:posOffset>
            </wp:positionV>
            <wp:extent cx="4947285" cy="2571750"/>
            <wp:effectExtent l="19050" t="0" r="5715" b="0"/>
            <wp:wrapTopAndBottom/>
            <wp:docPr id="2" name="图片 26" descr="服装制版与工艺比赛用款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服装制版与工艺比赛用款式2"/>
                    <pic:cNvPicPr>
                      <a:picLocks noChangeAspect="1" noChangeArrowheads="1"/>
                    </pic:cNvPicPr>
                  </pic:nvPicPr>
                  <pic:blipFill>
                    <a:blip r:embed="rId10"/>
                    <a:srcRect l="4543" t="14561" r="404" b="19177"/>
                    <a:stretch>
                      <a:fillRect/>
                    </a:stretch>
                  </pic:blipFill>
                  <pic:spPr bwMode="auto">
                    <a:xfrm>
                      <a:off x="0" y="0"/>
                      <a:ext cx="4947285" cy="2571750"/>
                    </a:xfrm>
                    <a:prstGeom prst="rect">
                      <a:avLst/>
                    </a:prstGeom>
                    <a:noFill/>
                  </pic:spPr>
                </pic:pic>
              </a:graphicData>
            </a:graphic>
          </wp:anchor>
        </w:drawing>
      </w:r>
      <w:r w:rsidR="00DE4632">
        <w:rPr>
          <w:rFonts w:ascii="仿宋_GB2312" w:eastAsia="仿宋_GB2312" w:hAnsi="仿宋_GB2312" w:cs="仿宋_GB2312" w:hint="eastAsia"/>
          <w:sz w:val="30"/>
          <w:szCs w:val="30"/>
        </w:rPr>
        <w:t>2.</w:t>
      </w:r>
      <w:r w:rsidRPr="0028673A">
        <w:rPr>
          <w:rFonts w:ascii="仿宋_GB2312" w:eastAsia="仿宋_GB2312" w:hAnsi="仿宋_GB2312" w:cs="仿宋_GB2312" w:hint="eastAsia"/>
          <w:sz w:val="30"/>
          <w:szCs w:val="30"/>
        </w:rPr>
        <w:t>在赛事裁判委员会领导下，赛项裁判组负责赛项成绩评定工作，并上报赛事总工作组，由赛事总工作组对比赛结果作最终裁定。</w:t>
      </w:r>
    </w:p>
    <w:p w:rsidR="0028673A" w:rsidRPr="0028673A" w:rsidRDefault="00DE4632" w:rsidP="0028673A">
      <w:pPr>
        <w:snapToGrid w:val="0"/>
        <w:spacing w:line="560" w:lineRule="exact"/>
        <w:ind w:firstLineChars="202" w:firstLine="606"/>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sidR="0028673A" w:rsidRPr="0028673A">
        <w:rPr>
          <w:rFonts w:ascii="仿宋_GB2312" w:eastAsia="仿宋_GB2312" w:hAnsi="仿宋_GB2312" w:cs="仿宋_GB2312" w:hint="eastAsia"/>
          <w:sz w:val="30"/>
          <w:szCs w:val="30"/>
        </w:rPr>
        <w:t>采取分步得分、累计总分的计分方式，分别计算各子项得分。按规定比例计入总分。各竞赛项目和竞赛总分均按照百分制计分。</w:t>
      </w:r>
    </w:p>
    <w:p w:rsidR="0028673A" w:rsidRPr="0028673A" w:rsidRDefault="00DE4632" w:rsidP="0028673A">
      <w:pPr>
        <w:snapToGrid w:val="0"/>
        <w:spacing w:line="560" w:lineRule="exact"/>
        <w:ind w:firstLineChars="202" w:firstLine="606"/>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sidR="0028673A" w:rsidRPr="0028673A">
        <w:rPr>
          <w:rFonts w:ascii="仿宋_GB2312" w:eastAsia="仿宋_GB2312" w:hAnsi="仿宋_GB2312" w:cs="仿宋_GB2312" w:hint="eastAsia"/>
          <w:sz w:val="30"/>
          <w:szCs w:val="30"/>
        </w:rPr>
        <w:t>在竞赛时段，参赛选手如出现扰乱赛场秩序、干扰裁判和监考正常工作等不文明行为的，由专项裁判长扣减该专项相应分数，情节严重的取消比赛资格，该专项成绩为0分。参赛选手有作弊行为的，取消比赛资格，该专项成绩为0分。</w:t>
      </w:r>
    </w:p>
    <w:p w:rsidR="0028673A" w:rsidRDefault="00DE4632" w:rsidP="0028673A">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sidR="0028673A" w:rsidRPr="0028673A">
        <w:rPr>
          <w:rFonts w:ascii="仿宋_GB2312" w:eastAsia="仿宋_GB2312" w:hAnsi="仿宋_GB2312" w:cs="仿宋_GB2312" w:hint="eastAsia"/>
          <w:sz w:val="30"/>
          <w:szCs w:val="30"/>
        </w:rPr>
        <w:t>参赛选手不得在竞赛结果上标注含有本参赛</w:t>
      </w:r>
      <w:proofErr w:type="gramStart"/>
      <w:r w:rsidR="0028673A" w:rsidRPr="0028673A">
        <w:rPr>
          <w:rFonts w:ascii="仿宋_GB2312" w:eastAsia="仿宋_GB2312" w:hAnsi="仿宋_GB2312" w:cs="仿宋_GB2312" w:hint="eastAsia"/>
          <w:sz w:val="30"/>
          <w:szCs w:val="30"/>
        </w:rPr>
        <w:t>队信息</w:t>
      </w:r>
      <w:proofErr w:type="gramEnd"/>
      <w:r w:rsidR="0028673A" w:rsidRPr="0028673A">
        <w:rPr>
          <w:rFonts w:ascii="仿宋_GB2312" w:eastAsia="仿宋_GB2312" w:hAnsi="仿宋_GB2312" w:cs="仿宋_GB2312" w:hint="eastAsia"/>
          <w:sz w:val="30"/>
          <w:szCs w:val="30"/>
        </w:rPr>
        <w:t>的记号，如有发现，取消奖项评比资格。为保证裁判公平、公正，在每个现场评分环节，均由赛项执委会组织工作人员对参赛作品进行二次加密。</w:t>
      </w:r>
    </w:p>
    <w:p w:rsidR="0028673A" w:rsidRDefault="0028673A" w:rsidP="0028673A">
      <w:pPr>
        <w:spacing w:line="560" w:lineRule="exact"/>
        <w:ind w:leftChars="135" w:left="283"/>
        <w:rPr>
          <w:rFonts w:ascii="仿宋_GB2312" w:eastAsia="仿宋_GB2312"/>
          <w:sz w:val="30"/>
          <w:szCs w:val="30"/>
        </w:rPr>
      </w:pPr>
      <w:r>
        <w:rPr>
          <w:rFonts w:ascii="仿宋_GB2312" w:eastAsia="仿宋_GB2312" w:hint="eastAsia"/>
          <w:sz w:val="30"/>
          <w:szCs w:val="30"/>
        </w:rPr>
        <w:lastRenderedPageBreak/>
        <w:t xml:space="preserve">  考核内容、分值比例如下：</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331"/>
        <w:gridCol w:w="783"/>
        <w:gridCol w:w="2564"/>
        <w:gridCol w:w="2835"/>
      </w:tblGrid>
      <w:tr w:rsidR="00733781" w:rsidTr="00122B1A">
        <w:tc>
          <w:tcPr>
            <w:tcW w:w="709" w:type="dxa"/>
            <w:tcBorders>
              <w:top w:val="single" w:sz="4" w:space="0" w:color="auto"/>
              <w:left w:val="single" w:sz="4" w:space="0" w:color="auto"/>
              <w:bottom w:val="single" w:sz="4" w:space="0" w:color="auto"/>
              <w:right w:val="single" w:sz="4" w:space="0" w:color="auto"/>
            </w:tcBorders>
            <w:hideMark/>
          </w:tcPr>
          <w:p w:rsidR="00733781" w:rsidRDefault="00733781">
            <w:pPr>
              <w:pStyle w:val="af"/>
              <w:ind w:firstLineChars="0" w:firstLine="0"/>
              <w:jc w:val="center"/>
              <w:rPr>
                <w:rFonts w:ascii="宋体"/>
                <w:b/>
                <w:sz w:val="24"/>
                <w:szCs w:val="24"/>
              </w:rPr>
            </w:pPr>
            <w:r>
              <w:rPr>
                <w:rFonts w:ascii="宋体" w:hAnsi="宋体" w:hint="eastAsia"/>
                <w:b/>
                <w:sz w:val="24"/>
                <w:szCs w:val="24"/>
              </w:rPr>
              <w:t>序号</w:t>
            </w:r>
          </w:p>
        </w:tc>
        <w:tc>
          <w:tcPr>
            <w:tcW w:w="1331" w:type="dxa"/>
            <w:tcBorders>
              <w:top w:val="single" w:sz="4" w:space="0" w:color="auto"/>
              <w:left w:val="single" w:sz="4" w:space="0" w:color="auto"/>
              <w:bottom w:val="single" w:sz="4" w:space="0" w:color="auto"/>
              <w:right w:val="single" w:sz="4" w:space="0" w:color="auto"/>
            </w:tcBorders>
            <w:hideMark/>
          </w:tcPr>
          <w:p w:rsidR="00733781" w:rsidRDefault="00733781">
            <w:pPr>
              <w:pStyle w:val="af"/>
              <w:ind w:firstLineChars="0" w:firstLine="0"/>
              <w:jc w:val="center"/>
              <w:rPr>
                <w:rFonts w:ascii="宋体"/>
                <w:b/>
                <w:sz w:val="24"/>
                <w:szCs w:val="24"/>
              </w:rPr>
            </w:pPr>
            <w:r>
              <w:rPr>
                <w:rFonts w:ascii="宋体" w:hAnsi="宋体" w:hint="eastAsia"/>
                <w:b/>
                <w:sz w:val="24"/>
                <w:szCs w:val="24"/>
              </w:rPr>
              <w:t>任务项目</w:t>
            </w:r>
          </w:p>
        </w:tc>
        <w:tc>
          <w:tcPr>
            <w:tcW w:w="783" w:type="dxa"/>
            <w:tcBorders>
              <w:top w:val="single" w:sz="4" w:space="0" w:color="auto"/>
              <w:left w:val="single" w:sz="4" w:space="0" w:color="auto"/>
              <w:bottom w:val="single" w:sz="4" w:space="0" w:color="auto"/>
              <w:right w:val="single" w:sz="4" w:space="0" w:color="auto"/>
            </w:tcBorders>
            <w:hideMark/>
          </w:tcPr>
          <w:p w:rsidR="00733781" w:rsidRDefault="00733781">
            <w:pPr>
              <w:pStyle w:val="af"/>
              <w:ind w:firstLineChars="0" w:firstLine="0"/>
              <w:jc w:val="center"/>
              <w:rPr>
                <w:rFonts w:ascii="宋体"/>
                <w:b/>
                <w:sz w:val="24"/>
                <w:szCs w:val="24"/>
              </w:rPr>
            </w:pPr>
            <w:r>
              <w:rPr>
                <w:rFonts w:ascii="宋体" w:hAnsi="宋体" w:hint="eastAsia"/>
                <w:b/>
                <w:sz w:val="24"/>
                <w:szCs w:val="24"/>
              </w:rPr>
              <w:t>分值</w:t>
            </w:r>
          </w:p>
        </w:tc>
        <w:tc>
          <w:tcPr>
            <w:tcW w:w="2564" w:type="dxa"/>
            <w:tcBorders>
              <w:top w:val="single" w:sz="4" w:space="0" w:color="auto"/>
              <w:left w:val="single" w:sz="4" w:space="0" w:color="auto"/>
              <w:bottom w:val="single" w:sz="4" w:space="0" w:color="auto"/>
              <w:right w:val="single" w:sz="4" w:space="0" w:color="auto"/>
            </w:tcBorders>
            <w:hideMark/>
          </w:tcPr>
          <w:p w:rsidR="00733781" w:rsidRDefault="00733781">
            <w:pPr>
              <w:pStyle w:val="af"/>
              <w:ind w:firstLineChars="0" w:firstLine="0"/>
              <w:jc w:val="center"/>
              <w:rPr>
                <w:rFonts w:ascii="宋体"/>
                <w:b/>
                <w:sz w:val="24"/>
                <w:szCs w:val="24"/>
              </w:rPr>
            </w:pPr>
            <w:r>
              <w:rPr>
                <w:rFonts w:ascii="宋体" w:hAnsi="宋体" w:hint="eastAsia"/>
                <w:b/>
                <w:sz w:val="24"/>
                <w:szCs w:val="24"/>
              </w:rPr>
              <w:t>考核内容</w:t>
            </w:r>
          </w:p>
        </w:tc>
        <w:tc>
          <w:tcPr>
            <w:tcW w:w="2835" w:type="dxa"/>
            <w:tcBorders>
              <w:top w:val="single" w:sz="4" w:space="0" w:color="auto"/>
              <w:left w:val="single" w:sz="4" w:space="0" w:color="auto"/>
              <w:bottom w:val="single" w:sz="4" w:space="0" w:color="auto"/>
              <w:right w:val="single" w:sz="4" w:space="0" w:color="auto"/>
            </w:tcBorders>
          </w:tcPr>
          <w:p w:rsidR="00733781" w:rsidRDefault="00733781">
            <w:pPr>
              <w:pStyle w:val="af"/>
              <w:ind w:firstLineChars="0" w:firstLine="0"/>
              <w:jc w:val="center"/>
              <w:rPr>
                <w:rFonts w:ascii="宋体" w:hAnsi="宋体"/>
                <w:b/>
                <w:sz w:val="24"/>
                <w:szCs w:val="24"/>
              </w:rPr>
            </w:pPr>
            <w:r>
              <w:rPr>
                <w:rFonts w:ascii="宋体" w:hAnsi="宋体" w:hint="eastAsia"/>
                <w:b/>
                <w:sz w:val="24"/>
                <w:szCs w:val="24"/>
              </w:rPr>
              <w:t>评分标准</w:t>
            </w:r>
          </w:p>
        </w:tc>
      </w:tr>
      <w:tr w:rsidR="00733781" w:rsidTr="00122B1A">
        <w:tc>
          <w:tcPr>
            <w:tcW w:w="709" w:type="dxa"/>
            <w:tcBorders>
              <w:top w:val="single" w:sz="4" w:space="0" w:color="auto"/>
              <w:left w:val="single" w:sz="4" w:space="0" w:color="auto"/>
              <w:bottom w:val="single" w:sz="4" w:space="0" w:color="auto"/>
              <w:right w:val="single" w:sz="4" w:space="0" w:color="auto"/>
            </w:tcBorders>
            <w:vAlign w:val="center"/>
            <w:hideMark/>
          </w:tcPr>
          <w:p w:rsidR="00733781" w:rsidRDefault="00733781">
            <w:pPr>
              <w:pStyle w:val="af"/>
              <w:ind w:firstLineChars="0" w:firstLine="0"/>
              <w:jc w:val="center"/>
              <w:rPr>
                <w:rFonts w:ascii="仿宋" w:eastAsia="仿宋" w:hAnsi="仿宋"/>
                <w:b/>
                <w:sz w:val="24"/>
                <w:szCs w:val="24"/>
              </w:rPr>
            </w:pPr>
            <w:r>
              <w:rPr>
                <w:rFonts w:ascii="仿宋" w:eastAsia="仿宋" w:hAnsi="仿宋"/>
                <w:b/>
                <w:sz w:val="24"/>
                <w:szCs w:val="24"/>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733781" w:rsidRDefault="00733781" w:rsidP="00726EC2">
            <w:pPr>
              <w:pStyle w:val="af"/>
              <w:ind w:firstLineChars="0" w:firstLine="0"/>
              <w:rPr>
                <w:rFonts w:ascii="仿宋" w:eastAsia="仿宋" w:hAnsi="仿宋"/>
                <w:sz w:val="24"/>
                <w:szCs w:val="24"/>
              </w:rPr>
            </w:pPr>
            <w:r>
              <w:rPr>
                <w:rFonts w:ascii="仿宋" w:eastAsia="仿宋" w:hAnsi="仿宋" w:hint="eastAsia"/>
                <w:sz w:val="24"/>
                <w:szCs w:val="24"/>
              </w:rPr>
              <w:t>系统网络环境配置</w:t>
            </w:r>
          </w:p>
        </w:tc>
        <w:tc>
          <w:tcPr>
            <w:tcW w:w="783" w:type="dxa"/>
            <w:tcBorders>
              <w:top w:val="single" w:sz="4" w:space="0" w:color="auto"/>
              <w:left w:val="single" w:sz="4" w:space="0" w:color="auto"/>
              <w:bottom w:val="single" w:sz="4" w:space="0" w:color="auto"/>
              <w:right w:val="single" w:sz="4" w:space="0" w:color="auto"/>
            </w:tcBorders>
            <w:vAlign w:val="center"/>
            <w:hideMark/>
          </w:tcPr>
          <w:p w:rsidR="00733781" w:rsidRDefault="0083695E" w:rsidP="00965CDD">
            <w:pPr>
              <w:pStyle w:val="af"/>
              <w:ind w:firstLineChars="0" w:firstLine="0"/>
              <w:jc w:val="center"/>
              <w:rPr>
                <w:rFonts w:ascii="仿宋" w:eastAsia="仿宋" w:hAnsi="仿宋"/>
                <w:sz w:val="24"/>
                <w:szCs w:val="24"/>
              </w:rPr>
            </w:pPr>
            <w:r>
              <w:rPr>
                <w:rFonts w:ascii="仿宋" w:eastAsia="仿宋" w:hAnsi="仿宋"/>
                <w:sz w:val="24"/>
                <w:szCs w:val="24"/>
              </w:rPr>
              <w:t>10</w:t>
            </w:r>
            <w:r w:rsidR="00733781">
              <w:rPr>
                <w:rFonts w:ascii="仿宋" w:eastAsia="仿宋" w:hAnsi="仿宋" w:hint="eastAsia"/>
                <w:sz w:val="24"/>
                <w:szCs w:val="24"/>
              </w:rPr>
              <w:t>%</w:t>
            </w:r>
          </w:p>
        </w:tc>
        <w:tc>
          <w:tcPr>
            <w:tcW w:w="2564" w:type="dxa"/>
            <w:tcBorders>
              <w:top w:val="single" w:sz="4" w:space="0" w:color="auto"/>
              <w:left w:val="single" w:sz="4" w:space="0" w:color="auto"/>
              <w:bottom w:val="single" w:sz="4" w:space="0" w:color="auto"/>
              <w:right w:val="single" w:sz="4" w:space="0" w:color="auto"/>
            </w:tcBorders>
            <w:hideMark/>
          </w:tcPr>
          <w:p w:rsidR="00733781" w:rsidRDefault="00733781" w:rsidP="00726EC2">
            <w:pPr>
              <w:pStyle w:val="af"/>
              <w:ind w:firstLineChars="0" w:firstLine="0"/>
              <w:rPr>
                <w:rFonts w:ascii="仿宋" w:eastAsia="仿宋" w:hAnsi="仿宋"/>
                <w:sz w:val="24"/>
                <w:szCs w:val="24"/>
              </w:rPr>
            </w:pPr>
            <w:r>
              <w:rPr>
                <w:rFonts w:ascii="仿宋" w:eastAsia="仿宋" w:hAnsi="仿宋" w:hint="eastAsia"/>
                <w:sz w:val="24"/>
                <w:szCs w:val="24"/>
              </w:rPr>
              <w:t>系统运行网络环境参数配置</w:t>
            </w:r>
            <w:r w:rsidR="00726EC2">
              <w:rPr>
                <w:rFonts w:ascii="仿宋" w:eastAsia="仿宋" w:hAnsi="仿宋" w:hint="eastAsia"/>
                <w:sz w:val="24"/>
                <w:szCs w:val="24"/>
              </w:rPr>
              <w:t>，</w:t>
            </w:r>
            <w:r>
              <w:rPr>
                <w:rFonts w:ascii="仿宋" w:eastAsia="仿宋" w:hAnsi="仿宋" w:hint="eastAsia"/>
                <w:sz w:val="24"/>
                <w:szCs w:val="24"/>
              </w:rPr>
              <w:t>考察选手</w:t>
            </w:r>
            <w:r w:rsidR="005D6542">
              <w:rPr>
                <w:rFonts w:ascii="仿宋" w:eastAsia="仿宋" w:hAnsi="仿宋" w:hint="eastAsia"/>
                <w:sz w:val="24"/>
                <w:szCs w:val="24"/>
              </w:rPr>
              <w:t>网络通信基础知识和组</w:t>
            </w:r>
            <w:proofErr w:type="gramStart"/>
            <w:r w:rsidR="005D6542">
              <w:rPr>
                <w:rFonts w:ascii="仿宋" w:eastAsia="仿宋" w:hAnsi="仿宋" w:hint="eastAsia"/>
                <w:sz w:val="24"/>
                <w:szCs w:val="24"/>
              </w:rPr>
              <w:t>网操作</w:t>
            </w:r>
            <w:proofErr w:type="gramEnd"/>
            <w:r w:rsidR="005D6542">
              <w:rPr>
                <w:rFonts w:ascii="仿宋" w:eastAsia="仿宋" w:hAnsi="仿宋" w:hint="eastAsia"/>
                <w:sz w:val="24"/>
                <w:szCs w:val="24"/>
              </w:rPr>
              <w:t>基本技能</w:t>
            </w:r>
            <w:r w:rsidR="00726EC2">
              <w:rPr>
                <w:rFonts w:ascii="仿宋" w:eastAsia="仿宋" w:hAnsi="仿宋" w:hint="eastAsia"/>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6BE9" w:rsidRPr="00336BE9" w:rsidRDefault="00435A3F" w:rsidP="00336BE9">
            <w:pPr>
              <w:pStyle w:val="af"/>
              <w:ind w:firstLineChars="0" w:firstLine="0"/>
              <w:rPr>
                <w:rFonts w:ascii="仿宋" w:eastAsia="仿宋" w:hAnsi="仿宋"/>
                <w:sz w:val="24"/>
                <w:szCs w:val="24"/>
              </w:rPr>
            </w:pPr>
            <w:r>
              <w:rPr>
                <w:rFonts w:ascii="仿宋" w:eastAsia="仿宋" w:hAnsi="仿宋"/>
                <w:sz w:val="24"/>
                <w:szCs w:val="24"/>
              </w:rPr>
              <w:t>a)</w:t>
            </w:r>
            <w:r w:rsidR="00336BE9">
              <w:rPr>
                <w:rFonts w:ascii="仿宋" w:eastAsia="仿宋" w:hAnsi="仿宋"/>
                <w:sz w:val="24"/>
                <w:szCs w:val="24"/>
              </w:rPr>
              <w:t>网络参数配置正确</w:t>
            </w:r>
            <w:r w:rsidR="00336BE9">
              <w:rPr>
                <w:rFonts w:ascii="仿宋" w:eastAsia="仿宋" w:hAnsi="仿宋" w:hint="eastAsia"/>
                <w:sz w:val="24"/>
                <w:szCs w:val="24"/>
              </w:rPr>
              <w:t>，</w:t>
            </w:r>
            <w:r w:rsidR="00336BE9">
              <w:rPr>
                <w:rFonts w:ascii="仿宋" w:eastAsia="仿宋" w:hAnsi="仿宋"/>
                <w:sz w:val="24"/>
                <w:szCs w:val="24"/>
              </w:rPr>
              <w:t>系统各部分通信与数据交互正常</w:t>
            </w:r>
            <w:r w:rsidR="00122B1A">
              <w:rPr>
                <w:rFonts w:ascii="仿宋" w:eastAsia="仿宋" w:hAnsi="仿宋" w:hint="eastAsia"/>
                <w:sz w:val="24"/>
                <w:szCs w:val="24"/>
              </w:rPr>
              <w:t>：</w:t>
            </w:r>
            <w:r>
              <w:rPr>
                <w:rFonts w:ascii="仿宋" w:eastAsia="仿宋" w:hAnsi="仿宋" w:hint="eastAsia"/>
                <w:sz w:val="24"/>
                <w:szCs w:val="24"/>
              </w:rPr>
              <w:t>100</w:t>
            </w:r>
            <w:r>
              <w:rPr>
                <w:rFonts w:ascii="仿宋" w:eastAsia="仿宋" w:hAnsi="仿宋"/>
                <w:sz w:val="24"/>
                <w:szCs w:val="24"/>
              </w:rPr>
              <w:t>%</w:t>
            </w:r>
          </w:p>
          <w:p w:rsidR="00336BE9" w:rsidRPr="00336BE9" w:rsidRDefault="00435A3F" w:rsidP="00336BE9">
            <w:pPr>
              <w:pStyle w:val="af"/>
              <w:ind w:firstLineChars="0" w:firstLine="0"/>
              <w:rPr>
                <w:rFonts w:ascii="仿宋" w:eastAsia="仿宋" w:hAnsi="仿宋"/>
                <w:sz w:val="24"/>
                <w:szCs w:val="24"/>
              </w:rPr>
            </w:pPr>
            <w:r>
              <w:rPr>
                <w:rFonts w:ascii="仿宋" w:eastAsia="仿宋" w:hAnsi="仿宋"/>
                <w:sz w:val="24"/>
                <w:szCs w:val="24"/>
              </w:rPr>
              <w:t>b)</w:t>
            </w:r>
            <w:r w:rsidR="00336BE9" w:rsidRPr="00336BE9">
              <w:rPr>
                <w:rFonts w:ascii="仿宋" w:eastAsia="仿宋" w:hAnsi="仿宋" w:hint="eastAsia"/>
                <w:sz w:val="24"/>
                <w:szCs w:val="24"/>
              </w:rPr>
              <w:t>部分设备</w:t>
            </w:r>
            <w:r w:rsidR="006157C9">
              <w:rPr>
                <w:rFonts w:ascii="仿宋" w:eastAsia="仿宋" w:hAnsi="仿宋" w:hint="eastAsia"/>
                <w:sz w:val="24"/>
                <w:szCs w:val="24"/>
              </w:rPr>
              <w:t>网络</w:t>
            </w:r>
            <w:r w:rsidR="00185544">
              <w:rPr>
                <w:rFonts w:ascii="仿宋" w:eastAsia="仿宋" w:hAnsi="仿宋" w:hint="eastAsia"/>
                <w:sz w:val="24"/>
                <w:szCs w:val="24"/>
              </w:rPr>
              <w:t>参数配置正确</w:t>
            </w:r>
            <w:r w:rsidR="006157C9">
              <w:rPr>
                <w:rFonts w:ascii="仿宋" w:eastAsia="仿宋" w:hAnsi="仿宋" w:hint="eastAsia"/>
                <w:sz w:val="24"/>
                <w:szCs w:val="24"/>
              </w:rPr>
              <w:t>并</w:t>
            </w:r>
            <w:r w:rsidR="00336BE9" w:rsidRPr="00336BE9">
              <w:rPr>
                <w:rFonts w:ascii="仿宋" w:eastAsia="仿宋" w:hAnsi="仿宋" w:hint="eastAsia"/>
                <w:sz w:val="24"/>
                <w:szCs w:val="24"/>
              </w:rPr>
              <w:t>可进行通信和数据交互</w:t>
            </w:r>
            <w:r w:rsidR="00122B1A" w:rsidRPr="00122B1A">
              <w:rPr>
                <w:rFonts w:ascii="仿宋" w:eastAsia="仿宋" w:hAnsi="仿宋" w:hint="eastAsia"/>
                <w:sz w:val="24"/>
                <w:szCs w:val="24"/>
              </w:rPr>
              <w:t>：</w:t>
            </w:r>
            <w:r w:rsidR="00FE379A">
              <w:rPr>
                <w:rFonts w:ascii="仿宋" w:eastAsia="仿宋" w:hAnsi="仿宋" w:hint="eastAsia"/>
                <w:sz w:val="24"/>
                <w:szCs w:val="24"/>
              </w:rPr>
              <w:t>50%</w:t>
            </w:r>
          </w:p>
          <w:p w:rsidR="00733781" w:rsidRPr="00185544" w:rsidRDefault="00185544" w:rsidP="00336BE9">
            <w:pPr>
              <w:pStyle w:val="af"/>
              <w:ind w:firstLineChars="0" w:firstLine="0"/>
              <w:rPr>
                <w:rFonts w:ascii="仿宋" w:eastAsia="仿宋" w:hAnsi="仿宋"/>
                <w:sz w:val="24"/>
                <w:szCs w:val="24"/>
              </w:rPr>
            </w:pPr>
            <w:r>
              <w:rPr>
                <w:rFonts w:ascii="仿宋" w:eastAsia="仿宋" w:hAnsi="仿宋"/>
                <w:sz w:val="24"/>
                <w:szCs w:val="24"/>
              </w:rPr>
              <w:t>c)</w:t>
            </w:r>
            <w:r w:rsidR="006157C9">
              <w:rPr>
                <w:rFonts w:ascii="仿宋" w:eastAsia="仿宋" w:hAnsi="仿宋"/>
                <w:sz w:val="24"/>
                <w:szCs w:val="24"/>
              </w:rPr>
              <w:t>所有设备网络参数配置均不正确</w:t>
            </w:r>
            <w:r w:rsidR="006157C9">
              <w:rPr>
                <w:rFonts w:ascii="仿宋" w:eastAsia="仿宋" w:hAnsi="仿宋" w:hint="eastAsia"/>
                <w:sz w:val="24"/>
                <w:szCs w:val="24"/>
              </w:rPr>
              <w:t>，无法进行通信</w:t>
            </w:r>
            <w:r w:rsidR="00122B1A">
              <w:rPr>
                <w:rFonts w:ascii="仿宋" w:eastAsia="仿宋" w:hAnsi="仿宋" w:hint="eastAsia"/>
                <w:sz w:val="24"/>
                <w:szCs w:val="24"/>
              </w:rPr>
              <w:t>：</w:t>
            </w:r>
            <w:r w:rsidR="006157C9">
              <w:rPr>
                <w:rFonts w:ascii="仿宋" w:eastAsia="仿宋" w:hAnsi="仿宋" w:hint="eastAsia"/>
                <w:sz w:val="24"/>
                <w:szCs w:val="24"/>
              </w:rPr>
              <w:t>0%</w:t>
            </w:r>
          </w:p>
        </w:tc>
      </w:tr>
      <w:tr w:rsidR="00336BE9" w:rsidTr="00122B1A">
        <w:tc>
          <w:tcPr>
            <w:tcW w:w="709" w:type="dxa"/>
            <w:tcBorders>
              <w:top w:val="single" w:sz="4" w:space="0" w:color="auto"/>
              <w:left w:val="single" w:sz="4" w:space="0" w:color="auto"/>
              <w:bottom w:val="single" w:sz="4" w:space="0" w:color="auto"/>
              <w:right w:val="single" w:sz="4" w:space="0" w:color="auto"/>
            </w:tcBorders>
            <w:vAlign w:val="center"/>
          </w:tcPr>
          <w:p w:rsidR="00336BE9" w:rsidRDefault="00726EC2">
            <w:pPr>
              <w:pStyle w:val="af"/>
              <w:ind w:firstLineChars="0" w:firstLine="0"/>
              <w:jc w:val="center"/>
              <w:rPr>
                <w:rFonts w:ascii="仿宋" w:eastAsia="仿宋" w:hAnsi="仿宋"/>
                <w:b/>
                <w:sz w:val="24"/>
                <w:szCs w:val="24"/>
              </w:rPr>
            </w:pPr>
            <w:r>
              <w:rPr>
                <w:rFonts w:ascii="仿宋" w:eastAsia="仿宋" w:hAnsi="仿宋" w:hint="eastAsia"/>
                <w:b/>
                <w:sz w:val="24"/>
                <w:szCs w:val="24"/>
              </w:rPr>
              <w:t>2</w:t>
            </w:r>
          </w:p>
        </w:tc>
        <w:tc>
          <w:tcPr>
            <w:tcW w:w="1331" w:type="dxa"/>
            <w:tcBorders>
              <w:top w:val="single" w:sz="4" w:space="0" w:color="auto"/>
              <w:left w:val="single" w:sz="4" w:space="0" w:color="auto"/>
              <w:bottom w:val="single" w:sz="4" w:space="0" w:color="auto"/>
              <w:right w:val="single" w:sz="4" w:space="0" w:color="auto"/>
            </w:tcBorders>
            <w:vAlign w:val="center"/>
          </w:tcPr>
          <w:p w:rsidR="00336BE9" w:rsidRDefault="00726EC2">
            <w:pPr>
              <w:pStyle w:val="af"/>
              <w:ind w:firstLineChars="0" w:firstLine="0"/>
              <w:rPr>
                <w:rFonts w:ascii="仿宋" w:eastAsia="仿宋" w:hAnsi="仿宋"/>
                <w:sz w:val="24"/>
                <w:szCs w:val="24"/>
              </w:rPr>
            </w:pPr>
            <w:r w:rsidRPr="00726EC2">
              <w:rPr>
                <w:rFonts w:ascii="仿宋" w:eastAsia="仿宋" w:hAnsi="仿宋" w:hint="eastAsia"/>
                <w:sz w:val="24"/>
                <w:szCs w:val="24"/>
              </w:rPr>
              <w:t>设备组装调试</w:t>
            </w:r>
          </w:p>
        </w:tc>
        <w:tc>
          <w:tcPr>
            <w:tcW w:w="783" w:type="dxa"/>
            <w:tcBorders>
              <w:top w:val="single" w:sz="4" w:space="0" w:color="auto"/>
              <w:left w:val="single" w:sz="4" w:space="0" w:color="auto"/>
              <w:bottom w:val="single" w:sz="4" w:space="0" w:color="auto"/>
              <w:right w:val="single" w:sz="4" w:space="0" w:color="auto"/>
            </w:tcBorders>
            <w:vAlign w:val="center"/>
          </w:tcPr>
          <w:p w:rsidR="00336BE9" w:rsidRDefault="0083695E" w:rsidP="00965CDD">
            <w:pPr>
              <w:pStyle w:val="af"/>
              <w:ind w:firstLineChars="0" w:firstLine="0"/>
              <w:jc w:val="center"/>
              <w:rPr>
                <w:rFonts w:ascii="仿宋" w:eastAsia="仿宋" w:hAnsi="仿宋"/>
                <w:sz w:val="24"/>
                <w:szCs w:val="24"/>
              </w:rPr>
            </w:pPr>
            <w:r>
              <w:rPr>
                <w:rFonts w:ascii="仿宋" w:eastAsia="仿宋" w:hAnsi="仿宋" w:hint="eastAsia"/>
                <w:sz w:val="24"/>
                <w:szCs w:val="24"/>
              </w:rPr>
              <w:t>20</w:t>
            </w:r>
          </w:p>
        </w:tc>
        <w:tc>
          <w:tcPr>
            <w:tcW w:w="2564" w:type="dxa"/>
            <w:tcBorders>
              <w:top w:val="single" w:sz="4" w:space="0" w:color="auto"/>
              <w:left w:val="single" w:sz="4" w:space="0" w:color="auto"/>
              <w:bottom w:val="single" w:sz="4" w:space="0" w:color="auto"/>
              <w:right w:val="single" w:sz="4" w:space="0" w:color="auto"/>
            </w:tcBorders>
          </w:tcPr>
          <w:p w:rsidR="00336BE9" w:rsidRDefault="00726EC2" w:rsidP="0046004D">
            <w:pPr>
              <w:pStyle w:val="af"/>
              <w:ind w:firstLineChars="0" w:firstLine="0"/>
              <w:rPr>
                <w:rFonts w:ascii="仿宋" w:eastAsia="仿宋" w:hAnsi="仿宋"/>
                <w:sz w:val="24"/>
                <w:szCs w:val="24"/>
              </w:rPr>
            </w:pPr>
            <w:r w:rsidRPr="00726EC2">
              <w:rPr>
                <w:rFonts w:ascii="仿宋" w:eastAsia="仿宋" w:hAnsi="仿宋" w:hint="eastAsia"/>
                <w:sz w:val="24"/>
                <w:szCs w:val="24"/>
              </w:rPr>
              <w:t>设备的组装、参数配置以及功能调试。考察选手对IT设备的功能组成、物理特性、接口类型、电气特性的认知以及综合布线技能；考察选手对设备及其通信协议规程的掌握，考察选手对设备的加工制造能力和调试维护能力。</w:t>
            </w:r>
          </w:p>
        </w:tc>
        <w:tc>
          <w:tcPr>
            <w:tcW w:w="2835" w:type="dxa"/>
            <w:tcBorders>
              <w:top w:val="single" w:sz="4" w:space="0" w:color="auto"/>
              <w:left w:val="single" w:sz="4" w:space="0" w:color="auto"/>
              <w:bottom w:val="single" w:sz="4" w:space="0" w:color="auto"/>
              <w:right w:val="single" w:sz="4" w:space="0" w:color="auto"/>
            </w:tcBorders>
          </w:tcPr>
          <w:p w:rsidR="00336BE9" w:rsidRDefault="004915BC" w:rsidP="004915BC">
            <w:pPr>
              <w:pStyle w:val="af"/>
              <w:ind w:firstLineChars="0" w:firstLine="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设备正确组装</w:t>
            </w:r>
            <w:r>
              <w:rPr>
                <w:rFonts w:ascii="仿宋" w:eastAsia="仿宋" w:hAnsi="仿宋" w:hint="eastAsia"/>
                <w:sz w:val="24"/>
                <w:szCs w:val="24"/>
              </w:rPr>
              <w:t>、</w:t>
            </w:r>
            <w:r>
              <w:rPr>
                <w:rFonts w:ascii="仿宋" w:eastAsia="仿宋" w:hAnsi="仿宋"/>
                <w:sz w:val="24"/>
                <w:szCs w:val="24"/>
              </w:rPr>
              <w:t>接线规范</w:t>
            </w:r>
            <w:r>
              <w:rPr>
                <w:rFonts w:ascii="仿宋" w:eastAsia="仿宋" w:hAnsi="仿宋" w:hint="eastAsia"/>
                <w:sz w:val="24"/>
                <w:szCs w:val="24"/>
              </w:rPr>
              <w:t>，整体及各部分工作正常</w:t>
            </w:r>
            <w:r w:rsidR="00122B1A">
              <w:rPr>
                <w:rFonts w:ascii="仿宋" w:eastAsia="仿宋" w:hAnsi="仿宋" w:hint="eastAsia"/>
                <w:sz w:val="24"/>
                <w:szCs w:val="24"/>
              </w:rPr>
              <w:t>：</w:t>
            </w:r>
            <w:r>
              <w:rPr>
                <w:rFonts w:ascii="仿宋" w:eastAsia="仿宋" w:hAnsi="仿宋" w:hint="eastAsia"/>
                <w:sz w:val="24"/>
                <w:szCs w:val="24"/>
              </w:rPr>
              <w:t>100</w:t>
            </w:r>
            <w:r>
              <w:rPr>
                <w:rFonts w:ascii="仿宋" w:eastAsia="仿宋" w:hAnsi="仿宋"/>
                <w:sz w:val="24"/>
                <w:szCs w:val="24"/>
              </w:rPr>
              <w:t>%</w:t>
            </w:r>
          </w:p>
          <w:p w:rsidR="004915BC" w:rsidRDefault="004915BC" w:rsidP="004915BC">
            <w:pPr>
              <w:pStyle w:val="af"/>
              <w:ind w:firstLineChars="0" w:firstLine="0"/>
              <w:rPr>
                <w:rFonts w:ascii="仿宋" w:eastAsia="仿宋" w:hAnsi="仿宋"/>
                <w:sz w:val="24"/>
                <w:szCs w:val="24"/>
              </w:rPr>
            </w:pPr>
            <w:r>
              <w:rPr>
                <w:rFonts w:ascii="仿宋" w:eastAsia="仿宋" w:hAnsi="仿宋"/>
                <w:sz w:val="24"/>
                <w:szCs w:val="24"/>
              </w:rPr>
              <w:t>b)设备组装</w:t>
            </w:r>
            <w:r w:rsidR="00B969B0">
              <w:rPr>
                <w:rFonts w:ascii="仿宋" w:eastAsia="仿宋" w:hAnsi="仿宋"/>
                <w:sz w:val="24"/>
                <w:szCs w:val="24"/>
              </w:rPr>
              <w:t>或接线</w:t>
            </w:r>
            <w:r>
              <w:rPr>
                <w:rFonts w:ascii="仿宋" w:eastAsia="仿宋" w:hAnsi="仿宋"/>
                <w:sz w:val="24"/>
                <w:szCs w:val="24"/>
              </w:rPr>
              <w:t>不完全正确</w:t>
            </w:r>
            <w:r w:rsidR="00B969B0">
              <w:rPr>
                <w:rFonts w:ascii="仿宋" w:eastAsia="仿宋" w:hAnsi="仿宋" w:hint="eastAsia"/>
                <w:sz w:val="24"/>
                <w:szCs w:val="24"/>
              </w:rPr>
              <w:t>，</w:t>
            </w:r>
            <w:r w:rsidR="00B969B0">
              <w:rPr>
                <w:rFonts w:ascii="仿宋" w:eastAsia="仿宋" w:hAnsi="仿宋"/>
                <w:sz w:val="24"/>
                <w:szCs w:val="24"/>
              </w:rPr>
              <w:t>导致部分设备不能工作或设备部分功能不能实现</w:t>
            </w:r>
            <w:r w:rsidR="00122B1A">
              <w:rPr>
                <w:rFonts w:ascii="仿宋" w:eastAsia="仿宋" w:hAnsi="仿宋" w:hint="eastAsia"/>
                <w:sz w:val="24"/>
                <w:szCs w:val="24"/>
              </w:rPr>
              <w:t>：</w:t>
            </w:r>
            <w:r w:rsidR="00496591">
              <w:rPr>
                <w:rFonts w:ascii="仿宋" w:eastAsia="仿宋" w:hAnsi="仿宋" w:hint="eastAsia"/>
                <w:sz w:val="24"/>
                <w:szCs w:val="24"/>
              </w:rPr>
              <w:t>10-</w:t>
            </w:r>
            <w:r w:rsidR="00496591">
              <w:rPr>
                <w:rFonts w:ascii="仿宋" w:eastAsia="仿宋" w:hAnsi="仿宋"/>
                <w:sz w:val="24"/>
                <w:szCs w:val="24"/>
              </w:rPr>
              <w:t>6</w:t>
            </w:r>
            <w:r w:rsidR="00D23955">
              <w:rPr>
                <w:rFonts w:ascii="仿宋" w:eastAsia="仿宋" w:hAnsi="仿宋"/>
                <w:sz w:val="24"/>
                <w:szCs w:val="24"/>
              </w:rPr>
              <w:t>0</w:t>
            </w:r>
            <w:r w:rsidR="00D23955">
              <w:rPr>
                <w:rFonts w:ascii="仿宋" w:eastAsia="仿宋" w:hAnsi="仿宋" w:hint="eastAsia"/>
                <w:sz w:val="24"/>
                <w:szCs w:val="24"/>
              </w:rPr>
              <w:t>%</w:t>
            </w:r>
          </w:p>
          <w:p w:rsidR="00B969B0" w:rsidRDefault="00B969B0" w:rsidP="004915BC">
            <w:pPr>
              <w:pStyle w:val="af"/>
              <w:ind w:firstLineChars="0" w:firstLine="0"/>
              <w:rPr>
                <w:rFonts w:ascii="仿宋" w:eastAsia="仿宋" w:hAnsi="仿宋"/>
                <w:sz w:val="24"/>
                <w:szCs w:val="24"/>
              </w:rPr>
            </w:pPr>
            <w:r>
              <w:rPr>
                <w:rFonts w:ascii="仿宋" w:eastAsia="仿宋" w:hAnsi="仿宋"/>
                <w:sz w:val="24"/>
                <w:szCs w:val="24"/>
              </w:rPr>
              <w:t>c)设备组装或接线不正确</w:t>
            </w:r>
            <w:r>
              <w:rPr>
                <w:rFonts w:ascii="仿宋" w:eastAsia="仿宋" w:hAnsi="仿宋" w:hint="eastAsia"/>
                <w:sz w:val="24"/>
                <w:szCs w:val="24"/>
              </w:rPr>
              <w:t>导致</w:t>
            </w:r>
            <w:r w:rsidR="00D23955">
              <w:rPr>
                <w:rFonts w:ascii="仿宋" w:eastAsia="仿宋" w:hAnsi="仿宋" w:hint="eastAsia"/>
                <w:sz w:val="24"/>
                <w:szCs w:val="24"/>
              </w:rPr>
              <w:t>运行时</w:t>
            </w:r>
            <w:r>
              <w:rPr>
                <w:rFonts w:ascii="仿宋" w:eastAsia="仿宋" w:hAnsi="仿宋" w:hint="eastAsia"/>
                <w:sz w:val="24"/>
                <w:szCs w:val="24"/>
              </w:rPr>
              <w:t>系统所有功能均不能实现</w:t>
            </w:r>
            <w:r w:rsidR="00122B1A">
              <w:rPr>
                <w:rFonts w:ascii="仿宋" w:eastAsia="仿宋" w:hAnsi="仿宋" w:hint="eastAsia"/>
                <w:sz w:val="24"/>
                <w:szCs w:val="24"/>
              </w:rPr>
              <w:t>：</w:t>
            </w:r>
            <w:r>
              <w:rPr>
                <w:rFonts w:ascii="仿宋" w:eastAsia="仿宋" w:hAnsi="仿宋" w:hint="eastAsia"/>
                <w:sz w:val="24"/>
                <w:szCs w:val="24"/>
              </w:rPr>
              <w:t>0%</w:t>
            </w:r>
          </w:p>
          <w:p w:rsidR="00B969B0" w:rsidRDefault="00B969B0" w:rsidP="004915BC">
            <w:pPr>
              <w:pStyle w:val="af"/>
              <w:ind w:firstLineChars="0" w:firstLine="0"/>
              <w:rPr>
                <w:rFonts w:ascii="仿宋" w:eastAsia="仿宋" w:hAnsi="仿宋"/>
                <w:sz w:val="24"/>
                <w:szCs w:val="24"/>
              </w:rPr>
            </w:pPr>
            <w:r>
              <w:rPr>
                <w:rFonts w:ascii="仿宋" w:eastAsia="仿宋" w:hAnsi="仿宋"/>
                <w:sz w:val="24"/>
                <w:szCs w:val="24"/>
              </w:rPr>
              <w:t>d)组装或接线不正确导致设备或模块烧毁</w:t>
            </w:r>
            <w:r>
              <w:rPr>
                <w:rFonts w:ascii="仿宋" w:eastAsia="仿宋" w:hAnsi="仿宋" w:hint="eastAsia"/>
                <w:sz w:val="24"/>
                <w:szCs w:val="24"/>
              </w:rPr>
              <w:t>，</w:t>
            </w:r>
            <w:r>
              <w:rPr>
                <w:rFonts w:ascii="仿宋" w:eastAsia="仿宋" w:hAnsi="仿宋"/>
                <w:sz w:val="24"/>
                <w:szCs w:val="24"/>
              </w:rPr>
              <w:t>每件扣</w:t>
            </w:r>
            <w:r>
              <w:rPr>
                <w:rFonts w:ascii="仿宋" w:eastAsia="仿宋" w:hAnsi="仿宋" w:hint="eastAsia"/>
                <w:sz w:val="24"/>
                <w:szCs w:val="24"/>
              </w:rPr>
              <w:t>2分</w:t>
            </w:r>
          </w:p>
          <w:p w:rsidR="00B969B0" w:rsidRPr="004915BC" w:rsidRDefault="00B969B0" w:rsidP="004915BC">
            <w:pPr>
              <w:pStyle w:val="af"/>
              <w:ind w:firstLineChars="0" w:firstLine="0"/>
              <w:rPr>
                <w:rFonts w:ascii="仿宋" w:eastAsia="仿宋" w:hAnsi="仿宋"/>
                <w:sz w:val="24"/>
                <w:szCs w:val="24"/>
              </w:rPr>
            </w:pPr>
            <w:r>
              <w:rPr>
                <w:rFonts w:ascii="仿宋" w:eastAsia="仿宋" w:hAnsi="仿宋"/>
                <w:sz w:val="24"/>
                <w:szCs w:val="24"/>
              </w:rPr>
              <w:t>e)接线不规范</w:t>
            </w:r>
            <w:r w:rsidR="002601E3">
              <w:rPr>
                <w:rFonts w:ascii="仿宋" w:eastAsia="仿宋" w:hAnsi="仿宋" w:hint="eastAsia"/>
                <w:sz w:val="24"/>
                <w:szCs w:val="24"/>
              </w:rPr>
              <w:t>：</w:t>
            </w:r>
            <w:r w:rsidR="002601E3">
              <w:rPr>
                <w:rFonts w:ascii="仿宋" w:eastAsia="仿宋" w:hAnsi="仿宋"/>
                <w:sz w:val="24"/>
                <w:szCs w:val="24"/>
              </w:rPr>
              <w:t>走向混乱</w:t>
            </w:r>
            <w:r w:rsidR="002601E3">
              <w:rPr>
                <w:rFonts w:ascii="仿宋" w:eastAsia="仿宋" w:hAnsi="仿宋" w:hint="eastAsia"/>
                <w:sz w:val="24"/>
                <w:szCs w:val="24"/>
              </w:rPr>
              <w:t>，</w:t>
            </w:r>
            <w:r w:rsidR="002601E3">
              <w:rPr>
                <w:rFonts w:ascii="仿宋" w:eastAsia="仿宋" w:hAnsi="仿宋"/>
                <w:sz w:val="24"/>
                <w:szCs w:val="24"/>
              </w:rPr>
              <w:t>未使用规定颜色</w:t>
            </w:r>
            <w:r w:rsidR="002601E3">
              <w:rPr>
                <w:rFonts w:ascii="仿宋" w:eastAsia="仿宋" w:hAnsi="仿宋" w:hint="eastAsia"/>
                <w:sz w:val="24"/>
                <w:szCs w:val="24"/>
              </w:rPr>
              <w:t>，未按规定捆扎，每项扣1分</w:t>
            </w:r>
          </w:p>
        </w:tc>
      </w:tr>
      <w:tr w:rsidR="00122B1A" w:rsidTr="00122B1A">
        <w:tc>
          <w:tcPr>
            <w:tcW w:w="709" w:type="dxa"/>
            <w:tcBorders>
              <w:top w:val="single" w:sz="4" w:space="0" w:color="auto"/>
              <w:left w:val="single" w:sz="4" w:space="0" w:color="auto"/>
              <w:bottom w:val="single" w:sz="4" w:space="0" w:color="auto"/>
              <w:right w:val="single" w:sz="4" w:space="0" w:color="auto"/>
            </w:tcBorders>
            <w:vAlign w:val="center"/>
            <w:hideMark/>
          </w:tcPr>
          <w:p w:rsidR="00122B1A" w:rsidRDefault="00122B1A">
            <w:pPr>
              <w:pStyle w:val="af"/>
              <w:ind w:firstLineChars="0" w:firstLine="0"/>
              <w:jc w:val="center"/>
              <w:rPr>
                <w:rFonts w:ascii="仿宋" w:eastAsia="仿宋" w:hAnsi="仿宋"/>
                <w:b/>
                <w:sz w:val="24"/>
                <w:szCs w:val="24"/>
              </w:rPr>
            </w:pPr>
            <w:r>
              <w:rPr>
                <w:rFonts w:ascii="仿宋" w:eastAsia="仿宋" w:hAnsi="仿宋"/>
                <w:b/>
                <w:sz w:val="24"/>
                <w:szCs w:val="24"/>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122B1A" w:rsidRDefault="00122B1A">
            <w:pPr>
              <w:pStyle w:val="af"/>
              <w:ind w:firstLineChars="0" w:firstLine="0"/>
              <w:rPr>
                <w:rFonts w:ascii="仿宋" w:eastAsia="仿宋" w:hAnsi="仿宋"/>
                <w:sz w:val="24"/>
                <w:szCs w:val="24"/>
              </w:rPr>
            </w:pPr>
            <w:r>
              <w:rPr>
                <w:rFonts w:ascii="仿宋" w:eastAsia="仿宋" w:hAnsi="仿宋" w:hint="eastAsia"/>
                <w:sz w:val="24"/>
                <w:szCs w:val="24"/>
              </w:rPr>
              <w:t>移动客户端软件开发和调试</w:t>
            </w:r>
          </w:p>
        </w:tc>
        <w:tc>
          <w:tcPr>
            <w:tcW w:w="783" w:type="dxa"/>
            <w:tcBorders>
              <w:top w:val="single" w:sz="4" w:space="0" w:color="auto"/>
              <w:left w:val="single" w:sz="4" w:space="0" w:color="auto"/>
              <w:bottom w:val="single" w:sz="4" w:space="0" w:color="auto"/>
              <w:right w:val="single" w:sz="4" w:space="0" w:color="auto"/>
            </w:tcBorders>
            <w:vAlign w:val="center"/>
            <w:hideMark/>
          </w:tcPr>
          <w:p w:rsidR="00122B1A" w:rsidRDefault="00122B1A">
            <w:pPr>
              <w:pStyle w:val="af"/>
              <w:ind w:firstLineChars="0" w:firstLine="0"/>
              <w:jc w:val="center"/>
              <w:rPr>
                <w:rFonts w:ascii="仿宋" w:eastAsia="仿宋" w:hAnsi="仿宋"/>
                <w:sz w:val="24"/>
                <w:szCs w:val="24"/>
              </w:rPr>
            </w:pPr>
            <w:r>
              <w:rPr>
                <w:rFonts w:ascii="仿宋" w:eastAsia="仿宋" w:hAnsi="仿宋"/>
                <w:sz w:val="24"/>
                <w:szCs w:val="24"/>
              </w:rPr>
              <w:t>25</w:t>
            </w:r>
            <w:r>
              <w:rPr>
                <w:rFonts w:ascii="仿宋" w:eastAsia="仿宋" w:hAnsi="仿宋" w:hint="eastAsia"/>
                <w:sz w:val="24"/>
                <w:szCs w:val="24"/>
              </w:rPr>
              <w:t>%</w:t>
            </w:r>
          </w:p>
        </w:tc>
        <w:tc>
          <w:tcPr>
            <w:tcW w:w="2564" w:type="dxa"/>
            <w:vMerge w:val="restart"/>
            <w:tcBorders>
              <w:top w:val="single" w:sz="4" w:space="0" w:color="auto"/>
              <w:left w:val="single" w:sz="4" w:space="0" w:color="auto"/>
              <w:right w:val="single" w:sz="4" w:space="0" w:color="auto"/>
            </w:tcBorders>
            <w:hideMark/>
          </w:tcPr>
          <w:p w:rsidR="00122B1A" w:rsidRDefault="00122B1A" w:rsidP="00122B1A">
            <w:pPr>
              <w:pStyle w:val="af"/>
              <w:ind w:firstLineChars="0" w:firstLine="0"/>
              <w:rPr>
                <w:rFonts w:ascii="仿宋" w:eastAsia="仿宋" w:hAnsi="仿宋"/>
                <w:sz w:val="24"/>
                <w:szCs w:val="24"/>
              </w:rPr>
            </w:pPr>
            <w:r>
              <w:rPr>
                <w:rFonts w:ascii="仿宋" w:eastAsia="仿宋" w:hAnsi="仿宋" w:hint="eastAsia"/>
                <w:sz w:val="24"/>
                <w:szCs w:val="24"/>
              </w:rPr>
              <w:t>在既有软件架构和部分软件功能模块的基础上，完成软件界面和功能模块的开发。考察选手初步的架构优化和模块编程能力。</w:t>
            </w:r>
          </w:p>
        </w:tc>
        <w:tc>
          <w:tcPr>
            <w:tcW w:w="2835" w:type="dxa"/>
            <w:vMerge w:val="restart"/>
            <w:tcBorders>
              <w:top w:val="single" w:sz="4" w:space="0" w:color="auto"/>
              <w:left w:val="single" w:sz="4" w:space="0" w:color="auto"/>
              <w:right w:val="single" w:sz="4" w:space="0" w:color="auto"/>
            </w:tcBorders>
          </w:tcPr>
          <w:p w:rsidR="00122B1A" w:rsidRDefault="00122B1A">
            <w:pPr>
              <w:pStyle w:val="af"/>
              <w:ind w:firstLineChars="0" w:firstLine="0"/>
              <w:rPr>
                <w:rFonts w:ascii="仿宋" w:eastAsia="仿宋" w:hAnsi="仿宋"/>
                <w:sz w:val="24"/>
                <w:szCs w:val="24"/>
              </w:rPr>
            </w:pPr>
            <w:r>
              <w:rPr>
                <w:rFonts w:ascii="仿宋" w:eastAsia="仿宋" w:hAnsi="仿宋" w:hint="eastAsia"/>
                <w:sz w:val="24"/>
                <w:szCs w:val="24"/>
              </w:rPr>
              <w:t>a</w:t>
            </w:r>
            <w:r>
              <w:rPr>
                <w:rFonts w:ascii="仿宋" w:eastAsia="仿宋" w:hAnsi="仿宋"/>
                <w:sz w:val="24"/>
                <w:szCs w:val="24"/>
              </w:rPr>
              <w:t>)功能完全实现</w:t>
            </w:r>
            <w:r>
              <w:rPr>
                <w:rFonts w:ascii="仿宋" w:eastAsia="仿宋" w:hAnsi="仿宋" w:hint="eastAsia"/>
                <w:sz w:val="24"/>
                <w:szCs w:val="24"/>
              </w:rPr>
              <w:t>，响应及时，</w:t>
            </w:r>
            <w:r>
              <w:rPr>
                <w:rFonts w:ascii="仿宋" w:eastAsia="仿宋" w:hAnsi="仿宋"/>
                <w:sz w:val="24"/>
                <w:szCs w:val="24"/>
              </w:rPr>
              <w:t>界面设计符合要求</w:t>
            </w:r>
            <w:r>
              <w:rPr>
                <w:rFonts w:ascii="仿宋" w:eastAsia="仿宋" w:hAnsi="仿宋" w:hint="eastAsia"/>
                <w:sz w:val="24"/>
                <w:szCs w:val="24"/>
              </w:rPr>
              <w:t>，无异常信息出现：100</w:t>
            </w:r>
            <w:r>
              <w:rPr>
                <w:rFonts w:ascii="仿宋" w:eastAsia="仿宋" w:hAnsi="仿宋"/>
                <w:sz w:val="24"/>
                <w:szCs w:val="24"/>
              </w:rPr>
              <w:t>%</w:t>
            </w:r>
          </w:p>
          <w:p w:rsidR="00122B1A" w:rsidRDefault="00122B1A">
            <w:pPr>
              <w:pStyle w:val="af"/>
              <w:ind w:firstLineChars="0" w:firstLine="0"/>
              <w:rPr>
                <w:rFonts w:ascii="仿宋" w:eastAsia="仿宋" w:hAnsi="仿宋"/>
                <w:sz w:val="24"/>
                <w:szCs w:val="24"/>
              </w:rPr>
            </w:pPr>
            <w:r>
              <w:rPr>
                <w:rFonts w:ascii="仿宋" w:eastAsia="仿宋" w:hAnsi="仿宋"/>
                <w:sz w:val="24"/>
                <w:szCs w:val="24"/>
              </w:rPr>
              <w:t>b</w:t>
            </w:r>
            <w:r w:rsidRPr="00393735">
              <w:rPr>
                <w:rFonts w:ascii="仿宋" w:eastAsia="仿宋" w:hAnsi="仿宋"/>
                <w:sz w:val="24"/>
                <w:szCs w:val="24"/>
              </w:rPr>
              <w:t>)</w:t>
            </w:r>
            <w:r>
              <w:rPr>
                <w:rFonts w:ascii="仿宋" w:eastAsia="仿宋" w:hAnsi="仿宋" w:hint="eastAsia"/>
                <w:sz w:val="24"/>
                <w:szCs w:val="24"/>
              </w:rPr>
              <w:t xml:space="preserve"> 界面设计基本符合要求，功能基本实现</w:t>
            </w:r>
            <w:r w:rsidRPr="00393735">
              <w:rPr>
                <w:rFonts w:ascii="仿宋" w:eastAsia="仿宋" w:hAnsi="仿宋" w:hint="eastAsia"/>
                <w:sz w:val="24"/>
                <w:szCs w:val="24"/>
              </w:rPr>
              <w:t>，但存在一般或提示性缺</w:t>
            </w:r>
            <w:r>
              <w:rPr>
                <w:rFonts w:ascii="仿宋" w:eastAsia="仿宋" w:hAnsi="仿宋" w:hint="eastAsia"/>
                <w:sz w:val="24"/>
                <w:szCs w:val="24"/>
              </w:rPr>
              <w:t>陷：</w:t>
            </w:r>
            <w:r>
              <w:rPr>
                <w:rFonts w:ascii="仿宋" w:eastAsia="仿宋" w:hAnsi="仿宋"/>
                <w:sz w:val="24"/>
                <w:szCs w:val="24"/>
              </w:rPr>
              <w:t>8</w:t>
            </w:r>
            <w:r w:rsidRPr="00393735">
              <w:rPr>
                <w:rFonts w:ascii="仿宋" w:eastAsia="仿宋" w:hAnsi="仿宋"/>
                <w:sz w:val="24"/>
                <w:szCs w:val="24"/>
              </w:rPr>
              <w:t>0%</w:t>
            </w:r>
          </w:p>
          <w:p w:rsidR="00122B1A" w:rsidRDefault="00122B1A" w:rsidP="00531FAA">
            <w:pPr>
              <w:pStyle w:val="af"/>
              <w:ind w:firstLineChars="0" w:firstLine="0"/>
              <w:rPr>
                <w:rFonts w:ascii="仿宋" w:eastAsia="仿宋" w:hAnsi="仿宋"/>
                <w:sz w:val="24"/>
                <w:szCs w:val="24"/>
              </w:rPr>
            </w:pPr>
            <w:r>
              <w:rPr>
                <w:rFonts w:ascii="仿宋" w:eastAsia="仿宋" w:hAnsi="仿宋" w:hint="eastAsia"/>
                <w:sz w:val="24"/>
                <w:szCs w:val="24"/>
              </w:rPr>
              <w:t>c</w:t>
            </w:r>
            <w:r>
              <w:rPr>
                <w:rFonts w:ascii="仿宋" w:eastAsia="仿宋" w:hAnsi="仿宋"/>
                <w:sz w:val="24"/>
                <w:szCs w:val="24"/>
              </w:rPr>
              <w:t>)</w:t>
            </w:r>
            <w:r>
              <w:rPr>
                <w:rFonts w:ascii="仿宋" w:eastAsia="仿宋" w:hAnsi="仿宋" w:hint="eastAsia"/>
                <w:sz w:val="24"/>
                <w:szCs w:val="24"/>
              </w:rPr>
              <w:t>功能基本实现但存在严重缺陷，导致退出或功能不运行：</w:t>
            </w:r>
            <w:r>
              <w:rPr>
                <w:rFonts w:ascii="仿宋" w:eastAsia="仿宋" w:hAnsi="仿宋"/>
                <w:sz w:val="24"/>
                <w:szCs w:val="24"/>
              </w:rPr>
              <w:t>6</w:t>
            </w:r>
            <w:r>
              <w:rPr>
                <w:rFonts w:ascii="仿宋" w:eastAsia="仿宋" w:hAnsi="仿宋" w:hint="eastAsia"/>
                <w:sz w:val="24"/>
                <w:szCs w:val="24"/>
              </w:rPr>
              <w:t>0%</w:t>
            </w:r>
          </w:p>
          <w:p w:rsidR="00122B1A" w:rsidRDefault="00122B1A" w:rsidP="00531FAA">
            <w:pPr>
              <w:pStyle w:val="af"/>
              <w:ind w:firstLineChars="0" w:firstLine="0"/>
              <w:rPr>
                <w:rFonts w:ascii="仿宋" w:eastAsia="仿宋" w:hAnsi="仿宋"/>
                <w:sz w:val="24"/>
                <w:szCs w:val="24"/>
              </w:rPr>
            </w:pPr>
            <w:r>
              <w:rPr>
                <w:rFonts w:ascii="仿宋" w:eastAsia="仿宋" w:hAnsi="仿宋"/>
                <w:sz w:val="24"/>
                <w:szCs w:val="24"/>
              </w:rPr>
              <w:t>d)界面设计不完整</w:t>
            </w:r>
            <w:r>
              <w:rPr>
                <w:rFonts w:ascii="仿宋" w:eastAsia="仿宋" w:hAnsi="仿宋" w:hint="eastAsia"/>
                <w:sz w:val="24"/>
                <w:szCs w:val="24"/>
              </w:rPr>
              <w:t>或</w:t>
            </w:r>
            <w:r>
              <w:rPr>
                <w:rFonts w:ascii="仿宋" w:eastAsia="仿宋" w:hAnsi="仿宋"/>
                <w:sz w:val="24"/>
                <w:szCs w:val="24"/>
              </w:rPr>
              <w:t>功能部分实现</w:t>
            </w:r>
            <w:r>
              <w:rPr>
                <w:rFonts w:ascii="仿宋" w:eastAsia="仿宋" w:hAnsi="仿宋" w:hint="eastAsia"/>
                <w:sz w:val="24"/>
                <w:szCs w:val="24"/>
              </w:rPr>
              <w:t>：</w:t>
            </w:r>
            <w:r w:rsidR="00496591">
              <w:rPr>
                <w:rFonts w:ascii="仿宋" w:eastAsia="仿宋" w:hAnsi="仿宋"/>
                <w:sz w:val="24"/>
                <w:szCs w:val="24"/>
              </w:rPr>
              <w:t>1</w:t>
            </w:r>
            <w:r>
              <w:rPr>
                <w:rFonts w:ascii="仿宋" w:eastAsia="仿宋" w:hAnsi="仿宋" w:hint="eastAsia"/>
                <w:sz w:val="24"/>
                <w:szCs w:val="24"/>
              </w:rPr>
              <w:t>0</w:t>
            </w:r>
            <w:r w:rsidR="00496591">
              <w:rPr>
                <w:rFonts w:ascii="仿宋" w:eastAsia="仿宋" w:hAnsi="仿宋" w:hint="eastAsia"/>
                <w:sz w:val="24"/>
                <w:szCs w:val="24"/>
              </w:rPr>
              <w:t>-</w:t>
            </w:r>
            <w:r w:rsidR="00496591">
              <w:rPr>
                <w:rFonts w:ascii="仿宋" w:eastAsia="仿宋" w:hAnsi="仿宋"/>
                <w:sz w:val="24"/>
                <w:szCs w:val="24"/>
              </w:rPr>
              <w:t>60</w:t>
            </w:r>
            <w:r>
              <w:rPr>
                <w:rFonts w:ascii="仿宋" w:eastAsia="仿宋" w:hAnsi="仿宋" w:hint="eastAsia"/>
                <w:sz w:val="24"/>
                <w:szCs w:val="24"/>
              </w:rPr>
              <w:t>%</w:t>
            </w:r>
          </w:p>
          <w:p w:rsidR="00122B1A" w:rsidRPr="002601E3" w:rsidRDefault="00122B1A" w:rsidP="00393735">
            <w:pPr>
              <w:pStyle w:val="af"/>
              <w:ind w:firstLineChars="0" w:firstLine="0"/>
              <w:rPr>
                <w:rFonts w:ascii="仿宋" w:eastAsia="仿宋" w:hAnsi="仿宋"/>
                <w:sz w:val="24"/>
                <w:szCs w:val="24"/>
              </w:rPr>
            </w:pPr>
            <w:r>
              <w:rPr>
                <w:rFonts w:ascii="仿宋" w:eastAsia="仿宋" w:hAnsi="仿宋"/>
                <w:sz w:val="24"/>
                <w:szCs w:val="24"/>
              </w:rPr>
              <w:t>e)无界面设计</w:t>
            </w:r>
            <w:r>
              <w:rPr>
                <w:rFonts w:ascii="仿宋" w:eastAsia="仿宋" w:hAnsi="仿宋" w:hint="eastAsia"/>
                <w:sz w:val="24"/>
                <w:szCs w:val="24"/>
              </w:rPr>
              <w:t>，未实现功能：0%</w:t>
            </w:r>
          </w:p>
        </w:tc>
      </w:tr>
      <w:tr w:rsidR="00122B1A" w:rsidTr="00122B1A">
        <w:tc>
          <w:tcPr>
            <w:tcW w:w="709" w:type="dxa"/>
            <w:tcBorders>
              <w:top w:val="single" w:sz="4" w:space="0" w:color="auto"/>
              <w:left w:val="single" w:sz="4" w:space="0" w:color="auto"/>
              <w:bottom w:val="single" w:sz="4" w:space="0" w:color="auto"/>
              <w:right w:val="single" w:sz="4" w:space="0" w:color="auto"/>
            </w:tcBorders>
            <w:vAlign w:val="center"/>
            <w:hideMark/>
          </w:tcPr>
          <w:p w:rsidR="00122B1A" w:rsidRDefault="00122B1A">
            <w:pPr>
              <w:pStyle w:val="af"/>
              <w:ind w:firstLineChars="0" w:firstLine="0"/>
              <w:jc w:val="center"/>
              <w:rPr>
                <w:rFonts w:ascii="仿宋" w:eastAsia="仿宋" w:hAnsi="仿宋"/>
                <w:b/>
                <w:sz w:val="24"/>
                <w:szCs w:val="24"/>
              </w:rPr>
            </w:pPr>
            <w:r>
              <w:rPr>
                <w:rFonts w:ascii="仿宋" w:eastAsia="仿宋" w:hAnsi="仿宋"/>
                <w:b/>
                <w:sz w:val="24"/>
                <w:szCs w:val="24"/>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122B1A" w:rsidRDefault="00122B1A">
            <w:pPr>
              <w:pStyle w:val="af"/>
              <w:ind w:firstLineChars="0" w:firstLine="0"/>
              <w:rPr>
                <w:rFonts w:ascii="仿宋" w:eastAsia="仿宋" w:hAnsi="仿宋"/>
                <w:sz w:val="24"/>
                <w:szCs w:val="24"/>
              </w:rPr>
            </w:pPr>
            <w:r>
              <w:rPr>
                <w:rFonts w:ascii="仿宋" w:eastAsia="仿宋" w:hAnsi="仿宋" w:hint="eastAsia"/>
                <w:sz w:val="24"/>
                <w:szCs w:val="24"/>
              </w:rPr>
              <w:t>应用服务器开发和调试</w:t>
            </w:r>
          </w:p>
        </w:tc>
        <w:tc>
          <w:tcPr>
            <w:tcW w:w="783" w:type="dxa"/>
            <w:tcBorders>
              <w:top w:val="single" w:sz="4" w:space="0" w:color="auto"/>
              <w:left w:val="single" w:sz="4" w:space="0" w:color="auto"/>
              <w:bottom w:val="single" w:sz="4" w:space="0" w:color="auto"/>
              <w:right w:val="single" w:sz="4" w:space="0" w:color="auto"/>
            </w:tcBorders>
            <w:vAlign w:val="center"/>
            <w:hideMark/>
          </w:tcPr>
          <w:p w:rsidR="00122B1A" w:rsidRDefault="00122B1A">
            <w:pPr>
              <w:pStyle w:val="af"/>
              <w:ind w:firstLineChars="0" w:firstLine="0"/>
              <w:jc w:val="center"/>
              <w:rPr>
                <w:rFonts w:ascii="仿宋" w:eastAsia="仿宋" w:hAnsi="仿宋"/>
                <w:sz w:val="24"/>
                <w:szCs w:val="24"/>
              </w:rPr>
            </w:pPr>
            <w:r>
              <w:rPr>
                <w:rFonts w:ascii="仿宋" w:eastAsia="仿宋" w:hAnsi="仿宋"/>
                <w:sz w:val="24"/>
                <w:szCs w:val="24"/>
              </w:rPr>
              <w:t>25</w:t>
            </w:r>
            <w:r>
              <w:rPr>
                <w:rFonts w:ascii="仿宋" w:eastAsia="仿宋" w:hAnsi="仿宋" w:hint="eastAsia"/>
                <w:sz w:val="24"/>
                <w:szCs w:val="24"/>
              </w:rPr>
              <w:t>%</w:t>
            </w:r>
          </w:p>
        </w:tc>
        <w:tc>
          <w:tcPr>
            <w:tcW w:w="2564" w:type="dxa"/>
            <w:vMerge/>
            <w:tcBorders>
              <w:left w:val="single" w:sz="4" w:space="0" w:color="auto"/>
              <w:bottom w:val="single" w:sz="4" w:space="0" w:color="auto"/>
              <w:right w:val="single" w:sz="4" w:space="0" w:color="auto"/>
            </w:tcBorders>
            <w:hideMark/>
          </w:tcPr>
          <w:p w:rsidR="00122B1A" w:rsidRDefault="00122B1A" w:rsidP="005761BA">
            <w:pPr>
              <w:pStyle w:val="af"/>
              <w:ind w:firstLineChars="0" w:firstLine="0"/>
              <w:rPr>
                <w:rFonts w:ascii="仿宋" w:eastAsia="仿宋" w:hAnsi="仿宋"/>
                <w:sz w:val="24"/>
                <w:szCs w:val="24"/>
              </w:rPr>
            </w:pPr>
          </w:p>
        </w:tc>
        <w:tc>
          <w:tcPr>
            <w:tcW w:w="2835" w:type="dxa"/>
            <w:vMerge/>
            <w:tcBorders>
              <w:left w:val="single" w:sz="4" w:space="0" w:color="auto"/>
              <w:bottom w:val="single" w:sz="4" w:space="0" w:color="auto"/>
              <w:right w:val="single" w:sz="4" w:space="0" w:color="auto"/>
            </w:tcBorders>
          </w:tcPr>
          <w:p w:rsidR="00122B1A" w:rsidRDefault="00122B1A" w:rsidP="005761BA">
            <w:pPr>
              <w:pStyle w:val="af"/>
              <w:ind w:firstLineChars="0" w:firstLine="0"/>
              <w:rPr>
                <w:rFonts w:ascii="仿宋" w:eastAsia="仿宋" w:hAnsi="仿宋"/>
                <w:sz w:val="24"/>
                <w:szCs w:val="24"/>
              </w:rPr>
            </w:pPr>
          </w:p>
        </w:tc>
      </w:tr>
      <w:tr w:rsidR="00733781" w:rsidTr="00122B1A">
        <w:tc>
          <w:tcPr>
            <w:tcW w:w="709" w:type="dxa"/>
            <w:tcBorders>
              <w:top w:val="single" w:sz="4" w:space="0" w:color="auto"/>
              <w:left w:val="single" w:sz="4" w:space="0" w:color="auto"/>
              <w:bottom w:val="single" w:sz="4" w:space="0" w:color="auto"/>
              <w:right w:val="single" w:sz="4" w:space="0" w:color="auto"/>
            </w:tcBorders>
            <w:vAlign w:val="center"/>
          </w:tcPr>
          <w:p w:rsidR="00733781" w:rsidRDefault="00733781">
            <w:pPr>
              <w:pStyle w:val="af"/>
              <w:ind w:firstLineChars="0" w:firstLine="0"/>
              <w:jc w:val="center"/>
              <w:rPr>
                <w:rFonts w:ascii="仿宋" w:eastAsia="仿宋" w:hAnsi="仿宋"/>
                <w:b/>
                <w:sz w:val="24"/>
                <w:szCs w:val="24"/>
              </w:rPr>
            </w:pPr>
            <w:r>
              <w:rPr>
                <w:rFonts w:ascii="仿宋" w:eastAsia="仿宋" w:hAnsi="仿宋" w:hint="eastAsia"/>
                <w:b/>
                <w:sz w:val="24"/>
                <w:szCs w:val="24"/>
              </w:rPr>
              <w:t>5</w:t>
            </w:r>
          </w:p>
        </w:tc>
        <w:tc>
          <w:tcPr>
            <w:tcW w:w="1331" w:type="dxa"/>
            <w:tcBorders>
              <w:top w:val="single" w:sz="4" w:space="0" w:color="auto"/>
              <w:left w:val="single" w:sz="4" w:space="0" w:color="auto"/>
              <w:bottom w:val="single" w:sz="4" w:space="0" w:color="auto"/>
              <w:right w:val="single" w:sz="4" w:space="0" w:color="auto"/>
            </w:tcBorders>
            <w:vAlign w:val="center"/>
          </w:tcPr>
          <w:p w:rsidR="00733781" w:rsidRDefault="00733781">
            <w:pPr>
              <w:pStyle w:val="af"/>
              <w:ind w:firstLineChars="0" w:firstLine="0"/>
              <w:rPr>
                <w:rFonts w:ascii="仿宋" w:eastAsia="仿宋" w:hAnsi="仿宋"/>
                <w:sz w:val="24"/>
                <w:szCs w:val="24"/>
              </w:rPr>
            </w:pPr>
            <w:r>
              <w:rPr>
                <w:rFonts w:ascii="仿宋" w:eastAsia="仿宋" w:hAnsi="仿宋" w:hint="eastAsia"/>
                <w:sz w:val="24"/>
                <w:szCs w:val="24"/>
              </w:rPr>
              <w:t>系统集成与运行</w:t>
            </w:r>
          </w:p>
        </w:tc>
        <w:tc>
          <w:tcPr>
            <w:tcW w:w="783" w:type="dxa"/>
            <w:tcBorders>
              <w:top w:val="single" w:sz="4" w:space="0" w:color="auto"/>
              <w:left w:val="single" w:sz="4" w:space="0" w:color="auto"/>
              <w:bottom w:val="single" w:sz="4" w:space="0" w:color="auto"/>
              <w:right w:val="single" w:sz="4" w:space="0" w:color="auto"/>
            </w:tcBorders>
            <w:vAlign w:val="center"/>
          </w:tcPr>
          <w:p w:rsidR="00733781" w:rsidRDefault="00733781" w:rsidP="0083695E">
            <w:pPr>
              <w:pStyle w:val="af"/>
              <w:ind w:firstLineChars="0" w:firstLine="0"/>
              <w:jc w:val="center"/>
              <w:rPr>
                <w:rFonts w:ascii="仿宋" w:eastAsia="仿宋" w:hAnsi="仿宋"/>
                <w:sz w:val="24"/>
                <w:szCs w:val="24"/>
              </w:rPr>
            </w:pPr>
            <w:r>
              <w:rPr>
                <w:rFonts w:ascii="仿宋" w:eastAsia="仿宋" w:hAnsi="仿宋" w:hint="eastAsia"/>
                <w:sz w:val="24"/>
                <w:szCs w:val="24"/>
              </w:rPr>
              <w:t>1</w:t>
            </w:r>
            <w:r w:rsidR="0083695E">
              <w:rPr>
                <w:rFonts w:ascii="仿宋" w:eastAsia="仿宋" w:hAnsi="仿宋"/>
                <w:sz w:val="24"/>
                <w:szCs w:val="24"/>
              </w:rPr>
              <w:t>0</w:t>
            </w:r>
            <w:r>
              <w:rPr>
                <w:rFonts w:ascii="仿宋" w:eastAsia="仿宋" w:hAnsi="仿宋" w:hint="eastAsia"/>
                <w:sz w:val="24"/>
                <w:szCs w:val="24"/>
              </w:rPr>
              <w:t>%</w:t>
            </w:r>
          </w:p>
        </w:tc>
        <w:tc>
          <w:tcPr>
            <w:tcW w:w="2564" w:type="dxa"/>
            <w:tcBorders>
              <w:top w:val="single" w:sz="4" w:space="0" w:color="auto"/>
              <w:left w:val="single" w:sz="4" w:space="0" w:color="auto"/>
              <w:bottom w:val="single" w:sz="4" w:space="0" w:color="auto"/>
              <w:right w:val="single" w:sz="4" w:space="0" w:color="auto"/>
            </w:tcBorders>
          </w:tcPr>
          <w:p w:rsidR="00733781" w:rsidRDefault="00122B1A" w:rsidP="005761BA">
            <w:pPr>
              <w:pStyle w:val="af"/>
              <w:ind w:firstLineChars="0" w:firstLine="0"/>
              <w:rPr>
                <w:rFonts w:ascii="仿宋" w:eastAsia="仿宋" w:hAnsi="仿宋"/>
                <w:sz w:val="24"/>
                <w:szCs w:val="24"/>
              </w:rPr>
            </w:pPr>
            <w:r>
              <w:rPr>
                <w:rFonts w:ascii="仿宋" w:eastAsia="仿宋" w:hAnsi="仿宋" w:hint="eastAsia"/>
                <w:sz w:val="24"/>
                <w:szCs w:val="24"/>
              </w:rPr>
              <w:t>考核选手的系统部署、调试和综合应用能力。</w:t>
            </w:r>
          </w:p>
        </w:tc>
        <w:tc>
          <w:tcPr>
            <w:tcW w:w="2835" w:type="dxa"/>
            <w:tcBorders>
              <w:top w:val="single" w:sz="4" w:space="0" w:color="auto"/>
              <w:left w:val="single" w:sz="4" w:space="0" w:color="auto"/>
              <w:bottom w:val="single" w:sz="4" w:space="0" w:color="auto"/>
              <w:right w:val="single" w:sz="4" w:space="0" w:color="auto"/>
            </w:tcBorders>
          </w:tcPr>
          <w:p w:rsidR="00733781" w:rsidRDefault="00D23955" w:rsidP="00D23955">
            <w:pPr>
              <w:pStyle w:val="af"/>
              <w:ind w:firstLineChars="0" w:firstLine="0"/>
              <w:rPr>
                <w:rFonts w:ascii="仿宋" w:eastAsia="仿宋" w:hAnsi="仿宋"/>
                <w:sz w:val="24"/>
                <w:szCs w:val="24"/>
              </w:rPr>
            </w:pPr>
            <w:r w:rsidRPr="00D23955">
              <w:rPr>
                <w:rFonts w:ascii="仿宋" w:eastAsia="仿宋" w:hAnsi="仿宋" w:hint="eastAsia"/>
                <w:sz w:val="24"/>
                <w:szCs w:val="24"/>
              </w:rPr>
              <w:t>a)功能完全实现，</w:t>
            </w:r>
            <w:r w:rsidR="007E01DA">
              <w:rPr>
                <w:rFonts w:ascii="仿宋" w:eastAsia="仿宋" w:hAnsi="仿宋" w:hint="eastAsia"/>
                <w:sz w:val="24"/>
                <w:szCs w:val="24"/>
              </w:rPr>
              <w:t>有一定的现实意义，</w:t>
            </w:r>
            <w:r>
              <w:rPr>
                <w:rFonts w:ascii="仿宋" w:eastAsia="仿宋" w:hAnsi="仿宋" w:hint="eastAsia"/>
                <w:sz w:val="24"/>
                <w:szCs w:val="24"/>
              </w:rPr>
              <w:t>运行稳定</w:t>
            </w:r>
            <w:r w:rsidR="00122B1A">
              <w:rPr>
                <w:rFonts w:ascii="仿宋" w:eastAsia="仿宋" w:hAnsi="仿宋" w:hint="eastAsia"/>
                <w:sz w:val="24"/>
                <w:szCs w:val="24"/>
              </w:rPr>
              <w:t>：</w:t>
            </w:r>
            <w:r w:rsidRPr="00D23955">
              <w:rPr>
                <w:rFonts w:ascii="仿宋" w:eastAsia="仿宋" w:hAnsi="仿宋" w:hint="eastAsia"/>
                <w:sz w:val="24"/>
                <w:szCs w:val="24"/>
              </w:rPr>
              <w:lastRenderedPageBreak/>
              <w:t>100%</w:t>
            </w:r>
          </w:p>
          <w:p w:rsidR="00D23955" w:rsidRDefault="00D23955" w:rsidP="00D23955">
            <w:pPr>
              <w:pStyle w:val="af"/>
              <w:ind w:firstLineChars="0" w:firstLine="0"/>
              <w:rPr>
                <w:rFonts w:ascii="仿宋" w:eastAsia="仿宋" w:hAnsi="仿宋"/>
                <w:sz w:val="24"/>
                <w:szCs w:val="24"/>
              </w:rPr>
            </w:pPr>
            <w:r>
              <w:rPr>
                <w:rFonts w:ascii="仿宋" w:eastAsia="仿宋" w:hAnsi="仿宋" w:hint="eastAsia"/>
                <w:sz w:val="24"/>
                <w:szCs w:val="24"/>
              </w:rPr>
              <w:t>b</w:t>
            </w:r>
            <w:r w:rsidRPr="00D23955">
              <w:rPr>
                <w:rFonts w:ascii="仿宋" w:eastAsia="仿宋" w:hAnsi="仿宋" w:hint="eastAsia"/>
                <w:sz w:val="24"/>
                <w:szCs w:val="24"/>
              </w:rPr>
              <w:t>)功能</w:t>
            </w:r>
            <w:r>
              <w:rPr>
                <w:rFonts w:ascii="仿宋" w:eastAsia="仿宋" w:hAnsi="仿宋" w:hint="eastAsia"/>
                <w:sz w:val="24"/>
                <w:szCs w:val="24"/>
              </w:rPr>
              <w:t>部分</w:t>
            </w:r>
            <w:r w:rsidRPr="00D23955">
              <w:rPr>
                <w:rFonts w:ascii="仿宋" w:eastAsia="仿宋" w:hAnsi="仿宋" w:hint="eastAsia"/>
                <w:sz w:val="24"/>
                <w:szCs w:val="24"/>
              </w:rPr>
              <w:t>实现</w:t>
            </w:r>
            <w:r>
              <w:rPr>
                <w:rFonts w:ascii="仿宋" w:eastAsia="仿宋" w:hAnsi="仿宋" w:hint="eastAsia"/>
                <w:sz w:val="24"/>
                <w:szCs w:val="24"/>
              </w:rPr>
              <w:t>或运行出现重大异常</w:t>
            </w:r>
            <w:r w:rsidR="00122B1A">
              <w:rPr>
                <w:rFonts w:ascii="仿宋" w:eastAsia="仿宋" w:hAnsi="仿宋" w:hint="eastAsia"/>
                <w:sz w:val="24"/>
                <w:szCs w:val="24"/>
              </w:rPr>
              <w:t>：</w:t>
            </w:r>
            <w:r w:rsidR="00496591">
              <w:rPr>
                <w:rFonts w:ascii="仿宋" w:eastAsia="仿宋" w:hAnsi="仿宋"/>
                <w:sz w:val="24"/>
                <w:szCs w:val="24"/>
              </w:rPr>
              <w:t>10</w:t>
            </w:r>
            <w:r w:rsidR="00496591">
              <w:rPr>
                <w:rFonts w:ascii="仿宋" w:eastAsia="仿宋" w:hAnsi="仿宋" w:hint="eastAsia"/>
                <w:sz w:val="24"/>
                <w:szCs w:val="24"/>
              </w:rPr>
              <w:t>-</w:t>
            </w:r>
            <w:r w:rsidR="00496591">
              <w:rPr>
                <w:rFonts w:ascii="仿宋" w:eastAsia="仿宋" w:hAnsi="仿宋"/>
                <w:sz w:val="24"/>
                <w:szCs w:val="24"/>
              </w:rPr>
              <w:t>6</w:t>
            </w:r>
            <w:r w:rsidRPr="00D23955">
              <w:rPr>
                <w:rFonts w:ascii="仿宋" w:eastAsia="仿宋" w:hAnsi="仿宋" w:hint="eastAsia"/>
                <w:sz w:val="24"/>
                <w:szCs w:val="24"/>
              </w:rPr>
              <w:t>0%</w:t>
            </w:r>
          </w:p>
          <w:p w:rsidR="00D23955" w:rsidRPr="00D23955" w:rsidRDefault="00496591" w:rsidP="00122B1A">
            <w:pPr>
              <w:pStyle w:val="af"/>
              <w:ind w:firstLineChars="0" w:firstLine="0"/>
              <w:rPr>
                <w:rFonts w:ascii="仿宋" w:eastAsia="仿宋" w:hAnsi="仿宋"/>
                <w:sz w:val="24"/>
                <w:szCs w:val="24"/>
              </w:rPr>
            </w:pPr>
            <w:r>
              <w:rPr>
                <w:rFonts w:ascii="仿宋" w:eastAsia="仿宋" w:hAnsi="仿宋" w:hint="eastAsia"/>
                <w:sz w:val="24"/>
                <w:szCs w:val="24"/>
              </w:rPr>
              <w:t>c</w:t>
            </w:r>
            <w:r w:rsidR="00D23955" w:rsidRPr="00D23955">
              <w:rPr>
                <w:rFonts w:ascii="仿宋" w:eastAsia="仿宋" w:hAnsi="仿宋" w:hint="eastAsia"/>
                <w:sz w:val="24"/>
                <w:szCs w:val="24"/>
              </w:rPr>
              <w:t>)</w:t>
            </w:r>
            <w:r w:rsidR="00D23955">
              <w:rPr>
                <w:rFonts w:ascii="仿宋" w:eastAsia="仿宋" w:hAnsi="仿宋" w:hint="eastAsia"/>
                <w:sz w:val="24"/>
                <w:szCs w:val="24"/>
              </w:rPr>
              <w:t>系统无法运行或功能完全不能实现</w:t>
            </w:r>
            <w:r w:rsidR="00122B1A">
              <w:rPr>
                <w:rFonts w:ascii="仿宋" w:eastAsia="仿宋" w:hAnsi="仿宋" w:hint="eastAsia"/>
                <w:sz w:val="24"/>
                <w:szCs w:val="24"/>
              </w:rPr>
              <w:t>：</w:t>
            </w:r>
            <w:r w:rsidR="00D23955">
              <w:rPr>
                <w:rFonts w:ascii="仿宋" w:eastAsia="仿宋" w:hAnsi="仿宋"/>
                <w:sz w:val="24"/>
                <w:szCs w:val="24"/>
              </w:rPr>
              <w:t>0</w:t>
            </w:r>
            <w:r w:rsidR="00D23955" w:rsidRPr="00D23955">
              <w:rPr>
                <w:rFonts w:ascii="仿宋" w:eastAsia="仿宋" w:hAnsi="仿宋" w:hint="eastAsia"/>
                <w:sz w:val="24"/>
                <w:szCs w:val="24"/>
              </w:rPr>
              <w:t>%</w:t>
            </w:r>
          </w:p>
        </w:tc>
      </w:tr>
      <w:tr w:rsidR="004C74DE" w:rsidTr="00122B1A">
        <w:tc>
          <w:tcPr>
            <w:tcW w:w="709" w:type="dxa"/>
            <w:tcBorders>
              <w:top w:val="single" w:sz="4" w:space="0" w:color="auto"/>
              <w:left w:val="single" w:sz="4" w:space="0" w:color="auto"/>
              <w:bottom w:val="single" w:sz="4" w:space="0" w:color="auto"/>
              <w:right w:val="single" w:sz="4" w:space="0" w:color="auto"/>
            </w:tcBorders>
            <w:vAlign w:val="center"/>
          </w:tcPr>
          <w:p w:rsidR="004C74DE" w:rsidRDefault="004C74DE">
            <w:pPr>
              <w:pStyle w:val="af"/>
              <w:ind w:firstLineChars="0" w:firstLine="0"/>
              <w:jc w:val="center"/>
              <w:rPr>
                <w:rFonts w:ascii="仿宋" w:eastAsia="仿宋" w:hAnsi="仿宋"/>
                <w:b/>
                <w:sz w:val="24"/>
                <w:szCs w:val="24"/>
              </w:rPr>
            </w:pPr>
            <w:r>
              <w:rPr>
                <w:rFonts w:ascii="仿宋" w:eastAsia="仿宋" w:hAnsi="仿宋" w:hint="eastAsia"/>
                <w:b/>
                <w:sz w:val="24"/>
                <w:szCs w:val="24"/>
              </w:rPr>
              <w:lastRenderedPageBreak/>
              <w:t>6</w:t>
            </w:r>
          </w:p>
        </w:tc>
        <w:tc>
          <w:tcPr>
            <w:tcW w:w="1331" w:type="dxa"/>
            <w:tcBorders>
              <w:top w:val="single" w:sz="4" w:space="0" w:color="auto"/>
              <w:left w:val="single" w:sz="4" w:space="0" w:color="auto"/>
              <w:bottom w:val="single" w:sz="4" w:space="0" w:color="auto"/>
              <w:right w:val="single" w:sz="4" w:space="0" w:color="auto"/>
            </w:tcBorders>
            <w:vAlign w:val="center"/>
          </w:tcPr>
          <w:p w:rsidR="004C74DE" w:rsidRDefault="004C74DE">
            <w:pPr>
              <w:pStyle w:val="af"/>
              <w:ind w:firstLineChars="0" w:firstLine="0"/>
              <w:rPr>
                <w:rFonts w:ascii="仿宋" w:eastAsia="仿宋" w:hAnsi="仿宋"/>
                <w:sz w:val="24"/>
                <w:szCs w:val="24"/>
              </w:rPr>
            </w:pPr>
            <w:r>
              <w:rPr>
                <w:rFonts w:ascii="仿宋" w:eastAsia="仿宋" w:hAnsi="仿宋" w:hint="eastAsia"/>
                <w:sz w:val="24"/>
                <w:szCs w:val="24"/>
              </w:rPr>
              <w:t>创新应用</w:t>
            </w:r>
          </w:p>
        </w:tc>
        <w:tc>
          <w:tcPr>
            <w:tcW w:w="783" w:type="dxa"/>
            <w:tcBorders>
              <w:top w:val="single" w:sz="4" w:space="0" w:color="auto"/>
              <w:left w:val="single" w:sz="4" w:space="0" w:color="auto"/>
              <w:bottom w:val="single" w:sz="4" w:space="0" w:color="auto"/>
              <w:right w:val="single" w:sz="4" w:space="0" w:color="auto"/>
            </w:tcBorders>
            <w:vAlign w:val="center"/>
          </w:tcPr>
          <w:p w:rsidR="004C74DE" w:rsidRDefault="004C74DE" w:rsidP="0083695E">
            <w:pPr>
              <w:pStyle w:val="af"/>
              <w:ind w:firstLineChars="0" w:firstLine="0"/>
              <w:jc w:val="center"/>
              <w:rPr>
                <w:rFonts w:ascii="仿宋" w:eastAsia="仿宋" w:hAnsi="仿宋"/>
                <w:sz w:val="24"/>
                <w:szCs w:val="24"/>
              </w:rPr>
            </w:pPr>
          </w:p>
        </w:tc>
        <w:tc>
          <w:tcPr>
            <w:tcW w:w="2564" w:type="dxa"/>
            <w:tcBorders>
              <w:top w:val="single" w:sz="4" w:space="0" w:color="auto"/>
              <w:left w:val="single" w:sz="4" w:space="0" w:color="auto"/>
              <w:bottom w:val="single" w:sz="4" w:space="0" w:color="auto"/>
              <w:right w:val="single" w:sz="4" w:space="0" w:color="auto"/>
            </w:tcBorders>
          </w:tcPr>
          <w:p w:rsidR="004C74DE" w:rsidRDefault="004C74DE" w:rsidP="005761BA">
            <w:pPr>
              <w:pStyle w:val="af"/>
              <w:ind w:firstLineChars="0" w:firstLine="0"/>
              <w:rPr>
                <w:rFonts w:ascii="仿宋" w:eastAsia="仿宋" w:hAnsi="仿宋"/>
                <w:sz w:val="24"/>
                <w:szCs w:val="24"/>
              </w:rPr>
            </w:pPr>
            <w:r>
              <w:rPr>
                <w:rFonts w:ascii="仿宋" w:eastAsia="仿宋" w:hAnsi="仿宋" w:hint="eastAsia"/>
                <w:sz w:val="24"/>
                <w:szCs w:val="24"/>
              </w:rPr>
              <w:t>在给定的场景和软硬件环境下，根据现在社会现象进行创新开发出新的创意性功能</w:t>
            </w:r>
          </w:p>
        </w:tc>
        <w:tc>
          <w:tcPr>
            <w:tcW w:w="2835" w:type="dxa"/>
            <w:tcBorders>
              <w:top w:val="single" w:sz="4" w:space="0" w:color="auto"/>
              <w:left w:val="single" w:sz="4" w:space="0" w:color="auto"/>
              <w:bottom w:val="single" w:sz="4" w:space="0" w:color="auto"/>
              <w:right w:val="single" w:sz="4" w:space="0" w:color="auto"/>
            </w:tcBorders>
          </w:tcPr>
          <w:p w:rsidR="007E01DA" w:rsidRDefault="007E01DA" w:rsidP="007E01DA">
            <w:pPr>
              <w:pStyle w:val="af"/>
              <w:ind w:firstLineChars="0" w:firstLine="0"/>
              <w:rPr>
                <w:rFonts w:ascii="仿宋" w:eastAsia="仿宋" w:hAnsi="仿宋"/>
                <w:sz w:val="24"/>
                <w:szCs w:val="24"/>
              </w:rPr>
            </w:pPr>
            <w:r w:rsidRPr="00D23955">
              <w:rPr>
                <w:rFonts w:ascii="仿宋" w:eastAsia="仿宋" w:hAnsi="仿宋" w:hint="eastAsia"/>
                <w:sz w:val="24"/>
                <w:szCs w:val="24"/>
              </w:rPr>
              <w:t>a)功能完全实现，</w:t>
            </w:r>
            <w:r>
              <w:rPr>
                <w:rFonts w:ascii="仿宋" w:eastAsia="仿宋" w:hAnsi="仿宋" w:hint="eastAsia"/>
                <w:sz w:val="24"/>
                <w:szCs w:val="24"/>
              </w:rPr>
              <w:t>运行稳定：</w:t>
            </w:r>
            <w:r w:rsidRPr="00D23955">
              <w:rPr>
                <w:rFonts w:ascii="仿宋" w:eastAsia="仿宋" w:hAnsi="仿宋" w:hint="eastAsia"/>
                <w:sz w:val="24"/>
                <w:szCs w:val="24"/>
              </w:rPr>
              <w:t>100%</w:t>
            </w:r>
          </w:p>
          <w:p w:rsidR="007E01DA" w:rsidRDefault="007E01DA" w:rsidP="007E01DA">
            <w:pPr>
              <w:pStyle w:val="af"/>
              <w:ind w:firstLineChars="0" w:firstLine="0"/>
              <w:rPr>
                <w:rFonts w:ascii="仿宋" w:eastAsia="仿宋" w:hAnsi="仿宋"/>
                <w:sz w:val="24"/>
                <w:szCs w:val="24"/>
              </w:rPr>
            </w:pPr>
            <w:r>
              <w:rPr>
                <w:rFonts w:ascii="仿宋" w:eastAsia="仿宋" w:hAnsi="仿宋" w:hint="eastAsia"/>
                <w:sz w:val="24"/>
                <w:szCs w:val="24"/>
              </w:rPr>
              <w:t>b</w:t>
            </w:r>
            <w:r w:rsidRPr="00D23955">
              <w:rPr>
                <w:rFonts w:ascii="仿宋" w:eastAsia="仿宋" w:hAnsi="仿宋" w:hint="eastAsia"/>
                <w:sz w:val="24"/>
                <w:szCs w:val="24"/>
              </w:rPr>
              <w:t>)功能</w:t>
            </w:r>
            <w:r>
              <w:rPr>
                <w:rFonts w:ascii="仿宋" w:eastAsia="仿宋" w:hAnsi="仿宋" w:hint="eastAsia"/>
                <w:sz w:val="24"/>
                <w:szCs w:val="24"/>
              </w:rPr>
              <w:t>部分</w:t>
            </w:r>
            <w:r w:rsidRPr="00D23955">
              <w:rPr>
                <w:rFonts w:ascii="仿宋" w:eastAsia="仿宋" w:hAnsi="仿宋" w:hint="eastAsia"/>
                <w:sz w:val="24"/>
                <w:szCs w:val="24"/>
              </w:rPr>
              <w:t>实现</w:t>
            </w:r>
            <w:r>
              <w:rPr>
                <w:rFonts w:ascii="仿宋" w:eastAsia="仿宋" w:hAnsi="仿宋" w:hint="eastAsia"/>
                <w:sz w:val="24"/>
                <w:szCs w:val="24"/>
              </w:rPr>
              <w:t>或运行出现重大异常：</w:t>
            </w:r>
            <w:r>
              <w:rPr>
                <w:rFonts w:ascii="仿宋" w:eastAsia="仿宋" w:hAnsi="仿宋"/>
                <w:sz w:val="24"/>
                <w:szCs w:val="24"/>
              </w:rPr>
              <w:t>10</w:t>
            </w:r>
            <w:r>
              <w:rPr>
                <w:rFonts w:ascii="仿宋" w:eastAsia="仿宋" w:hAnsi="仿宋" w:hint="eastAsia"/>
                <w:sz w:val="24"/>
                <w:szCs w:val="24"/>
              </w:rPr>
              <w:t>-</w:t>
            </w:r>
            <w:r>
              <w:rPr>
                <w:rFonts w:ascii="仿宋" w:eastAsia="仿宋" w:hAnsi="仿宋"/>
                <w:sz w:val="24"/>
                <w:szCs w:val="24"/>
              </w:rPr>
              <w:t>6</w:t>
            </w:r>
            <w:r w:rsidRPr="00D23955">
              <w:rPr>
                <w:rFonts w:ascii="仿宋" w:eastAsia="仿宋" w:hAnsi="仿宋" w:hint="eastAsia"/>
                <w:sz w:val="24"/>
                <w:szCs w:val="24"/>
              </w:rPr>
              <w:t>0%</w:t>
            </w:r>
          </w:p>
          <w:p w:rsidR="004C74DE" w:rsidRPr="00D23955" w:rsidRDefault="007E01DA" w:rsidP="007E01DA">
            <w:pPr>
              <w:pStyle w:val="af"/>
              <w:ind w:firstLineChars="0" w:firstLine="0"/>
              <w:rPr>
                <w:rFonts w:ascii="仿宋" w:eastAsia="仿宋" w:hAnsi="仿宋"/>
                <w:sz w:val="24"/>
                <w:szCs w:val="24"/>
              </w:rPr>
            </w:pPr>
            <w:r>
              <w:rPr>
                <w:rFonts w:ascii="仿宋" w:eastAsia="仿宋" w:hAnsi="仿宋" w:hint="eastAsia"/>
                <w:sz w:val="24"/>
                <w:szCs w:val="24"/>
              </w:rPr>
              <w:t>c</w:t>
            </w:r>
            <w:r w:rsidRPr="00D23955">
              <w:rPr>
                <w:rFonts w:ascii="仿宋" w:eastAsia="仿宋" w:hAnsi="仿宋" w:hint="eastAsia"/>
                <w:sz w:val="24"/>
                <w:szCs w:val="24"/>
              </w:rPr>
              <w:t>)</w:t>
            </w:r>
            <w:r>
              <w:rPr>
                <w:rFonts w:ascii="仿宋" w:eastAsia="仿宋" w:hAnsi="仿宋" w:hint="eastAsia"/>
                <w:sz w:val="24"/>
                <w:szCs w:val="24"/>
              </w:rPr>
              <w:t>系统无法运行或功能完全不能实现：</w:t>
            </w:r>
            <w:r>
              <w:rPr>
                <w:rFonts w:ascii="仿宋" w:eastAsia="仿宋" w:hAnsi="仿宋"/>
                <w:sz w:val="24"/>
                <w:szCs w:val="24"/>
              </w:rPr>
              <w:t>0</w:t>
            </w:r>
            <w:r w:rsidRPr="00D23955">
              <w:rPr>
                <w:rFonts w:ascii="仿宋" w:eastAsia="仿宋" w:hAnsi="仿宋" w:hint="eastAsia"/>
                <w:sz w:val="24"/>
                <w:szCs w:val="24"/>
              </w:rPr>
              <w:t>%</w:t>
            </w:r>
          </w:p>
        </w:tc>
      </w:tr>
      <w:tr w:rsidR="00733781" w:rsidTr="00122B1A">
        <w:tc>
          <w:tcPr>
            <w:tcW w:w="709" w:type="dxa"/>
            <w:tcBorders>
              <w:top w:val="single" w:sz="4" w:space="0" w:color="auto"/>
              <w:left w:val="single" w:sz="4" w:space="0" w:color="auto"/>
              <w:bottom w:val="single" w:sz="4" w:space="0" w:color="auto"/>
              <w:right w:val="single" w:sz="4" w:space="0" w:color="auto"/>
            </w:tcBorders>
            <w:vAlign w:val="center"/>
            <w:hideMark/>
          </w:tcPr>
          <w:p w:rsidR="00733781" w:rsidRDefault="004C74DE">
            <w:pPr>
              <w:pStyle w:val="af"/>
              <w:ind w:firstLineChars="0" w:firstLine="0"/>
              <w:jc w:val="center"/>
              <w:rPr>
                <w:rFonts w:ascii="仿宋" w:eastAsia="仿宋" w:hAnsi="仿宋"/>
                <w:b/>
                <w:sz w:val="24"/>
                <w:szCs w:val="24"/>
              </w:rPr>
            </w:pPr>
            <w:r>
              <w:rPr>
                <w:rFonts w:ascii="仿宋" w:eastAsia="仿宋" w:hAnsi="仿宋" w:hint="eastAsia"/>
                <w:b/>
                <w:sz w:val="24"/>
                <w:szCs w:val="24"/>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rsidR="00733781" w:rsidRDefault="00733781">
            <w:pPr>
              <w:pStyle w:val="af"/>
              <w:ind w:firstLineChars="0" w:firstLine="0"/>
              <w:rPr>
                <w:rFonts w:ascii="仿宋" w:eastAsia="仿宋" w:hAnsi="仿宋"/>
                <w:sz w:val="24"/>
                <w:szCs w:val="24"/>
              </w:rPr>
            </w:pPr>
            <w:r>
              <w:rPr>
                <w:rFonts w:ascii="仿宋" w:eastAsia="仿宋" w:hAnsi="仿宋" w:hint="eastAsia"/>
                <w:sz w:val="24"/>
                <w:szCs w:val="24"/>
              </w:rPr>
              <w:t>职业素养和文档编写</w:t>
            </w:r>
          </w:p>
        </w:tc>
        <w:tc>
          <w:tcPr>
            <w:tcW w:w="783" w:type="dxa"/>
            <w:tcBorders>
              <w:top w:val="single" w:sz="4" w:space="0" w:color="auto"/>
              <w:left w:val="single" w:sz="4" w:space="0" w:color="auto"/>
              <w:bottom w:val="single" w:sz="4" w:space="0" w:color="auto"/>
              <w:right w:val="single" w:sz="4" w:space="0" w:color="auto"/>
            </w:tcBorders>
            <w:vAlign w:val="center"/>
            <w:hideMark/>
          </w:tcPr>
          <w:p w:rsidR="00733781" w:rsidRDefault="00733781">
            <w:pPr>
              <w:pStyle w:val="af"/>
              <w:ind w:firstLineChars="0" w:firstLine="0"/>
              <w:jc w:val="center"/>
              <w:rPr>
                <w:rFonts w:ascii="仿宋" w:eastAsia="仿宋" w:hAnsi="仿宋"/>
                <w:sz w:val="24"/>
                <w:szCs w:val="24"/>
              </w:rPr>
            </w:pPr>
            <w:r>
              <w:rPr>
                <w:rFonts w:ascii="仿宋" w:eastAsia="仿宋" w:hAnsi="仿宋" w:hint="eastAsia"/>
                <w:sz w:val="24"/>
                <w:szCs w:val="24"/>
              </w:rPr>
              <w:t>10%</w:t>
            </w:r>
          </w:p>
        </w:tc>
        <w:tc>
          <w:tcPr>
            <w:tcW w:w="2564" w:type="dxa"/>
            <w:tcBorders>
              <w:top w:val="single" w:sz="4" w:space="0" w:color="auto"/>
              <w:left w:val="single" w:sz="4" w:space="0" w:color="auto"/>
              <w:bottom w:val="single" w:sz="4" w:space="0" w:color="auto"/>
              <w:right w:val="single" w:sz="4" w:space="0" w:color="auto"/>
            </w:tcBorders>
            <w:hideMark/>
          </w:tcPr>
          <w:p w:rsidR="00733781" w:rsidRDefault="00733781" w:rsidP="00496591">
            <w:pPr>
              <w:pStyle w:val="af"/>
              <w:ind w:firstLineChars="0" w:firstLine="0"/>
              <w:rPr>
                <w:rFonts w:ascii="仿宋" w:eastAsia="仿宋" w:hAnsi="仿宋"/>
                <w:sz w:val="24"/>
                <w:szCs w:val="24"/>
              </w:rPr>
            </w:pPr>
            <w:r>
              <w:rPr>
                <w:rFonts w:ascii="仿宋" w:eastAsia="仿宋" w:hAnsi="仿宋" w:hint="eastAsia"/>
                <w:sz w:val="24"/>
                <w:szCs w:val="24"/>
              </w:rPr>
              <w:t>考核参赛选手在职业规范、团队协作、组织管理、工作计划、团队风貌等方面的职业素养成绩，并通过</w:t>
            </w:r>
            <w:r w:rsidR="00D26237">
              <w:rPr>
                <w:rFonts w:ascii="仿宋" w:eastAsia="仿宋" w:hAnsi="仿宋" w:hint="eastAsia"/>
                <w:sz w:val="24"/>
                <w:szCs w:val="24"/>
              </w:rPr>
              <w:t>技术方案设计说明书</w:t>
            </w:r>
            <w:r w:rsidR="00496591">
              <w:rPr>
                <w:rFonts w:ascii="仿宋" w:eastAsia="仿宋" w:hAnsi="仿宋" w:hint="eastAsia"/>
                <w:sz w:val="24"/>
                <w:szCs w:val="24"/>
              </w:rPr>
              <w:t>的编写考察选手对技术与应用的理解和技术文档编写能力</w:t>
            </w:r>
            <w:r>
              <w:rPr>
                <w:rFonts w:ascii="仿宋" w:eastAsia="仿宋" w:hAnsi="仿宋" w:hint="eastAsia"/>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122B1A" w:rsidRPr="00122B1A" w:rsidRDefault="00122B1A" w:rsidP="00122B1A">
            <w:pPr>
              <w:pStyle w:val="af"/>
              <w:ind w:firstLineChars="0" w:firstLine="0"/>
              <w:rPr>
                <w:rFonts w:ascii="仿宋" w:eastAsia="仿宋" w:hAnsi="仿宋"/>
                <w:sz w:val="24"/>
                <w:szCs w:val="24"/>
              </w:rPr>
            </w:pPr>
            <w:r>
              <w:rPr>
                <w:rFonts w:ascii="仿宋" w:eastAsia="仿宋" w:hAnsi="仿宋" w:hint="eastAsia"/>
                <w:sz w:val="24"/>
                <w:szCs w:val="24"/>
              </w:rPr>
              <w:t>a)逻辑正确、条理清晰、格式</w:t>
            </w:r>
            <w:r w:rsidRPr="00122B1A">
              <w:rPr>
                <w:rFonts w:ascii="仿宋" w:eastAsia="仿宋" w:hAnsi="仿宋" w:hint="eastAsia"/>
                <w:sz w:val="24"/>
                <w:szCs w:val="24"/>
              </w:rPr>
              <w:t>规范</w:t>
            </w:r>
            <w:r>
              <w:rPr>
                <w:rFonts w:ascii="仿宋" w:eastAsia="仿宋" w:hAnsi="仿宋" w:hint="eastAsia"/>
                <w:sz w:val="24"/>
                <w:szCs w:val="24"/>
              </w:rPr>
              <w:t>，</w:t>
            </w:r>
            <w:r w:rsidRPr="00122B1A">
              <w:rPr>
                <w:rFonts w:ascii="仿宋" w:eastAsia="仿宋" w:hAnsi="仿宋" w:hint="eastAsia"/>
                <w:sz w:val="24"/>
                <w:szCs w:val="24"/>
              </w:rPr>
              <w:t>100%</w:t>
            </w:r>
          </w:p>
          <w:p w:rsidR="00122B1A" w:rsidRPr="00122B1A" w:rsidRDefault="00122B1A" w:rsidP="00122B1A">
            <w:pPr>
              <w:pStyle w:val="af"/>
              <w:ind w:firstLineChars="0" w:firstLine="0"/>
              <w:rPr>
                <w:rFonts w:ascii="仿宋" w:eastAsia="仿宋" w:hAnsi="仿宋"/>
                <w:sz w:val="24"/>
                <w:szCs w:val="24"/>
              </w:rPr>
            </w:pPr>
            <w:r>
              <w:rPr>
                <w:rFonts w:ascii="仿宋" w:eastAsia="仿宋" w:hAnsi="仿宋" w:hint="eastAsia"/>
                <w:sz w:val="24"/>
                <w:szCs w:val="24"/>
              </w:rPr>
              <w:t>b)逻辑正确、条理欠清晰或格式欠规范，</w:t>
            </w:r>
            <w:r w:rsidRPr="00122B1A">
              <w:rPr>
                <w:rFonts w:ascii="仿宋" w:eastAsia="仿宋" w:hAnsi="仿宋" w:hint="eastAsia"/>
                <w:sz w:val="24"/>
                <w:szCs w:val="24"/>
              </w:rPr>
              <w:t>75%：</w:t>
            </w:r>
          </w:p>
          <w:p w:rsidR="00122B1A" w:rsidRPr="00122B1A" w:rsidRDefault="00122B1A" w:rsidP="00122B1A">
            <w:pPr>
              <w:pStyle w:val="af"/>
              <w:ind w:firstLineChars="0" w:firstLine="0"/>
              <w:rPr>
                <w:rFonts w:ascii="仿宋" w:eastAsia="仿宋" w:hAnsi="仿宋"/>
                <w:sz w:val="24"/>
                <w:szCs w:val="24"/>
              </w:rPr>
            </w:pPr>
            <w:r>
              <w:rPr>
                <w:rFonts w:ascii="仿宋" w:eastAsia="仿宋" w:hAnsi="仿宋" w:hint="eastAsia"/>
                <w:sz w:val="24"/>
                <w:szCs w:val="24"/>
              </w:rPr>
              <w:t>c)逻辑欠正确</w:t>
            </w:r>
            <w:r w:rsidRPr="00122B1A">
              <w:rPr>
                <w:rFonts w:ascii="仿宋" w:eastAsia="仿宋" w:hAnsi="仿宋" w:hint="eastAsia"/>
                <w:sz w:val="24"/>
                <w:szCs w:val="24"/>
              </w:rPr>
              <w:t>：2</w:t>
            </w:r>
            <w:r w:rsidR="00496591">
              <w:rPr>
                <w:rFonts w:ascii="仿宋" w:eastAsia="仿宋" w:hAnsi="仿宋"/>
                <w:sz w:val="24"/>
                <w:szCs w:val="24"/>
              </w:rPr>
              <w:t>0</w:t>
            </w:r>
            <w:r w:rsidRPr="00122B1A">
              <w:rPr>
                <w:rFonts w:ascii="仿宋" w:eastAsia="仿宋" w:hAnsi="仿宋" w:hint="eastAsia"/>
                <w:sz w:val="24"/>
                <w:szCs w:val="24"/>
              </w:rPr>
              <w:t>-</w:t>
            </w:r>
            <w:r w:rsidR="00496591">
              <w:rPr>
                <w:rFonts w:ascii="仿宋" w:eastAsia="仿宋" w:hAnsi="仿宋"/>
                <w:sz w:val="24"/>
                <w:szCs w:val="24"/>
              </w:rPr>
              <w:t>6</w:t>
            </w:r>
            <w:r w:rsidRPr="00122B1A">
              <w:rPr>
                <w:rFonts w:ascii="仿宋" w:eastAsia="仿宋" w:hAnsi="仿宋" w:hint="eastAsia"/>
                <w:sz w:val="24"/>
                <w:szCs w:val="24"/>
              </w:rPr>
              <w:t>0%：</w:t>
            </w:r>
          </w:p>
          <w:p w:rsidR="00733781" w:rsidRDefault="00122B1A" w:rsidP="00122B1A">
            <w:pPr>
              <w:pStyle w:val="af"/>
              <w:ind w:firstLineChars="0" w:firstLine="0"/>
              <w:rPr>
                <w:rFonts w:ascii="仿宋" w:eastAsia="仿宋" w:hAnsi="仿宋"/>
                <w:sz w:val="24"/>
                <w:szCs w:val="24"/>
              </w:rPr>
            </w:pPr>
            <w:r>
              <w:rPr>
                <w:rFonts w:ascii="仿宋" w:eastAsia="仿宋" w:hAnsi="仿宋" w:hint="eastAsia"/>
                <w:sz w:val="24"/>
                <w:szCs w:val="24"/>
              </w:rPr>
              <w:t>d)</w:t>
            </w:r>
            <w:r w:rsidRPr="00122B1A">
              <w:rPr>
                <w:rFonts w:ascii="仿宋" w:eastAsia="仿宋" w:hAnsi="仿宋" w:hint="eastAsia"/>
                <w:sz w:val="24"/>
                <w:szCs w:val="24"/>
              </w:rPr>
              <w:t>未开始：0%</w:t>
            </w:r>
          </w:p>
        </w:tc>
      </w:tr>
      <w:tr w:rsidR="004C74DE" w:rsidTr="00122B1A">
        <w:tc>
          <w:tcPr>
            <w:tcW w:w="709" w:type="dxa"/>
            <w:tcBorders>
              <w:top w:val="single" w:sz="4" w:space="0" w:color="auto"/>
              <w:left w:val="single" w:sz="4" w:space="0" w:color="auto"/>
              <w:bottom w:val="single" w:sz="4" w:space="0" w:color="auto"/>
              <w:right w:val="single" w:sz="4" w:space="0" w:color="auto"/>
            </w:tcBorders>
            <w:vAlign w:val="center"/>
            <w:hideMark/>
          </w:tcPr>
          <w:p w:rsidR="004C74DE" w:rsidRDefault="004C74DE" w:rsidP="004C74DE">
            <w:pPr>
              <w:pStyle w:val="af"/>
              <w:ind w:firstLineChars="0" w:firstLine="0"/>
              <w:rPr>
                <w:rFonts w:ascii="仿宋" w:eastAsia="仿宋" w:hAnsi="仿宋"/>
                <w:b/>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hideMark/>
          </w:tcPr>
          <w:p w:rsidR="004C74DE" w:rsidRDefault="004C74DE">
            <w:pPr>
              <w:pStyle w:val="af"/>
              <w:ind w:firstLineChars="0" w:firstLine="0"/>
              <w:rPr>
                <w:rFonts w:ascii="仿宋" w:eastAsia="仿宋" w:hAnsi="仿宋"/>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hideMark/>
          </w:tcPr>
          <w:p w:rsidR="004C74DE" w:rsidRDefault="004C74DE">
            <w:pPr>
              <w:pStyle w:val="af"/>
              <w:ind w:firstLineChars="0" w:firstLine="0"/>
              <w:jc w:val="center"/>
              <w:rPr>
                <w:rFonts w:ascii="仿宋" w:eastAsia="仿宋" w:hAnsi="仿宋"/>
                <w:sz w:val="24"/>
                <w:szCs w:val="24"/>
              </w:rPr>
            </w:pPr>
          </w:p>
        </w:tc>
        <w:tc>
          <w:tcPr>
            <w:tcW w:w="2564" w:type="dxa"/>
            <w:tcBorders>
              <w:top w:val="single" w:sz="4" w:space="0" w:color="auto"/>
              <w:left w:val="single" w:sz="4" w:space="0" w:color="auto"/>
              <w:bottom w:val="single" w:sz="4" w:space="0" w:color="auto"/>
              <w:right w:val="single" w:sz="4" w:space="0" w:color="auto"/>
            </w:tcBorders>
            <w:hideMark/>
          </w:tcPr>
          <w:p w:rsidR="004C74DE" w:rsidRDefault="004C74DE" w:rsidP="00496591">
            <w:pPr>
              <w:pStyle w:val="af"/>
              <w:ind w:firstLineChars="0" w:firstLine="0"/>
              <w:rPr>
                <w:rFonts w:ascii="仿宋" w:eastAsia="仿宋" w:hAnsi="仿宋"/>
                <w:sz w:val="24"/>
                <w:szCs w:val="24"/>
              </w:rPr>
            </w:pPr>
          </w:p>
        </w:tc>
        <w:tc>
          <w:tcPr>
            <w:tcW w:w="2835" w:type="dxa"/>
            <w:tcBorders>
              <w:top w:val="single" w:sz="4" w:space="0" w:color="auto"/>
              <w:left w:val="single" w:sz="4" w:space="0" w:color="auto"/>
              <w:bottom w:val="single" w:sz="4" w:space="0" w:color="auto"/>
              <w:right w:val="single" w:sz="4" w:space="0" w:color="auto"/>
            </w:tcBorders>
          </w:tcPr>
          <w:p w:rsidR="004C74DE" w:rsidRDefault="004C74DE" w:rsidP="00122B1A">
            <w:pPr>
              <w:pStyle w:val="af"/>
              <w:ind w:firstLineChars="0" w:firstLine="0"/>
              <w:rPr>
                <w:rFonts w:ascii="仿宋" w:eastAsia="仿宋" w:hAnsi="仿宋"/>
                <w:sz w:val="24"/>
                <w:szCs w:val="24"/>
              </w:rPr>
            </w:pPr>
          </w:p>
        </w:tc>
      </w:tr>
    </w:tbl>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F07D04" w:rsidRDefault="00F07D04">
      <w:pPr>
        <w:snapToGrid w:val="0"/>
        <w:spacing w:line="560" w:lineRule="exact"/>
        <w:ind w:firstLineChars="200" w:firstLine="600"/>
        <w:rPr>
          <w:rFonts w:ascii="Arial Narrow" w:eastAsia="仿宋_GB2312" w:hAnsi="Arial Narrow" w:cs="Arial"/>
          <w:sz w:val="30"/>
          <w:szCs w:val="30"/>
        </w:rPr>
      </w:pPr>
      <w:r w:rsidRPr="00F07D04">
        <w:rPr>
          <w:rFonts w:ascii="Arial Narrow" w:eastAsia="仿宋_GB2312" w:hAnsi="Arial Narrow" w:cs="Arial" w:hint="eastAsia"/>
          <w:sz w:val="30"/>
          <w:szCs w:val="30"/>
        </w:rPr>
        <w:t>设参赛选手团体一、二、三等奖</w:t>
      </w:r>
      <w:r>
        <w:rPr>
          <w:rFonts w:ascii="Arial Narrow" w:eastAsia="仿宋_GB2312" w:hAnsi="Arial Narrow" w:cs="Arial" w:hint="eastAsia"/>
          <w:sz w:val="30"/>
          <w:szCs w:val="30"/>
        </w:rPr>
        <w:t>，</w:t>
      </w:r>
      <w:r w:rsidRPr="00F07D04">
        <w:rPr>
          <w:rFonts w:ascii="Arial Narrow" w:eastAsia="仿宋_GB2312" w:hAnsi="Arial Narrow" w:cs="Arial" w:hint="eastAsia"/>
          <w:sz w:val="30"/>
          <w:szCs w:val="30"/>
        </w:rPr>
        <w:t>以实际参赛队总数为基数，一、二、三等奖获奖比例分别为</w:t>
      </w:r>
      <w:r w:rsidRPr="00F07D04">
        <w:rPr>
          <w:rFonts w:ascii="Arial Narrow" w:eastAsia="仿宋_GB2312" w:hAnsi="Arial Narrow" w:cs="Arial" w:hint="eastAsia"/>
          <w:sz w:val="30"/>
          <w:szCs w:val="30"/>
        </w:rPr>
        <w:t>10%</w:t>
      </w:r>
      <w:r w:rsidRPr="00F07D04">
        <w:rPr>
          <w:rFonts w:ascii="Arial Narrow" w:eastAsia="仿宋_GB2312" w:hAnsi="Arial Narrow" w:cs="Arial" w:hint="eastAsia"/>
          <w:sz w:val="30"/>
          <w:szCs w:val="30"/>
        </w:rPr>
        <w:t>、</w:t>
      </w:r>
      <w:r w:rsidRPr="00F07D04">
        <w:rPr>
          <w:rFonts w:ascii="Arial Narrow" w:eastAsia="仿宋_GB2312" w:hAnsi="Arial Narrow" w:cs="Arial" w:hint="eastAsia"/>
          <w:sz w:val="30"/>
          <w:szCs w:val="30"/>
        </w:rPr>
        <w:t>20%</w:t>
      </w:r>
      <w:r w:rsidRPr="00F07D04">
        <w:rPr>
          <w:rFonts w:ascii="Arial Narrow" w:eastAsia="仿宋_GB2312" w:hAnsi="Arial Narrow" w:cs="Arial" w:hint="eastAsia"/>
          <w:sz w:val="30"/>
          <w:szCs w:val="30"/>
        </w:rPr>
        <w:t>、</w:t>
      </w:r>
      <w:r w:rsidRPr="00F07D04">
        <w:rPr>
          <w:rFonts w:ascii="Arial Narrow" w:eastAsia="仿宋_GB2312" w:hAnsi="Arial Narrow" w:cs="Arial" w:hint="eastAsia"/>
          <w:sz w:val="30"/>
          <w:szCs w:val="30"/>
        </w:rPr>
        <w:t>30%</w:t>
      </w:r>
      <w:r w:rsidRPr="00F07D04">
        <w:rPr>
          <w:rFonts w:ascii="Arial Narrow" w:eastAsia="仿宋_GB2312" w:hAnsi="Arial Narrow" w:cs="Arial" w:hint="eastAsia"/>
          <w:sz w:val="30"/>
          <w:szCs w:val="30"/>
        </w:rPr>
        <w:t>（小数点后四舍五入）</w:t>
      </w:r>
      <w:r w:rsidR="00AB7CF3">
        <w:rPr>
          <w:rFonts w:ascii="Arial Narrow" w:eastAsia="仿宋_GB2312" w:hAnsi="Arial Narrow" w:cs="Arial" w:hint="eastAsia"/>
          <w:sz w:val="30"/>
          <w:szCs w:val="30"/>
        </w:rPr>
        <w:t>。</w:t>
      </w:r>
    </w:p>
    <w:p w:rsidR="00AB7CF3" w:rsidRDefault="0057207C">
      <w:pPr>
        <w:snapToGrid w:val="0"/>
        <w:spacing w:line="560" w:lineRule="exact"/>
        <w:ind w:firstLineChars="200" w:firstLine="600"/>
        <w:rPr>
          <w:rFonts w:ascii="Arial Narrow" w:eastAsia="仿宋_GB2312" w:hAnsi="Arial Narrow" w:cs="Arial"/>
          <w:sz w:val="30"/>
          <w:szCs w:val="30"/>
        </w:rPr>
      </w:pPr>
      <w:r w:rsidRPr="0057207C">
        <w:rPr>
          <w:rFonts w:ascii="Arial Narrow" w:eastAsia="仿宋_GB2312" w:hAnsi="Arial Narrow" w:cs="Arial" w:hint="eastAsia"/>
          <w:sz w:val="30"/>
          <w:szCs w:val="30"/>
        </w:rPr>
        <w:t>获得一等奖的参赛队的指导教师获“优秀指导教师奖”。</w:t>
      </w:r>
    </w:p>
    <w:p w:rsidR="0011426F" w:rsidRPr="0011426F" w:rsidRDefault="0011426F">
      <w:pPr>
        <w:snapToGrid w:val="0"/>
        <w:spacing w:line="560" w:lineRule="exact"/>
        <w:ind w:firstLineChars="200" w:firstLine="600"/>
        <w:rPr>
          <w:rFonts w:ascii="Arial Narrow" w:eastAsia="仿宋_GB2312" w:hAnsi="Arial Narrow" w:cs="Arial"/>
          <w:sz w:val="30"/>
          <w:szCs w:val="30"/>
        </w:rPr>
      </w:pP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F07D04" w:rsidRDefault="009E715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IEEE 802.11</w:t>
      </w:r>
      <w:r>
        <w:rPr>
          <w:rFonts w:ascii="Arial Narrow" w:eastAsia="仿宋_GB2312" w:hAnsi="Arial Narrow" w:cs="Arial"/>
          <w:sz w:val="30"/>
          <w:szCs w:val="30"/>
        </w:rPr>
        <w:t>无线局域网</w:t>
      </w:r>
    </w:p>
    <w:p w:rsidR="009E7156" w:rsidRDefault="00E76517">
      <w:pPr>
        <w:snapToGrid w:val="0"/>
        <w:spacing w:line="560" w:lineRule="exact"/>
        <w:ind w:firstLineChars="200" w:firstLine="600"/>
        <w:rPr>
          <w:rFonts w:ascii="Arial Narrow" w:eastAsia="仿宋_GB2312" w:hAnsi="Arial Narrow" w:cs="Arial"/>
          <w:sz w:val="30"/>
          <w:szCs w:val="30"/>
        </w:rPr>
      </w:pPr>
      <w:proofErr w:type="gramStart"/>
      <w:r w:rsidRPr="00E76517">
        <w:rPr>
          <w:rFonts w:ascii="Arial Narrow" w:eastAsia="仿宋_GB2312" w:hAnsi="Arial Narrow" w:cs="Arial" w:hint="eastAsia"/>
          <w:sz w:val="30"/>
          <w:szCs w:val="30"/>
        </w:rPr>
        <w:t>蓝牙核心</w:t>
      </w:r>
      <w:proofErr w:type="gramEnd"/>
      <w:r w:rsidRPr="00E76517">
        <w:rPr>
          <w:rFonts w:ascii="Arial Narrow" w:eastAsia="仿宋_GB2312" w:hAnsi="Arial Narrow" w:cs="Arial" w:hint="eastAsia"/>
          <w:sz w:val="30"/>
          <w:szCs w:val="30"/>
        </w:rPr>
        <w:t>规范</w:t>
      </w:r>
      <w:r>
        <w:rPr>
          <w:rFonts w:ascii="Arial Narrow" w:eastAsia="仿宋_GB2312" w:hAnsi="Arial Narrow" w:cs="Arial" w:hint="eastAsia"/>
          <w:sz w:val="30"/>
          <w:szCs w:val="30"/>
        </w:rPr>
        <w:t>V</w:t>
      </w:r>
      <w:r w:rsidRPr="00E76517">
        <w:rPr>
          <w:rFonts w:ascii="Arial Narrow" w:eastAsia="仿宋_GB2312" w:hAnsi="Arial Narrow" w:cs="Arial" w:hint="eastAsia"/>
          <w:sz w:val="30"/>
          <w:szCs w:val="30"/>
        </w:rPr>
        <w:t>4.0</w:t>
      </w:r>
    </w:p>
    <w:p w:rsidR="00E76517" w:rsidRDefault="005D3E2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I</w:t>
      </w:r>
      <w:r w:rsidRPr="005D3E2D">
        <w:rPr>
          <w:rFonts w:ascii="Arial Narrow" w:eastAsia="仿宋_GB2312" w:hAnsi="Arial Narrow" w:cs="Arial"/>
          <w:sz w:val="30"/>
          <w:szCs w:val="30"/>
        </w:rPr>
        <w:t>SO/IEC 14443</w:t>
      </w:r>
      <w:r>
        <w:rPr>
          <w:rFonts w:ascii="Arial Narrow" w:eastAsia="仿宋_GB2312" w:hAnsi="Arial Narrow" w:cs="Arial"/>
          <w:sz w:val="30"/>
          <w:szCs w:val="30"/>
        </w:rPr>
        <w:t>A</w:t>
      </w:r>
      <w:r w:rsidR="0000318C" w:rsidRPr="0000318C">
        <w:rPr>
          <w:rFonts w:ascii="Arial Narrow" w:eastAsia="仿宋_GB2312" w:hAnsi="Arial Narrow" w:cs="Arial" w:hint="eastAsia"/>
          <w:sz w:val="30"/>
          <w:szCs w:val="30"/>
        </w:rPr>
        <w:t>非接触式</w:t>
      </w:r>
      <w:r w:rsidR="0000318C" w:rsidRPr="0000318C">
        <w:rPr>
          <w:rFonts w:ascii="Arial Narrow" w:eastAsia="仿宋_GB2312" w:hAnsi="Arial Narrow" w:cs="Arial" w:hint="eastAsia"/>
          <w:sz w:val="30"/>
          <w:szCs w:val="30"/>
        </w:rPr>
        <w:t>IC</w:t>
      </w:r>
      <w:r w:rsidR="0000318C" w:rsidRPr="0000318C">
        <w:rPr>
          <w:rFonts w:ascii="Arial Narrow" w:eastAsia="仿宋_GB2312" w:hAnsi="Arial Narrow" w:cs="Arial" w:hint="eastAsia"/>
          <w:sz w:val="30"/>
          <w:szCs w:val="30"/>
        </w:rPr>
        <w:t>卡标准</w:t>
      </w:r>
      <w:r w:rsidR="0000318C">
        <w:rPr>
          <w:rFonts w:ascii="Arial Narrow" w:eastAsia="仿宋_GB2312" w:hAnsi="Arial Narrow" w:cs="Arial" w:hint="eastAsia"/>
          <w:sz w:val="30"/>
          <w:szCs w:val="30"/>
        </w:rPr>
        <w:t>协议</w:t>
      </w:r>
    </w:p>
    <w:p w:rsidR="004C70C2" w:rsidRDefault="004C70C2">
      <w:pPr>
        <w:snapToGrid w:val="0"/>
        <w:spacing w:line="560" w:lineRule="exact"/>
        <w:ind w:firstLineChars="200" w:firstLine="600"/>
        <w:rPr>
          <w:rFonts w:ascii="Arial Narrow" w:eastAsia="仿宋_GB2312" w:hAnsi="Arial Narrow" w:cs="Arial"/>
          <w:sz w:val="30"/>
          <w:szCs w:val="30"/>
        </w:rPr>
      </w:pPr>
      <w:r w:rsidRPr="004C70C2">
        <w:rPr>
          <w:rFonts w:ascii="Arial Narrow" w:eastAsia="仿宋_GB2312" w:hAnsi="Arial Narrow" w:cs="Arial"/>
          <w:sz w:val="30"/>
          <w:szCs w:val="30"/>
        </w:rPr>
        <w:t>ISO/IEC18092</w:t>
      </w:r>
      <w:r w:rsidR="00E33A2B">
        <w:rPr>
          <w:rFonts w:ascii="Arial Narrow" w:eastAsia="仿宋_GB2312" w:hAnsi="Arial Narrow" w:cs="Arial" w:hint="eastAsia"/>
          <w:sz w:val="30"/>
          <w:szCs w:val="30"/>
        </w:rPr>
        <w:t>:2004(</w:t>
      </w:r>
      <w:r w:rsidR="00E33A2B">
        <w:rPr>
          <w:rFonts w:ascii="Arial Narrow" w:eastAsia="仿宋_GB2312" w:hAnsi="Arial Narrow" w:cs="Arial"/>
          <w:sz w:val="30"/>
          <w:szCs w:val="30"/>
        </w:rPr>
        <w:t>E</w:t>
      </w:r>
      <w:r w:rsidR="00E33A2B">
        <w:rPr>
          <w:rFonts w:ascii="Arial Narrow" w:eastAsia="仿宋_GB2312" w:hAnsi="Arial Narrow" w:cs="Arial" w:hint="eastAsia"/>
          <w:sz w:val="30"/>
          <w:szCs w:val="30"/>
        </w:rPr>
        <w:t>)</w:t>
      </w:r>
      <w:r w:rsidR="00E33A2B">
        <w:rPr>
          <w:rFonts w:ascii="Arial Narrow" w:eastAsia="仿宋_GB2312" w:hAnsi="Arial Narrow" w:cs="Arial"/>
          <w:sz w:val="30"/>
          <w:szCs w:val="30"/>
        </w:rPr>
        <w:t>信息技术</w:t>
      </w:r>
      <w:r w:rsidR="00E33A2B">
        <w:rPr>
          <w:rFonts w:ascii="Arial Narrow" w:eastAsia="仿宋_GB2312" w:hAnsi="Arial Narrow" w:cs="Arial" w:hint="eastAsia"/>
          <w:sz w:val="30"/>
          <w:szCs w:val="30"/>
        </w:rPr>
        <w:t>-</w:t>
      </w:r>
      <w:r w:rsidR="00E33A2B">
        <w:rPr>
          <w:rFonts w:ascii="Arial Narrow" w:eastAsia="仿宋_GB2312" w:hAnsi="Arial Narrow" w:cs="Arial"/>
          <w:sz w:val="30"/>
          <w:szCs w:val="30"/>
        </w:rPr>
        <w:t>系统间电信和信息交换</w:t>
      </w:r>
      <w:r w:rsidR="00E33A2B">
        <w:rPr>
          <w:rFonts w:ascii="Arial Narrow" w:eastAsia="仿宋_GB2312" w:hAnsi="Arial Narrow" w:cs="Arial" w:hint="eastAsia"/>
          <w:sz w:val="30"/>
          <w:szCs w:val="30"/>
        </w:rPr>
        <w:t>-</w:t>
      </w:r>
      <w:r w:rsidR="00E33A2B">
        <w:rPr>
          <w:rFonts w:ascii="Arial Narrow" w:eastAsia="仿宋_GB2312" w:hAnsi="Arial Narrow" w:cs="Arial"/>
          <w:sz w:val="30"/>
          <w:szCs w:val="30"/>
        </w:rPr>
        <w:t>近距离通信接口和协议</w:t>
      </w:r>
      <w:r w:rsidR="00E33A2B">
        <w:rPr>
          <w:rFonts w:ascii="Arial Narrow" w:eastAsia="仿宋_GB2312" w:hAnsi="Arial Narrow" w:cs="Arial" w:hint="eastAsia"/>
          <w:sz w:val="30"/>
          <w:szCs w:val="30"/>
        </w:rPr>
        <w:t>-</w:t>
      </w:r>
      <w:r w:rsidR="00E33A2B">
        <w:rPr>
          <w:rFonts w:ascii="Arial Narrow" w:eastAsia="仿宋_GB2312" w:hAnsi="Arial Narrow" w:cs="Arial"/>
          <w:sz w:val="30"/>
          <w:szCs w:val="30"/>
        </w:rPr>
        <w:t>1</w:t>
      </w:r>
      <w:r w:rsidR="00E33A2B">
        <w:rPr>
          <w:rFonts w:ascii="Arial Narrow" w:eastAsia="仿宋_GB2312" w:hAnsi="Arial Narrow" w:cs="Arial" w:hint="eastAsia"/>
          <w:sz w:val="30"/>
          <w:szCs w:val="30"/>
        </w:rPr>
        <w:t>（</w:t>
      </w:r>
      <w:r w:rsidR="00E33A2B">
        <w:rPr>
          <w:rFonts w:ascii="Arial Narrow" w:eastAsia="仿宋_GB2312" w:hAnsi="Arial Narrow" w:cs="Arial" w:hint="eastAsia"/>
          <w:sz w:val="30"/>
          <w:szCs w:val="30"/>
        </w:rPr>
        <w:t>NFCIP-1</w:t>
      </w:r>
      <w:r w:rsidR="00E33A2B">
        <w:rPr>
          <w:rFonts w:ascii="Arial Narrow" w:eastAsia="仿宋_GB2312" w:hAnsi="Arial Narrow" w:cs="Arial" w:hint="eastAsia"/>
          <w:sz w:val="30"/>
          <w:szCs w:val="30"/>
        </w:rPr>
        <w:t>）</w:t>
      </w:r>
    </w:p>
    <w:p w:rsidR="0000318C" w:rsidRDefault="005A0CD1">
      <w:pPr>
        <w:snapToGrid w:val="0"/>
        <w:spacing w:line="560" w:lineRule="exact"/>
        <w:ind w:firstLineChars="200" w:firstLine="600"/>
        <w:rPr>
          <w:rFonts w:ascii="Arial Narrow" w:eastAsia="仿宋_GB2312" w:hAnsi="Arial Narrow" w:cs="Arial"/>
          <w:sz w:val="30"/>
          <w:szCs w:val="30"/>
        </w:rPr>
      </w:pPr>
      <w:r w:rsidRPr="005A0CD1">
        <w:rPr>
          <w:rFonts w:ascii="Arial Narrow" w:eastAsia="仿宋_GB2312" w:hAnsi="Arial Narrow" w:cs="Arial"/>
          <w:sz w:val="30"/>
          <w:szCs w:val="30"/>
        </w:rPr>
        <w:t>GB/T 18284-2000</w:t>
      </w:r>
      <w:r w:rsidRPr="005A0CD1">
        <w:rPr>
          <w:rFonts w:ascii="Arial Narrow" w:eastAsia="仿宋_GB2312" w:hAnsi="Arial Narrow" w:cs="Arial" w:hint="eastAsia"/>
          <w:sz w:val="30"/>
          <w:szCs w:val="30"/>
        </w:rPr>
        <w:t>快速响应矩阵码</w:t>
      </w:r>
    </w:p>
    <w:p w:rsidR="00CE137F" w:rsidRDefault="009803B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移动通信标准集：含</w:t>
      </w:r>
      <w:r>
        <w:rPr>
          <w:rFonts w:ascii="Arial Narrow" w:eastAsia="仿宋_GB2312" w:hAnsi="Arial Narrow" w:cs="Arial" w:hint="eastAsia"/>
          <w:sz w:val="30"/>
          <w:szCs w:val="30"/>
        </w:rPr>
        <w:t>GSM</w:t>
      </w:r>
      <w:r>
        <w:rPr>
          <w:rFonts w:ascii="Arial Narrow" w:eastAsia="仿宋_GB2312" w:hAnsi="Arial Narrow" w:cs="Arial" w:hint="eastAsia"/>
          <w:sz w:val="30"/>
          <w:szCs w:val="30"/>
        </w:rPr>
        <w:t>、</w:t>
      </w:r>
      <w:r>
        <w:rPr>
          <w:rFonts w:ascii="Arial Narrow" w:eastAsia="仿宋_GB2312" w:hAnsi="Arial Narrow" w:cs="Arial" w:hint="eastAsia"/>
          <w:sz w:val="30"/>
          <w:szCs w:val="30"/>
        </w:rPr>
        <w:t>WCDMA</w:t>
      </w:r>
      <w:r>
        <w:rPr>
          <w:rFonts w:ascii="Arial Narrow" w:eastAsia="仿宋_GB2312" w:hAnsi="Arial Narrow" w:cs="Arial" w:hint="eastAsia"/>
          <w:sz w:val="30"/>
          <w:szCs w:val="30"/>
        </w:rPr>
        <w:t>、</w:t>
      </w:r>
      <w:r>
        <w:rPr>
          <w:rFonts w:ascii="Arial Narrow" w:eastAsia="仿宋_GB2312" w:hAnsi="Arial Narrow" w:cs="Arial" w:hint="eastAsia"/>
          <w:sz w:val="30"/>
          <w:szCs w:val="30"/>
        </w:rPr>
        <w:t>TD-SC</w:t>
      </w:r>
      <w:r>
        <w:rPr>
          <w:rFonts w:ascii="Arial Narrow" w:eastAsia="仿宋_GB2312" w:hAnsi="Arial Narrow" w:cs="Arial"/>
          <w:sz w:val="30"/>
          <w:szCs w:val="30"/>
        </w:rPr>
        <w:t>DMA</w:t>
      </w:r>
      <w:r>
        <w:rPr>
          <w:rFonts w:ascii="Arial Narrow" w:eastAsia="仿宋_GB2312" w:hAnsi="Arial Narrow" w:cs="Arial" w:hint="eastAsia"/>
          <w:sz w:val="30"/>
          <w:szCs w:val="30"/>
        </w:rPr>
        <w:t>、</w:t>
      </w:r>
      <w:r>
        <w:rPr>
          <w:rFonts w:ascii="Arial Narrow" w:eastAsia="仿宋_GB2312" w:hAnsi="Arial Narrow" w:cs="Arial" w:hint="eastAsia"/>
          <w:sz w:val="30"/>
          <w:szCs w:val="30"/>
        </w:rPr>
        <w:t>TD-LTE</w:t>
      </w:r>
      <w:r>
        <w:rPr>
          <w:rFonts w:ascii="Arial Narrow" w:eastAsia="仿宋_GB2312" w:hAnsi="Arial Narrow" w:cs="Arial" w:hint="eastAsia"/>
          <w:sz w:val="30"/>
          <w:szCs w:val="30"/>
        </w:rPr>
        <w:t>、</w:t>
      </w:r>
      <w:r>
        <w:rPr>
          <w:rFonts w:ascii="Arial Narrow" w:eastAsia="仿宋_GB2312" w:hAnsi="Arial Narrow" w:cs="Arial" w:hint="eastAsia"/>
          <w:sz w:val="30"/>
          <w:szCs w:val="30"/>
        </w:rPr>
        <w:t>FDD-LTE</w:t>
      </w:r>
    </w:p>
    <w:p w:rsidR="00F11082" w:rsidRDefault="00F11082">
      <w:pPr>
        <w:snapToGrid w:val="0"/>
        <w:spacing w:line="560" w:lineRule="exact"/>
        <w:ind w:firstLineChars="200" w:firstLine="600"/>
        <w:rPr>
          <w:rFonts w:ascii="Arial Narrow" w:eastAsia="仿宋_GB2312" w:hAnsi="Arial Narrow" w:cs="Arial"/>
          <w:sz w:val="30"/>
          <w:szCs w:val="30"/>
        </w:rPr>
      </w:pPr>
      <w:r w:rsidRPr="00F11082">
        <w:rPr>
          <w:rFonts w:ascii="Arial Narrow" w:eastAsia="仿宋_GB2312" w:hAnsi="Arial Narrow" w:cs="Arial" w:hint="eastAsia"/>
          <w:sz w:val="30"/>
          <w:szCs w:val="30"/>
        </w:rPr>
        <w:t>GB8566-88</w:t>
      </w:r>
      <w:r w:rsidRPr="00F11082">
        <w:rPr>
          <w:rFonts w:ascii="Arial Narrow" w:eastAsia="仿宋_GB2312" w:hAnsi="Arial Narrow" w:cs="Arial" w:hint="eastAsia"/>
          <w:sz w:val="30"/>
          <w:szCs w:val="30"/>
        </w:rPr>
        <w:t>计算机软件开发规范</w:t>
      </w:r>
    </w:p>
    <w:p w:rsidR="009803BD" w:rsidRPr="00F07D04" w:rsidRDefault="00171779">
      <w:pPr>
        <w:snapToGrid w:val="0"/>
        <w:spacing w:line="560" w:lineRule="exact"/>
        <w:ind w:firstLineChars="200" w:firstLine="600"/>
        <w:rPr>
          <w:rFonts w:ascii="Arial Narrow" w:eastAsia="仿宋_GB2312" w:hAnsi="Arial Narrow" w:cs="Arial"/>
          <w:sz w:val="30"/>
          <w:szCs w:val="30"/>
        </w:rPr>
      </w:pPr>
      <w:r w:rsidRPr="00171779">
        <w:rPr>
          <w:rFonts w:ascii="Arial Narrow" w:eastAsia="仿宋_GB2312" w:hAnsi="Arial Narrow" w:cs="Arial" w:hint="eastAsia"/>
          <w:sz w:val="30"/>
          <w:szCs w:val="30"/>
        </w:rPr>
        <w:t>GB/T 17544-1998</w:t>
      </w:r>
      <w:r w:rsidRPr="00171779">
        <w:rPr>
          <w:rFonts w:ascii="Arial Narrow" w:eastAsia="仿宋_GB2312" w:hAnsi="Arial Narrow" w:cs="Arial" w:hint="eastAsia"/>
          <w:sz w:val="30"/>
          <w:szCs w:val="30"/>
        </w:rPr>
        <w:t>信息技术软件包质量要求和测试</w:t>
      </w:r>
    </w:p>
    <w:p w:rsidR="00F81341" w:rsidRDefault="002B7234">
      <w:pPr>
        <w:snapToGrid w:val="0"/>
        <w:spacing w:line="560" w:lineRule="exact"/>
        <w:ind w:firstLineChars="200" w:firstLine="600"/>
        <w:rPr>
          <w:rFonts w:ascii="Arial Narrow" w:eastAsia="仿宋_GB2312" w:hAnsi="Arial Narrow" w:cs="Arial"/>
          <w:sz w:val="30"/>
          <w:szCs w:val="30"/>
        </w:rPr>
      </w:pPr>
      <w:r w:rsidRPr="002B7234">
        <w:rPr>
          <w:rFonts w:ascii="Arial Narrow" w:eastAsia="仿宋_GB2312" w:hAnsi="Arial Narrow" w:cs="Arial"/>
          <w:sz w:val="30"/>
          <w:szCs w:val="30"/>
        </w:rPr>
        <w:t>LD/T 81.1-2006</w:t>
      </w:r>
      <w:r w:rsidRPr="002B7234">
        <w:rPr>
          <w:rFonts w:ascii="Arial Narrow" w:eastAsia="仿宋_GB2312" w:hAnsi="Arial Narrow" w:cs="Arial" w:hint="eastAsia"/>
          <w:sz w:val="30"/>
          <w:szCs w:val="30"/>
        </w:rPr>
        <w:t>职业技能实训和鉴定设备通用技术规范</w:t>
      </w:r>
    </w:p>
    <w:p w:rsidR="002B7234" w:rsidRDefault="002B7234">
      <w:pPr>
        <w:snapToGrid w:val="0"/>
        <w:spacing w:line="560" w:lineRule="exact"/>
        <w:ind w:firstLineChars="200" w:firstLine="600"/>
        <w:rPr>
          <w:rFonts w:ascii="Arial Narrow" w:eastAsia="仿宋_GB2312" w:hAnsi="Arial Narrow" w:cs="Arial"/>
          <w:sz w:val="30"/>
          <w:szCs w:val="30"/>
        </w:rPr>
      </w:pP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2F4EE8" w:rsidRPr="002F4EE8" w:rsidRDefault="005761BA" w:rsidP="002F4EE8">
      <w:pPr>
        <w:snapToGrid w:val="0"/>
        <w:spacing w:line="560" w:lineRule="exact"/>
        <w:ind w:firstLine="600"/>
        <w:rPr>
          <w:rFonts w:ascii="Arial Narrow" w:eastAsia="仿宋_GB2312" w:hAnsi="Arial Narrow" w:cs="Arial"/>
          <w:sz w:val="30"/>
          <w:szCs w:val="30"/>
        </w:rPr>
      </w:pPr>
      <w:r>
        <w:rPr>
          <w:rFonts w:ascii="Cambria" w:hAnsi="Cambria" w:cs="Calibri" w:hint="eastAsia"/>
          <w:b/>
          <w:bCs/>
          <w:sz w:val="30"/>
          <w:szCs w:val="32"/>
        </w:rPr>
        <w:t>（一）比赛器材、技术平台</w:t>
      </w:r>
    </w:p>
    <w:p w:rsidR="001515E0" w:rsidRDefault="001515E0" w:rsidP="001515E0">
      <w:pPr>
        <w:snapToGrid w:val="0"/>
        <w:spacing w:line="560" w:lineRule="exact"/>
        <w:ind w:firstLine="600"/>
        <w:rPr>
          <w:rFonts w:ascii="Arial Narrow" w:eastAsia="仿宋_GB2312" w:hAnsi="Arial Narrow" w:cs="Arial"/>
          <w:sz w:val="30"/>
          <w:szCs w:val="30"/>
        </w:rPr>
      </w:pPr>
      <w:r>
        <w:rPr>
          <w:rFonts w:ascii="Arial Narrow" w:eastAsia="仿宋_GB2312" w:hAnsi="Arial Narrow" w:cs="Arial"/>
          <w:sz w:val="30"/>
          <w:szCs w:val="30"/>
        </w:rPr>
        <w:t>建议使用的比赛技术平台参数</w:t>
      </w:r>
      <w:r>
        <w:rPr>
          <w:rFonts w:ascii="Arial Narrow" w:eastAsia="仿宋_GB2312" w:hAnsi="Arial Narrow" w:cs="Arial" w:hint="eastAsia"/>
          <w:sz w:val="30"/>
          <w:szCs w:val="30"/>
        </w:rPr>
        <w:t>：</w:t>
      </w:r>
    </w:p>
    <w:tbl>
      <w:tblPr>
        <w:tblW w:w="7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5866"/>
      </w:tblGrid>
      <w:tr w:rsidR="00236FF1" w:rsidRPr="00236FF1" w:rsidTr="00236FF1">
        <w:trPr>
          <w:trHeight w:val="562"/>
          <w:jc w:val="center"/>
        </w:trPr>
        <w:tc>
          <w:tcPr>
            <w:tcW w:w="2097" w:type="dxa"/>
            <w:vAlign w:val="center"/>
          </w:tcPr>
          <w:p w:rsidR="00236FF1" w:rsidRPr="00236FF1" w:rsidRDefault="00236FF1" w:rsidP="00236FF1">
            <w:pPr>
              <w:jc w:val="center"/>
              <w:rPr>
                <w:rFonts w:asciiTheme="minorEastAsia" w:hAnsiTheme="minorEastAsia" w:cs="Arial"/>
                <w:b/>
                <w:color w:val="000000"/>
                <w:sz w:val="24"/>
                <w:szCs w:val="24"/>
              </w:rPr>
            </w:pPr>
            <w:r w:rsidRPr="00236FF1">
              <w:rPr>
                <w:rFonts w:asciiTheme="minorEastAsia" w:hAnsiTheme="minorEastAsia" w:cs="Arial" w:hint="eastAsia"/>
                <w:b/>
                <w:color w:val="000000"/>
                <w:sz w:val="24"/>
                <w:szCs w:val="24"/>
              </w:rPr>
              <w:t>名称</w:t>
            </w:r>
          </w:p>
        </w:tc>
        <w:tc>
          <w:tcPr>
            <w:tcW w:w="5866" w:type="dxa"/>
            <w:vAlign w:val="center"/>
          </w:tcPr>
          <w:p w:rsidR="00236FF1" w:rsidRPr="00236FF1" w:rsidRDefault="00236FF1" w:rsidP="00236FF1">
            <w:pPr>
              <w:jc w:val="center"/>
              <w:rPr>
                <w:rFonts w:asciiTheme="minorEastAsia" w:hAnsiTheme="minorEastAsia" w:cs="Arial"/>
                <w:b/>
                <w:color w:val="000000"/>
                <w:sz w:val="24"/>
                <w:szCs w:val="24"/>
              </w:rPr>
            </w:pPr>
            <w:r w:rsidRPr="00236FF1">
              <w:rPr>
                <w:rFonts w:asciiTheme="minorEastAsia" w:hAnsiTheme="minorEastAsia" w:cs="Arial" w:hint="eastAsia"/>
                <w:b/>
                <w:color w:val="000000"/>
                <w:sz w:val="24"/>
                <w:szCs w:val="24"/>
              </w:rPr>
              <w:t>技术参数与描述</w:t>
            </w:r>
          </w:p>
        </w:tc>
      </w:tr>
      <w:tr w:rsidR="00236FF1" w:rsidRPr="00236FF1" w:rsidTr="00236FF1">
        <w:trPr>
          <w:jc w:val="center"/>
        </w:trPr>
        <w:tc>
          <w:tcPr>
            <w:tcW w:w="2097" w:type="dxa"/>
            <w:vAlign w:val="center"/>
          </w:tcPr>
          <w:p w:rsidR="00236FF1" w:rsidRPr="00236FF1" w:rsidRDefault="00236FF1" w:rsidP="00236FF1">
            <w:pPr>
              <w:adjustRightInd w:val="0"/>
              <w:snapToGrid w:val="0"/>
              <w:jc w:val="left"/>
              <w:rPr>
                <w:rFonts w:asciiTheme="minorEastAsia" w:hAnsiTheme="minorEastAsia" w:cs="宋体"/>
                <w:sz w:val="24"/>
                <w:szCs w:val="24"/>
              </w:rPr>
            </w:pPr>
            <w:r w:rsidRPr="00236FF1">
              <w:rPr>
                <w:rFonts w:asciiTheme="minorEastAsia" w:hAnsiTheme="minorEastAsia" w:cs="宋体"/>
                <w:sz w:val="24"/>
                <w:szCs w:val="24"/>
              </w:rPr>
              <w:t>个人计算机</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硬件参数不低于以下配置：</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CPU：2.0</w:t>
            </w:r>
            <w:r w:rsidRPr="00236FF1">
              <w:rPr>
                <w:rFonts w:asciiTheme="minorEastAsia" w:hAnsiTheme="minorEastAsia" w:cs="宋体"/>
                <w:sz w:val="24"/>
                <w:szCs w:val="24"/>
              </w:rPr>
              <w:t>GHz</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内存</w:t>
            </w:r>
            <w:r w:rsidRPr="00236FF1">
              <w:rPr>
                <w:rFonts w:asciiTheme="minorEastAsia" w:hAnsiTheme="minorEastAsia" w:cs="宋体" w:hint="eastAsia"/>
                <w:sz w:val="24"/>
                <w:szCs w:val="24"/>
              </w:rPr>
              <w:t>：4</w:t>
            </w:r>
            <w:r w:rsidRPr="00236FF1">
              <w:rPr>
                <w:rFonts w:asciiTheme="minorEastAsia" w:hAnsiTheme="minorEastAsia" w:cs="宋体"/>
                <w:sz w:val="24"/>
                <w:szCs w:val="24"/>
              </w:rPr>
              <w:t>GB</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硬盘</w:t>
            </w:r>
            <w:r w:rsidRPr="00236FF1">
              <w:rPr>
                <w:rFonts w:asciiTheme="minorEastAsia" w:hAnsiTheme="minorEastAsia" w:cs="宋体" w:hint="eastAsia"/>
                <w:sz w:val="24"/>
                <w:szCs w:val="24"/>
              </w:rPr>
              <w:t>：</w:t>
            </w:r>
            <w:r w:rsidRPr="00236FF1">
              <w:rPr>
                <w:rFonts w:asciiTheme="minorEastAsia" w:hAnsiTheme="minorEastAsia" w:cs="宋体"/>
                <w:sz w:val="24"/>
                <w:szCs w:val="24"/>
              </w:rPr>
              <w:t>128</w:t>
            </w:r>
            <w:r w:rsidRPr="00236FF1">
              <w:rPr>
                <w:rFonts w:asciiTheme="minorEastAsia" w:hAnsiTheme="minorEastAsia" w:cs="宋体" w:hint="eastAsia"/>
                <w:sz w:val="24"/>
                <w:szCs w:val="24"/>
              </w:rPr>
              <w:t>GB；</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显示器分辨率：1024*</w:t>
            </w:r>
            <w:r w:rsidRPr="00236FF1">
              <w:rPr>
                <w:rFonts w:asciiTheme="minorEastAsia" w:hAnsiTheme="minorEastAsia" w:cs="宋体"/>
                <w:sz w:val="24"/>
                <w:szCs w:val="24"/>
              </w:rPr>
              <w:t>768</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配备键盘</w:t>
            </w:r>
            <w:r w:rsidRPr="00236FF1">
              <w:rPr>
                <w:rFonts w:asciiTheme="minorEastAsia" w:hAnsiTheme="minorEastAsia" w:cs="宋体" w:hint="eastAsia"/>
                <w:sz w:val="24"/>
                <w:szCs w:val="24"/>
              </w:rPr>
              <w:t>、</w:t>
            </w:r>
            <w:r w:rsidRPr="00236FF1">
              <w:rPr>
                <w:rFonts w:asciiTheme="minorEastAsia" w:hAnsiTheme="minorEastAsia" w:cs="宋体"/>
                <w:sz w:val="24"/>
                <w:szCs w:val="24"/>
              </w:rPr>
              <w:t>鼠标</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系统软件</w:t>
            </w:r>
            <w:r w:rsidRPr="00236FF1">
              <w:rPr>
                <w:rFonts w:asciiTheme="minorEastAsia" w:hAnsiTheme="minorEastAsia" w:cs="宋体" w:hint="eastAsia"/>
                <w:sz w:val="24"/>
                <w:szCs w:val="24"/>
              </w:rPr>
              <w:t>：win7/10</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移动智能终端</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硬件参数不低于以下配置：</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CPU：1.4G</w:t>
            </w:r>
            <w:r w:rsidRPr="00236FF1">
              <w:rPr>
                <w:rFonts w:asciiTheme="minorEastAsia" w:hAnsiTheme="minorEastAsia" w:cs="宋体"/>
                <w:sz w:val="24"/>
                <w:szCs w:val="24"/>
              </w:rPr>
              <w:t>Hz</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运行内存</w:t>
            </w:r>
            <w:r w:rsidRPr="00236FF1">
              <w:rPr>
                <w:rFonts w:asciiTheme="minorEastAsia" w:hAnsiTheme="minorEastAsia" w:cs="宋体" w:hint="eastAsia"/>
                <w:sz w:val="24"/>
                <w:szCs w:val="24"/>
              </w:rPr>
              <w:t>：</w:t>
            </w:r>
            <w:r w:rsidRPr="00236FF1">
              <w:rPr>
                <w:rFonts w:asciiTheme="minorEastAsia" w:hAnsiTheme="minorEastAsia" w:cs="宋体"/>
                <w:sz w:val="24"/>
                <w:szCs w:val="24"/>
              </w:rPr>
              <w:t>1GB</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摄像头：500</w:t>
            </w:r>
            <w:proofErr w:type="gramStart"/>
            <w:r w:rsidRPr="00236FF1">
              <w:rPr>
                <w:rFonts w:asciiTheme="minorEastAsia" w:hAnsiTheme="minorEastAsia" w:cs="宋体" w:hint="eastAsia"/>
                <w:sz w:val="24"/>
                <w:szCs w:val="24"/>
              </w:rPr>
              <w:t>万像</w:t>
            </w:r>
            <w:proofErr w:type="gramEnd"/>
            <w:r w:rsidRPr="00236FF1">
              <w:rPr>
                <w:rFonts w:asciiTheme="minorEastAsia" w:hAnsiTheme="minorEastAsia" w:cs="宋体" w:hint="eastAsia"/>
                <w:sz w:val="24"/>
                <w:szCs w:val="24"/>
              </w:rPr>
              <w:t>素；</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具备Wi-Fi</w:t>
            </w:r>
            <w:r w:rsidRPr="00236FF1">
              <w:rPr>
                <w:rFonts w:asciiTheme="minorEastAsia" w:hAnsiTheme="minorEastAsia" w:cs="宋体"/>
                <w:sz w:val="24"/>
                <w:szCs w:val="24"/>
              </w:rPr>
              <w:t>接口</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proofErr w:type="gramStart"/>
            <w:r w:rsidRPr="00236FF1">
              <w:rPr>
                <w:rFonts w:asciiTheme="minorEastAsia" w:hAnsiTheme="minorEastAsia" w:cs="宋体"/>
                <w:sz w:val="24"/>
                <w:szCs w:val="24"/>
              </w:rPr>
              <w:t>具备蓝牙</w:t>
            </w:r>
            <w:proofErr w:type="gramEnd"/>
            <w:r w:rsidRPr="00236FF1">
              <w:rPr>
                <w:rFonts w:asciiTheme="minorEastAsia" w:hAnsiTheme="minorEastAsia" w:cs="宋体" w:hint="eastAsia"/>
                <w:sz w:val="24"/>
                <w:szCs w:val="24"/>
              </w:rPr>
              <w:t>4.0接口；</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具备NFC接口；</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具备</w:t>
            </w:r>
            <w:r w:rsidRPr="00236FF1">
              <w:rPr>
                <w:rFonts w:asciiTheme="minorEastAsia" w:hAnsiTheme="minorEastAsia" w:cs="宋体" w:hint="eastAsia"/>
                <w:sz w:val="24"/>
                <w:szCs w:val="24"/>
              </w:rPr>
              <w:t>USB OTG接口。</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操作系统：Android</w:t>
            </w:r>
            <w:r w:rsidRPr="00236FF1">
              <w:rPr>
                <w:rFonts w:asciiTheme="minorEastAsia" w:hAnsiTheme="minorEastAsia" w:cs="宋体"/>
                <w:sz w:val="24"/>
                <w:szCs w:val="24"/>
              </w:rPr>
              <w:t>4.3以上</w:t>
            </w:r>
            <w:r w:rsidRPr="00236FF1">
              <w:rPr>
                <w:rFonts w:asciiTheme="minorEastAsia" w:hAnsiTheme="minorEastAsia" w:cs="宋体" w:hint="eastAsia"/>
                <w:sz w:val="24"/>
                <w:szCs w:val="24"/>
              </w:rPr>
              <w:t>。</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嵌入式智能终端</w:t>
            </w:r>
            <w:r w:rsidRPr="00236FF1">
              <w:rPr>
                <w:rFonts w:asciiTheme="minorEastAsia" w:hAnsiTheme="minorEastAsia" w:cs="宋体" w:hint="eastAsia"/>
                <w:sz w:val="24"/>
                <w:szCs w:val="24"/>
              </w:rPr>
              <w:t>核心模块</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核心处理器采用ARM Cotex</w:t>
            </w:r>
            <w:r w:rsidRPr="00236FF1">
              <w:rPr>
                <w:rFonts w:asciiTheme="minorEastAsia" w:hAnsiTheme="minorEastAsia" w:cs="宋体"/>
                <w:sz w:val="24"/>
                <w:szCs w:val="24"/>
              </w:rPr>
              <w:t>-M3内核</w:t>
            </w:r>
            <w:r w:rsidRPr="00236FF1">
              <w:rPr>
                <w:rFonts w:asciiTheme="minorEastAsia" w:hAnsiTheme="minorEastAsia" w:cs="宋体" w:hint="eastAsia"/>
                <w:sz w:val="24"/>
                <w:szCs w:val="24"/>
              </w:rPr>
              <w:t>，最高频率72M</w:t>
            </w:r>
            <w:r w:rsidRPr="00236FF1">
              <w:rPr>
                <w:rFonts w:asciiTheme="minorEastAsia" w:hAnsiTheme="minorEastAsia" w:cs="宋体"/>
                <w:sz w:val="24"/>
                <w:szCs w:val="24"/>
              </w:rPr>
              <w:t>Hz</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内建64</w:t>
            </w:r>
            <w:r w:rsidRPr="00236FF1">
              <w:rPr>
                <w:rFonts w:asciiTheme="minorEastAsia" w:hAnsiTheme="minorEastAsia" w:cs="宋体"/>
                <w:sz w:val="24"/>
                <w:szCs w:val="24"/>
              </w:rPr>
              <w:t>KB flash存储器</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可供使用的外设接口包括4路AD</w:t>
            </w:r>
            <w:r w:rsidRPr="00236FF1">
              <w:rPr>
                <w:rFonts w:asciiTheme="minorEastAsia" w:hAnsiTheme="minorEastAsia" w:cs="宋体"/>
                <w:sz w:val="24"/>
                <w:szCs w:val="24"/>
              </w:rPr>
              <w:t>C</w:t>
            </w:r>
            <w:r w:rsidRPr="00236FF1">
              <w:rPr>
                <w:rFonts w:asciiTheme="minorEastAsia" w:hAnsiTheme="minorEastAsia" w:cs="宋体" w:hint="eastAsia"/>
                <w:sz w:val="24"/>
                <w:szCs w:val="24"/>
              </w:rPr>
              <w:t>，4路GPIO（PWM），3路UART，1路IIC，1路SPI。</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智能网络摄像机</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传感器:</w:t>
            </w:r>
            <w:r w:rsidRPr="00236FF1">
              <w:rPr>
                <w:rFonts w:asciiTheme="minorEastAsia" w:hAnsiTheme="minorEastAsia" w:cs="宋体"/>
                <w:sz w:val="24"/>
                <w:szCs w:val="24"/>
              </w:rPr>
              <w:t xml:space="preserve"> 130</w:t>
            </w:r>
            <w:proofErr w:type="gramStart"/>
            <w:r w:rsidRPr="00236FF1">
              <w:rPr>
                <w:rFonts w:asciiTheme="minorEastAsia" w:hAnsiTheme="minorEastAsia" w:cs="宋体"/>
                <w:sz w:val="24"/>
                <w:szCs w:val="24"/>
              </w:rPr>
              <w:t>万像</w:t>
            </w:r>
            <w:proofErr w:type="gramEnd"/>
            <w:r w:rsidRPr="00236FF1">
              <w:rPr>
                <w:rFonts w:asciiTheme="minorEastAsia" w:hAnsiTheme="minorEastAsia" w:cs="宋体"/>
                <w:sz w:val="24"/>
                <w:szCs w:val="24"/>
              </w:rPr>
              <w:t>素</w:t>
            </w:r>
            <w:r w:rsidRPr="00236FF1">
              <w:rPr>
                <w:rFonts w:asciiTheme="minorEastAsia" w:hAnsiTheme="minorEastAsia" w:cs="宋体" w:hint="eastAsia"/>
                <w:sz w:val="24"/>
                <w:szCs w:val="24"/>
              </w:rPr>
              <w:t>1/3"CMOS；</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分辨率</w:t>
            </w:r>
            <w:r w:rsidRPr="00236FF1">
              <w:rPr>
                <w:rFonts w:asciiTheme="minorEastAsia" w:hAnsiTheme="minorEastAsia" w:cs="宋体"/>
                <w:sz w:val="24"/>
                <w:szCs w:val="24"/>
              </w:rPr>
              <w:t>:</w:t>
            </w:r>
            <w:r w:rsidRPr="00236FF1">
              <w:rPr>
                <w:rFonts w:asciiTheme="minorEastAsia" w:hAnsiTheme="minorEastAsia" w:cs="宋体" w:hint="eastAsia"/>
                <w:sz w:val="24"/>
                <w:szCs w:val="24"/>
              </w:rPr>
              <w:t>(1280*960),VGA(640*352),QVGA(320*176) ；</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压缩方式:H.264；</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帧率：50Hz：1～20fps，60Hz：1～25fps；</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网络协议：支持TCP/IP、HTTP、ICMP、DHCP、FTP、SMTP、</w:t>
            </w:r>
            <w:proofErr w:type="spellStart"/>
            <w:r w:rsidRPr="00236FF1">
              <w:rPr>
                <w:rFonts w:asciiTheme="minorEastAsia" w:hAnsiTheme="minorEastAsia" w:cs="宋体" w:hint="eastAsia"/>
                <w:sz w:val="24"/>
                <w:szCs w:val="24"/>
              </w:rPr>
              <w:t>PPPoE</w:t>
            </w:r>
            <w:proofErr w:type="spellEnd"/>
            <w:r w:rsidRPr="00236FF1">
              <w:rPr>
                <w:rFonts w:asciiTheme="minorEastAsia" w:hAnsiTheme="minorEastAsia" w:cs="宋体" w:hint="eastAsia"/>
                <w:sz w:val="24"/>
                <w:szCs w:val="24"/>
              </w:rPr>
              <w:t>等；</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lastRenderedPageBreak/>
              <w:t>支持</w:t>
            </w:r>
            <w:r w:rsidRPr="00236FF1">
              <w:rPr>
                <w:rFonts w:asciiTheme="minorEastAsia" w:hAnsiTheme="minorEastAsia" w:cs="宋体" w:hint="eastAsia"/>
                <w:sz w:val="24"/>
                <w:szCs w:val="24"/>
              </w:rPr>
              <w:t>ONVIF协议；</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支持移动侦测</w:t>
            </w:r>
            <w:r w:rsidRPr="00236FF1">
              <w:rPr>
                <w:rFonts w:asciiTheme="minorEastAsia" w:hAnsiTheme="minorEastAsia" w:cs="宋体" w:hint="eastAsia"/>
                <w:sz w:val="24"/>
                <w:szCs w:val="24"/>
              </w:rPr>
              <w:t>。</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lastRenderedPageBreak/>
              <w:t>无线路由器</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协议标准：IEEE 802.11b</w:t>
            </w:r>
            <w:r w:rsidRPr="00236FF1">
              <w:rPr>
                <w:rFonts w:asciiTheme="minorEastAsia" w:hAnsiTheme="minorEastAsia" w:cs="宋体"/>
                <w:sz w:val="24"/>
                <w:szCs w:val="24"/>
              </w:rPr>
              <w:t>/g/</w:t>
            </w:r>
            <w:proofErr w:type="spellStart"/>
            <w:r w:rsidRPr="00236FF1">
              <w:rPr>
                <w:rFonts w:asciiTheme="minorEastAsia" w:hAnsiTheme="minorEastAsia" w:cs="宋体" w:hint="eastAsia"/>
                <w:sz w:val="24"/>
                <w:szCs w:val="24"/>
              </w:rPr>
              <w:t>n</w:t>
            </w:r>
            <w:r w:rsidRPr="00236FF1">
              <w:rPr>
                <w:rFonts w:asciiTheme="minorEastAsia" w:hAnsiTheme="minorEastAsia" w:cs="宋体"/>
                <w:sz w:val="24"/>
                <w:szCs w:val="24"/>
              </w:rPr>
              <w:t>,</w:t>
            </w:r>
            <w:r w:rsidRPr="00236FF1">
              <w:rPr>
                <w:rFonts w:asciiTheme="minorEastAsia" w:hAnsiTheme="minorEastAsia" w:cs="宋体" w:hint="eastAsia"/>
                <w:sz w:val="24"/>
                <w:szCs w:val="24"/>
              </w:rPr>
              <w:t>IEEE</w:t>
            </w:r>
            <w:proofErr w:type="spellEnd"/>
            <w:r w:rsidRPr="00236FF1">
              <w:rPr>
                <w:rFonts w:asciiTheme="minorEastAsia" w:hAnsiTheme="minorEastAsia" w:cs="宋体" w:hint="eastAsia"/>
                <w:sz w:val="24"/>
                <w:szCs w:val="24"/>
              </w:rPr>
              <w:t xml:space="preserve"> 802.3,IEEE 802.3u；</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无线速率：</w:t>
            </w:r>
            <w:r w:rsidRPr="00236FF1">
              <w:rPr>
                <w:rFonts w:asciiTheme="minorEastAsia" w:hAnsiTheme="minorEastAsia" w:cs="宋体"/>
                <w:sz w:val="24"/>
                <w:szCs w:val="24"/>
              </w:rPr>
              <w:t>450Mbps</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4个10/100M自适应LAN口,1个10/100M自适应WAN口。</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Wi</w:t>
            </w:r>
            <w:r w:rsidRPr="00236FF1">
              <w:rPr>
                <w:rFonts w:asciiTheme="minorEastAsia" w:hAnsiTheme="minorEastAsia" w:cs="宋体"/>
                <w:sz w:val="24"/>
                <w:szCs w:val="24"/>
              </w:rPr>
              <w:t>-Fi模块</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集成</w:t>
            </w:r>
            <w:r w:rsidRPr="00236FF1">
              <w:rPr>
                <w:rFonts w:asciiTheme="minorEastAsia" w:hAnsiTheme="minorEastAsia" w:cs="宋体"/>
                <w:sz w:val="24"/>
                <w:szCs w:val="24"/>
              </w:rPr>
              <w:t>32</w:t>
            </w:r>
            <w:r w:rsidRPr="00236FF1">
              <w:rPr>
                <w:rFonts w:asciiTheme="minorEastAsia" w:hAnsiTheme="minorEastAsia" w:cs="宋体" w:hint="eastAsia"/>
                <w:sz w:val="24"/>
                <w:szCs w:val="24"/>
              </w:rPr>
              <w:t>位低功耗内核处理器，时钟频率</w:t>
            </w:r>
            <w:r w:rsidRPr="00236FF1">
              <w:rPr>
                <w:rFonts w:asciiTheme="minorEastAsia" w:hAnsiTheme="minorEastAsia" w:cs="宋体"/>
                <w:sz w:val="24"/>
                <w:szCs w:val="24"/>
              </w:rPr>
              <w:t>80MHz</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Microsoft JhengHei" w:eastAsia="Microsoft JhengHei" w:hAnsi="Microsoft JhengHei" w:cs="Microsoft JhengHei" w:hint="eastAsia"/>
                <w:sz w:val="24"/>
                <w:szCs w:val="24"/>
              </w:rPr>
              <w:t>⽀</w:t>
            </w:r>
            <w:r w:rsidRPr="00236FF1">
              <w:rPr>
                <w:rFonts w:ascii="宋体" w:eastAsia="宋体" w:hAnsi="宋体" w:cs="宋体" w:hint="eastAsia"/>
                <w:sz w:val="24"/>
                <w:szCs w:val="24"/>
              </w:rPr>
              <w:t>持</w:t>
            </w:r>
            <w:r w:rsidRPr="00236FF1">
              <w:rPr>
                <w:rFonts w:asciiTheme="minorEastAsia" w:hAnsiTheme="minorEastAsia" w:cs="宋体"/>
                <w:sz w:val="24"/>
                <w:szCs w:val="24"/>
              </w:rPr>
              <w:t>802.11b/g/n</w:t>
            </w:r>
            <w:r w:rsidRPr="00236FF1">
              <w:rPr>
                <w:rFonts w:asciiTheme="minorEastAsia" w:hAnsiTheme="minorEastAsia" w:cs="宋体" w:hint="eastAsia"/>
                <w:sz w:val="24"/>
                <w:szCs w:val="24"/>
              </w:rPr>
              <w:t>标准；</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内置</w:t>
            </w:r>
            <w:r w:rsidRPr="00236FF1">
              <w:rPr>
                <w:rFonts w:asciiTheme="minorEastAsia" w:hAnsiTheme="minorEastAsia" w:cs="宋体"/>
                <w:sz w:val="24"/>
                <w:szCs w:val="24"/>
              </w:rPr>
              <w:t>TCP/IP</w:t>
            </w:r>
            <w:r w:rsidRPr="00236FF1">
              <w:rPr>
                <w:rFonts w:asciiTheme="minorEastAsia" w:hAnsiTheme="minorEastAsia" w:cs="宋体" w:hint="eastAsia"/>
                <w:sz w:val="24"/>
                <w:szCs w:val="24"/>
              </w:rPr>
              <w:t>协议；</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安全机制：</w:t>
            </w:r>
            <w:r w:rsidRPr="00236FF1">
              <w:rPr>
                <w:rFonts w:asciiTheme="minorEastAsia" w:hAnsiTheme="minorEastAsia" w:cs="宋体"/>
                <w:sz w:val="24"/>
                <w:szCs w:val="24"/>
              </w:rPr>
              <w:t>WPA/WPA2</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加密类型：</w:t>
            </w:r>
            <w:r w:rsidRPr="00236FF1">
              <w:rPr>
                <w:rFonts w:asciiTheme="minorEastAsia" w:hAnsiTheme="minorEastAsia" w:cs="宋体"/>
                <w:sz w:val="24"/>
                <w:szCs w:val="24"/>
              </w:rPr>
              <w:t>WEP/TKIP/AES</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工作模式：</w:t>
            </w:r>
            <w:r w:rsidRPr="00236FF1">
              <w:rPr>
                <w:rFonts w:asciiTheme="minorEastAsia" w:hAnsiTheme="minorEastAsia" w:cs="宋体"/>
                <w:sz w:val="24"/>
                <w:szCs w:val="24"/>
              </w:rPr>
              <w:t>STA/AP/AP+STA</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包含一路串行通信接口。</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proofErr w:type="gramStart"/>
            <w:r w:rsidRPr="00236FF1">
              <w:rPr>
                <w:rFonts w:asciiTheme="minorEastAsia" w:hAnsiTheme="minorEastAsia" w:cs="宋体"/>
                <w:sz w:val="24"/>
                <w:szCs w:val="24"/>
              </w:rPr>
              <w:t>蓝牙模块</w:t>
            </w:r>
            <w:proofErr w:type="gramEnd"/>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支持Bluetooth V4.0 BLE；</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内建256KB flash memory，8KB RAM；</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支持主机模式、从机模式、广播模式；</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支持iBeacon协议；</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支持AES数据加密；</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包含一路串行通信接口。</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4</w:t>
            </w:r>
            <w:r w:rsidRPr="00236FF1">
              <w:rPr>
                <w:rFonts w:asciiTheme="minorEastAsia" w:hAnsiTheme="minorEastAsia" w:cs="宋体"/>
                <w:sz w:val="24"/>
                <w:szCs w:val="24"/>
              </w:rPr>
              <w:t>G通信模块</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支持2/3/4G LTE网络；</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支持TCP/UDP/DNS/HTTP/FTP协议</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工作模式：透明传输模式，HTTPD模式，FTP模式；</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标准6针SIM卡接口，支持3V/1.8V SIM卡；</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支持AT指令配置；</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支持自定义注册包/ICCID注册包/IMEI注册包；</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包含一路串行通信接口。</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卫星定位模块</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GPS/北斗双模定位模块；</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定位精度</w:t>
            </w:r>
            <w:r w:rsidRPr="00236FF1">
              <w:rPr>
                <w:rFonts w:asciiTheme="minorEastAsia" w:hAnsiTheme="minorEastAsia" w:cs="宋体" w:hint="eastAsia"/>
                <w:sz w:val="24"/>
                <w:szCs w:val="24"/>
              </w:rPr>
              <w:t>：2.5m</w:t>
            </w:r>
            <w:r w:rsidRPr="00236FF1">
              <w:rPr>
                <w:rFonts w:asciiTheme="minorEastAsia" w:hAnsiTheme="minorEastAsia" w:cs="宋体"/>
                <w:sz w:val="24"/>
                <w:szCs w:val="24"/>
              </w:rPr>
              <w:t xml:space="preserve"> CEP</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更新速率</w:t>
            </w:r>
            <w:r w:rsidRPr="00236FF1">
              <w:rPr>
                <w:rFonts w:asciiTheme="minorEastAsia" w:hAnsiTheme="minorEastAsia" w:cs="宋体" w:hint="eastAsia"/>
                <w:sz w:val="24"/>
                <w:szCs w:val="24"/>
              </w:rPr>
              <w:t>：1/2/4/5/8/10Hz；</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冷启动捕获灵敏度：-148dBm；</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冷启动时间</w:t>
            </w:r>
            <w:r w:rsidRPr="00236FF1">
              <w:rPr>
                <w:rFonts w:asciiTheme="minorEastAsia" w:hAnsiTheme="minorEastAsia" w:cs="宋体" w:hint="eastAsia"/>
                <w:sz w:val="24"/>
                <w:szCs w:val="24"/>
              </w:rPr>
              <w:t>：</w:t>
            </w:r>
            <w:r w:rsidRPr="00236FF1">
              <w:rPr>
                <w:rFonts w:asciiTheme="minorEastAsia" w:hAnsiTheme="minorEastAsia" w:cs="宋体"/>
                <w:sz w:val="24"/>
                <w:szCs w:val="24"/>
              </w:rPr>
              <w:t>＜</w:t>
            </w:r>
            <w:r w:rsidRPr="00236FF1">
              <w:rPr>
                <w:rFonts w:asciiTheme="minorEastAsia" w:hAnsiTheme="minorEastAsia" w:cs="宋体" w:hint="eastAsia"/>
                <w:sz w:val="24"/>
                <w:szCs w:val="24"/>
              </w:rPr>
              <w:t>32s；</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具备m</w:t>
            </w:r>
            <w:r w:rsidRPr="00236FF1">
              <w:rPr>
                <w:rFonts w:asciiTheme="minorEastAsia" w:hAnsiTheme="minorEastAsia" w:cs="宋体"/>
                <w:sz w:val="24"/>
                <w:szCs w:val="24"/>
              </w:rPr>
              <w:t>icro SD卡接口</w:t>
            </w:r>
            <w:r w:rsidRPr="00236FF1">
              <w:rPr>
                <w:rFonts w:asciiTheme="minorEastAsia" w:hAnsiTheme="minorEastAsia" w:cs="宋体" w:hint="eastAsia"/>
                <w:sz w:val="24"/>
                <w:szCs w:val="24"/>
              </w:rPr>
              <w:t>，</w:t>
            </w:r>
            <w:r w:rsidRPr="00236FF1">
              <w:rPr>
                <w:rFonts w:asciiTheme="minorEastAsia" w:hAnsiTheme="minorEastAsia" w:cs="宋体"/>
                <w:sz w:val="24"/>
                <w:szCs w:val="24"/>
              </w:rPr>
              <w:t>可存储模拟定位数据</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支持实测定位模式与模拟定位模式一键切换；</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包含一路串行通信接口。</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NFC读写器</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工作频率13.56MHz；</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符合</w:t>
            </w:r>
            <w:r w:rsidRPr="00236FF1">
              <w:rPr>
                <w:rFonts w:asciiTheme="minorEastAsia" w:hAnsiTheme="minorEastAsia" w:cs="宋体" w:hint="eastAsia"/>
                <w:sz w:val="24"/>
                <w:szCs w:val="24"/>
              </w:rPr>
              <w:t>ISO/IEC18092标准；</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符合</w:t>
            </w:r>
            <w:r w:rsidRPr="00236FF1">
              <w:rPr>
                <w:rFonts w:asciiTheme="minorEastAsia" w:hAnsiTheme="minorEastAsia" w:cs="宋体" w:hint="eastAsia"/>
                <w:sz w:val="24"/>
                <w:szCs w:val="24"/>
              </w:rPr>
              <w:t>ISO</w:t>
            </w:r>
            <w:r w:rsidRPr="00236FF1">
              <w:rPr>
                <w:rFonts w:asciiTheme="minorEastAsia" w:hAnsiTheme="minorEastAsia" w:cs="宋体"/>
                <w:sz w:val="24"/>
                <w:szCs w:val="24"/>
              </w:rPr>
              <w:t>14443A</w:t>
            </w:r>
            <w:r w:rsidRPr="00236FF1">
              <w:rPr>
                <w:rFonts w:asciiTheme="minorEastAsia" w:hAnsiTheme="minorEastAsia" w:cs="宋体" w:hint="eastAsia"/>
                <w:sz w:val="24"/>
                <w:szCs w:val="24"/>
              </w:rPr>
              <w:t>/</w:t>
            </w:r>
            <w:r w:rsidRPr="00236FF1">
              <w:rPr>
                <w:rFonts w:asciiTheme="minorEastAsia" w:hAnsiTheme="minorEastAsia" w:cs="宋体"/>
                <w:sz w:val="24"/>
                <w:szCs w:val="24"/>
              </w:rPr>
              <w:t>B</w:t>
            </w:r>
            <w:r w:rsidRPr="00236FF1">
              <w:rPr>
                <w:rFonts w:asciiTheme="minorEastAsia" w:hAnsiTheme="minorEastAsia" w:cs="宋体" w:hint="eastAsia"/>
                <w:sz w:val="24"/>
                <w:szCs w:val="24"/>
              </w:rPr>
              <w:t>，MIFARE标准；</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符合PC/SC、CCID标准；</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w:t>
            </w:r>
            <w:proofErr w:type="spellStart"/>
            <w:r w:rsidRPr="00236FF1">
              <w:rPr>
                <w:rFonts w:asciiTheme="minorEastAsia" w:hAnsiTheme="minorEastAsia" w:cs="宋体" w:hint="eastAsia"/>
                <w:sz w:val="24"/>
                <w:szCs w:val="24"/>
              </w:rPr>
              <w:t>FeliCa</w:t>
            </w:r>
            <w:proofErr w:type="spellEnd"/>
            <w:r w:rsidRPr="00236FF1">
              <w:rPr>
                <w:rFonts w:asciiTheme="minorEastAsia" w:hAnsiTheme="minorEastAsia" w:cs="宋体" w:hint="eastAsia"/>
                <w:sz w:val="24"/>
                <w:szCs w:val="24"/>
              </w:rPr>
              <w:t>卡；</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包含一路串行通信接口。</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条码扫描器</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支持一维、二维条码扫描；</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传感器：线性CCD；</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支持码制：Code</w:t>
            </w:r>
            <w:r w:rsidRPr="00236FF1">
              <w:rPr>
                <w:rFonts w:asciiTheme="minorEastAsia" w:hAnsiTheme="minorEastAsia" w:cs="宋体"/>
                <w:sz w:val="24"/>
                <w:szCs w:val="24"/>
              </w:rPr>
              <w:t>39</w:t>
            </w:r>
            <w:r w:rsidRPr="00236FF1">
              <w:rPr>
                <w:rFonts w:asciiTheme="minorEastAsia" w:hAnsiTheme="minorEastAsia" w:cs="宋体" w:hint="eastAsia"/>
                <w:sz w:val="24"/>
                <w:szCs w:val="24"/>
              </w:rPr>
              <w:t>、</w:t>
            </w:r>
            <w:r w:rsidRPr="00236FF1">
              <w:rPr>
                <w:rFonts w:asciiTheme="minorEastAsia" w:hAnsiTheme="minorEastAsia" w:cs="宋体"/>
                <w:sz w:val="24"/>
                <w:szCs w:val="24"/>
              </w:rPr>
              <w:t>Code93</w:t>
            </w:r>
            <w:r w:rsidRPr="00236FF1">
              <w:rPr>
                <w:rFonts w:asciiTheme="minorEastAsia" w:hAnsiTheme="minorEastAsia" w:cs="宋体" w:hint="eastAsia"/>
                <w:sz w:val="24"/>
                <w:szCs w:val="24"/>
              </w:rPr>
              <w:t>、</w:t>
            </w:r>
            <w:r w:rsidRPr="00236FF1">
              <w:rPr>
                <w:rFonts w:asciiTheme="minorEastAsia" w:hAnsiTheme="minorEastAsia" w:cs="宋体"/>
                <w:sz w:val="24"/>
                <w:szCs w:val="24"/>
              </w:rPr>
              <w:t>Code128</w:t>
            </w:r>
            <w:r w:rsidRPr="00236FF1">
              <w:rPr>
                <w:rFonts w:asciiTheme="minorEastAsia" w:hAnsiTheme="minorEastAsia" w:cs="宋体" w:hint="eastAsia"/>
                <w:sz w:val="24"/>
                <w:szCs w:val="24"/>
              </w:rPr>
              <w:t>、</w:t>
            </w:r>
            <w:r w:rsidRPr="00236FF1">
              <w:rPr>
                <w:rFonts w:asciiTheme="minorEastAsia" w:hAnsiTheme="minorEastAsia" w:cs="宋体"/>
                <w:sz w:val="24"/>
                <w:szCs w:val="24"/>
              </w:rPr>
              <w:t>EAN-128</w:t>
            </w:r>
            <w:r w:rsidRPr="00236FF1">
              <w:rPr>
                <w:rFonts w:asciiTheme="minorEastAsia" w:hAnsiTheme="minorEastAsia" w:cs="宋体" w:hint="eastAsia"/>
                <w:sz w:val="24"/>
                <w:szCs w:val="24"/>
              </w:rPr>
              <w:t>、</w:t>
            </w:r>
            <w:r w:rsidRPr="00236FF1">
              <w:rPr>
                <w:rFonts w:asciiTheme="minorEastAsia" w:hAnsiTheme="minorEastAsia" w:cs="宋体"/>
                <w:sz w:val="24"/>
                <w:szCs w:val="24"/>
              </w:rPr>
              <w:t xml:space="preserve">EAN-8 </w:t>
            </w:r>
            <w:r w:rsidRPr="00236FF1">
              <w:rPr>
                <w:rFonts w:asciiTheme="minorEastAsia" w:hAnsiTheme="minorEastAsia" w:cs="宋体"/>
                <w:sz w:val="24"/>
                <w:szCs w:val="24"/>
              </w:rPr>
              <w:lastRenderedPageBreak/>
              <w:t>EAN-13</w:t>
            </w:r>
            <w:r w:rsidRPr="00236FF1">
              <w:rPr>
                <w:rFonts w:asciiTheme="minorEastAsia" w:hAnsiTheme="minorEastAsia" w:cs="宋体" w:hint="eastAsia"/>
                <w:sz w:val="24"/>
                <w:szCs w:val="24"/>
              </w:rPr>
              <w:t>、</w:t>
            </w:r>
            <w:r w:rsidRPr="00236FF1">
              <w:rPr>
                <w:rFonts w:asciiTheme="minorEastAsia" w:hAnsiTheme="minorEastAsia" w:cs="宋体"/>
                <w:sz w:val="24"/>
                <w:szCs w:val="24"/>
              </w:rPr>
              <w:t>Coda bar</w:t>
            </w:r>
            <w:r w:rsidRPr="00236FF1">
              <w:rPr>
                <w:rFonts w:asciiTheme="minorEastAsia" w:hAnsiTheme="minorEastAsia" w:cs="宋体" w:hint="eastAsia"/>
                <w:sz w:val="24"/>
                <w:szCs w:val="24"/>
              </w:rPr>
              <w:t>、</w:t>
            </w:r>
            <w:r w:rsidRPr="00236FF1">
              <w:rPr>
                <w:rFonts w:asciiTheme="minorEastAsia" w:hAnsiTheme="minorEastAsia" w:cs="宋体"/>
                <w:sz w:val="24"/>
                <w:szCs w:val="24"/>
              </w:rPr>
              <w:t>UPC-A</w:t>
            </w:r>
            <w:r w:rsidRPr="00236FF1">
              <w:rPr>
                <w:rFonts w:asciiTheme="minorEastAsia" w:hAnsiTheme="minorEastAsia" w:cs="宋体" w:hint="eastAsia"/>
                <w:sz w:val="24"/>
                <w:szCs w:val="24"/>
              </w:rPr>
              <w:t>、</w:t>
            </w:r>
            <w:r w:rsidRPr="00236FF1">
              <w:rPr>
                <w:rFonts w:asciiTheme="minorEastAsia" w:hAnsiTheme="minorEastAsia" w:cs="宋体"/>
                <w:sz w:val="24"/>
                <w:szCs w:val="24"/>
              </w:rPr>
              <w:t>UPC-E</w:t>
            </w:r>
            <w:r w:rsidRPr="00236FF1">
              <w:rPr>
                <w:rFonts w:asciiTheme="minorEastAsia" w:hAnsiTheme="minorEastAsia" w:cs="宋体" w:hint="eastAsia"/>
                <w:sz w:val="24"/>
                <w:szCs w:val="24"/>
              </w:rPr>
              <w:t>、</w:t>
            </w:r>
            <w:proofErr w:type="spellStart"/>
            <w:r w:rsidRPr="00236FF1">
              <w:rPr>
                <w:rFonts w:asciiTheme="minorEastAsia" w:hAnsiTheme="minorEastAsia" w:cs="宋体"/>
                <w:sz w:val="24"/>
                <w:szCs w:val="24"/>
              </w:rPr>
              <w:t>QRcode</w:t>
            </w:r>
            <w:proofErr w:type="spellEnd"/>
            <w:r w:rsidRPr="00236FF1">
              <w:rPr>
                <w:rFonts w:asciiTheme="minorEastAsia" w:hAnsiTheme="minorEastAsia" w:cs="宋体" w:hint="eastAsia"/>
                <w:sz w:val="24"/>
                <w:szCs w:val="24"/>
              </w:rPr>
              <w:t>、</w:t>
            </w:r>
            <w:r w:rsidRPr="00236FF1">
              <w:rPr>
                <w:rFonts w:asciiTheme="minorEastAsia" w:hAnsiTheme="minorEastAsia" w:cs="宋体"/>
                <w:sz w:val="24"/>
                <w:szCs w:val="24"/>
              </w:rPr>
              <w:t>Data Matrix</w:t>
            </w:r>
            <w:r w:rsidRPr="00236FF1">
              <w:rPr>
                <w:rFonts w:asciiTheme="minorEastAsia" w:hAnsiTheme="minorEastAsia" w:cs="宋体" w:hint="eastAsia"/>
                <w:sz w:val="24"/>
                <w:szCs w:val="24"/>
              </w:rPr>
              <w:t>、</w:t>
            </w:r>
            <w:r w:rsidRPr="00236FF1">
              <w:rPr>
                <w:rFonts w:asciiTheme="minorEastAsia" w:hAnsiTheme="minorEastAsia" w:cs="宋体"/>
                <w:sz w:val="24"/>
                <w:szCs w:val="24"/>
              </w:rPr>
              <w:t xml:space="preserve"> PDF417等</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USB通信接口。</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lastRenderedPageBreak/>
              <w:t>传感器模块</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包含机械开关</w:t>
            </w:r>
            <w:r w:rsidRPr="00236FF1">
              <w:rPr>
                <w:rFonts w:asciiTheme="minorEastAsia" w:hAnsiTheme="minorEastAsia" w:cs="宋体" w:hint="eastAsia"/>
                <w:sz w:val="24"/>
                <w:szCs w:val="24"/>
              </w:rPr>
              <w:t>、</w:t>
            </w:r>
            <w:r w:rsidRPr="00236FF1">
              <w:rPr>
                <w:rFonts w:asciiTheme="minorEastAsia" w:hAnsiTheme="minorEastAsia" w:cs="宋体"/>
                <w:sz w:val="24"/>
                <w:szCs w:val="24"/>
              </w:rPr>
              <w:t>温度</w:t>
            </w:r>
            <w:r w:rsidRPr="00236FF1">
              <w:rPr>
                <w:rFonts w:asciiTheme="minorEastAsia" w:hAnsiTheme="minorEastAsia" w:cs="宋体" w:hint="eastAsia"/>
                <w:sz w:val="24"/>
                <w:szCs w:val="24"/>
              </w:rPr>
              <w:t>、</w:t>
            </w:r>
            <w:r w:rsidRPr="00236FF1">
              <w:rPr>
                <w:rFonts w:asciiTheme="minorEastAsia" w:hAnsiTheme="minorEastAsia" w:cs="宋体"/>
                <w:sz w:val="24"/>
                <w:szCs w:val="24"/>
              </w:rPr>
              <w:t>光照度</w:t>
            </w:r>
            <w:r w:rsidRPr="00236FF1">
              <w:rPr>
                <w:rFonts w:asciiTheme="minorEastAsia" w:hAnsiTheme="minorEastAsia" w:cs="宋体" w:hint="eastAsia"/>
                <w:sz w:val="24"/>
                <w:szCs w:val="24"/>
              </w:rPr>
              <w:t>、烟雾、人体、</w:t>
            </w:r>
            <w:r w:rsidRPr="00236FF1">
              <w:rPr>
                <w:rFonts w:asciiTheme="minorEastAsia" w:hAnsiTheme="minorEastAsia" w:cs="宋体"/>
                <w:sz w:val="24"/>
                <w:szCs w:val="24"/>
              </w:rPr>
              <w:t>血氧</w:t>
            </w:r>
            <w:r w:rsidRPr="00236FF1">
              <w:rPr>
                <w:rFonts w:asciiTheme="minorEastAsia" w:hAnsiTheme="minorEastAsia" w:cs="宋体" w:hint="eastAsia"/>
                <w:sz w:val="24"/>
                <w:szCs w:val="24"/>
              </w:rPr>
              <w:t>等传感器模块。</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执行模块</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包含继电器模块</w:t>
            </w:r>
            <w:r w:rsidRPr="00236FF1">
              <w:rPr>
                <w:rFonts w:asciiTheme="minorEastAsia" w:hAnsiTheme="minorEastAsia" w:cs="宋体" w:hint="eastAsia"/>
                <w:sz w:val="24"/>
                <w:szCs w:val="24"/>
              </w:rPr>
              <w:t>、</w:t>
            </w:r>
            <w:r w:rsidRPr="00236FF1">
              <w:rPr>
                <w:rFonts w:asciiTheme="minorEastAsia" w:hAnsiTheme="minorEastAsia" w:cs="宋体"/>
                <w:sz w:val="24"/>
                <w:szCs w:val="24"/>
              </w:rPr>
              <w:t>灯光控制模块</w:t>
            </w:r>
            <w:r w:rsidRPr="00236FF1">
              <w:rPr>
                <w:rFonts w:asciiTheme="minorEastAsia" w:hAnsiTheme="minorEastAsia" w:cs="宋体" w:hint="eastAsia"/>
                <w:sz w:val="24"/>
                <w:szCs w:val="24"/>
              </w:rPr>
              <w:t>、电子锁模型</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智能插座</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具备</w:t>
            </w:r>
            <w:r w:rsidRPr="00236FF1">
              <w:rPr>
                <w:rFonts w:asciiTheme="minorEastAsia" w:hAnsiTheme="minorEastAsia" w:cs="宋体"/>
                <w:sz w:val="24"/>
                <w:szCs w:val="24"/>
              </w:rPr>
              <w:t>实时电压</w:t>
            </w:r>
            <w:r w:rsidRPr="00236FF1">
              <w:rPr>
                <w:rFonts w:asciiTheme="minorEastAsia" w:hAnsiTheme="minorEastAsia" w:cs="宋体" w:hint="eastAsia"/>
                <w:sz w:val="24"/>
                <w:szCs w:val="24"/>
              </w:rPr>
              <w:t>、</w:t>
            </w:r>
            <w:r w:rsidRPr="00236FF1">
              <w:rPr>
                <w:rFonts w:asciiTheme="minorEastAsia" w:hAnsiTheme="minorEastAsia" w:cs="宋体"/>
                <w:sz w:val="24"/>
                <w:szCs w:val="24"/>
              </w:rPr>
              <w:t>电流</w:t>
            </w:r>
            <w:r w:rsidRPr="00236FF1">
              <w:rPr>
                <w:rFonts w:asciiTheme="minorEastAsia" w:hAnsiTheme="minorEastAsia" w:cs="宋体" w:hint="eastAsia"/>
                <w:sz w:val="24"/>
                <w:szCs w:val="24"/>
              </w:rPr>
              <w:t>、电能采集；</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支持电源输出手动开关控制与移动智能终端遥控</w:t>
            </w:r>
            <w:r w:rsidRPr="00236FF1">
              <w:rPr>
                <w:rFonts w:asciiTheme="minorEastAsia" w:hAnsiTheme="minorEastAsia" w:cs="宋体" w:hint="eastAsia"/>
                <w:sz w:val="24"/>
                <w:szCs w:val="24"/>
              </w:rPr>
              <w:t>；</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具备Wi</w:t>
            </w:r>
            <w:r w:rsidRPr="00236FF1">
              <w:rPr>
                <w:rFonts w:asciiTheme="minorEastAsia" w:hAnsiTheme="minorEastAsia" w:cs="宋体"/>
                <w:sz w:val="24"/>
                <w:szCs w:val="24"/>
              </w:rPr>
              <w:t>-Fi</w:t>
            </w:r>
            <w:r w:rsidRPr="00236FF1">
              <w:rPr>
                <w:rFonts w:asciiTheme="minorEastAsia" w:hAnsiTheme="minorEastAsia" w:cs="宋体" w:hint="eastAsia"/>
                <w:sz w:val="24"/>
                <w:szCs w:val="24"/>
              </w:rPr>
              <w:t>通信接口，内置天线；</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支持本地、远程控制管理；</w:t>
            </w:r>
          </w:p>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支持An</w:t>
            </w:r>
            <w:r w:rsidRPr="00236FF1">
              <w:rPr>
                <w:rFonts w:asciiTheme="minorEastAsia" w:hAnsiTheme="minorEastAsia" w:cs="宋体"/>
                <w:sz w:val="24"/>
                <w:szCs w:val="24"/>
              </w:rPr>
              <w:t>droid应用开发</w:t>
            </w:r>
            <w:r w:rsidRPr="00236FF1">
              <w:rPr>
                <w:rFonts w:asciiTheme="minorEastAsia" w:hAnsiTheme="minorEastAsia" w:cs="宋体" w:hint="eastAsia"/>
                <w:sz w:val="24"/>
                <w:szCs w:val="24"/>
              </w:rPr>
              <w:t>。</w:t>
            </w:r>
          </w:p>
        </w:tc>
      </w:tr>
      <w:tr w:rsidR="007E01DA" w:rsidRPr="00236FF1" w:rsidTr="00236FF1">
        <w:trPr>
          <w:jc w:val="center"/>
        </w:trPr>
        <w:tc>
          <w:tcPr>
            <w:tcW w:w="2097" w:type="dxa"/>
            <w:vAlign w:val="center"/>
          </w:tcPr>
          <w:p w:rsidR="007E01DA" w:rsidRPr="00236FF1" w:rsidRDefault="007E01DA" w:rsidP="00236FF1">
            <w:pPr>
              <w:adjustRightInd w:val="0"/>
              <w:snapToGrid w:val="0"/>
              <w:rPr>
                <w:rFonts w:asciiTheme="minorEastAsia" w:hAnsiTheme="minorEastAsia" w:cs="宋体"/>
                <w:sz w:val="24"/>
                <w:szCs w:val="24"/>
              </w:rPr>
            </w:pPr>
            <w:r>
              <w:rPr>
                <w:rFonts w:asciiTheme="minorEastAsia" w:hAnsiTheme="minorEastAsia" w:cs="宋体"/>
                <w:sz w:val="24"/>
                <w:szCs w:val="24"/>
              </w:rPr>
              <w:t>移动互联竞赛实训平台</w:t>
            </w:r>
          </w:p>
        </w:tc>
        <w:tc>
          <w:tcPr>
            <w:tcW w:w="5866" w:type="dxa"/>
          </w:tcPr>
          <w:p w:rsidR="007E01DA" w:rsidRPr="00236FF1" w:rsidRDefault="007E01DA" w:rsidP="00236FF1">
            <w:pPr>
              <w:adjustRightInd w:val="0"/>
              <w:snapToGrid w:val="0"/>
              <w:rPr>
                <w:rFonts w:asciiTheme="minorEastAsia" w:hAnsiTheme="minorEastAsia" w:cs="宋体"/>
                <w:sz w:val="24"/>
                <w:szCs w:val="24"/>
              </w:rPr>
            </w:pPr>
            <w:r>
              <w:rPr>
                <w:rFonts w:asciiTheme="minorEastAsia" w:hAnsiTheme="minorEastAsia" w:cs="宋体" w:hint="eastAsia"/>
                <w:sz w:val="24"/>
                <w:szCs w:val="24"/>
              </w:rPr>
              <w:t>真实的场景为平台，配以移动互联技术应用模块</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服务器开发环境</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sz w:val="24"/>
                <w:szCs w:val="24"/>
              </w:rPr>
              <w:t>Eclipse4.7</w:t>
            </w:r>
            <w:r w:rsidRPr="00236FF1">
              <w:rPr>
                <w:rFonts w:asciiTheme="minorEastAsia" w:hAnsiTheme="minorEastAsia" w:cs="宋体" w:hint="eastAsia"/>
                <w:sz w:val="24"/>
                <w:szCs w:val="24"/>
              </w:rPr>
              <w:t>，</w:t>
            </w:r>
            <w:r w:rsidRPr="00236FF1">
              <w:rPr>
                <w:rFonts w:asciiTheme="minorEastAsia" w:hAnsiTheme="minorEastAsia" w:cs="宋体"/>
                <w:sz w:val="24"/>
                <w:szCs w:val="24"/>
              </w:rPr>
              <w:t>Tomcat8.0</w:t>
            </w:r>
            <w:r w:rsidRPr="00236FF1">
              <w:rPr>
                <w:rFonts w:asciiTheme="minorEastAsia" w:hAnsiTheme="minorEastAsia" w:cs="宋体" w:hint="eastAsia"/>
                <w:sz w:val="24"/>
                <w:szCs w:val="24"/>
              </w:rPr>
              <w:t>，</w:t>
            </w:r>
            <w:r w:rsidRPr="00236FF1">
              <w:rPr>
                <w:rFonts w:asciiTheme="minorEastAsia" w:hAnsiTheme="minorEastAsia" w:cs="宋体"/>
                <w:sz w:val="24"/>
                <w:szCs w:val="24"/>
              </w:rPr>
              <w:t>MySQL server5.7</w:t>
            </w:r>
          </w:p>
        </w:tc>
      </w:tr>
      <w:tr w:rsidR="00236FF1" w:rsidRPr="00236FF1" w:rsidTr="00236FF1">
        <w:trPr>
          <w:jc w:val="center"/>
        </w:trPr>
        <w:tc>
          <w:tcPr>
            <w:tcW w:w="2097" w:type="dxa"/>
            <w:vAlign w:val="center"/>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An</w:t>
            </w:r>
            <w:r w:rsidRPr="00236FF1">
              <w:rPr>
                <w:rFonts w:asciiTheme="minorEastAsia" w:hAnsiTheme="minorEastAsia" w:cs="宋体"/>
                <w:sz w:val="24"/>
                <w:szCs w:val="24"/>
              </w:rPr>
              <w:t>droid应用开发环境</w:t>
            </w:r>
          </w:p>
        </w:tc>
        <w:tc>
          <w:tcPr>
            <w:tcW w:w="5866" w:type="dxa"/>
          </w:tcPr>
          <w:p w:rsidR="00236FF1" w:rsidRPr="00236FF1" w:rsidRDefault="00236FF1" w:rsidP="00236FF1">
            <w:pPr>
              <w:adjustRightInd w:val="0"/>
              <w:snapToGrid w:val="0"/>
              <w:rPr>
                <w:rFonts w:asciiTheme="minorEastAsia" w:hAnsiTheme="minorEastAsia" w:cs="宋体"/>
                <w:sz w:val="24"/>
                <w:szCs w:val="24"/>
              </w:rPr>
            </w:pPr>
            <w:r w:rsidRPr="00236FF1">
              <w:rPr>
                <w:rFonts w:asciiTheme="minorEastAsia" w:hAnsiTheme="minorEastAsia" w:cs="宋体" w:hint="eastAsia"/>
                <w:sz w:val="24"/>
                <w:szCs w:val="24"/>
              </w:rPr>
              <w:t>Android Studio2.0，Android SDK</w:t>
            </w:r>
          </w:p>
        </w:tc>
      </w:tr>
    </w:tbl>
    <w:p w:rsidR="00236FF1" w:rsidRPr="00236FF1" w:rsidRDefault="00236FF1" w:rsidP="001515E0">
      <w:pPr>
        <w:snapToGrid w:val="0"/>
        <w:spacing w:line="560" w:lineRule="exact"/>
        <w:ind w:firstLine="600"/>
        <w:rPr>
          <w:rFonts w:ascii="Arial Narrow" w:eastAsia="仿宋_GB2312" w:hAnsi="Arial Narrow" w:cs="Arial"/>
          <w:sz w:val="30"/>
          <w:szCs w:val="30"/>
        </w:rPr>
      </w:pPr>
    </w:p>
    <w:p w:rsidR="005761BA" w:rsidRDefault="005761BA" w:rsidP="00771764">
      <w:pPr>
        <w:keepNext/>
        <w:keepLines/>
        <w:widowControl/>
        <w:spacing w:beforeLines="50" w:before="156" w:afterLines="50" w:after="156" w:line="412" w:lineRule="auto"/>
        <w:ind w:firstLineChars="94" w:firstLine="283"/>
        <w:outlineLvl w:val="1"/>
        <w:rPr>
          <w:rFonts w:ascii="Cambria" w:hAnsi="Cambria" w:cs="Calibri"/>
          <w:b/>
          <w:bCs/>
          <w:sz w:val="30"/>
          <w:szCs w:val="32"/>
        </w:rPr>
      </w:pPr>
      <w:r>
        <w:rPr>
          <w:rFonts w:ascii="Cambria" w:hAnsi="Cambria" w:cs="Calibri" w:hint="eastAsia"/>
          <w:b/>
          <w:bCs/>
          <w:sz w:val="30"/>
          <w:szCs w:val="32"/>
        </w:rPr>
        <w:t>（二）场地要求</w:t>
      </w:r>
    </w:p>
    <w:p w:rsidR="005761BA" w:rsidRPr="00DE4632" w:rsidRDefault="005761BA" w:rsidP="00DE4632">
      <w:pPr>
        <w:snapToGrid w:val="0"/>
        <w:spacing w:line="560" w:lineRule="exact"/>
        <w:ind w:firstLineChars="202" w:firstLine="606"/>
        <w:rPr>
          <w:rFonts w:ascii="仿宋_GB2312" w:eastAsia="仿宋_GB2312" w:hAnsi="仿宋_GB2312" w:cs="仿宋_GB2312"/>
          <w:sz w:val="30"/>
          <w:szCs w:val="30"/>
        </w:rPr>
      </w:pPr>
      <w:r w:rsidRPr="00DE4632">
        <w:rPr>
          <w:rFonts w:ascii="仿宋_GB2312" w:eastAsia="仿宋_GB2312" w:hAnsi="仿宋_GB2312" w:cs="仿宋_GB2312" w:hint="eastAsia"/>
          <w:sz w:val="30"/>
          <w:szCs w:val="30"/>
        </w:rPr>
        <w:t>竞赛现场设置场内竞赛区、现场裁判工作区、技术支持区，场外</w:t>
      </w:r>
      <w:proofErr w:type="gramStart"/>
      <w:r w:rsidRPr="00DE4632">
        <w:rPr>
          <w:rFonts w:ascii="仿宋_GB2312" w:eastAsia="仿宋_GB2312" w:hAnsi="仿宋_GB2312" w:cs="仿宋_GB2312" w:hint="eastAsia"/>
          <w:sz w:val="30"/>
          <w:szCs w:val="30"/>
        </w:rPr>
        <w:t>互动区</w:t>
      </w:r>
      <w:proofErr w:type="gramEnd"/>
      <w:r w:rsidRPr="00DE4632">
        <w:rPr>
          <w:rFonts w:ascii="仿宋_GB2312" w:eastAsia="仿宋_GB2312" w:hAnsi="仿宋_GB2312" w:cs="仿宋_GB2312" w:hint="eastAsia"/>
          <w:sz w:val="30"/>
          <w:szCs w:val="30"/>
        </w:rPr>
        <w:t>等。</w:t>
      </w:r>
    </w:p>
    <w:p w:rsidR="005761BA" w:rsidRPr="00DE4632" w:rsidRDefault="005761BA" w:rsidP="00DE4632">
      <w:pPr>
        <w:snapToGrid w:val="0"/>
        <w:spacing w:line="560" w:lineRule="exact"/>
        <w:ind w:firstLineChars="202" w:firstLine="606"/>
        <w:rPr>
          <w:rFonts w:ascii="仿宋_GB2312" w:eastAsia="仿宋_GB2312" w:hAnsi="仿宋_GB2312" w:cs="仿宋_GB2312"/>
          <w:sz w:val="30"/>
          <w:szCs w:val="30"/>
        </w:rPr>
      </w:pPr>
      <w:r w:rsidRPr="00DE4632">
        <w:rPr>
          <w:rFonts w:ascii="仿宋_GB2312" w:eastAsia="仿宋_GB2312" w:hAnsi="仿宋_GB2312" w:cs="仿宋_GB2312" w:hint="eastAsia"/>
          <w:sz w:val="30"/>
          <w:szCs w:val="30"/>
        </w:rPr>
        <w:t>监考人员协助裁判长和现场裁判做好负责工位范围内的秩序维持，监考人员不得在考场内随意走动。</w:t>
      </w:r>
    </w:p>
    <w:p w:rsidR="005761BA" w:rsidRPr="00DE4632" w:rsidRDefault="005761BA" w:rsidP="00DE4632">
      <w:pPr>
        <w:snapToGrid w:val="0"/>
        <w:spacing w:line="560" w:lineRule="exact"/>
        <w:ind w:firstLineChars="202" w:firstLine="606"/>
        <w:rPr>
          <w:rFonts w:ascii="仿宋_GB2312" w:eastAsia="仿宋_GB2312" w:hAnsi="仿宋_GB2312" w:cs="仿宋_GB2312"/>
          <w:sz w:val="30"/>
          <w:szCs w:val="30"/>
        </w:rPr>
      </w:pPr>
      <w:r w:rsidRPr="00DE4632">
        <w:rPr>
          <w:rFonts w:ascii="仿宋_GB2312" w:eastAsia="仿宋_GB2312" w:hAnsi="仿宋_GB2312" w:cs="仿宋_GB2312" w:hint="eastAsia"/>
          <w:sz w:val="30"/>
          <w:szCs w:val="30"/>
        </w:rPr>
        <w:t>技术支持保障人员在技术支持服务区候场，有需要时在现场裁判的带领下到相关的工位进行赛场技术支持保障，在条件具备时，技术支持区可不设置在考场内。</w:t>
      </w:r>
    </w:p>
    <w:p w:rsidR="005761BA" w:rsidRPr="00DE4632" w:rsidRDefault="005761BA" w:rsidP="00DE4632">
      <w:pPr>
        <w:snapToGrid w:val="0"/>
        <w:spacing w:line="560" w:lineRule="exact"/>
        <w:ind w:firstLineChars="202" w:firstLine="606"/>
        <w:rPr>
          <w:rFonts w:ascii="仿宋_GB2312" w:eastAsia="仿宋_GB2312" w:hAnsi="仿宋_GB2312" w:cs="仿宋_GB2312"/>
          <w:sz w:val="30"/>
          <w:szCs w:val="30"/>
        </w:rPr>
      </w:pPr>
      <w:r w:rsidRPr="00DE4632">
        <w:rPr>
          <w:rFonts w:ascii="仿宋_GB2312" w:eastAsia="仿宋_GB2312" w:hAnsi="仿宋_GB2312" w:cs="仿宋_GB2312" w:hint="eastAsia"/>
          <w:sz w:val="30"/>
          <w:szCs w:val="30"/>
        </w:rPr>
        <w:t>场内竞赛区为参赛队提供统一的竞赛设备；</w:t>
      </w:r>
      <w:proofErr w:type="gramStart"/>
      <w:r w:rsidRPr="00DE4632">
        <w:rPr>
          <w:rFonts w:ascii="仿宋_GB2312" w:eastAsia="仿宋_GB2312" w:hAnsi="仿宋_GB2312" w:cs="仿宋_GB2312" w:hint="eastAsia"/>
          <w:sz w:val="30"/>
          <w:szCs w:val="30"/>
        </w:rPr>
        <w:t>无需选手</w:t>
      </w:r>
      <w:proofErr w:type="gramEnd"/>
      <w:r w:rsidRPr="00DE4632">
        <w:rPr>
          <w:rFonts w:ascii="仿宋_GB2312" w:eastAsia="仿宋_GB2312" w:hAnsi="仿宋_GB2312" w:cs="仿宋_GB2312" w:hint="eastAsia"/>
          <w:sz w:val="30"/>
          <w:szCs w:val="30"/>
        </w:rPr>
        <w:t>自带任何工具及附件。</w:t>
      </w:r>
    </w:p>
    <w:p w:rsidR="005761BA" w:rsidRPr="00DE4632" w:rsidRDefault="005761BA" w:rsidP="00DE4632">
      <w:pPr>
        <w:snapToGrid w:val="0"/>
        <w:spacing w:line="560" w:lineRule="exact"/>
        <w:ind w:firstLineChars="202" w:firstLine="606"/>
        <w:rPr>
          <w:rFonts w:ascii="仿宋_GB2312" w:eastAsia="仿宋_GB2312" w:hAnsi="仿宋_GB2312" w:cs="仿宋_GB2312"/>
          <w:sz w:val="30"/>
          <w:szCs w:val="30"/>
        </w:rPr>
      </w:pPr>
      <w:r w:rsidRPr="00DE4632">
        <w:rPr>
          <w:rFonts w:ascii="仿宋_GB2312" w:eastAsia="仿宋_GB2312" w:hAnsi="仿宋_GB2312" w:cs="仿宋_GB2312" w:hint="eastAsia"/>
          <w:sz w:val="30"/>
          <w:szCs w:val="30"/>
        </w:rPr>
        <w:t>独立工位的竞赛场地需求至少为</w:t>
      </w:r>
      <w:r w:rsidR="00D519A4">
        <w:rPr>
          <w:rFonts w:ascii="仿宋_GB2312" w:eastAsia="仿宋_GB2312" w:hAnsi="仿宋_GB2312" w:cs="仿宋_GB2312" w:hint="eastAsia"/>
          <w:sz w:val="30"/>
          <w:szCs w:val="30"/>
        </w:rPr>
        <w:t>4.</w:t>
      </w:r>
      <w:r w:rsidRPr="00DE4632">
        <w:rPr>
          <w:rFonts w:ascii="仿宋_GB2312" w:eastAsia="仿宋_GB2312" w:hAnsi="仿宋_GB2312" w:cs="仿宋_GB2312" w:hint="eastAsia"/>
          <w:sz w:val="30"/>
          <w:szCs w:val="30"/>
        </w:rPr>
        <w:t>5平方米，竞赛现场符合消防安全规定，现场消防器材和消防栓合格有效，应急照明设施状态合格，赛场明显位置张贴紧急疏散图，赛场地面张贴荧光疏散指示箭头，赛场出入口专人负责，随时保证安全通道的畅通无</w:t>
      </w:r>
      <w:r w:rsidRPr="00DE4632">
        <w:rPr>
          <w:rFonts w:ascii="仿宋_GB2312" w:eastAsia="仿宋_GB2312" w:hAnsi="仿宋_GB2312" w:cs="仿宋_GB2312" w:hint="eastAsia"/>
          <w:sz w:val="30"/>
          <w:szCs w:val="30"/>
        </w:rPr>
        <w:lastRenderedPageBreak/>
        <w:t>阻。</w:t>
      </w:r>
    </w:p>
    <w:p w:rsidR="005761BA" w:rsidRPr="00DE4632" w:rsidRDefault="005761BA" w:rsidP="00DE4632">
      <w:pPr>
        <w:snapToGrid w:val="0"/>
        <w:spacing w:line="560" w:lineRule="exact"/>
        <w:ind w:firstLineChars="202" w:firstLine="606"/>
        <w:rPr>
          <w:rFonts w:ascii="仿宋_GB2312" w:eastAsia="仿宋_GB2312" w:hAnsi="仿宋_GB2312" w:cs="仿宋_GB2312"/>
          <w:sz w:val="30"/>
          <w:szCs w:val="30"/>
        </w:rPr>
      </w:pPr>
      <w:r w:rsidRPr="00DE4632">
        <w:rPr>
          <w:rFonts w:ascii="仿宋_GB2312" w:eastAsia="仿宋_GB2312" w:hAnsi="仿宋_GB2312" w:cs="仿宋_GB2312" w:hint="eastAsia"/>
          <w:sz w:val="30"/>
          <w:szCs w:val="30"/>
        </w:rPr>
        <w:t>各工位分区供电，强电弱电分开布线，工位及竞赛桌面照度大于500lux。现场临时</w:t>
      </w:r>
      <w:proofErr w:type="gramStart"/>
      <w:r w:rsidRPr="00DE4632">
        <w:rPr>
          <w:rFonts w:ascii="仿宋_GB2312" w:eastAsia="仿宋_GB2312" w:hAnsi="仿宋_GB2312" w:cs="仿宋_GB2312" w:hint="eastAsia"/>
          <w:sz w:val="30"/>
          <w:szCs w:val="30"/>
        </w:rPr>
        <w:t>用电需</w:t>
      </w:r>
      <w:proofErr w:type="gramEnd"/>
      <w:r w:rsidRPr="00DE4632">
        <w:rPr>
          <w:rFonts w:ascii="仿宋_GB2312" w:eastAsia="仿宋_GB2312" w:hAnsi="仿宋_GB2312" w:cs="仿宋_GB2312" w:hint="eastAsia"/>
          <w:sz w:val="30"/>
          <w:szCs w:val="30"/>
        </w:rPr>
        <w:t>满足《施工现场临时用电安全技术规范》JGJ46-2005的要求。</w:t>
      </w:r>
    </w:p>
    <w:p w:rsidR="005761BA" w:rsidRPr="00DE4632" w:rsidRDefault="005761BA" w:rsidP="00DE4632">
      <w:pPr>
        <w:snapToGrid w:val="0"/>
        <w:spacing w:line="560" w:lineRule="exact"/>
        <w:ind w:firstLineChars="202" w:firstLine="606"/>
        <w:rPr>
          <w:rFonts w:ascii="仿宋_GB2312" w:eastAsia="仿宋_GB2312" w:hAnsi="仿宋_GB2312" w:cs="仿宋_GB2312"/>
          <w:sz w:val="30"/>
          <w:szCs w:val="30"/>
        </w:rPr>
      </w:pPr>
      <w:r w:rsidRPr="00DE4632">
        <w:rPr>
          <w:rFonts w:ascii="仿宋_GB2312" w:eastAsia="仿宋_GB2312" w:hAnsi="仿宋_GB2312" w:cs="仿宋_GB2312" w:hint="eastAsia"/>
          <w:sz w:val="30"/>
          <w:szCs w:val="30"/>
        </w:rPr>
        <w:t>竞赛现场需通风良好、照明需符合教室采光规范。</w:t>
      </w:r>
    </w:p>
    <w:p w:rsidR="001515E0" w:rsidRPr="001515E0" w:rsidRDefault="005761BA" w:rsidP="005761BA">
      <w:pPr>
        <w:snapToGrid w:val="0"/>
        <w:spacing w:line="560" w:lineRule="exact"/>
        <w:ind w:firstLine="600"/>
        <w:rPr>
          <w:rFonts w:ascii="Arial Narrow" w:eastAsia="仿宋_GB2312" w:hAnsi="Arial Narrow" w:cs="Arial"/>
          <w:sz w:val="30"/>
          <w:szCs w:val="30"/>
        </w:rPr>
      </w:pPr>
      <w:r w:rsidRPr="00DE4632">
        <w:rPr>
          <w:rFonts w:ascii="仿宋_GB2312" w:eastAsia="仿宋_GB2312" w:hAnsi="仿宋_GB2312" w:cs="仿宋_GB2312" w:hint="eastAsia"/>
          <w:sz w:val="30"/>
          <w:szCs w:val="30"/>
        </w:rPr>
        <w:t>竞赛场地初步按照可容纳100支队伍的规模设计，并视最终报名情况，及时调整场地布置。每个竞赛工位应提供性能完好的电脑2台，安装竞赛所需的相关软件。</w:t>
      </w: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赛事安全是全国职业院校技能大赛一切工作顺利开展的基础和前提，是所有赛项筹备和运行工作的核心问题。赛项将按照《2016年全国职业院校技能大赛</w:t>
      </w:r>
      <w:bookmarkStart w:id="1" w:name="_Toc444106892"/>
      <w:bookmarkStart w:id="2" w:name="_Toc404780438"/>
      <w:bookmarkStart w:id="3" w:name="_Toc401229418"/>
      <w:bookmarkStart w:id="4" w:name="_Toc383625604"/>
      <w:r w:rsidRPr="005761BA">
        <w:rPr>
          <w:rFonts w:ascii="仿宋_GB2312" w:eastAsia="仿宋_GB2312" w:hAnsi="仿宋_GB2312" w:cs="仿宋_GB2312" w:hint="eastAsia"/>
          <w:sz w:val="30"/>
          <w:szCs w:val="30"/>
        </w:rPr>
        <w:t>安全管理规定</w:t>
      </w:r>
      <w:bookmarkEnd w:id="1"/>
      <w:bookmarkEnd w:id="2"/>
      <w:bookmarkEnd w:id="3"/>
      <w:bookmarkEnd w:id="4"/>
      <w:r w:rsidRPr="005761BA">
        <w:rPr>
          <w:rFonts w:ascii="仿宋_GB2312" w:eastAsia="仿宋_GB2312" w:hAnsi="仿宋_GB2312" w:cs="仿宋_GB2312" w:hint="eastAsia"/>
          <w:sz w:val="30"/>
          <w:szCs w:val="30"/>
        </w:rPr>
        <w:t>》要求，完成赛项的安全保障工作。</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一</w:t>
      </w:r>
      <w:r w:rsidRPr="005761BA">
        <w:rPr>
          <w:rFonts w:ascii="仿宋_GB2312" w:eastAsia="仿宋_GB2312" w:hAnsi="仿宋_GB2312" w:cs="仿宋_GB2312" w:hint="eastAsia"/>
          <w:sz w:val="30"/>
          <w:szCs w:val="30"/>
        </w:rPr>
        <w:t>）比赛内容涉及的器材、设备应符合国家有关安全规定。赛项专家组应充分考虑比赛内容和所用器材、耗材可能存在的不安全因素，通过完善设计规避风险，采取有效防范措施保证选手备赛和比赛安全。危险警示和防范措施应在赛项技术文件中加以说明。</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二</w:t>
      </w:r>
      <w:r w:rsidRPr="005761BA">
        <w:rPr>
          <w:rFonts w:ascii="仿宋_GB2312" w:eastAsia="仿宋_GB2312" w:hAnsi="仿宋_GB2312" w:cs="仿宋_GB2312" w:hint="eastAsia"/>
          <w:sz w:val="30"/>
          <w:szCs w:val="30"/>
        </w:rPr>
        <w:t>）赛项技术文件应包含国家（或行业）有关职业岗位安全的规范、条例和资格证书要求等内容。</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三</w:t>
      </w:r>
      <w:r w:rsidRPr="005761BA">
        <w:rPr>
          <w:rFonts w:ascii="仿宋_GB2312" w:eastAsia="仿宋_GB2312" w:hAnsi="仿宋_GB2312" w:cs="仿宋_GB2312" w:hint="eastAsia"/>
          <w:sz w:val="30"/>
          <w:szCs w:val="30"/>
        </w:rPr>
        <w:t>）进行安全培训。源于实际生产过程的赛项，须根据《中华人民共和国劳动法》等法律法规，建立完善的安全事故防范制度，并在赛前对选手进行培训，避免发生人身伤害事故。</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四</w:t>
      </w:r>
      <w:r w:rsidRPr="005761BA">
        <w:rPr>
          <w:rFonts w:ascii="仿宋_GB2312" w:eastAsia="仿宋_GB2312" w:hAnsi="仿宋_GB2312" w:cs="仿宋_GB2312" w:hint="eastAsia"/>
          <w:sz w:val="30"/>
          <w:szCs w:val="30"/>
        </w:rPr>
        <w:t>）赛项执委会须制定专门方案保证比赛命题、赛题保管、</w:t>
      </w:r>
      <w:r w:rsidRPr="005761BA">
        <w:rPr>
          <w:rFonts w:ascii="仿宋_GB2312" w:eastAsia="仿宋_GB2312" w:hAnsi="仿宋_GB2312" w:cs="仿宋_GB2312" w:hint="eastAsia"/>
          <w:sz w:val="30"/>
          <w:szCs w:val="30"/>
        </w:rPr>
        <w:lastRenderedPageBreak/>
        <w:t>发放、回收和评判过程的安全。</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五</w:t>
      </w:r>
      <w:r w:rsidRPr="005761BA">
        <w:rPr>
          <w:rFonts w:ascii="仿宋_GB2312" w:eastAsia="仿宋_GB2312" w:hAnsi="仿宋_GB2312" w:cs="仿宋_GB2312" w:hint="eastAsia"/>
          <w:sz w:val="30"/>
          <w:szCs w:val="30"/>
        </w:rPr>
        <w:t>）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院校赛前须按照赛项执委会要求排除安全隐患。</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六</w:t>
      </w:r>
      <w:r w:rsidRPr="005761BA">
        <w:rPr>
          <w:rFonts w:ascii="仿宋_GB2312" w:eastAsia="仿宋_GB2312" w:hAnsi="仿宋_GB2312" w:cs="仿宋_GB2312" w:hint="eastAsia"/>
          <w:sz w:val="30"/>
          <w:szCs w:val="30"/>
        </w:rPr>
        <w:t>）赛场周围要设立警戒线，防止无关人员进入，发生意外事件。比赛现场内应参照相关职业岗位的要求为选手提供必要的劳动保护。在具有危险性的操作环节，裁判员要严防选手出现错误操作。</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七</w:t>
      </w:r>
      <w:r w:rsidRPr="005761BA">
        <w:rPr>
          <w:rFonts w:ascii="仿宋_GB2312" w:eastAsia="仿宋_GB2312" w:hAnsi="仿宋_GB2312" w:cs="仿宋_GB2312" w:hint="eastAsia"/>
          <w:sz w:val="30"/>
          <w:szCs w:val="30"/>
        </w:rPr>
        <w:t>）应提供保障应急预案实施的条件。对于比赛内容涉及高空作业、坠物、用电量大、易发生火灾等情况的赛项，必须明确制度和预案，并配备急救人员与抢救设施。</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八</w:t>
      </w:r>
      <w:r w:rsidRPr="005761BA">
        <w:rPr>
          <w:rFonts w:ascii="仿宋_GB2312" w:eastAsia="仿宋_GB2312" w:hAnsi="仿宋_GB2312" w:cs="仿宋_GB2312" w:hint="eastAsia"/>
          <w:sz w:val="30"/>
          <w:szCs w:val="30"/>
        </w:rPr>
        <w:t>）赛项执委会须会同承办院校制定开放赛场和体验区的人员疏导方案。赛场环境中存在人员密集、车流人流交错的区域，除了设置齐全的指示标志外，须增加引导人员，并开辟备用通道。</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九</w:t>
      </w:r>
      <w:r w:rsidRPr="005761BA">
        <w:rPr>
          <w:rFonts w:ascii="仿宋_GB2312" w:eastAsia="仿宋_GB2312" w:hAnsi="仿宋_GB2312" w:cs="仿宋_GB2312" w:hint="eastAsia"/>
          <w:sz w:val="30"/>
          <w:szCs w:val="30"/>
        </w:rPr>
        <w:t>）大赛期间，赛项承办院校须在赛场设置医疗医护工作站。在管理的关键岗位，增加力量，建立安全管理日志。</w:t>
      </w:r>
    </w:p>
    <w:p w:rsidR="005761BA" w:rsidRPr="005761BA" w:rsidRDefault="005761BA" w:rsidP="005761BA">
      <w:pPr>
        <w:snapToGrid w:val="0"/>
        <w:spacing w:line="560" w:lineRule="exact"/>
        <w:ind w:firstLineChars="202" w:firstLine="606"/>
        <w:rPr>
          <w:rFonts w:ascii="仿宋_GB2312" w:eastAsia="仿宋_GB2312" w:hAnsi="仿宋_GB2312" w:cs="仿宋_GB2312"/>
          <w:sz w:val="30"/>
          <w:szCs w:val="30"/>
        </w:rPr>
      </w:pPr>
      <w:r w:rsidRPr="005761BA">
        <w:rPr>
          <w:rFonts w:ascii="仿宋_GB2312" w:eastAsia="仿宋_GB2312" w:hAnsi="仿宋_GB2312" w:cs="仿宋_GB2312" w:hint="eastAsia"/>
          <w:sz w:val="30"/>
          <w:szCs w:val="30"/>
        </w:rPr>
        <w:t>（</w:t>
      </w:r>
      <w:r w:rsidR="006D610A">
        <w:rPr>
          <w:rFonts w:ascii="仿宋_GB2312" w:eastAsia="仿宋_GB2312" w:hAnsi="仿宋_GB2312" w:cs="仿宋_GB2312" w:hint="eastAsia"/>
          <w:sz w:val="30"/>
          <w:szCs w:val="30"/>
        </w:rPr>
        <w:t>十</w:t>
      </w:r>
      <w:r w:rsidRPr="005761BA">
        <w:rPr>
          <w:rFonts w:ascii="仿宋_GB2312" w:eastAsia="仿宋_GB2312" w:hAnsi="仿宋_GB2312" w:cs="仿宋_GB2312" w:hint="eastAsia"/>
          <w:sz w:val="30"/>
          <w:szCs w:val="30"/>
        </w:rPr>
        <w:t>）在参赛选手进入赛位，赛项裁判工作人员进入工作场所时，赛项承办院校有责任提醒、督促参赛选手、赛项裁判、工作人员严禁携带通讯、照相摄录设备，禁止携带未经许可的记录用具。如确有需要，由赛场统一配置，统一管理。赛项可根据需要配置安检设备，对进入赛场重要区域的人员进行安检，可在赛场相关区域安放无线屏蔽设备。</w:t>
      </w:r>
    </w:p>
    <w:p w:rsidR="00EE2144" w:rsidRPr="008016BC" w:rsidRDefault="005761BA" w:rsidP="005761BA">
      <w:pPr>
        <w:snapToGrid w:val="0"/>
        <w:spacing w:line="560" w:lineRule="exact"/>
        <w:ind w:firstLineChars="200" w:firstLine="600"/>
        <w:rPr>
          <w:rFonts w:ascii="Arial Narrow" w:eastAsia="仿宋_GB2312" w:hAnsi="Arial Narrow" w:cs="Arial"/>
          <w:i/>
          <w:sz w:val="30"/>
          <w:szCs w:val="30"/>
        </w:rPr>
      </w:pPr>
      <w:r w:rsidRPr="005761BA">
        <w:rPr>
          <w:rFonts w:ascii="仿宋_GB2312" w:eastAsia="仿宋_GB2312" w:hAnsi="仿宋_GB2312" w:cs="仿宋_GB2312" w:hint="eastAsia"/>
          <w:sz w:val="30"/>
          <w:szCs w:val="30"/>
        </w:rPr>
        <w:lastRenderedPageBreak/>
        <w:t>（</w:t>
      </w:r>
      <w:r w:rsidR="006D610A">
        <w:rPr>
          <w:rFonts w:ascii="仿宋_GB2312" w:eastAsia="仿宋_GB2312" w:hAnsi="仿宋_GB2312" w:cs="仿宋_GB2312" w:hint="eastAsia"/>
          <w:sz w:val="30"/>
          <w:szCs w:val="30"/>
        </w:rPr>
        <w:t>十一</w:t>
      </w:r>
      <w:r w:rsidRPr="005761BA">
        <w:rPr>
          <w:rFonts w:ascii="仿宋_GB2312" w:eastAsia="仿宋_GB2312" w:hAnsi="仿宋_GB2312" w:cs="仿宋_GB2312" w:hint="eastAsia"/>
          <w:sz w:val="30"/>
          <w:szCs w:val="30"/>
        </w:rPr>
        <w:t>）赛场、展示区、体验区的现场布置和现场使用时，全域全程禁烟。</w:t>
      </w:r>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64181B" w:rsidRPr="005761BA" w:rsidRDefault="005761BA" w:rsidP="005761BA">
      <w:pPr>
        <w:snapToGrid w:val="0"/>
        <w:spacing w:line="560" w:lineRule="exact"/>
        <w:ind w:firstLineChars="200" w:firstLine="600"/>
        <w:rPr>
          <w:rFonts w:ascii="Arial Narrow" w:eastAsia="仿宋_GB2312" w:hAnsi="Arial Narrow" w:cs="Arial"/>
          <w:sz w:val="30"/>
          <w:szCs w:val="30"/>
        </w:rPr>
      </w:pPr>
      <w:r w:rsidRPr="005761BA">
        <w:rPr>
          <w:rFonts w:ascii="仿宋_GB2312" w:eastAsia="仿宋_GB2312" w:hAnsi="仿宋_GB2312" w:cs="仿宋_GB2312" w:hint="eastAsia"/>
          <w:sz w:val="30"/>
          <w:szCs w:val="30"/>
        </w:rPr>
        <w:t>赛项专用保障经费预算人民币陆拾万元整，采用企业统筹方式提供。预算</w:t>
      </w:r>
      <w:proofErr w:type="gramStart"/>
      <w:r w:rsidRPr="005761BA">
        <w:rPr>
          <w:rFonts w:ascii="仿宋_GB2312" w:eastAsia="仿宋_GB2312" w:hAnsi="仿宋_GB2312" w:cs="仿宋_GB2312" w:hint="eastAsia"/>
          <w:sz w:val="30"/>
          <w:szCs w:val="30"/>
        </w:rPr>
        <w:t>支出支出</w:t>
      </w:r>
      <w:proofErr w:type="gramEnd"/>
      <w:r w:rsidRPr="005761BA">
        <w:rPr>
          <w:rFonts w:ascii="仿宋_GB2312" w:eastAsia="仿宋_GB2312" w:hAnsi="仿宋_GB2312" w:cs="仿宋_GB2312" w:hint="eastAsia"/>
          <w:sz w:val="30"/>
          <w:szCs w:val="30"/>
        </w:rPr>
        <w:t>项目如下：</w:t>
      </w:r>
    </w:p>
    <w:tbl>
      <w:tblPr>
        <w:tblW w:w="8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2835"/>
        <w:gridCol w:w="1134"/>
        <w:gridCol w:w="2675"/>
      </w:tblGrid>
      <w:tr w:rsidR="00F16693" w:rsidRPr="006D124C" w:rsidTr="000D373C">
        <w:trPr>
          <w:trHeight w:val="562"/>
          <w:jc w:val="center"/>
        </w:trPr>
        <w:tc>
          <w:tcPr>
            <w:tcW w:w="1459" w:type="dxa"/>
            <w:vAlign w:val="center"/>
          </w:tcPr>
          <w:p w:rsidR="00F16693" w:rsidRPr="00CD4347" w:rsidRDefault="00F16693" w:rsidP="00F16693">
            <w:pPr>
              <w:jc w:val="center"/>
              <w:rPr>
                <w:rFonts w:asciiTheme="minorEastAsia" w:hAnsiTheme="minorEastAsia" w:cs="Arial"/>
                <w:b/>
                <w:color w:val="000000"/>
                <w:sz w:val="24"/>
                <w:szCs w:val="24"/>
              </w:rPr>
            </w:pPr>
            <w:r w:rsidRPr="00F16693">
              <w:rPr>
                <w:rFonts w:asciiTheme="minorEastAsia" w:hAnsiTheme="minorEastAsia" w:cs="Arial" w:hint="eastAsia"/>
                <w:b/>
                <w:color w:val="000000"/>
                <w:sz w:val="24"/>
                <w:szCs w:val="24"/>
              </w:rPr>
              <w:t>赛项阶段</w:t>
            </w:r>
          </w:p>
        </w:tc>
        <w:tc>
          <w:tcPr>
            <w:tcW w:w="2835" w:type="dxa"/>
            <w:vAlign w:val="center"/>
          </w:tcPr>
          <w:p w:rsidR="00F16693" w:rsidRPr="00CD4347" w:rsidRDefault="00F16693" w:rsidP="00F16693">
            <w:pPr>
              <w:jc w:val="center"/>
              <w:rPr>
                <w:rFonts w:asciiTheme="minorEastAsia" w:hAnsiTheme="minorEastAsia" w:cs="Arial"/>
                <w:b/>
                <w:color w:val="000000"/>
                <w:sz w:val="24"/>
                <w:szCs w:val="24"/>
              </w:rPr>
            </w:pPr>
            <w:r w:rsidRPr="00F16693">
              <w:rPr>
                <w:rFonts w:asciiTheme="minorEastAsia" w:hAnsiTheme="minorEastAsia" w:cs="Arial" w:hint="eastAsia"/>
                <w:b/>
                <w:color w:val="000000"/>
                <w:sz w:val="24"/>
                <w:szCs w:val="24"/>
              </w:rPr>
              <w:t>支出项目</w:t>
            </w:r>
          </w:p>
        </w:tc>
        <w:tc>
          <w:tcPr>
            <w:tcW w:w="1134" w:type="dxa"/>
            <w:vAlign w:val="center"/>
          </w:tcPr>
          <w:p w:rsidR="00F16693" w:rsidRDefault="00F16693" w:rsidP="00F16693">
            <w:pPr>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金额</w:t>
            </w:r>
          </w:p>
          <w:p w:rsidR="00F16693" w:rsidRPr="00CD4347" w:rsidRDefault="00F16693" w:rsidP="00F16693">
            <w:pPr>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（万元）</w:t>
            </w:r>
          </w:p>
        </w:tc>
        <w:tc>
          <w:tcPr>
            <w:tcW w:w="2675" w:type="dxa"/>
            <w:vAlign w:val="center"/>
          </w:tcPr>
          <w:p w:rsidR="00F16693" w:rsidRPr="00CD4347" w:rsidRDefault="00F16693" w:rsidP="00F16693">
            <w:pPr>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说明</w:t>
            </w:r>
          </w:p>
        </w:tc>
      </w:tr>
      <w:tr w:rsidR="00F16693" w:rsidRPr="006D124C" w:rsidTr="000D373C">
        <w:trPr>
          <w:jc w:val="center"/>
        </w:trPr>
        <w:tc>
          <w:tcPr>
            <w:tcW w:w="1459" w:type="dxa"/>
            <w:vAlign w:val="center"/>
          </w:tcPr>
          <w:p w:rsidR="00F16693" w:rsidRPr="00FF7721" w:rsidRDefault="001D7789" w:rsidP="00F16693">
            <w:pPr>
              <w:adjustRightInd w:val="0"/>
              <w:snapToGrid w:val="0"/>
              <w:jc w:val="left"/>
              <w:rPr>
                <w:rFonts w:ascii="Arial Narrow" w:hAnsi="Arial Narrow" w:cs="宋体"/>
                <w:sz w:val="24"/>
                <w:szCs w:val="24"/>
              </w:rPr>
            </w:pPr>
            <w:r>
              <w:rPr>
                <w:rFonts w:ascii="Arial Narrow" w:hAnsi="Arial Narrow" w:cs="宋体" w:hint="eastAsia"/>
                <w:sz w:val="24"/>
                <w:szCs w:val="24"/>
              </w:rPr>
              <w:t>赛项筹划</w:t>
            </w:r>
          </w:p>
        </w:tc>
        <w:tc>
          <w:tcPr>
            <w:tcW w:w="2835" w:type="dxa"/>
          </w:tcPr>
          <w:p w:rsidR="00F16693" w:rsidRPr="006D124C" w:rsidRDefault="000D373C" w:rsidP="000D373C">
            <w:pPr>
              <w:adjustRightInd w:val="0"/>
              <w:snapToGrid w:val="0"/>
              <w:jc w:val="left"/>
              <w:rPr>
                <w:rFonts w:ascii="Arial Narrow" w:hAnsi="Arial Narrow" w:cs="宋体"/>
                <w:sz w:val="24"/>
                <w:szCs w:val="24"/>
              </w:rPr>
            </w:pPr>
            <w:r>
              <w:rPr>
                <w:rFonts w:ascii="Arial Narrow" w:hAnsi="Arial Narrow" w:cs="宋体"/>
                <w:sz w:val="24"/>
                <w:szCs w:val="24"/>
              </w:rPr>
              <w:t>方案</w:t>
            </w:r>
            <w:r w:rsidR="005761BA">
              <w:rPr>
                <w:rFonts w:ascii="Arial Narrow" w:hAnsi="Arial Narrow" w:cs="宋体"/>
                <w:sz w:val="24"/>
                <w:szCs w:val="24"/>
              </w:rPr>
              <w:t>论证</w:t>
            </w:r>
          </w:p>
        </w:tc>
        <w:tc>
          <w:tcPr>
            <w:tcW w:w="1134" w:type="dxa"/>
          </w:tcPr>
          <w:p w:rsidR="00F16693" w:rsidRPr="006D124C" w:rsidRDefault="000D373C" w:rsidP="00771764">
            <w:pPr>
              <w:adjustRightInd w:val="0"/>
              <w:snapToGrid w:val="0"/>
              <w:jc w:val="center"/>
              <w:rPr>
                <w:rFonts w:ascii="Arial Narrow" w:hAnsi="Arial Narrow" w:cs="宋体"/>
                <w:sz w:val="24"/>
                <w:szCs w:val="24"/>
              </w:rPr>
            </w:pPr>
            <w:r>
              <w:rPr>
                <w:rFonts w:ascii="Arial Narrow" w:hAnsi="Arial Narrow" w:cs="宋体" w:hint="eastAsia"/>
                <w:sz w:val="24"/>
                <w:szCs w:val="24"/>
              </w:rPr>
              <w:t>2</w:t>
            </w:r>
          </w:p>
        </w:tc>
        <w:tc>
          <w:tcPr>
            <w:tcW w:w="2675" w:type="dxa"/>
          </w:tcPr>
          <w:p w:rsidR="00F16693" w:rsidRPr="006D124C" w:rsidRDefault="00F16693" w:rsidP="00F16693">
            <w:pPr>
              <w:adjustRightInd w:val="0"/>
              <w:snapToGrid w:val="0"/>
              <w:rPr>
                <w:rFonts w:ascii="Arial Narrow" w:hAnsi="Arial Narrow" w:cs="宋体"/>
                <w:sz w:val="24"/>
                <w:szCs w:val="24"/>
              </w:rPr>
            </w:pPr>
          </w:p>
        </w:tc>
      </w:tr>
      <w:tr w:rsidR="000D373C" w:rsidRPr="006D124C" w:rsidTr="00236FF1">
        <w:trPr>
          <w:jc w:val="center"/>
        </w:trPr>
        <w:tc>
          <w:tcPr>
            <w:tcW w:w="1459" w:type="dxa"/>
            <w:vMerge w:val="restart"/>
            <w:vAlign w:val="center"/>
          </w:tcPr>
          <w:p w:rsidR="000D373C" w:rsidRPr="00FF7721" w:rsidRDefault="000D373C" w:rsidP="00F16693">
            <w:pPr>
              <w:adjustRightInd w:val="0"/>
              <w:snapToGrid w:val="0"/>
              <w:rPr>
                <w:rFonts w:ascii="Arial Narrow" w:hAnsi="Arial Narrow" w:cs="宋体"/>
                <w:sz w:val="24"/>
                <w:szCs w:val="24"/>
              </w:rPr>
            </w:pPr>
            <w:r>
              <w:rPr>
                <w:rFonts w:ascii="Arial Narrow" w:hAnsi="Arial Narrow" w:cs="宋体" w:hint="eastAsia"/>
                <w:sz w:val="24"/>
                <w:szCs w:val="24"/>
              </w:rPr>
              <w:t>赛前准备</w:t>
            </w:r>
          </w:p>
        </w:tc>
        <w:tc>
          <w:tcPr>
            <w:tcW w:w="2835" w:type="dxa"/>
            <w:vAlign w:val="center"/>
          </w:tcPr>
          <w:p w:rsidR="000D373C" w:rsidRDefault="000D373C" w:rsidP="00236FF1">
            <w:pPr>
              <w:adjustRightInd w:val="0"/>
              <w:snapToGrid w:val="0"/>
              <w:jc w:val="left"/>
              <w:rPr>
                <w:rFonts w:ascii="仿宋" w:eastAsia="仿宋" w:cs="宋体"/>
                <w:bCs/>
                <w:kern w:val="0"/>
                <w:sz w:val="24"/>
              </w:rPr>
            </w:pPr>
            <w:r w:rsidRPr="000D373C">
              <w:rPr>
                <w:rFonts w:ascii="Arial Narrow" w:hAnsi="Arial Narrow" w:cs="宋体" w:hint="eastAsia"/>
                <w:sz w:val="24"/>
                <w:szCs w:val="24"/>
              </w:rPr>
              <w:t>专家论证会议题</w:t>
            </w:r>
            <w:proofErr w:type="gramStart"/>
            <w:r w:rsidRPr="000D373C">
              <w:rPr>
                <w:rFonts w:ascii="Arial Narrow" w:hAnsi="Arial Narrow" w:cs="宋体" w:hint="eastAsia"/>
                <w:sz w:val="24"/>
                <w:szCs w:val="24"/>
              </w:rPr>
              <w:t>库开发</w:t>
            </w:r>
            <w:proofErr w:type="gramEnd"/>
          </w:p>
        </w:tc>
        <w:tc>
          <w:tcPr>
            <w:tcW w:w="1134" w:type="dxa"/>
          </w:tcPr>
          <w:p w:rsidR="000D373C" w:rsidRPr="006D124C" w:rsidRDefault="000D373C" w:rsidP="00771764">
            <w:pPr>
              <w:adjustRightInd w:val="0"/>
              <w:snapToGrid w:val="0"/>
              <w:jc w:val="center"/>
              <w:rPr>
                <w:rFonts w:ascii="Arial Narrow" w:hAnsi="Arial Narrow" w:cs="宋体"/>
                <w:sz w:val="24"/>
                <w:szCs w:val="24"/>
              </w:rPr>
            </w:pPr>
            <w:r>
              <w:rPr>
                <w:rFonts w:ascii="Arial Narrow" w:hAnsi="Arial Narrow" w:cs="宋体" w:hint="eastAsia"/>
                <w:sz w:val="24"/>
                <w:szCs w:val="24"/>
              </w:rPr>
              <w:t>5</w:t>
            </w:r>
          </w:p>
        </w:tc>
        <w:tc>
          <w:tcPr>
            <w:tcW w:w="2675" w:type="dxa"/>
          </w:tcPr>
          <w:p w:rsidR="000D373C" w:rsidRPr="006D124C" w:rsidRDefault="000D373C" w:rsidP="00F16693">
            <w:pPr>
              <w:adjustRightInd w:val="0"/>
              <w:snapToGrid w:val="0"/>
              <w:rPr>
                <w:rFonts w:ascii="Arial Narrow" w:hAnsi="Arial Narrow" w:cs="宋体"/>
                <w:sz w:val="24"/>
                <w:szCs w:val="24"/>
              </w:rPr>
            </w:pPr>
          </w:p>
        </w:tc>
      </w:tr>
      <w:tr w:rsidR="000D373C" w:rsidRPr="006D124C" w:rsidTr="00236FF1">
        <w:trPr>
          <w:jc w:val="center"/>
        </w:trPr>
        <w:tc>
          <w:tcPr>
            <w:tcW w:w="1459" w:type="dxa"/>
            <w:vMerge/>
            <w:vAlign w:val="center"/>
          </w:tcPr>
          <w:p w:rsidR="000D373C" w:rsidRPr="00FB3051" w:rsidRDefault="000D373C" w:rsidP="00F16693">
            <w:pPr>
              <w:adjustRightInd w:val="0"/>
              <w:snapToGrid w:val="0"/>
              <w:rPr>
                <w:rFonts w:ascii="Arial Narrow" w:hAnsi="Arial Narrow" w:cs="宋体"/>
                <w:sz w:val="24"/>
                <w:szCs w:val="24"/>
              </w:rPr>
            </w:pPr>
          </w:p>
        </w:tc>
        <w:tc>
          <w:tcPr>
            <w:tcW w:w="2835" w:type="dxa"/>
            <w:vAlign w:val="center"/>
          </w:tcPr>
          <w:p w:rsidR="000D373C" w:rsidRPr="000D373C" w:rsidRDefault="000D373C" w:rsidP="00236FF1">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全国赛前说明会</w:t>
            </w:r>
          </w:p>
        </w:tc>
        <w:tc>
          <w:tcPr>
            <w:tcW w:w="1134" w:type="dxa"/>
          </w:tcPr>
          <w:p w:rsidR="000D373C" w:rsidRPr="006D124C" w:rsidRDefault="000D373C" w:rsidP="00771764">
            <w:pPr>
              <w:adjustRightInd w:val="0"/>
              <w:snapToGrid w:val="0"/>
              <w:jc w:val="center"/>
              <w:rPr>
                <w:rFonts w:ascii="Arial Narrow" w:hAnsi="Arial Narrow" w:cs="宋体"/>
                <w:sz w:val="24"/>
                <w:szCs w:val="24"/>
              </w:rPr>
            </w:pPr>
            <w:r>
              <w:rPr>
                <w:rFonts w:ascii="Arial Narrow" w:hAnsi="Arial Narrow" w:cs="宋体" w:hint="eastAsia"/>
                <w:sz w:val="24"/>
                <w:szCs w:val="24"/>
              </w:rPr>
              <w:t>3</w:t>
            </w:r>
          </w:p>
        </w:tc>
        <w:tc>
          <w:tcPr>
            <w:tcW w:w="2675" w:type="dxa"/>
          </w:tcPr>
          <w:p w:rsidR="000D373C" w:rsidRPr="006D124C" w:rsidRDefault="000D373C" w:rsidP="00F16693">
            <w:pPr>
              <w:adjustRightInd w:val="0"/>
              <w:snapToGrid w:val="0"/>
              <w:rPr>
                <w:rFonts w:ascii="Arial Narrow" w:hAnsi="Arial Narrow" w:cs="宋体"/>
                <w:sz w:val="24"/>
                <w:szCs w:val="24"/>
              </w:rPr>
            </w:pPr>
          </w:p>
        </w:tc>
      </w:tr>
      <w:tr w:rsidR="000D373C" w:rsidRPr="006D124C" w:rsidTr="00236FF1">
        <w:trPr>
          <w:jc w:val="center"/>
        </w:trPr>
        <w:tc>
          <w:tcPr>
            <w:tcW w:w="1459" w:type="dxa"/>
            <w:vMerge w:val="restart"/>
            <w:vAlign w:val="center"/>
          </w:tcPr>
          <w:p w:rsidR="000D373C" w:rsidRPr="00367AFF" w:rsidRDefault="000D373C" w:rsidP="00F16693">
            <w:pPr>
              <w:adjustRightInd w:val="0"/>
              <w:snapToGrid w:val="0"/>
              <w:rPr>
                <w:rFonts w:ascii="Arial Narrow" w:hAnsi="Arial Narrow" w:cs="宋体"/>
                <w:sz w:val="24"/>
                <w:szCs w:val="24"/>
              </w:rPr>
            </w:pPr>
            <w:r>
              <w:rPr>
                <w:rFonts w:ascii="Arial Narrow" w:hAnsi="Arial Narrow" w:cs="宋体" w:hint="eastAsia"/>
                <w:sz w:val="24"/>
                <w:szCs w:val="24"/>
              </w:rPr>
              <w:t>赛项实施</w:t>
            </w:r>
          </w:p>
        </w:tc>
        <w:tc>
          <w:tcPr>
            <w:tcW w:w="283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场地布置、人员接待</w:t>
            </w:r>
          </w:p>
        </w:tc>
        <w:tc>
          <w:tcPr>
            <w:tcW w:w="1134" w:type="dxa"/>
            <w:vAlign w:val="center"/>
          </w:tcPr>
          <w:p w:rsidR="000D373C" w:rsidRPr="000D373C" w:rsidRDefault="000D373C" w:rsidP="00771764">
            <w:pPr>
              <w:adjustRightInd w:val="0"/>
              <w:snapToGrid w:val="0"/>
              <w:jc w:val="center"/>
              <w:rPr>
                <w:rFonts w:ascii="Arial Narrow" w:hAnsi="Arial Narrow" w:cs="宋体"/>
                <w:sz w:val="24"/>
                <w:szCs w:val="24"/>
              </w:rPr>
            </w:pPr>
            <w:r>
              <w:rPr>
                <w:rFonts w:ascii="Arial Narrow" w:hAnsi="Arial Narrow" w:cs="宋体" w:hint="eastAsia"/>
                <w:sz w:val="24"/>
                <w:szCs w:val="24"/>
              </w:rPr>
              <w:t>12</w:t>
            </w:r>
          </w:p>
        </w:tc>
        <w:tc>
          <w:tcPr>
            <w:tcW w:w="2675" w:type="dxa"/>
            <w:vAlign w:val="center"/>
          </w:tcPr>
          <w:p w:rsidR="000D373C" w:rsidRPr="000D373C" w:rsidRDefault="000D373C" w:rsidP="000D373C">
            <w:pPr>
              <w:widowControl/>
              <w:adjustRightInd w:val="0"/>
              <w:snapToGrid w:val="0"/>
              <w:rPr>
                <w:rFonts w:ascii="Arial Narrow" w:hAnsi="Arial Narrow" w:cs="宋体"/>
                <w:sz w:val="24"/>
                <w:szCs w:val="24"/>
              </w:rPr>
            </w:pPr>
            <w:r w:rsidRPr="000D373C">
              <w:rPr>
                <w:rFonts w:ascii="Arial Narrow" w:hAnsi="Arial Narrow" w:cs="宋体" w:hint="eastAsia"/>
                <w:sz w:val="24"/>
                <w:szCs w:val="24"/>
              </w:rPr>
              <w:t>人员接待、比赛场地改造等</w:t>
            </w:r>
          </w:p>
        </w:tc>
      </w:tr>
      <w:tr w:rsidR="000D373C" w:rsidRPr="006D124C" w:rsidTr="00236FF1">
        <w:trPr>
          <w:jc w:val="center"/>
        </w:trPr>
        <w:tc>
          <w:tcPr>
            <w:tcW w:w="1459" w:type="dxa"/>
            <w:vMerge/>
          </w:tcPr>
          <w:p w:rsidR="000D373C" w:rsidRPr="00367AFF" w:rsidRDefault="000D373C" w:rsidP="00F16693">
            <w:pPr>
              <w:adjustRightInd w:val="0"/>
              <w:snapToGrid w:val="0"/>
              <w:rPr>
                <w:rFonts w:ascii="Arial Narrow" w:hAnsi="Arial Narrow" w:cs="宋体"/>
                <w:sz w:val="24"/>
                <w:szCs w:val="24"/>
              </w:rPr>
            </w:pPr>
          </w:p>
        </w:tc>
        <w:tc>
          <w:tcPr>
            <w:tcW w:w="283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设备运输</w:t>
            </w:r>
          </w:p>
        </w:tc>
        <w:tc>
          <w:tcPr>
            <w:tcW w:w="1134" w:type="dxa"/>
            <w:vAlign w:val="center"/>
          </w:tcPr>
          <w:p w:rsidR="000D373C" w:rsidRPr="000D373C" w:rsidRDefault="000D373C" w:rsidP="00771764">
            <w:pPr>
              <w:adjustRightInd w:val="0"/>
              <w:snapToGrid w:val="0"/>
              <w:jc w:val="center"/>
              <w:rPr>
                <w:rFonts w:ascii="Arial Narrow" w:hAnsi="Arial Narrow" w:cs="宋体"/>
                <w:sz w:val="24"/>
                <w:szCs w:val="24"/>
              </w:rPr>
            </w:pPr>
            <w:r w:rsidRPr="000D373C">
              <w:rPr>
                <w:rFonts w:ascii="Arial Narrow" w:hAnsi="Arial Narrow" w:cs="宋体" w:hint="eastAsia"/>
                <w:sz w:val="24"/>
                <w:szCs w:val="24"/>
              </w:rPr>
              <w:t>2</w:t>
            </w:r>
          </w:p>
        </w:tc>
        <w:tc>
          <w:tcPr>
            <w:tcW w:w="2675" w:type="dxa"/>
            <w:vAlign w:val="center"/>
          </w:tcPr>
          <w:p w:rsidR="000D373C" w:rsidRPr="000D373C" w:rsidRDefault="000D373C" w:rsidP="000D373C">
            <w:pPr>
              <w:widowControl/>
              <w:adjustRightInd w:val="0"/>
              <w:snapToGrid w:val="0"/>
              <w:rPr>
                <w:rFonts w:ascii="Arial Narrow" w:hAnsi="Arial Narrow" w:cs="宋体"/>
                <w:sz w:val="24"/>
                <w:szCs w:val="24"/>
              </w:rPr>
            </w:pPr>
            <w:r w:rsidRPr="000D373C">
              <w:rPr>
                <w:rFonts w:ascii="Arial Narrow" w:hAnsi="Arial Narrow" w:cs="宋体" w:hint="eastAsia"/>
                <w:sz w:val="24"/>
                <w:szCs w:val="24"/>
              </w:rPr>
              <w:t>设备运输及保险</w:t>
            </w:r>
          </w:p>
        </w:tc>
      </w:tr>
      <w:tr w:rsidR="000D373C" w:rsidRPr="006D124C" w:rsidTr="000D373C">
        <w:trPr>
          <w:trHeight w:val="70"/>
          <w:jc w:val="center"/>
        </w:trPr>
        <w:tc>
          <w:tcPr>
            <w:tcW w:w="1459" w:type="dxa"/>
            <w:vMerge/>
          </w:tcPr>
          <w:p w:rsidR="000D373C" w:rsidRPr="00367AFF" w:rsidRDefault="000D373C" w:rsidP="00F16693">
            <w:pPr>
              <w:adjustRightInd w:val="0"/>
              <w:snapToGrid w:val="0"/>
              <w:rPr>
                <w:rFonts w:ascii="Arial Narrow" w:hAnsi="Arial Narrow" w:cs="宋体"/>
                <w:sz w:val="24"/>
                <w:szCs w:val="24"/>
              </w:rPr>
            </w:pPr>
          </w:p>
        </w:tc>
        <w:tc>
          <w:tcPr>
            <w:tcW w:w="283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赛场人员服装</w:t>
            </w:r>
          </w:p>
        </w:tc>
        <w:tc>
          <w:tcPr>
            <w:tcW w:w="1134" w:type="dxa"/>
            <w:vAlign w:val="center"/>
          </w:tcPr>
          <w:p w:rsidR="000D373C" w:rsidRPr="000D373C" w:rsidRDefault="000D373C" w:rsidP="00771764">
            <w:pPr>
              <w:adjustRightInd w:val="0"/>
              <w:snapToGrid w:val="0"/>
              <w:jc w:val="center"/>
              <w:rPr>
                <w:rFonts w:ascii="Arial Narrow" w:hAnsi="Arial Narrow" w:cs="宋体"/>
                <w:sz w:val="24"/>
                <w:szCs w:val="24"/>
              </w:rPr>
            </w:pPr>
            <w:r w:rsidRPr="000D373C">
              <w:rPr>
                <w:rFonts w:ascii="Arial Narrow" w:hAnsi="Arial Narrow" w:cs="宋体" w:hint="eastAsia"/>
                <w:sz w:val="24"/>
                <w:szCs w:val="24"/>
              </w:rPr>
              <w:t>3</w:t>
            </w:r>
          </w:p>
        </w:tc>
        <w:tc>
          <w:tcPr>
            <w:tcW w:w="2675" w:type="dxa"/>
            <w:vAlign w:val="center"/>
          </w:tcPr>
          <w:p w:rsidR="000D373C" w:rsidRPr="000D373C" w:rsidRDefault="000D373C" w:rsidP="000D373C">
            <w:pPr>
              <w:widowControl/>
              <w:adjustRightInd w:val="0"/>
              <w:snapToGrid w:val="0"/>
              <w:rPr>
                <w:rFonts w:ascii="Arial Narrow" w:hAnsi="Arial Narrow" w:cs="宋体"/>
                <w:sz w:val="24"/>
                <w:szCs w:val="24"/>
              </w:rPr>
            </w:pPr>
            <w:r w:rsidRPr="000D373C">
              <w:rPr>
                <w:rFonts w:ascii="Arial Narrow" w:hAnsi="Arial Narrow" w:cs="宋体" w:hint="eastAsia"/>
                <w:sz w:val="24"/>
                <w:szCs w:val="24"/>
              </w:rPr>
              <w:t>制作大赛专用制服</w:t>
            </w:r>
          </w:p>
        </w:tc>
      </w:tr>
      <w:tr w:rsidR="000D373C" w:rsidRPr="006D124C" w:rsidTr="000D373C">
        <w:trPr>
          <w:trHeight w:val="70"/>
          <w:jc w:val="center"/>
        </w:trPr>
        <w:tc>
          <w:tcPr>
            <w:tcW w:w="1459" w:type="dxa"/>
            <w:vMerge/>
          </w:tcPr>
          <w:p w:rsidR="000D373C" w:rsidRPr="00367AFF" w:rsidRDefault="000D373C" w:rsidP="00F16693">
            <w:pPr>
              <w:adjustRightInd w:val="0"/>
              <w:snapToGrid w:val="0"/>
              <w:rPr>
                <w:rFonts w:ascii="Arial Narrow" w:hAnsi="Arial Narrow" w:cs="宋体"/>
                <w:sz w:val="24"/>
                <w:szCs w:val="24"/>
              </w:rPr>
            </w:pPr>
          </w:p>
        </w:tc>
        <w:tc>
          <w:tcPr>
            <w:tcW w:w="283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竞赛指南印刷、选手服装等</w:t>
            </w:r>
          </w:p>
        </w:tc>
        <w:tc>
          <w:tcPr>
            <w:tcW w:w="1134" w:type="dxa"/>
            <w:vAlign w:val="center"/>
          </w:tcPr>
          <w:p w:rsidR="000D373C" w:rsidRDefault="000D373C">
            <w:pPr>
              <w:jc w:val="center"/>
              <w:rPr>
                <w:rFonts w:ascii="仿宋" w:eastAsia="仿宋" w:cs="宋体"/>
                <w:bCs/>
                <w:kern w:val="0"/>
                <w:sz w:val="24"/>
              </w:rPr>
            </w:pPr>
            <w:r>
              <w:rPr>
                <w:rFonts w:ascii="仿宋" w:eastAsia="仿宋" w:cs="宋体" w:hint="eastAsia"/>
                <w:bCs/>
                <w:kern w:val="0"/>
                <w:sz w:val="24"/>
              </w:rPr>
              <w:t>5</w:t>
            </w:r>
          </w:p>
        </w:tc>
        <w:tc>
          <w:tcPr>
            <w:tcW w:w="2675" w:type="dxa"/>
            <w:vAlign w:val="center"/>
          </w:tcPr>
          <w:p w:rsidR="000D373C" w:rsidRDefault="000D373C">
            <w:pPr>
              <w:jc w:val="center"/>
              <w:rPr>
                <w:rFonts w:ascii="仿宋" w:eastAsia="仿宋" w:cs="宋体"/>
                <w:bCs/>
                <w:kern w:val="0"/>
                <w:sz w:val="24"/>
              </w:rPr>
            </w:pPr>
          </w:p>
        </w:tc>
      </w:tr>
      <w:tr w:rsidR="000D373C" w:rsidRPr="006D124C" w:rsidTr="000D373C">
        <w:trPr>
          <w:trHeight w:val="70"/>
          <w:jc w:val="center"/>
        </w:trPr>
        <w:tc>
          <w:tcPr>
            <w:tcW w:w="1459" w:type="dxa"/>
            <w:vMerge/>
          </w:tcPr>
          <w:p w:rsidR="000D373C" w:rsidRPr="00367AFF" w:rsidRDefault="000D373C" w:rsidP="00F16693">
            <w:pPr>
              <w:adjustRightInd w:val="0"/>
              <w:snapToGrid w:val="0"/>
              <w:rPr>
                <w:rFonts w:ascii="Arial Narrow" w:hAnsi="Arial Narrow" w:cs="宋体"/>
                <w:sz w:val="24"/>
                <w:szCs w:val="24"/>
              </w:rPr>
            </w:pPr>
          </w:p>
        </w:tc>
        <w:tc>
          <w:tcPr>
            <w:tcW w:w="283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竞赛现场文具、耗材等</w:t>
            </w:r>
          </w:p>
        </w:tc>
        <w:tc>
          <w:tcPr>
            <w:tcW w:w="1134" w:type="dxa"/>
            <w:vAlign w:val="center"/>
          </w:tcPr>
          <w:p w:rsidR="000D373C" w:rsidRDefault="000D373C">
            <w:pPr>
              <w:jc w:val="center"/>
              <w:rPr>
                <w:rFonts w:ascii="仿宋" w:eastAsia="仿宋" w:cs="宋体"/>
                <w:bCs/>
                <w:kern w:val="0"/>
                <w:sz w:val="24"/>
              </w:rPr>
            </w:pPr>
            <w:r>
              <w:rPr>
                <w:rFonts w:ascii="仿宋" w:eastAsia="仿宋" w:cs="宋体" w:hint="eastAsia"/>
                <w:bCs/>
                <w:kern w:val="0"/>
                <w:sz w:val="24"/>
              </w:rPr>
              <w:t>5</w:t>
            </w:r>
          </w:p>
        </w:tc>
        <w:tc>
          <w:tcPr>
            <w:tcW w:w="2675" w:type="dxa"/>
            <w:vAlign w:val="center"/>
          </w:tcPr>
          <w:p w:rsidR="000D373C" w:rsidRDefault="000D373C">
            <w:pPr>
              <w:jc w:val="center"/>
              <w:rPr>
                <w:rFonts w:ascii="仿宋" w:eastAsia="仿宋" w:cs="宋体"/>
                <w:bCs/>
                <w:kern w:val="0"/>
                <w:sz w:val="24"/>
              </w:rPr>
            </w:pPr>
          </w:p>
        </w:tc>
      </w:tr>
      <w:tr w:rsidR="000D373C" w:rsidRPr="006D124C" w:rsidTr="00236FF1">
        <w:trPr>
          <w:jc w:val="center"/>
        </w:trPr>
        <w:tc>
          <w:tcPr>
            <w:tcW w:w="1459" w:type="dxa"/>
            <w:vMerge/>
          </w:tcPr>
          <w:p w:rsidR="000D373C" w:rsidRPr="00367AFF" w:rsidRDefault="000D373C" w:rsidP="00F16693">
            <w:pPr>
              <w:adjustRightInd w:val="0"/>
              <w:snapToGrid w:val="0"/>
              <w:rPr>
                <w:rFonts w:ascii="Arial Narrow" w:hAnsi="Arial Narrow" w:cs="宋体"/>
                <w:sz w:val="24"/>
                <w:szCs w:val="24"/>
              </w:rPr>
            </w:pPr>
          </w:p>
        </w:tc>
        <w:tc>
          <w:tcPr>
            <w:tcW w:w="283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参赛队午餐</w:t>
            </w:r>
          </w:p>
        </w:tc>
        <w:tc>
          <w:tcPr>
            <w:tcW w:w="1134" w:type="dxa"/>
            <w:vAlign w:val="center"/>
          </w:tcPr>
          <w:p w:rsidR="000D373C" w:rsidRPr="000D373C" w:rsidRDefault="000D373C" w:rsidP="00771764">
            <w:pPr>
              <w:adjustRightInd w:val="0"/>
              <w:snapToGrid w:val="0"/>
              <w:jc w:val="center"/>
              <w:rPr>
                <w:rFonts w:ascii="Arial Narrow" w:hAnsi="Arial Narrow" w:cs="宋体"/>
                <w:sz w:val="24"/>
                <w:szCs w:val="24"/>
              </w:rPr>
            </w:pPr>
            <w:r w:rsidRPr="000D373C">
              <w:rPr>
                <w:rFonts w:ascii="Arial Narrow" w:hAnsi="Arial Narrow" w:cs="宋体" w:hint="eastAsia"/>
                <w:sz w:val="24"/>
                <w:szCs w:val="24"/>
              </w:rPr>
              <w:t>3</w:t>
            </w:r>
          </w:p>
        </w:tc>
        <w:tc>
          <w:tcPr>
            <w:tcW w:w="2675" w:type="dxa"/>
            <w:vAlign w:val="center"/>
          </w:tcPr>
          <w:p w:rsidR="000D373C" w:rsidRPr="000D373C" w:rsidRDefault="000D373C" w:rsidP="000D373C">
            <w:pPr>
              <w:widowControl/>
              <w:adjustRightInd w:val="0"/>
              <w:snapToGrid w:val="0"/>
              <w:rPr>
                <w:rFonts w:ascii="Arial Narrow" w:hAnsi="Arial Narrow" w:cs="宋体"/>
                <w:sz w:val="24"/>
                <w:szCs w:val="24"/>
              </w:rPr>
            </w:pPr>
            <w:r w:rsidRPr="000D373C">
              <w:rPr>
                <w:rFonts w:ascii="Arial Narrow" w:hAnsi="Arial Narrow" w:cs="宋体" w:hint="eastAsia"/>
                <w:sz w:val="24"/>
                <w:szCs w:val="24"/>
              </w:rPr>
              <w:t>大赛工作餐</w:t>
            </w:r>
          </w:p>
        </w:tc>
      </w:tr>
      <w:tr w:rsidR="000D373C" w:rsidRPr="006D124C" w:rsidTr="00236FF1">
        <w:trPr>
          <w:jc w:val="center"/>
        </w:trPr>
        <w:tc>
          <w:tcPr>
            <w:tcW w:w="1459" w:type="dxa"/>
            <w:vMerge w:val="restart"/>
            <w:vAlign w:val="center"/>
          </w:tcPr>
          <w:p w:rsidR="000D373C" w:rsidRPr="00367AFF" w:rsidRDefault="000D373C" w:rsidP="00F16693">
            <w:pPr>
              <w:adjustRightInd w:val="0"/>
              <w:snapToGrid w:val="0"/>
              <w:rPr>
                <w:rFonts w:ascii="Arial Narrow" w:hAnsi="Arial Narrow" w:cs="宋体"/>
                <w:sz w:val="24"/>
                <w:szCs w:val="24"/>
              </w:rPr>
            </w:pPr>
            <w:r>
              <w:rPr>
                <w:rFonts w:ascii="Arial Narrow" w:hAnsi="Arial Narrow" w:cs="宋体"/>
                <w:sz w:val="24"/>
                <w:szCs w:val="24"/>
              </w:rPr>
              <w:t>总结评比</w:t>
            </w:r>
          </w:p>
        </w:tc>
        <w:tc>
          <w:tcPr>
            <w:tcW w:w="2835" w:type="dxa"/>
            <w:vAlign w:val="center"/>
          </w:tcPr>
          <w:p w:rsidR="000D373C" w:rsidRPr="000D373C" w:rsidRDefault="000D373C" w:rsidP="00236FF1">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奖项设置</w:t>
            </w:r>
          </w:p>
        </w:tc>
        <w:tc>
          <w:tcPr>
            <w:tcW w:w="1134" w:type="dxa"/>
            <w:vAlign w:val="center"/>
          </w:tcPr>
          <w:p w:rsidR="000D373C" w:rsidRPr="000D373C" w:rsidRDefault="000D373C" w:rsidP="00771764">
            <w:pPr>
              <w:jc w:val="center"/>
              <w:rPr>
                <w:rFonts w:ascii="Arial Narrow" w:hAnsi="Arial Narrow" w:cs="宋体"/>
                <w:sz w:val="24"/>
                <w:szCs w:val="24"/>
              </w:rPr>
            </w:pPr>
            <w:r w:rsidRPr="000D373C">
              <w:rPr>
                <w:rFonts w:ascii="Arial Narrow" w:hAnsi="Arial Narrow" w:cs="宋体" w:hint="eastAsia"/>
                <w:sz w:val="24"/>
                <w:szCs w:val="24"/>
              </w:rPr>
              <w:t>16</w:t>
            </w:r>
          </w:p>
        </w:tc>
        <w:tc>
          <w:tcPr>
            <w:tcW w:w="2675" w:type="dxa"/>
            <w:vAlign w:val="center"/>
          </w:tcPr>
          <w:p w:rsidR="000D373C" w:rsidRPr="000D373C" w:rsidRDefault="000D373C" w:rsidP="00236FF1">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一、二、三等奖及优秀指导奖</w:t>
            </w:r>
          </w:p>
        </w:tc>
      </w:tr>
      <w:tr w:rsidR="000D373C" w:rsidRPr="006D124C" w:rsidTr="00236FF1">
        <w:trPr>
          <w:jc w:val="center"/>
        </w:trPr>
        <w:tc>
          <w:tcPr>
            <w:tcW w:w="1459" w:type="dxa"/>
            <w:vMerge/>
            <w:vAlign w:val="center"/>
          </w:tcPr>
          <w:p w:rsidR="000D373C" w:rsidRDefault="000D373C" w:rsidP="00F16693">
            <w:pPr>
              <w:adjustRightInd w:val="0"/>
              <w:snapToGrid w:val="0"/>
              <w:rPr>
                <w:rFonts w:ascii="Arial Narrow" w:hAnsi="Arial Narrow" w:cs="宋体"/>
                <w:sz w:val="24"/>
                <w:szCs w:val="24"/>
              </w:rPr>
            </w:pPr>
          </w:p>
        </w:tc>
        <w:tc>
          <w:tcPr>
            <w:tcW w:w="283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比赛总结、经验推广</w:t>
            </w:r>
          </w:p>
        </w:tc>
        <w:tc>
          <w:tcPr>
            <w:tcW w:w="1134" w:type="dxa"/>
            <w:vAlign w:val="center"/>
          </w:tcPr>
          <w:p w:rsidR="000D373C" w:rsidRPr="000D373C" w:rsidRDefault="000D373C" w:rsidP="00771764">
            <w:pPr>
              <w:jc w:val="center"/>
              <w:rPr>
                <w:rFonts w:ascii="Arial Narrow" w:hAnsi="Arial Narrow" w:cs="宋体"/>
                <w:sz w:val="24"/>
                <w:szCs w:val="24"/>
              </w:rPr>
            </w:pPr>
            <w:r>
              <w:rPr>
                <w:rFonts w:ascii="Arial Narrow" w:hAnsi="Arial Narrow" w:cs="宋体" w:hint="eastAsia"/>
                <w:sz w:val="24"/>
                <w:szCs w:val="24"/>
              </w:rPr>
              <w:t>4</w:t>
            </w:r>
          </w:p>
        </w:tc>
        <w:tc>
          <w:tcPr>
            <w:tcW w:w="2675" w:type="dxa"/>
            <w:vAlign w:val="center"/>
          </w:tcPr>
          <w:p w:rsidR="000D373C" w:rsidRPr="000D373C" w:rsidRDefault="000D373C" w:rsidP="000D373C">
            <w:pPr>
              <w:adjustRightInd w:val="0"/>
              <w:snapToGrid w:val="0"/>
              <w:jc w:val="left"/>
              <w:rPr>
                <w:rFonts w:ascii="Arial Narrow" w:hAnsi="Arial Narrow" w:cs="宋体"/>
                <w:sz w:val="24"/>
                <w:szCs w:val="24"/>
              </w:rPr>
            </w:pPr>
            <w:r w:rsidRPr="000D373C">
              <w:rPr>
                <w:rFonts w:ascii="Arial Narrow" w:hAnsi="Arial Narrow" w:cs="宋体" w:hint="eastAsia"/>
                <w:sz w:val="24"/>
                <w:szCs w:val="24"/>
              </w:rPr>
              <w:t>比赛总结及优秀师生总结及推广</w:t>
            </w:r>
          </w:p>
        </w:tc>
      </w:tr>
      <w:tr w:rsidR="002E39CD" w:rsidRPr="006D124C" w:rsidTr="00236FF1">
        <w:trPr>
          <w:jc w:val="center"/>
        </w:trPr>
        <w:tc>
          <w:tcPr>
            <w:tcW w:w="1459" w:type="dxa"/>
            <w:vAlign w:val="center"/>
          </w:tcPr>
          <w:p w:rsidR="002E39CD" w:rsidRDefault="002E39CD" w:rsidP="00F16693">
            <w:pPr>
              <w:adjustRightInd w:val="0"/>
              <w:snapToGrid w:val="0"/>
              <w:rPr>
                <w:rFonts w:ascii="Arial Narrow" w:hAnsi="Arial Narrow" w:cs="宋体"/>
                <w:sz w:val="24"/>
                <w:szCs w:val="24"/>
              </w:rPr>
            </w:pPr>
          </w:p>
        </w:tc>
        <w:tc>
          <w:tcPr>
            <w:tcW w:w="2835" w:type="dxa"/>
            <w:vAlign w:val="center"/>
          </w:tcPr>
          <w:p w:rsidR="002E39CD" w:rsidRPr="000D373C" w:rsidRDefault="002E39CD" w:rsidP="000D373C">
            <w:pPr>
              <w:adjustRightInd w:val="0"/>
              <w:snapToGrid w:val="0"/>
              <w:jc w:val="left"/>
              <w:rPr>
                <w:rFonts w:ascii="Arial Narrow" w:hAnsi="Arial Narrow" w:cs="宋体"/>
                <w:sz w:val="24"/>
                <w:szCs w:val="24"/>
              </w:rPr>
            </w:pPr>
            <w:r>
              <w:rPr>
                <w:rFonts w:ascii="Arial Narrow" w:hAnsi="Arial Narrow" w:cs="宋体" w:hint="eastAsia"/>
                <w:sz w:val="24"/>
                <w:szCs w:val="24"/>
              </w:rPr>
              <w:t>总计</w:t>
            </w:r>
          </w:p>
        </w:tc>
        <w:tc>
          <w:tcPr>
            <w:tcW w:w="1134" w:type="dxa"/>
            <w:vAlign w:val="center"/>
          </w:tcPr>
          <w:p w:rsidR="002E39CD" w:rsidRDefault="002E39CD" w:rsidP="00771764">
            <w:pPr>
              <w:jc w:val="center"/>
              <w:rPr>
                <w:rFonts w:ascii="Arial Narrow" w:hAnsi="Arial Narrow" w:cs="宋体"/>
                <w:sz w:val="24"/>
                <w:szCs w:val="24"/>
              </w:rPr>
            </w:pPr>
            <w:r>
              <w:rPr>
                <w:rFonts w:ascii="Arial Narrow" w:hAnsi="Arial Narrow" w:cs="宋体" w:hint="eastAsia"/>
                <w:sz w:val="24"/>
                <w:szCs w:val="24"/>
              </w:rPr>
              <w:t>60</w:t>
            </w:r>
          </w:p>
        </w:tc>
        <w:tc>
          <w:tcPr>
            <w:tcW w:w="2675" w:type="dxa"/>
            <w:vAlign w:val="center"/>
          </w:tcPr>
          <w:p w:rsidR="002E39CD" w:rsidRPr="000D373C" w:rsidRDefault="002E39CD" w:rsidP="000D373C">
            <w:pPr>
              <w:adjustRightInd w:val="0"/>
              <w:snapToGrid w:val="0"/>
              <w:jc w:val="left"/>
              <w:rPr>
                <w:rFonts w:ascii="Arial Narrow" w:hAnsi="Arial Narrow" w:cs="宋体"/>
                <w:sz w:val="24"/>
                <w:szCs w:val="24"/>
              </w:rPr>
            </w:pPr>
          </w:p>
        </w:tc>
      </w:tr>
    </w:tbl>
    <w:p w:rsidR="00EE2144" w:rsidRPr="00F16693" w:rsidRDefault="00EE2144">
      <w:pPr>
        <w:snapToGrid w:val="0"/>
        <w:spacing w:line="560" w:lineRule="exact"/>
        <w:ind w:firstLineChars="200" w:firstLine="600"/>
        <w:rPr>
          <w:rFonts w:ascii="Arial Narrow" w:eastAsia="仿宋_GB2312" w:hAnsi="Arial Narrow" w:cs="Arial"/>
          <w:sz w:val="30"/>
          <w:szCs w:val="30"/>
        </w:rPr>
      </w:pPr>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864BCB" w:rsidRPr="00864BCB" w:rsidRDefault="00864BCB" w:rsidP="00771764">
      <w:pPr>
        <w:pStyle w:val="2"/>
        <w:spacing w:beforeLines="50" w:before="156" w:afterLines="50" w:after="156"/>
        <w:ind w:firstLineChars="94" w:firstLine="283"/>
        <w:rPr>
          <w:sz w:val="30"/>
          <w:szCs w:val="30"/>
        </w:rPr>
      </w:pPr>
      <w:r w:rsidRPr="00864BCB">
        <w:rPr>
          <w:rFonts w:hint="eastAsia"/>
          <w:sz w:val="30"/>
          <w:szCs w:val="30"/>
        </w:rPr>
        <w:t>（一）赛项组织机构</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根据《2016年全国职业院校技能大赛组织机构与职能分工》完成赛项组织机构的组织工作。赛项组织机构主要由赛项牵头单位、赛项执委会、赛项专家组、赛项承办单位、赛项合作企业等组成。</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1</w:t>
      </w:r>
      <w:r w:rsidRPr="00864BCB">
        <w:rPr>
          <w:rFonts w:ascii="Arial Narrow" w:eastAsia="仿宋_GB2312" w:hAnsi="Arial Narrow" w:cs="Arial" w:hint="eastAsia"/>
          <w:b/>
          <w:sz w:val="30"/>
          <w:szCs w:val="30"/>
        </w:rPr>
        <w:t>、赛项牵头单位</w:t>
      </w:r>
    </w:p>
    <w:p w:rsidR="00864BCB" w:rsidRPr="00864BCB" w:rsidRDefault="00ED5A75" w:rsidP="00ED5A75">
      <w:pPr>
        <w:snapToGrid w:val="0"/>
        <w:spacing w:line="560" w:lineRule="exact"/>
        <w:ind w:firstLineChars="202" w:firstLine="606"/>
        <w:rPr>
          <w:rFonts w:ascii="仿宋_GB2312" w:eastAsia="仿宋_GB2312" w:hAnsi="仿宋_GB2312" w:cs="仿宋_GB2312"/>
          <w:sz w:val="30"/>
          <w:szCs w:val="30"/>
        </w:rPr>
      </w:pPr>
      <w:r w:rsidRPr="00ED5A75">
        <w:rPr>
          <w:rFonts w:ascii="仿宋_GB2312" w:eastAsia="仿宋_GB2312" w:hAnsi="仿宋_GB2312" w:cs="仿宋_GB2312" w:hint="eastAsia"/>
          <w:sz w:val="30"/>
          <w:szCs w:val="30"/>
        </w:rPr>
        <w:lastRenderedPageBreak/>
        <w:t>全国高等院校计算机基础教育研究会高职高</w:t>
      </w:r>
      <w:proofErr w:type="gramStart"/>
      <w:r w:rsidRPr="00ED5A75">
        <w:rPr>
          <w:rFonts w:ascii="仿宋_GB2312" w:eastAsia="仿宋_GB2312" w:hAnsi="仿宋_GB2312" w:cs="仿宋_GB2312" w:hint="eastAsia"/>
          <w:sz w:val="30"/>
          <w:szCs w:val="30"/>
        </w:rPr>
        <w:t>专</w:t>
      </w:r>
      <w:proofErr w:type="gramEnd"/>
      <w:r w:rsidRPr="00ED5A75">
        <w:rPr>
          <w:rFonts w:ascii="仿宋_GB2312" w:eastAsia="仿宋_GB2312" w:hAnsi="仿宋_GB2312" w:cs="仿宋_GB2312" w:hint="eastAsia"/>
          <w:sz w:val="30"/>
          <w:szCs w:val="30"/>
        </w:rPr>
        <w:t>专业委员会</w:t>
      </w:r>
      <w:r w:rsidR="00864BCB" w:rsidRPr="00864BCB">
        <w:rPr>
          <w:rFonts w:ascii="仿宋_GB2312" w:eastAsia="仿宋_GB2312" w:hAnsi="仿宋_GB2312" w:cs="仿宋_GB2312" w:hint="eastAsia"/>
          <w:sz w:val="30"/>
          <w:szCs w:val="30"/>
        </w:rPr>
        <w:t>，主要负责筹备赛项、主持成立赛项执委会，并按照大赛执委会的要求，维护专家库、裁判库；负责试题库的更新和维护；负责成立赛项执委会完成赛项的组织设计、赛题设计、赛项执行等活动。</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2</w:t>
      </w:r>
      <w:r w:rsidRPr="00864BCB">
        <w:rPr>
          <w:rFonts w:ascii="Arial Narrow" w:eastAsia="仿宋_GB2312" w:hAnsi="Arial Narrow" w:cs="Arial" w:hint="eastAsia"/>
          <w:b/>
          <w:sz w:val="30"/>
          <w:szCs w:val="30"/>
        </w:rPr>
        <w:t>、赛项执委会</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赛项执行委员会全面负责本赛项的筹备与实施工作，接受大赛执委会领导，接受赛项所在分赛区执委会的协调和指导。</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赛项执委会的主要职责包括：领导、组织和协调赛项专家工作组和组织保障工作组的工作，编制赛项经费预算，管理赛项经费使用，选荐赛项专家组人员及裁判与仲裁人员，牵头负责赛项资源转化、安全保障等工作。</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3</w:t>
      </w:r>
      <w:r w:rsidRPr="00864BCB">
        <w:rPr>
          <w:rFonts w:ascii="Arial Narrow" w:eastAsia="仿宋_GB2312" w:hAnsi="Arial Narrow" w:cs="Arial" w:hint="eastAsia"/>
          <w:b/>
          <w:sz w:val="30"/>
          <w:szCs w:val="30"/>
        </w:rPr>
        <w:t>、赛项专家组</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全国职业院校技能大赛赛项专家工作组在赛项执委会领导下开展工作，负责本赛项技术文件编撰、赛题设计、赛场设计、设备拟定、赛事咨询、竞赛成绩分析和技术点评、赛事成果转化、赛项裁判人员培训、赛项说明会组织等竞赛技术工作；同时负责赛项展示体验及宣传方案设计。</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4</w:t>
      </w:r>
      <w:r w:rsidRPr="00864BCB">
        <w:rPr>
          <w:rFonts w:ascii="Arial Narrow" w:eastAsia="仿宋_GB2312" w:hAnsi="Arial Narrow" w:cs="Arial" w:hint="eastAsia"/>
          <w:b/>
          <w:sz w:val="30"/>
          <w:szCs w:val="30"/>
        </w:rPr>
        <w:t>、赛项保障工作组</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主要由赛项承办院校担任。在赛项执委会领导下，负责承办赛项的具体保障实施工作，主要职责包括：按照赛项技术方案落实比赛场地及基础设施，做好赛项宣传，组织开展同期活动，接待参赛人员，负责比赛过程文件存档，做好赛</w:t>
      </w:r>
      <w:proofErr w:type="gramStart"/>
      <w:r w:rsidRPr="00864BCB">
        <w:rPr>
          <w:rFonts w:ascii="仿宋_GB2312" w:eastAsia="仿宋_GB2312" w:hAnsi="仿宋_GB2312" w:cs="仿宋_GB2312" w:hint="eastAsia"/>
          <w:sz w:val="30"/>
          <w:szCs w:val="30"/>
        </w:rPr>
        <w:t>务</w:t>
      </w:r>
      <w:proofErr w:type="gramEnd"/>
      <w:r w:rsidRPr="00864BCB">
        <w:rPr>
          <w:rFonts w:ascii="仿宋_GB2312" w:eastAsia="仿宋_GB2312" w:hAnsi="仿宋_GB2312" w:cs="仿宋_GB2312" w:hint="eastAsia"/>
          <w:sz w:val="30"/>
          <w:szCs w:val="30"/>
        </w:rPr>
        <w:t>人员及服务志愿者的组织，赛场秩序维持及安全保障，赛后搜集整理大赛影像文字资料上报大赛执委会等工作。参与赛项经费预算，管理赛项经</w:t>
      </w:r>
      <w:r w:rsidRPr="00864BCB">
        <w:rPr>
          <w:rFonts w:ascii="仿宋_GB2312" w:eastAsia="仿宋_GB2312" w:hAnsi="仿宋_GB2312" w:cs="仿宋_GB2312" w:hint="eastAsia"/>
          <w:sz w:val="30"/>
          <w:szCs w:val="30"/>
        </w:rPr>
        <w:lastRenderedPageBreak/>
        <w:t>费账户，执行赛项预算支出，委托会计师事务所进行赛项审计。</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5</w:t>
      </w:r>
      <w:r w:rsidRPr="00864BCB">
        <w:rPr>
          <w:rFonts w:ascii="Arial Narrow" w:eastAsia="仿宋_GB2312" w:hAnsi="Arial Narrow" w:cs="Arial" w:hint="eastAsia"/>
          <w:b/>
          <w:sz w:val="30"/>
          <w:szCs w:val="30"/>
        </w:rPr>
        <w:t>、赛项合作企业</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由赛项合作企业负责设备支持、资金支持和技术保障等，按照《2016年全国职业院校技能大赛</w:t>
      </w:r>
      <w:bookmarkStart w:id="5" w:name="_Toc380523938"/>
      <w:bookmarkStart w:id="6" w:name="_Toc357001684"/>
      <w:bookmarkStart w:id="7" w:name="_Toc383625603"/>
      <w:r w:rsidRPr="00864BCB">
        <w:rPr>
          <w:rFonts w:ascii="仿宋_GB2312" w:eastAsia="仿宋_GB2312" w:hAnsi="仿宋_GB2312" w:cs="仿宋_GB2312" w:hint="eastAsia"/>
          <w:sz w:val="30"/>
          <w:szCs w:val="30"/>
        </w:rPr>
        <w:t>企业合作管理</w:t>
      </w:r>
      <w:bookmarkEnd w:id="5"/>
      <w:bookmarkEnd w:id="6"/>
      <w:r w:rsidRPr="00864BCB">
        <w:rPr>
          <w:rFonts w:ascii="仿宋_GB2312" w:eastAsia="仿宋_GB2312" w:hAnsi="仿宋_GB2312" w:cs="仿宋_GB2312" w:hint="eastAsia"/>
          <w:sz w:val="30"/>
          <w:szCs w:val="30"/>
        </w:rPr>
        <w:t>办法</w:t>
      </w:r>
      <w:bookmarkEnd w:id="7"/>
      <w:r w:rsidRPr="00864BCB">
        <w:rPr>
          <w:rFonts w:ascii="仿宋_GB2312" w:eastAsia="仿宋_GB2312" w:hAnsi="仿宋_GB2312" w:cs="仿宋_GB2312" w:hint="eastAsia"/>
          <w:sz w:val="30"/>
          <w:szCs w:val="30"/>
        </w:rPr>
        <w:t>》规范自身的赛项保障和服务活动，不得从事任何有损大赛形象的行为。</w:t>
      </w:r>
    </w:p>
    <w:p w:rsidR="00864BCB" w:rsidRPr="00864BCB" w:rsidRDefault="00864BCB" w:rsidP="00771764">
      <w:pPr>
        <w:pStyle w:val="2"/>
        <w:spacing w:beforeLines="50" w:before="156" w:afterLines="50" w:after="156"/>
        <w:ind w:firstLineChars="94" w:firstLine="283"/>
        <w:rPr>
          <w:sz w:val="30"/>
          <w:szCs w:val="30"/>
        </w:rPr>
      </w:pPr>
      <w:r w:rsidRPr="00864BCB">
        <w:rPr>
          <w:rFonts w:hint="eastAsia"/>
          <w:sz w:val="30"/>
          <w:szCs w:val="30"/>
        </w:rPr>
        <w:t>（二）赛场管理</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根据《2016年赛项设备与设施管理办法》的规定，完成赛场环境的部署和管理工作。</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1</w:t>
      </w:r>
      <w:r w:rsidRPr="00864BCB">
        <w:rPr>
          <w:rFonts w:ascii="Arial Narrow" w:eastAsia="仿宋_GB2312" w:hAnsi="Arial Narrow" w:cs="Arial" w:hint="eastAsia"/>
          <w:b/>
          <w:sz w:val="30"/>
          <w:szCs w:val="30"/>
        </w:rPr>
        <w:t>、赛场条件</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（1）赛场布置，贯彻赛场集中，</w:t>
      </w:r>
      <w:proofErr w:type="gramStart"/>
      <w:r w:rsidRPr="00864BCB">
        <w:rPr>
          <w:rFonts w:ascii="仿宋_GB2312" w:eastAsia="仿宋_GB2312" w:hAnsi="仿宋_GB2312" w:cs="仿宋_GB2312" w:hint="eastAsia"/>
          <w:sz w:val="30"/>
          <w:szCs w:val="30"/>
        </w:rPr>
        <w:t>赛位独立的</w:t>
      </w:r>
      <w:proofErr w:type="gramEnd"/>
      <w:r w:rsidRPr="00864BCB">
        <w:rPr>
          <w:rFonts w:ascii="仿宋_GB2312" w:eastAsia="仿宋_GB2312" w:hAnsi="仿宋_GB2312" w:cs="仿宋_GB2312" w:hint="eastAsia"/>
          <w:sz w:val="30"/>
          <w:szCs w:val="30"/>
        </w:rPr>
        <w:t>原则。选手竞赛单元相对独立，确保选手独立开展比赛，不受外界影响；</w:t>
      </w:r>
      <w:proofErr w:type="gramStart"/>
      <w:r w:rsidRPr="00864BCB">
        <w:rPr>
          <w:rFonts w:ascii="仿宋_GB2312" w:eastAsia="仿宋_GB2312" w:hAnsi="仿宋_GB2312" w:cs="仿宋_GB2312" w:hint="eastAsia"/>
          <w:sz w:val="30"/>
          <w:szCs w:val="30"/>
        </w:rPr>
        <w:t>赛位集中</w:t>
      </w:r>
      <w:proofErr w:type="gramEnd"/>
      <w:r w:rsidRPr="00864BCB">
        <w:rPr>
          <w:rFonts w:ascii="仿宋_GB2312" w:eastAsia="仿宋_GB2312" w:hAnsi="仿宋_GB2312" w:cs="仿宋_GB2312" w:hint="eastAsia"/>
          <w:sz w:val="30"/>
          <w:szCs w:val="30"/>
        </w:rPr>
        <w:t>布置，保证竞赛氛围。</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（2）卫生间、医疗、维修服务、生活补给站和垃圾分类回收点都在警戒线范围内，以确保大赛在相对安全的环境内进行。</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（3）设置安全通道和警戒线，确保进入赛场的大赛参观、采访、视察的人员限定在安全区域内活动，以保证大赛安全有序进行。</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2</w:t>
      </w:r>
      <w:r w:rsidRPr="00864BCB">
        <w:rPr>
          <w:rFonts w:ascii="Arial Narrow" w:eastAsia="仿宋_GB2312" w:hAnsi="Arial Narrow" w:cs="Arial" w:hint="eastAsia"/>
          <w:b/>
          <w:sz w:val="30"/>
          <w:szCs w:val="30"/>
        </w:rPr>
        <w:t>、赛项保障</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（1）建立完善的赛项保障组织管理机制，做到各竞赛单元均有专人负责指挥和协调，确保大赛有序进行。</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（2）设置生活保障组，为竞赛选手与裁判提供相应的生活服务和后勤保障。</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（3）设置技术保障组，为竞赛设备、软件与竞赛设施提供保养、维修等服务，保障设备的完好性和正常使用，保障设备配</w:t>
      </w:r>
      <w:r w:rsidRPr="00864BCB">
        <w:rPr>
          <w:rFonts w:ascii="仿宋_GB2312" w:eastAsia="仿宋_GB2312" w:hAnsi="仿宋_GB2312" w:cs="仿宋_GB2312" w:hint="eastAsia"/>
          <w:sz w:val="30"/>
          <w:szCs w:val="30"/>
        </w:rPr>
        <w:lastRenderedPageBreak/>
        <w:t>件与操作工具的及时供应。</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（4）设置医疗保障服务站，提供可能发生的急救、伤口处理等应急服务。</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（5）设置外围安保组，对赛场核心区域的外围进行警戒与引导服务。</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3</w:t>
      </w:r>
      <w:r w:rsidRPr="00864BCB">
        <w:rPr>
          <w:rFonts w:ascii="Arial Narrow" w:eastAsia="仿宋_GB2312" w:hAnsi="Arial Narrow" w:cs="Arial" w:hint="eastAsia"/>
          <w:b/>
          <w:sz w:val="30"/>
          <w:szCs w:val="30"/>
        </w:rPr>
        <w:t>、赛场布置</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（1）赛场应进行周密设计，绘制满足赛事管理、引导、指示要求的平面图。竞赛举行期间，应在竞赛场所、人员密集的地方张贴。</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（2）赛场平面图上应标明安全出口、消防通道、警戒区、紧急事件发生时的疏散通道。</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（3）赛场的标注、标识应进行统一设计，按规定使用大赛的标注、标识。赛场各功能区域、</w:t>
      </w:r>
      <w:proofErr w:type="gramStart"/>
      <w:r w:rsidRPr="00864BCB">
        <w:rPr>
          <w:rFonts w:ascii="仿宋_GB2312" w:eastAsia="仿宋_GB2312" w:hAnsi="仿宋_GB2312" w:cs="仿宋_GB2312" w:hint="eastAsia"/>
          <w:sz w:val="30"/>
          <w:szCs w:val="30"/>
        </w:rPr>
        <w:t>赛位等</w:t>
      </w:r>
      <w:proofErr w:type="gramEnd"/>
      <w:r w:rsidRPr="00864BCB">
        <w:rPr>
          <w:rFonts w:ascii="仿宋_GB2312" w:eastAsia="仿宋_GB2312" w:hAnsi="仿宋_GB2312" w:cs="仿宋_GB2312" w:hint="eastAsia"/>
          <w:sz w:val="30"/>
          <w:szCs w:val="30"/>
        </w:rPr>
        <w:t>应具有清晰的标注与标识。</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（4）</w:t>
      </w:r>
      <w:proofErr w:type="gramStart"/>
      <w:r w:rsidRPr="00864BCB">
        <w:rPr>
          <w:rFonts w:ascii="仿宋_GB2312" w:eastAsia="仿宋_GB2312" w:hAnsi="仿宋_GB2312" w:cs="仿宋_GB2312" w:hint="eastAsia"/>
          <w:sz w:val="30"/>
          <w:szCs w:val="30"/>
        </w:rPr>
        <w:t>赛位上</w:t>
      </w:r>
      <w:proofErr w:type="gramEnd"/>
      <w:r w:rsidRPr="00864BCB">
        <w:rPr>
          <w:rFonts w:ascii="仿宋_GB2312" w:eastAsia="仿宋_GB2312" w:hAnsi="仿宋_GB2312" w:cs="仿宋_GB2312" w:hint="eastAsia"/>
          <w:sz w:val="30"/>
          <w:szCs w:val="30"/>
        </w:rPr>
        <w:t>应张贴各种设备的安全文明生产操作规程。</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4</w:t>
      </w:r>
      <w:r w:rsidRPr="00864BCB">
        <w:rPr>
          <w:rFonts w:ascii="Arial Narrow" w:eastAsia="仿宋_GB2312" w:hAnsi="Arial Narrow" w:cs="Arial" w:hint="eastAsia"/>
          <w:b/>
          <w:sz w:val="30"/>
          <w:szCs w:val="30"/>
        </w:rPr>
        <w:t>、安全防范措施</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（1）各赛项应根据赛项具体特点做好安全事故应急预案。</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2）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（3）竞赛过程中如若发生安全事故，应立即报告现场总指挥，同时启动事故处理应急预案，各类人员按照分工各尽其责，立即展开现场抢救和组织人员疏散，最大限度地减少人员伤害及</w:t>
      </w:r>
      <w:r w:rsidRPr="00864BCB">
        <w:rPr>
          <w:rFonts w:ascii="仿宋_GB2312" w:eastAsia="仿宋_GB2312" w:hAnsi="仿宋_GB2312" w:cs="仿宋_GB2312" w:hint="eastAsia"/>
          <w:sz w:val="30"/>
          <w:szCs w:val="30"/>
        </w:rPr>
        <w:lastRenderedPageBreak/>
        <w:t>财产损失。</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（4）竞赛结束时，要及时进行安全检查，重点做好防火、防盗以及电气、设备的安全检查，防止因疏忽而发生事故。</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5</w:t>
      </w:r>
      <w:r w:rsidRPr="00864BCB">
        <w:rPr>
          <w:rFonts w:ascii="Arial Narrow" w:eastAsia="仿宋_GB2312" w:hAnsi="Arial Narrow" w:cs="Arial" w:hint="eastAsia"/>
          <w:b/>
          <w:sz w:val="30"/>
          <w:szCs w:val="30"/>
        </w:rPr>
        <w:t>、参赛院校选手和教师的管理</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赛事承办院校统一安排参赛选手和指导教师食宿。承办院校须尊重少数民族参赛人员的宗教信仰及文化习俗，根据国家相关的民族、宗教政策安排好少数民族参赛选手和教师的饮食起居。</w:t>
      </w:r>
    </w:p>
    <w:p w:rsidR="00864BCB" w:rsidRPr="00864BCB" w:rsidRDefault="00864BCB" w:rsidP="00771764">
      <w:pPr>
        <w:pStyle w:val="2"/>
        <w:spacing w:beforeLines="50" w:before="156" w:afterLines="50" w:after="156"/>
        <w:ind w:firstLineChars="94" w:firstLine="283"/>
        <w:rPr>
          <w:sz w:val="30"/>
          <w:szCs w:val="30"/>
        </w:rPr>
      </w:pPr>
      <w:r w:rsidRPr="00864BCB">
        <w:rPr>
          <w:rFonts w:hint="eastAsia"/>
          <w:sz w:val="30"/>
          <w:szCs w:val="30"/>
        </w:rPr>
        <w:t>（三）赛项监督与仲裁管理</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根据《2016年全国职业院校技能大赛赛项监督与仲裁管理办法》的规定，完成赛项监督与仲裁管理管理工作。</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 xml:space="preserve">1. </w:t>
      </w:r>
      <w:r w:rsidRPr="00864BCB">
        <w:rPr>
          <w:rFonts w:ascii="Arial Narrow" w:eastAsia="仿宋_GB2312" w:hAnsi="Arial Narrow" w:cs="Arial" w:hint="eastAsia"/>
          <w:b/>
          <w:sz w:val="30"/>
          <w:szCs w:val="30"/>
        </w:rPr>
        <w:t>赛项监督</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（1）监督组在大赛执委会领导下，对指定赛区、赛项执委会的竞赛筹备与组织工作实施全程现场监督。监督工作实行组长负责制。</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（2）监督组的监督内容包括赛项竞赛场地和设施的部署、廉洁办赛、选手抽签加密、裁判培训、竞赛组织、成绩评判及成绩复核与发布、申诉仲裁等。</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（3）监督组不参与具体赛事组织活动及裁判工作。</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（4）监督组在工作期间应严格履行监督工作职责，</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（5）对竞赛过程中违规现象，应及时向赛项执委会提出改正建议，同时留取监督过程资料。赛事结束后，认真填写《监督工作手册》并直接递交大赛执委会办公室存档。</w:t>
      </w:r>
    </w:p>
    <w:p w:rsidR="00864BCB" w:rsidRPr="00864BCB" w:rsidRDefault="00864BCB" w:rsidP="00864BCB">
      <w:pPr>
        <w:snapToGrid w:val="0"/>
        <w:spacing w:line="560" w:lineRule="exact"/>
        <w:ind w:firstLineChars="200" w:firstLine="602"/>
        <w:rPr>
          <w:rFonts w:ascii="Arial Narrow" w:eastAsia="仿宋_GB2312" w:hAnsi="Arial Narrow" w:cs="Arial"/>
          <w:b/>
          <w:sz w:val="30"/>
          <w:szCs w:val="30"/>
        </w:rPr>
      </w:pPr>
      <w:r w:rsidRPr="00864BCB">
        <w:rPr>
          <w:rFonts w:ascii="Arial Narrow" w:eastAsia="仿宋_GB2312" w:hAnsi="Arial Narrow" w:cs="Arial"/>
          <w:b/>
          <w:sz w:val="30"/>
          <w:szCs w:val="30"/>
        </w:rPr>
        <w:t>2.</w:t>
      </w:r>
      <w:r w:rsidRPr="00864BCB">
        <w:rPr>
          <w:rFonts w:ascii="Arial Narrow" w:eastAsia="仿宋_GB2312" w:hAnsi="Arial Narrow" w:cs="Arial" w:hint="eastAsia"/>
          <w:b/>
          <w:sz w:val="30"/>
          <w:szCs w:val="30"/>
        </w:rPr>
        <w:t>申诉与仲裁</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（1）各参赛队对不符合大赛和赛项规程规定的仪器、设备、</w:t>
      </w:r>
      <w:r w:rsidRPr="00864BCB">
        <w:rPr>
          <w:rFonts w:ascii="仿宋_GB2312" w:eastAsia="仿宋_GB2312" w:hAnsi="仿宋_GB2312" w:cs="仿宋_GB2312" w:hint="eastAsia"/>
          <w:sz w:val="30"/>
          <w:szCs w:val="30"/>
        </w:rPr>
        <w:lastRenderedPageBreak/>
        <w:t>工装、材料、物件、计算机软硬件、竞赛使用工具、用品，竞赛执裁、赛场管理、竞赛成绩，以及工作人员的不规范行为等，可向赛项</w:t>
      </w:r>
      <w:proofErr w:type="gramStart"/>
      <w:r w:rsidRPr="00864BCB">
        <w:rPr>
          <w:rFonts w:ascii="仿宋_GB2312" w:eastAsia="仿宋_GB2312" w:hAnsi="仿宋_GB2312" w:cs="仿宋_GB2312" w:hint="eastAsia"/>
          <w:sz w:val="30"/>
          <w:szCs w:val="30"/>
        </w:rPr>
        <w:t>仲裁组</w:t>
      </w:r>
      <w:proofErr w:type="gramEnd"/>
      <w:r w:rsidRPr="00864BCB">
        <w:rPr>
          <w:rFonts w:ascii="仿宋_GB2312" w:eastAsia="仿宋_GB2312" w:hAnsi="仿宋_GB2312" w:cs="仿宋_GB2312" w:hint="eastAsia"/>
          <w:sz w:val="30"/>
          <w:szCs w:val="30"/>
        </w:rPr>
        <w:t>提出申诉。申诉主体为参赛队领队。</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（2）仲裁人员的姓名、联系方式应该在竞赛期间向参赛队和工作人员公示，确保信息畅通并同时接受大众监督。</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（3）申诉启动时，参赛队向赛项仲裁工作组递交领队亲笔签字同意的书面报告。书面报告应对申诉事件的现象、发生时间、涉及人员、申诉依据等进行充分、实事求是的叙述。非书面申诉不予受理。</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（4）提出申诉的时间应在比赛结束后（选手赛场比赛内容全部完成）2小时内。超过时效不予受理。</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5）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（6）申诉方不得以任何理由拒绝接收仲裁结果，不得以任何理由采取过激行为扰乱赛场秩序。仲裁结果由申诉人签收，不能代收，如在约定时间和地点申诉人离开，视为自行放弃申诉。</w:t>
      </w:r>
    </w:p>
    <w:p w:rsidR="00EE2144" w:rsidRPr="00864BCB" w:rsidRDefault="00864BCB" w:rsidP="00864BCB">
      <w:pPr>
        <w:snapToGrid w:val="0"/>
        <w:spacing w:line="560" w:lineRule="exact"/>
        <w:ind w:firstLineChars="200" w:firstLine="600"/>
        <w:rPr>
          <w:rFonts w:ascii="Arial Narrow" w:eastAsia="仿宋_GB2312" w:hAnsi="Arial Narrow" w:cs="Arial"/>
          <w:i/>
          <w:sz w:val="30"/>
          <w:szCs w:val="30"/>
        </w:rPr>
      </w:pPr>
      <w:r w:rsidRPr="00864BCB">
        <w:rPr>
          <w:rFonts w:ascii="仿宋_GB2312" w:eastAsia="仿宋_GB2312" w:hAnsi="仿宋_GB2312" w:cs="仿宋_GB2312" w:hint="eastAsia"/>
          <w:sz w:val="30"/>
          <w:szCs w:val="30"/>
        </w:rPr>
        <w:t>（7）申诉方可随时提出放弃申诉。</w:t>
      </w:r>
    </w:p>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参考《2016年全国职业院校技能大赛赛项资源转化工作办法》，制定本赛项资源转化方案。</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（一）资源推广</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收集整理赛事举办过程形成的各种资料，包括：竞赛样题、</w:t>
      </w:r>
      <w:r w:rsidRPr="00864BCB">
        <w:rPr>
          <w:rFonts w:ascii="仿宋_GB2312" w:eastAsia="仿宋_GB2312" w:hAnsi="仿宋_GB2312" w:cs="仿宋_GB2312" w:hint="eastAsia"/>
          <w:sz w:val="30"/>
          <w:szCs w:val="30"/>
        </w:rPr>
        <w:lastRenderedPageBreak/>
        <w:t>试题库；参赛视频、优秀成果；评委、裁判、专家点评材料；优秀选手和指导教师访谈等，形成一套完整的技术资料，报送至大赛组委会，并通过网络方式分发给职业院校，以便各学校可以针对选手在比赛过程出现的问题进行针对性的训练和解决。</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（二）教学研讨</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以赛项总结会、研讨会等形式，传播大赛的成功经验，扩大大赛成果的影响。组织行业专家、一线教师，结合大赛题目和选手作品，共同探索竞赛目标与人才培养目标、竞赛组织与教学模式改革、实</w:t>
      </w:r>
      <w:proofErr w:type="gramStart"/>
      <w:r w:rsidRPr="00864BCB">
        <w:rPr>
          <w:rFonts w:ascii="仿宋_GB2312" w:eastAsia="仿宋_GB2312" w:hAnsi="仿宋_GB2312" w:cs="仿宋_GB2312" w:hint="eastAsia"/>
          <w:sz w:val="30"/>
          <w:szCs w:val="30"/>
        </w:rPr>
        <w:t>作考核</w:t>
      </w:r>
      <w:proofErr w:type="gramEnd"/>
      <w:r w:rsidRPr="00864BCB">
        <w:rPr>
          <w:rFonts w:ascii="仿宋_GB2312" w:eastAsia="仿宋_GB2312" w:hAnsi="仿宋_GB2312" w:cs="仿宋_GB2312" w:hint="eastAsia"/>
          <w:sz w:val="30"/>
          <w:szCs w:val="30"/>
        </w:rPr>
        <w:t>与教学考核方式、职业竞赛与职业素养养成的结合方法，在兼顾知识、技能、素质发展和项目过程系统化的原则下，探索技能竞赛项目和评价标准，与专业课程项目化教学过程的有效结合，实现赛项资源向专业教学资源的转化，进而影响本专业教学改革方向。</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（三）师资培训</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结合大赛竞赛内容和竞赛方式，以及行业技能要求、教育教学需求，邀请行业技能考核专家、高职教学能手、企业技术专家作为培训讲师，组织移动互联技术应用专业教师参加的专项师资培训2场。</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（四）教材开发</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t>以国家示范校、行业专家、企业专家为班底成立教材开发团队，以移动互联应用行业最新技术为切入点，结合技能竞赛资源，编制开发符合行业、企业发展规律，又能利于教学改革的，符合本专业应用方向的理实一体化课程及教材2本，经行业、企业专家审核后交出版社规划出版。</w:t>
      </w:r>
    </w:p>
    <w:p w:rsidR="00864BCB" w:rsidRPr="00864BCB" w:rsidRDefault="00864BCB" w:rsidP="00864BCB">
      <w:pPr>
        <w:snapToGrid w:val="0"/>
        <w:spacing w:line="560" w:lineRule="exact"/>
        <w:ind w:firstLineChars="202" w:firstLine="606"/>
        <w:rPr>
          <w:rFonts w:ascii="仿宋_GB2312" w:eastAsia="仿宋_GB2312" w:hAnsi="仿宋_GB2312" w:cs="仿宋_GB2312"/>
          <w:sz w:val="30"/>
          <w:szCs w:val="30"/>
        </w:rPr>
      </w:pPr>
      <w:r w:rsidRPr="00864BCB">
        <w:rPr>
          <w:rFonts w:ascii="仿宋_GB2312" w:eastAsia="仿宋_GB2312" w:hAnsi="仿宋_GB2312" w:cs="仿宋_GB2312" w:hint="eastAsia"/>
          <w:sz w:val="30"/>
          <w:szCs w:val="30"/>
        </w:rPr>
        <w:lastRenderedPageBreak/>
        <w:t>（五）校企合作</w:t>
      </w:r>
    </w:p>
    <w:p w:rsidR="00983A10" w:rsidRPr="00864BCB" w:rsidRDefault="00864BCB" w:rsidP="00864BCB">
      <w:pPr>
        <w:snapToGrid w:val="0"/>
        <w:spacing w:line="560" w:lineRule="exact"/>
        <w:ind w:firstLineChars="200" w:firstLine="600"/>
        <w:rPr>
          <w:rFonts w:ascii="Arial Narrow" w:eastAsia="仿宋_GB2312" w:hAnsi="Arial Narrow" w:cs="Arial"/>
          <w:i/>
          <w:sz w:val="30"/>
          <w:szCs w:val="30"/>
        </w:rPr>
      </w:pPr>
      <w:r w:rsidRPr="00864BCB">
        <w:rPr>
          <w:rFonts w:ascii="仿宋_GB2312" w:eastAsia="仿宋_GB2312" w:hAnsi="仿宋_GB2312" w:cs="仿宋_GB2312" w:hint="eastAsia"/>
          <w:sz w:val="30"/>
          <w:szCs w:val="30"/>
        </w:rPr>
        <w:t>组织参赛院校领导及师生到企业参观座谈，积极引导企业与高职院校间的联系，架设起本专业人才培养的校企合作、校企直通的桥梁。以赛项组织过程为样板，充分利用竞赛组委会的专家和技术优势，帮助参赛院校将竞赛平台转化为教学实训平台，助其建立移动互联技术应用职业教育实践创新基地。</w:t>
      </w:r>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64181B" w:rsidRPr="006D610A" w:rsidRDefault="00602AD4">
      <w:pPr>
        <w:snapToGrid w:val="0"/>
        <w:spacing w:line="560" w:lineRule="exact"/>
        <w:ind w:firstLineChars="200" w:firstLine="600"/>
        <w:rPr>
          <w:rFonts w:ascii="Arial Narrow" w:eastAsia="仿宋_GB2312" w:hAnsi="Arial Narrow" w:cs="Arial"/>
          <w:sz w:val="30"/>
          <w:szCs w:val="30"/>
        </w:rPr>
      </w:pPr>
      <w:r w:rsidRPr="006D610A">
        <w:rPr>
          <w:rFonts w:ascii="Arial Narrow" w:eastAsia="仿宋_GB2312" w:hAnsi="Arial Narrow" w:cs="Arial"/>
          <w:sz w:val="30"/>
          <w:szCs w:val="30"/>
        </w:rPr>
        <w:t>依据赛项筹备工作，制定筹备工作时间进度表。</w:t>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2126"/>
        <w:gridCol w:w="3682"/>
      </w:tblGrid>
      <w:tr w:rsidR="003A0AA2" w:rsidRPr="006D124C" w:rsidTr="003A0AA2">
        <w:trPr>
          <w:trHeight w:val="562"/>
          <w:jc w:val="center"/>
        </w:trPr>
        <w:tc>
          <w:tcPr>
            <w:tcW w:w="1472" w:type="dxa"/>
            <w:vAlign w:val="center"/>
          </w:tcPr>
          <w:p w:rsidR="003A0AA2" w:rsidRPr="00CD4347" w:rsidRDefault="003A0AA2" w:rsidP="0028673A">
            <w:pPr>
              <w:jc w:val="center"/>
              <w:rPr>
                <w:rFonts w:asciiTheme="minorEastAsia" w:hAnsiTheme="minorEastAsia" w:cs="Arial"/>
                <w:b/>
                <w:color w:val="000000"/>
                <w:sz w:val="24"/>
                <w:szCs w:val="24"/>
              </w:rPr>
            </w:pPr>
            <w:r>
              <w:rPr>
                <w:rFonts w:asciiTheme="minorEastAsia" w:hAnsiTheme="minorEastAsia" w:cs="Arial"/>
                <w:b/>
                <w:color w:val="000000"/>
                <w:sz w:val="24"/>
                <w:szCs w:val="24"/>
              </w:rPr>
              <w:t>阶段</w:t>
            </w:r>
          </w:p>
        </w:tc>
        <w:tc>
          <w:tcPr>
            <w:tcW w:w="2126" w:type="dxa"/>
            <w:vAlign w:val="center"/>
          </w:tcPr>
          <w:p w:rsidR="003A0AA2" w:rsidRPr="00CD4347" w:rsidRDefault="003A0AA2" w:rsidP="0028673A">
            <w:pPr>
              <w:jc w:val="center"/>
              <w:rPr>
                <w:rFonts w:asciiTheme="minorEastAsia" w:hAnsiTheme="minorEastAsia" w:cs="Arial"/>
                <w:b/>
                <w:color w:val="000000"/>
                <w:sz w:val="24"/>
                <w:szCs w:val="24"/>
              </w:rPr>
            </w:pPr>
            <w:r w:rsidRPr="00CD4347">
              <w:rPr>
                <w:rFonts w:asciiTheme="minorEastAsia" w:hAnsiTheme="minorEastAsia" w:cs="Arial" w:hint="eastAsia"/>
                <w:b/>
                <w:color w:val="000000"/>
                <w:sz w:val="24"/>
                <w:szCs w:val="24"/>
              </w:rPr>
              <w:t>时间</w:t>
            </w:r>
          </w:p>
        </w:tc>
        <w:tc>
          <w:tcPr>
            <w:tcW w:w="3682" w:type="dxa"/>
            <w:vAlign w:val="center"/>
          </w:tcPr>
          <w:p w:rsidR="003A0AA2" w:rsidRPr="00CD4347" w:rsidRDefault="003A0AA2" w:rsidP="0028673A">
            <w:pPr>
              <w:jc w:val="center"/>
              <w:rPr>
                <w:rFonts w:asciiTheme="minorEastAsia" w:hAnsiTheme="minorEastAsia" w:cs="Arial"/>
                <w:b/>
                <w:color w:val="000000"/>
                <w:sz w:val="24"/>
                <w:szCs w:val="24"/>
              </w:rPr>
            </w:pPr>
            <w:r>
              <w:rPr>
                <w:rFonts w:asciiTheme="minorEastAsia" w:hAnsiTheme="minorEastAsia" w:cs="Arial" w:hint="eastAsia"/>
                <w:b/>
                <w:color w:val="000000"/>
                <w:sz w:val="24"/>
                <w:szCs w:val="24"/>
              </w:rPr>
              <w:t>工作</w:t>
            </w:r>
            <w:r w:rsidRPr="00CD4347">
              <w:rPr>
                <w:rFonts w:asciiTheme="minorEastAsia" w:hAnsiTheme="minorEastAsia" w:cs="Arial" w:hint="eastAsia"/>
                <w:b/>
                <w:color w:val="000000"/>
                <w:sz w:val="24"/>
                <w:szCs w:val="24"/>
              </w:rPr>
              <w:t>内容</w:t>
            </w:r>
          </w:p>
        </w:tc>
      </w:tr>
      <w:tr w:rsidR="001E355C" w:rsidRPr="006D124C" w:rsidTr="00236FF1">
        <w:trPr>
          <w:jc w:val="center"/>
        </w:trPr>
        <w:tc>
          <w:tcPr>
            <w:tcW w:w="1472" w:type="dxa"/>
            <w:vMerge w:val="restart"/>
            <w:vAlign w:val="center"/>
          </w:tcPr>
          <w:p w:rsidR="001E355C" w:rsidRPr="006D610A" w:rsidRDefault="001E355C">
            <w:pPr>
              <w:widowControl/>
              <w:adjustRightInd w:val="0"/>
              <w:snapToGrid w:val="0"/>
              <w:jc w:val="center"/>
              <w:rPr>
                <w:rFonts w:asciiTheme="minorEastAsia" w:hAnsiTheme="minorEastAsia" w:cs="Calibri"/>
                <w:sz w:val="24"/>
                <w:szCs w:val="24"/>
              </w:rPr>
            </w:pPr>
            <w:r w:rsidRPr="006D610A">
              <w:rPr>
                <w:rFonts w:asciiTheme="minorEastAsia" w:hAnsiTheme="minorEastAsia" w:cs="Calibri" w:hint="eastAsia"/>
                <w:sz w:val="24"/>
                <w:szCs w:val="24"/>
              </w:rPr>
              <w:t>方案论证</w:t>
            </w:r>
          </w:p>
        </w:tc>
        <w:tc>
          <w:tcPr>
            <w:tcW w:w="2126" w:type="dxa"/>
            <w:vAlign w:val="center"/>
          </w:tcPr>
          <w:p w:rsidR="001E355C" w:rsidRPr="006D610A" w:rsidRDefault="001E355C">
            <w:pPr>
              <w:widowControl/>
              <w:adjustRightInd w:val="0"/>
              <w:snapToGrid w:val="0"/>
              <w:jc w:val="left"/>
              <w:rPr>
                <w:rFonts w:asciiTheme="minorEastAsia" w:hAnsiTheme="minorEastAsia" w:cs="Calibri"/>
                <w:sz w:val="24"/>
                <w:szCs w:val="24"/>
              </w:rPr>
            </w:pPr>
            <w:r w:rsidRPr="006D610A">
              <w:rPr>
                <w:rFonts w:asciiTheme="minorEastAsia" w:hAnsiTheme="minorEastAsia" w:cs="Calibri" w:hint="eastAsia"/>
                <w:sz w:val="24"/>
                <w:szCs w:val="24"/>
              </w:rPr>
              <w:t>2018年3月</w:t>
            </w:r>
          </w:p>
        </w:tc>
        <w:tc>
          <w:tcPr>
            <w:tcW w:w="3682" w:type="dxa"/>
            <w:vAlign w:val="center"/>
          </w:tcPr>
          <w:p w:rsidR="001E355C" w:rsidRPr="006D610A" w:rsidRDefault="001E355C">
            <w:pPr>
              <w:widowControl/>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确认赛项执委会</w:t>
            </w:r>
          </w:p>
        </w:tc>
      </w:tr>
      <w:tr w:rsidR="001E355C" w:rsidRPr="006D124C" w:rsidTr="00236FF1">
        <w:trPr>
          <w:jc w:val="center"/>
        </w:trPr>
        <w:tc>
          <w:tcPr>
            <w:tcW w:w="1472" w:type="dxa"/>
            <w:vMerge/>
            <w:vAlign w:val="center"/>
          </w:tcPr>
          <w:p w:rsidR="001E355C" w:rsidRPr="006D610A" w:rsidRDefault="001E355C" w:rsidP="0028673A">
            <w:pPr>
              <w:adjustRightInd w:val="0"/>
              <w:snapToGrid w:val="0"/>
              <w:rPr>
                <w:rFonts w:asciiTheme="minorEastAsia" w:hAnsiTheme="minorEastAsia" w:cs="宋体"/>
                <w:sz w:val="24"/>
                <w:szCs w:val="24"/>
              </w:rPr>
            </w:pPr>
          </w:p>
        </w:tc>
        <w:tc>
          <w:tcPr>
            <w:tcW w:w="2126" w:type="dxa"/>
            <w:vAlign w:val="center"/>
          </w:tcPr>
          <w:p w:rsidR="001E355C" w:rsidRPr="006D610A" w:rsidRDefault="001E355C" w:rsidP="0028673A">
            <w:pPr>
              <w:adjustRightInd w:val="0"/>
              <w:snapToGrid w:val="0"/>
              <w:rPr>
                <w:rFonts w:asciiTheme="minorEastAsia" w:hAnsiTheme="minorEastAsia" w:cs="宋体"/>
                <w:sz w:val="24"/>
                <w:szCs w:val="24"/>
              </w:rPr>
            </w:pPr>
            <w:r w:rsidRPr="006D610A">
              <w:rPr>
                <w:rFonts w:asciiTheme="minorEastAsia" w:hAnsiTheme="minorEastAsia" w:cs="Calibri" w:hint="eastAsia"/>
                <w:sz w:val="24"/>
                <w:szCs w:val="24"/>
              </w:rPr>
              <w:t>2018年3月</w:t>
            </w:r>
          </w:p>
        </w:tc>
        <w:tc>
          <w:tcPr>
            <w:tcW w:w="3682" w:type="dxa"/>
            <w:vAlign w:val="center"/>
          </w:tcPr>
          <w:p w:rsidR="001E355C" w:rsidRPr="006D610A" w:rsidRDefault="00644234" w:rsidP="0028673A">
            <w:pPr>
              <w:adjustRightInd w:val="0"/>
              <w:snapToGrid w:val="0"/>
              <w:rPr>
                <w:rFonts w:asciiTheme="minorEastAsia" w:hAnsiTheme="minorEastAsia" w:cs="宋体"/>
                <w:sz w:val="24"/>
                <w:szCs w:val="24"/>
              </w:rPr>
            </w:pPr>
            <w:r w:rsidRPr="006D610A">
              <w:rPr>
                <w:rFonts w:asciiTheme="minorEastAsia" w:hAnsiTheme="minorEastAsia" w:cs="宋体" w:hint="eastAsia"/>
                <w:bCs/>
                <w:kern w:val="0"/>
                <w:sz w:val="24"/>
              </w:rPr>
              <w:t>确定赛项规程、题库建设原则、赛项技术方案、赛场设计方案、同期活动方案， 开放办赛方案、宣传方案、教学资源转化方案、赛事安全规章、突发事件应急预案等</w:t>
            </w:r>
          </w:p>
        </w:tc>
      </w:tr>
      <w:tr w:rsidR="001E355C" w:rsidRPr="006D124C" w:rsidTr="00236FF1">
        <w:trPr>
          <w:jc w:val="center"/>
        </w:trPr>
        <w:tc>
          <w:tcPr>
            <w:tcW w:w="1472" w:type="dxa"/>
            <w:vMerge w:val="restart"/>
            <w:vAlign w:val="center"/>
          </w:tcPr>
          <w:p w:rsidR="001E355C" w:rsidRPr="006D610A" w:rsidRDefault="001E355C" w:rsidP="006D610A">
            <w:pPr>
              <w:widowControl/>
              <w:adjustRightInd w:val="0"/>
              <w:snapToGrid w:val="0"/>
              <w:jc w:val="center"/>
              <w:rPr>
                <w:rFonts w:asciiTheme="minorEastAsia" w:hAnsiTheme="minorEastAsia" w:cs="Calibri"/>
                <w:sz w:val="24"/>
                <w:szCs w:val="24"/>
              </w:rPr>
            </w:pPr>
            <w:r w:rsidRPr="006D610A">
              <w:rPr>
                <w:rFonts w:asciiTheme="minorEastAsia" w:hAnsiTheme="minorEastAsia" w:cs="Calibri" w:hint="eastAsia"/>
                <w:sz w:val="24"/>
                <w:szCs w:val="24"/>
              </w:rPr>
              <w:t>赛前准备</w:t>
            </w:r>
          </w:p>
        </w:tc>
        <w:tc>
          <w:tcPr>
            <w:tcW w:w="2126" w:type="dxa"/>
            <w:vAlign w:val="center"/>
          </w:tcPr>
          <w:p w:rsidR="001E355C" w:rsidRPr="006D610A" w:rsidRDefault="001E355C" w:rsidP="001E355C">
            <w:pPr>
              <w:widowControl/>
              <w:adjustRightInd w:val="0"/>
              <w:snapToGrid w:val="0"/>
              <w:jc w:val="left"/>
              <w:rPr>
                <w:rFonts w:asciiTheme="minorEastAsia" w:hAnsiTheme="minorEastAsia" w:cs="Calibri"/>
                <w:sz w:val="24"/>
                <w:szCs w:val="24"/>
              </w:rPr>
            </w:pPr>
            <w:r w:rsidRPr="006D610A">
              <w:rPr>
                <w:rFonts w:asciiTheme="minorEastAsia" w:hAnsiTheme="minorEastAsia" w:cs="Calibri" w:hint="eastAsia"/>
                <w:sz w:val="24"/>
                <w:szCs w:val="24"/>
              </w:rPr>
              <w:t>2018年3月</w:t>
            </w:r>
          </w:p>
        </w:tc>
        <w:tc>
          <w:tcPr>
            <w:tcW w:w="3682" w:type="dxa"/>
            <w:vAlign w:val="center"/>
          </w:tcPr>
          <w:p w:rsidR="001E355C" w:rsidRPr="006D610A" w:rsidRDefault="00644234">
            <w:pPr>
              <w:widowControl/>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确定承办学校</w:t>
            </w:r>
          </w:p>
        </w:tc>
      </w:tr>
      <w:tr w:rsidR="00D519A4" w:rsidRPr="006D124C" w:rsidTr="00236FF1">
        <w:trPr>
          <w:jc w:val="center"/>
        </w:trPr>
        <w:tc>
          <w:tcPr>
            <w:tcW w:w="1472" w:type="dxa"/>
            <w:vMerge/>
            <w:vAlign w:val="center"/>
          </w:tcPr>
          <w:p w:rsidR="00D519A4" w:rsidRPr="006D610A" w:rsidRDefault="00D519A4" w:rsidP="006D610A">
            <w:pPr>
              <w:widowControl/>
              <w:adjustRightInd w:val="0"/>
              <w:snapToGrid w:val="0"/>
              <w:jc w:val="center"/>
              <w:rPr>
                <w:rFonts w:asciiTheme="minorEastAsia" w:hAnsiTheme="minorEastAsia" w:cs="Calibri"/>
                <w:sz w:val="24"/>
                <w:szCs w:val="24"/>
              </w:rPr>
            </w:pPr>
          </w:p>
        </w:tc>
        <w:tc>
          <w:tcPr>
            <w:tcW w:w="2126" w:type="dxa"/>
            <w:vAlign w:val="center"/>
          </w:tcPr>
          <w:p w:rsidR="00D519A4" w:rsidRPr="006D610A" w:rsidRDefault="00D519A4" w:rsidP="001E355C">
            <w:pPr>
              <w:widowControl/>
              <w:adjustRightInd w:val="0"/>
              <w:snapToGrid w:val="0"/>
              <w:jc w:val="left"/>
              <w:rPr>
                <w:rFonts w:asciiTheme="minorEastAsia" w:hAnsiTheme="minorEastAsia" w:cs="Calibri"/>
                <w:sz w:val="24"/>
                <w:szCs w:val="24"/>
              </w:rPr>
            </w:pPr>
            <w:r>
              <w:rPr>
                <w:rFonts w:asciiTheme="minorEastAsia" w:hAnsiTheme="minorEastAsia" w:cs="Calibri" w:hint="eastAsia"/>
                <w:sz w:val="24"/>
                <w:szCs w:val="24"/>
              </w:rPr>
              <w:t>2018年3月</w:t>
            </w:r>
          </w:p>
        </w:tc>
        <w:tc>
          <w:tcPr>
            <w:tcW w:w="3682" w:type="dxa"/>
            <w:vAlign w:val="center"/>
          </w:tcPr>
          <w:p w:rsidR="00D519A4" w:rsidRPr="006D610A" w:rsidRDefault="00D519A4">
            <w:pPr>
              <w:widowControl/>
              <w:adjustRightInd w:val="0"/>
              <w:snapToGrid w:val="0"/>
              <w:rPr>
                <w:rFonts w:asciiTheme="minorEastAsia" w:hAnsiTheme="minorEastAsia" w:cs="Calibri"/>
                <w:sz w:val="24"/>
                <w:szCs w:val="24"/>
              </w:rPr>
            </w:pPr>
            <w:r>
              <w:rPr>
                <w:rFonts w:asciiTheme="minorEastAsia" w:hAnsiTheme="minorEastAsia" w:cs="Calibri" w:hint="eastAsia"/>
                <w:sz w:val="24"/>
                <w:szCs w:val="24"/>
              </w:rPr>
              <w:t>组建赛项专家命题组，报</w:t>
            </w:r>
            <w:r w:rsidRPr="006D610A">
              <w:rPr>
                <w:rFonts w:asciiTheme="minorEastAsia" w:hAnsiTheme="minorEastAsia" w:cs="Calibri" w:hint="eastAsia"/>
                <w:sz w:val="24"/>
                <w:szCs w:val="24"/>
              </w:rPr>
              <w:t>全国职业院校技能大赛组委会审核</w:t>
            </w:r>
          </w:p>
        </w:tc>
      </w:tr>
      <w:tr w:rsidR="00D519A4" w:rsidRPr="006D124C" w:rsidTr="00236FF1">
        <w:trPr>
          <w:jc w:val="center"/>
        </w:trPr>
        <w:tc>
          <w:tcPr>
            <w:tcW w:w="1472" w:type="dxa"/>
            <w:vMerge/>
            <w:vAlign w:val="center"/>
          </w:tcPr>
          <w:p w:rsidR="00D519A4" w:rsidRPr="006D610A" w:rsidRDefault="00D519A4" w:rsidP="006D610A">
            <w:pPr>
              <w:widowControl/>
              <w:adjustRightInd w:val="0"/>
              <w:snapToGrid w:val="0"/>
              <w:jc w:val="center"/>
              <w:rPr>
                <w:rFonts w:asciiTheme="minorEastAsia" w:hAnsiTheme="minorEastAsia" w:cs="Calibri"/>
                <w:sz w:val="24"/>
                <w:szCs w:val="24"/>
              </w:rPr>
            </w:pPr>
          </w:p>
        </w:tc>
        <w:tc>
          <w:tcPr>
            <w:tcW w:w="2126" w:type="dxa"/>
            <w:vAlign w:val="center"/>
          </w:tcPr>
          <w:p w:rsidR="00D519A4" w:rsidRPr="006D610A" w:rsidRDefault="00D519A4" w:rsidP="00236FF1">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2018年4月</w:t>
            </w:r>
          </w:p>
        </w:tc>
        <w:tc>
          <w:tcPr>
            <w:tcW w:w="3682" w:type="dxa"/>
            <w:vAlign w:val="center"/>
          </w:tcPr>
          <w:p w:rsidR="00D519A4" w:rsidRPr="006D610A" w:rsidRDefault="00D519A4" w:rsidP="00236FF1">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竞赛专家组进行竞赛试题库建设，并</w:t>
            </w:r>
            <w:proofErr w:type="gramStart"/>
            <w:r w:rsidRPr="006D610A">
              <w:rPr>
                <w:rFonts w:asciiTheme="minorEastAsia" w:hAnsiTheme="minorEastAsia" w:cs="Calibri" w:hint="eastAsia"/>
                <w:sz w:val="24"/>
                <w:szCs w:val="24"/>
              </w:rPr>
              <w:t>提供样题</w:t>
            </w:r>
            <w:proofErr w:type="gramEnd"/>
          </w:p>
        </w:tc>
      </w:tr>
      <w:tr w:rsidR="00D519A4" w:rsidRPr="006D124C" w:rsidTr="00236FF1">
        <w:trPr>
          <w:jc w:val="center"/>
        </w:trPr>
        <w:tc>
          <w:tcPr>
            <w:tcW w:w="1472" w:type="dxa"/>
            <w:vMerge/>
            <w:vAlign w:val="center"/>
          </w:tcPr>
          <w:p w:rsidR="00D519A4" w:rsidRPr="006D610A" w:rsidRDefault="00D519A4" w:rsidP="006D610A">
            <w:pPr>
              <w:widowControl/>
              <w:adjustRightInd w:val="0"/>
              <w:snapToGrid w:val="0"/>
              <w:jc w:val="center"/>
              <w:rPr>
                <w:rFonts w:asciiTheme="minorEastAsia" w:hAnsiTheme="minorEastAsia" w:cs="Calibri"/>
                <w:sz w:val="24"/>
                <w:szCs w:val="24"/>
              </w:rPr>
            </w:pPr>
          </w:p>
        </w:tc>
        <w:tc>
          <w:tcPr>
            <w:tcW w:w="2126" w:type="dxa"/>
            <w:vAlign w:val="center"/>
          </w:tcPr>
          <w:p w:rsidR="00D519A4" w:rsidRDefault="00D519A4" w:rsidP="001E355C">
            <w:pPr>
              <w:widowControl/>
              <w:adjustRightInd w:val="0"/>
              <w:snapToGrid w:val="0"/>
              <w:jc w:val="left"/>
              <w:rPr>
                <w:rFonts w:asciiTheme="minorEastAsia" w:hAnsiTheme="minorEastAsia" w:cs="Calibri"/>
                <w:sz w:val="24"/>
                <w:szCs w:val="24"/>
              </w:rPr>
            </w:pPr>
            <w:r>
              <w:rPr>
                <w:rFonts w:asciiTheme="minorEastAsia" w:hAnsiTheme="minorEastAsia" w:cs="Calibri" w:hint="eastAsia"/>
                <w:sz w:val="24"/>
                <w:szCs w:val="24"/>
              </w:rPr>
              <w:t>2018年4月</w:t>
            </w:r>
          </w:p>
        </w:tc>
        <w:tc>
          <w:tcPr>
            <w:tcW w:w="3682" w:type="dxa"/>
            <w:vAlign w:val="center"/>
          </w:tcPr>
          <w:p w:rsidR="00D519A4" w:rsidRPr="006D610A" w:rsidRDefault="00D519A4">
            <w:pPr>
              <w:widowControl/>
              <w:adjustRightInd w:val="0"/>
              <w:snapToGrid w:val="0"/>
              <w:rPr>
                <w:rFonts w:asciiTheme="minorEastAsia" w:hAnsiTheme="minorEastAsia" w:cs="Calibri"/>
                <w:sz w:val="24"/>
                <w:szCs w:val="24"/>
              </w:rPr>
            </w:pPr>
            <w:r>
              <w:rPr>
                <w:rFonts w:asciiTheme="minorEastAsia" w:hAnsiTheme="minorEastAsia" w:cs="Calibri" w:hint="eastAsia"/>
                <w:sz w:val="24"/>
                <w:szCs w:val="24"/>
              </w:rPr>
              <w:t>完成大赛命题并在大赛官网上公布</w:t>
            </w:r>
          </w:p>
        </w:tc>
      </w:tr>
      <w:tr w:rsidR="00D519A4" w:rsidRPr="006D124C" w:rsidTr="00236FF1">
        <w:trPr>
          <w:jc w:val="center"/>
        </w:trPr>
        <w:tc>
          <w:tcPr>
            <w:tcW w:w="1472" w:type="dxa"/>
            <w:vMerge/>
            <w:vAlign w:val="center"/>
          </w:tcPr>
          <w:p w:rsidR="00D519A4" w:rsidRPr="006D610A" w:rsidRDefault="00D519A4">
            <w:pPr>
              <w:widowControl/>
              <w:adjustRightInd w:val="0"/>
              <w:snapToGrid w:val="0"/>
              <w:jc w:val="center"/>
              <w:rPr>
                <w:rFonts w:asciiTheme="minorEastAsia" w:hAnsiTheme="minorEastAsia" w:cs="Calibri"/>
                <w:sz w:val="24"/>
                <w:szCs w:val="24"/>
              </w:rPr>
            </w:pPr>
          </w:p>
        </w:tc>
        <w:tc>
          <w:tcPr>
            <w:tcW w:w="2126" w:type="dxa"/>
            <w:vAlign w:val="center"/>
          </w:tcPr>
          <w:p w:rsidR="00D519A4" w:rsidRPr="006D610A" w:rsidRDefault="00D519A4">
            <w:pPr>
              <w:widowControl/>
              <w:adjustRightInd w:val="0"/>
              <w:snapToGrid w:val="0"/>
              <w:jc w:val="left"/>
              <w:rPr>
                <w:rFonts w:asciiTheme="minorEastAsia" w:hAnsiTheme="minorEastAsia" w:cs="Calibri"/>
                <w:sz w:val="24"/>
                <w:szCs w:val="24"/>
              </w:rPr>
            </w:pPr>
            <w:r w:rsidRPr="006D610A">
              <w:rPr>
                <w:rFonts w:asciiTheme="minorEastAsia" w:hAnsiTheme="minorEastAsia" w:cs="Calibri" w:hint="eastAsia"/>
                <w:sz w:val="24"/>
                <w:szCs w:val="24"/>
              </w:rPr>
              <w:t>2018年</w:t>
            </w:r>
            <w:r>
              <w:rPr>
                <w:rFonts w:asciiTheme="minorEastAsia" w:hAnsiTheme="minorEastAsia" w:cs="Calibri" w:hint="eastAsia"/>
                <w:sz w:val="24"/>
                <w:szCs w:val="24"/>
              </w:rPr>
              <w:t>4</w:t>
            </w:r>
            <w:r w:rsidRPr="006D610A">
              <w:rPr>
                <w:rFonts w:asciiTheme="minorEastAsia" w:hAnsiTheme="minorEastAsia" w:cs="Calibri" w:hint="eastAsia"/>
                <w:sz w:val="24"/>
                <w:szCs w:val="24"/>
              </w:rPr>
              <w:t>月</w:t>
            </w:r>
          </w:p>
        </w:tc>
        <w:tc>
          <w:tcPr>
            <w:tcW w:w="3682" w:type="dxa"/>
            <w:vAlign w:val="center"/>
          </w:tcPr>
          <w:p w:rsidR="00D519A4" w:rsidRPr="006D610A" w:rsidRDefault="00D519A4">
            <w:pPr>
              <w:widowControl/>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大赛说明会</w:t>
            </w:r>
          </w:p>
        </w:tc>
      </w:tr>
      <w:tr w:rsidR="00D519A4" w:rsidRPr="006D124C" w:rsidTr="00236FF1">
        <w:trPr>
          <w:jc w:val="center"/>
        </w:trPr>
        <w:tc>
          <w:tcPr>
            <w:tcW w:w="1472" w:type="dxa"/>
            <w:vMerge/>
            <w:vAlign w:val="center"/>
          </w:tcPr>
          <w:p w:rsidR="00D519A4" w:rsidRPr="006D610A" w:rsidRDefault="00D519A4">
            <w:pPr>
              <w:widowControl/>
              <w:adjustRightInd w:val="0"/>
              <w:snapToGrid w:val="0"/>
              <w:jc w:val="center"/>
              <w:rPr>
                <w:rFonts w:asciiTheme="minorEastAsia" w:hAnsiTheme="minorEastAsia" w:cs="Calibri"/>
                <w:sz w:val="24"/>
                <w:szCs w:val="24"/>
              </w:rPr>
            </w:pPr>
          </w:p>
        </w:tc>
        <w:tc>
          <w:tcPr>
            <w:tcW w:w="2126" w:type="dxa"/>
            <w:vAlign w:val="center"/>
          </w:tcPr>
          <w:p w:rsidR="00D519A4" w:rsidRPr="006D610A" w:rsidRDefault="00D519A4" w:rsidP="001E355C">
            <w:pPr>
              <w:widowControl/>
              <w:adjustRightInd w:val="0"/>
              <w:snapToGrid w:val="0"/>
              <w:jc w:val="left"/>
              <w:rPr>
                <w:rFonts w:asciiTheme="minorEastAsia" w:hAnsiTheme="minorEastAsia" w:cs="Calibri"/>
                <w:sz w:val="24"/>
                <w:szCs w:val="24"/>
              </w:rPr>
            </w:pPr>
            <w:r w:rsidRPr="006D610A">
              <w:rPr>
                <w:rFonts w:asciiTheme="minorEastAsia" w:hAnsiTheme="minorEastAsia" w:cs="Calibri" w:hint="eastAsia"/>
                <w:sz w:val="24"/>
                <w:szCs w:val="24"/>
              </w:rPr>
              <w:t>2018年4月</w:t>
            </w:r>
          </w:p>
        </w:tc>
        <w:tc>
          <w:tcPr>
            <w:tcW w:w="3682" w:type="dxa"/>
            <w:vAlign w:val="center"/>
          </w:tcPr>
          <w:p w:rsidR="00D519A4" w:rsidRPr="006D610A" w:rsidRDefault="00D519A4">
            <w:pPr>
              <w:widowControl/>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确定比赛场地条件</w:t>
            </w:r>
          </w:p>
        </w:tc>
      </w:tr>
      <w:tr w:rsidR="00D519A4" w:rsidRPr="006D124C" w:rsidTr="00236FF1">
        <w:trPr>
          <w:jc w:val="center"/>
        </w:trPr>
        <w:tc>
          <w:tcPr>
            <w:tcW w:w="1472" w:type="dxa"/>
            <w:vMerge/>
            <w:vAlign w:val="center"/>
          </w:tcPr>
          <w:p w:rsidR="00D519A4" w:rsidRPr="006D610A" w:rsidRDefault="00D519A4" w:rsidP="0028673A">
            <w:pPr>
              <w:adjustRightInd w:val="0"/>
              <w:snapToGrid w:val="0"/>
              <w:rPr>
                <w:rFonts w:asciiTheme="minorEastAsia" w:hAnsiTheme="minorEastAsia" w:cs="宋体"/>
                <w:sz w:val="24"/>
                <w:szCs w:val="24"/>
              </w:rPr>
            </w:pPr>
          </w:p>
        </w:tc>
        <w:tc>
          <w:tcPr>
            <w:tcW w:w="2126" w:type="dxa"/>
            <w:vAlign w:val="center"/>
          </w:tcPr>
          <w:p w:rsidR="00D519A4" w:rsidRPr="006D610A" w:rsidRDefault="00D519A4" w:rsidP="001E355C">
            <w:pPr>
              <w:adjustRightInd w:val="0"/>
              <w:snapToGrid w:val="0"/>
              <w:rPr>
                <w:rFonts w:asciiTheme="minorEastAsia" w:hAnsiTheme="minorEastAsia" w:cs="宋体"/>
                <w:sz w:val="24"/>
                <w:szCs w:val="24"/>
              </w:rPr>
            </w:pPr>
            <w:r w:rsidRPr="006D610A">
              <w:rPr>
                <w:rFonts w:asciiTheme="minorEastAsia" w:hAnsiTheme="minorEastAsia" w:cs="Calibri" w:hint="eastAsia"/>
                <w:sz w:val="24"/>
                <w:szCs w:val="24"/>
              </w:rPr>
              <w:t>2018年4月</w:t>
            </w:r>
          </w:p>
        </w:tc>
        <w:tc>
          <w:tcPr>
            <w:tcW w:w="3682" w:type="dxa"/>
            <w:vAlign w:val="center"/>
          </w:tcPr>
          <w:p w:rsidR="00D519A4" w:rsidRPr="006D610A" w:rsidRDefault="00D519A4" w:rsidP="0028673A">
            <w:pPr>
              <w:adjustRightInd w:val="0"/>
              <w:snapToGrid w:val="0"/>
              <w:rPr>
                <w:rFonts w:asciiTheme="minorEastAsia" w:hAnsiTheme="minorEastAsia" w:cs="宋体"/>
                <w:sz w:val="24"/>
                <w:szCs w:val="24"/>
              </w:rPr>
            </w:pPr>
            <w:r w:rsidRPr="006D610A">
              <w:rPr>
                <w:rFonts w:asciiTheme="minorEastAsia" w:hAnsiTheme="minorEastAsia" w:cs="Calibri" w:hint="eastAsia"/>
                <w:sz w:val="24"/>
                <w:szCs w:val="24"/>
              </w:rPr>
              <w:t>完成竞赛需要的设备、工具、耗材准备工作</w:t>
            </w:r>
          </w:p>
        </w:tc>
      </w:tr>
      <w:tr w:rsidR="00D519A4" w:rsidRPr="006D124C" w:rsidTr="00236FF1">
        <w:trPr>
          <w:jc w:val="center"/>
        </w:trPr>
        <w:tc>
          <w:tcPr>
            <w:tcW w:w="1472" w:type="dxa"/>
            <w:vMerge w:val="restart"/>
            <w:vAlign w:val="center"/>
          </w:tcPr>
          <w:p w:rsidR="00D519A4" w:rsidRPr="006D610A" w:rsidRDefault="00D519A4" w:rsidP="006D610A">
            <w:pPr>
              <w:widowControl/>
              <w:adjustRightInd w:val="0"/>
              <w:snapToGrid w:val="0"/>
              <w:jc w:val="center"/>
              <w:rPr>
                <w:rFonts w:asciiTheme="minorEastAsia" w:hAnsiTheme="minorEastAsia" w:cs="Calibri"/>
                <w:sz w:val="24"/>
                <w:szCs w:val="24"/>
              </w:rPr>
            </w:pPr>
            <w:r w:rsidRPr="006D610A">
              <w:rPr>
                <w:rFonts w:asciiTheme="minorEastAsia" w:hAnsiTheme="minorEastAsia" w:cs="Calibri" w:hint="eastAsia"/>
                <w:sz w:val="24"/>
                <w:szCs w:val="24"/>
              </w:rPr>
              <w:t>比赛现场</w:t>
            </w:r>
          </w:p>
        </w:tc>
        <w:tc>
          <w:tcPr>
            <w:tcW w:w="2126" w:type="dxa"/>
            <w:vAlign w:val="center"/>
          </w:tcPr>
          <w:p w:rsidR="00D519A4" w:rsidRPr="006D610A" w:rsidRDefault="00D519A4" w:rsidP="001E355C">
            <w:pPr>
              <w:widowControl/>
              <w:adjustRightInd w:val="0"/>
              <w:snapToGrid w:val="0"/>
              <w:jc w:val="left"/>
              <w:rPr>
                <w:rFonts w:asciiTheme="minorEastAsia" w:hAnsiTheme="minorEastAsia" w:cs="Calibri"/>
                <w:sz w:val="24"/>
                <w:szCs w:val="24"/>
              </w:rPr>
            </w:pPr>
            <w:r w:rsidRPr="006D610A">
              <w:rPr>
                <w:rFonts w:asciiTheme="minorEastAsia" w:hAnsiTheme="minorEastAsia" w:cs="Calibri" w:hint="eastAsia"/>
                <w:sz w:val="24"/>
                <w:szCs w:val="24"/>
              </w:rPr>
              <w:t>2018年4月</w:t>
            </w:r>
          </w:p>
        </w:tc>
        <w:tc>
          <w:tcPr>
            <w:tcW w:w="3682" w:type="dxa"/>
            <w:vAlign w:val="center"/>
          </w:tcPr>
          <w:p w:rsidR="00D519A4" w:rsidRPr="006D610A" w:rsidRDefault="00D519A4">
            <w:pPr>
              <w:widowControl/>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成立竞赛现场指挥部，完成竞赛指南</w:t>
            </w:r>
          </w:p>
        </w:tc>
      </w:tr>
      <w:tr w:rsidR="00D519A4" w:rsidRPr="006D124C" w:rsidTr="00236FF1">
        <w:trPr>
          <w:jc w:val="center"/>
        </w:trPr>
        <w:tc>
          <w:tcPr>
            <w:tcW w:w="1472" w:type="dxa"/>
            <w:vMerge/>
            <w:vAlign w:val="center"/>
          </w:tcPr>
          <w:p w:rsidR="00D519A4" w:rsidRPr="006D610A" w:rsidRDefault="00D519A4" w:rsidP="0028673A">
            <w:pPr>
              <w:adjustRightInd w:val="0"/>
              <w:snapToGrid w:val="0"/>
              <w:rPr>
                <w:rFonts w:asciiTheme="minorEastAsia" w:hAnsiTheme="minorEastAsia" w:cs="宋体"/>
                <w:sz w:val="24"/>
                <w:szCs w:val="24"/>
              </w:rPr>
            </w:pPr>
          </w:p>
        </w:tc>
        <w:tc>
          <w:tcPr>
            <w:tcW w:w="2126" w:type="dxa"/>
            <w:vAlign w:val="center"/>
          </w:tcPr>
          <w:p w:rsidR="00D519A4" w:rsidRPr="006D610A" w:rsidRDefault="00D519A4" w:rsidP="001E355C">
            <w:pPr>
              <w:adjustRightInd w:val="0"/>
              <w:snapToGrid w:val="0"/>
              <w:rPr>
                <w:rFonts w:asciiTheme="minorEastAsia" w:hAnsiTheme="minorEastAsia" w:cs="宋体"/>
                <w:sz w:val="24"/>
                <w:szCs w:val="24"/>
              </w:rPr>
            </w:pPr>
            <w:r w:rsidRPr="006D610A">
              <w:rPr>
                <w:rFonts w:asciiTheme="minorEastAsia" w:hAnsiTheme="minorEastAsia" w:cs="Calibri" w:hint="eastAsia"/>
                <w:sz w:val="24"/>
                <w:szCs w:val="24"/>
              </w:rPr>
              <w:t>2018年4月</w:t>
            </w:r>
          </w:p>
        </w:tc>
        <w:tc>
          <w:tcPr>
            <w:tcW w:w="3682" w:type="dxa"/>
            <w:vAlign w:val="center"/>
          </w:tcPr>
          <w:p w:rsidR="00D519A4" w:rsidRPr="006D610A" w:rsidRDefault="00D519A4" w:rsidP="0028673A">
            <w:pPr>
              <w:adjustRightInd w:val="0"/>
              <w:snapToGrid w:val="0"/>
              <w:rPr>
                <w:rFonts w:asciiTheme="minorEastAsia" w:hAnsiTheme="minorEastAsia" w:cs="宋体"/>
                <w:sz w:val="24"/>
                <w:szCs w:val="24"/>
              </w:rPr>
            </w:pPr>
            <w:r w:rsidRPr="006D610A">
              <w:rPr>
                <w:rFonts w:asciiTheme="minorEastAsia" w:hAnsiTheme="minorEastAsia" w:cs="Calibri" w:hint="eastAsia"/>
                <w:sz w:val="24"/>
                <w:szCs w:val="24"/>
              </w:rPr>
              <w:t>组建竞赛裁判团队，报全国职业院校技能大赛组委会审核</w:t>
            </w:r>
          </w:p>
        </w:tc>
      </w:tr>
      <w:tr w:rsidR="00D519A4" w:rsidRPr="006D124C" w:rsidTr="00236FF1">
        <w:trPr>
          <w:jc w:val="center"/>
        </w:trPr>
        <w:tc>
          <w:tcPr>
            <w:tcW w:w="1472" w:type="dxa"/>
            <w:vMerge/>
            <w:vAlign w:val="center"/>
          </w:tcPr>
          <w:p w:rsidR="00D519A4" w:rsidRPr="006D610A" w:rsidRDefault="00D519A4" w:rsidP="0028673A">
            <w:pPr>
              <w:adjustRightInd w:val="0"/>
              <w:snapToGrid w:val="0"/>
              <w:rPr>
                <w:rFonts w:asciiTheme="minorEastAsia" w:hAnsiTheme="minorEastAsia" w:cs="宋体"/>
                <w:sz w:val="24"/>
                <w:szCs w:val="24"/>
              </w:rPr>
            </w:pPr>
          </w:p>
        </w:tc>
        <w:tc>
          <w:tcPr>
            <w:tcW w:w="2126" w:type="dxa"/>
            <w:vAlign w:val="center"/>
          </w:tcPr>
          <w:p w:rsidR="00D519A4" w:rsidRPr="006D610A" w:rsidRDefault="00D519A4" w:rsidP="001E355C">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2018年4月</w:t>
            </w:r>
          </w:p>
        </w:tc>
        <w:tc>
          <w:tcPr>
            <w:tcW w:w="3682" w:type="dxa"/>
            <w:vAlign w:val="center"/>
          </w:tcPr>
          <w:p w:rsidR="00D519A4" w:rsidRPr="006D610A" w:rsidRDefault="00D519A4" w:rsidP="0028673A">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竞赛设备等到达竞赛场地，并完成安装调试</w:t>
            </w:r>
          </w:p>
        </w:tc>
      </w:tr>
      <w:tr w:rsidR="00D519A4" w:rsidRPr="006D124C" w:rsidTr="00236FF1">
        <w:trPr>
          <w:jc w:val="center"/>
        </w:trPr>
        <w:tc>
          <w:tcPr>
            <w:tcW w:w="1472" w:type="dxa"/>
            <w:vMerge/>
            <w:vAlign w:val="center"/>
          </w:tcPr>
          <w:p w:rsidR="00D519A4" w:rsidRPr="006D610A" w:rsidRDefault="00D519A4" w:rsidP="0028673A">
            <w:pPr>
              <w:adjustRightInd w:val="0"/>
              <w:snapToGrid w:val="0"/>
              <w:rPr>
                <w:rFonts w:asciiTheme="minorEastAsia" w:hAnsiTheme="minorEastAsia" w:cs="宋体"/>
                <w:sz w:val="24"/>
                <w:szCs w:val="24"/>
              </w:rPr>
            </w:pPr>
          </w:p>
        </w:tc>
        <w:tc>
          <w:tcPr>
            <w:tcW w:w="2126" w:type="dxa"/>
            <w:vAlign w:val="center"/>
          </w:tcPr>
          <w:p w:rsidR="00D519A4" w:rsidRPr="006D610A" w:rsidRDefault="00D519A4" w:rsidP="001E355C">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2018年5月</w:t>
            </w:r>
          </w:p>
        </w:tc>
        <w:tc>
          <w:tcPr>
            <w:tcW w:w="3682" w:type="dxa"/>
            <w:vAlign w:val="center"/>
          </w:tcPr>
          <w:p w:rsidR="00D519A4" w:rsidRPr="006D610A" w:rsidRDefault="00D519A4" w:rsidP="0028673A">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竞赛前3天到指定地点参加裁判培训工作</w:t>
            </w:r>
          </w:p>
        </w:tc>
      </w:tr>
      <w:tr w:rsidR="00D519A4" w:rsidRPr="006D124C" w:rsidTr="00236FF1">
        <w:trPr>
          <w:jc w:val="center"/>
        </w:trPr>
        <w:tc>
          <w:tcPr>
            <w:tcW w:w="1472" w:type="dxa"/>
            <w:vMerge/>
            <w:vAlign w:val="center"/>
          </w:tcPr>
          <w:p w:rsidR="00D519A4" w:rsidRPr="006D610A" w:rsidRDefault="00D519A4" w:rsidP="0028673A">
            <w:pPr>
              <w:adjustRightInd w:val="0"/>
              <w:snapToGrid w:val="0"/>
              <w:rPr>
                <w:rFonts w:asciiTheme="minorEastAsia" w:hAnsiTheme="minorEastAsia" w:cs="宋体"/>
                <w:sz w:val="24"/>
                <w:szCs w:val="24"/>
              </w:rPr>
            </w:pPr>
          </w:p>
        </w:tc>
        <w:tc>
          <w:tcPr>
            <w:tcW w:w="2126" w:type="dxa"/>
            <w:vAlign w:val="center"/>
          </w:tcPr>
          <w:p w:rsidR="00D519A4" w:rsidRPr="006D610A" w:rsidRDefault="00D519A4" w:rsidP="001E355C">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2018年5月</w:t>
            </w:r>
          </w:p>
        </w:tc>
        <w:tc>
          <w:tcPr>
            <w:tcW w:w="3682" w:type="dxa"/>
            <w:vAlign w:val="center"/>
          </w:tcPr>
          <w:p w:rsidR="00D519A4" w:rsidRPr="006D610A" w:rsidRDefault="00D519A4" w:rsidP="00236FF1">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竞赛项目实施</w:t>
            </w:r>
          </w:p>
        </w:tc>
      </w:tr>
      <w:tr w:rsidR="00D519A4" w:rsidRPr="006D124C" w:rsidTr="00236FF1">
        <w:trPr>
          <w:jc w:val="center"/>
        </w:trPr>
        <w:tc>
          <w:tcPr>
            <w:tcW w:w="1472" w:type="dxa"/>
            <w:vMerge w:val="restart"/>
            <w:vAlign w:val="center"/>
          </w:tcPr>
          <w:p w:rsidR="00D519A4" w:rsidRPr="006D610A" w:rsidRDefault="00D519A4" w:rsidP="006D610A">
            <w:pPr>
              <w:widowControl/>
              <w:adjustRightInd w:val="0"/>
              <w:snapToGrid w:val="0"/>
              <w:jc w:val="center"/>
              <w:rPr>
                <w:rFonts w:asciiTheme="minorEastAsia" w:hAnsiTheme="minorEastAsia" w:cs="Calibri"/>
                <w:sz w:val="24"/>
                <w:szCs w:val="24"/>
              </w:rPr>
            </w:pPr>
            <w:r w:rsidRPr="006D610A">
              <w:rPr>
                <w:rFonts w:asciiTheme="minorEastAsia" w:hAnsiTheme="minorEastAsia" w:cs="Calibri" w:hint="eastAsia"/>
                <w:sz w:val="24"/>
                <w:szCs w:val="24"/>
              </w:rPr>
              <w:t>资源转化</w:t>
            </w:r>
          </w:p>
        </w:tc>
        <w:tc>
          <w:tcPr>
            <w:tcW w:w="2126" w:type="dxa"/>
            <w:vAlign w:val="center"/>
          </w:tcPr>
          <w:p w:rsidR="00D519A4" w:rsidRPr="006D610A" w:rsidRDefault="00D519A4" w:rsidP="001E355C">
            <w:pPr>
              <w:widowControl/>
              <w:adjustRightInd w:val="0"/>
              <w:snapToGrid w:val="0"/>
              <w:jc w:val="left"/>
              <w:rPr>
                <w:rFonts w:asciiTheme="minorEastAsia" w:hAnsiTheme="minorEastAsia" w:cs="Calibri"/>
                <w:sz w:val="24"/>
                <w:szCs w:val="24"/>
              </w:rPr>
            </w:pPr>
            <w:r w:rsidRPr="006D610A">
              <w:rPr>
                <w:rFonts w:asciiTheme="minorEastAsia" w:hAnsiTheme="minorEastAsia" w:cs="Calibri" w:hint="eastAsia"/>
                <w:sz w:val="24"/>
                <w:szCs w:val="24"/>
              </w:rPr>
              <w:t>2018年5月</w:t>
            </w:r>
          </w:p>
        </w:tc>
        <w:tc>
          <w:tcPr>
            <w:tcW w:w="3682" w:type="dxa"/>
            <w:vAlign w:val="center"/>
          </w:tcPr>
          <w:p w:rsidR="00D519A4" w:rsidRPr="006D610A" w:rsidRDefault="00D519A4">
            <w:pPr>
              <w:widowControl/>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竞赛项目总结，提交资源转化实</w:t>
            </w:r>
            <w:r w:rsidRPr="006D610A">
              <w:rPr>
                <w:rFonts w:asciiTheme="minorEastAsia" w:hAnsiTheme="minorEastAsia" w:cs="Calibri" w:hint="eastAsia"/>
                <w:sz w:val="24"/>
                <w:szCs w:val="24"/>
              </w:rPr>
              <w:lastRenderedPageBreak/>
              <w:t>施方案</w:t>
            </w:r>
          </w:p>
        </w:tc>
      </w:tr>
      <w:tr w:rsidR="00D519A4" w:rsidRPr="006D124C" w:rsidTr="00236FF1">
        <w:trPr>
          <w:jc w:val="center"/>
        </w:trPr>
        <w:tc>
          <w:tcPr>
            <w:tcW w:w="1472" w:type="dxa"/>
            <w:vMerge/>
            <w:vAlign w:val="center"/>
          </w:tcPr>
          <w:p w:rsidR="00D519A4" w:rsidRPr="006D610A" w:rsidRDefault="00D519A4" w:rsidP="0028673A">
            <w:pPr>
              <w:adjustRightInd w:val="0"/>
              <w:snapToGrid w:val="0"/>
              <w:rPr>
                <w:rFonts w:asciiTheme="minorEastAsia" w:hAnsiTheme="minorEastAsia" w:cs="宋体"/>
                <w:sz w:val="24"/>
                <w:szCs w:val="24"/>
              </w:rPr>
            </w:pPr>
          </w:p>
        </w:tc>
        <w:tc>
          <w:tcPr>
            <w:tcW w:w="2126" w:type="dxa"/>
            <w:vAlign w:val="center"/>
          </w:tcPr>
          <w:p w:rsidR="00D519A4" w:rsidRPr="006D610A" w:rsidRDefault="00D519A4" w:rsidP="0028673A">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2018年6月</w:t>
            </w:r>
          </w:p>
        </w:tc>
        <w:tc>
          <w:tcPr>
            <w:tcW w:w="3682" w:type="dxa"/>
            <w:vAlign w:val="center"/>
          </w:tcPr>
          <w:p w:rsidR="00D519A4" w:rsidRPr="006D610A" w:rsidRDefault="00D519A4" w:rsidP="0028673A">
            <w:pPr>
              <w:adjustRightInd w:val="0"/>
              <w:snapToGrid w:val="0"/>
              <w:rPr>
                <w:rFonts w:asciiTheme="minorEastAsia" w:hAnsiTheme="minorEastAsia" w:cs="Calibri"/>
                <w:sz w:val="24"/>
                <w:szCs w:val="24"/>
              </w:rPr>
            </w:pPr>
            <w:r w:rsidRPr="006D610A">
              <w:rPr>
                <w:rFonts w:asciiTheme="minorEastAsia" w:hAnsiTheme="minorEastAsia" w:cs="Calibri" w:hint="eastAsia"/>
                <w:sz w:val="24"/>
                <w:szCs w:val="24"/>
              </w:rPr>
              <w:t>围绕本竞赛项目，开展研讨会及展示活动</w:t>
            </w:r>
          </w:p>
        </w:tc>
      </w:tr>
    </w:tbl>
    <w:p w:rsidR="003A0AA2" w:rsidRPr="006D610A" w:rsidRDefault="001E355C">
      <w:pPr>
        <w:snapToGrid w:val="0"/>
        <w:spacing w:line="560" w:lineRule="exact"/>
        <w:ind w:firstLineChars="200" w:firstLine="600"/>
        <w:rPr>
          <w:rFonts w:ascii="仿宋" w:eastAsia="仿宋" w:hAnsi="仿宋" w:cs="Arial"/>
          <w:sz w:val="30"/>
          <w:szCs w:val="30"/>
        </w:rPr>
      </w:pPr>
      <w:r w:rsidRPr="006D610A">
        <w:rPr>
          <w:rFonts w:ascii="仿宋" w:eastAsia="仿宋" w:hAnsi="仿宋" w:cs="Arial"/>
          <w:sz w:val="30"/>
          <w:szCs w:val="30"/>
        </w:rPr>
        <w:t>注</w:t>
      </w:r>
      <w:r w:rsidRPr="006D610A">
        <w:rPr>
          <w:rFonts w:ascii="仿宋" w:eastAsia="仿宋" w:hAnsi="仿宋" w:cs="Arial" w:hint="eastAsia"/>
          <w:sz w:val="30"/>
          <w:szCs w:val="30"/>
        </w:rPr>
        <w:t>，</w:t>
      </w:r>
      <w:r w:rsidRPr="006D610A">
        <w:rPr>
          <w:rFonts w:ascii="仿宋" w:eastAsia="仿宋" w:hAnsi="仿宋" w:cs="Arial"/>
          <w:sz w:val="30"/>
          <w:szCs w:val="30"/>
        </w:rPr>
        <w:t>最终安排以</w:t>
      </w:r>
      <w:proofErr w:type="gramStart"/>
      <w:r w:rsidRPr="006D610A">
        <w:rPr>
          <w:rFonts w:ascii="仿宋" w:eastAsia="仿宋" w:hAnsi="仿宋" w:cs="Arial"/>
          <w:sz w:val="30"/>
          <w:szCs w:val="30"/>
        </w:rPr>
        <w:t>大赛官网为准</w:t>
      </w:r>
      <w:proofErr w:type="gramEnd"/>
    </w:p>
    <w:p w:rsidR="0064181B" w:rsidRDefault="00602AD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644234" w:rsidRDefault="00644234" w:rsidP="00644234">
      <w:pPr>
        <w:spacing w:line="360" w:lineRule="auto"/>
        <w:ind w:firstLineChars="200" w:firstLine="600"/>
        <w:rPr>
          <w:rFonts w:ascii="仿宋_GB2312" w:eastAsia="仿宋_GB2312" w:hAnsi="宋体" w:cs="宋体"/>
          <w:sz w:val="30"/>
          <w:szCs w:val="30"/>
        </w:rPr>
      </w:pPr>
      <w:r>
        <w:rPr>
          <w:rFonts w:ascii="仿宋_GB2312" w:eastAsia="仿宋_GB2312" w:hAnsi="宋体" w:cs="宋体" w:hint="eastAsia"/>
          <w:sz w:val="30"/>
          <w:szCs w:val="30"/>
        </w:rPr>
        <w:t>根据《全国职业院校技能大赛专家和裁判工作管理办法》，建议由高校、行业企业专家共同组成裁判组，赛项合作企业不得作为评分裁判参加评分。</w:t>
      </w:r>
    </w:p>
    <w:p w:rsidR="00644234" w:rsidRDefault="00D519A4" w:rsidP="009908A2">
      <w:pPr>
        <w:snapToGrid w:val="0"/>
        <w:spacing w:line="360" w:lineRule="auto"/>
        <w:ind w:firstLineChars="200" w:firstLine="600"/>
        <w:jc w:val="left"/>
        <w:rPr>
          <w:rFonts w:ascii="仿宋_GB2312" w:eastAsia="仿宋_GB2312" w:hAnsi="宋体" w:cs="宋体"/>
          <w:sz w:val="30"/>
          <w:szCs w:val="30"/>
        </w:rPr>
      </w:pPr>
      <w:r>
        <w:rPr>
          <w:rFonts w:ascii="仿宋_GB2312" w:eastAsia="仿宋_GB2312" w:hAnsi="宋体" w:cs="宋体" w:hint="eastAsia"/>
          <w:sz w:val="30"/>
          <w:szCs w:val="30"/>
        </w:rPr>
        <w:t>裁判员名单从裁判库中抽取，赛项裁判组设裁判长一名、检录</w:t>
      </w:r>
      <w:r w:rsidR="00AE3B68">
        <w:rPr>
          <w:rFonts w:ascii="仿宋_GB2312" w:eastAsia="仿宋_GB2312" w:hAnsi="宋体" w:cs="宋体" w:hint="eastAsia"/>
          <w:sz w:val="30"/>
          <w:szCs w:val="30"/>
        </w:rPr>
        <w:t>裁判四名、一次加密裁判三</w:t>
      </w:r>
      <w:r w:rsidR="00644234">
        <w:rPr>
          <w:rFonts w:ascii="仿宋_GB2312" w:eastAsia="仿宋_GB2312" w:hAnsi="宋体" w:cs="宋体" w:hint="eastAsia"/>
          <w:sz w:val="30"/>
          <w:szCs w:val="30"/>
        </w:rPr>
        <w:t>名、二次加密裁判</w:t>
      </w:r>
      <w:r w:rsidR="00AE3B68">
        <w:rPr>
          <w:rFonts w:ascii="仿宋_GB2312" w:eastAsia="仿宋_GB2312" w:hAnsi="宋体" w:cs="宋体" w:hint="eastAsia"/>
          <w:sz w:val="30"/>
          <w:szCs w:val="30"/>
        </w:rPr>
        <w:t>三名、现场裁判十名、评分裁判八</w:t>
      </w:r>
      <w:r w:rsidR="00644234">
        <w:rPr>
          <w:rFonts w:ascii="仿宋_GB2312" w:eastAsia="仿宋_GB2312" w:hAnsi="宋体" w:cs="宋体" w:hint="eastAsia"/>
          <w:sz w:val="30"/>
          <w:szCs w:val="30"/>
        </w:rPr>
        <w:t>名，</w:t>
      </w:r>
      <w:r w:rsidR="00AE3B68">
        <w:rPr>
          <w:rFonts w:ascii="仿宋_GB2312" w:eastAsia="仿宋_GB2312" w:hAnsi="宋体" w:cs="宋体" w:hint="eastAsia"/>
          <w:sz w:val="30"/>
          <w:szCs w:val="30"/>
        </w:rPr>
        <w:t>监督裁判二名，</w:t>
      </w:r>
      <w:r w:rsidR="00644234">
        <w:rPr>
          <w:rFonts w:ascii="仿宋_GB2312" w:eastAsia="仿宋_GB2312" w:hAnsi="宋体" w:cs="宋体" w:hint="eastAsia"/>
          <w:sz w:val="30"/>
          <w:szCs w:val="30"/>
        </w:rPr>
        <w:t>共计</w:t>
      </w:r>
      <w:r w:rsidR="00AE3B68">
        <w:rPr>
          <w:rFonts w:ascii="仿宋_GB2312" w:eastAsia="仿宋_GB2312" w:hAnsi="宋体" w:cs="宋体" w:hint="eastAsia"/>
          <w:sz w:val="30"/>
          <w:szCs w:val="30"/>
        </w:rPr>
        <w:t>三十一</w:t>
      </w:r>
      <w:r w:rsidR="00085321">
        <w:rPr>
          <w:rFonts w:ascii="仿宋_GB2312" w:eastAsia="仿宋_GB2312" w:hAnsi="宋体" w:cs="宋体" w:hint="eastAsia"/>
          <w:sz w:val="30"/>
          <w:szCs w:val="30"/>
        </w:rPr>
        <w:t>名。</w:t>
      </w:r>
    </w:p>
    <w:p w:rsidR="0064181B" w:rsidRDefault="00644234" w:rsidP="00644234">
      <w:pPr>
        <w:snapToGrid w:val="0"/>
        <w:spacing w:line="560" w:lineRule="exact"/>
        <w:ind w:firstLineChars="200" w:firstLine="600"/>
        <w:rPr>
          <w:rFonts w:ascii="仿宋_GB2312" w:eastAsia="仿宋_GB2312" w:hAnsi="宋体"/>
          <w:sz w:val="30"/>
          <w:szCs w:val="30"/>
        </w:rPr>
      </w:pPr>
      <w:r>
        <w:rPr>
          <w:rFonts w:ascii="仿宋_GB2312" w:eastAsia="仿宋_GB2312" w:hAnsi="宋体" w:cs="宋体" w:hint="eastAsia"/>
          <w:sz w:val="30"/>
          <w:szCs w:val="30"/>
        </w:rPr>
        <w:t>要求：身体健康，具有良好的职业道德，坚持原则，作风正派，认真负责，廉洁公正，从事电子信息类、计算机类、通信类、工业自动化等专业工作或教学</w:t>
      </w:r>
      <w:r>
        <w:rPr>
          <w:rFonts w:ascii="仿宋_GB2312" w:eastAsia="仿宋_GB2312" w:hAnsi="宋体" w:hint="eastAsia"/>
          <w:sz w:val="30"/>
          <w:szCs w:val="30"/>
        </w:rPr>
        <w:t>8年以上，</w:t>
      </w:r>
      <w:r w:rsidR="00085321">
        <w:rPr>
          <w:rFonts w:ascii="仿宋_GB2312" w:eastAsia="仿宋_GB2312" w:hAnsi="宋体" w:hint="eastAsia"/>
          <w:sz w:val="30"/>
          <w:szCs w:val="30"/>
        </w:rPr>
        <w:t>具有省级以上技能</w:t>
      </w:r>
      <w:proofErr w:type="gramStart"/>
      <w:r w:rsidR="00085321">
        <w:rPr>
          <w:rFonts w:ascii="仿宋_GB2312" w:eastAsia="仿宋_GB2312" w:hAnsi="宋体" w:hint="eastAsia"/>
          <w:sz w:val="30"/>
          <w:szCs w:val="30"/>
        </w:rPr>
        <w:t>大赛值裁</w:t>
      </w:r>
      <w:proofErr w:type="gramEnd"/>
      <w:r w:rsidR="00085321">
        <w:rPr>
          <w:rFonts w:ascii="仿宋_GB2312" w:eastAsia="仿宋_GB2312" w:hAnsi="宋体" w:hint="eastAsia"/>
          <w:sz w:val="30"/>
          <w:szCs w:val="30"/>
        </w:rPr>
        <w:t>经验，</w:t>
      </w:r>
      <w:r>
        <w:rPr>
          <w:rFonts w:ascii="仿宋_GB2312" w:eastAsia="仿宋_GB2312" w:hAnsi="宋体" w:hint="eastAsia"/>
          <w:sz w:val="30"/>
          <w:szCs w:val="30"/>
        </w:rPr>
        <w:t>有较深的理论造诣，熟悉本专业国内外的技术标准和业务流程，在专业领域或职业教育领域内有一定的权威性和知名度，</w:t>
      </w:r>
      <w:r w:rsidR="00085321">
        <w:rPr>
          <w:rFonts w:ascii="仿宋_GB2312" w:eastAsia="仿宋_GB2312" w:hAnsi="宋体" w:hint="eastAsia"/>
          <w:sz w:val="30"/>
          <w:szCs w:val="30"/>
        </w:rPr>
        <w:t>裁判长、现场裁判及评分裁判</w:t>
      </w:r>
      <w:r>
        <w:rPr>
          <w:rFonts w:ascii="仿宋_GB2312" w:eastAsia="仿宋_GB2312" w:hAnsi="宋体" w:hint="eastAsia"/>
          <w:sz w:val="30"/>
          <w:szCs w:val="30"/>
        </w:rPr>
        <w:t>具有副高级（含）以上专业技术职称。</w:t>
      </w:r>
    </w:p>
    <w:p w:rsidR="00A17B92" w:rsidRPr="006D610A" w:rsidRDefault="00A17B92" w:rsidP="00644234">
      <w:pPr>
        <w:snapToGrid w:val="0"/>
        <w:spacing w:line="560" w:lineRule="exact"/>
        <w:ind w:firstLineChars="200" w:firstLine="600"/>
        <w:rPr>
          <w:rFonts w:ascii="Arial Narrow" w:eastAsia="仿宋_GB2312" w:hAnsi="Arial Narrow" w:cs="Arial"/>
          <w:sz w:val="30"/>
          <w:szCs w:val="30"/>
        </w:rPr>
      </w:pP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433"/>
        <w:gridCol w:w="1957"/>
        <w:gridCol w:w="1485"/>
        <w:gridCol w:w="2048"/>
        <w:gridCol w:w="779"/>
      </w:tblGrid>
      <w:tr w:rsidR="0064181B" w:rsidTr="00AE3B68">
        <w:trPr>
          <w:trHeight w:val="454"/>
        </w:trPr>
        <w:tc>
          <w:tcPr>
            <w:tcW w:w="802" w:type="dxa"/>
            <w:tcBorders>
              <w:top w:val="single" w:sz="8" w:space="0" w:color="auto"/>
            </w:tcBorders>
            <w:vAlign w:val="center"/>
          </w:tcPr>
          <w:p w:rsidR="0064181B" w:rsidRPr="007D7117" w:rsidRDefault="00602AD4" w:rsidP="00AE3B68">
            <w:pPr>
              <w:adjustRightInd w:val="0"/>
              <w:snapToGrid w:val="0"/>
              <w:jc w:val="center"/>
              <w:rPr>
                <w:rFonts w:asciiTheme="minorEastAsia" w:hAnsiTheme="minorEastAsia" w:cs="Arial"/>
                <w:b/>
                <w:color w:val="000000"/>
                <w:sz w:val="24"/>
                <w:szCs w:val="24"/>
              </w:rPr>
            </w:pPr>
            <w:r w:rsidRPr="007D7117">
              <w:rPr>
                <w:rFonts w:asciiTheme="minorEastAsia" w:hAnsiTheme="minorEastAsia" w:cs="Arial"/>
                <w:b/>
                <w:color w:val="000000"/>
                <w:sz w:val="24"/>
                <w:szCs w:val="24"/>
              </w:rPr>
              <w:t>序号</w:t>
            </w:r>
          </w:p>
        </w:tc>
        <w:tc>
          <w:tcPr>
            <w:tcW w:w="1433" w:type="dxa"/>
            <w:tcBorders>
              <w:top w:val="single" w:sz="8" w:space="0" w:color="auto"/>
            </w:tcBorders>
            <w:vAlign w:val="center"/>
          </w:tcPr>
          <w:p w:rsidR="0064181B" w:rsidRPr="007D7117" w:rsidRDefault="00602AD4" w:rsidP="00AE3B68">
            <w:pPr>
              <w:adjustRightInd w:val="0"/>
              <w:snapToGrid w:val="0"/>
              <w:jc w:val="center"/>
              <w:rPr>
                <w:rFonts w:asciiTheme="minorEastAsia" w:hAnsiTheme="minorEastAsia" w:cs="Arial"/>
                <w:b/>
                <w:color w:val="000000"/>
                <w:sz w:val="24"/>
                <w:szCs w:val="24"/>
              </w:rPr>
            </w:pPr>
            <w:r w:rsidRPr="007D7117">
              <w:rPr>
                <w:rFonts w:asciiTheme="minorEastAsia" w:hAnsiTheme="minorEastAsia" w:cs="Arial"/>
                <w:b/>
                <w:color w:val="000000"/>
                <w:sz w:val="24"/>
                <w:szCs w:val="24"/>
              </w:rPr>
              <w:t>专业技术方向</w:t>
            </w:r>
          </w:p>
        </w:tc>
        <w:tc>
          <w:tcPr>
            <w:tcW w:w="1957" w:type="dxa"/>
            <w:tcBorders>
              <w:top w:val="single" w:sz="8" w:space="0" w:color="auto"/>
            </w:tcBorders>
            <w:vAlign w:val="center"/>
          </w:tcPr>
          <w:p w:rsidR="0064181B" w:rsidRPr="007D7117" w:rsidRDefault="00602AD4" w:rsidP="00AE3B68">
            <w:pPr>
              <w:adjustRightInd w:val="0"/>
              <w:snapToGrid w:val="0"/>
              <w:jc w:val="center"/>
              <w:rPr>
                <w:rFonts w:asciiTheme="minorEastAsia" w:hAnsiTheme="minorEastAsia" w:cs="Arial"/>
                <w:b/>
                <w:color w:val="000000"/>
                <w:sz w:val="24"/>
                <w:szCs w:val="24"/>
              </w:rPr>
            </w:pPr>
            <w:r w:rsidRPr="007D7117">
              <w:rPr>
                <w:rFonts w:asciiTheme="minorEastAsia" w:hAnsiTheme="minorEastAsia" w:cs="Arial"/>
                <w:b/>
                <w:color w:val="000000"/>
                <w:sz w:val="24"/>
                <w:szCs w:val="24"/>
              </w:rPr>
              <w:t>知识能力要求</w:t>
            </w:r>
          </w:p>
        </w:tc>
        <w:tc>
          <w:tcPr>
            <w:tcW w:w="1485" w:type="dxa"/>
            <w:tcBorders>
              <w:top w:val="single" w:sz="8" w:space="0" w:color="auto"/>
            </w:tcBorders>
            <w:vAlign w:val="center"/>
          </w:tcPr>
          <w:p w:rsidR="0064181B" w:rsidRPr="007D7117" w:rsidRDefault="00602AD4" w:rsidP="00AE3B68">
            <w:pPr>
              <w:adjustRightInd w:val="0"/>
              <w:snapToGrid w:val="0"/>
              <w:jc w:val="center"/>
              <w:rPr>
                <w:rFonts w:asciiTheme="minorEastAsia" w:hAnsiTheme="minorEastAsia" w:cs="Arial"/>
                <w:b/>
                <w:color w:val="000000"/>
                <w:sz w:val="24"/>
                <w:szCs w:val="24"/>
              </w:rPr>
            </w:pPr>
            <w:r w:rsidRPr="007D7117">
              <w:rPr>
                <w:rFonts w:asciiTheme="minorEastAsia" w:hAnsiTheme="minorEastAsia" w:cs="Arial" w:hint="eastAsia"/>
                <w:b/>
                <w:color w:val="000000"/>
                <w:sz w:val="24"/>
                <w:szCs w:val="24"/>
              </w:rPr>
              <w:t>执裁、教学、工作经历</w:t>
            </w:r>
          </w:p>
        </w:tc>
        <w:tc>
          <w:tcPr>
            <w:tcW w:w="2048" w:type="dxa"/>
            <w:tcBorders>
              <w:top w:val="single" w:sz="8" w:space="0" w:color="auto"/>
            </w:tcBorders>
            <w:vAlign w:val="center"/>
          </w:tcPr>
          <w:p w:rsidR="0064181B" w:rsidRPr="007D7117" w:rsidRDefault="00602AD4" w:rsidP="00AE3B68">
            <w:pPr>
              <w:adjustRightInd w:val="0"/>
              <w:snapToGrid w:val="0"/>
              <w:jc w:val="center"/>
              <w:rPr>
                <w:rFonts w:asciiTheme="minorEastAsia" w:hAnsiTheme="minorEastAsia" w:cs="Arial"/>
                <w:b/>
                <w:color w:val="000000"/>
                <w:sz w:val="24"/>
                <w:szCs w:val="24"/>
              </w:rPr>
            </w:pPr>
            <w:r w:rsidRPr="007D7117">
              <w:rPr>
                <w:rFonts w:asciiTheme="minorEastAsia" w:hAnsiTheme="minorEastAsia" w:cs="Arial"/>
                <w:b/>
                <w:color w:val="000000"/>
                <w:sz w:val="24"/>
                <w:szCs w:val="24"/>
              </w:rPr>
              <w:t>专业技术职称</w:t>
            </w:r>
          </w:p>
          <w:p w:rsidR="0064181B" w:rsidRPr="007D7117" w:rsidRDefault="00602AD4" w:rsidP="00AE3B68">
            <w:pPr>
              <w:adjustRightInd w:val="0"/>
              <w:snapToGrid w:val="0"/>
              <w:jc w:val="center"/>
              <w:rPr>
                <w:rFonts w:asciiTheme="minorEastAsia" w:hAnsiTheme="minorEastAsia" w:cs="Arial"/>
                <w:b/>
                <w:color w:val="000000"/>
                <w:sz w:val="24"/>
                <w:szCs w:val="24"/>
              </w:rPr>
            </w:pPr>
            <w:r w:rsidRPr="007D7117">
              <w:rPr>
                <w:rFonts w:asciiTheme="minorEastAsia" w:hAnsiTheme="minorEastAsia" w:cs="Arial"/>
                <w:b/>
                <w:color w:val="000000"/>
                <w:sz w:val="24"/>
                <w:szCs w:val="24"/>
              </w:rPr>
              <w:t>（职业资格等级）</w:t>
            </w:r>
          </w:p>
        </w:tc>
        <w:tc>
          <w:tcPr>
            <w:tcW w:w="779" w:type="dxa"/>
            <w:tcBorders>
              <w:top w:val="single" w:sz="8" w:space="0" w:color="auto"/>
            </w:tcBorders>
            <w:vAlign w:val="center"/>
          </w:tcPr>
          <w:p w:rsidR="0064181B" w:rsidRPr="007D7117" w:rsidRDefault="00602AD4" w:rsidP="00AE3B68">
            <w:pPr>
              <w:adjustRightInd w:val="0"/>
              <w:snapToGrid w:val="0"/>
              <w:jc w:val="center"/>
              <w:rPr>
                <w:rFonts w:asciiTheme="minorEastAsia" w:hAnsiTheme="minorEastAsia" w:cs="Arial"/>
                <w:b/>
                <w:color w:val="000000"/>
                <w:sz w:val="24"/>
                <w:szCs w:val="24"/>
              </w:rPr>
            </w:pPr>
            <w:r w:rsidRPr="007D7117">
              <w:rPr>
                <w:rFonts w:asciiTheme="minorEastAsia" w:hAnsiTheme="minorEastAsia" w:cs="Arial"/>
                <w:b/>
                <w:color w:val="000000"/>
                <w:sz w:val="24"/>
                <w:szCs w:val="24"/>
              </w:rPr>
              <w:t>人数</w:t>
            </w:r>
          </w:p>
        </w:tc>
      </w:tr>
      <w:tr w:rsidR="006D610A" w:rsidTr="00AE3B68">
        <w:trPr>
          <w:trHeight w:val="454"/>
        </w:trPr>
        <w:tc>
          <w:tcPr>
            <w:tcW w:w="802"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裁判长</w:t>
            </w:r>
          </w:p>
        </w:tc>
        <w:tc>
          <w:tcPr>
            <w:tcW w:w="1433"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计算机/软件工程专业</w:t>
            </w:r>
          </w:p>
        </w:tc>
        <w:tc>
          <w:tcPr>
            <w:tcW w:w="1957"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具备丰富的移动互联应用项目开发和教学经验</w:t>
            </w:r>
          </w:p>
        </w:tc>
        <w:tc>
          <w:tcPr>
            <w:tcW w:w="1485" w:type="dxa"/>
            <w:vAlign w:val="center"/>
          </w:tcPr>
          <w:p w:rsidR="006D610A" w:rsidRPr="007D0F6D" w:rsidRDefault="007D0F6D"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具有一定知名度，国</w:t>
            </w:r>
            <w:proofErr w:type="gramStart"/>
            <w:r w:rsidRPr="006D610A">
              <w:rPr>
                <w:rFonts w:asciiTheme="minorEastAsia" w:hAnsiTheme="minorEastAsia" w:hint="eastAsia"/>
                <w:sz w:val="24"/>
                <w:szCs w:val="24"/>
              </w:rPr>
              <w:t>赛值裁经验</w:t>
            </w:r>
            <w:proofErr w:type="gramEnd"/>
            <w:r w:rsidRPr="006D610A">
              <w:rPr>
                <w:rFonts w:asciiTheme="minorEastAsia" w:hAnsiTheme="minorEastAsia" w:hint="eastAsia"/>
                <w:sz w:val="24"/>
                <w:szCs w:val="24"/>
              </w:rPr>
              <w:t>；</w:t>
            </w:r>
          </w:p>
        </w:tc>
        <w:tc>
          <w:tcPr>
            <w:tcW w:w="2048" w:type="dxa"/>
            <w:vAlign w:val="center"/>
          </w:tcPr>
          <w:p w:rsidR="006D610A" w:rsidRPr="007D0F6D" w:rsidRDefault="006D610A" w:rsidP="00AE3B68">
            <w:pPr>
              <w:snapToGrid w:val="0"/>
              <w:spacing w:beforeLines="50" w:before="156" w:afterLines="50" w:after="156"/>
              <w:jc w:val="center"/>
              <w:rPr>
                <w:rFonts w:asciiTheme="minorEastAsia" w:hAnsiTheme="minorEastAsia"/>
                <w:sz w:val="24"/>
                <w:szCs w:val="24"/>
              </w:rPr>
            </w:pPr>
            <w:r w:rsidRPr="007D0F6D">
              <w:rPr>
                <w:rFonts w:asciiTheme="minorEastAsia" w:hAnsiTheme="minorEastAsia" w:hint="eastAsia"/>
                <w:sz w:val="24"/>
                <w:szCs w:val="24"/>
              </w:rPr>
              <w:t>副高及以上</w:t>
            </w:r>
          </w:p>
        </w:tc>
        <w:tc>
          <w:tcPr>
            <w:tcW w:w="779" w:type="dxa"/>
            <w:vAlign w:val="center"/>
          </w:tcPr>
          <w:p w:rsidR="006D610A" w:rsidRPr="006D610A" w:rsidRDefault="006D610A" w:rsidP="00AE3B68">
            <w:pPr>
              <w:adjustRightInd w:val="0"/>
              <w:snapToGrid w:val="0"/>
              <w:jc w:val="center"/>
              <w:rPr>
                <w:rFonts w:asciiTheme="minorEastAsia" w:hAnsiTheme="minorEastAsia"/>
                <w:sz w:val="24"/>
              </w:rPr>
            </w:pPr>
            <w:r>
              <w:rPr>
                <w:rFonts w:asciiTheme="minorEastAsia" w:hAnsiTheme="minorEastAsia" w:hint="eastAsia"/>
                <w:sz w:val="24"/>
              </w:rPr>
              <w:t>1</w:t>
            </w:r>
          </w:p>
        </w:tc>
      </w:tr>
      <w:tr w:rsidR="006D610A" w:rsidTr="00AE3B68">
        <w:trPr>
          <w:trHeight w:val="454"/>
        </w:trPr>
        <w:tc>
          <w:tcPr>
            <w:tcW w:w="802"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检录裁判</w:t>
            </w:r>
          </w:p>
        </w:tc>
        <w:tc>
          <w:tcPr>
            <w:tcW w:w="1433"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管理/电子信息专业</w:t>
            </w:r>
          </w:p>
        </w:tc>
        <w:tc>
          <w:tcPr>
            <w:tcW w:w="1957"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p>
        </w:tc>
        <w:tc>
          <w:tcPr>
            <w:tcW w:w="1485" w:type="dxa"/>
            <w:vAlign w:val="center"/>
          </w:tcPr>
          <w:p w:rsidR="006D610A" w:rsidRPr="006D610A" w:rsidRDefault="007D0F6D"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具有省级以上技能</w:t>
            </w:r>
            <w:proofErr w:type="gramStart"/>
            <w:r w:rsidRPr="006D610A">
              <w:rPr>
                <w:rFonts w:asciiTheme="minorEastAsia" w:hAnsiTheme="minorEastAsia" w:hint="eastAsia"/>
                <w:sz w:val="24"/>
                <w:szCs w:val="24"/>
              </w:rPr>
              <w:t>大赛值裁经验</w:t>
            </w:r>
            <w:proofErr w:type="gramEnd"/>
          </w:p>
        </w:tc>
        <w:tc>
          <w:tcPr>
            <w:tcW w:w="2048" w:type="dxa"/>
            <w:vAlign w:val="center"/>
          </w:tcPr>
          <w:p w:rsidR="006D610A" w:rsidRPr="007D0F6D" w:rsidRDefault="006D610A" w:rsidP="00AE3B68">
            <w:pPr>
              <w:snapToGrid w:val="0"/>
              <w:spacing w:beforeLines="50" w:before="156" w:afterLines="50" w:after="156"/>
              <w:jc w:val="center"/>
              <w:rPr>
                <w:rFonts w:asciiTheme="minorEastAsia" w:hAnsiTheme="minorEastAsia"/>
                <w:sz w:val="24"/>
                <w:szCs w:val="24"/>
              </w:rPr>
            </w:pPr>
            <w:r w:rsidRPr="007D0F6D">
              <w:rPr>
                <w:rFonts w:asciiTheme="minorEastAsia" w:hAnsiTheme="minorEastAsia" w:hint="eastAsia"/>
                <w:sz w:val="24"/>
                <w:szCs w:val="24"/>
              </w:rPr>
              <w:t>中级及以上</w:t>
            </w:r>
          </w:p>
        </w:tc>
        <w:tc>
          <w:tcPr>
            <w:tcW w:w="779" w:type="dxa"/>
            <w:vAlign w:val="center"/>
          </w:tcPr>
          <w:p w:rsidR="006D610A" w:rsidRPr="006D610A" w:rsidRDefault="00954AB2" w:rsidP="00AE3B68">
            <w:pPr>
              <w:adjustRightInd w:val="0"/>
              <w:snapToGrid w:val="0"/>
              <w:jc w:val="center"/>
              <w:rPr>
                <w:rFonts w:asciiTheme="minorEastAsia" w:hAnsiTheme="minorEastAsia"/>
                <w:sz w:val="24"/>
              </w:rPr>
            </w:pPr>
            <w:r>
              <w:rPr>
                <w:rFonts w:asciiTheme="minorEastAsia" w:hAnsiTheme="minorEastAsia" w:hint="eastAsia"/>
                <w:sz w:val="24"/>
              </w:rPr>
              <w:t>4</w:t>
            </w:r>
          </w:p>
        </w:tc>
      </w:tr>
      <w:tr w:rsidR="006D610A" w:rsidTr="00AE3B68">
        <w:trPr>
          <w:trHeight w:val="454"/>
        </w:trPr>
        <w:tc>
          <w:tcPr>
            <w:tcW w:w="802"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lastRenderedPageBreak/>
              <w:t>加密裁判</w:t>
            </w:r>
          </w:p>
        </w:tc>
        <w:tc>
          <w:tcPr>
            <w:tcW w:w="1433"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管理/电子信息专业</w:t>
            </w:r>
          </w:p>
        </w:tc>
        <w:tc>
          <w:tcPr>
            <w:tcW w:w="1957"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p>
        </w:tc>
        <w:tc>
          <w:tcPr>
            <w:tcW w:w="1485" w:type="dxa"/>
            <w:vAlign w:val="center"/>
          </w:tcPr>
          <w:p w:rsidR="006D610A" w:rsidRPr="006D610A" w:rsidRDefault="007D0F6D"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具有省级以上技能</w:t>
            </w:r>
            <w:proofErr w:type="gramStart"/>
            <w:r w:rsidRPr="006D610A">
              <w:rPr>
                <w:rFonts w:asciiTheme="minorEastAsia" w:hAnsiTheme="minorEastAsia" w:hint="eastAsia"/>
                <w:sz w:val="24"/>
                <w:szCs w:val="24"/>
              </w:rPr>
              <w:t>大赛值裁经验</w:t>
            </w:r>
            <w:proofErr w:type="gramEnd"/>
          </w:p>
        </w:tc>
        <w:tc>
          <w:tcPr>
            <w:tcW w:w="2048" w:type="dxa"/>
            <w:vAlign w:val="center"/>
          </w:tcPr>
          <w:p w:rsidR="006D610A" w:rsidRPr="007D0F6D" w:rsidRDefault="006D610A" w:rsidP="00AE3B68">
            <w:pPr>
              <w:snapToGrid w:val="0"/>
              <w:spacing w:beforeLines="50" w:before="156" w:afterLines="50" w:after="156"/>
              <w:jc w:val="center"/>
              <w:rPr>
                <w:rFonts w:asciiTheme="minorEastAsia" w:hAnsiTheme="minorEastAsia"/>
                <w:sz w:val="24"/>
                <w:szCs w:val="24"/>
              </w:rPr>
            </w:pPr>
            <w:r w:rsidRPr="007D0F6D">
              <w:rPr>
                <w:rFonts w:asciiTheme="minorEastAsia" w:hAnsiTheme="minorEastAsia" w:hint="eastAsia"/>
                <w:sz w:val="24"/>
                <w:szCs w:val="24"/>
              </w:rPr>
              <w:t>中级及以上</w:t>
            </w:r>
          </w:p>
        </w:tc>
        <w:tc>
          <w:tcPr>
            <w:tcW w:w="779" w:type="dxa"/>
            <w:vAlign w:val="center"/>
          </w:tcPr>
          <w:p w:rsidR="006D610A" w:rsidRPr="006D610A" w:rsidRDefault="00954AB2" w:rsidP="00AE3B68">
            <w:pPr>
              <w:adjustRightInd w:val="0"/>
              <w:snapToGrid w:val="0"/>
              <w:ind w:firstLineChars="100" w:firstLine="240"/>
              <w:jc w:val="center"/>
              <w:rPr>
                <w:rFonts w:asciiTheme="minorEastAsia" w:hAnsiTheme="minorEastAsia"/>
                <w:sz w:val="24"/>
              </w:rPr>
            </w:pPr>
            <w:r>
              <w:rPr>
                <w:rFonts w:asciiTheme="minorEastAsia" w:hAnsiTheme="minorEastAsia" w:hint="eastAsia"/>
                <w:sz w:val="24"/>
              </w:rPr>
              <w:t>6</w:t>
            </w:r>
          </w:p>
        </w:tc>
      </w:tr>
      <w:tr w:rsidR="006D610A" w:rsidTr="00AE3B68">
        <w:trPr>
          <w:trHeight w:val="454"/>
        </w:trPr>
        <w:tc>
          <w:tcPr>
            <w:tcW w:w="802"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现场裁判</w:t>
            </w:r>
          </w:p>
        </w:tc>
        <w:tc>
          <w:tcPr>
            <w:tcW w:w="1433"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计算机/软件工程专业</w:t>
            </w:r>
          </w:p>
        </w:tc>
        <w:tc>
          <w:tcPr>
            <w:tcW w:w="1957"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具备移动互联应用项目开发或教学经验</w:t>
            </w:r>
          </w:p>
        </w:tc>
        <w:tc>
          <w:tcPr>
            <w:tcW w:w="1485" w:type="dxa"/>
            <w:vAlign w:val="center"/>
          </w:tcPr>
          <w:p w:rsidR="006D610A" w:rsidRPr="007D0F6D" w:rsidRDefault="007D0F6D"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具有省级以上技能</w:t>
            </w:r>
            <w:proofErr w:type="gramStart"/>
            <w:r w:rsidRPr="006D610A">
              <w:rPr>
                <w:rFonts w:asciiTheme="minorEastAsia" w:hAnsiTheme="minorEastAsia" w:hint="eastAsia"/>
                <w:sz w:val="24"/>
                <w:szCs w:val="24"/>
              </w:rPr>
              <w:t>大赛值裁</w:t>
            </w:r>
            <w:proofErr w:type="gramEnd"/>
            <w:r w:rsidRPr="006D610A">
              <w:rPr>
                <w:rFonts w:asciiTheme="minorEastAsia" w:hAnsiTheme="minorEastAsia" w:hint="eastAsia"/>
                <w:sz w:val="24"/>
                <w:szCs w:val="24"/>
              </w:rPr>
              <w:t>经验；</w:t>
            </w:r>
          </w:p>
        </w:tc>
        <w:tc>
          <w:tcPr>
            <w:tcW w:w="2048" w:type="dxa"/>
            <w:vAlign w:val="center"/>
          </w:tcPr>
          <w:p w:rsidR="006D610A" w:rsidRPr="007D0F6D" w:rsidRDefault="006D610A" w:rsidP="00AE3B68">
            <w:pPr>
              <w:snapToGrid w:val="0"/>
              <w:spacing w:beforeLines="50" w:before="156" w:afterLines="50" w:after="156"/>
              <w:jc w:val="center"/>
              <w:rPr>
                <w:rFonts w:asciiTheme="minorEastAsia" w:hAnsiTheme="minorEastAsia"/>
                <w:sz w:val="24"/>
                <w:szCs w:val="24"/>
              </w:rPr>
            </w:pPr>
            <w:r w:rsidRPr="007D0F6D">
              <w:rPr>
                <w:rFonts w:asciiTheme="minorEastAsia" w:hAnsiTheme="minorEastAsia" w:hint="eastAsia"/>
                <w:sz w:val="24"/>
                <w:szCs w:val="24"/>
              </w:rPr>
              <w:t>副高及以上</w:t>
            </w:r>
          </w:p>
        </w:tc>
        <w:tc>
          <w:tcPr>
            <w:tcW w:w="779" w:type="dxa"/>
            <w:vAlign w:val="center"/>
          </w:tcPr>
          <w:p w:rsidR="006D610A" w:rsidRPr="006D610A" w:rsidRDefault="00954AB2" w:rsidP="00AE3B68">
            <w:pPr>
              <w:adjustRightInd w:val="0"/>
              <w:snapToGrid w:val="0"/>
              <w:jc w:val="center"/>
              <w:rPr>
                <w:rFonts w:asciiTheme="minorEastAsia" w:hAnsiTheme="minorEastAsia"/>
                <w:sz w:val="24"/>
              </w:rPr>
            </w:pPr>
            <w:r>
              <w:rPr>
                <w:rFonts w:asciiTheme="minorEastAsia" w:hAnsiTheme="minorEastAsia" w:hint="eastAsia"/>
                <w:sz w:val="24"/>
              </w:rPr>
              <w:t>10</w:t>
            </w:r>
          </w:p>
        </w:tc>
      </w:tr>
      <w:tr w:rsidR="006D610A" w:rsidTr="00AE3B68">
        <w:trPr>
          <w:trHeight w:val="454"/>
        </w:trPr>
        <w:tc>
          <w:tcPr>
            <w:tcW w:w="802"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评分裁判</w:t>
            </w:r>
          </w:p>
        </w:tc>
        <w:tc>
          <w:tcPr>
            <w:tcW w:w="1433"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计算机/软件工程</w:t>
            </w:r>
          </w:p>
        </w:tc>
        <w:tc>
          <w:tcPr>
            <w:tcW w:w="1957" w:type="dxa"/>
            <w:vAlign w:val="center"/>
          </w:tcPr>
          <w:p w:rsidR="006D610A" w:rsidRPr="006D610A" w:rsidRDefault="006D610A"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具备移动互联应用项目开发或教学经验</w:t>
            </w:r>
          </w:p>
        </w:tc>
        <w:tc>
          <w:tcPr>
            <w:tcW w:w="1485" w:type="dxa"/>
            <w:vAlign w:val="center"/>
          </w:tcPr>
          <w:p w:rsidR="006D610A" w:rsidRPr="007D0F6D" w:rsidRDefault="007D0F6D"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具有省级以上技能</w:t>
            </w:r>
            <w:proofErr w:type="gramStart"/>
            <w:r w:rsidRPr="006D610A">
              <w:rPr>
                <w:rFonts w:asciiTheme="minorEastAsia" w:hAnsiTheme="minorEastAsia" w:hint="eastAsia"/>
                <w:sz w:val="24"/>
                <w:szCs w:val="24"/>
              </w:rPr>
              <w:t>大赛值裁</w:t>
            </w:r>
            <w:proofErr w:type="gramEnd"/>
            <w:r w:rsidRPr="006D610A">
              <w:rPr>
                <w:rFonts w:asciiTheme="minorEastAsia" w:hAnsiTheme="minorEastAsia" w:hint="eastAsia"/>
                <w:sz w:val="24"/>
                <w:szCs w:val="24"/>
              </w:rPr>
              <w:t>经验；</w:t>
            </w:r>
          </w:p>
        </w:tc>
        <w:tc>
          <w:tcPr>
            <w:tcW w:w="2048" w:type="dxa"/>
            <w:vAlign w:val="center"/>
          </w:tcPr>
          <w:p w:rsidR="006D610A" w:rsidRPr="007D0F6D" w:rsidRDefault="006D610A" w:rsidP="00AE3B68">
            <w:pPr>
              <w:snapToGrid w:val="0"/>
              <w:spacing w:beforeLines="50" w:before="156" w:afterLines="50" w:after="156"/>
              <w:jc w:val="center"/>
              <w:rPr>
                <w:rFonts w:asciiTheme="minorEastAsia" w:hAnsiTheme="minorEastAsia"/>
                <w:sz w:val="24"/>
                <w:szCs w:val="24"/>
              </w:rPr>
            </w:pPr>
            <w:r w:rsidRPr="007D0F6D">
              <w:rPr>
                <w:rFonts w:asciiTheme="minorEastAsia" w:hAnsiTheme="minorEastAsia" w:hint="eastAsia"/>
                <w:sz w:val="24"/>
                <w:szCs w:val="24"/>
              </w:rPr>
              <w:t>副高及以上</w:t>
            </w:r>
          </w:p>
        </w:tc>
        <w:tc>
          <w:tcPr>
            <w:tcW w:w="779" w:type="dxa"/>
            <w:vAlign w:val="center"/>
          </w:tcPr>
          <w:p w:rsidR="006D610A" w:rsidRPr="006D610A" w:rsidRDefault="00954AB2" w:rsidP="00AE3B68">
            <w:pPr>
              <w:adjustRightInd w:val="0"/>
              <w:snapToGrid w:val="0"/>
              <w:jc w:val="center"/>
              <w:rPr>
                <w:rFonts w:asciiTheme="minorEastAsia" w:hAnsiTheme="minorEastAsia"/>
                <w:sz w:val="24"/>
              </w:rPr>
            </w:pPr>
            <w:r>
              <w:rPr>
                <w:rFonts w:asciiTheme="minorEastAsia" w:hAnsiTheme="minorEastAsia" w:hint="eastAsia"/>
                <w:sz w:val="24"/>
              </w:rPr>
              <w:t>8</w:t>
            </w:r>
          </w:p>
        </w:tc>
      </w:tr>
      <w:tr w:rsidR="00954AB2" w:rsidTr="00AE3B68">
        <w:trPr>
          <w:trHeight w:val="454"/>
        </w:trPr>
        <w:tc>
          <w:tcPr>
            <w:tcW w:w="802" w:type="dxa"/>
            <w:vAlign w:val="center"/>
          </w:tcPr>
          <w:p w:rsidR="00954AB2" w:rsidRPr="006D610A" w:rsidRDefault="00954AB2" w:rsidP="00AE3B68">
            <w:pPr>
              <w:snapToGrid w:val="0"/>
              <w:spacing w:beforeLines="50" w:before="156" w:afterLines="50" w:after="156"/>
              <w:jc w:val="center"/>
              <w:rPr>
                <w:rFonts w:asciiTheme="minorEastAsia" w:hAnsiTheme="minorEastAsia"/>
                <w:sz w:val="24"/>
                <w:szCs w:val="24"/>
              </w:rPr>
            </w:pPr>
            <w:r>
              <w:rPr>
                <w:rFonts w:asciiTheme="minorEastAsia" w:hAnsiTheme="minorEastAsia" w:hint="eastAsia"/>
                <w:sz w:val="24"/>
                <w:szCs w:val="24"/>
              </w:rPr>
              <w:t>监督裁判</w:t>
            </w:r>
          </w:p>
        </w:tc>
        <w:tc>
          <w:tcPr>
            <w:tcW w:w="1433" w:type="dxa"/>
            <w:vAlign w:val="center"/>
          </w:tcPr>
          <w:p w:rsidR="00954AB2" w:rsidRPr="006D610A" w:rsidRDefault="00954AB2"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计算机</w:t>
            </w:r>
            <w:r>
              <w:rPr>
                <w:rFonts w:asciiTheme="minorEastAsia" w:hAnsiTheme="minorEastAsia" w:hint="eastAsia"/>
                <w:sz w:val="24"/>
                <w:szCs w:val="24"/>
              </w:rPr>
              <w:t>相关</w:t>
            </w:r>
          </w:p>
        </w:tc>
        <w:tc>
          <w:tcPr>
            <w:tcW w:w="1957" w:type="dxa"/>
            <w:vAlign w:val="center"/>
          </w:tcPr>
          <w:p w:rsidR="00954AB2" w:rsidRPr="006D610A" w:rsidRDefault="00954AB2" w:rsidP="00AE3B68">
            <w:pPr>
              <w:snapToGrid w:val="0"/>
              <w:spacing w:beforeLines="50" w:before="156" w:afterLines="50" w:after="156"/>
              <w:jc w:val="center"/>
              <w:rPr>
                <w:rFonts w:asciiTheme="minorEastAsia" w:hAnsiTheme="minorEastAsia"/>
                <w:sz w:val="24"/>
                <w:szCs w:val="24"/>
              </w:rPr>
            </w:pPr>
          </w:p>
        </w:tc>
        <w:tc>
          <w:tcPr>
            <w:tcW w:w="1485" w:type="dxa"/>
            <w:vAlign w:val="center"/>
          </w:tcPr>
          <w:p w:rsidR="00954AB2" w:rsidRPr="006D610A" w:rsidRDefault="00AE3B68" w:rsidP="00AE3B68">
            <w:pPr>
              <w:snapToGrid w:val="0"/>
              <w:spacing w:beforeLines="50" w:before="156" w:afterLines="50" w:after="156"/>
              <w:jc w:val="center"/>
              <w:rPr>
                <w:rFonts w:asciiTheme="minorEastAsia" w:hAnsiTheme="minorEastAsia"/>
                <w:sz w:val="24"/>
                <w:szCs w:val="24"/>
              </w:rPr>
            </w:pPr>
            <w:r w:rsidRPr="006D610A">
              <w:rPr>
                <w:rFonts w:asciiTheme="minorEastAsia" w:hAnsiTheme="minorEastAsia" w:hint="eastAsia"/>
                <w:sz w:val="24"/>
                <w:szCs w:val="24"/>
              </w:rPr>
              <w:t>具有省级以上技能</w:t>
            </w:r>
            <w:proofErr w:type="gramStart"/>
            <w:r w:rsidRPr="006D610A">
              <w:rPr>
                <w:rFonts w:asciiTheme="minorEastAsia" w:hAnsiTheme="minorEastAsia" w:hint="eastAsia"/>
                <w:sz w:val="24"/>
                <w:szCs w:val="24"/>
              </w:rPr>
              <w:t>大赛值裁</w:t>
            </w:r>
            <w:proofErr w:type="gramEnd"/>
            <w:r w:rsidRPr="006D610A">
              <w:rPr>
                <w:rFonts w:asciiTheme="minorEastAsia" w:hAnsiTheme="minorEastAsia" w:hint="eastAsia"/>
                <w:sz w:val="24"/>
                <w:szCs w:val="24"/>
              </w:rPr>
              <w:t>经验；</w:t>
            </w:r>
          </w:p>
        </w:tc>
        <w:tc>
          <w:tcPr>
            <w:tcW w:w="2048" w:type="dxa"/>
            <w:vAlign w:val="center"/>
          </w:tcPr>
          <w:p w:rsidR="00954AB2" w:rsidRPr="007D0F6D" w:rsidRDefault="00AE3B68" w:rsidP="00AE3B68">
            <w:pPr>
              <w:snapToGrid w:val="0"/>
              <w:spacing w:beforeLines="50" w:before="156" w:afterLines="50" w:after="156"/>
              <w:jc w:val="center"/>
              <w:rPr>
                <w:rFonts w:asciiTheme="minorEastAsia" w:hAnsiTheme="minorEastAsia"/>
                <w:sz w:val="24"/>
                <w:szCs w:val="24"/>
              </w:rPr>
            </w:pPr>
            <w:r>
              <w:rPr>
                <w:rFonts w:asciiTheme="minorEastAsia" w:hAnsiTheme="minorEastAsia" w:hint="eastAsia"/>
                <w:sz w:val="24"/>
                <w:szCs w:val="24"/>
              </w:rPr>
              <w:t>高级及以上</w:t>
            </w:r>
          </w:p>
        </w:tc>
        <w:tc>
          <w:tcPr>
            <w:tcW w:w="779" w:type="dxa"/>
            <w:vAlign w:val="center"/>
          </w:tcPr>
          <w:p w:rsidR="00954AB2" w:rsidRDefault="00AE3B68" w:rsidP="00AE3B68">
            <w:pPr>
              <w:adjustRightInd w:val="0"/>
              <w:snapToGrid w:val="0"/>
              <w:jc w:val="center"/>
              <w:rPr>
                <w:rFonts w:asciiTheme="minorEastAsia" w:hAnsiTheme="minorEastAsia"/>
                <w:sz w:val="24"/>
              </w:rPr>
            </w:pPr>
            <w:r>
              <w:rPr>
                <w:rFonts w:asciiTheme="minorEastAsia" w:hAnsiTheme="minorEastAsia" w:hint="eastAsia"/>
                <w:sz w:val="24"/>
              </w:rPr>
              <w:t>2</w:t>
            </w:r>
          </w:p>
        </w:tc>
      </w:tr>
      <w:tr w:rsidR="0064181B" w:rsidTr="00AE3B68">
        <w:trPr>
          <w:trHeight w:val="454"/>
        </w:trPr>
        <w:tc>
          <w:tcPr>
            <w:tcW w:w="802" w:type="dxa"/>
            <w:tcBorders>
              <w:bottom w:val="single" w:sz="8" w:space="0" w:color="auto"/>
            </w:tcBorders>
            <w:vAlign w:val="center"/>
          </w:tcPr>
          <w:p w:rsidR="0064181B" w:rsidRPr="007D7117" w:rsidRDefault="00602AD4" w:rsidP="00AE3B68">
            <w:pPr>
              <w:adjustRightInd w:val="0"/>
              <w:snapToGrid w:val="0"/>
              <w:jc w:val="center"/>
              <w:rPr>
                <w:rFonts w:asciiTheme="minorEastAsia" w:hAnsiTheme="minorEastAsia"/>
                <w:sz w:val="24"/>
              </w:rPr>
            </w:pPr>
            <w:r w:rsidRPr="007D7117">
              <w:rPr>
                <w:rFonts w:asciiTheme="minorEastAsia" w:hAnsiTheme="minorEastAsia" w:cs="Arial"/>
                <w:b/>
                <w:color w:val="000000"/>
                <w:sz w:val="24"/>
                <w:szCs w:val="24"/>
              </w:rPr>
              <w:t>裁判总人数</w:t>
            </w:r>
          </w:p>
        </w:tc>
        <w:tc>
          <w:tcPr>
            <w:tcW w:w="7702" w:type="dxa"/>
            <w:gridSpan w:val="5"/>
            <w:tcBorders>
              <w:bottom w:val="single" w:sz="8" w:space="0" w:color="auto"/>
            </w:tcBorders>
            <w:vAlign w:val="center"/>
          </w:tcPr>
          <w:p w:rsidR="0064181B" w:rsidRDefault="00AE3B68" w:rsidP="00AE3B68">
            <w:pPr>
              <w:adjustRightInd w:val="0"/>
              <w:snapToGrid w:val="0"/>
              <w:jc w:val="center"/>
              <w:rPr>
                <w:rFonts w:ascii="Arial Narrow" w:eastAsia="仿宋_GB2312" w:hAnsi="Arial Narrow"/>
                <w:sz w:val="24"/>
              </w:rPr>
            </w:pPr>
            <w:r>
              <w:rPr>
                <w:rFonts w:ascii="Arial Narrow" w:eastAsia="仿宋_GB2312" w:hAnsi="Arial Narrow" w:hint="eastAsia"/>
                <w:sz w:val="24"/>
              </w:rPr>
              <w:t>31</w:t>
            </w:r>
          </w:p>
        </w:tc>
      </w:tr>
    </w:tbl>
    <w:p w:rsidR="0064181B" w:rsidRDefault="00602AD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194DE3" w:rsidRPr="00B31E59" w:rsidRDefault="00194DE3" w:rsidP="00194DE3">
      <w:pPr>
        <w:widowControl/>
        <w:shd w:val="clear" w:color="auto" w:fill="FFFFFF"/>
        <w:ind w:firstLine="480"/>
        <w:jc w:val="left"/>
        <w:rPr>
          <w:rFonts w:ascii="仿宋" w:eastAsia="仿宋" w:hAnsi="仿宋" w:cs="Times New Roman"/>
          <w:color w:val="000000"/>
          <w:kern w:val="0"/>
          <w:sz w:val="30"/>
          <w:szCs w:val="30"/>
        </w:rPr>
      </w:pPr>
      <w:r>
        <w:rPr>
          <w:rFonts w:ascii="仿宋_GB2312" w:eastAsia="仿宋_GB2312" w:hAnsi="仿宋_GB2312" w:cs="仿宋_GB2312" w:hint="eastAsia"/>
          <w:sz w:val="30"/>
          <w:szCs w:val="30"/>
        </w:rPr>
        <w:t>承诺</w:t>
      </w:r>
      <w:r w:rsidRPr="00B31E59">
        <w:rPr>
          <w:rFonts w:ascii="仿宋" w:eastAsia="仿宋" w:hAnsi="仿宋" w:cs="Times New Roman" w:hint="eastAsia"/>
          <w:color w:val="000000"/>
          <w:kern w:val="0"/>
          <w:sz w:val="30"/>
          <w:szCs w:val="30"/>
        </w:rPr>
        <w:t>保证于开赛1个月前在大赛网络信息发布平台上（www.chinaskills-jsw.org)公开全部赛题。</w:t>
      </w:r>
    </w:p>
    <w:p w:rsidR="00194DE3" w:rsidRDefault="00194DE3" w:rsidP="007D0F6D">
      <w:pPr>
        <w:snapToGrid w:val="0"/>
        <w:spacing w:line="560" w:lineRule="exact"/>
        <w:ind w:firstLineChars="202" w:firstLine="606"/>
        <w:rPr>
          <w:rFonts w:ascii="仿宋_GB2312" w:eastAsia="仿宋_GB2312" w:hAnsi="仿宋_GB2312" w:cs="仿宋_GB2312"/>
          <w:sz w:val="30"/>
          <w:szCs w:val="30"/>
        </w:rPr>
      </w:pPr>
    </w:p>
    <w:p w:rsidR="0064181B" w:rsidRPr="00E72890" w:rsidRDefault="0064181B" w:rsidP="00E72890">
      <w:pPr>
        <w:snapToGrid w:val="0"/>
        <w:spacing w:line="560" w:lineRule="exact"/>
        <w:ind w:firstLineChars="202" w:firstLine="606"/>
        <w:rPr>
          <w:rFonts w:ascii="仿宋_GB2312" w:eastAsia="仿宋_GB2312" w:hAnsi="仿宋_GB2312" w:cs="仿宋_GB2312"/>
          <w:sz w:val="30"/>
          <w:szCs w:val="30"/>
        </w:rPr>
      </w:pPr>
    </w:p>
    <w:sectPr w:rsidR="0064181B" w:rsidRPr="00E72890" w:rsidSect="00686DB7">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EB" w:rsidRDefault="002B5BEB">
      <w:r>
        <w:separator/>
      </w:r>
    </w:p>
  </w:endnote>
  <w:endnote w:type="continuationSeparator" w:id="0">
    <w:p w:rsidR="002B5BEB" w:rsidRDefault="002B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B2" w:rsidRDefault="00954AB2">
    <w:pPr>
      <w:pStyle w:val="a9"/>
      <w:jc w:val="center"/>
    </w:pPr>
    <w:r>
      <w:fldChar w:fldCharType="begin"/>
    </w:r>
    <w:r>
      <w:instrText xml:space="preserve"> PAGE  \* MERGEFORMAT </w:instrText>
    </w:r>
    <w:r>
      <w:fldChar w:fldCharType="separate"/>
    </w:r>
    <w:r w:rsidR="00B842DA">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EB" w:rsidRDefault="002B5BEB">
      <w:r>
        <w:separator/>
      </w:r>
    </w:p>
  </w:footnote>
  <w:footnote w:type="continuationSeparator" w:id="0">
    <w:p w:rsidR="002B5BEB" w:rsidRDefault="002B5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8057F"/>
    <w:multiLevelType w:val="hybridMultilevel"/>
    <w:tmpl w:val="0F1E4D78"/>
    <w:lvl w:ilvl="0" w:tplc="8C66A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028CC"/>
    <w:rsid w:val="0000318C"/>
    <w:rsid w:val="00005E05"/>
    <w:rsid w:val="00015BFB"/>
    <w:rsid w:val="000203A5"/>
    <w:rsid w:val="00020B3B"/>
    <w:rsid w:val="0002336B"/>
    <w:rsid w:val="00031FAD"/>
    <w:rsid w:val="00052918"/>
    <w:rsid w:val="0007290B"/>
    <w:rsid w:val="00085321"/>
    <w:rsid w:val="00090B12"/>
    <w:rsid w:val="0009283D"/>
    <w:rsid w:val="00095485"/>
    <w:rsid w:val="000A7068"/>
    <w:rsid w:val="000B0B20"/>
    <w:rsid w:val="000B0CC1"/>
    <w:rsid w:val="000C17A6"/>
    <w:rsid w:val="000C20BB"/>
    <w:rsid w:val="000D373C"/>
    <w:rsid w:val="000E0228"/>
    <w:rsid w:val="000E08E2"/>
    <w:rsid w:val="000E34C2"/>
    <w:rsid w:val="000F7A7C"/>
    <w:rsid w:val="001029C1"/>
    <w:rsid w:val="00110ACC"/>
    <w:rsid w:val="0011426F"/>
    <w:rsid w:val="001148A5"/>
    <w:rsid w:val="0012089E"/>
    <w:rsid w:val="00122B1A"/>
    <w:rsid w:val="001379BF"/>
    <w:rsid w:val="00137A8A"/>
    <w:rsid w:val="001441C3"/>
    <w:rsid w:val="00150443"/>
    <w:rsid w:val="001515E0"/>
    <w:rsid w:val="00170D18"/>
    <w:rsid w:val="00171779"/>
    <w:rsid w:val="0017316D"/>
    <w:rsid w:val="0018161E"/>
    <w:rsid w:val="00185544"/>
    <w:rsid w:val="00186A6F"/>
    <w:rsid w:val="001919F5"/>
    <w:rsid w:val="00194DE3"/>
    <w:rsid w:val="001A5137"/>
    <w:rsid w:val="001B662D"/>
    <w:rsid w:val="001D6142"/>
    <w:rsid w:val="001D7789"/>
    <w:rsid w:val="001D778D"/>
    <w:rsid w:val="001E0E22"/>
    <w:rsid w:val="001E355C"/>
    <w:rsid w:val="001F4FB4"/>
    <w:rsid w:val="001F62C7"/>
    <w:rsid w:val="002066E3"/>
    <w:rsid w:val="00215343"/>
    <w:rsid w:val="00215C0F"/>
    <w:rsid w:val="0022324E"/>
    <w:rsid w:val="00231500"/>
    <w:rsid w:val="00232F59"/>
    <w:rsid w:val="00235181"/>
    <w:rsid w:val="00236FF1"/>
    <w:rsid w:val="00245A7D"/>
    <w:rsid w:val="002465DA"/>
    <w:rsid w:val="002601E3"/>
    <w:rsid w:val="00260531"/>
    <w:rsid w:val="0028673A"/>
    <w:rsid w:val="00286E85"/>
    <w:rsid w:val="00290A5C"/>
    <w:rsid w:val="002A0E88"/>
    <w:rsid w:val="002A1F35"/>
    <w:rsid w:val="002A4D82"/>
    <w:rsid w:val="002A5C33"/>
    <w:rsid w:val="002B10CF"/>
    <w:rsid w:val="002B5BEB"/>
    <w:rsid w:val="002B7234"/>
    <w:rsid w:val="002C1D4F"/>
    <w:rsid w:val="002E20CB"/>
    <w:rsid w:val="002E39CD"/>
    <w:rsid w:val="002F4EE8"/>
    <w:rsid w:val="002F7428"/>
    <w:rsid w:val="00300387"/>
    <w:rsid w:val="00306D28"/>
    <w:rsid w:val="003076D8"/>
    <w:rsid w:val="0031184A"/>
    <w:rsid w:val="003207BB"/>
    <w:rsid w:val="003259B7"/>
    <w:rsid w:val="00336BE9"/>
    <w:rsid w:val="00340576"/>
    <w:rsid w:val="003440E6"/>
    <w:rsid w:val="00362C01"/>
    <w:rsid w:val="00364E58"/>
    <w:rsid w:val="00367AFF"/>
    <w:rsid w:val="00370247"/>
    <w:rsid w:val="00384C74"/>
    <w:rsid w:val="00393735"/>
    <w:rsid w:val="003A0AA2"/>
    <w:rsid w:val="003A24BF"/>
    <w:rsid w:val="003A303A"/>
    <w:rsid w:val="003B2968"/>
    <w:rsid w:val="003B4C71"/>
    <w:rsid w:val="003B4EC8"/>
    <w:rsid w:val="003C45B0"/>
    <w:rsid w:val="003D407C"/>
    <w:rsid w:val="003E36B4"/>
    <w:rsid w:val="003E4FB8"/>
    <w:rsid w:val="003F6C21"/>
    <w:rsid w:val="00403262"/>
    <w:rsid w:val="004070F5"/>
    <w:rsid w:val="004116DF"/>
    <w:rsid w:val="00433867"/>
    <w:rsid w:val="00435639"/>
    <w:rsid w:val="00435A3F"/>
    <w:rsid w:val="00445798"/>
    <w:rsid w:val="00447F79"/>
    <w:rsid w:val="0046004D"/>
    <w:rsid w:val="0046449D"/>
    <w:rsid w:val="00475229"/>
    <w:rsid w:val="00481E39"/>
    <w:rsid w:val="004915BC"/>
    <w:rsid w:val="004917AA"/>
    <w:rsid w:val="00495B8C"/>
    <w:rsid w:val="00496591"/>
    <w:rsid w:val="004B3B67"/>
    <w:rsid w:val="004C0042"/>
    <w:rsid w:val="004C70C2"/>
    <w:rsid w:val="004C74DE"/>
    <w:rsid w:val="004D7DDA"/>
    <w:rsid w:val="004E0F22"/>
    <w:rsid w:val="004F4C8B"/>
    <w:rsid w:val="00531FAA"/>
    <w:rsid w:val="00545A1C"/>
    <w:rsid w:val="005466B5"/>
    <w:rsid w:val="00551EFC"/>
    <w:rsid w:val="00562140"/>
    <w:rsid w:val="0057207C"/>
    <w:rsid w:val="005761BA"/>
    <w:rsid w:val="005A0CD1"/>
    <w:rsid w:val="005A7B19"/>
    <w:rsid w:val="005B17E3"/>
    <w:rsid w:val="005D3ADB"/>
    <w:rsid w:val="005D3E2D"/>
    <w:rsid w:val="005D4435"/>
    <w:rsid w:val="005D6542"/>
    <w:rsid w:val="005F0B83"/>
    <w:rsid w:val="00602AD4"/>
    <w:rsid w:val="006157C9"/>
    <w:rsid w:val="00617352"/>
    <w:rsid w:val="00634B09"/>
    <w:rsid w:val="0064181B"/>
    <w:rsid w:val="00644234"/>
    <w:rsid w:val="00644BB5"/>
    <w:rsid w:val="00645E0C"/>
    <w:rsid w:val="006464FC"/>
    <w:rsid w:val="0065724B"/>
    <w:rsid w:val="00666DA7"/>
    <w:rsid w:val="006705FC"/>
    <w:rsid w:val="00684C74"/>
    <w:rsid w:val="00686DB7"/>
    <w:rsid w:val="00695A40"/>
    <w:rsid w:val="006A301A"/>
    <w:rsid w:val="006A665E"/>
    <w:rsid w:val="006A7BF1"/>
    <w:rsid w:val="006C479E"/>
    <w:rsid w:val="006C623F"/>
    <w:rsid w:val="006C6A17"/>
    <w:rsid w:val="006C75F1"/>
    <w:rsid w:val="006C7718"/>
    <w:rsid w:val="006D124C"/>
    <w:rsid w:val="006D1A62"/>
    <w:rsid w:val="006D3AB2"/>
    <w:rsid w:val="006D5F26"/>
    <w:rsid w:val="006D610A"/>
    <w:rsid w:val="006E3F06"/>
    <w:rsid w:val="00700BCA"/>
    <w:rsid w:val="00700F30"/>
    <w:rsid w:val="00712FC5"/>
    <w:rsid w:val="00714DBD"/>
    <w:rsid w:val="00722D46"/>
    <w:rsid w:val="00725DD2"/>
    <w:rsid w:val="00726EC2"/>
    <w:rsid w:val="00733781"/>
    <w:rsid w:val="007374F8"/>
    <w:rsid w:val="007433D6"/>
    <w:rsid w:val="0074352F"/>
    <w:rsid w:val="00750B36"/>
    <w:rsid w:val="007569F0"/>
    <w:rsid w:val="00760906"/>
    <w:rsid w:val="00767500"/>
    <w:rsid w:val="00771764"/>
    <w:rsid w:val="0078241A"/>
    <w:rsid w:val="0078666E"/>
    <w:rsid w:val="00792306"/>
    <w:rsid w:val="007951FD"/>
    <w:rsid w:val="007A5331"/>
    <w:rsid w:val="007A7607"/>
    <w:rsid w:val="007B0C95"/>
    <w:rsid w:val="007B7E3B"/>
    <w:rsid w:val="007C577B"/>
    <w:rsid w:val="007C7627"/>
    <w:rsid w:val="007D0F6D"/>
    <w:rsid w:val="007D66B5"/>
    <w:rsid w:val="007D7117"/>
    <w:rsid w:val="007E01DA"/>
    <w:rsid w:val="007E1A8A"/>
    <w:rsid w:val="007F00B8"/>
    <w:rsid w:val="007F4468"/>
    <w:rsid w:val="007F6183"/>
    <w:rsid w:val="007F667D"/>
    <w:rsid w:val="008016BC"/>
    <w:rsid w:val="008231AA"/>
    <w:rsid w:val="0083695E"/>
    <w:rsid w:val="00846F5C"/>
    <w:rsid w:val="008505D1"/>
    <w:rsid w:val="00864BCB"/>
    <w:rsid w:val="00867B4C"/>
    <w:rsid w:val="008704D7"/>
    <w:rsid w:val="00881D23"/>
    <w:rsid w:val="00897F22"/>
    <w:rsid w:val="008A2C3F"/>
    <w:rsid w:val="008A4C09"/>
    <w:rsid w:val="008B4617"/>
    <w:rsid w:val="008B4D27"/>
    <w:rsid w:val="008B6065"/>
    <w:rsid w:val="008C03FD"/>
    <w:rsid w:val="009010E8"/>
    <w:rsid w:val="00901996"/>
    <w:rsid w:val="0090390C"/>
    <w:rsid w:val="0091020D"/>
    <w:rsid w:val="00931828"/>
    <w:rsid w:val="00931B48"/>
    <w:rsid w:val="0094184D"/>
    <w:rsid w:val="00950F9B"/>
    <w:rsid w:val="00953614"/>
    <w:rsid w:val="00954AB2"/>
    <w:rsid w:val="00965CDD"/>
    <w:rsid w:val="00966BB1"/>
    <w:rsid w:val="0097099C"/>
    <w:rsid w:val="00971DF6"/>
    <w:rsid w:val="00973973"/>
    <w:rsid w:val="009803BD"/>
    <w:rsid w:val="00983A10"/>
    <w:rsid w:val="009908A2"/>
    <w:rsid w:val="00994970"/>
    <w:rsid w:val="009A4C35"/>
    <w:rsid w:val="009A6573"/>
    <w:rsid w:val="009A711A"/>
    <w:rsid w:val="009B0B09"/>
    <w:rsid w:val="009C2A47"/>
    <w:rsid w:val="009D0F3E"/>
    <w:rsid w:val="009E2A28"/>
    <w:rsid w:val="009E7156"/>
    <w:rsid w:val="00A01977"/>
    <w:rsid w:val="00A148D1"/>
    <w:rsid w:val="00A15826"/>
    <w:rsid w:val="00A17B92"/>
    <w:rsid w:val="00A3399C"/>
    <w:rsid w:val="00A34930"/>
    <w:rsid w:val="00A37674"/>
    <w:rsid w:val="00A40CC0"/>
    <w:rsid w:val="00A41168"/>
    <w:rsid w:val="00A45E9C"/>
    <w:rsid w:val="00A519A7"/>
    <w:rsid w:val="00A53860"/>
    <w:rsid w:val="00A550B4"/>
    <w:rsid w:val="00A633FD"/>
    <w:rsid w:val="00A66E9F"/>
    <w:rsid w:val="00A82080"/>
    <w:rsid w:val="00A95FE5"/>
    <w:rsid w:val="00A9642B"/>
    <w:rsid w:val="00AA1B59"/>
    <w:rsid w:val="00AB50D2"/>
    <w:rsid w:val="00AB7CF3"/>
    <w:rsid w:val="00AC3418"/>
    <w:rsid w:val="00AC786D"/>
    <w:rsid w:val="00AD0D13"/>
    <w:rsid w:val="00AD5DF1"/>
    <w:rsid w:val="00AE3B68"/>
    <w:rsid w:val="00AE735A"/>
    <w:rsid w:val="00AF2A0C"/>
    <w:rsid w:val="00B01834"/>
    <w:rsid w:val="00B245DB"/>
    <w:rsid w:val="00B24B79"/>
    <w:rsid w:val="00B31A33"/>
    <w:rsid w:val="00B31CA0"/>
    <w:rsid w:val="00B35C19"/>
    <w:rsid w:val="00B374FC"/>
    <w:rsid w:val="00B43841"/>
    <w:rsid w:val="00B475A6"/>
    <w:rsid w:val="00B5578B"/>
    <w:rsid w:val="00B650C3"/>
    <w:rsid w:val="00B66CB1"/>
    <w:rsid w:val="00B6709E"/>
    <w:rsid w:val="00B8274E"/>
    <w:rsid w:val="00B83FB2"/>
    <w:rsid w:val="00B842DA"/>
    <w:rsid w:val="00B86F57"/>
    <w:rsid w:val="00B927BE"/>
    <w:rsid w:val="00B969B0"/>
    <w:rsid w:val="00BA6023"/>
    <w:rsid w:val="00BB0D33"/>
    <w:rsid w:val="00BB2C54"/>
    <w:rsid w:val="00BC1CA1"/>
    <w:rsid w:val="00BD6BAE"/>
    <w:rsid w:val="00BE0815"/>
    <w:rsid w:val="00BE1202"/>
    <w:rsid w:val="00BE4D99"/>
    <w:rsid w:val="00BE4F59"/>
    <w:rsid w:val="00BF15D4"/>
    <w:rsid w:val="00C1061C"/>
    <w:rsid w:val="00C15342"/>
    <w:rsid w:val="00C1643E"/>
    <w:rsid w:val="00C17B03"/>
    <w:rsid w:val="00C23559"/>
    <w:rsid w:val="00C474B7"/>
    <w:rsid w:val="00C534AA"/>
    <w:rsid w:val="00C545D9"/>
    <w:rsid w:val="00C56410"/>
    <w:rsid w:val="00C9487E"/>
    <w:rsid w:val="00CB4FE0"/>
    <w:rsid w:val="00CC6635"/>
    <w:rsid w:val="00CD4347"/>
    <w:rsid w:val="00CD4C22"/>
    <w:rsid w:val="00CD6827"/>
    <w:rsid w:val="00CE137F"/>
    <w:rsid w:val="00D10CD1"/>
    <w:rsid w:val="00D23955"/>
    <w:rsid w:val="00D26237"/>
    <w:rsid w:val="00D32EDB"/>
    <w:rsid w:val="00D35A78"/>
    <w:rsid w:val="00D36838"/>
    <w:rsid w:val="00D519A4"/>
    <w:rsid w:val="00D53777"/>
    <w:rsid w:val="00D56EBC"/>
    <w:rsid w:val="00D63BC4"/>
    <w:rsid w:val="00D77E1C"/>
    <w:rsid w:val="00D829A1"/>
    <w:rsid w:val="00D867E6"/>
    <w:rsid w:val="00D87601"/>
    <w:rsid w:val="00D87CED"/>
    <w:rsid w:val="00DB1023"/>
    <w:rsid w:val="00DB1C8E"/>
    <w:rsid w:val="00DC40D3"/>
    <w:rsid w:val="00DC5DF9"/>
    <w:rsid w:val="00DC67FA"/>
    <w:rsid w:val="00DC79CE"/>
    <w:rsid w:val="00DD1D1C"/>
    <w:rsid w:val="00DE4632"/>
    <w:rsid w:val="00DE6DD5"/>
    <w:rsid w:val="00DE7A3A"/>
    <w:rsid w:val="00DF35C9"/>
    <w:rsid w:val="00DF387D"/>
    <w:rsid w:val="00DF746E"/>
    <w:rsid w:val="00E01358"/>
    <w:rsid w:val="00E070F2"/>
    <w:rsid w:val="00E2067A"/>
    <w:rsid w:val="00E318EC"/>
    <w:rsid w:val="00E331F3"/>
    <w:rsid w:val="00E33A2B"/>
    <w:rsid w:val="00E40236"/>
    <w:rsid w:val="00E55ABA"/>
    <w:rsid w:val="00E579A9"/>
    <w:rsid w:val="00E72890"/>
    <w:rsid w:val="00E76517"/>
    <w:rsid w:val="00E8071D"/>
    <w:rsid w:val="00E80896"/>
    <w:rsid w:val="00E85138"/>
    <w:rsid w:val="00EC12DA"/>
    <w:rsid w:val="00EC6EC3"/>
    <w:rsid w:val="00ED32C6"/>
    <w:rsid w:val="00ED5A75"/>
    <w:rsid w:val="00EE0F81"/>
    <w:rsid w:val="00EE2144"/>
    <w:rsid w:val="00EE6368"/>
    <w:rsid w:val="00EE7CA1"/>
    <w:rsid w:val="00EF4A3D"/>
    <w:rsid w:val="00F07D04"/>
    <w:rsid w:val="00F11082"/>
    <w:rsid w:val="00F16693"/>
    <w:rsid w:val="00F33C15"/>
    <w:rsid w:val="00F5168A"/>
    <w:rsid w:val="00F53589"/>
    <w:rsid w:val="00F66A94"/>
    <w:rsid w:val="00F81341"/>
    <w:rsid w:val="00F81667"/>
    <w:rsid w:val="00F84CF6"/>
    <w:rsid w:val="00F91654"/>
    <w:rsid w:val="00FA5A36"/>
    <w:rsid w:val="00FB3051"/>
    <w:rsid w:val="00FB470B"/>
    <w:rsid w:val="00FC2774"/>
    <w:rsid w:val="00FC2CAA"/>
    <w:rsid w:val="00FC5D7D"/>
    <w:rsid w:val="00FD1564"/>
    <w:rsid w:val="00FD63D5"/>
    <w:rsid w:val="00FE379A"/>
    <w:rsid w:val="00FE4D74"/>
    <w:rsid w:val="00FF7721"/>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9A316C-8E59-41CD-A6E6-DE260526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0E88"/>
    <w:pPr>
      <w:widowControl w:val="0"/>
      <w:jc w:val="both"/>
    </w:pPr>
    <w:rPr>
      <w:kern w:val="2"/>
      <w:sz w:val="21"/>
      <w:szCs w:val="22"/>
    </w:rPr>
  </w:style>
  <w:style w:type="paragraph" w:styleId="2">
    <w:name w:val="heading 2"/>
    <w:basedOn w:val="a"/>
    <w:next w:val="a"/>
    <w:link w:val="20"/>
    <w:semiHidden/>
    <w:unhideWhenUsed/>
    <w:qFormat/>
    <w:rsid w:val="00864BCB"/>
    <w:pPr>
      <w:keepNext/>
      <w:keepLines/>
      <w:spacing w:before="260" w:after="260" w:line="415"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sid w:val="00686DB7"/>
    <w:rPr>
      <w:b/>
      <w:bCs/>
    </w:rPr>
  </w:style>
  <w:style w:type="paragraph" w:styleId="a4">
    <w:name w:val="annotation text"/>
    <w:basedOn w:val="a"/>
    <w:link w:val="a6"/>
    <w:rsid w:val="00686DB7"/>
    <w:pPr>
      <w:jc w:val="left"/>
    </w:pPr>
  </w:style>
  <w:style w:type="paragraph" w:styleId="a7">
    <w:name w:val="Balloon Text"/>
    <w:basedOn w:val="a"/>
    <w:link w:val="a8"/>
    <w:qFormat/>
    <w:rsid w:val="00686DB7"/>
    <w:rPr>
      <w:sz w:val="18"/>
      <w:szCs w:val="18"/>
    </w:rPr>
  </w:style>
  <w:style w:type="paragraph" w:styleId="a9">
    <w:name w:val="footer"/>
    <w:basedOn w:val="a"/>
    <w:qFormat/>
    <w:rsid w:val="00686DB7"/>
    <w:pPr>
      <w:tabs>
        <w:tab w:val="center" w:pos="4153"/>
        <w:tab w:val="right" w:pos="8306"/>
      </w:tabs>
      <w:snapToGrid w:val="0"/>
      <w:jc w:val="left"/>
    </w:pPr>
    <w:rPr>
      <w:sz w:val="18"/>
    </w:rPr>
  </w:style>
  <w:style w:type="paragraph" w:styleId="aa">
    <w:name w:val="header"/>
    <w:basedOn w:val="a"/>
    <w:qFormat/>
    <w:rsid w:val="00686DB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rsid w:val="00686DB7"/>
    <w:pPr>
      <w:snapToGrid w:val="0"/>
      <w:jc w:val="left"/>
    </w:pPr>
    <w:rPr>
      <w:kern w:val="0"/>
      <w:sz w:val="18"/>
      <w:szCs w:val="18"/>
    </w:rPr>
  </w:style>
  <w:style w:type="character" w:styleId="ac">
    <w:name w:val="annotation reference"/>
    <w:basedOn w:val="a0"/>
    <w:rsid w:val="00686DB7"/>
    <w:rPr>
      <w:sz w:val="21"/>
      <w:szCs w:val="21"/>
    </w:rPr>
  </w:style>
  <w:style w:type="character" w:styleId="ad">
    <w:name w:val="footnote reference"/>
    <w:rsid w:val="00686DB7"/>
    <w:rPr>
      <w:rFonts w:cs="Times New Roman"/>
      <w:vertAlign w:val="superscript"/>
    </w:rPr>
  </w:style>
  <w:style w:type="character" w:customStyle="1" w:styleId="a6">
    <w:name w:val="批注文字 字符"/>
    <w:basedOn w:val="a0"/>
    <w:link w:val="a4"/>
    <w:rsid w:val="00686DB7"/>
    <w:rPr>
      <w:kern w:val="2"/>
      <w:sz w:val="21"/>
      <w:szCs w:val="22"/>
    </w:rPr>
  </w:style>
  <w:style w:type="character" w:customStyle="1" w:styleId="a5">
    <w:name w:val="批注主题 字符"/>
    <w:basedOn w:val="a6"/>
    <w:link w:val="a3"/>
    <w:qFormat/>
    <w:rsid w:val="00686DB7"/>
    <w:rPr>
      <w:b/>
      <w:bCs/>
      <w:kern w:val="2"/>
      <w:sz w:val="21"/>
      <w:szCs w:val="22"/>
    </w:rPr>
  </w:style>
  <w:style w:type="character" w:customStyle="1" w:styleId="a8">
    <w:name w:val="批注框文本 字符"/>
    <w:basedOn w:val="a0"/>
    <w:link w:val="a7"/>
    <w:rsid w:val="00686DB7"/>
    <w:rPr>
      <w:kern w:val="2"/>
      <w:sz w:val="18"/>
      <w:szCs w:val="18"/>
    </w:rPr>
  </w:style>
  <w:style w:type="character" w:styleId="ae">
    <w:name w:val="Hyperlink"/>
    <w:basedOn w:val="a0"/>
    <w:uiPriority w:val="99"/>
    <w:unhideWhenUsed/>
    <w:rsid w:val="00AA1B59"/>
    <w:rPr>
      <w:color w:val="0000FF"/>
      <w:u w:val="single"/>
    </w:rPr>
  </w:style>
  <w:style w:type="paragraph" w:styleId="af">
    <w:name w:val="List Paragraph"/>
    <w:basedOn w:val="a"/>
    <w:uiPriority w:val="34"/>
    <w:qFormat/>
    <w:rsid w:val="0028673A"/>
    <w:pPr>
      <w:ind w:firstLineChars="200" w:firstLine="420"/>
    </w:pPr>
    <w:rPr>
      <w:rFonts w:ascii="Calibri" w:eastAsia="宋体" w:hAnsi="Calibri" w:cs="Times New Roman"/>
    </w:rPr>
  </w:style>
  <w:style w:type="character" w:customStyle="1" w:styleId="20">
    <w:name w:val="标题 2 字符"/>
    <w:basedOn w:val="a0"/>
    <w:link w:val="2"/>
    <w:semiHidden/>
    <w:rsid w:val="00864BCB"/>
    <w:rPr>
      <w:rFonts w:ascii="Calibri Light" w:eastAsia="宋体" w:hAnsi="Calibri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3792">
      <w:bodyDiv w:val="1"/>
      <w:marLeft w:val="0"/>
      <w:marRight w:val="0"/>
      <w:marTop w:val="0"/>
      <w:marBottom w:val="0"/>
      <w:divBdr>
        <w:top w:val="none" w:sz="0" w:space="0" w:color="auto"/>
        <w:left w:val="none" w:sz="0" w:space="0" w:color="auto"/>
        <w:bottom w:val="none" w:sz="0" w:space="0" w:color="auto"/>
        <w:right w:val="none" w:sz="0" w:space="0" w:color="auto"/>
      </w:divBdr>
    </w:div>
    <w:div w:id="384180764">
      <w:bodyDiv w:val="1"/>
      <w:marLeft w:val="0"/>
      <w:marRight w:val="0"/>
      <w:marTop w:val="0"/>
      <w:marBottom w:val="0"/>
      <w:divBdr>
        <w:top w:val="none" w:sz="0" w:space="0" w:color="auto"/>
        <w:left w:val="none" w:sz="0" w:space="0" w:color="auto"/>
        <w:bottom w:val="none" w:sz="0" w:space="0" w:color="auto"/>
        <w:right w:val="none" w:sz="0" w:space="0" w:color="auto"/>
      </w:divBdr>
    </w:div>
    <w:div w:id="425733246">
      <w:bodyDiv w:val="1"/>
      <w:marLeft w:val="0"/>
      <w:marRight w:val="0"/>
      <w:marTop w:val="0"/>
      <w:marBottom w:val="0"/>
      <w:divBdr>
        <w:top w:val="none" w:sz="0" w:space="0" w:color="auto"/>
        <w:left w:val="none" w:sz="0" w:space="0" w:color="auto"/>
        <w:bottom w:val="none" w:sz="0" w:space="0" w:color="auto"/>
        <w:right w:val="none" w:sz="0" w:space="0" w:color="auto"/>
      </w:divBdr>
    </w:div>
    <w:div w:id="733741254">
      <w:bodyDiv w:val="1"/>
      <w:marLeft w:val="0"/>
      <w:marRight w:val="0"/>
      <w:marTop w:val="0"/>
      <w:marBottom w:val="0"/>
      <w:divBdr>
        <w:top w:val="none" w:sz="0" w:space="0" w:color="auto"/>
        <w:left w:val="none" w:sz="0" w:space="0" w:color="auto"/>
        <w:bottom w:val="none" w:sz="0" w:space="0" w:color="auto"/>
        <w:right w:val="none" w:sz="0" w:space="0" w:color="auto"/>
      </w:divBdr>
    </w:div>
    <w:div w:id="995494489">
      <w:bodyDiv w:val="1"/>
      <w:marLeft w:val="0"/>
      <w:marRight w:val="0"/>
      <w:marTop w:val="0"/>
      <w:marBottom w:val="0"/>
      <w:divBdr>
        <w:top w:val="none" w:sz="0" w:space="0" w:color="auto"/>
        <w:left w:val="none" w:sz="0" w:space="0" w:color="auto"/>
        <w:bottom w:val="none" w:sz="0" w:space="0" w:color="auto"/>
        <w:right w:val="none" w:sz="0" w:space="0" w:color="auto"/>
      </w:divBdr>
    </w:div>
    <w:div w:id="1002855130">
      <w:bodyDiv w:val="1"/>
      <w:marLeft w:val="0"/>
      <w:marRight w:val="0"/>
      <w:marTop w:val="0"/>
      <w:marBottom w:val="0"/>
      <w:divBdr>
        <w:top w:val="none" w:sz="0" w:space="0" w:color="auto"/>
        <w:left w:val="none" w:sz="0" w:space="0" w:color="auto"/>
        <w:bottom w:val="none" w:sz="0" w:space="0" w:color="auto"/>
        <w:right w:val="none" w:sz="0" w:space="0" w:color="auto"/>
      </w:divBdr>
    </w:div>
    <w:div w:id="1004748166">
      <w:bodyDiv w:val="1"/>
      <w:marLeft w:val="0"/>
      <w:marRight w:val="0"/>
      <w:marTop w:val="0"/>
      <w:marBottom w:val="0"/>
      <w:divBdr>
        <w:top w:val="none" w:sz="0" w:space="0" w:color="auto"/>
        <w:left w:val="none" w:sz="0" w:space="0" w:color="auto"/>
        <w:bottom w:val="none" w:sz="0" w:space="0" w:color="auto"/>
        <w:right w:val="none" w:sz="0" w:space="0" w:color="auto"/>
      </w:divBdr>
    </w:div>
    <w:div w:id="1177960261">
      <w:bodyDiv w:val="1"/>
      <w:marLeft w:val="0"/>
      <w:marRight w:val="0"/>
      <w:marTop w:val="0"/>
      <w:marBottom w:val="0"/>
      <w:divBdr>
        <w:top w:val="none" w:sz="0" w:space="0" w:color="auto"/>
        <w:left w:val="none" w:sz="0" w:space="0" w:color="auto"/>
        <w:bottom w:val="none" w:sz="0" w:space="0" w:color="auto"/>
        <w:right w:val="none" w:sz="0" w:space="0" w:color="auto"/>
      </w:divBdr>
    </w:div>
    <w:div w:id="1202791694">
      <w:bodyDiv w:val="1"/>
      <w:marLeft w:val="0"/>
      <w:marRight w:val="0"/>
      <w:marTop w:val="0"/>
      <w:marBottom w:val="0"/>
      <w:divBdr>
        <w:top w:val="none" w:sz="0" w:space="0" w:color="auto"/>
        <w:left w:val="none" w:sz="0" w:space="0" w:color="auto"/>
        <w:bottom w:val="none" w:sz="0" w:space="0" w:color="auto"/>
        <w:right w:val="none" w:sz="0" w:space="0" w:color="auto"/>
      </w:divBdr>
    </w:div>
    <w:div w:id="1298493767">
      <w:bodyDiv w:val="1"/>
      <w:marLeft w:val="0"/>
      <w:marRight w:val="0"/>
      <w:marTop w:val="0"/>
      <w:marBottom w:val="0"/>
      <w:divBdr>
        <w:top w:val="none" w:sz="0" w:space="0" w:color="auto"/>
        <w:left w:val="none" w:sz="0" w:space="0" w:color="auto"/>
        <w:bottom w:val="none" w:sz="0" w:space="0" w:color="auto"/>
        <w:right w:val="none" w:sz="0" w:space="0" w:color="auto"/>
      </w:divBdr>
    </w:div>
    <w:div w:id="1467430962">
      <w:bodyDiv w:val="1"/>
      <w:marLeft w:val="0"/>
      <w:marRight w:val="0"/>
      <w:marTop w:val="0"/>
      <w:marBottom w:val="0"/>
      <w:divBdr>
        <w:top w:val="none" w:sz="0" w:space="0" w:color="auto"/>
        <w:left w:val="none" w:sz="0" w:space="0" w:color="auto"/>
        <w:bottom w:val="none" w:sz="0" w:space="0" w:color="auto"/>
        <w:right w:val="none" w:sz="0" w:space="0" w:color="auto"/>
      </w:divBdr>
    </w:div>
    <w:div w:id="1483236636">
      <w:bodyDiv w:val="1"/>
      <w:marLeft w:val="0"/>
      <w:marRight w:val="0"/>
      <w:marTop w:val="0"/>
      <w:marBottom w:val="0"/>
      <w:divBdr>
        <w:top w:val="none" w:sz="0" w:space="0" w:color="auto"/>
        <w:left w:val="none" w:sz="0" w:space="0" w:color="auto"/>
        <w:bottom w:val="none" w:sz="0" w:space="0" w:color="auto"/>
        <w:right w:val="none" w:sz="0" w:space="0" w:color="auto"/>
      </w:divBdr>
    </w:div>
    <w:div w:id="1555581148">
      <w:bodyDiv w:val="1"/>
      <w:marLeft w:val="0"/>
      <w:marRight w:val="0"/>
      <w:marTop w:val="0"/>
      <w:marBottom w:val="0"/>
      <w:divBdr>
        <w:top w:val="none" w:sz="0" w:space="0" w:color="auto"/>
        <w:left w:val="none" w:sz="0" w:space="0" w:color="auto"/>
        <w:bottom w:val="none" w:sz="0" w:space="0" w:color="auto"/>
        <w:right w:val="none" w:sz="0" w:space="0" w:color="auto"/>
      </w:divBdr>
    </w:div>
    <w:div w:id="1630476548">
      <w:bodyDiv w:val="1"/>
      <w:marLeft w:val="0"/>
      <w:marRight w:val="0"/>
      <w:marTop w:val="0"/>
      <w:marBottom w:val="0"/>
      <w:divBdr>
        <w:top w:val="none" w:sz="0" w:space="0" w:color="auto"/>
        <w:left w:val="none" w:sz="0" w:space="0" w:color="auto"/>
        <w:bottom w:val="none" w:sz="0" w:space="0" w:color="auto"/>
        <w:right w:val="none" w:sz="0" w:space="0" w:color="auto"/>
      </w:divBdr>
    </w:div>
    <w:div w:id="1771268434">
      <w:bodyDiv w:val="1"/>
      <w:marLeft w:val="0"/>
      <w:marRight w:val="0"/>
      <w:marTop w:val="0"/>
      <w:marBottom w:val="0"/>
      <w:divBdr>
        <w:top w:val="none" w:sz="0" w:space="0" w:color="auto"/>
        <w:left w:val="none" w:sz="0" w:space="0" w:color="auto"/>
        <w:bottom w:val="none" w:sz="0" w:space="0" w:color="auto"/>
        <w:right w:val="none" w:sz="0" w:space="0" w:color="auto"/>
      </w:divBdr>
    </w:div>
    <w:div w:id="1899511384">
      <w:bodyDiv w:val="1"/>
      <w:marLeft w:val="0"/>
      <w:marRight w:val="0"/>
      <w:marTop w:val="0"/>
      <w:marBottom w:val="0"/>
      <w:divBdr>
        <w:top w:val="none" w:sz="0" w:space="0" w:color="auto"/>
        <w:left w:val="none" w:sz="0" w:space="0" w:color="auto"/>
        <w:bottom w:val="none" w:sz="0" w:space="0" w:color="auto"/>
        <w:right w:val="none" w:sz="0" w:space="0" w:color="auto"/>
      </w:divBdr>
    </w:div>
    <w:div w:id="1904176123">
      <w:bodyDiv w:val="1"/>
      <w:marLeft w:val="0"/>
      <w:marRight w:val="0"/>
      <w:marTop w:val="0"/>
      <w:marBottom w:val="0"/>
      <w:divBdr>
        <w:top w:val="none" w:sz="0" w:space="0" w:color="auto"/>
        <w:left w:val="none" w:sz="0" w:space="0" w:color="auto"/>
        <w:bottom w:val="none" w:sz="0" w:space="0" w:color="auto"/>
        <w:right w:val="none" w:sz="0" w:space="0" w:color="auto"/>
      </w:divBdr>
    </w:div>
    <w:div w:id="1950820443">
      <w:bodyDiv w:val="1"/>
      <w:marLeft w:val="0"/>
      <w:marRight w:val="0"/>
      <w:marTop w:val="0"/>
      <w:marBottom w:val="0"/>
      <w:divBdr>
        <w:top w:val="none" w:sz="0" w:space="0" w:color="auto"/>
        <w:left w:val="none" w:sz="0" w:space="0" w:color="auto"/>
        <w:bottom w:val="none" w:sz="0" w:space="0" w:color="auto"/>
        <w:right w:val="none" w:sz="0" w:space="0" w:color="auto"/>
      </w:divBdr>
    </w:div>
    <w:div w:id="197902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A55CF-B2B0-4707-A94F-8E2828AE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2806</Words>
  <Characters>15996</Characters>
  <Application>Microsoft Office Word</Application>
  <DocSecurity>0</DocSecurity>
  <Lines>133</Lines>
  <Paragraphs>37</Paragraphs>
  <ScaleCrop>false</ScaleCrop>
  <Company>edianzu</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6</cp:revision>
  <dcterms:created xsi:type="dcterms:W3CDTF">2017-09-05T14:55:00Z</dcterms:created>
  <dcterms:modified xsi:type="dcterms:W3CDTF">2017-09-19T12:45:00Z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