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562" w:rsidRPr="0077050A" w:rsidRDefault="00846562" w:rsidP="00D44773">
      <w:pPr>
        <w:snapToGrid w:val="0"/>
        <w:spacing w:beforeLines="100" w:after="0" w:line="540" w:lineRule="exact"/>
        <w:jc w:val="center"/>
        <w:rPr>
          <w:rFonts w:ascii="Arial Narrow" w:eastAsia="黑体" w:hAnsi="Arial Narrow"/>
          <w:b/>
          <w:sz w:val="36"/>
          <w:szCs w:val="36"/>
        </w:rPr>
      </w:pPr>
      <w:r w:rsidRPr="0077050A">
        <w:rPr>
          <w:rFonts w:ascii="Arial" w:eastAsia="黑体" w:hAnsi="Arial" w:cs="Arial"/>
          <w:b/>
          <w:sz w:val="36"/>
          <w:szCs w:val="36"/>
        </w:rPr>
        <w:t>2018</w:t>
      </w:r>
      <w:r w:rsidRPr="0077050A">
        <w:rPr>
          <w:rFonts w:ascii="Arial Narrow" w:eastAsia="黑体" w:hAnsi="黑体" w:hint="eastAsia"/>
          <w:b/>
          <w:sz w:val="36"/>
          <w:szCs w:val="36"/>
        </w:rPr>
        <w:t>年</w:t>
      </w:r>
      <w:r w:rsidRPr="0077050A">
        <w:rPr>
          <w:rFonts w:ascii="Arial Narrow" w:eastAsia="黑体" w:hAnsi="黑体"/>
          <w:b/>
          <w:sz w:val="36"/>
          <w:szCs w:val="36"/>
        </w:rPr>
        <w:t>全国职业院校技能大赛</w:t>
      </w:r>
    </w:p>
    <w:p w:rsidR="00846562" w:rsidRPr="0077050A" w:rsidRDefault="00846562" w:rsidP="00D44773">
      <w:pPr>
        <w:snapToGrid w:val="0"/>
        <w:spacing w:afterLines="100" w:line="540" w:lineRule="exact"/>
        <w:jc w:val="center"/>
        <w:rPr>
          <w:rFonts w:ascii="Arial Narrow" w:eastAsia="黑体" w:hAnsi="Arial Narrow"/>
          <w:b/>
          <w:sz w:val="36"/>
          <w:szCs w:val="36"/>
        </w:rPr>
      </w:pPr>
      <w:r w:rsidRPr="0077050A">
        <w:rPr>
          <w:rFonts w:ascii="Arial Narrow" w:eastAsia="黑体" w:hAnsi="黑体"/>
          <w:b/>
          <w:sz w:val="36"/>
          <w:szCs w:val="36"/>
        </w:rPr>
        <w:t>赛项申报书</w:t>
      </w:r>
    </w:p>
    <w:p w:rsidR="00846562" w:rsidRPr="00846562" w:rsidRDefault="00846562" w:rsidP="0041057E">
      <w:pPr>
        <w:snapToGrid w:val="0"/>
        <w:spacing w:after="0" w:line="560" w:lineRule="exact"/>
        <w:ind w:firstLineChars="200" w:firstLine="600"/>
        <w:rPr>
          <w:rFonts w:ascii="仿宋_GB2312" w:eastAsia="仿宋_GB2312" w:hAnsi="Arial Narrow"/>
          <w:sz w:val="30"/>
          <w:szCs w:val="30"/>
        </w:rPr>
      </w:pPr>
      <w:r w:rsidRPr="0077050A">
        <w:rPr>
          <w:rFonts w:ascii="仿宋_GB2312" w:eastAsia="仿宋_GB2312" w:hAnsi="Arial Narrow"/>
          <w:sz w:val="30"/>
          <w:szCs w:val="30"/>
        </w:rPr>
        <w:t>赛项名称：</w:t>
      </w:r>
      <w:r>
        <w:rPr>
          <w:rFonts w:ascii="仿宋_GB2312" w:eastAsia="仿宋_GB2312" w:hAnsi="Arial Narrow" w:hint="eastAsia"/>
          <w:sz w:val="30"/>
          <w:szCs w:val="30"/>
        </w:rPr>
        <w:t>智能物流仓储系统应用</w:t>
      </w:r>
    </w:p>
    <w:p w:rsidR="00846562" w:rsidRPr="00FD6680" w:rsidRDefault="00846562" w:rsidP="0041057E">
      <w:pPr>
        <w:snapToGrid w:val="0"/>
        <w:spacing w:after="0" w:line="560" w:lineRule="exact"/>
        <w:ind w:firstLineChars="200" w:firstLine="600"/>
        <w:rPr>
          <w:rFonts w:ascii="仿宋_GB2312" w:eastAsia="仿宋_GB2312" w:hAnsi="Arial Narrow"/>
          <w:sz w:val="30"/>
          <w:szCs w:val="30"/>
        </w:rPr>
      </w:pPr>
      <w:r w:rsidRPr="0077050A">
        <w:rPr>
          <w:rFonts w:ascii="仿宋_GB2312" w:eastAsia="仿宋_GB2312" w:hAnsi="Arial Narrow" w:hint="eastAsia"/>
          <w:sz w:val="30"/>
          <w:szCs w:val="30"/>
        </w:rPr>
        <w:t>赛项类别</w:t>
      </w:r>
      <w:r w:rsidRPr="00FD6680">
        <w:rPr>
          <w:rFonts w:ascii="仿宋_GB2312" w:eastAsia="仿宋_GB2312" w:hAnsi="Arial Narrow" w:hint="eastAsia"/>
          <w:sz w:val="30"/>
          <w:szCs w:val="30"/>
        </w:rPr>
        <w:t>：常规赛项■     行业特色赛项□</w:t>
      </w:r>
    </w:p>
    <w:p w:rsidR="00846562" w:rsidRPr="00FD6680" w:rsidRDefault="00846562" w:rsidP="0041057E">
      <w:pPr>
        <w:snapToGrid w:val="0"/>
        <w:spacing w:after="0" w:line="560" w:lineRule="exact"/>
        <w:ind w:firstLineChars="200" w:firstLine="600"/>
        <w:rPr>
          <w:rFonts w:ascii="仿宋_GB2312" w:eastAsia="仿宋_GB2312" w:hAnsi="Arial Narrow"/>
          <w:sz w:val="30"/>
          <w:szCs w:val="30"/>
        </w:rPr>
      </w:pPr>
      <w:r w:rsidRPr="00FD6680">
        <w:rPr>
          <w:rFonts w:ascii="仿宋_GB2312" w:eastAsia="仿宋_GB2312" w:hAnsi="Arial Narrow"/>
          <w:sz w:val="30"/>
          <w:szCs w:val="30"/>
        </w:rPr>
        <w:t>赛项组别：中职组</w:t>
      </w:r>
      <w:r w:rsidRPr="00FD6680">
        <w:rPr>
          <w:rFonts w:ascii="仿宋_GB2312" w:eastAsia="仿宋_GB2312" w:hAnsi="Arial Narrow" w:hint="eastAsia"/>
          <w:sz w:val="30"/>
          <w:szCs w:val="30"/>
        </w:rPr>
        <w:t xml:space="preserve">□       </w:t>
      </w:r>
      <w:r w:rsidRPr="00FD6680">
        <w:rPr>
          <w:rFonts w:ascii="仿宋_GB2312" w:eastAsia="仿宋_GB2312" w:hAnsi="Arial Narrow"/>
          <w:sz w:val="30"/>
          <w:szCs w:val="30"/>
        </w:rPr>
        <w:t>高职组</w:t>
      </w:r>
      <w:r w:rsidRPr="00FD6680">
        <w:rPr>
          <w:rFonts w:ascii="仿宋_GB2312" w:eastAsia="仿宋_GB2312" w:hAnsi="Arial Narrow" w:hint="eastAsia"/>
          <w:sz w:val="30"/>
          <w:szCs w:val="30"/>
        </w:rPr>
        <w:t>■</w:t>
      </w:r>
    </w:p>
    <w:p w:rsidR="00846562" w:rsidRPr="00FD6680" w:rsidRDefault="00846562" w:rsidP="0041057E">
      <w:pPr>
        <w:snapToGrid w:val="0"/>
        <w:spacing w:after="0" w:line="560" w:lineRule="exact"/>
        <w:ind w:firstLineChars="200" w:firstLine="600"/>
        <w:rPr>
          <w:rFonts w:ascii="仿宋_GB2312" w:eastAsia="仿宋_GB2312" w:hAnsi="Arial Narrow"/>
          <w:sz w:val="30"/>
          <w:szCs w:val="30"/>
        </w:rPr>
      </w:pPr>
      <w:r w:rsidRPr="00FD6680">
        <w:rPr>
          <w:rFonts w:ascii="仿宋_GB2312" w:eastAsia="仿宋_GB2312" w:hAnsi="Arial Narrow" w:hint="eastAsia"/>
          <w:sz w:val="30"/>
          <w:szCs w:val="30"/>
        </w:rPr>
        <w:t>涉及的专业大类/类</w:t>
      </w:r>
      <w:r w:rsidRPr="00FD6680">
        <w:rPr>
          <w:rFonts w:ascii="仿宋_GB2312" w:eastAsia="仿宋_GB2312" w:hAnsi="Arial Narrow"/>
          <w:sz w:val="30"/>
          <w:szCs w:val="30"/>
        </w:rPr>
        <w:t>：</w:t>
      </w:r>
      <w:r w:rsidR="004A09E0" w:rsidRPr="00FD6680">
        <w:rPr>
          <w:rFonts w:ascii="仿宋_GB2312" w:eastAsia="仿宋_GB2312" w:hAnsi="Arial Narrow" w:hint="eastAsia"/>
          <w:sz w:val="30"/>
          <w:szCs w:val="30"/>
        </w:rPr>
        <w:t>装备制造</w:t>
      </w:r>
      <w:r w:rsidR="00B91CFC" w:rsidRPr="00FD6680">
        <w:rPr>
          <w:rFonts w:ascii="仿宋_GB2312" w:eastAsia="仿宋_GB2312" w:hAnsi="Arial Narrow" w:hint="eastAsia"/>
          <w:sz w:val="30"/>
          <w:szCs w:val="30"/>
        </w:rPr>
        <w:t>类</w:t>
      </w:r>
    </w:p>
    <w:p w:rsidR="00846562" w:rsidRPr="00FD6680" w:rsidRDefault="00846562" w:rsidP="0041057E">
      <w:pPr>
        <w:snapToGrid w:val="0"/>
        <w:spacing w:after="0" w:line="560" w:lineRule="exact"/>
        <w:ind w:firstLineChars="200" w:firstLine="600"/>
        <w:rPr>
          <w:rFonts w:ascii="仿宋_GB2312" w:eastAsia="仿宋_GB2312" w:hAnsi="Arial Narrow"/>
          <w:sz w:val="30"/>
          <w:szCs w:val="30"/>
        </w:rPr>
      </w:pPr>
      <w:r w:rsidRPr="00FD6680">
        <w:rPr>
          <w:rFonts w:ascii="仿宋_GB2312" w:eastAsia="仿宋_GB2312" w:hAnsi="Arial Narrow" w:hint="eastAsia"/>
          <w:sz w:val="30"/>
          <w:szCs w:val="30"/>
        </w:rPr>
        <w:t>方案设计专家组组长：</w:t>
      </w:r>
      <w:r w:rsidR="00D44773" w:rsidRPr="00FD6680">
        <w:rPr>
          <w:rFonts w:ascii="仿宋_GB2312" w:eastAsia="仿宋_GB2312" w:hAnsi="Arial Narrow"/>
          <w:sz w:val="30"/>
          <w:szCs w:val="30"/>
        </w:rPr>
        <w:t xml:space="preserve"> </w:t>
      </w:r>
    </w:p>
    <w:p w:rsidR="00846562" w:rsidRPr="00FD6680" w:rsidRDefault="00846562" w:rsidP="0041057E">
      <w:pPr>
        <w:snapToGrid w:val="0"/>
        <w:spacing w:after="0" w:line="560" w:lineRule="exact"/>
        <w:ind w:firstLineChars="200" w:firstLine="600"/>
        <w:rPr>
          <w:rFonts w:ascii="仿宋_GB2312" w:eastAsia="仿宋_GB2312" w:hAnsi="Arial Narrow"/>
          <w:sz w:val="30"/>
          <w:szCs w:val="30"/>
        </w:rPr>
      </w:pPr>
      <w:r w:rsidRPr="00FD6680">
        <w:rPr>
          <w:rFonts w:ascii="仿宋_GB2312" w:eastAsia="仿宋_GB2312" w:hAnsi="Arial Narrow" w:hint="eastAsia"/>
          <w:sz w:val="30"/>
          <w:szCs w:val="30"/>
        </w:rPr>
        <w:t>手机号码：</w:t>
      </w:r>
    </w:p>
    <w:p w:rsidR="00846562" w:rsidRPr="00FD6680" w:rsidRDefault="00846562" w:rsidP="0041057E">
      <w:pPr>
        <w:snapToGrid w:val="0"/>
        <w:spacing w:after="0" w:line="560" w:lineRule="exact"/>
        <w:ind w:firstLineChars="200" w:firstLine="600"/>
        <w:rPr>
          <w:rFonts w:ascii="仿宋_GB2312" w:eastAsia="仿宋_GB2312" w:hAnsi="Arial Narrow"/>
          <w:sz w:val="30"/>
          <w:szCs w:val="30"/>
        </w:rPr>
      </w:pPr>
      <w:r w:rsidRPr="00FD6680">
        <w:rPr>
          <w:rFonts w:ascii="仿宋_GB2312" w:eastAsia="仿宋_GB2312" w:hAnsi="Arial Narrow" w:hint="eastAsia"/>
          <w:sz w:val="30"/>
          <w:szCs w:val="30"/>
        </w:rPr>
        <w:t>方案</w:t>
      </w:r>
      <w:r w:rsidRPr="00FD6680">
        <w:rPr>
          <w:rFonts w:ascii="仿宋_GB2312" w:eastAsia="仿宋_GB2312" w:hAnsi="Arial Narrow"/>
          <w:sz w:val="30"/>
          <w:szCs w:val="30"/>
        </w:rPr>
        <w:t>申报单位（盖章）：</w:t>
      </w:r>
      <w:r w:rsidRPr="00FD6680">
        <w:rPr>
          <w:rFonts w:ascii="仿宋_GB2312" w:eastAsia="仿宋_GB2312" w:hAnsi="Arial Narrow" w:hint="eastAsia"/>
          <w:sz w:val="30"/>
          <w:szCs w:val="30"/>
        </w:rPr>
        <w:t>中国机电一体化技术应用协会</w:t>
      </w:r>
    </w:p>
    <w:p w:rsidR="00846562" w:rsidRPr="00FD6680" w:rsidRDefault="00846562" w:rsidP="0041057E">
      <w:pPr>
        <w:snapToGrid w:val="0"/>
        <w:spacing w:after="0" w:line="560" w:lineRule="exact"/>
        <w:ind w:firstLineChars="1100" w:firstLine="3300"/>
        <w:rPr>
          <w:rFonts w:ascii="仿宋_GB2312" w:eastAsia="仿宋_GB2312" w:hAnsi="Arial Narrow"/>
          <w:sz w:val="30"/>
          <w:szCs w:val="30"/>
        </w:rPr>
      </w:pPr>
      <w:r w:rsidRPr="00FD6680">
        <w:rPr>
          <w:rFonts w:ascii="仿宋_GB2312" w:eastAsia="仿宋_GB2312" w:hAnsi="Arial Narrow" w:hint="eastAsia"/>
          <w:sz w:val="30"/>
          <w:szCs w:val="30"/>
        </w:rPr>
        <w:t>企业数字化技术教育</w:t>
      </w:r>
      <w:r w:rsidRPr="00FD6680">
        <w:rPr>
          <w:rFonts w:ascii="仿宋_GB2312" w:eastAsia="仿宋_GB2312" w:hAnsi="Arial Narrow"/>
          <w:sz w:val="30"/>
          <w:szCs w:val="30"/>
        </w:rPr>
        <w:t>部工程研究中心</w:t>
      </w:r>
    </w:p>
    <w:p w:rsidR="00846562" w:rsidRPr="00FD6680" w:rsidRDefault="00846562" w:rsidP="0041057E">
      <w:pPr>
        <w:snapToGrid w:val="0"/>
        <w:spacing w:after="0" w:line="560" w:lineRule="exact"/>
        <w:ind w:firstLineChars="200" w:firstLine="600"/>
        <w:rPr>
          <w:rFonts w:ascii="仿宋_GB2312" w:eastAsia="仿宋_GB2312" w:hAnsi="Arial Narrow"/>
          <w:sz w:val="30"/>
          <w:szCs w:val="30"/>
        </w:rPr>
      </w:pPr>
      <w:r w:rsidRPr="00FD6680">
        <w:rPr>
          <w:rFonts w:ascii="仿宋_GB2312" w:eastAsia="仿宋_GB2312" w:hAnsi="Arial Narrow"/>
          <w:sz w:val="30"/>
          <w:szCs w:val="30"/>
        </w:rPr>
        <w:t>方案申报负责人：</w:t>
      </w:r>
      <w:r w:rsidR="00D44773" w:rsidRPr="00FD6680">
        <w:rPr>
          <w:rFonts w:ascii="仿宋_GB2312" w:eastAsia="仿宋_GB2312" w:hAnsi="Arial Narrow"/>
          <w:sz w:val="30"/>
          <w:szCs w:val="30"/>
        </w:rPr>
        <w:t xml:space="preserve"> </w:t>
      </w:r>
    </w:p>
    <w:p w:rsidR="00846562" w:rsidRPr="00FD6680" w:rsidRDefault="00846562" w:rsidP="0041057E">
      <w:pPr>
        <w:snapToGrid w:val="0"/>
        <w:spacing w:after="0" w:line="560" w:lineRule="exact"/>
        <w:ind w:firstLineChars="200" w:firstLine="600"/>
        <w:rPr>
          <w:rFonts w:ascii="仿宋_GB2312" w:eastAsia="仿宋_GB2312" w:hAnsi="Arial Narrow"/>
          <w:sz w:val="30"/>
          <w:szCs w:val="30"/>
        </w:rPr>
      </w:pPr>
      <w:r w:rsidRPr="00FD6680">
        <w:rPr>
          <w:rFonts w:ascii="仿宋_GB2312" w:eastAsia="仿宋_GB2312" w:hAnsi="Arial Narrow" w:hint="eastAsia"/>
          <w:sz w:val="30"/>
          <w:szCs w:val="30"/>
        </w:rPr>
        <w:t>方案申报单位联络人：</w:t>
      </w:r>
      <w:r w:rsidR="00D44773" w:rsidRPr="00FD6680">
        <w:rPr>
          <w:rFonts w:ascii="仿宋_GB2312" w:eastAsia="仿宋_GB2312" w:hAnsi="Arial Narrow"/>
          <w:sz w:val="30"/>
          <w:szCs w:val="30"/>
        </w:rPr>
        <w:t xml:space="preserve"> </w:t>
      </w:r>
    </w:p>
    <w:p w:rsidR="00846562" w:rsidRPr="00FD6680" w:rsidRDefault="00846562" w:rsidP="0041057E">
      <w:pPr>
        <w:snapToGrid w:val="0"/>
        <w:spacing w:after="0" w:line="560" w:lineRule="exact"/>
        <w:ind w:firstLineChars="200" w:firstLine="600"/>
        <w:rPr>
          <w:rFonts w:ascii="仿宋_GB2312" w:eastAsia="仿宋_GB2312" w:hAnsi="Arial Narrow"/>
          <w:sz w:val="30"/>
          <w:szCs w:val="30"/>
        </w:rPr>
      </w:pPr>
      <w:r w:rsidRPr="00FD6680">
        <w:rPr>
          <w:rFonts w:ascii="仿宋_GB2312" w:eastAsia="仿宋_GB2312" w:hAnsi="Arial Narrow" w:hint="eastAsia"/>
          <w:sz w:val="30"/>
          <w:szCs w:val="30"/>
        </w:rPr>
        <w:t>联络人手机号码</w:t>
      </w:r>
      <w:r w:rsidRPr="00FD6680">
        <w:rPr>
          <w:rFonts w:ascii="仿宋_GB2312" w:eastAsia="仿宋_GB2312" w:hAnsi="Arial Narrow"/>
          <w:sz w:val="30"/>
          <w:szCs w:val="30"/>
        </w:rPr>
        <w:t>：</w:t>
      </w:r>
    </w:p>
    <w:p w:rsidR="00D44773" w:rsidRDefault="00846562" w:rsidP="0041057E">
      <w:pPr>
        <w:snapToGrid w:val="0"/>
        <w:spacing w:after="0" w:line="560" w:lineRule="exact"/>
        <w:ind w:firstLineChars="200" w:firstLine="600"/>
        <w:rPr>
          <w:rFonts w:ascii="仿宋_GB2312" w:eastAsia="仿宋_GB2312" w:hAnsi="Arial Narrow" w:hint="eastAsia"/>
          <w:sz w:val="30"/>
          <w:szCs w:val="30"/>
        </w:rPr>
      </w:pPr>
      <w:r w:rsidRPr="00FD6680">
        <w:rPr>
          <w:rFonts w:ascii="仿宋_GB2312" w:eastAsia="仿宋_GB2312" w:hAnsi="Arial Narrow" w:hint="eastAsia"/>
          <w:sz w:val="30"/>
          <w:szCs w:val="30"/>
        </w:rPr>
        <w:t>电子邮箱</w:t>
      </w:r>
      <w:r w:rsidRPr="00FD6680">
        <w:rPr>
          <w:rFonts w:ascii="仿宋_GB2312" w:eastAsia="仿宋_GB2312" w:hAnsi="Arial Narrow"/>
          <w:sz w:val="30"/>
          <w:szCs w:val="30"/>
        </w:rPr>
        <w:t>：</w:t>
      </w:r>
    </w:p>
    <w:p w:rsidR="00846562" w:rsidRPr="00FD6680" w:rsidRDefault="00846562" w:rsidP="0041057E">
      <w:pPr>
        <w:snapToGrid w:val="0"/>
        <w:spacing w:after="0" w:line="560" w:lineRule="exact"/>
        <w:ind w:firstLineChars="200" w:firstLine="600"/>
        <w:rPr>
          <w:rFonts w:ascii="仿宋_GB2312" w:eastAsia="仿宋_GB2312" w:hAnsi="Arial Narrow"/>
          <w:sz w:val="30"/>
          <w:szCs w:val="30"/>
        </w:rPr>
      </w:pPr>
      <w:r w:rsidRPr="00FD6680">
        <w:rPr>
          <w:rFonts w:ascii="仿宋_GB2312" w:eastAsia="仿宋_GB2312" w:hAnsi="Arial Narrow"/>
          <w:sz w:val="30"/>
          <w:szCs w:val="30"/>
        </w:rPr>
        <w:t>通讯地址：</w:t>
      </w:r>
      <w:r w:rsidR="00D44773" w:rsidRPr="00FD6680">
        <w:rPr>
          <w:rFonts w:ascii="仿宋_GB2312" w:eastAsia="仿宋_GB2312" w:hAnsi="Arial Narrow"/>
          <w:sz w:val="30"/>
          <w:szCs w:val="30"/>
        </w:rPr>
        <w:t xml:space="preserve"> </w:t>
      </w:r>
    </w:p>
    <w:p w:rsidR="00846562" w:rsidRPr="00FD6680" w:rsidRDefault="00846562" w:rsidP="0041057E">
      <w:pPr>
        <w:snapToGrid w:val="0"/>
        <w:spacing w:after="0" w:line="560" w:lineRule="exact"/>
        <w:ind w:firstLineChars="200" w:firstLine="600"/>
        <w:rPr>
          <w:rFonts w:ascii="仿宋_GB2312" w:eastAsia="仿宋_GB2312" w:hAnsi="Arial Narrow"/>
          <w:sz w:val="30"/>
          <w:szCs w:val="30"/>
        </w:rPr>
      </w:pPr>
      <w:r w:rsidRPr="00FD6680">
        <w:rPr>
          <w:rFonts w:ascii="仿宋_GB2312" w:eastAsia="仿宋_GB2312" w:hAnsi="Arial Narrow"/>
          <w:sz w:val="30"/>
          <w:szCs w:val="30"/>
        </w:rPr>
        <w:t>邮政编码：</w:t>
      </w:r>
    </w:p>
    <w:p w:rsidR="00846562" w:rsidRPr="00FD6680" w:rsidRDefault="00846562" w:rsidP="0041057E">
      <w:pPr>
        <w:snapToGrid w:val="0"/>
        <w:spacing w:after="0" w:line="560" w:lineRule="exact"/>
        <w:ind w:firstLineChars="200" w:firstLine="600"/>
        <w:rPr>
          <w:rFonts w:ascii="仿宋_GB2312" w:eastAsia="仿宋_GB2312" w:hAnsi="Arial Narrow"/>
          <w:sz w:val="30"/>
          <w:szCs w:val="30"/>
        </w:rPr>
      </w:pPr>
      <w:r w:rsidRPr="00FD6680">
        <w:rPr>
          <w:rFonts w:ascii="仿宋_GB2312" w:eastAsia="仿宋_GB2312" w:hAnsi="Arial Narrow"/>
          <w:sz w:val="30"/>
          <w:szCs w:val="30"/>
        </w:rPr>
        <w:t>申报日期：</w:t>
      </w:r>
      <w:r w:rsidRPr="00FD6680">
        <w:rPr>
          <w:rFonts w:ascii="仿宋_GB2312" w:eastAsia="仿宋_GB2312" w:hAnsi="Arial Narrow" w:hint="eastAsia"/>
          <w:sz w:val="30"/>
          <w:szCs w:val="30"/>
        </w:rPr>
        <w:t>201</w:t>
      </w:r>
      <w:r w:rsidRPr="00FD6680">
        <w:rPr>
          <w:rFonts w:ascii="仿宋_GB2312" w:eastAsia="仿宋_GB2312" w:hAnsi="Arial Narrow"/>
          <w:sz w:val="30"/>
          <w:szCs w:val="30"/>
        </w:rPr>
        <w:t>7</w:t>
      </w:r>
      <w:r w:rsidRPr="00FD6680">
        <w:rPr>
          <w:rFonts w:ascii="仿宋_GB2312" w:eastAsia="仿宋_GB2312" w:hAnsi="Arial Narrow" w:hint="eastAsia"/>
          <w:sz w:val="30"/>
          <w:szCs w:val="30"/>
        </w:rPr>
        <w:t>年9月5日</w:t>
      </w:r>
    </w:p>
    <w:p w:rsidR="006C3DAB" w:rsidRPr="00FD6680" w:rsidRDefault="006C3DAB" w:rsidP="0041057E">
      <w:pPr>
        <w:snapToGrid w:val="0"/>
        <w:spacing w:after="0" w:line="560" w:lineRule="exact"/>
        <w:rPr>
          <w:rFonts w:ascii="Arial Narrow" w:eastAsia="仿宋_GB2312" w:hAnsi="Arial Narrow"/>
          <w:sz w:val="30"/>
          <w:szCs w:val="30"/>
        </w:rPr>
      </w:pPr>
    </w:p>
    <w:p w:rsidR="006C3DAB" w:rsidRPr="00FD6680" w:rsidRDefault="006C3DAB" w:rsidP="0041057E">
      <w:pPr>
        <w:widowControl/>
        <w:spacing w:after="0"/>
        <w:jc w:val="left"/>
        <w:rPr>
          <w:rFonts w:ascii="Arial Narrow" w:eastAsia="仿宋_GB2312" w:hAnsi="Arial Narrow" w:cs="Arial"/>
          <w:sz w:val="30"/>
          <w:szCs w:val="30"/>
        </w:rPr>
        <w:sectPr w:rsidR="006C3DAB" w:rsidRPr="00FD6680">
          <w:pgSz w:w="11906" w:h="16838"/>
          <w:pgMar w:top="1440" w:right="1800" w:bottom="1440" w:left="1800" w:header="851" w:footer="992" w:gutter="0"/>
          <w:cols w:space="425"/>
          <w:docGrid w:type="lines" w:linePitch="312"/>
        </w:sectPr>
      </w:pPr>
    </w:p>
    <w:p w:rsidR="006C3DAB" w:rsidRPr="00FD6680" w:rsidRDefault="00524D8A" w:rsidP="0041057E">
      <w:pPr>
        <w:widowControl/>
        <w:spacing w:after="0"/>
        <w:jc w:val="left"/>
        <w:rPr>
          <w:rFonts w:ascii="Arial Narrow" w:eastAsia="仿宋_GB2312" w:hAnsi="Arial Narrow" w:cs="Arial"/>
          <w:sz w:val="30"/>
          <w:szCs w:val="30"/>
        </w:rPr>
      </w:pPr>
      <w:r w:rsidRPr="00FD6680">
        <w:rPr>
          <w:rFonts w:ascii="Arial Narrow" w:eastAsia="仿宋_GB2312" w:hAnsi="Arial Narrow" w:cs="Arial"/>
          <w:sz w:val="30"/>
          <w:szCs w:val="30"/>
        </w:rPr>
        <w:lastRenderedPageBreak/>
        <w:t xml:space="preserve">   </w:t>
      </w:r>
    </w:p>
    <w:p w:rsidR="006C3DAB" w:rsidRPr="00FD6680" w:rsidRDefault="00524D8A" w:rsidP="0041057E">
      <w:pPr>
        <w:snapToGrid w:val="0"/>
        <w:spacing w:after="0" w:line="540" w:lineRule="exact"/>
        <w:jc w:val="center"/>
        <w:rPr>
          <w:rFonts w:ascii="Arial Narrow" w:eastAsia="黑体" w:hAnsi="Arial Narrow"/>
          <w:b/>
          <w:sz w:val="36"/>
          <w:szCs w:val="36"/>
        </w:rPr>
      </w:pPr>
      <w:r w:rsidRPr="00FD6680">
        <w:rPr>
          <w:rFonts w:ascii="Arial" w:eastAsia="黑体" w:hAnsi="Arial" w:cs="Arial"/>
          <w:b/>
          <w:sz w:val="36"/>
          <w:szCs w:val="36"/>
        </w:rPr>
        <w:t>2018</w:t>
      </w:r>
      <w:r w:rsidRPr="00FD6680">
        <w:rPr>
          <w:rFonts w:ascii="Arial Narrow" w:eastAsia="黑体" w:hAnsi="黑体" w:hint="eastAsia"/>
          <w:b/>
          <w:sz w:val="36"/>
          <w:szCs w:val="36"/>
        </w:rPr>
        <w:t>年</w:t>
      </w:r>
      <w:r w:rsidRPr="00FD6680">
        <w:rPr>
          <w:rFonts w:ascii="Arial Narrow" w:eastAsia="黑体" w:hAnsi="黑体"/>
          <w:b/>
          <w:sz w:val="36"/>
          <w:szCs w:val="36"/>
        </w:rPr>
        <w:t>全国职业院校技能大赛</w:t>
      </w:r>
    </w:p>
    <w:p w:rsidR="006C3DAB" w:rsidRPr="00FD6680" w:rsidRDefault="00524D8A" w:rsidP="0041057E">
      <w:pPr>
        <w:snapToGrid w:val="0"/>
        <w:spacing w:after="0" w:line="540" w:lineRule="exact"/>
        <w:jc w:val="center"/>
        <w:rPr>
          <w:rFonts w:ascii="Arial Narrow" w:eastAsia="黑体" w:hAnsi="Arial Narrow"/>
          <w:b/>
          <w:sz w:val="36"/>
          <w:szCs w:val="36"/>
        </w:rPr>
      </w:pPr>
      <w:r w:rsidRPr="00FD6680">
        <w:rPr>
          <w:rFonts w:ascii="Arial Narrow" w:eastAsia="黑体" w:hAnsi="黑体"/>
          <w:b/>
          <w:sz w:val="36"/>
          <w:szCs w:val="36"/>
        </w:rPr>
        <w:t>赛项申报方案</w:t>
      </w:r>
    </w:p>
    <w:p w:rsidR="006C3DAB" w:rsidRPr="00FD6680" w:rsidRDefault="00524D8A" w:rsidP="0041057E">
      <w:pPr>
        <w:snapToGrid w:val="0"/>
        <w:spacing w:after="0" w:line="560" w:lineRule="exact"/>
        <w:ind w:firstLineChars="200" w:firstLine="602"/>
        <w:rPr>
          <w:rFonts w:ascii="黑体" w:eastAsia="黑体" w:hAnsi="黑体" w:cs="黑体"/>
          <w:b/>
          <w:sz w:val="30"/>
          <w:szCs w:val="30"/>
        </w:rPr>
      </w:pPr>
      <w:r w:rsidRPr="00FD6680">
        <w:rPr>
          <w:rFonts w:ascii="黑体" w:eastAsia="黑体" w:hAnsi="黑体" w:cs="黑体" w:hint="eastAsia"/>
          <w:b/>
          <w:sz w:val="30"/>
          <w:szCs w:val="30"/>
        </w:rPr>
        <w:t>一、赛项名称</w:t>
      </w:r>
    </w:p>
    <w:p w:rsidR="006C3DAB" w:rsidRPr="00FD6680" w:rsidRDefault="00524D8A" w:rsidP="0041057E">
      <w:pPr>
        <w:snapToGrid w:val="0"/>
        <w:spacing w:after="0" w:line="560" w:lineRule="exact"/>
        <w:ind w:firstLineChars="200" w:firstLine="600"/>
        <w:rPr>
          <w:rFonts w:ascii="Arial Narrow" w:eastAsia="仿宋_GB2312" w:hAnsi="Arial Narrow" w:cs="Arial"/>
          <w:sz w:val="30"/>
          <w:szCs w:val="30"/>
        </w:rPr>
      </w:pPr>
      <w:r w:rsidRPr="00FD6680">
        <w:rPr>
          <w:rFonts w:ascii="Arial Narrow" w:eastAsia="仿宋_GB2312" w:hAnsi="Arial Narrow" w:cs="Arial"/>
          <w:sz w:val="30"/>
          <w:szCs w:val="30"/>
        </w:rPr>
        <w:t>（一）赛项名称</w:t>
      </w:r>
    </w:p>
    <w:p w:rsidR="005136DE" w:rsidRPr="00FD6680" w:rsidRDefault="005136DE" w:rsidP="0041057E">
      <w:pPr>
        <w:snapToGrid w:val="0"/>
        <w:spacing w:after="0" w:line="560" w:lineRule="exact"/>
        <w:ind w:firstLineChars="200" w:firstLine="600"/>
        <w:rPr>
          <w:rFonts w:ascii="Arial Narrow" w:eastAsia="仿宋_GB2312" w:hAnsi="Arial Narrow" w:cs="Arial"/>
          <w:sz w:val="30"/>
          <w:szCs w:val="30"/>
        </w:rPr>
      </w:pPr>
      <w:r w:rsidRPr="00FD6680">
        <w:rPr>
          <w:rFonts w:ascii="Arial Narrow" w:eastAsia="仿宋_GB2312" w:hAnsi="Arial Narrow" w:cs="Arial" w:hint="eastAsia"/>
          <w:sz w:val="30"/>
          <w:szCs w:val="30"/>
        </w:rPr>
        <w:t>智能物流仓储</w:t>
      </w:r>
      <w:r w:rsidR="004B1BE2" w:rsidRPr="00FD6680">
        <w:rPr>
          <w:rFonts w:ascii="Arial Narrow" w:eastAsia="仿宋_GB2312" w:hAnsi="Arial Narrow" w:cs="Arial" w:hint="eastAsia"/>
          <w:sz w:val="30"/>
          <w:szCs w:val="30"/>
        </w:rPr>
        <w:t>系统</w:t>
      </w:r>
      <w:r w:rsidRPr="00FD6680">
        <w:rPr>
          <w:rFonts w:ascii="Arial Narrow" w:eastAsia="仿宋_GB2312" w:hAnsi="Arial Narrow" w:cs="Arial" w:hint="eastAsia"/>
          <w:sz w:val="30"/>
          <w:szCs w:val="30"/>
        </w:rPr>
        <w:t>应用</w:t>
      </w:r>
    </w:p>
    <w:p w:rsidR="0041057E" w:rsidRPr="00FD6680" w:rsidRDefault="00524D8A" w:rsidP="0041057E">
      <w:pPr>
        <w:snapToGrid w:val="0"/>
        <w:spacing w:after="0" w:line="560" w:lineRule="exact"/>
        <w:ind w:firstLineChars="200" w:firstLine="600"/>
        <w:rPr>
          <w:rFonts w:ascii="Arial Narrow" w:eastAsia="仿宋_GB2312" w:hAnsi="Arial Narrow" w:cs="Arial"/>
          <w:sz w:val="30"/>
          <w:szCs w:val="30"/>
        </w:rPr>
      </w:pPr>
      <w:r w:rsidRPr="00FD6680">
        <w:rPr>
          <w:rFonts w:ascii="Arial Narrow" w:eastAsia="仿宋_GB2312" w:hAnsi="Arial Narrow" w:cs="Arial"/>
          <w:sz w:val="30"/>
          <w:szCs w:val="30"/>
        </w:rPr>
        <w:t>（二）压题彩照</w:t>
      </w:r>
    </w:p>
    <w:p w:rsidR="006C3DAB" w:rsidRPr="00FD6680" w:rsidRDefault="0041057E" w:rsidP="0041057E">
      <w:pPr>
        <w:snapToGrid w:val="0"/>
        <w:spacing w:after="0" w:line="240" w:lineRule="auto"/>
        <w:jc w:val="center"/>
        <w:rPr>
          <w:rFonts w:ascii="Arial Narrow" w:eastAsia="仿宋_GB2312" w:hAnsi="Arial Narrow" w:cs="Arial"/>
          <w:sz w:val="30"/>
          <w:szCs w:val="30"/>
        </w:rPr>
      </w:pPr>
      <w:r w:rsidRPr="00FD6680">
        <w:rPr>
          <w:rFonts w:ascii="Arial Narrow" w:eastAsia="仿宋_GB2312" w:hAnsi="Arial Narrow" w:cs="Arial"/>
          <w:noProof/>
          <w:sz w:val="30"/>
          <w:szCs w:val="30"/>
        </w:rPr>
        <w:drawing>
          <wp:inline distT="0" distB="0" distL="0" distR="0">
            <wp:extent cx="3907972" cy="3948416"/>
            <wp:effectExtent l="0" t="0" r="0" b="0"/>
            <wp:docPr id="51" name="图片 51" descr="C:\Users\Jacky Li\AppData\Roaming\Foxmail7\Temp-6464-20170901102305\Attach\fea6c7054d91705505cedd15d43491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cky Li\AppData\Roaming\Foxmail7\Temp-6464-20170901102305\Attach\fea6c7054d91705505cedd15d43491ba.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09579" cy="3950039"/>
                    </a:xfrm>
                    <a:prstGeom prst="rect">
                      <a:avLst/>
                    </a:prstGeom>
                    <a:noFill/>
                    <a:ln>
                      <a:noFill/>
                    </a:ln>
                  </pic:spPr>
                </pic:pic>
              </a:graphicData>
            </a:graphic>
          </wp:inline>
        </w:drawing>
      </w:r>
    </w:p>
    <w:p w:rsidR="006C3DAB" w:rsidRPr="00FD6680" w:rsidRDefault="00524D8A" w:rsidP="0041057E">
      <w:pPr>
        <w:snapToGrid w:val="0"/>
        <w:spacing w:after="0" w:line="560" w:lineRule="exact"/>
        <w:ind w:firstLineChars="200" w:firstLine="600"/>
        <w:rPr>
          <w:rFonts w:ascii="Arial Narrow" w:eastAsia="仿宋_GB2312" w:hAnsi="Arial Narrow" w:cs="Arial"/>
          <w:sz w:val="30"/>
          <w:szCs w:val="30"/>
        </w:rPr>
      </w:pPr>
      <w:r w:rsidRPr="00FD6680">
        <w:rPr>
          <w:rFonts w:ascii="Arial Narrow" w:eastAsia="仿宋_GB2312" w:hAnsi="Arial Narrow" w:cs="Arial"/>
          <w:sz w:val="30"/>
          <w:szCs w:val="30"/>
        </w:rPr>
        <w:t>（三）赛项归属产业类型</w:t>
      </w:r>
    </w:p>
    <w:p w:rsidR="005136DE" w:rsidRPr="00FD6680" w:rsidRDefault="005136DE" w:rsidP="0041057E">
      <w:pPr>
        <w:snapToGrid w:val="0"/>
        <w:spacing w:after="0" w:line="560" w:lineRule="exact"/>
        <w:ind w:firstLineChars="200" w:firstLine="600"/>
        <w:rPr>
          <w:rFonts w:ascii="Arial Narrow" w:eastAsia="仿宋_GB2312" w:hAnsi="Arial Narrow" w:cs="Arial"/>
          <w:sz w:val="30"/>
          <w:szCs w:val="30"/>
        </w:rPr>
      </w:pPr>
      <w:r w:rsidRPr="00FD6680">
        <w:rPr>
          <w:rFonts w:ascii="Arial Narrow" w:eastAsia="仿宋_GB2312" w:hAnsi="Arial Narrow" w:cs="Arial" w:hint="eastAsia"/>
          <w:sz w:val="30"/>
          <w:szCs w:val="30"/>
        </w:rPr>
        <w:t>物流</w:t>
      </w:r>
      <w:r w:rsidR="004B1BE2" w:rsidRPr="00FD6680">
        <w:rPr>
          <w:rFonts w:ascii="Arial Narrow" w:eastAsia="仿宋_GB2312" w:hAnsi="Arial Narrow" w:cs="Arial" w:hint="eastAsia"/>
          <w:sz w:val="30"/>
          <w:szCs w:val="30"/>
        </w:rPr>
        <w:t>产业、自动化产业、计算机信息产业</w:t>
      </w:r>
    </w:p>
    <w:p w:rsidR="006C3DAB" w:rsidRPr="00FD6680" w:rsidRDefault="00524D8A" w:rsidP="0041057E">
      <w:pPr>
        <w:snapToGrid w:val="0"/>
        <w:spacing w:after="0" w:line="560" w:lineRule="exact"/>
        <w:ind w:firstLineChars="200" w:firstLine="600"/>
        <w:rPr>
          <w:rFonts w:ascii="Arial Narrow" w:eastAsia="仿宋_GB2312" w:hAnsi="Arial Narrow" w:cs="Arial"/>
          <w:sz w:val="30"/>
          <w:szCs w:val="30"/>
        </w:rPr>
      </w:pPr>
      <w:r w:rsidRPr="00FD6680">
        <w:rPr>
          <w:rFonts w:ascii="Arial Narrow" w:eastAsia="仿宋_GB2312" w:hAnsi="Arial Narrow" w:cs="Arial"/>
          <w:sz w:val="30"/>
          <w:szCs w:val="30"/>
        </w:rPr>
        <w:t>（四）赛项归属专业大类</w:t>
      </w:r>
      <w:r w:rsidRPr="00FD6680">
        <w:rPr>
          <w:rFonts w:ascii="Arial Narrow" w:eastAsia="仿宋_GB2312" w:hAnsi="Arial Narrow" w:cs="Arial" w:hint="eastAsia"/>
          <w:sz w:val="30"/>
          <w:szCs w:val="30"/>
        </w:rPr>
        <w:t>/</w:t>
      </w:r>
      <w:r w:rsidRPr="00FD6680">
        <w:rPr>
          <w:rFonts w:ascii="Arial Narrow" w:eastAsia="仿宋_GB2312" w:hAnsi="Arial Narrow" w:cs="Arial" w:hint="eastAsia"/>
          <w:sz w:val="30"/>
          <w:szCs w:val="30"/>
        </w:rPr>
        <w:t>类</w:t>
      </w:r>
    </w:p>
    <w:p w:rsidR="005F57E7" w:rsidRPr="00FD6680" w:rsidRDefault="004B1BE2" w:rsidP="0041057E">
      <w:pPr>
        <w:spacing w:after="0" w:line="560" w:lineRule="exact"/>
        <w:rPr>
          <w:rFonts w:ascii="Arial Narrow" w:eastAsia="仿宋_GB2312" w:hAnsi="Arial Narrow" w:cs="Arial"/>
          <w:sz w:val="30"/>
          <w:szCs w:val="30"/>
        </w:rPr>
      </w:pPr>
      <w:r w:rsidRPr="00FD6680">
        <w:rPr>
          <w:rFonts w:ascii="Arial Narrow" w:eastAsia="仿宋_GB2312" w:hAnsi="Arial Narrow" w:cs="Arial" w:hint="eastAsia"/>
          <w:sz w:val="30"/>
          <w:szCs w:val="30"/>
        </w:rPr>
        <w:t>560</w:t>
      </w:r>
      <w:r w:rsidR="00B91CFC" w:rsidRPr="00FD6680">
        <w:rPr>
          <w:rFonts w:ascii="Arial Narrow" w:eastAsia="仿宋_GB2312" w:hAnsi="Arial Narrow" w:cs="Arial"/>
          <w:sz w:val="30"/>
          <w:szCs w:val="30"/>
        </w:rPr>
        <w:t>3</w:t>
      </w:r>
      <w:r w:rsidRPr="00FD6680">
        <w:rPr>
          <w:rFonts w:ascii="Arial Narrow" w:eastAsia="仿宋_GB2312" w:hAnsi="Arial Narrow" w:cs="Arial" w:hint="eastAsia"/>
          <w:sz w:val="30"/>
          <w:szCs w:val="30"/>
        </w:rPr>
        <w:t>自动化类</w:t>
      </w:r>
      <w:r w:rsidRPr="00FD6680">
        <w:rPr>
          <w:rFonts w:ascii="Arial Narrow" w:eastAsia="仿宋_GB2312" w:hAnsi="Arial Narrow" w:cs="Arial" w:hint="eastAsia"/>
          <w:sz w:val="30"/>
          <w:szCs w:val="30"/>
        </w:rPr>
        <w:t xml:space="preserve"> </w:t>
      </w:r>
    </w:p>
    <w:p w:rsidR="005F57E7" w:rsidRPr="00FD6680" w:rsidRDefault="004B1BE2" w:rsidP="005F57E7">
      <w:pPr>
        <w:spacing w:after="0" w:line="560" w:lineRule="exact"/>
        <w:ind w:firstLineChars="200" w:firstLine="539"/>
        <w:rPr>
          <w:rFonts w:ascii="Arial Narrow" w:eastAsia="仿宋_GB2312" w:hAnsi="Arial Narrow" w:cs="Arial"/>
          <w:w w:val="90"/>
          <w:sz w:val="30"/>
          <w:szCs w:val="30"/>
        </w:rPr>
      </w:pPr>
      <w:r w:rsidRPr="00FD6680">
        <w:rPr>
          <w:rFonts w:ascii="Arial Narrow" w:eastAsia="仿宋_GB2312" w:hAnsi="Arial Narrow" w:cs="Arial" w:hint="eastAsia"/>
          <w:w w:val="90"/>
          <w:sz w:val="30"/>
          <w:szCs w:val="30"/>
        </w:rPr>
        <w:t>56030</w:t>
      </w:r>
      <w:r w:rsidR="007B4010" w:rsidRPr="00FD6680">
        <w:rPr>
          <w:rFonts w:ascii="Arial Narrow" w:eastAsia="仿宋_GB2312" w:hAnsi="Arial Narrow" w:cs="Arial" w:hint="eastAsia"/>
          <w:w w:val="90"/>
          <w:sz w:val="30"/>
          <w:szCs w:val="30"/>
        </w:rPr>
        <w:t>机电一体化技术</w:t>
      </w:r>
    </w:p>
    <w:p w:rsidR="007B4010" w:rsidRPr="00FD6680" w:rsidRDefault="007B4010" w:rsidP="005F57E7">
      <w:pPr>
        <w:spacing w:after="0" w:line="560" w:lineRule="exact"/>
        <w:ind w:firstLineChars="200" w:firstLine="539"/>
        <w:rPr>
          <w:rFonts w:ascii="Arial Narrow" w:eastAsia="仿宋_GB2312" w:hAnsi="Arial Narrow" w:cs="Arial"/>
          <w:w w:val="90"/>
          <w:sz w:val="30"/>
          <w:szCs w:val="30"/>
        </w:rPr>
      </w:pPr>
      <w:r w:rsidRPr="00FD6680">
        <w:rPr>
          <w:rFonts w:ascii="Arial Narrow" w:eastAsia="仿宋_GB2312" w:hAnsi="Arial Narrow" w:cs="Arial" w:hint="eastAsia"/>
          <w:w w:val="90"/>
          <w:sz w:val="30"/>
          <w:szCs w:val="30"/>
        </w:rPr>
        <w:t>560303</w:t>
      </w:r>
      <w:r w:rsidRPr="00FD6680">
        <w:rPr>
          <w:rFonts w:ascii="Arial Narrow" w:eastAsia="仿宋_GB2312" w:hAnsi="Arial Narrow" w:cs="Arial" w:hint="eastAsia"/>
          <w:w w:val="90"/>
          <w:sz w:val="30"/>
          <w:szCs w:val="30"/>
        </w:rPr>
        <w:t>工业过程自动化技术</w:t>
      </w:r>
      <w:r w:rsidRPr="00FD6680">
        <w:rPr>
          <w:rFonts w:ascii="Arial Narrow" w:eastAsia="仿宋_GB2312" w:hAnsi="Arial Narrow" w:cs="Arial" w:hint="eastAsia"/>
          <w:w w:val="90"/>
          <w:sz w:val="30"/>
          <w:szCs w:val="30"/>
        </w:rPr>
        <w:t xml:space="preserve"> </w:t>
      </w:r>
      <w:bookmarkStart w:id="0" w:name="_GoBack"/>
      <w:bookmarkEnd w:id="0"/>
    </w:p>
    <w:p w:rsidR="006C3DAB" w:rsidRDefault="00524D8A" w:rsidP="0041057E">
      <w:pPr>
        <w:snapToGrid w:val="0"/>
        <w:spacing w:after="0"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lastRenderedPageBreak/>
        <w:t>二、赛项申报专家组</w:t>
      </w:r>
    </w:p>
    <w:p w:rsidR="006C3DAB" w:rsidRDefault="00524D8A" w:rsidP="00E32EB5">
      <w:pPr>
        <w:snapToGrid w:val="0"/>
        <w:spacing w:after="0" w:line="240" w:lineRule="auto"/>
        <w:ind w:firstLineChars="200" w:firstLine="602"/>
        <w:rPr>
          <w:rFonts w:ascii="Arial Narrow" w:eastAsia="仿宋_GB2312" w:hAnsi="Arial Narrow" w:cs="Arial"/>
          <w:b/>
          <w:sz w:val="30"/>
          <w:szCs w:val="30"/>
        </w:rPr>
      </w:pPr>
      <w:r>
        <w:rPr>
          <w:rFonts w:ascii="黑体" w:eastAsia="黑体" w:hAnsi="黑体" w:cs="黑体" w:hint="eastAsia"/>
          <w:b/>
          <w:sz w:val="30"/>
          <w:szCs w:val="30"/>
        </w:rPr>
        <w:t>三、赛项目的</w:t>
      </w:r>
    </w:p>
    <w:p w:rsidR="00F22BF4" w:rsidRPr="00751C80" w:rsidRDefault="00F22BF4" w:rsidP="0041057E">
      <w:pPr>
        <w:snapToGrid w:val="0"/>
        <w:spacing w:after="0" w:line="560" w:lineRule="exact"/>
        <w:ind w:firstLineChars="200" w:firstLine="600"/>
        <w:rPr>
          <w:rFonts w:ascii="Arial Narrow" w:eastAsia="仿宋_GB2312" w:hAnsi="Arial Narrow" w:cs="Arial"/>
          <w:sz w:val="30"/>
          <w:szCs w:val="30"/>
        </w:rPr>
      </w:pPr>
      <w:r w:rsidRPr="00751C80">
        <w:rPr>
          <w:rFonts w:ascii="Arial Narrow" w:eastAsia="仿宋_GB2312" w:hAnsi="Arial Narrow" w:cs="Arial" w:hint="eastAsia"/>
          <w:sz w:val="30"/>
          <w:szCs w:val="30"/>
        </w:rPr>
        <w:t>我国物流仓储行业，政策密集出台，智能物流发展提速：降低流通成本，加快建立高效、快捷、现代化、智能化的物流体系已经成为政府重点推进领域。《物流业发展中长期规划》提出到</w:t>
      </w:r>
      <w:r w:rsidRPr="00751C80">
        <w:rPr>
          <w:rFonts w:ascii="Arial Narrow" w:eastAsia="仿宋_GB2312" w:hAnsi="Arial Narrow" w:cs="Arial"/>
          <w:sz w:val="30"/>
          <w:szCs w:val="30"/>
        </w:rPr>
        <w:t>2020</w:t>
      </w:r>
      <w:r w:rsidRPr="00751C80">
        <w:rPr>
          <w:rFonts w:ascii="Arial Narrow" w:eastAsia="仿宋_GB2312" w:hAnsi="Arial Narrow" w:cs="Arial" w:hint="eastAsia"/>
          <w:sz w:val="30"/>
          <w:szCs w:val="30"/>
        </w:rPr>
        <w:t>年基本建立现代物流服务体系，重点一是着力降低物流成本，二是推动物流企业规模化，三是改善物流基础设施。政策力推成为行业的重要驱动因素。</w:t>
      </w:r>
    </w:p>
    <w:p w:rsidR="00F22BF4" w:rsidRPr="00751C80" w:rsidRDefault="00F22BF4" w:rsidP="0041057E">
      <w:pPr>
        <w:snapToGrid w:val="0"/>
        <w:spacing w:after="0" w:line="560" w:lineRule="exact"/>
        <w:ind w:firstLineChars="200" w:firstLine="600"/>
        <w:rPr>
          <w:rFonts w:ascii="Arial Narrow" w:eastAsia="仿宋_GB2312" w:hAnsi="Arial Narrow" w:cs="Arial"/>
          <w:sz w:val="30"/>
          <w:szCs w:val="30"/>
        </w:rPr>
      </w:pPr>
      <w:r w:rsidRPr="00751C80">
        <w:rPr>
          <w:rFonts w:ascii="Arial Narrow" w:eastAsia="仿宋_GB2312" w:hAnsi="Arial Narrow" w:cs="Arial" w:hint="eastAsia"/>
          <w:sz w:val="30"/>
          <w:szCs w:val="30"/>
        </w:rPr>
        <w:t>智能仓储物流前景看好：我国物流费用占</w:t>
      </w:r>
      <w:r w:rsidRPr="00751C80">
        <w:rPr>
          <w:rFonts w:ascii="Arial Narrow" w:eastAsia="仿宋_GB2312" w:hAnsi="Arial Narrow" w:cs="Arial"/>
          <w:sz w:val="30"/>
          <w:szCs w:val="30"/>
        </w:rPr>
        <w:t>GDP</w:t>
      </w:r>
      <w:r w:rsidRPr="00751C80">
        <w:rPr>
          <w:rFonts w:ascii="Arial Narrow" w:eastAsia="仿宋_GB2312" w:hAnsi="Arial Narrow" w:cs="Arial" w:hint="eastAsia"/>
          <w:sz w:val="30"/>
          <w:szCs w:val="30"/>
        </w:rPr>
        <w:t>的比值是发达国家的两倍左右，每下降一个百分点可带动经济效益</w:t>
      </w:r>
      <w:r w:rsidRPr="00751C80">
        <w:rPr>
          <w:rFonts w:ascii="Arial Narrow" w:eastAsia="仿宋_GB2312" w:hAnsi="Arial Narrow" w:cs="Arial"/>
          <w:sz w:val="30"/>
          <w:szCs w:val="30"/>
        </w:rPr>
        <w:t>3000</w:t>
      </w:r>
      <w:r w:rsidRPr="00751C80">
        <w:rPr>
          <w:rFonts w:ascii="Arial Narrow" w:eastAsia="仿宋_GB2312" w:hAnsi="Arial Narrow" w:cs="Arial" w:hint="eastAsia"/>
          <w:sz w:val="30"/>
          <w:szCs w:val="30"/>
        </w:rPr>
        <w:t>亿元。目前我国物流费用结构中，唯一逐年上涨的是保管费用，降本增效潜力巨大。智能仓储物流解决成本和效率问题，预计未来</w:t>
      </w:r>
      <w:r w:rsidRPr="00751C80">
        <w:rPr>
          <w:rFonts w:ascii="Arial Narrow" w:eastAsia="仿宋_GB2312" w:hAnsi="Arial Narrow" w:cs="Arial"/>
          <w:sz w:val="30"/>
          <w:szCs w:val="30"/>
        </w:rPr>
        <w:t>2-3</w:t>
      </w:r>
      <w:r w:rsidRPr="00751C80">
        <w:rPr>
          <w:rFonts w:ascii="Arial Narrow" w:eastAsia="仿宋_GB2312" w:hAnsi="Arial Narrow" w:cs="Arial" w:hint="eastAsia"/>
          <w:sz w:val="30"/>
          <w:szCs w:val="30"/>
        </w:rPr>
        <w:t>年将保持</w:t>
      </w:r>
      <w:r w:rsidRPr="00751C80">
        <w:rPr>
          <w:rFonts w:ascii="Arial Narrow" w:eastAsia="仿宋_GB2312" w:hAnsi="Arial Narrow" w:cs="Arial"/>
          <w:sz w:val="30"/>
          <w:szCs w:val="30"/>
        </w:rPr>
        <w:t>30%</w:t>
      </w:r>
      <w:r w:rsidRPr="00751C80">
        <w:rPr>
          <w:rFonts w:ascii="Arial Narrow" w:eastAsia="仿宋_GB2312" w:hAnsi="Arial Narrow" w:cs="Arial" w:hint="eastAsia"/>
          <w:sz w:val="30"/>
          <w:szCs w:val="30"/>
        </w:rPr>
        <w:t>以上的增速。智能仓储物流生态圈主要由自动化立体仓库、自动输送分拣系统、自动化车库构成，总体市场规模超千亿，前景看好。</w:t>
      </w:r>
    </w:p>
    <w:p w:rsidR="00F22BF4" w:rsidRPr="00751C80" w:rsidRDefault="00F22BF4" w:rsidP="0041057E">
      <w:pPr>
        <w:snapToGrid w:val="0"/>
        <w:spacing w:after="0" w:line="560" w:lineRule="exact"/>
        <w:ind w:firstLineChars="200" w:firstLine="600"/>
        <w:rPr>
          <w:rFonts w:ascii="Arial Narrow" w:eastAsia="仿宋_GB2312" w:hAnsi="Arial Narrow" w:cs="Arial"/>
          <w:sz w:val="30"/>
          <w:szCs w:val="30"/>
        </w:rPr>
      </w:pPr>
      <w:r w:rsidRPr="00751C80">
        <w:rPr>
          <w:rFonts w:ascii="Arial Narrow" w:eastAsia="仿宋_GB2312" w:hAnsi="Arial Narrow" w:cs="Arial" w:hint="eastAsia"/>
          <w:sz w:val="30"/>
          <w:szCs w:val="30"/>
        </w:rPr>
        <w:t>自动化立体仓库是智能仓储的主要表现形式：自动化立体仓库是实现智能仓储系统的必经阶段，是我国当前智能仓储的主要表现形式。我国自动化立体仓库相关自动化设备投入规模由</w:t>
      </w:r>
      <w:r w:rsidRPr="00751C80">
        <w:rPr>
          <w:rFonts w:ascii="Arial Narrow" w:eastAsia="仿宋_GB2312" w:hAnsi="Arial Narrow" w:cs="Arial"/>
          <w:sz w:val="30"/>
          <w:szCs w:val="30"/>
        </w:rPr>
        <w:t>2007</w:t>
      </w:r>
      <w:r w:rsidRPr="00751C80">
        <w:rPr>
          <w:rFonts w:ascii="Arial Narrow" w:eastAsia="仿宋_GB2312" w:hAnsi="Arial Narrow" w:cs="Arial" w:hint="eastAsia"/>
          <w:sz w:val="30"/>
          <w:szCs w:val="30"/>
        </w:rPr>
        <w:t>年的</w:t>
      </w:r>
      <w:r w:rsidRPr="00751C80">
        <w:rPr>
          <w:rFonts w:ascii="Arial Narrow" w:eastAsia="仿宋_GB2312" w:hAnsi="Arial Narrow" w:cs="Arial"/>
          <w:sz w:val="30"/>
          <w:szCs w:val="30"/>
        </w:rPr>
        <w:t xml:space="preserve">25 </w:t>
      </w:r>
      <w:r w:rsidRPr="00751C80">
        <w:rPr>
          <w:rFonts w:ascii="Arial Narrow" w:eastAsia="仿宋_GB2312" w:hAnsi="Arial Narrow" w:cs="Arial" w:hint="eastAsia"/>
          <w:sz w:val="30"/>
          <w:szCs w:val="30"/>
        </w:rPr>
        <w:t>亿元增长到</w:t>
      </w:r>
      <w:r w:rsidRPr="00751C80">
        <w:rPr>
          <w:rFonts w:ascii="Arial Narrow" w:eastAsia="仿宋_GB2312" w:hAnsi="Arial Narrow" w:cs="Arial"/>
          <w:sz w:val="30"/>
          <w:szCs w:val="30"/>
        </w:rPr>
        <w:t xml:space="preserve">2015 </w:t>
      </w:r>
      <w:r w:rsidRPr="00751C80">
        <w:rPr>
          <w:rFonts w:ascii="Arial Narrow" w:eastAsia="仿宋_GB2312" w:hAnsi="Arial Narrow" w:cs="Arial" w:hint="eastAsia"/>
          <w:sz w:val="30"/>
          <w:szCs w:val="30"/>
        </w:rPr>
        <w:t>年的</w:t>
      </w:r>
      <w:r w:rsidRPr="00751C80">
        <w:rPr>
          <w:rFonts w:ascii="Arial Narrow" w:eastAsia="仿宋_GB2312" w:hAnsi="Arial Narrow" w:cs="Arial"/>
          <w:sz w:val="30"/>
          <w:szCs w:val="30"/>
        </w:rPr>
        <w:t xml:space="preserve">453 </w:t>
      </w:r>
      <w:r w:rsidRPr="00751C80">
        <w:rPr>
          <w:rFonts w:ascii="Arial Narrow" w:eastAsia="仿宋_GB2312" w:hAnsi="Arial Narrow" w:cs="Arial" w:hint="eastAsia"/>
          <w:sz w:val="30"/>
          <w:szCs w:val="30"/>
        </w:rPr>
        <w:t>亿元，年均复合增长率高达</w:t>
      </w:r>
      <w:r w:rsidRPr="00751C80">
        <w:rPr>
          <w:rFonts w:ascii="Arial Narrow" w:eastAsia="仿宋_GB2312" w:hAnsi="Arial Narrow" w:cs="Arial"/>
          <w:sz w:val="30"/>
          <w:szCs w:val="30"/>
        </w:rPr>
        <w:t>43.64%</w:t>
      </w:r>
      <w:r w:rsidRPr="00751C80">
        <w:rPr>
          <w:rFonts w:ascii="Arial Narrow" w:eastAsia="仿宋_GB2312" w:hAnsi="Arial Narrow" w:cs="Arial" w:hint="eastAsia"/>
          <w:sz w:val="30"/>
          <w:szCs w:val="30"/>
        </w:rPr>
        <w:t>。</w:t>
      </w:r>
    </w:p>
    <w:p w:rsidR="00F22BF4" w:rsidRPr="00751C80" w:rsidRDefault="00F22BF4" w:rsidP="0041057E">
      <w:pPr>
        <w:snapToGrid w:val="0"/>
        <w:spacing w:after="0" w:line="560" w:lineRule="exact"/>
        <w:ind w:firstLineChars="200" w:firstLine="600"/>
        <w:rPr>
          <w:rFonts w:ascii="Arial Narrow" w:eastAsia="仿宋_GB2312" w:hAnsi="Arial Narrow" w:cs="Arial"/>
          <w:sz w:val="30"/>
          <w:szCs w:val="30"/>
        </w:rPr>
      </w:pPr>
      <w:r w:rsidRPr="00751C80">
        <w:rPr>
          <w:rFonts w:ascii="Arial Narrow" w:eastAsia="仿宋_GB2312" w:hAnsi="Arial Narrow" w:cs="Arial" w:hint="eastAsia"/>
          <w:sz w:val="30"/>
          <w:szCs w:val="30"/>
        </w:rPr>
        <w:t>2015</w:t>
      </w:r>
      <w:r w:rsidR="004F7220" w:rsidRPr="00751C80">
        <w:rPr>
          <w:rFonts w:ascii="Arial Narrow" w:eastAsia="仿宋_GB2312" w:hAnsi="Arial Narrow" w:cs="Arial" w:hint="eastAsia"/>
          <w:sz w:val="30"/>
          <w:szCs w:val="30"/>
        </w:rPr>
        <w:t>年我国仓储自动化</w:t>
      </w:r>
      <w:r w:rsidRPr="00751C80">
        <w:rPr>
          <w:rFonts w:ascii="Arial Narrow" w:eastAsia="仿宋_GB2312" w:hAnsi="Arial Narrow" w:cs="Arial" w:hint="eastAsia"/>
          <w:sz w:val="30"/>
          <w:szCs w:val="30"/>
        </w:rPr>
        <w:t>增速已经超过了工业自动化，预计在未来</w:t>
      </w:r>
      <w:r w:rsidRPr="00751C80">
        <w:rPr>
          <w:rFonts w:ascii="Arial Narrow" w:eastAsia="仿宋_GB2312" w:hAnsi="Arial Narrow" w:cs="Arial" w:hint="eastAsia"/>
          <w:sz w:val="30"/>
          <w:szCs w:val="30"/>
        </w:rPr>
        <w:t>5</w:t>
      </w:r>
      <w:r w:rsidRPr="00751C80">
        <w:rPr>
          <w:rFonts w:ascii="Arial Narrow" w:eastAsia="仿宋_GB2312" w:hAnsi="Arial Narrow" w:cs="Arial" w:hint="eastAsia"/>
          <w:sz w:val="30"/>
          <w:szCs w:val="30"/>
        </w:rPr>
        <w:t>年内国内物流仓储自动化市场发展脚步将再度加快。</w:t>
      </w:r>
    </w:p>
    <w:p w:rsidR="00F22BF4" w:rsidRPr="00751C80" w:rsidRDefault="00F22BF4" w:rsidP="0041057E">
      <w:pPr>
        <w:snapToGrid w:val="0"/>
        <w:spacing w:after="0" w:line="560" w:lineRule="exact"/>
        <w:ind w:firstLineChars="200" w:firstLine="600"/>
        <w:rPr>
          <w:rFonts w:ascii="Arial Narrow" w:eastAsia="仿宋_GB2312" w:hAnsi="Arial Narrow" w:cs="Arial"/>
          <w:sz w:val="30"/>
          <w:szCs w:val="30"/>
        </w:rPr>
      </w:pPr>
      <w:r w:rsidRPr="00751C80">
        <w:rPr>
          <w:rFonts w:ascii="Arial Narrow" w:eastAsia="仿宋_GB2312" w:hAnsi="Arial Narrow" w:cs="Arial" w:hint="eastAsia"/>
          <w:sz w:val="30"/>
          <w:szCs w:val="30"/>
        </w:rPr>
        <w:t>随着智能仓储的快速发展，社会对这方面的人才需求量越来越大，尤其是对人才综合能力的要求越来越高，应用型人才成为未来社会需求的主要人才类型。</w:t>
      </w:r>
    </w:p>
    <w:p w:rsidR="00F22BF4" w:rsidRPr="00751C80" w:rsidRDefault="00F22BF4" w:rsidP="0041057E">
      <w:pPr>
        <w:snapToGrid w:val="0"/>
        <w:spacing w:after="0" w:line="560" w:lineRule="exact"/>
        <w:ind w:firstLineChars="200" w:firstLine="600"/>
        <w:rPr>
          <w:rFonts w:ascii="Arial Narrow" w:eastAsia="仿宋_GB2312" w:hAnsi="Arial Narrow" w:cs="Arial"/>
          <w:sz w:val="30"/>
          <w:szCs w:val="30"/>
        </w:rPr>
      </w:pPr>
      <w:r w:rsidRPr="00751C80">
        <w:rPr>
          <w:rFonts w:ascii="Arial Narrow" w:eastAsia="仿宋_GB2312" w:hAnsi="Arial Narrow" w:cs="Arial" w:hint="eastAsia"/>
          <w:sz w:val="30"/>
          <w:szCs w:val="30"/>
        </w:rPr>
        <w:lastRenderedPageBreak/>
        <w:t>因为智能物流在不断的快速发展，在当前的职业院校教育过程中，这门课程的教学力度虽然有所加强，但依旧还面临很多的</w:t>
      </w:r>
      <w:r w:rsidR="00796FBC">
        <w:rPr>
          <w:rFonts w:ascii="Arial Narrow" w:eastAsia="仿宋_GB2312" w:hAnsi="Arial Narrow" w:cs="Arial" w:hint="eastAsia"/>
          <w:sz w:val="30"/>
          <w:szCs w:val="30"/>
        </w:rPr>
        <w:t>障碍。其中最重要的就是学生以及教师的认知问题。教学理念还比较落后</w:t>
      </w:r>
      <w:r w:rsidRPr="00751C80">
        <w:rPr>
          <w:rFonts w:ascii="Arial Narrow" w:eastAsia="仿宋_GB2312" w:hAnsi="Arial Narrow" w:cs="Arial" w:hint="eastAsia"/>
          <w:sz w:val="30"/>
          <w:szCs w:val="30"/>
        </w:rPr>
        <w:t>，还采用常规模式进行物流管理教育。</w:t>
      </w:r>
      <w:r w:rsidR="00796FBC">
        <w:rPr>
          <w:rFonts w:ascii="Arial Narrow" w:eastAsia="仿宋_GB2312" w:hAnsi="Arial Narrow" w:cs="Arial" w:hint="eastAsia"/>
          <w:sz w:val="30"/>
          <w:szCs w:val="30"/>
        </w:rPr>
        <w:t>教材内容比较陈旧</w:t>
      </w:r>
      <w:r w:rsidR="004B1BE2">
        <w:rPr>
          <w:rFonts w:ascii="Arial Narrow" w:eastAsia="仿宋_GB2312" w:hAnsi="Arial Narrow" w:cs="Arial" w:hint="eastAsia"/>
          <w:sz w:val="30"/>
          <w:szCs w:val="30"/>
        </w:rPr>
        <w:t>，跟不上智能物流仓储行业日新月异的发展。</w:t>
      </w:r>
      <w:r w:rsidRPr="00751C80">
        <w:rPr>
          <w:rFonts w:ascii="Arial Narrow" w:eastAsia="仿宋_GB2312" w:hAnsi="Arial Narrow" w:cs="Arial" w:hint="eastAsia"/>
          <w:sz w:val="30"/>
          <w:szCs w:val="30"/>
        </w:rPr>
        <w:t>在新课改背景下，学生在学习的过程中应该要学会加强对各种物流问题的解决，比如物流配送、物流仓储管理等，都是物流行业中的内容，学生要加强对这些知识的了解，从而成为一个全能型人才。另外，教学内容比较单一也是一个重要的问题。在职业院校物流管理教学过程中，传统的教学理念决定了教学内容也比较单一，比如很多物流管理课就是对一些基本的教学内容进行重复教学，教师引导，学生进行各种知识的单纯地记忆，这种教学模式就是传统的填鸭式教育，注重教师的教育和学生的理论学习，但并没有重视学生的实际联系，会使得学生认为职业院校物流管理课十分乏味无趣，最终失去学习兴趣。在物流管理教学过程中，必须要软硬件结合，借助自动仓储设备加上多媒体、计算机等设备，改变教学方法，并且给学生更多的实践学习机会，以提高物流管理教学水平。以适应企业对应用型人才的需求。</w:t>
      </w:r>
    </w:p>
    <w:p w:rsidR="00BE7AC2" w:rsidRPr="00751C80" w:rsidRDefault="00BE7AC2" w:rsidP="0041057E">
      <w:pPr>
        <w:snapToGrid w:val="0"/>
        <w:spacing w:after="0" w:line="560" w:lineRule="exact"/>
        <w:ind w:firstLineChars="200" w:firstLine="600"/>
        <w:rPr>
          <w:rFonts w:ascii="Arial Narrow" w:eastAsia="仿宋_GB2312" w:hAnsi="Arial Narrow" w:cs="Arial"/>
          <w:sz w:val="30"/>
          <w:szCs w:val="30"/>
        </w:rPr>
      </w:pPr>
      <w:r w:rsidRPr="00751C80">
        <w:rPr>
          <w:rFonts w:ascii="Arial Narrow" w:eastAsia="仿宋_GB2312" w:hAnsi="Arial Narrow" w:cs="Arial" w:hint="eastAsia"/>
          <w:sz w:val="30"/>
          <w:szCs w:val="30"/>
        </w:rPr>
        <w:t>为适应智能物流的高速发展对应用型技能物流人才的需求，以智能仓储为核心环节安排竞赛。</w:t>
      </w:r>
    </w:p>
    <w:p w:rsidR="00080CAA" w:rsidRPr="00751C80" w:rsidRDefault="00080CAA" w:rsidP="0041057E">
      <w:pPr>
        <w:snapToGrid w:val="0"/>
        <w:spacing w:after="0" w:line="560" w:lineRule="exact"/>
        <w:ind w:firstLineChars="200" w:firstLine="600"/>
        <w:rPr>
          <w:rFonts w:ascii="Arial Narrow" w:eastAsia="仿宋_GB2312" w:hAnsi="Arial Narrow" w:cs="Arial"/>
          <w:sz w:val="30"/>
          <w:szCs w:val="30"/>
        </w:rPr>
      </w:pPr>
      <w:r w:rsidRPr="00751C80">
        <w:rPr>
          <w:rFonts w:ascii="Arial Narrow" w:eastAsia="仿宋_GB2312" w:hAnsi="Arial Narrow" w:cs="Arial" w:hint="eastAsia"/>
          <w:sz w:val="30"/>
          <w:szCs w:val="30"/>
        </w:rPr>
        <w:t>主要考核以下几个方面的知识和技能：</w:t>
      </w:r>
    </w:p>
    <w:p w:rsidR="009165DA" w:rsidRPr="00751C80" w:rsidRDefault="009165DA" w:rsidP="0041057E">
      <w:pPr>
        <w:pStyle w:val="ac"/>
        <w:numPr>
          <w:ilvl w:val="0"/>
          <w:numId w:val="2"/>
        </w:numPr>
        <w:snapToGrid w:val="0"/>
        <w:spacing w:after="0" w:line="560" w:lineRule="exact"/>
        <w:ind w:left="0" w:firstLineChars="200" w:firstLine="600"/>
        <w:rPr>
          <w:rFonts w:ascii="Arial Narrow" w:eastAsia="仿宋_GB2312" w:hAnsi="Arial Narrow" w:cs="Arial"/>
          <w:sz w:val="30"/>
          <w:szCs w:val="30"/>
        </w:rPr>
      </w:pPr>
      <w:r w:rsidRPr="00751C80">
        <w:rPr>
          <w:rFonts w:ascii="Arial Narrow" w:eastAsia="仿宋_GB2312" w:hAnsi="Arial Narrow" w:cs="Arial" w:hint="eastAsia"/>
          <w:sz w:val="30"/>
          <w:szCs w:val="30"/>
        </w:rPr>
        <w:t>智能物流设备系统调试：设备电路连接、硬件调试、系统调试等。</w:t>
      </w:r>
    </w:p>
    <w:p w:rsidR="009165DA" w:rsidRPr="00751C80" w:rsidRDefault="009165DA" w:rsidP="0041057E">
      <w:pPr>
        <w:pStyle w:val="ac"/>
        <w:numPr>
          <w:ilvl w:val="0"/>
          <w:numId w:val="2"/>
        </w:numPr>
        <w:snapToGrid w:val="0"/>
        <w:spacing w:after="0" w:line="560" w:lineRule="exact"/>
        <w:ind w:left="0" w:firstLineChars="200" w:firstLine="600"/>
        <w:rPr>
          <w:rFonts w:ascii="Arial Narrow" w:eastAsia="仿宋_GB2312" w:hAnsi="Arial Narrow" w:cs="Arial"/>
          <w:sz w:val="30"/>
          <w:szCs w:val="30"/>
        </w:rPr>
      </w:pPr>
      <w:r w:rsidRPr="00751C80">
        <w:rPr>
          <w:rFonts w:ascii="Arial Narrow" w:eastAsia="仿宋_GB2312" w:hAnsi="Arial Narrow" w:cs="Arial" w:hint="eastAsia"/>
          <w:sz w:val="30"/>
          <w:szCs w:val="30"/>
        </w:rPr>
        <w:t>智能物流设备操作应用：设备的实际操作、物料的存取、</w:t>
      </w:r>
      <w:r w:rsidRPr="00751C80">
        <w:rPr>
          <w:rFonts w:ascii="Arial Narrow" w:eastAsia="仿宋_GB2312" w:hAnsi="Arial Narrow" w:cs="Arial" w:hint="eastAsia"/>
          <w:sz w:val="30"/>
          <w:szCs w:val="30"/>
        </w:rPr>
        <w:lastRenderedPageBreak/>
        <w:t>权限管理、存储区域划分。</w:t>
      </w:r>
    </w:p>
    <w:p w:rsidR="009165DA" w:rsidRPr="00751C80" w:rsidRDefault="009165DA" w:rsidP="0041057E">
      <w:pPr>
        <w:pStyle w:val="ac"/>
        <w:numPr>
          <w:ilvl w:val="0"/>
          <w:numId w:val="2"/>
        </w:numPr>
        <w:snapToGrid w:val="0"/>
        <w:spacing w:after="0" w:line="560" w:lineRule="exact"/>
        <w:ind w:left="0" w:firstLineChars="200" w:firstLine="600"/>
        <w:rPr>
          <w:rFonts w:ascii="Arial Narrow" w:eastAsia="仿宋_GB2312" w:hAnsi="Arial Narrow" w:cs="Arial"/>
          <w:sz w:val="30"/>
          <w:szCs w:val="30"/>
        </w:rPr>
      </w:pPr>
      <w:r w:rsidRPr="00751C80">
        <w:rPr>
          <w:rFonts w:ascii="Arial Narrow" w:eastAsia="仿宋_GB2312" w:hAnsi="Arial Narrow" w:cs="Arial" w:hint="eastAsia"/>
          <w:sz w:val="30"/>
          <w:szCs w:val="30"/>
        </w:rPr>
        <w:t>智能物流设备故障排除：常见设备故障的分析及排除。</w:t>
      </w:r>
    </w:p>
    <w:p w:rsidR="009165DA" w:rsidRPr="00751C80" w:rsidRDefault="009165DA" w:rsidP="0041057E">
      <w:pPr>
        <w:pStyle w:val="ac"/>
        <w:numPr>
          <w:ilvl w:val="0"/>
          <w:numId w:val="2"/>
        </w:numPr>
        <w:snapToGrid w:val="0"/>
        <w:spacing w:after="0" w:line="560" w:lineRule="exact"/>
        <w:ind w:left="0" w:firstLineChars="200" w:firstLine="600"/>
        <w:rPr>
          <w:rFonts w:ascii="Arial Narrow" w:eastAsia="仿宋_GB2312" w:hAnsi="Arial Narrow" w:cs="Arial"/>
          <w:sz w:val="30"/>
          <w:szCs w:val="30"/>
        </w:rPr>
      </w:pPr>
      <w:r w:rsidRPr="00751C80">
        <w:rPr>
          <w:rFonts w:ascii="Arial Narrow" w:eastAsia="仿宋_GB2312" w:hAnsi="Arial Narrow" w:cs="Arial" w:hint="eastAsia"/>
          <w:sz w:val="30"/>
          <w:szCs w:val="30"/>
        </w:rPr>
        <w:t>智能仓储管理软件应用：软件的安装、调试及应用。</w:t>
      </w:r>
    </w:p>
    <w:p w:rsidR="009165DA" w:rsidRPr="00751C80" w:rsidRDefault="009165DA" w:rsidP="0041057E">
      <w:pPr>
        <w:pStyle w:val="ac"/>
        <w:numPr>
          <w:ilvl w:val="0"/>
          <w:numId w:val="2"/>
        </w:numPr>
        <w:snapToGrid w:val="0"/>
        <w:spacing w:after="0" w:line="560" w:lineRule="exact"/>
        <w:ind w:left="0" w:firstLineChars="200" w:firstLine="600"/>
        <w:rPr>
          <w:rFonts w:ascii="Arial Narrow" w:eastAsia="仿宋_GB2312" w:hAnsi="Arial Narrow" w:cs="Arial"/>
          <w:sz w:val="30"/>
          <w:szCs w:val="30"/>
        </w:rPr>
      </w:pPr>
      <w:r w:rsidRPr="00751C80">
        <w:rPr>
          <w:rFonts w:ascii="Arial Narrow" w:eastAsia="仿宋_GB2312" w:hAnsi="Arial Narrow" w:cs="Arial" w:hint="eastAsia"/>
          <w:sz w:val="30"/>
          <w:szCs w:val="30"/>
        </w:rPr>
        <w:t>智能物流系统的规划及应用：结合软硬件实现仓库整体规划设计与物料分类管理，考察用软件驱动设备，实现自动出入库。</w:t>
      </w:r>
    </w:p>
    <w:p w:rsidR="00080CAA" w:rsidRPr="00751C80" w:rsidRDefault="00080CAA" w:rsidP="0041057E">
      <w:pPr>
        <w:snapToGrid w:val="0"/>
        <w:spacing w:after="0" w:line="560" w:lineRule="exact"/>
        <w:ind w:firstLineChars="200" w:firstLine="600"/>
        <w:rPr>
          <w:rFonts w:ascii="Arial Narrow" w:eastAsia="仿宋_GB2312" w:hAnsi="Arial Narrow" w:cs="Arial"/>
          <w:sz w:val="30"/>
          <w:szCs w:val="30"/>
        </w:rPr>
      </w:pPr>
      <w:r w:rsidRPr="00751C80">
        <w:rPr>
          <w:rFonts w:ascii="Arial Narrow" w:eastAsia="仿宋_GB2312" w:hAnsi="Arial Narrow" w:cs="Arial" w:hint="eastAsia"/>
          <w:sz w:val="30"/>
          <w:szCs w:val="30"/>
        </w:rPr>
        <w:t>通过大赛，达到：</w:t>
      </w:r>
    </w:p>
    <w:p w:rsidR="00F22BF4" w:rsidRDefault="004B1BE2" w:rsidP="0041057E">
      <w:pPr>
        <w:snapToGrid w:val="0"/>
        <w:spacing w:after="0"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让参赛选手了解到智能物流仓储的最新发展趋势；</w:t>
      </w:r>
      <w:r w:rsidR="00BE7AC2" w:rsidRPr="00751C80">
        <w:rPr>
          <w:rFonts w:ascii="Arial Narrow" w:eastAsia="仿宋_GB2312" w:hAnsi="Arial Narrow" w:cs="Arial" w:hint="eastAsia"/>
          <w:sz w:val="30"/>
          <w:szCs w:val="30"/>
        </w:rPr>
        <w:t>展示参赛选手在技能操作、团队合作、现场问题的分析与处理等方面的职业素养；探索职业院校智能物流应用型技能人才的培养模式；引导智能物流专业教育教学的改革；推动职业院校</w:t>
      </w:r>
      <w:r w:rsidR="00441C0B" w:rsidRPr="00751C80">
        <w:rPr>
          <w:rFonts w:ascii="Arial Narrow" w:eastAsia="仿宋_GB2312" w:hAnsi="Arial Narrow" w:cs="Arial" w:hint="eastAsia"/>
          <w:sz w:val="30"/>
          <w:szCs w:val="30"/>
        </w:rPr>
        <w:t>物流实训基地建设；实现职业院校智能物流方面水平的整体提升；促进产教融合、校企合作。</w:t>
      </w:r>
    </w:p>
    <w:p w:rsidR="006C3DAB" w:rsidRDefault="00524D8A" w:rsidP="0041057E">
      <w:pPr>
        <w:snapToGrid w:val="0"/>
        <w:spacing w:after="0"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四、赛项设计原则</w:t>
      </w:r>
    </w:p>
    <w:p w:rsidR="004F7220" w:rsidRDefault="004F7220" w:rsidP="0041057E">
      <w:pPr>
        <w:adjustRightInd w:val="0"/>
        <w:snapToGrid w:val="0"/>
        <w:spacing w:after="0" w:line="560" w:lineRule="exact"/>
        <w:ind w:firstLineChars="200" w:firstLine="600"/>
        <w:rPr>
          <w:rFonts w:ascii="Arial Narrow" w:eastAsia="仿宋_GB2312" w:hAnsi="Arial Narrow" w:cs="仿宋_GB2312"/>
          <w:sz w:val="30"/>
          <w:szCs w:val="30"/>
        </w:rPr>
      </w:pPr>
      <w:r>
        <w:rPr>
          <w:rFonts w:ascii="Arial Narrow" w:eastAsia="仿宋_GB2312" w:hAnsi="Arial Narrow" w:cs="仿宋_GB2312" w:hint="eastAsia"/>
          <w:sz w:val="30"/>
          <w:szCs w:val="30"/>
        </w:rPr>
        <w:t>坚持公益性、统一性、专门化和普惠性原则，遵循政府主导、行业指导、企业参与的基本要求，以赛事制度建设为基础，提高赛项的规范化、现代化和机制化水平。主要在以下几个方面着力：</w:t>
      </w:r>
    </w:p>
    <w:p w:rsidR="004F7220" w:rsidRDefault="004F7220" w:rsidP="0041057E">
      <w:pPr>
        <w:adjustRightInd w:val="0"/>
        <w:snapToGrid w:val="0"/>
        <w:spacing w:after="0" w:line="560" w:lineRule="exact"/>
        <w:ind w:firstLineChars="200" w:firstLine="600"/>
        <w:rPr>
          <w:rFonts w:ascii="Arial Narrow" w:eastAsia="仿宋_GB2312" w:hAnsi="Arial Narrow" w:cs="仿宋_GB2312"/>
          <w:sz w:val="30"/>
          <w:szCs w:val="30"/>
        </w:rPr>
      </w:pPr>
      <w:r>
        <w:rPr>
          <w:rFonts w:ascii="Arial Narrow" w:eastAsia="仿宋_GB2312" w:hAnsi="Arial Narrow" w:cs="仿宋_GB2312" w:hint="eastAsia"/>
          <w:sz w:val="30"/>
          <w:szCs w:val="30"/>
        </w:rPr>
        <w:t>（一）坚持公开、公平、公正的原则</w:t>
      </w:r>
    </w:p>
    <w:p w:rsidR="004F7220" w:rsidRDefault="004F7220" w:rsidP="0041057E">
      <w:pPr>
        <w:adjustRightInd w:val="0"/>
        <w:snapToGrid w:val="0"/>
        <w:spacing w:after="0" w:line="560" w:lineRule="exact"/>
        <w:ind w:firstLineChars="200" w:firstLine="600"/>
        <w:rPr>
          <w:rFonts w:ascii="Arial Narrow" w:eastAsia="仿宋_GB2312" w:hAnsi="Arial Narrow" w:cs="Times New Roman"/>
          <w:b/>
          <w:sz w:val="30"/>
          <w:szCs w:val="30"/>
        </w:rPr>
      </w:pPr>
      <w:r>
        <w:rPr>
          <w:rFonts w:ascii="Arial Narrow" w:eastAsia="仿宋_GB2312" w:hAnsi="Arial Narrow" w:cs="仿宋_GB2312" w:hint="eastAsia"/>
          <w:sz w:val="30"/>
          <w:szCs w:val="30"/>
        </w:rPr>
        <w:t>赛项设计与组织遵循公开、公平、公正的原则，参赛队比赛使用的竞赛平台、规则和赛前公布的内容一致。比赛以客观评分为主，主观评分为辅，客观评分根据行业要求进行充分客观量化，主观评分进行层级量化。比赛过程及结果进行严密设计，保证比赛的公平与公正。</w:t>
      </w:r>
    </w:p>
    <w:p w:rsidR="006C3DAB" w:rsidRDefault="00524D8A" w:rsidP="0041057E">
      <w:pPr>
        <w:spacing w:after="0"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（二）赛项关联专业人才需求量大</w:t>
      </w:r>
      <w:r w:rsidR="004F7220">
        <w:rPr>
          <w:rFonts w:ascii="Arial Narrow" w:eastAsia="仿宋_GB2312" w:hAnsi="Arial Narrow" w:cs="Arial" w:hint="eastAsia"/>
          <w:sz w:val="30"/>
          <w:szCs w:val="30"/>
        </w:rPr>
        <w:t>，</w:t>
      </w:r>
      <w:r>
        <w:rPr>
          <w:rFonts w:ascii="Arial Narrow" w:eastAsia="仿宋_GB2312" w:hAnsi="Arial Narrow" w:cs="Arial"/>
          <w:sz w:val="30"/>
          <w:szCs w:val="30"/>
        </w:rPr>
        <w:t>职业院校开设专业点多</w:t>
      </w:r>
      <w:r>
        <w:rPr>
          <w:rFonts w:ascii="Arial Narrow" w:eastAsia="仿宋_GB2312" w:hAnsi="Arial Narrow" w:cs="Arial" w:hint="eastAsia"/>
          <w:sz w:val="30"/>
          <w:szCs w:val="30"/>
        </w:rPr>
        <w:t>，</w:t>
      </w:r>
      <w:r>
        <w:rPr>
          <w:rFonts w:ascii="Arial Narrow" w:eastAsia="仿宋_GB2312" w:hAnsi="Arial Narrow" w:cs="Arial"/>
          <w:sz w:val="30"/>
          <w:szCs w:val="30"/>
        </w:rPr>
        <w:t>服务国家重点战略</w:t>
      </w:r>
    </w:p>
    <w:p w:rsidR="006C3DAB" w:rsidRPr="004F7220" w:rsidRDefault="004F7220" w:rsidP="0041057E">
      <w:pPr>
        <w:pStyle w:val="ab"/>
        <w:spacing w:line="420" w:lineRule="atLeast"/>
        <w:ind w:firstLine="420"/>
        <w:rPr>
          <w:rFonts w:ascii="Arial Narrow" w:eastAsia="仿宋_GB2312" w:hAnsi="Arial Narrow" w:cs="Arial"/>
          <w:sz w:val="30"/>
          <w:szCs w:val="30"/>
        </w:rPr>
      </w:pPr>
      <w:r w:rsidRPr="004F7220">
        <w:rPr>
          <w:rFonts w:ascii="仿宋_GB2312" w:eastAsia="仿宋_GB2312" w:hint="eastAsia"/>
          <w:sz w:val="30"/>
          <w:szCs w:val="30"/>
        </w:rPr>
        <w:lastRenderedPageBreak/>
        <w:t>我国自动化立体仓库相关自动化设备投入规模由</w:t>
      </w:r>
      <w:r w:rsidRPr="004F7220">
        <w:rPr>
          <w:rFonts w:ascii="仿宋_GB2312" w:eastAsia="仿宋_GB2312"/>
          <w:sz w:val="30"/>
          <w:szCs w:val="30"/>
        </w:rPr>
        <w:t>2007</w:t>
      </w:r>
      <w:r w:rsidRPr="004F7220">
        <w:rPr>
          <w:rFonts w:ascii="仿宋_GB2312" w:eastAsia="仿宋_GB2312" w:hint="eastAsia"/>
          <w:sz w:val="30"/>
          <w:szCs w:val="30"/>
        </w:rPr>
        <w:t>年的</w:t>
      </w:r>
      <w:r w:rsidRPr="004F7220">
        <w:rPr>
          <w:rFonts w:ascii="仿宋_GB2312" w:eastAsia="仿宋_GB2312"/>
          <w:sz w:val="30"/>
          <w:szCs w:val="30"/>
        </w:rPr>
        <w:t xml:space="preserve">25 </w:t>
      </w:r>
      <w:r w:rsidRPr="004F7220">
        <w:rPr>
          <w:rFonts w:ascii="仿宋_GB2312" w:eastAsia="仿宋_GB2312" w:hint="eastAsia"/>
          <w:sz w:val="30"/>
          <w:szCs w:val="30"/>
        </w:rPr>
        <w:t>亿元增长到</w:t>
      </w:r>
      <w:r w:rsidRPr="004F7220">
        <w:rPr>
          <w:rFonts w:ascii="仿宋_GB2312" w:eastAsia="仿宋_GB2312"/>
          <w:sz w:val="30"/>
          <w:szCs w:val="30"/>
        </w:rPr>
        <w:t xml:space="preserve">2015 </w:t>
      </w:r>
      <w:r w:rsidRPr="004F7220">
        <w:rPr>
          <w:rFonts w:ascii="仿宋_GB2312" w:eastAsia="仿宋_GB2312" w:hint="eastAsia"/>
          <w:sz w:val="30"/>
          <w:szCs w:val="30"/>
        </w:rPr>
        <w:t>年的</w:t>
      </w:r>
      <w:r w:rsidRPr="004F7220">
        <w:rPr>
          <w:rFonts w:ascii="仿宋_GB2312" w:eastAsia="仿宋_GB2312"/>
          <w:sz w:val="30"/>
          <w:szCs w:val="30"/>
        </w:rPr>
        <w:t xml:space="preserve">453 </w:t>
      </w:r>
      <w:r w:rsidRPr="004F7220">
        <w:rPr>
          <w:rFonts w:ascii="仿宋_GB2312" w:eastAsia="仿宋_GB2312" w:hint="eastAsia"/>
          <w:sz w:val="30"/>
          <w:szCs w:val="30"/>
        </w:rPr>
        <w:t>亿元，年均复合增长率高达</w:t>
      </w:r>
      <w:r w:rsidRPr="004F7220">
        <w:rPr>
          <w:rFonts w:ascii="仿宋_GB2312" w:eastAsia="仿宋_GB2312"/>
          <w:sz w:val="30"/>
          <w:szCs w:val="30"/>
        </w:rPr>
        <w:t>43.64%</w:t>
      </w:r>
      <w:r w:rsidRPr="004F7220">
        <w:rPr>
          <w:rFonts w:ascii="仿宋_GB2312" w:eastAsia="仿宋_GB2312" w:hint="eastAsia"/>
          <w:sz w:val="30"/>
          <w:szCs w:val="30"/>
        </w:rPr>
        <w:t>。</w:t>
      </w:r>
      <w:r>
        <w:rPr>
          <w:rFonts w:ascii="仿宋_GB2312" w:eastAsia="仿宋_GB2312" w:hint="eastAsia"/>
          <w:sz w:val="30"/>
          <w:szCs w:val="30"/>
        </w:rPr>
        <w:t>随着行业高速发展</w:t>
      </w:r>
      <w:r>
        <w:rPr>
          <w:rFonts w:ascii="Arial Narrow" w:eastAsia="仿宋_GB2312" w:hAnsi="Arial Narrow" w:cs="Arial" w:hint="eastAsia"/>
          <w:kern w:val="2"/>
          <w:sz w:val="30"/>
          <w:szCs w:val="30"/>
        </w:rPr>
        <w:t>，行业人才缺口巨大，</w:t>
      </w:r>
      <w:r w:rsidR="004B1BE2">
        <w:rPr>
          <w:rFonts w:ascii="Arial Narrow" w:eastAsia="仿宋_GB2312" w:hAnsi="Arial Narrow" w:cs="Arial" w:hint="eastAsia"/>
          <w:kern w:val="2"/>
          <w:sz w:val="30"/>
          <w:szCs w:val="30"/>
        </w:rPr>
        <w:t>尤其是实际应用型人才。</w:t>
      </w:r>
      <w:r w:rsidR="00502EEF">
        <w:rPr>
          <w:rFonts w:ascii="Arial Narrow" w:eastAsia="仿宋_GB2312" w:hAnsi="Arial Narrow" w:cs="Arial" w:hint="eastAsia"/>
          <w:kern w:val="2"/>
          <w:sz w:val="30"/>
          <w:szCs w:val="30"/>
        </w:rPr>
        <w:t>半数以上的职业院校</w:t>
      </w:r>
      <w:r>
        <w:rPr>
          <w:rFonts w:ascii="Arial Narrow" w:eastAsia="仿宋_GB2312" w:hAnsi="Arial Narrow" w:cs="Arial" w:hint="eastAsia"/>
          <w:kern w:val="2"/>
          <w:sz w:val="30"/>
          <w:szCs w:val="30"/>
        </w:rPr>
        <w:t>开设了物流专业</w:t>
      </w:r>
      <w:r w:rsidR="004B1BE2">
        <w:rPr>
          <w:rFonts w:ascii="Arial Narrow" w:eastAsia="仿宋_GB2312" w:hAnsi="Arial Narrow" w:cs="Arial" w:hint="eastAsia"/>
          <w:kern w:val="2"/>
          <w:sz w:val="30"/>
          <w:szCs w:val="30"/>
          <w:lang w:val="en-US"/>
        </w:rPr>
        <w:t>，教学内容及理念需要与时俱进。</w:t>
      </w:r>
    </w:p>
    <w:p w:rsidR="00502EEF" w:rsidRDefault="00524D8A" w:rsidP="0041057E">
      <w:pPr>
        <w:snapToGrid w:val="0"/>
        <w:spacing w:after="0" w:line="560" w:lineRule="exact"/>
        <w:ind w:firstLineChars="200" w:firstLine="600"/>
        <w:rPr>
          <w:rFonts w:ascii="Arial Narrow" w:eastAsia="仿宋_GB2312" w:hAnsi="Arial Narrow" w:cs="仿宋_GB2312"/>
          <w:sz w:val="30"/>
          <w:szCs w:val="30"/>
        </w:rPr>
      </w:pPr>
      <w:r>
        <w:rPr>
          <w:rFonts w:ascii="Arial Narrow" w:eastAsia="仿宋_GB2312" w:hAnsi="Arial Narrow" w:cs="Arial"/>
          <w:sz w:val="30"/>
          <w:szCs w:val="30"/>
        </w:rPr>
        <w:t>（三）竞赛内容对应相关职业岗位或岗位群、体现专业核心能力与核心知识、涵盖丰富的专业知识与专业技能点</w:t>
      </w:r>
      <w:r>
        <w:rPr>
          <w:rFonts w:ascii="Arial Narrow" w:eastAsia="仿宋_GB2312" w:hAnsi="Arial Narrow" w:cs="Arial" w:hint="eastAsia"/>
          <w:sz w:val="30"/>
          <w:szCs w:val="30"/>
        </w:rPr>
        <w:t>。</w:t>
      </w:r>
    </w:p>
    <w:tbl>
      <w:tblPr>
        <w:tblStyle w:val="ad"/>
        <w:tblW w:w="8888" w:type="dxa"/>
        <w:jc w:val="center"/>
        <w:tblInd w:w="0" w:type="dxa"/>
        <w:tblBorders>
          <w:top w:val="single" w:sz="12" w:space="0" w:color="auto"/>
          <w:left w:val="single" w:sz="12" w:space="0" w:color="auto"/>
          <w:bottom w:val="single" w:sz="12" w:space="0" w:color="auto"/>
          <w:right w:val="single" w:sz="12" w:space="0" w:color="auto"/>
        </w:tblBorders>
        <w:tblLook w:val="04A0"/>
      </w:tblPr>
      <w:tblGrid>
        <w:gridCol w:w="1782"/>
        <w:gridCol w:w="2145"/>
        <w:gridCol w:w="1985"/>
        <w:gridCol w:w="2976"/>
      </w:tblGrid>
      <w:tr w:rsidR="00502EEF" w:rsidTr="004F4A97">
        <w:trPr>
          <w:trHeight w:val="574"/>
          <w:jc w:val="center"/>
        </w:trPr>
        <w:tc>
          <w:tcPr>
            <w:tcW w:w="1782" w:type="dxa"/>
            <w:tcBorders>
              <w:bottom w:val="double" w:sz="4" w:space="0" w:color="auto"/>
            </w:tcBorders>
            <w:vAlign w:val="center"/>
            <w:hideMark/>
          </w:tcPr>
          <w:p w:rsidR="00502EEF" w:rsidRPr="004F4A97" w:rsidRDefault="00502EEF" w:rsidP="004F4A97">
            <w:pPr>
              <w:adjustRightInd w:val="0"/>
              <w:snapToGrid w:val="0"/>
              <w:jc w:val="center"/>
              <w:rPr>
                <w:rFonts w:asciiTheme="minorEastAsia" w:eastAsiaTheme="minorEastAsia" w:hAnsiTheme="minorEastAsia" w:cs="仿宋_GB2312"/>
                <w:b/>
                <w:sz w:val="24"/>
                <w:szCs w:val="24"/>
              </w:rPr>
            </w:pPr>
            <w:r w:rsidRPr="004F4A97">
              <w:rPr>
                <w:rFonts w:asciiTheme="minorEastAsia" w:eastAsiaTheme="minorEastAsia" w:hAnsiTheme="minorEastAsia" w:cs="仿宋_GB2312" w:hint="eastAsia"/>
                <w:b/>
                <w:sz w:val="24"/>
                <w:szCs w:val="24"/>
              </w:rPr>
              <w:t>比赛内容</w:t>
            </w:r>
          </w:p>
        </w:tc>
        <w:tc>
          <w:tcPr>
            <w:tcW w:w="2145" w:type="dxa"/>
            <w:tcBorders>
              <w:bottom w:val="double" w:sz="4" w:space="0" w:color="auto"/>
            </w:tcBorders>
            <w:vAlign w:val="center"/>
            <w:hideMark/>
          </w:tcPr>
          <w:p w:rsidR="00502EEF" w:rsidRPr="004F4A97" w:rsidRDefault="00502EEF" w:rsidP="004F4A97">
            <w:pPr>
              <w:adjustRightInd w:val="0"/>
              <w:snapToGrid w:val="0"/>
              <w:jc w:val="center"/>
              <w:rPr>
                <w:rFonts w:asciiTheme="minorEastAsia" w:eastAsiaTheme="minorEastAsia" w:hAnsiTheme="minorEastAsia" w:cs="仿宋_GB2312"/>
                <w:b/>
                <w:sz w:val="24"/>
                <w:szCs w:val="24"/>
              </w:rPr>
            </w:pPr>
            <w:r w:rsidRPr="004F4A97">
              <w:rPr>
                <w:rFonts w:asciiTheme="minorEastAsia" w:eastAsiaTheme="minorEastAsia" w:hAnsiTheme="minorEastAsia" w:cs="仿宋_GB2312" w:hint="eastAsia"/>
                <w:b/>
                <w:sz w:val="24"/>
                <w:szCs w:val="24"/>
              </w:rPr>
              <w:t>岗位</w:t>
            </w:r>
          </w:p>
        </w:tc>
        <w:tc>
          <w:tcPr>
            <w:tcW w:w="1985" w:type="dxa"/>
            <w:tcBorders>
              <w:bottom w:val="double" w:sz="4" w:space="0" w:color="auto"/>
            </w:tcBorders>
            <w:vAlign w:val="center"/>
            <w:hideMark/>
          </w:tcPr>
          <w:p w:rsidR="00502EEF" w:rsidRPr="004F4A97" w:rsidRDefault="00502EEF" w:rsidP="004F4A97">
            <w:pPr>
              <w:adjustRightInd w:val="0"/>
              <w:snapToGrid w:val="0"/>
              <w:jc w:val="center"/>
              <w:rPr>
                <w:rFonts w:asciiTheme="minorEastAsia" w:eastAsiaTheme="minorEastAsia" w:hAnsiTheme="minorEastAsia" w:cs="仿宋_GB2312"/>
                <w:b/>
                <w:sz w:val="24"/>
                <w:szCs w:val="24"/>
              </w:rPr>
            </w:pPr>
            <w:r w:rsidRPr="004F4A97">
              <w:rPr>
                <w:rFonts w:asciiTheme="minorEastAsia" w:eastAsiaTheme="minorEastAsia" w:hAnsiTheme="minorEastAsia" w:cs="仿宋_GB2312" w:hint="eastAsia"/>
                <w:b/>
                <w:sz w:val="24"/>
                <w:szCs w:val="24"/>
              </w:rPr>
              <w:t>核心知识</w:t>
            </w:r>
          </w:p>
        </w:tc>
        <w:tc>
          <w:tcPr>
            <w:tcW w:w="2976" w:type="dxa"/>
            <w:tcBorders>
              <w:bottom w:val="double" w:sz="4" w:space="0" w:color="auto"/>
            </w:tcBorders>
            <w:vAlign w:val="center"/>
            <w:hideMark/>
          </w:tcPr>
          <w:p w:rsidR="00502EEF" w:rsidRPr="004F4A97" w:rsidRDefault="00502EEF" w:rsidP="004F4A97">
            <w:pPr>
              <w:adjustRightInd w:val="0"/>
              <w:snapToGrid w:val="0"/>
              <w:jc w:val="center"/>
              <w:rPr>
                <w:rFonts w:asciiTheme="minorEastAsia" w:eastAsiaTheme="minorEastAsia" w:hAnsiTheme="minorEastAsia" w:cs="仿宋_GB2312"/>
                <w:b/>
                <w:sz w:val="24"/>
                <w:szCs w:val="24"/>
              </w:rPr>
            </w:pPr>
            <w:r w:rsidRPr="004F4A97">
              <w:rPr>
                <w:rFonts w:asciiTheme="minorEastAsia" w:eastAsiaTheme="minorEastAsia" w:hAnsiTheme="minorEastAsia" w:cs="仿宋_GB2312" w:hint="eastAsia"/>
                <w:b/>
                <w:sz w:val="24"/>
                <w:szCs w:val="24"/>
              </w:rPr>
              <w:t>核心技能</w:t>
            </w:r>
          </w:p>
        </w:tc>
      </w:tr>
      <w:tr w:rsidR="00502EEF" w:rsidTr="004F4A97">
        <w:trPr>
          <w:trHeight w:val="636"/>
          <w:jc w:val="center"/>
        </w:trPr>
        <w:tc>
          <w:tcPr>
            <w:tcW w:w="1782" w:type="dxa"/>
            <w:tcBorders>
              <w:top w:val="double" w:sz="4" w:space="0" w:color="auto"/>
            </w:tcBorders>
            <w:vAlign w:val="center"/>
            <w:hideMark/>
          </w:tcPr>
          <w:p w:rsidR="00502EEF" w:rsidRDefault="00502EEF" w:rsidP="004F4A97">
            <w:pPr>
              <w:adjustRightInd w:val="0"/>
              <w:snapToGrid w:val="0"/>
              <w:jc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设备系统调试</w:t>
            </w:r>
          </w:p>
        </w:tc>
        <w:tc>
          <w:tcPr>
            <w:tcW w:w="2145" w:type="dxa"/>
            <w:tcBorders>
              <w:top w:val="double" w:sz="4" w:space="0" w:color="auto"/>
            </w:tcBorders>
            <w:vAlign w:val="center"/>
            <w:hideMark/>
          </w:tcPr>
          <w:p w:rsidR="00502EEF" w:rsidRDefault="00502EEF" w:rsidP="004F4A97">
            <w:pPr>
              <w:adjustRightInd w:val="0"/>
              <w:snapToGrid w:val="0"/>
              <w:jc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设备安装调试工程师</w:t>
            </w:r>
          </w:p>
        </w:tc>
        <w:tc>
          <w:tcPr>
            <w:tcW w:w="1985" w:type="dxa"/>
            <w:tcBorders>
              <w:top w:val="double" w:sz="4" w:space="0" w:color="auto"/>
            </w:tcBorders>
            <w:vAlign w:val="center"/>
            <w:hideMark/>
          </w:tcPr>
          <w:p w:rsidR="00502EEF" w:rsidRDefault="00502EEF" w:rsidP="004F4A97">
            <w:pPr>
              <w:adjustRightInd w:val="0"/>
              <w:snapToGrid w:val="0"/>
              <w:jc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 xml:space="preserve"> 机电一体化</w:t>
            </w:r>
          </w:p>
          <w:p w:rsidR="00502EEF" w:rsidRDefault="00502EEF" w:rsidP="004F4A97">
            <w:pPr>
              <w:adjustRightInd w:val="0"/>
              <w:snapToGrid w:val="0"/>
              <w:jc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工业自动化</w:t>
            </w:r>
          </w:p>
        </w:tc>
        <w:tc>
          <w:tcPr>
            <w:tcW w:w="2976" w:type="dxa"/>
            <w:tcBorders>
              <w:top w:val="double" w:sz="4" w:space="0" w:color="auto"/>
            </w:tcBorders>
            <w:vAlign w:val="center"/>
            <w:hideMark/>
          </w:tcPr>
          <w:p w:rsidR="00502EEF" w:rsidRDefault="00502EEF" w:rsidP="004F4A97">
            <w:pPr>
              <w:adjustRightInd w:val="0"/>
              <w:snapToGrid w:val="0"/>
              <w:jc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机电设备安装能力</w:t>
            </w:r>
          </w:p>
          <w:p w:rsidR="00502EEF" w:rsidRDefault="00502EEF" w:rsidP="004F4A97">
            <w:pPr>
              <w:adjustRightInd w:val="0"/>
              <w:snapToGrid w:val="0"/>
              <w:jc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机电设备维修能力</w:t>
            </w:r>
          </w:p>
          <w:p w:rsidR="00502EEF" w:rsidRDefault="00502EEF" w:rsidP="004F4A97">
            <w:pPr>
              <w:adjustRightInd w:val="0"/>
              <w:snapToGrid w:val="0"/>
              <w:jc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工业自动化控制能力</w:t>
            </w:r>
          </w:p>
        </w:tc>
      </w:tr>
      <w:tr w:rsidR="00502EEF" w:rsidTr="00E32EB5">
        <w:trPr>
          <w:trHeight w:val="310"/>
          <w:jc w:val="center"/>
        </w:trPr>
        <w:tc>
          <w:tcPr>
            <w:tcW w:w="1782" w:type="dxa"/>
            <w:vAlign w:val="center"/>
            <w:hideMark/>
          </w:tcPr>
          <w:p w:rsidR="00502EEF" w:rsidRDefault="00E32EB5" w:rsidP="004F4A97">
            <w:pPr>
              <w:adjustRightInd w:val="0"/>
              <w:snapToGrid w:val="0"/>
              <w:rPr>
                <w:rFonts w:asciiTheme="minorEastAsia" w:eastAsiaTheme="minorEastAsia" w:hAnsiTheme="minorEastAsia" w:cs="仿宋_GB2312"/>
                <w:sz w:val="24"/>
                <w:szCs w:val="24"/>
              </w:rPr>
            </w:pPr>
            <w:r>
              <w:rPr>
                <w:rFonts w:asciiTheme="minorEastAsia" w:eastAsiaTheme="minorEastAsia" w:hAnsiTheme="minorEastAsia" w:cs="仿宋_GB2312"/>
                <w:sz w:val="24"/>
                <w:szCs w:val="24"/>
              </w:rPr>
              <w:t xml:space="preserve"> </w:t>
            </w:r>
            <w:r w:rsidR="00502EEF">
              <w:rPr>
                <w:rFonts w:asciiTheme="minorEastAsia" w:eastAsiaTheme="minorEastAsia" w:hAnsiTheme="minorEastAsia" w:cs="仿宋_GB2312" w:hint="eastAsia"/>
                <w:sz w:val="24"/>
                <w:szCs w:val="24"/>
              </w:rPr>
              <w:t>设备操作应用</w:t>
            </w:r>
          </w:p>
        </w:tc>
        <w:tc>
          <w:tcPr>
            <w:tcW w:w="2145" w:type="dxa"/>
            <w:vAlign w:val="center"/>
            <w:hideMark/>
          </w:tcPr>
          <w:p w:rsidR="00502EEF" w:rsidRDefault="00502EEF" w:rsidP="004F4A97">
            <w:pPr>
              <w:adjustRightInd w:val="0"/>
              <w:snapToGrid w:val="0"/>
              <w:jc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设备操作人员</w:t>
            </w:r>
          </w:p>
        </w:tc>
        <w:tc>
          <w:tcPr>
            <w:tcW w:w="1985" w:type="dxa"/>
            <w:vAlign w:val="center"/>
            <w:hideMark/>
          </w:tcPr>
          <w:p w:rsidR="00502EEF" w:rsidRDefault="00502EEF" w:rsidP="004F4A97">
            <w:pPr>
              <w:adjustRightInd w:val="0"/>
              <w:snapToGrid w:val="0"/>
              <w:jc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机电一体化</w:t>
            </w:r>
          </w:p>
          <w:p w:rsidR="00502EEF" w:rsidRDefault="00502EEF" w:rsidP="004F4A97">
            <w:pPr>
              <w:adjustRightInd w:val="0"/>
              <w:snapToGrid w:val="0"/>
              <w:jc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工业自动化</w:t>
            </w:r>
          </w:p>
          <w:p w:rsidR="00502EEF" w:rsidRDefault="00502EEF" w:rsidP="004F4A97">
            <w:pPr>
              <w:adjustRightInd w:val="0"/>
              <w:snapToGrid w:val="0"/>
              <w:jc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智能控制技术</w:t>
            </w:r>
          </w:p>
        </w:tc>
        <w:tc>
          <w:tcPr>
            <w:tcW w:w="2976" w:type="dxa"/>
            <w:vAlign w:val="center"/>
            <w:hideMark/>
          </w:tcPr>
          <w:p w:rsidR="00502EEF" w:rsidRDefault="00502EEF" w:rsidP="004F4A97">
            <w:pPr>
              <w:adjustRightInd w:val="0"/>
              <w:snapToGrid w:val="0"/>
              <w:jc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自动化设备应用能力</w:t>
            </w:r>
          </w:p>
          <w:p w:rsidR="00502EEF" w:rsidRDefault="00502EEF" w:rsidP="004F4A97">
            <w:pPr>
              <w:adjustRightInd w:val="0"/>
              <w:snapToGrid w:val="0"/>
              <w:jc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机电一体化设备应用能力</w:t>
            </w:r>
          </w:p>
          <w:p w:rsidR="00502EEF" w:rsidRDefault="00502EEF" w:rsidP="004F4A97">
            <w:pPr>
              <w:adjustRightInd w:val="0"/>
              <w:snapToGrid w:val="0"/>
              <w:jc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智能控制能力</w:t>
            </w:r>
          </w:p>
        </w:tc>
      </w:tr>
      <w:tr w:rsidR="00502EEF" w:rsidTr="00E32EB5">
        <w:trPr>
          <w:trHeight w:val="326"/>
          <w:jc w:val="center"/>
        </w:trPr>
        <w:tc>
          <w:tcPr>
            <w:tcW w:w="1782" w:type="dxa"/>
            <w:vAlign w:val="center"/>
            <w:hideMark/>
          </w:tcPr>
          <w:p w:rsidR="00502EEF" w:rsidRDefault="00502EEF" w:rsidP="004F4A97">
            <w:pPr>
              <w:adjustRightInd w:val="0"/>
              <w:snapToGrid w:val="0"/>
              <w:jc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设备故障排除</w:t>
            </w:r>
          </w:p>
        </w:tc>
        <w:tc>
          <w:tcPr>
            <w:tcW w:w="2145" w:type="dxa"/>
            <w:vAlign w:val="center"/>
            <w:hideMark/>
          </w:tcPr>
          <w:p w:rsidR="00502EEF" w:rsidRDefault="00502EEF" w:rsidP="004F4A97">
            <w:pPr>
              <w:adjustRightInd w:val="0"/>
              <w:snapToGrid w:val="0"/>
              <w:jc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设备服务工程师</w:t>
            </w:r>
          </w:p>
        </w:tc>
        <w:tc>
          <w:tcPr>
            <w:tcW w:w="1985" w:type="dxa"/>
            <w:vAlign w:val="center"/>
            <w:hideMark/>
          </w:tcPr>
          <w:p w:rsidR="00502EEF" w:rsidRDefault="00502EEF" w:rsidP="004F4A97">
            <w:pPr>
              <w:adjustRightInd w:val="0"/>
              <w:snapToGrid w:val="0"/>
              <w:jc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机电一体化</w:t>
            </w:r>
          </w:p>
          <w:p w:rsidR="00502EEF" w:rsidRDefault="00502EEF" w:rsidP="004F4A97">
            <w:pPr>
              <w:adjustRightInd w:val="0"/>
              <w:snapToGrid w:val="0"/>
              <w:jc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工业自动化</w:t>
            </w:r>
          </w:p>
          <w:p w:rsidR="00502EEF" w:rsidRDefault="00502EEF" w:rsidP="004F4A97">
            <w:pPr>
              <w:adjustRightInd w:val="0"/>
              <w:snapToGrid w:val="0"/>
              <w:jc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电气自动化</w:t>
            </w:r>
          </w:p>
        </w:tc>
        <w:tc>
          <w:tcPr>
            <w:tcW w:w="2976" w:type="dxa"/>
            <w:vAlign w:val="center"/>
            <w:hideMark/>
          </w:tcPr>
          <w:p w:rsidR="00502EEF" w:rsidRDefault="00502EEF" w:rsidP="004F4A97">
            <w:pPr>
              <w:adjustRightInd w:val="0"/>
              <w:snapToGrid w:val="0"/>
              <w:jc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自动化设备应用能力</w:t>
            </w:r>
          </w:p>
          <w:p w:rsidR="00502EEF" w:rsidRDefault="00502EEF" w:rsidP="004F4A97">
            <w:pPr>
              <w:adjustRightInd w:val="0"/>
              <w:snapToGrid w:val="0"/>
              <w:jc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机电一体化设备应用能力</w:t>
            </w:r>
          </w:p>
          <w:p w:rsidR="00502EEF" w:rsidRDefault="00502EEF" w:rsidP="004F4A97">
            <w:pPr>
              <w:adjustRightInd w:val="0"/>
              <w:snapToGrid w:val="0"/>
              <w:jc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智能控制能力</w:t>
            </w:r>
          </w:p>
          <w:p w:rsidR="00502EEF" w:rsidRDefault="00502EEF" w:rsidP="004F4A97">
            <w:pPr>
              <w:adjustRightInd w:val="0"/>
              <w:snapToGrid w:val="0"/>
              <w:jc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机电设备维修能力</w:t>
            </w:r>
          </w:p>
        </w:tc>
      </w:tr>
      <w:tr w:rsidR="00502EEF" w:rsidTr="00E32EB5">
        <w:trPr>
          <w:trHeight w:val="326"/>
          <w:jc w:val="center"/>
        </w:trPr>
        <w:tc>
          <w:tcPr>
            <w:tcW w:w="1782" w:type="dxa"/>
            <w:vAlign w:val="center"/>
          </w:tcPr>
          <w:p w:rsidR="00502EEF" w:rsidRDefault="00502EEF" w:rsidP="004F4A97">
            <w:pPr>
              <w:adjustRightInd w:val="0"/>
              <w:snapToGrid w:val="0"/>
              <w:jc w:val="center"/>
              <w:rPr>
                <w:rFonts w:asciiTheme="minorEastAsia" w:hAnsiTheme="minorEastAsia" w:cs="仿宋_GB2312"/>
                <w:sz w:val="24"/>
                <w:szCs w:val="24"/>
              </w:rPr>
            </w:pPr>
            <w:r>
              <w:rPr>
                <w:rFonts w:asciiTheme="minorEastAsia" w:hAnsiTheme="minorEastAsia" w:cs="仿宋_GB2312" w:hint="eastAsia"/>
                <w:sz w:val="24"/>
                <w:szCs w:val="24"/>
              </w:rPr>
              <w:t>仓储管理软件应用</w:t>
            </w:r>
          </w:p>
        </w:tc>
        <w:tc>
          <w:tcPr>
            <w:tcW w:w="2145" w:type="dxa"/>
            <w:vAlign w:val="center"/>
          </w:tcPr>
          <w:p w:rsidR="00502EEF" w:rsidRDefault="00502EEF" w:rsidP="004F4A97">
            <w:pPr>
              <w:adjustRightInd w:val="0"/>
              <w:snapToGrid w:val="0"/>
              <w:jc w:val="center"/>
              <w:rPr>
                <w:rFonts w:asciiTheme="minorEastAsia" w:hAnsiTheme="minorEastAsia" w:cs="仿宋_GB2312"/>
                <w:sz w:val="24"/>
                <w:szCs w:val="24"/>
              </w:rPr>
            </w:pPr>
            <w:r>
              <w:rPr>
                <w:rFonts w:asciiTheme="minorEastAsia" w:hAnsiTheme="minorEastAsia" w:cs="仿宋_GB2312" w:hint="eastAsia"/>
                <w:sz w:val="24"/>
                <w:szCs w:val="24"/>
              </w:rPr>
              <w:t>管理软件操作人员</w:t>
            </w:r>
          </w:p>
        </w:tc>
        <w:tc>
          <w:tcPr>
            <w:tcW w:w="1985" w:type="dxa"/>
            <w:vAlign w:val="center"/>
          </w:tcPr>
          <w:p w:rsidR="00502EEF" w:rsidRDefault="00502EEF" w:rsidP="004F4A97">
            <w:pPr>
              <w:adjustRightInd w:val="0"/>
              <w:snapToGrid w:val="0"/>
              <w:jc w:val="center"/>
              <w:rPr>
                <w:rFonts w:asciiTheme="minorEastAsia" w:hAnsiTheme="minorEastAsia" w:cs="仿宋_GB2312"/>
                <w:sz w:val="24"/>
                <w:szCs w:val="24"/>
              </w:rPr>
            </w:pPr>
            <w:r>
              <w:rPr>
                <w:rFonts w:asciiTheme="minorEastAsia" w:hAnsiTheme="minorEastAsia" w:cs="仿宋_GB2312" w:hint="eastAsia"/>
                <w:sz w:val="24"/>
                <w:szCs w:val="24"/>
              </w:rPr>
              <w:t>计算机应用技术</w:t>
            </w:r>
          </w:p>
          <w:p w:rsidR="00502EEF" w:rsidRDefault="00502EEF" w:rsidP="004F4A97">
            <w:pPr>
              <w:adjustRightInd w:val="0"/>
              <w:snapToGrid w:val="0"/>
              <w:jc w:val="center"/>
              <w:rPr>
                <w:rFonts w:asciiTheme="minorEastAsia" w:hAnsiTheme="minorEastAsia" w:cs="仿宋_GB2312"/>
                <w:sz w:val="24"/>
                <w:szCs w:val="24"/>
              </w:rPr>
            </w:pPr>
            <w:r>
              <w:rPr>
                <w:rFonts w:asciiTheme="minorEastAsia" w:hAnsiTheme="minorEastAsia" w:cs="仿宋_GB2312" w:hint="eastAsia"/>
                <w:sz w:val="24"/>
                <w:szCs w:val="24"/>
              </w:rPr>
              <w:t>软件技术</w:t>
            </w:r>
          </w:p>
          <w:p w:rsidR="00502EEF" w:rsidRDefault="00502EEF" w:rsidP="004F4A97">
            <w:pPr>
              <w:adjustRightInd w:val="0"/>
              <w:snapToGrid w:val="0"/>
              <w:jc w:val="center"/>
              <w:rPr>
                <w:rFonts w:asciiTheme="minorEastAsia" w:hAnsiTheme="minorEastAsia" w:cs="仿宋_GB2312"/>
                <w:sz w:val="24"/>
                <w:szCs w:val="24"/>
              </w:rPr>
            </w:pPr>
            <w:r>
              <w:rPr>
                <w:rFonts w:asciiTheme="minorEastAsia" w:hAnsiTheme="minorEastAsia" w:cs="仿宋_GB2312" w:hint="eastAsia"/>
                <w:sz w:val="24"/>
                <w:szCs w:val="24"/>
              </w:rPr>
              <w:t>物流管理</w:t>
            </w:r>
          </w:p>
        </w:tc>
        <w:tc>
          <w:tcPr>
            <w:tcW w:w="2976" w:type="dxa"/>
            <w:vAlign w:val="center"/>
          </w:tcPr>
          <w:p w:rsidR="00502EEF" w:rsidRDefault="00502EEF" w:rsidP="004F4A97">
            <w:pPr>
              <w:adjustRightInd w:val="0"/>
              <w:snapToGrid w:val="0"/>
              <w:jc w:val="center"/>
              <w:rPr>
                <w:rFonts w:asciiTheme="minorEastAsia" w:hAnsiTheme="minorEastAsia" w:cs="仿宋_GB2312"/>
                <w:sz w:val="24"/>
                <w:szCs w:val="24"/>
              </w:rPr>
            </w:pPr>
            <w:r>
              <w:rPr>
                <w:rFonts w:asciiTheme="minorEastAsia" w:hAnsiTheme="minorEastAsia" w:cs="仿宋_GB2312" w:hint="eastAsia"/>
                <w:sz w:val="24"/>
                <w:szCs w:val="24"/>
              </w:rPr>
              <w:t>智能终端技术应用能力</w:t>
            </w:r>
          </w:p>
          <w:p w:rsidR="00502EEF" w:rsidRDefault="00502EEF" w:rsidP="004F4A97">
            <w:pPr>
              <w:adjustRightInd w:val="0"/>
              <w:snapToGrid w:val="0"/>
              <w:jc w:val="center"/>
              <w:rPr>
                <w:rFonts w:asciiTheme="minorEastAsia" w:hAnsiTheme="minorEastAsia" w:cs="仿宋_GB2312"/>
                <w:sz w:val="24"/>
                <w:szCs w:val="24"/>
              </w:rPr>
            </w:pPr>
            <w:r>
              <w:rPr>
                <w:rFonts w:asciiTheme="minorEastAsia" w:hAnsiTheme="minorEastAsia" w:cs="仿宋_GB2312" w:hint="eastAsia"/>
                <w:sz w:val="24"/>
                <w:szCs w:val="24"/>
              </w:rPr>
              <w:t>计算机应用能力</w:t>
            </w:r>
          </w:p>
          <w:p w:rsidR="00502EEF" w:rsidRDefault="00502EEF" w:rsidP="004F4A97">
            <w:pPr>
              <w:adjustRightInd w:val="0"/>
              <w:snapToGrid w:val="0"/>
              <w:jc w:val="center"/>
              <w:rPr>
                <w:rFonts w:asciiTheme="minorEastAsia" w:hAnsiTheme="minorEastAsia" w:cs="仿宋_GB2312"/>
                <w:sz w:val="24"/>
                <w:szCs w:val="24"/>
              </w:rPr>
            </w:pPr>
            <w:r>
              <w:rPr>
                <w:rFonts w:asciiTheme="minorEastAsia" w:hAnsiTheme="minorEastAsia" w:cs="仿宋_GB2312" w:hint="eastAsia"/>
                <w:sz w:val="24"/>
                <w:szCs w:val="24"/>
              </w:rPr>
              <w:t>软件技术应用能力</w:t>
            </w:r>
          </w:p>
          <w:p w:rsidR="00502EEF" w:rsidRDefault="00502EEF" w:rsidP="004F4A97">
            <w:pPr>
              <w:adjustRightInd w:val="0"/>
              <w:snapToGrid w:val="0"/>
              <w:jc w:val="center"/>
              <w:rPr>
                <w:rFonts w:asciiTheme="minorEastAsia" w:hAnsiTheme="minorEastAsia" w:cs="仿宋_GB2312"/>
                <w:sz w:val="24"/>
                <w:szCs w:val="24"/>
              </w:rPr>
            </w:pPr>
            <w:r>
              <w:rPr>
                <w:rFonts w:asciiTheme="minorEastAsia" w:hAnsiTheme="minorEastAsia" w:cs="仿宋_GB2312" w:hint="eastAsia"/>
                <w:sz w:val="24"/>
                <w:szCs w:val="24"/>
              </w:rPr>
              <w:t>物流管理及规划能力</w:t>
            </w:r>
          </w:p>
        </w:tc>
      </w:tr>
      <w:tr w:rsidR="00502EEF" w:rsidTr="00912817">
        <w:trPr>
          <w:trHeight w:val="2810"/>
          <w:jc w:val="center"/>
        </w:trPr>
        <w:tc>
          <w:tcPr>
            <w:tcW w:w="1782" w:type="dxa"/>
            <w:vAlign w:val="center"/>
            <w:hideMark/>
          </w:tcPr>
          <w:p w:rsidR="00502EEF" w:rsidRDefault="00502EEF" w:rsidP="004F4A97">
            <w:pPr>
              <w:adjustRightInd w:val="0"/>
              <w:snapToGrid w:val="0"/>
              <w:jc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物流系统规划及应用</w:t>
            </w:r>
          </w:p>
        </w:tc>
        <w:tc>
          <w:tcPr>
            <w:tcW w:w="2145" w:type="dxa"/>
            <w:vAlign w:val="center"/>
            <w:hideMark/>
          </w:tcPr>
          <w:p w:rsidR="00502EEF" w:rsidRDefault="00502EEF" w:rsidP="004F4A97">
            <w:pPr>
              <w:adjustRightInd w:val="0"/>
              <w:snapToGrid w:val="0"/>
              <w:jc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物流系统管理人员</w:t>
            </w:r>
          </w:p>
        </w:tc>
        <w:tc>
          <w:tcPr>
            <w:tcW w:w="1985" w:type="dxa"/>
            <w:vAlign w:val="center"/>
            <w:hideMark/>
          </w:tcPr>
          <w:p w:rsidR="00502EEF" w:rsidRDefault="00502EEF" w:rsidP="004F4A97">
            <w:pPr>
              <w:adjustRightInd w:val="0"/>
              <w:snapToGrid w:val="0"/>
              <w:jc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机电一体化</w:t>
            </w:r>
          </w:p>
          <w:p w:rsidR="00502EEF" w:rsidRDefault="00502EEF" w:rsidP="004F4A97">
            <w:pPr>
              <w:adjustRightInd w:val="0"/>
              <w:snapToGrid w:val="0"/>
              <w:jc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工业自动化</w:t>
            </w:r>
          </w:p>
          <w:p w:rsidR="00502EEF" w:rsidRDefault="00502EEF" w:rsidP="004F4A97">
            <w:pPr>
              <w:adjustRightInd w:val="0"/>
              <w:snapToGrid w:val="0"/>
              <w:jc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智能控制技术</w:t>
            </w:r>
          </w:p>
          <w:p w:rsidR="00502EEF" w:rsidRDefault="00502EEF" w:rsidP="004F4A97">
            <w:pPr>
              <w:adjustRightInd w:val="0"/>
              <w:snapToGrid w:val="0"/>
              <w:jc w:val="center"/>
              <w:rPr>
                <w:rFonts w:asciiTheme="minorEastAsia" w:hAnsiTheme="minorEastAsia" w:cs="仿宋_GB2312"/>
                <w:sz w:val="24"/>
                <w:szCs w:val="24"/>
              </w:rPr>
            </w:pPr>
            <w:r>
              <w:rPr>
                <w:rFonts w:asciiTheme="minorEastAsia" w:hAnsiTheme="minorEastAsia" w:cs="仿宋_GB2312" w:hint="eastAsia"/>
                <w:sz w:val="24"/>
                <w:szCs w:val="24"/>
              </w:rPr>
              <w:t>计算机应用技术</w:t>
            </w:r>
          </w:p>
          <w:p w:rsidR="00502EEF" w:rsidRDefault="00502EEF" w:rsidP="004F4A97">
            <w:pPr>
              <w:adjustRightInd w:val="0"/>
              <w:snapToGrid w:val="0"/>
              <w:jc w:val="center"/>
              <w:rPr>
                <w:rFonts w:asciiTheme="minorEastAsia" w:hAnsiTheme="minorEastAsia" w:cs="仿宋_GB2312"/>
                <w:sz w:val="24"/>
                <w:szCs w:val="24"/>
              </w:rPr>
            </w:pPr>
            <w:r>
              <w:rPr>
                <w:rFonts w:asciiTheme="minorEastAsia" w:hAnsiTheme="minorEastAsia" w:cs="仿宋_GB2312" w:hint="eastAsia"/>
                <w:sz w:val="24"/>
                <w:szCs w:val="24"/>
              </w:rPr>
              <w:t>软件技术</w:t>
            </w:r>
          </w:p>
          <w:p w:rsidR="00502EEF" w:rsidRDefault="00502EEF" w:rsidP="004F4A97">
            <w:pPr>
              <w:adjustRightInd w:val="0"/>
              <w:snapToGrid w:val="0"/>
              <w:jc w:val="center"/>
              <w:rPr>
                <w:rFonts w:asciiTheme="minorEastAsia" w:eastAsiaTheme="minorEastAsia" w:hAnsiTheme="minorEastAsia" w:cs="仿宋_GB2312"/>
                <w:sz w:val="24"/>
                <w:szCs w:val="24"/>
              </w:rPr>
            </w:pPr>
            <w:r>
              <w:rPr>
                <w:rFonts w:asciiTheme="minorEastAsia" w:hAnsiTheme="minorEastAsia" w:cs="仿宋_GB2312" w:hint="eastAsia"/>
                <w:sz w:val="24"/>
                <w:szCs w:val="24"/>
              </w:rPr>
              <w:t>物流管理</w:t>
            </w:r>
          </w:p>
        </w:tc>
        <w:tc>
          <w:tcPr>
            <w:tcW w:w="2976" w:type="dxa"/>
            <w:vAlign w:val="center"/>
            <w:hideMark/>
          </w:tcPr>
          <w:p w:rsidR="00502EEF" w:rsidRDefault="00502EEF" w:rsidP="004F4A97">
            <w:pPr>
              <w:adjustRightInd w:val="0"/>
              <w:snapToGrid w:val="0"/>
              <w:jc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自动化设备应用能力</w:t>
            </w:r>
          </w:p>
          <w:p w:rsidR="00502EEF" w:rsidRDefault="00502EEF" w:rsidP="004F4A97">
            <w:pPr>
              <w:adjustRightInd w:val="0"/>
              <w:snapToGrid w:val="0"/>
              <w:jc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机电一体化设备应用能力</w:t>
            </w:r>
          </w:p>
          <w:p w:rsidR="00502EEF" w:rsidRDefault="00502EEF" w:rsidP="004F4A97">
            <w:pPr>
              <w:adjustRightInd w:val="0"/>
              <w:snapToGrid w:val="0"/>
              <w:jc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智能控制能力</w:t>
            </w:r>
          </w:p>
          <w:p w:rsidR="00502EEF" w:rsidRDefault="00502EEF" w:rsidP="004F4A97">
            <w:pPr>
              <w:adjustRightInd w:val="0"/>
              <w:snapToGrid w:val="0"/>
              <w:jc w:val="center"/>
              <w:rPr>
                <w:rFonts w:asciiTheme="minorEastAsia" w:hAnsiTheme="minorEastAsia" w:cs="仿宋_GB2312"/>
                <w:sz w:val="24"/>
                <w:szCs w:val="24"/>
              </w:rPr>
            </w:pPr>
            <w:r>
              <w:rPr>
                <w:rFonts w:asciiTheme="minorEastAsia" w:hAnsiTheme="minorEastAsia" w:cs="仿宋_GB2312" w:hint="eastAsia"/>
                <w:sz w:val="24"/>
                <w:szCs w:val="24"/>
              </w:rPr>
              <w:t>计算机应用能力</w:t>
            </w:r>
          </w:p>
          <w:p w:rsidR="00502EEF" w:rsidRDefault="00502EEF" w:rsidP="004F4A97">
            <w:pPr>
              <w:adjustRightInd w:val="0"/>
              <w:snapToGrid w:val="0"/>
              <w:jc w:val="center"/>
              <w:rPr>
                <w:rFonts w:asciiTheme="minorEastAsia" w:hAnsiTheme="minorEastAsia" w:cs="仿宋_GB2312"/>
                <w:sz w:val="24"/>
                <w:szCs w:val="24"/>
              </w:rPr>
            </w:pPr>
            <w:r>
              <w:rPr>
                <w:rFonts w:asciiTheme="minorEastAsia" w:hAnsiTheme="minorEastAsia" w:cs="仿宋_GB2312" w:hint="eastAsia"/>
                <w:sz w:val="24"/>
                <w:szCs w:val="24"/>
              </w:rPr>
              <w:t>软件技术应用能力</w:t>
            </w:r>
          </w:p>
          <w:p w:rsidR="00502EEF" w:rsidRDefault="00502EEF" w:rsidP="004F4A97">
            <w:pPr>
              <w:adjustRightInd w:val="0"/>
              <w:snapToGrid w:val="0"/>
              <w:jc w:val="center"/>
              <w:rPr>
                <w:rFonts w:asciiTheme="minorEastAsia" w:eastAsiaTheme="minorEastAsia" w:hAnsiTheme="minorEastAsia" w:cs="仿宋_GB2312"/>
                <w:sz w:val="24"/>
                <w:szCs w:val="24"/>
              </w:rPr>
            </w:pPr>
            <w:r>
              <w:rPr>
                <w:rFonts w:asciiTheme="minorEastAsia" w:hAnsiTheme="minorEastAsia" w:cs="仿宋_GB2312" w:hint="eastAsia"/>
                <w:sz w:val="24"/>
                <w:szCs w:val="24"/>
              </w:rPr>
              <w:t>物流管理及规划能力</w:t>
            </w:r>
          </w:p>
        </w:tc>
      </w:tr>
    </w:tbl>
    <w:p w:rsidR="006C3DAB" w:rsidRDefault="00524D8A" w:rsidP="0041057E">
      <w:pPr>
        <w:snapToGrid w:val="0"/>
        <w:spacing w:after="0" w:line="560" w:lineRule="exact"/>
        <w:ind w:firstLineChars="200" w:firstLine="600"/>
        <w:rPr>
          <w:rFonts w:ascii="Arial Narrow" w:eastAsia="仿宋_GB2312" w:hAnsi="Arial Narrow"/>
          <w:sz w:val="30"/>
          <w:szCs w:val="30"/>
        </w:rPr>
      </w:pPr>
      <w:r>
        <w:rPr>
          <w:rFonts w:ascii="Arial Narrow" w:eastAsia="仿宋_GB2312" w:hAnsi="Arial Narrow" w:cs="Arial"/>
          <w:sz w:val="30"/>
          <w:szCs w:val="30"/>
        </w:rPr>
        <w:t>（四）竞赛平台成熟。</w:t>
      </w:r>
      <w:r>
        <w:rPr>
          <w:rFonts w:ascii="Arial Narrow" w:eastAsia="仿宋_GB2312" w:hAnsi="Arial Narrow"/>
          <w:sz w:val="30"/>
          <w:szCs w:val="30"/>
        </w:rPr>
        <w:t>根据行业特点，赛项选择相对先进、通用性强、社会保有量高的设备与软件</w:t>
      </w:r>
      <w:r>
        <w:rPr>
          <w:rFonts w:ascii="Arial Narrow" w:eastAsia="仿宋_GB2312" w:hAnsi="Arial Narrow" w:hint="eastAsia"/>
          <w:sz w:val="30"/>
          <w:szCs w:val="30"/>
        </w:rPr>
        <w:t>。</w:t>
      </w:r>
    </w:p>
    <w:p w:rsidR="00751C80" w:rsidRPr="00C25838" w:rsidRDefault="00751C80" w:rsidP="0041057E">
      <w:pPr>
        <w:snapToGrid w:val="0"/>
        <w:spacing w:after="0" w:line="560" w:lineRule="exact"/>
        <w:ind w:firstLineChars="200" w:firstLine="600"/>
        <w:rPr>
          <w:rFonts w:ascii="Arial Narrow" w:eastAsia="仿宋_GB2312" w:hAnsi="Arial Narrow"/>
          <w:sz w:val="30"/>
          <w:szCs w:val="30"/>
        </w:rPr>
      </w:pPr>
      <w:r>
        <w:rPr>
          <w:rFonts w:ascii="Arial Narrow" w:eastAsia="仿宋_GB2312" w:hAnsi="Arial Narrow" w:hint="eastAsia"/>
          <w:sz w:val="30"/>
          <w:szCs w:val="30"/>
        </w:rPr>
        <w:t>根据智能物流行业特点</w:t>
      </w:r>
      <w:r w:rsidR="00C25838" w:rsidRPr="00C25838">
        <w:rPr>
          <w:rFonts w:ascii="Arial Narrow" w:eastAsia="仿宋_GB2312" w:hAnsi="Arial Narrow" w:hint="eastAsia"/>
          <w:sz w:val="30"/>
          <w:szCs w:val="30"/>
        </w:rPr>
        <w:t>，为赛事免费提供</w:t>
      </w:r>
      <w:r w:rsidR="004B1BE2">
        <w:rPr>
          <w:rFonts w:ascii="Arial Narrow" w:eastAsia="仿宋_GB2312" w:hAnsi="Arial Narrow" w:hint="eastAsia"/>
          <w:sz w:val="30"/>
          <w:szCs w:val="30"/>
        </w:rPr>
        <w:t>世界上</w:t>
      </w:r>
      <w:r w:rsidR="00C25838" w:rsidRPr="00C25838">
        <w:rPr>
          <w:rFonts w:ascii="Arial Narrow" w:eastAsia="仿宋_GB2312" w:hAnsi="Arial Narrow" w:hint="eastAsia"/>
          <w:sz w:val="30"/>
          <w:szCs w:val="30"/>
        </w:rPr>
        <w:t>最先进、用</w:t>
      </w:r>
      <w:r w:rsidR="00C25838" w:rsidRPr="00C25838">
        <w:rPr>
          <w:rFonts w:ascii="Arial Narrow" w:eastAsia="仿宋_GB2312" w:hAnsi="Arial Narrow" w:hint="eastAsia"/>
          <w:sz w:val="30"/>
          <w:szCs w:val="30"/>
        </w:rPr>
        <w:lastRenderedPageBreak/>
        <w:t>户群最多、代表性最强的设备和软件。</w:t>
      </w:r>
    </w:p>
    <w:p w:rsidR="006C3DAB" w:rsidRPr="004B1BE2" w:rsidRDefault="00524D8A" w:rsidP="0041057E">
      <w:pPr>
        <w:snapToGrid w:val="0"/>
        <w:spacing w:after="0" w:line="560" w:lineRule="exact"/>
        <w:ind w:firstLineChars="200" w:firstLine="602"/>
        <w:rPr>
          <w:rFonts w:ascii="Arial Narrow" w:eastAsia="仿宋_GB2312" w:hAnsi="Arial Narrow" w:cs="Arial"/>
          <w:b/>
          <w:sz w:val="30"/>
          <w:szCs w:val="30"/>
          <w:lang w:val="en-GB"/>
        </w:rPr>
      </w:pPr>
      <w:r>
        <w:rPr>
          <w:rFonts w:ascii="黑体" w:eastAsia="黑体" w:hAnsi="黑体" w:cs="黑体" w:hint="eastAsia"/>
          <w:b/>
          <w:sz w:val="30"/>
          <w:szCs w:val="30"/>
        </w:rPr>
        <w:t>五、赛项方案的特色与创新点</w:t>
      </w:r>
    </w:p>
    <w:p w:rsidR="003C41FF" w:rsidRDefault="0057021A" w:rsidP="0041057E">
      <w:pPr>
        <w:snapToGrid w:val="0"/>
        <w:spacing w:after="0"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本赛项</w:t>
      </w:r>
      <w:r w:rsidR="003C41FF" w:rsidRPr="004A56F7">
        <w:rPr>
          <w:rFonts w:ascii="Arial Narrow" w:eastAsia="仿宋_GB2312" w:hAnsi="Arial Narrow" w:cs="Arial" w:hint="eastAsia"/>
          <w:color w:val="000000" w:themeColor="text1"/>
          <w:sz w:val="30"/>
          <w:szCs w:val="30"/>
        </w:rPr>
        <w:t>旨在积极响应当前全球科技</w:t>
      </w:r>
      <w:r w:rsidR="003C41FF">
        <w:rPr>
          <w:rFonts w:ascii="Arial Narrow" w:eastAsia="仿宋_GB2312" w:hAnsi="Arial Narrow" w:cs="Arial" w:hint="eastAsia"/>
          <w:color w:val="000000" w:themeColor="text1"/>
          <w:sz w:val="30"/>
          <w:szCs w:val="30"/>
        </w:rPr>
        <w:t>向工业</w:t>
      </w:r>
      <w:r w:rsidR="003C41FF">
        <w:rPr>
          <w:rFonts w:ascii="Arial Narrow" w:eastAsia="仿宋_GB2312" w:hAnsi="Arial Narrow" w:cs="Arial" w:hint="eastAsia"/>
          <w:color w:val="000000" w:themeColor="text1"/>
          <w:sz w:val="30"/>
          <w:szCs w:val="30"/>
        </w:rPr>
        <w:t>4.0</w:t>
      </w:r>
      <w:r w:rsidR="003C41FF" w:rsidRPr="004A56F7">
        <w:rPr>
          <w:rFonts w:ascii="Arial Narrow" w:eastAsia="仿宋_GB2312" w:hAnsi="Arial Narrow" w:cs="Arial" w:hint="eastAsia"/>
          <w:color w:val="000000" w:themeColor="text1"/>
          <w:sz w:val="30"/>
          <w:szCs w:val="30"/>
        </w:rPr>
        <w:t>发展</w:t>
      </w:r>
      <w:r w:rsidR="003C41FF">
        <w:rPr>
          <w:rFonts w:ascii="Arial Narrow" w:eastAsia="仿宋_GB2312" w:hAnsi="Arial Narrow" w:cs="Arial" w:hint="eastAsia"/>
          <w:color w:val="000000" w:themeColor="text1"/>
          <w:sz w:val="30"/>
          <w:szCs w:val="30"/>
        </w:rPr>
        <w:t>的趋势与潮流，</w:t>
      </w:r>
      <w:r w:rsidR="003C41FF" w:rsidRPr="004A56F7">
        <w:rPr>
          <w:rFonts w:ascii="Arial Narrow" w:eastAsia="仿宋_GB2312" w:hAnsi="Arial Narrow" w:cs="Arial" w:hint="eastAsia"/>
          <w:color w:val="000000" w:themeColor="text1"/>
          <w:sz w:val="30"/>
          <w:szCs w:val="30"/>
        </w:rPr>
        <w:t>提高相关专业学生</w:t>
      </w:r>
      <w:r w:rsidR="003C41FF">
        <w:rPr>
          <w:rFonts w:ascii="Arial Narrow" w:eastAsia="仿宋_GB2312" w:hAnsi="Arial Narrow" w:cs="Arial" w:hint="eastAsia"/>
          <w:color w:val="000000" w:themeColor="text1"/>
          <w:sz w:val="30"/>
          <w:szCs w:val="30"/>
        </w:rPr>
        <w:t>智能物流仓储系统的</w:t>
      </w:r>
      <w:r w:rsidR="003C41FF" w:rsidRPr="004A56F7">
        <w:rPr>
          <w:rFonts w:ascii="Arial Narrow" w:eastAsia="仿宋_GB2312" w:hAnsi="Arial Narrow" w:cs="Arial" w:hint="eastAsia"/>
          <w:color w:val="000000" w:themeColor="text1"/>
          <w:sz w:val="30"/>
          <w:szCs w:val="30"/>
        </w:rPr>
        <w:t>应用、创新与设计能力，促进</w:t>
      </w:r>
      <w:r w:rsidR="003C41FF">
        <w:rPr>
          <w:rFonts w:ascii="Arial Narrow" w:eastAsia="仿宋_GB2312" w:hAnsi="Arial Narrow" w:cs="Arial" w:hint="eastAsia"/>
          <w:color w:val="000000" w:themeColor="text1"/>
          <w:sz w:val="30"/>
          <w:szCs w:val="30"/>
        </w:rPr>
        <w:t>智能物流仓储系统专业</w:t>
      </w:r>
      <w:r w:rsidR="003C41FF" w:rsidRPr="004A56F7">
        <w:rPr>
          <w:rFonts w:ascii="Arial Narrow" w:eastAsia="仿宋_GB2312" w:hAnsi="Arial Narrow" w:cs="Arial" w:hint="eastAsia"/>
          <w:color w:val="000000" w:themeColor="text1"/>
          <w:sz w:val="30"/>
          <w:szCs w:val="30"/>
        </w:rPr>
        <w:t>人才培养与产业发展方向和技术发展趋势的有机结合，从根本上推动</w:t>
      </w:r>
      <w:r w:rsidR="003C41FF">
        <w:rPr>
          <w:rFonts w:ascii="Arial Narrow" w:eastAsia="仿宋_GB2312" w:hAnsi="Arial Narrow" w:cs="Arial" w:hint="eastAsia"/>
          <w:color w:val="000000" w:themeColor="text1"/>
          <w:sz w:val="30"/>
          <w:szCs w:val="30"/>
        </w:rPr>
        <w:t>智能物流仓储系统</w:t>
      </w:r>
      <w:r w:rsidR="003C41FF" w:rsidRPr="004A56F7">
        <w:rPr>
          <w:rFonts w:ascii="Arial Narrow" w:eastAsia="仿宋_GB2312" w:hAnsi="Arial Narrow" w:cs="Arial" w:hint="eastAsia"/>
          <w:color w:val="000000" w:themeColor="text1"/>
          <w:sz w:val="30"/>
          <w:szCs w:val="30"/>
        </w:rPr>
        <w:t>在学校</w:t>
      </w:r>
      <w:r w:rsidR="003C41FF">
        <w:rPr>
          <w:rFonts w:ascii="Arial Narrow" w:eastAsia="仿宋_GB2312" w:hAnsi="Arial Narrow" w:cs="Arial" w:hint="eastAsia"/>
          <w:color w:val="000000" w:themeColor="text1"/>
          <w:sz w:val="30"/>
          <w:szCs w:val="30"/>
        </w:rPr>
        <w:t>教育</w:t>
      </w:r>
      <w:r w:rsidR="003C41FF" w:rsidRPr="004A56F7">
        <w:rPr>
          <w:rFonts w:ascii="Arial Narrow" w:eastAsia="仿宋_GB2312" w:hAnsi="Arial Narrow" w:cs="Arial" w:hint="eastAsia"/>
          <w:color w:val="000000" w:themeColor="text1"/>
          <w:sz w:val="30"/>
          <w:szCs w:val="30"/>
        </w:rPr>
        <w:t>教学工作的快速发展</w:t>
      </w:r>
      <w:r w:rsidR="003C41FF">
        <w:rPr>
          <w:rFonts w:ascii="Arial Narrow" w:eastAsia="仿宋_GB2312" w:hAnsi="Arial Narrow" w:cs="Arial" w:hint="eastAsia"/>
          <w:color w:val="000000" w:themeColor="text1"/>
          <w:sz w:val="30"/>
          <w:szCs w:val="30"/>
        </w:rPr>
        <w:t>。</w:t>
      </w:r>
    </w:p>
    <w:p w:rsidR="003C41FF" w:rsidRDefault="007A7065" w:rsidP="0041057E">
      <w:pPr>
        <w:adjustRightInd w:val="0"/>
        <w:snapToGrid w:val="0"/>
        <w:spacing w:after="0" w:line="560" w:lineRule="exact"/>
        <w:ind w:firstLineChars="200" w:firstLine="600"/>
        <w:rPr>
          <w:rFonts w:ascii="Arial Narrow" w:eastAsia="仿宋_GB2312" w:hAnsi="Arial Narrow" w:cs="仿宋_GB2312"/>
          <w:sz w:val="30"/>
          <w:szCs w:val="30"/>
        </w:rPr>
      </w:pPr>
      <w:r>
        <w:rPr>
          <w:rFonts w:ascii="Arial Narrow" w:eastAsia="仿宋_GB2312" w:hAnsi="Arial Narrow" w:cs="Arial" w:hint="eastAsia"/>
          <w:color w:val="000000" w:themeColor="text1"/>
          <w:sz w:val="30"/>
          <w:szCs w:val="30"/>
        </w:rPr>
        <w:t>比赛</w:t>
      </w:r>
      <w:r w:rsidR="003C41FF">
        <w:rPr>
          <w:rFonts w:ascii="Arial Narrow" w:eastAsia="仿宋_GB2312" w:hAnsi="Arial Narrow" w:cs="Arial" w:hint="eastAsia"/>
          <w:color w:val="000000" w:themeColor="text1"/>
          <w:sz w:val="30"/>
          <w:szCs w:val="30"/>
        </w:rPr>
        <w:t>模拟物流仓储管理行业的岗位类型</w:t>
      </w:r>
      <w:r w:rsidR="003C41FF">
        <w:rPr>
          <w:rFonts w:ascii="Arial Narrow" w:eastAsia="仿宋_GB2312" w:hAnsi="Arial Narrow" w:cs="仿宋_GB2312" w:hint="eastAsia"/>
          <w:sz w:val="30"/>
          <w:szCs w:val="30"/>
        </w:rPr>
        <w:t>、物流仓储行业工作内容和流程、理论实践结合等突出特色，与以往的物流大赛相比，有以下几个创新点：</w:t>
      </w:r>
    </w:p>
    <w:p w:rsidR="007D234F" w:rsidRDefault="007D234F" w:rsidP="0041057E">
      <w:pPr>
        <w:pStyle w:val="ac"/>
        <w:numPr>
          <w:ilvl w:val="0"/>
          <w:numId w:val="6"/>
        </w:numPr>
        <w:adjustRightInd w:val="0"/>
        <w:snapToGrid w:val="0"/>
        <w:spacing w:after="0" w:line="560" w:lineRule="exact"/>
        <w:rPr>
          <w:rFonts w:ascii="Arial Narrow" w:eastAsia="仿宋_GB2312" w:hAnsi="Arial Narrow" w:cs="仿宋_GB2312"/>
          <w:sz w:val="30"/>
          <w:szCs w:val="30"/>
        </w:rPr>
      </w:pPr>
      <w:r w:rsidRPr="007D234F">
        <w:rPr>
          <w:rFonts w:ascii="Arial Narrow" w:eastAsia="仿宋_GB2312" w:hAnsi="Arial Narrow" w:cs="仿宋_GB2312" w:hint="eastAsia"/>
          <w:sz w:val="30"/>
          <w:szCs w:val="30"/>
        </w:rPr>
        <w:t>比赛设备创新</w:t>
      </w:r>
    </w:p>
    <w:p w:rsidR="003C41FF" w:rsidRPr="0041057E" w:rsidRDefault="00F23E5E" w:rsidP="0041057E">
      <w:pPr>
        <w:adjustRightInd w:val="0"/>
        <w:snapToGrid w:val="0"/>
        <w:spacing w:after="0" w:line="560" w:lineRule="exact"/>
        <w:ind w:firstLineChars="200" w:firstLine="600"/>
        <w:rPr>
          <w:rFonts w:ascii="Arial Narrow" w:eastAsia="仿宋_GB2312" w:hAnsi="Arial Narrow" w:cs="仿宋_GB2312"/>
          <w:sz w:val="30"/>
          <w:szCs w:val="30"/>
        </w:rPr>
      </w:pPr>
      <w:r w:rsidRPr="0041057E">
        <w:rPr>
          <w:rFonts w:ascii="Arial Narrow" w:eastAsia="仿宋_GB2312" w:hAnsi="Arial Narrow" w:cs="仿宋_GB2312" w:hint="eastAsia"/>
          <w:sz w:val="30"/>
          <w:szCs w:val="30"/>
        </w:rPr>
        <w:t>传统</w:t>
      </w:r>
      <w:r w:rsidR="003C41FF" w:rsidRPr="0041057E">
        <w:rPr>
          <w:rFonts w:ascii="Arial Narrow" w:eastAsia="仿宋_GB2312" w:hAnsi="Arial Narrow" w:cs="仿宋_GB2312" w:hint="eastAsia"/>
          <w:sz w:val="30"/>
          <w:szCs w:val="30"/>
        </w:rPr>
        <w:t>的物流比赛局限于货架叉车等基本物流设备，已经跟不上</w:t>
      </w:r>
      <w:r w:rsidRPr="0041057E">
        <w:rPr>
          <w:rFonts w:ascii="Arial Narrow" w:eastAsia="仿宋_GB2312" w:hAnsi="Arial Narrow" w:cs="仿宋_GB2312" w:hint="eastAsia"/>
          <w:sz w:val="30"/>
          <w:szCs w:val="30"/>
        </w:rPr>
        <w:t>物流行业日新月异的</w:t>
      </w:r>
      <w:r w:rsidR="003C41FF" w:rsidRPr="0041057E">
        <w:rPr>
          <w:rFonts w:ascii="Arial Narrow" w:eastAsia="仿宋_GB2312" w:hAnsi="Arial Narrow" w:cs="仿宋_GB2312" w:hint="eastAsia"/>
          <w:sz w:val="30"/>
          <w:szCs w:val="30"/>
        </w:rPr>
        <w:t>需求。随着物流行业的高速发展，智能仓储设备已经成为主打，比如自动化立体仓库。本次比赛提供的参赛设备即为</w:t>
      </w:r>
      <w:r w:rsidR="007D234F" w:rsidRPr="0041057E">
        <w:rPr>
          <w:rFonts w:ascii="Arial Narrow" w:eastAsia="仿宋_GB2312" w:hAnsi="Arial Narrow" w:cs="仿宋_GB2312" w:hint="eastAsia"/>
          <w:sz w:val="30"/>
          <w:szCs w:val="30"/>
        </w:rPr>
        <w:t>全球</w:t>
      </w:r>
      <w:r w:rsidR="003C41FF" w:rsidRPr="0041057E">
        <w:rPr>
          <w:rFonts w:ascii="Arial Narrow" w:eastAsia="仿宋_GB2312" w:hAnsi="Arial Narrow" w:cs="仿宋_GB2312" w:hint="eastAsia"/>
          <w:sz w:val="30"/>
          <w:szCs w:val="30"/>
        </w:rPr>
        <w:t>最先进的小型自动化立体仓库。</w:t>
      </w:r>
    </w:p>
    <w:p w:rsidR="003C41FF" w:rsidRDefault="003C41FF" w:rsidP="0041057E">
      <w:pPr>
        <w:pStyle w:val="ac"/>
        <w:numPr>
          <w:ilvl w:val="0"/>
          <w:numId w:val="6"/>
        </w:numPr>
        <w:adjustRightInd w:val="0"/>
        <w:snapToGrid w:val="0"/>
        <w:spacing w:after="0" w:line="560" w:lineRule="exact"/>
        <w:rPr>
          <w:rFonts w:ascii="Arial Narrow" w:eastAsia="仿宋_GB2312" w:hAnsi="Arial Narrow" w:cs="仿宋_GB2312"/>
          <w:sz w:val="30"/>
          <w:szCs w:val="30"/>
        </w:rPr>
      </w:pPr>
      <w:r>
        <w:rPr>
          <w:rFonts w:ascii="Arial Narrow" w:eastAsia="仿宋_GB2312" w:hAnsi="Arial Narrow" w:cs="仿宋_GB2312" w:hint="eastAsia"/>
          <w:sz w:val="30"/>
          <w:szCs w:val="30"/>
        </w:rPr>
        <w:t>比赛场地</w:t>
      </w:r>
      <w:r w:rsidR="007D234F">
        <w:rPr>
          <w:rFonts w:ascii="Arial Narrow" w:eastAsia="仿宋_GB2312" w:hAnsi="Arial Narrow" w:cs="仿宋_GB2312" w:hint="eastAsia"/>
          <w:sz w:val="30"/>
          <w:szCs w:val="30"/>
        </w:rPr>
        <w:t>创新</w:t>
      </w:r>
    </w:p>
    <w:p w:rsidR="003C41FF" w:rsidRPr="0041057E" w:rsidRDefault="00F23E5E" w:rsidP="0041057E">
      <w:pPr>
        <w:adjustRightInd w:val="0"/>
        <w:snapToGrid w:val="0"/>
        <w:spacing w:after="0" w:line="560" w:lineRule="exact"/>
        <w:ind w:firstLineChars="200" w:firstLine="600"/>
        <w:rPr>
          <w:rFonts w:ascii="Arial Narrow" w:eastAsia="仿宋_GB2312" w:hAnsi="Arial Narrow" w:cs="仿宋_GB2312"/>
          <w:sz w:val="30"/>
          <w:szCs w:val="30"/>
        </w:rPr>
      </w:pPr>
      <w:r w:rsidRPr="0041057E">
        <w:rPr>
          <w:rFonts w:ascii="Arial Narrow" w:eastAsia="仿宋_GB2312" w:hAnsi="Arial Narrow" w:cs="仿宋_GB2312" w:hint="eastAsia"/>
          <w:sz w:val="30"/>
          <w:szCs w:val="30"/>
        </w:rPr>
        <w:t>传统的物流比赛地点都是安排在仓库。</w:t>
      </w:r>
      <w:r w:rsidR="003C41FF" w:rsidRPr="0041057E">
        <w:rPr>
          <w:rFonts w:ascii="Arial Narrow" w:eastAsia="仿宋_GB2312" w:hAnsi="Arial Narrow" w:cs="仿宋_GB2312" w:hint="eastAsia"/>
          <w:sz w:val="30"/>
          <w:szCs w:val="30"/>
        </w:rPr>
        <w:t>自动化立体仓库等智能仓储设备，一般对场地要求较高，而且安装好就不能移动，比赛地点</w:t>
      </w:r>
      <w:r w:rsidRPr="0041057E">
        <w:rPr>
          <w:rFonts w:ascii="Arial Narrow" w:eastAsia="仿宋_GB2312" w:hAnsi="Arial Narrow" w:cs="仿宋_GB2312" w:hint="eastAsia"/>
          <w:sz w:val="30"/>
          <w:szCs w:val="30"/>
        </w:rPr>
        <w:t>受到限制</w:t>
      </w:r>
      <w:r w:rsidR="003C41FF" w:rsidRPr="0041057E">
        <w:rPr>
          <w:rFonts w:ascii="Arial Narrow" w:eastAsia="仿宋_GB2312" w:hAnsi="Arial Narrow" w:cs="仿宋_GB2312" w:hint="eastAsia"/>
          <w:sz w:val="30"/>
          <w:szCs w:val="30"/>
        </w:rPr>
        <w:t>。而这次提供的小型自动化仓库，可以多次安装与拆卸，设备占地面积不大，</w:t>
      </w:r>
      <w:r w:rsidR="007D234F" w:rsidRPr="0041057E">
        <w:rPr>
          <w:rFonts w:ascii="Arial Narrow" w:eastAsia="仿宋_GB2312" w:hAnsi="Arial Narrow" w:cs="仿宋_GB2312" w:hint="eastAsia"/>
          <w:sz w:val="30"/>
          <w:szCs w:val="30"/>
        </w:rPr>
        <w:t>大概</w:t>
      </w:r>
      <w:r w:rsidR="007D234F" w:rsidRPr="0041057E">
        <w:rPr>
          <w:rFonts w:ascii="Arial Narrow" w:eastAsia="仿宋_GB2312" w:hAnsi="Arial Narrow" w:cs="仿宋_GB2312" w:hint="eastAsia"/>
          <w:sz w:val="30"/>
          <w:szCs w:val="30"/>
        </w:rPr>
        <w:t>10</w:t>
      </w:r>
      <w:r w:rsidR="007D234F" w:rsidRPr="0041057E">
        <w:rPr>
          <w:rFonts w:ascii="Arial Narrow" w:eastAsia="仿宋_GB2312" w:hAnsi="Arial Narrow" w:cs="仿宋_GB2312" w:hint="eastAsia"/>
          <w:sz w:val="30"/>
          <w:szCs w:val="30"/>
        </w:rPr>
        <w:t>平方，所需</w:t>
      </w:r>
      <w:r w:rsidR="003C41FF" w:rsidRPr="0041057E">
        <w:rPr>
          <w:rFonts w:ascii="Arial Narrow" w:eastAsia="仿宋_GB2312" w:hAnsi="Arial Narrow" w:cs="仿宋_GB2312" w:hint="eastAsia"/>
          <w:sz w:val="30"/>
          <w:szCs w:val="30"/>
        </w:rPr>
        <w:t>安装</w:t>
      </w:r>
      <w:r w:rsidR="007D234F" w:rsidRPr="0041057E">
        <w:rPr>
          <w:rFonts w:ascii="Arial Narrow" w:eastAsia="仿宋_GB2312" w:hAnsi="Arial Narrow" w:cs="仿宋_GB2312" w:hint="eastAsia"/>
          <w:sz w:val="30"/>
          <w:szCs w:val="30"/>
        </w:rPr>
        <w:t>场地也不大，大概</w:t>
      </w:r>
      <w:r w:rsidR="007D234F" w:rsidRPr="0041057E">
        <w:rPr>
          <w:rFonts w:ascii="Arial Narrow" w:eastAsia="仿宋_GB2312" w:hAnsi="Arial Narrow" w:cs="仿宋_GB2312" w:hint="eastAsia"/>
          <w:sz w:val="30"/>
          <w:szCs w:val="30"/>
        </w:rPr>
        <w:t>20</w:t>
      </w:r>
      <w:r w:rsidR="007D234F" w:rsidRPr="0041057E">
        <w:rPr>
          <w:rFonts w:ascii="Arial Narrow" w:eastAsia="仿宋_GB2312" w:hAnsi="Arial Narrow" w:cs="仿宋_GB2312" w:hint="eastAsia"/>
          <w:sz w:val="30"/>
          <w:szCs w:val="30"/>
        </w:rPr>
        <w:t>个平方，</w:t>
      </w:r>
      <w:r w:rsidR="003C41FF" w:rsidRPr="0041057E">
        <w:rPr>
          <w:rFonts w:ascii="Arial Narrow" w:eastAsia="仿宋_GB2312" w:hAnsi="Arial Narrow" w:cs="仿宋_GB2312" w:hint="eastAsia"/>
          <w:sz w:val="30"/>
          <w:szCs w:val="30"/>
        </w:rPr>
        <w:t>可以在学校</w:t>
      </w:r>
      <w:r w:rsidR="007D234F" w:rsidRPr="0041057E">
        <w:rPr>
          <w:rFonts w:ascii="Arial Narrow" w:eastAsia="仿宋_GB2312" w:hAnsi="Arial Narrow" w:cs="仿宋_GB2312" w:hint="eastAsia"/>
          <w:sz w:val="30"/>
          <w:szCs w:val="30"/>
        </w:rPr>
        <w:t>安装及比赛。</w:t>
      </w:r>
    </w:p>
    <w:p w:rsidR="003C41FF" w:rsidRDefault="003C41FF" w:rsidP="0041057E">
      <w:pPr>
        <w:pStyle w:val="ac"/>
        <w:numPr>
          <w:ilvl w:val="0"/>
          <w:numId w:val="6"/>
        </w:numPr>
        <w:adjustRightInd w:val="0"/>
        <w:snapToGrid w:val="0"/>
        <w:spacing w:after="0" w:line="560" w:lineRule="exact"/>
        <w:rPr>
          <w:rFonts w:ascii="Arial Narrow" w:eastAsia="仿宋_GB2312" w:hAnsi="Arial Narrow" w:cs="仿宋_GB2312"/>
          <w:sz w:val="30"/>
          <w:szCs w:val="30"/>
        </w:rPr>
      </w:pPr>
      <w:r>
        <w:rPr>
          <w:rFonts w:ascii="Arial Narrow" w:eastAsia="仿宋_GB2312" w:hAnsi="Arial Narrow" w:cs="仿宋_GB2312" w:hint="eastAsia"/>
          <w:sz w:val="30"/>
          <w:szCs w:val="30"/>
        </w:rPr>
        <w:t>比赛内容</w:t>
      </w:r>
      <w:r w:rsidR="007D234F">
        <w:rPr>
          <w:rFonts w:ascii="Arial Narrow" w:eastAsia="仿宋_GB2312" w:hAnsi="Arial Narrow" w:cs="仿宋_GB2312" w:hint="eastAsia"/>
          <w:sz w:val="30"/>
          <w:szCs w:val="30"/>
        </w:rPr>
        <w:t>创新</w:t>
      </w:r>
    </w:p>
    <w:p w:rsidR="007D234F" w:rsidRPr="0041057E" w:rsidRDefault="007D234F" w:rsidP="0041057E">
      <w:pPr>
        <w:adjustRightInd w:val="0"/>
        <w:snapToGrid w:val="0"/>
        <w:spacing w:after="0" w:line="560" w:lineRule="exact"/>
        <w:ind w:firstLineChars="200" w:firstLine="600"/>
        <w:rPr>
          <w:rFonts w:ascii="Arial Narrow" w:eastAsia="仿宋_GB2312" w:hAnsi="Arial Narrow" w:cs="仿宋_GB2312"/>
          <w:sz w:val="30"/>
          <w:szCs w:val="30"/>
        </w:rPr>
      </w:pPr>
      <w:r w:rsidRPr="0041057E">
        <w:rPr>
          <w:rFonts w:ascii="Arial Narrow" w:eastAsia="仿宋_GB2312" w:hAnsi="Arial Narrow" w:cs="仿宋_GB2312" w:hint="eastAsia"/>
          <w:sz w:val="30"/>
          <w:szCs w:val="30"/>
        </w:rPr>
        <w:t>传统的物流比赛内容基本上没有变化，这次比赛内容可以不断拓展，诸如可以与软件对接，可以与分拣系统对接，可以与机</w:t>
      </w:r>
      <w:r w:rsidRPr="0041057E">
        <w:rPr>
          <w:rFonts w:ascii="Arial Narrow" w:eastAsia="仿宋_GB2312" w:hAnsi="Arial Narrow" w:cs="仿宋_GB2312" w:hint="eastAsia"/>
          <w:sz w:val="30"/>
          <w:szCs w:val="30"/>
        </w:rPr>
        <w:lastRenderedPageBreak/>
        <w:t>器人对接等，都可以作为将来比赛的增加内容。</w:t>
      </w:r>
    </w:p>
    <w:p w:rsidR="003C41FF" w:rsidRDefault="007D234F" w:rsidP="0041057E">
      <w:pPr>
        <w:adjustRightInd w:val="0"/>
        <w:snapToGrid w:val="0"/>
        <w:spacing w:after="0" w:line="560" w:lineRule="exact"/>
        <w:ind w:firstLineChars="200" w:firstLine="600"/>
        <w:rPr>
          <w:rFonts w:ascii="Arial Narrow" w:eastAsia="仿宋_GB2312" w:hAnsi="Arial Narrow" w:cs="仿宋_GB2312"/>
          <w:sz w:val="30"/>
          <w:szCs w:val="30"/>
        </w:rPr>
      </w:pPr>
      <w:r>
        <w:rPr>
          <w:rFonts w:ascii="Arial Narrow" w:eastAsia="仿宋_GB2312" w:hAnsi="Arial Narrow" w:cs="仿宋_GB2312" w:hint="eastAsia"/>
          <w:sz w:val="30"/>
          <w:szCs w:val="30"/>
        </w:rPr>
        <w:t>除了创新，还保留基本特色：</w:t>
      </w:r>
    </w:p>
    <w:p w:rsidR="003C41FF" w:rsidRDefault="003C41FF" w:rsidP="0041057E">
      <w:pPr>
        <w:adjustRightInd w:val="0"/>
        <w:snapToGrid w:val="0"/>
        <w:spacing w:after="0" w:line="560" w:lineRule="exact"/>
        <w:ind w:firstLineChars="200" w:firstLine="600"/>
        <w:rPr>
          <w:rFonts w:ascii="Arial Narrow" w:eastAsia="仿宋_GB2312" w:hAnsi="Arial Narrow" w:cs="Times New Roman"/>
          <w:sz w:val="30"/>
          <w:szCs w:val="30"/>
        </w:rPr>
      </w:pPr>
      <w:r>
        <w:rPr>
          <w:rFonts w:ascii="Arial Narrow" w:eastAsia="仿宋_GB2312" w:hAnsi="Arial Narrow" w:cs="仿宋_GB2312" w:hint="eastAsia"/>
          <w:sz w:val="30"/>
          <w:szCs w:val="30"/>
        </w:rPr>
        <w:t>（一）竞赛内容注重理论实践结合，体现岗位群的基础知识和核心技能要求。</w:t>
      </w:r>
    </w:p>
    <w:p w:rsidR="003C41FF" w:rsidRPr="0064355D" w:rsidRDefault="003C41FF" w:rsidP="0041057E">
      <w:pPr>
        <w:adjustRightInd w:val="0"/>
        <w:snapToGrid w:val="0"/>
        <w:spacing w:after="0" w:line="560" w:lineRule="exact"/>
        <w:ind w:firstLineChars="200" w:firstLine="600"/>
        <w:rPr>
          <w:rFonts w:ascii="Arial Narrow" w:eastAsia="仿宋_GB2312" w:hAnsi="Arial Narrow" w:cs="Times New Roman"/>
          <w:sz w:val="30"/>
          <w:szCs w:val="30"/>
        </w:rPr>
      </w:pPr>
      <w:r w:rsidRPr="0093632D">
        <w:rPr>
          <w:rFonts w:ascii="Arial Narrow" w:eastAsia="仿宋_GB2312" w:hAnsi="Arial Narrow" w:cs="Times New Roman" w:hint="eastAsia"/>
          <w:sz w:val="30"/>
          <w:szCs w:val="30"/>
        </w:rPr>
        <w:t>赛项内容包括</w:t>
      </w:r>
      <w:r>
        <w:rPr>
          <w:rFonts w:ascii="Arial Narrow" w:eastAsia="仿宋_GB2312" w:hAnsi="Arial Narrow" w:cs="Times New Roman" w:hint="eastAsia"/>
          <w:sz w:val="30"/>
          <w:szCs w:val="30"/>
        </w:rPr>
        <w:t>智能仓储设备的电路连接、系统调试与应用</w:t>
      </w:r>
      <w:r w:rsidRPr="0093632D">
        <w:rPr>
          <w:rFonts w:ascii="Arial Narrow" w:eastAsia="仿宋_GB2312" w:hAnsi="Arial Narrow" w:cs="Times New Roman" w:hint="eastAsia"/>
          <w:sz w:val="30"/>
          <w:szCs w:val="30"/>
        </w:rPr>
        <w:t>、</w:t>
      </w:r>
      <w:r>
        <w:rPr>
          <w:rFonts w:ascii="Arial Narrow" w:eastAsia="仿宋_GB2312" w:hAnsi="Arial Narrow" w:cs="Times New Roman" w:hint="eastAsia"/>
          <w:sz w:val="30"/>
          <w:szCs w:val="30"/>
        </w:rPr>
        <w:t>仓储管理软件</w:t>
      </w:r>
      <w:r w:rsidRPr="0093632D">
        <w:rPr>
          <w:rFonts w:ascii="Arial Narrow" w:eastAsia="仿宋_GB2312" w:hAnsi="Arial Narrow" w:cs="Times New Roman" w:hint="eastAsia"/>
          <w:sz w:val="30"/>
          <w:szCs w:val="30"/>
        </w:rPr>
        <w:t>的安装与调试、</w:t>
      </w:r>
      <w:r>
        <w:rPr>
          <w:rFonts w:ascii="Arial Narrow" w:eastAsia="仿宋_GB2312" w:hAnsi="Arial Narrow" w:cs="Times New Roman" w:hint="eastAsia"/>
          <w:sz w:val="30"/>
          <w:szCs w:val="30"/>
        </w:rPr>
        <w:t>智能物流仓储系统的规划与应用，从整个内容上不仅仅有传统的工业</w:t>
      </w:r>
      <w:r w:rsidRPr="0093632D">
        <w:rPr>
          <w:rFonts w:ascii="Arial Narrow" w:eastAsia="仿宋_GB2312" w:hAnsi="Arial Narrow" w:cs="Times New Roman" w:hint="eastAsia"/>
          <w:sz w:val="30"/>
          <w:szCs w:val="30"/>
        </w:rPr>
        <w:t>技术应用，还有利用实际的产品自己搭建一个实际的</w:t>
      </w:r>
      <w:r>
        <w:rPr>
          <w:rFonts w:ascii="Arial Narrow" w:eastAsia="仿宋_GB2312" w:hAnsi="Arial Narrow" w:cs="Times New Roman" w:hint="eastAsia"/>
          <w:sz w:val="30"/>
          <w:szCs w:val="30"/>
        </w:rPr>
        <w:t>仓储物流系统，把</w:t>
      </w:r>
      <w:r w:rsidRPr="00E91301">
        <w:rPr>
          <w:rFonts w:ascii="Arial Narrow" w:eastAsia="仿宋_GB2312" w:hAnsi="Arial Narrow" w:cs="Times New Roman" w:hint="eastAsia"/>
          <w:sz w:val="30"/>
          <w:szCs w:val="30"/>
        </w:rPr>
        <w:t>智能物流仓储系统</w:t>
      </w:r>
      <w:r w:rsidRPr="0093632D">
        <w:rPr>
          <w:rFonts w:ascii="Arial Narrow" w:eastAsia="仿宋_GB2312" w:hAnsi="Arial Narrow" w:cs="Times New Roman" w:hint="eastAsia"/>
          <w:sz w:val="30"/>
          <w:szCs w:val="30"/>
        </w:rPr>
        <w:t>的应用真实地融入到比赛当中，让学生不仅仅认识到</w:t>
      </w:r>
      <w:r w:rsidRPr="00E91301">
        <w:rPr>
          <w:rFonts w:ascii="Arial Narrow" w:eastAsia="仿宋_GB2312" w:hAnsi="Arial Narrow" w:cs="Times New Roman" w:hint="eastAsia"/>
          <w:sz w:val="30"/>
          <w:szCs w:val="30"/>
        </w:rPr>
        <w:t>智能物流仓储系统</w:t>
      </w:r>
      <w:r>
        <w:rPr>
          <w:rFonts w:ascii="Arial Narrow" w:eastAsia="仿宋_GB2312" w:hAnsi="Arial Narrow" w:cs="Times New Roman" w:hint="eastAsia"/>
          <w:sz w:val="30"/>
          <w:szCs w:val="30"/>
        </w:rPr>
        <w:t>的知识，同时还充分体现在实际应用中。</w:t>
      </w:r>
    </w:p>
    <w:p w:rsidR="003C41FF" w:rsidRDefault="003C41FF" w:rsidP="0041057E">
      <w:pPr>
        <w:snapToGrid w:val="0"/>
        <w:spacing w:after="0" w:line="560" w:lineRule="exact"/>
        <w:ind w:firstLineChars="200" w:firstLine="600"/>
        <w:jc w:val="left"/>
        <w:rPr>
          <w:rFonts w:ascii="仿宋_GB2312" w:eastAsia="仿宋_GB2312" w:hAnsi="宋体" w:cs="Times New Roman"/>
          <w:color w:val="0C0C0C"/>
          <w:kern w:val="0"/>
          <w:sz w:val="30"/>
          <w:szCs w:val="30"/>
        </w:rPr>
      </w:pPr>
      <w:r>
        <w:rPr>
          <w:rFonts w:ascii="仿宋_GB2312" w:eastAsia="仿宋_GB2312" w:hAnsi="宋体" w:cs="仿宋_GB2312" w:hint="eastAsia"/>
          <w:color w:val="0C0C0C"/>
          <w:kern w:val="0"/>
          <w:sz w:val="30"/>
          <w:szCs w:val="30"/>
        </w:rPr>
        <w:t>（二）竞赛过程安排合理，竞赛技术平台和设备成熟稳定，整个竞赛过程和结果公平、公正、公开。</w:t>
      </w:r>
    </w:p>
    <w:p w:rsidR="003C41FF" w:rsidRDefault="003C41FF" w:rsidP="0041057E">
      <w:pPr>
        <w:snapToGrid w:val="0"/>
        <w:spacing w:after="0" w:line="560" w:lineRule="exact"/>
        <w:ind w:firstLineChars="200" w:firstLine="600"/>
        <w:rPr>
          <w:rFonts w:ascii="Arial Narrow" w:eastAsia="仿宋_GB2312" w:hAnsi="Arial Narrow" w:cs="Arial"/>
          <w:color w:val="000000" w:themeColor="text1"/>
          <w:sz w:val="30"/>
          <w:szCs w:val="30"/>
        </w:rPr>
      </w:pPr>
      <w:r w:rsidRPr="00E91301">
        <w:rPr>
          <w:rFonts w:ascii="Arial Narrow" w:eastAsia="仿宋_GB2312" w:hAnsi="Arial Narrow" w:cs="Arial" w:hint="eastAsia"/>
          <w:color w:val="000000" w:themeColor="text1"/>
          <w:sz w:val="30"/>
          <w:szCs w:val="30"/>
        </w:rPr>
        <w:t>竞赛平台选用在</w:t>
      </w:r>
      <w:r>
        <w:rPr>
          <w:rFonts w:ascii="Arial Narrow" w:eastAsia="仿宋_GB2312" w:hAnsi="Arial Narrow" w:cs="Arial" w:hint="eastAsia"/>
          <w:color w:val="000000" w:themeColor="text1"/>
          <w:sz w:val="30"/>
          <w:szCs w:val="30"/>
        </w:rPr>
        <w:t>实际生产</w:t>
      </w:r>
      <w:r w:rsidRPr="00E91301">
        <w:rPr>
          <w:rFonts w:ascii="Arial Narrow" w:eastAsia="仿宋_GB2312" w:hAnsi="Arial Narrow" w:cs="Arial" w:hint="eastAsia"/>
          <w:color w:val="000000" w:themeColor="text1"/>
          <w:sz w:val="30"/>
          <w:szCs w:val="30"/>
        </w:rPr>
        <w:t>中使用多年、有广泛应用基础、软</w:t>
      </w:r>
      <w:r>
        <w:rPr>
          <w:rFonts w:ascii="Arial Narrow" w:eastAsia="仿宋_GB2312" w:hAnsi="Arial Narrow" w:cs="Arial" w:hint="eastAsia"/>
          <w:color w:val="000000" w:themeColor="text1"/>
          <w:sz w:val="30"/>
          <w:szCs w:val="30"/>
        </w:rPr>
        <w:t>硬件功能完备</w:t>
      </w:r>
      <w:r w:rsidRPr="00E91301">
        <w:rPr>
          <w:rFonts w:ascii="Arial Narrow" w:eastAsia="仿宋_GB2312" w:hAnsi="Arial Narrow" w:cs="Arial" w:hint="eastAsia"/>
          <w:color w:val="000000" w:themeColor="text1"/>
          <w:sz w:val="30"/>
          <w:szCs w:val="30"/>
        </w:rPr>
        <w:t>的教学平台，</w:t>
      </w:r>
      <w:r>
        <w:rPr>
          <w:rFonts w:ascii="Arial Narrow" w:eastAsia="仿宋_GB2312" w:hAnsi="Arial Narrow" w:cs="Arial" w:hint="eastAsia"/>
          <w:color w:val="000000" w:themeColor="text1"/>
          <w:sz w:val="30"/>
          <w:szCs w:val="30"/>
        </w:rPr>
        <w:t>能</w:t>
      </w:r>
      <w:r w:rsidRPr="00E91301">
        <w:rPr>
          <w:rFonts w:ascii="Arial Narrow" w:eastAsia="仿宋_GB2312" w:hAnsi="Arial Narrow" w:cs="Arial" w:hint="eastAsia"/>
          <w:color w:val="000000" w:themeColor="text1"/>
          <w:sz w:val="30"/>
          <w:szCs w:val="30"/>
        </w:rPr>
        <w:t>充分体现日常</w:t>
      </w:r>
      <w:r>
        <w:rPr>
          <w:rFonts w:ascii="Arial Narrow" w:eastAsia="仿宋_GB2312" w:hAnsi="Arial Narrow" w:cs="Arial" w:hint="eastAsia"/>
          <w:color w:val="000000" w:themeColor="text1"/>
          <w:sz w:val="30"/>
          <w:szCs w:val="30"/>
        </w:rPr>
        <w:t>教学</w:t>
      </w:r>
      <w:r w:rsidRPr="00E91301">
        <w:rPr>
          <w:rFonts w:ascii="Arial Narrow" w:eastAsia="仿宋_GB2312" w:hAnsi="Arial Narrow" w:cs="Arial" w:hint="eastAsia"/>
          <w:color w:val="000000" w:themeColor="text1"/>
          <w:sz w:val="30"/>
          <w:szCs w:val="30"/>
        </w:rPr>
        <w:t>中的真实水平。</w:t>
      </w:r>
    </w:p>
    <w:p w:rsidR="003C41FF" w:rsidRDefault="003C41FF" w:rsidP="0041057E">
      <w:pPr>
        <w:snapToGrid w:val="0"/>
        <w:spacing w:after="0" w:line="560" w:lineRule="exact"/>
        <w:ind w:firstLineChars="200" w:firstLine="600"/>
        <w:jc w:val="left"/>
        <w:rPr>
          <w:rFonts w:ascii="仿宋_GB2312" w:eastAsia="仿宋_GB2312" w:hAnsi="仿宋" w:cs="仿宋_GB2312"/>
          <w:sz w:val="30"/>
          <w:szCs w:val="30"/>
        </w:rPr>
      </w:pPr>
      <w:r>
        <w:rPr>
          <w:rFonts w:ascii="仿宋_GB2312" w:eastAsia="仿宋_GB2312" w:hAnsi="仿宋" w:cs="仿宋_GB2312" w:hint="eastAsia"/>
          <w:sz w:val="30"/>
          <w:szCs w:val="30"/>
        </w:rPr>
        <w:t>整个比赛过程公平、公正、公开，严格按照大赛组委会要求选择了行业专家和企业专家成立了裁判组，比赛期间现场提供特定区域供学校的老师、专家进行观摩。</w:t>
      </w:r>
    </w:p>
    <w:p w:rsidR="003C41FF" w:rsidRDefault="003C41FF" w:rsidP="0041057E">
      <w:pPr>
        <w:snapToGrid w:val="0"/>
        <w:spacing w:after="0" w:line="560" w:lineRule="exact"/>
        <w:ind w:firstLineChars="200" w:firstLine="600"/>
        <w:jc w:val="left"/>
        <w:rPr>
          <w:rFonts w:ascii="仿宋_GB2312" w:eastAsia="仿宋_GB2312" w:hAnsi="宋体" w:cs="Times New Roman"/>
          <w:color w:val="0C0C0C"/>
          <w:kern w:val="0"/>
          <w:sz w:val="30"/>
          <w:szCs w:val="30"/>
        </w:rPr>
      </w:pPr>
      <w:r>
        <w:rPr>
          <w:rFonts w:ascii="仿宋_GB2312" w:eastAsia="仿宋_GB2312" w:hAnsi="宋体" w:cs="仿宋_GB2312" w:hint="eastAsia"/>
          <w:color w:val="0C0C0C"/>
          <w:kern w:val="0"/>
          <w:sz w:val="30"/>
          <w:szCs w:val="30"/>
        </w:rPr>
        <w:t>（三）竞赛内容丰富实用，突出工程实践与规范。</w:t>
      </w:r>
    </w:p>
    <w:p w:rsidR="003C41FF" w:rsidRPr="00603E82" w:rsidRDefault="003C41FF" w:rsidP="0041057E">
      <w:pPr>
        <w:snapToGrid w:val="0"/>
        <w:spacing w:after="0" w:line="560" w:lineRule="exact"/>
        <w:ind w:firstLine="567"/>
        <w:jc w:val="left"/>
        <w:rPr>
          <w:rFonts w:ascii="仿宋_GB2312" w:eastAsia="仿宋_GB2312" w:hAnsi="宋体" w:cs="Times New Roman"/>
          <w:color w:val="0C0C0C"/>
          <w:kern w:val="0"/>
          <w:sz w:val="30"/>
          <w:szCs w:val="30"/>
        </w:rPr>
      </w:pPr>
      <w:r>
        <w:rPr>
          <w:rFonts w:ascii="仿宋_GB2312" w:eastAsia="仿宋_GB2312" w:hAnsi="宋体" w:cs="仿宋_GB2312" w:hint="eastAsia"/>
          <w:color w:val="0C0C0C"/>
          <w:kern w:val="0"/>
          <w:sz w:val="30"/>
          <w:szCs w:val="30"/>
        </w:rPr>
        <w:t>“以赛促教、以赛促改、以赛促学”是全国职业院校技能大赛的重要目的。将竞赛内容成功转化为教学资源无疑是实现这一目的的重要保障。大赛本着这一目的，充分设计规划了丰富的比赛内容，并结合实际岗位需求，综合新时代企业仓储物流管理的特点，以智能仓储设备和管理系统为基础，突出体现了理论知识与实践应用相结合的核心技能需求。</w:t>
      </w:r>
    </w:p>
    <w:p w:rsidR="006C3DAB" w:rsidRDefault="00524D8A" w:rsidP="0041057E">
      <w:pPr>
        <w:snapToGrid w:val="0"/>
        <w:spacing w:after="0"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lastRenderedPageBreak/>
        <w:t>六、竞赛内容简介（须附英文对照简介）</w:t>
      </w:r>
    </w:p>
    <w:p w:rsidR="00CD22C8" w:rsidRDefault="00CD22C8" w:rsidP="0041057E">
      <w:pPr>
        <w:snapToGrid w:val="0"/>
        <w:spacing w:after="0" w:line="560" w:lineRule="exact"/>
        <w:ind w:firstLineChars="200" w:firstLine="600"/>
        <w:rPr>
          <w:rFonts w:ascii="Arial Narrow" w:eastAsia="仿宋_GB2312" w:hAnsi="Arial Narrow" w:cs="Arial"/>
          <w:sz w:val="30"/>
          <w:szCs w:val="30"/>
        </w:rPr>
      </w:pPr>
      <w:r w:rsidRPr="00603E82">
        <w:rPr>
          <w:rFonts w:ascii="Arial Narrow" w:eastAsia="仿宋_GB2312" w:hAnsi="Arial Narrow" w:cs="Arial" w:hint="eastAsia"/>
          <w:sz w:val="30"/>
          <w:szCs w:val="30"/>
        </w:rPr>
        <w:t>智能物流仓储系统应用</w:t>
      </w:r>
      <w:r>
        <w:rPr>
          <w:rFonts w:ascii="Arial Narrow" w:eastAsia="仿宋_GB2312" w:hAnsi="Arial Narrow" w:cs="Arial" w:hint="eastAsia"/>
          <w:sz w:val="30"/>
          <w:szCs w:val="30"/>
        </w:rPr>
        <w:t>大赛根据仓储物流管理岗位群的业务能力和技能需求，要求</w:t>
      </w:r>
      <w:r w:rsidRPr="00B65711">
        <w:rPr>
          <w:rFonts w:ascii="Arial Narrow" w:eastAsia="仿宋_GB2312" w:hAnsi="Arial Narrow" w:cs="Arial" w:hint="eastAsia"/>
          <w:sz w:val="30"/>
          <w:szCs w:val="30"/>
        </w:rPr>
        <w:t>参赛学生能够根据大赛提供的比赛方案，根据方案设计要求</w:t>
      </w:r>
      <w:r>
        <w:rPr>
          <w:rFonts w:ascii="Arial Narrow" w:eastAsia="仿宋_GB2312" w:hAnsi="Arial Narrow" w:cs="Arial" w:hint="eastAsia"/>
          <w:sz w:val="30"/>
          <w:szCs w:val="30"/>
        </w:rPr>
        <w:t>进行智能仓储设备的部署与管理系统方案的设计</w:t>
      </w:r>
      <w:r w:rsidRPr="00B65711">
        <w:rPr>
          <w:rFonts w:ascii="Arial Narrow" w:eastAsia="仿宋_GB2312" w:hAnsi="Arial Narrow" w:cs="Arial" w:hint="eastAsia"/>
          <w:sz w:val="30"/>
          <w:szCs w:val="30"/>
        </w:rPr>
        <w:t>，根据</w:t>
      </w:r>
      <w:r>
        <w:rPr>
          <w:rFonts w:ascii="Arial Narrow" w:eastAsia="仿宋_GB2312" w:hAnsi="Arial Narrow" w:cs="Arial" w:hint="eastAsia"/>
          <w:sz w:val="30"/>
          <w:szCs w:val="30"/>
        </w:rPr>
        <w:t>仓库存储需求分析与物流管理分析</w:t>
      </w:r>
      <w:r w:rsidRPr="00B65711">
        <w:rPr>
          <w:rFonts w:ascii="Arial Narrow" w:eastAsia="仿宋_GB2312" w:hAnsi="Arial Narrow" w:cs="Arial" w:hint="eastAsia"/>
          <w:sz w:val="30"/>
          <w:szCs w:val="30"/>
        </w:rPr>
        <w:t>，理解</w:t>
      </w:r>
      <w:r w:rsidRPr="00804749">
        <w:rPr>
          <w:rFonts w:ascii="Arial Narrow" w:eastAsia="仿宋_GB2312" w:hAnsi="Arial Narrow" w:cs="Arial" w:hint="eastAsia"/>
          <w:sz w:val="30"/>
          <w:szCs w:val="30"/>
        </w:rPr>
        <w:t>智能物流仓储系统</w:t>
      </w:r>
      <w:r>
        <w:rPr>
          <w:rFonts w:ascii="Arial Narrow" w:eastAsia="仿宋_GB2312" w:hAnsi="Arial Narrow" w:cs="Arial" w:hint="eastAsia"/>
          <w:sz w:val="30"/>
          <w:szCs w:val="30"/>
        </w:rPr>
        <w:t>的架构与</w:t>
      </w:r>
      <w:r w:rsidRPr="00804749">
        <w:rPr>
          <w:rFonts w:ascii="Arial Narrow" w:eastAsia="仿宋_GB2312" w:hAnsi="Arial Narrow" w:cs="Arial" w:hint="eastAsia"/>
          <w:sz w:val="30"/>
          <w:szCs w:val="30"/>
        </w:rPr>
        <w:t>应用</w:t>
      </w:r>
      <w:r>
        <w:rPr>
          <w:rFonts w:ascii="Arial Narrow" w:eastAsia="仿宋_GB2312" w:hAnsi="Arial Narrow" w:cs="Arial" w:hint="eastAsia"/>
          <w:sz w:val="30"/>
          <w:szCs w:val="30"/>
        </w:rPr>
        <w:t>，可完</w:t>
      </w:r>
      <w:r w:rsidRPr="00B65711">
        <w:rPr>
          <w:rFonts w:ascii="Arial Narrow" w:eastAsia="仿宋_GB2312" w:hAnsi="Arial Narrow" w:cs="Arial" w:hint="eastAsia"/>
          <w:sz w:val="30"/>
          <w:szCs w:val="30"/>
        </w:rPr>
        <w:t>成规定整套设备的</w:t>
      </w:r>
      <w:r>
        <w:rPr>
          <w:rFonts w:ascii="Arial Narrow" w:eastAsia="仿宋_GB2312" w:hAnsi="Arial Narrow" w:cs="Arial" w:hint="eastAsia"/>
          <w:sz w:val="30"/>
          <w:szCs w:val="30"/>
        </w:rPr>
        <w:t>电路连接与</w:t>
      </w:r>
      <w:r w:rsidRPr="00B65711">
        <w:rPr>
          <w:rFonts w:ascii="Arial Narrow" w:eastAsia="仿宋_GB2312" w:hAnsi="Arial Narrow" w:cs="Arial" w:hint="eastAsia"/>
          <w:sz w:val="30"/>
          <w:szCs w:val="30"/>
        </w:rPr>
        <w:t>故障排除、</w:t>
      </w:r>
      <w:r>
        <w:rPr>
          <w:rFonts w:ascii="Arial Narrow" w:eastAsia="仿宋_GB2312" w:hAnsi="Arial Narrow" w:cs="Arial" w:hint="eastAsia"/>
          <w:sz w:val="30"/>
          <w:szCs w:val="30"/>
        </w:rPr>
        <w:t>设备的</w:t>
      </w:r>
      <w:r w:rsidRPr="00B65711">
        <w:rPr>
          <w:rFonts w:ascii="Arial Narrow" w:eastAsia="仿宋_GB2312" w:hAnsi="Arial Narrow" w:cs="Arial" w:hint="eastAsia"/>
          <w:sz w:val="30"/>
          <w:szCs w:val="30"/>
        </w:rPr>
        <w:t>调试</w:t>
      </w:r>
      <w:r>
        <w:rPr>
          <w:rFonts w:ascii="Arial Narrow" w:eastAsia="仿宋_GB2312" w:hAnsi="Arial Narrow" w:cs="Arial" w:hint="eastAsia"/>
          <w:sz w:val="30"/>
          <w:szCs w:val="30"/>
        </w:rPr>
        <w:t>与应用</w:t>
      </w:r>
      <w:r w:rsidRPr="00B65711">
        <w:rPr>
          <w:rFonts w:ascii="Arial Narrow" w:eastAsia="仿宋_GB2312" w:hAnsi="Arial Narrow" w:cs="Arial" w:hint="eastAsia"/>
          <w:sz w:val="30"/>
          <w:szCs w:val="30"/>
        </w:rPr>
        <w:t>、</w:t>
      </w:r>
      <w:r>
        <w:rPr>
          <w:rFonts w:ascii="Arial Narrow" w:eastAsia="仿宋_GB2312" w:hAnsi="Arial Narrow" w:cs="Arial" w:hint="eastAsia"/>
          <w:sz w:val="30"/>
          <w:szCs w:val="30"/>
        </w:rPr>
        <w:t>仓储管理软件的安装</w:t>
      </w:r>
      <w:r w:rsidRPr="00B65711">
        <w:rPr>
          <w:rFonts w:ascii="Arial Narrow" w:eastAsia="仿宋_GB2312" w:hAnsi="Arial Narrow" w:cs="Arial" w:hint="eastAsia"/>
          <w:sz w:val="30"/>
          <w:szCs w:val="30"/>
        </w:rPr>
        <w:t>与调试、</w:t>
      </w:r>
      <w:r w:rsidRPr="00804749">
        <w:rPr>
          <w:rFonts w:ascii="Arial Narrow" w:eastAsia="仿宋_GB2312" w:hAnsi="Arial Narrow" w:cs="Arial" w:hint="eastAsia"/>
          <w:sz w:val="30"/>
          <w:szCs w:val="30"/>
        </w:rPr>
        <w:t>智能仓储物流系统的规划与应用</w:t>
      </w:r>
      <w:r w:rsidRPr="00B65711">
        <w:rPr>
          <w:rFonts w:ascii="Arial Narrow" w:eastAsia="仿宋_GB2312" w:hAnsi="Arial Narrow" w:cs="Arial" w:hint="eastAsia"/>
          <w:sz w:val="30"/>
          <w:szCs w:val="30"/>
        </w:rPr>
        <w:t>。同时考察学生的快速学习和应用能力，在竞赛中学生根据现场提供的中文技术文档，完成整个</w:t>
      </w:r>
      <w:r w:rsidRPr="00804749">
        <w:rPr>
          <w:rFonts w:ascii="Arial Narrow" w:eastAsia="仿宋_GB2312" w:hAnsi="Arial Narrow" w:cs="Arial" w:hint="eastAsia"/>
          <w:sz w:val="30"/>
          <w:szCs w:val="30"/>
        </w:rPr>
        <w:t>智能仓储物流系统的</w:t>
      </w:r>
      <w:r>
        <w:rPr>
          <w:rFonts w:ascii="Arial Narrow" w:eastAsia="仿宋_GB2312" w:hAnsi="Arial Narrow" w:cs="Arial" w:hint="eastAsia"/>
          <w:sz w:val="30"/>
          <w:szCs w:val="30"/>
        </w:rPr>
        <w:t>配置</w:t>
      </w:r>
      <w:r w:rsidRPr="00B65711">
        <w:rPr>
          <w:rFonts w:ascii="Arial Narrow" w:eastAsia="仿宋_GB2312" w:hAnsi="Arial Narrow" w:cs="Arial" w:hint="eastAsia"/>
          <w:sz w:val="30"/>
          <w:szCs w:val="30"/>
        </w:rPr>
        <w:t>与应用。</w:t>
      </w:r>
    </w:p>
    <w:p w:rsidR="00CD22C8" w:rsidRDefault="00CD22C8" w:rsidP="0041057E">
      <w:pPr>
        <w:snapToGrid w:val="0"/>
        <w:spacing w:after="0" w:line="560" w:lineRule="exact"/>
        <w:ind w:firstLineChars="200" w:firstLine="600"/>
        <w:rPr>
          <w:rFonts w:ascii="Times New Roman" w:eastAsia="仿宋_GB2312" w:hAnsi="Times New Roman" w:cs="Times New Roman"/>
          <w:sz w:val="30"/>
          <w:szCs w:val="30"/>
        </w:rPr>
      </w:pPr>
      <w:r w:rsidRPr="00DD4118">
        <w:rPr>
          <w:rFonts w:ascii="Times New Roman" w:eastAsia="仿宋_GB2312" w:hAnsi="Times New Roman" w:cs="Times New Roman"/>
          <w:sz w:val="30"/>
          <w:szCs w:val="30"/>
        </w:rPr>
        <w:t xml:space="preserve">According to the warehouse logistics management position group’s business ability and skills requirements, Intelligent logistics warehousing system application competition requires participating students to deploy the intelligent storage equipment and design management system according to the competition program provided by the competition. According to the analysis of warehouse storage requirements and logistics management, students need to understand the framework and application of intelligent logistics warehousing system, complete set of equipment regulation circuit is connected with the troubleshooting, debugging and application of warehouse management, software installation and debugging, intelligent warehousing and logistics system planning and application. At the same time, the students' ability of fast learning and application is investigated. According to the Chinese technical documents </w:t>
      </w:r>
      <w:r w:rsidRPr="00DD4118">
        <w:rPr>
          <w:rFonts w:ascii="Times New Roman" w:eastAsia="仿宋_GB2312" w:hAnsi="Times New Roman" w:cs="Times New Roman"/>
          <w:sz w:val="30"/>
          <w:szCs w:val="30"/>
        </w:rPr>
        <w:lastRenderedPageBreak/>
        <w:t xml:space="preserve">provided by the </w:t>
      </w:r>
      <w:r>
        <w:rPr>
          <w:rFonts w:ascii="Times New Roman" w:eastAsia="仿宋_GB2312" w:hAnsi="Times New Roman" w:cs="Times New Roman" w:hint="eastAsia"/>
          <w:sz w:val="30"/>
          <w:szCs w:val="30"/>
        </w:rPr>
        <w:t>site</w:t>
      </w:r>
      <w:r>
        <w:rPr>
          <w:rFonts w:ascii="Times New Roman" w:eastAsia="仿宋_GB2312" w:hAnsi="Times New Roman" w:cs="Times New Roman"/>
          <w:sz w:val="30"/>
          <w:szCs w:val="30"/>
        </w:rPr>
        <w:t xml:space="preserve"> </w:t>
      </w:r>
      <w:r w:rsidRPr="00DD4118">
        <w:rPr>
          <w:rFonts w:ascii="Times New Roman" w:eastAsia="仿宋_GB2312" w:hAnsi="Times New Roman" w:cs="Times New Roman"/>
          <w:sz w:val="30"/>
          <w:szCs w:val="30"/>
        </w:rPr>
        <w:t>in the competition, students need to complete the configuration and application of the whole intelligent warehousing logistics system.</w:t>
      </w:r>
    </w:p>
    <w:p w:rsidR="006C3DAB" w:rsidRDefault="00524D8A" w:rsidP="0041057E">
      <w:pPr>
        <w:snapToGrid w:val="0"/>
        <w:spacing w:after="0"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七、竞赛方式（含组队要求、是否邀请境外代表队参赛）</w:t>
      </w:r>
    </w:p>
    <w:p w:rsidR="00CD22C8" w:rsidRPr="00CD22C8" w:rsidRDefault="00E021C2" w:rsidP="0041057E">
      <w:pPr>
        <w:snapToGrid w:val="0"/>
        <w:spacing w:after="0"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比赛采取团体赛方式进行，每参赛队</w:t>
      </w:r>
      <w:r>
        <w:rPr>
          <w:rFonts w:ascii="Arial Narrow" w:eastAsia="仿宋_GB2312" w:hAnsi="Arial Narrow" w:cs="Arial" w:hint="eastAsia"/>
          <w:sz w:val="30"/>
          <w:szCs w:val="30"/>
        </w:rPr>
        <w:t>4</w:t>
      </w:r>
      <w:r>
        <w:rPr>
          <w:rFonts w:ascii="Arial Narrow" w:eastAsia="仿宋_GB2312" w:hAnsi="Arial Narrow" w:cs="Arial" w:hint="eastAsia"/>
          <w:sz w:val="30"/>
          <w:szCs w:val="30"/>
        </w:rPr>
        <w:t>人。</w:t>
      </w:r>
      <w:r w:rsidRPr="00C4714F">
        <w:rPr>
          <w:rFonts w:ascii="Arial Narrow" w:eastAsia="仿宋_GB2312" w:hAnsi="Arial Narrow" w:cs="Arial" w:hint="eastAsia"/>
          <w:sz w:val="30"/>
          <w:szCs w:val="30"/>
        </w:rPr>
        <w:t>报名办法及报名资格详细要求等参见《全国职业院校技能大赛参赛报名办法》。</w:t>
      </w:r>
    </w:p>
    <w:p w:rsidR="006C3DAB" w:rsidRDefault="00524D8A" w:rsidP="0041057E">
      <w:pPr>
        <w:snapToGrid w:val="0"/>
        <w:spacing w:after="0"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八、竞赛时间安排与流程</w:t>
      </w:r>
    </w:p>
    <w:p w:rsidR="001C0CD7" w:rsidRPr="001764C0" w:rsidRDefault="001C0CD7" w:rsidP="0041057E">
      <w:pPr>
        <w:snapToGrid w:val="0"/>
        <w:spacing w:after="0" w:line="560" w:lineRule="exact"/>
        <w:ind w:firstLineChars="200" w:firstLine="600"/>
        <w:rPr>
          <w:rFonts w:ascii="仿宋_GB2312" w:eastAsia="仿宋_GB2312" w:hAnsi="Arial Narrow" w:cs="仿宋_GB2312"/>
          <w:sz w:val="30"/>
          <w:szCs w:val="30"/>
        </w:rPr>
      </w:pPr>
      <w:r w:rsidRPr="001764C0">
        <w:rPr>
          <w:rFonts w:ascii="仿宋_GB2312" w:eastAsia="仿宋_GB2312" w:hAnsi="Arial Narrow" w:cs="仿宋_GB2312" w:hint="eastAsia"/>
          <w:sz w:val="30"/>
          <w:szCs w:val="30"/>
        </w:rPr>
        <w:t>比赛前</w:t>
      </w:r>
      <w:r>
        <w:rPr>
          <w:rFonts w:ascii="仿宋_GB2312" w:eastAsia="仿宋_GB2312" w:hAnsi="Arial Narrow" w:cs="仿宋_GB2312" w:hint="eastAsia"/>
          <w:sz w:val="30"/>
          <w:szCs w:val="30"/>
        </w:rPr>
        <w:t>组织方会提前安排2天时间对参赛团队进行</w:t>
      </w:r>
      <w:r w:rsidR="00F23E5E">
        <w:rPr>
          <w:rFonts w:ascii="仿宋_GB2312" w:eastAsia="仿宋_GB2312" w:hAnsi="Arial Narrow" w:cs="仿宋_GB2312" w:hint="eastAsia"/>
          <w:sz w:val="30"/>
          <w:szCs w:val="30"/>
        </w:rPr>
        <w:t>集中</w:t>
      </w:r>
      <w:r>
        <w:rPr>
          <w:rFonts w:ascii="仿宋_GB2312" w:eastAsia="仿宋_GB2312" w:hAnsi="Arial Narrow" w:cs="仿宋_GB2312" w:hint="eastAsia"/>
          <w:sz w:val="30"/>
          <w:szCs w:val="30"/>
        </w:rPr>
        <w:t>培训，包含所有的理论知识以及实际操作内容。</w:t>
      </w:r>
    </w:p>
    <w:p w:rsidR="001C0CD7" w:rsidRPr="00486BFA" w:rsidRDefault="001C0CD7" w:rsidP="0041057E">
      <w:pPr>
        <w:adjustRightInd w:val="0"/>
        <w:snapToGrid w:val="0"/>
        <w:spacing w:after="0" w:line="560" w:lineRule="exact"/>
        <w:ind w:firstLineChars="200" w:firstLine="600"/>
        <w:rPr>
          <w:rFonts w:ascii="仿宋_GB2312" w:eastAsia="仿宋_GB2312" w:hAnsi="Arial Narrow" w:cs="仿宋_GB2312"/>
          <w:sz w:val="30"/>
          <w:szCs w:val="30"/>
        </w:rPr>
      </w:pPr>
      <w:r>
        <w:rPr>
          <w:rFonts w:ascii="仿宋_GB2312" w:eastAsia="仿宋_GB2312" w:hAnsi="Arial Narrow" w:cs="仿宋_GB2312" w:hint="eastAsia"/>
          <w:sz w:val="30"/>
          <w:szCs w:val="30"/>
        </w:rPr>
        <w:t>1.</w:t>
      </w:r>
      <w:r w:rsidRPr="00486BFA">
        <w:rPr>
          <w:rFonts w:ascii="仿宋_GB2312" w:eastAsia="仿宋_GB2312" w:hAnsi="Arial Narrow" w:cs="仿宋_GB2312" w:hint="eastAsia"/>
          <w:sz w:val="30"/>
          <w:szCs w:val="30"/>
        </w:rPr>
        <w:t>比赛时间：共计</w:t>
      </w:r>
      <w:r w:rsidRPr="00486BFA">
        <w:rPr>
          <w:rFonts w:ascii="仿宋_GB2312" w:eastAsia="仿宋_GB2312" w:hAnsi="Arial Narrow" w:cs="Arial Narrow" w:hint="eastAsia"/>
          <w:sz w:val="30"/>
          <w:szCs w:val="30"/>
        </w:rPr>
        <w:t>3</w:t>
      </w:r>
      <w:r>
        <w:rPr>
          <w:rFonts w:ascii="仿宋_GB2312" w:eastAsia="仿宋_GB2312" w:hAnsi="Arial Narrow" w:cs="仿宋_GB2312" w:hint="eastAsia"/>
          <w:sz w:val="30"/>
          <w:szCs w:val="30"/>
        </w:rPr>
        <w:t>小时，</w:t>
      </w:r>
      <w:r w:rsidRPr="00AB35C1">
        <w:rPr>
          <w:rFonts w:ascii="仿宋_GB2312" w:eastAsia="仿宋_GB2312" w:hAnsi="Arial Narrow" w:cs="仿宋_GB2312" w:hint="eastAsia"/>
          <w:sz w:val="30"/>
          <w:szCs w:val="30"/>
        </w:rPr>
        <w:t>时间为9：00-12：00</w:t>
      </w:r>
    </w:p>
    <w:p w:rsidR="001C0CD7" w:rsidRPr="002F1332" w:rsidRDefault="001C0CD7" w:rsidP="0041057E">
      <w:pPr>
        <w:adjustRightInd w:val="0"/>
        <w:snapToGrid w:val="0"/>
        <w:spacing w:after="0" w:line="480" w:lineRule="exact"/>
        <w:ind w:firstLineChars="200" w:firstLine="600"/>
        <w:rPr>
          <w:rFonts w:ascii="Arial Narrow" w:eastAsia="仿宋_GB2312" w:hAnsi="Arial Narrow" w:cs="Times New Roman"/>
          <w:sz w:val="30"/>
          <w:szCs w:val="30"/>
        </w:rPr>
      </w:pPr>
      <w:r w:rsidRPr="005E10E7">
        <w:rPr>
          <w:rFonts w:ascii="仿宋_GB2312" w:eastAsia="仿宋_GB2312" w:hAnsi="Arial Narrow" w:cs="仿宋_GB2312"/>
          <w:sz w:val="30"/>
          <w:szCs w:val="30"/>
        </w:rPr>
        <w:t>2.</w:t>
      </w:r>
      <w:r>
        <w:rPr>
          <w:rFonts w:ascii="仿宋_GB2312" w:eastAsia="仿宋_GB2312" w:hAnsi="Arial Narrow" w:cs="仿宋_GB2312" w:hint="eastAsia"/>
          <w:sz w:val="30"/>
          <w:szCs w:val="30"/>
        </w:rPr>
        <w:t>比赛</w:t>
      </w:r>
      <w:r w:rsidRPr="002F1332">
        <w:rPr>
          <w:rFonts w:ascii="Arial Narrow" w:eastAsia="仿宋_GB2312" w:hAnsi="Arial Narrow" w:cs="仿宋_GB2312" w:hint="eastAsia"/>
          <w:sz w:val="30"/>
          <w:szCs w:val="30"/>
        </w:rPr>
        <w:t>时间分配如下表所示：</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2122"/>
        <w:gridCol w:w="5616"/>
      </w:tblGrid>
      <w:tr w:rsidR="001C0CD7" w:rsidRPr="002C6E34" w:rsidTr="001E1964">
        <w:trPr>
          <w:trHeight w:val="438"/>
          <w:jc w:val="center"/>
        </w:trPr>
        <w:tc>
          <w:tcPr>
            <w:tcW w:w="7738" w:type="dxa"/>
            <w:gridSpan w:val="2"/>
            <w:tcBorders>
              <w:bottom w:val="double" w:sz="4" w:space="0" w:color="auto"/>
            </w:tcBorders>
            <w:vAlign w:val="center"/>
          </w:tcPr>
          <w:p w:rsidR="001C0CD7" w:rsidRPr="001E1964" w:rsidRDefault="001C0CD7" w:rsidP="0041057E">
            <w:pPr>
              <w:widowControl/>
              <w:adjustRightInd w:val="0"/>
              <w:snapToGrid w:val="0"/>
              <w:spacing w:after="0" w:line="240" w:lineRule="atLeast"/>
              <w:jc w:val="center"/>
              <w:rPr>
                <w:rFonts w:ascii="Times New Roman" w:hAnsi="Times New Roman" w:cs="Times New Roman"/>
                <w:b/>
                <w:bCs/>
                <w:sz w:val="24"/>
                <w:szCs w:val="24"/>
              </w:rPr>
            </w:pPr>
            <w:r w:rsidRPr="001E1964">
              <w:rPr>
                <w:rFonts w:ascii="Times New Roman" w:hAnsi="Times New Roman" w:cs="Times New Roman"/>
                <w:b/>
                <w:bCs/>
                <w:sz w:val="24"/>
                <w:szCs w:val="24"/>
              </w:rPr>
              <w:t>时间安排</w:t>
            </w:r>
          </w:p>
        </w:tc>
      </w:tr>
      <w:tr w:rsidR="001C0CD7" w:rsidRPr="002C6E34" w:rsidTr="001E1964">
        <w:trPr>
          <w:trHeight w:val="413"/>
          <w:jc w:val="center"/>
        </w:trPr>
        <w:tc>
          <w:tcPr>
            <w:tcW w:w="2122" w:type="dxa"/>
            <w:tcBorders>
              <w:top w:val="double" w:sz="4" w:space="0" w:color="auto"/>
            </w:tcBorders>
            <w:vAlign w:val="center"/>
          </w:tcPr>
          <w:p w:rsidR="001C0CD7" w:rsidRPr="001E1964" w:rsidRDefault="001C0CD7" w:rsidP="0041057E">
            <w:pPr>
              <w:widowControl/>
              <w:adjustRightInd w:val="0"/>
              <w:snapToGrid w:val="0"/>
              <w:spacing w:after="0" w:line="240" w:lineRule="atLeast"/>
              <w:jc w:val="center"/>
              <w:rPr>
                <w:rFonts w:ascii="Times New Roman" w:hAnsi="Times New Roman" w:cs="Times New Roman"/>
                <w:sz w:val="24"/>
                <w:szCs w:val="24"/>
              </w:rPr>
            </w:pPr>
            <w:r w:rsidRPr="001E1964">
              <w:rPr>
                <w:rFonts w:ascii="Times New Roman" w:hAnsi="Times New Roman" w:cs="Times New Roman"/>
                <w:sz w:val="24"/>
                <w:szCs w:val="24"/>
              </w:rPr>
              <w:t xml:space="preserve">07:50-08:20 </w:t>
            </w:r>
          </w:p>
        </w:tc>
        <w:tc>
          <w:tcPr>
            <w:tcW w:w="5616" w:type="dxa"/>
            <w:tcBorders>
              <w:top w:val="double" w:sz="4" w:space="0" w:color="auto"/>
            </w:tcBorders>
            <w:vAlign w:val="center"/>
          </w:tcPr>
          <w:p w:rsidR="001C0CD7" w:rsidRPr="001E1964" w:rsidRDefault="001C0CD7" w:rsidP="0041057E">
            <w:pPr>
              <w:widowControl/>
              <w:adjustRightInd w:val="0"/>
              <w:snapToGrid w:val="0"/>
              <w:spacing w:after="0" w:line="240" w:lineRule="atLeast"/>
              <w:jc w:val="left"/>
              <w:rPr>
                <w:rFonts w:ascii="Times New Roman" w:hAnsi="Times New Roman" w:cs="Times New Roman"/>
                <w:sz w:val="24"/>
                <w:szCs w:val="24"/>
              </w:rPr>
            </w:pPr>
            <w:r w:rsidRPr="001E1964">
              <w:rPr>
                <w:rFonts w:ascii="Times New Roman" w:hAnsi="Times New Roman" w:cs="Times New Roman"/>
                <w:sz w:val="24"/>
                <w:szCs w:val="24"/>
              </w:rPr>
              <w:t>选手抽签、加密并入场</w:t>
            </w:r>
          </w:p>
        </w:tc>
      </w:tr>
      <w:tr w:rsidR="001C0CD7" w:rsidRPr="002C6E34" w:rsidTr="001E1964">
        <w:trPr>
          <w:trHeight w:val="406"/>
          <w:jc w:val="center"/>
        </w:trPr>
        <w:tc>
          <w:tcPr>
            <w:tcW w:w="2122" w:type="dxa"/>
            <w:vAlign w:val="center"/>
          </w:tcPr>
          <w:p w:rsidR="001C0CD7" w:rsidRPr="001E1964" w:rsidRDefault="001C0CD7" w:rsidP="0041057E">
            <w:pPr>
              <w:widowControl/>
              <w:adjustRightInd w:val="0"/>
              <w:snapToGrid w:val="0"/>
              <w:spacing w:after="0" w:line="240" w:lineRule="atLeast"/>
              <w:jc w:val="center"/>
              <w:rPr>
                <w:rFonts w:ascii="Times New Roman" w:hAnsi="Times New Roman" w:cs="Times New Roman"/>
                <w:sz w:val="24"/>
                <w:szCs w:val="24"/>
              </w:rPr>
            </w:pPr>
            <w:r w:rsidRPr="001E1964">
              <w:rPr>
                <w:rFonts w:ascii="Times New Roman" w:hAnsi="Times New Roman" w:cs="Times New Roman"/>
                <w:sz w:val="24"/>
                <w:szCs w:val="24"/>
              </w:rPr>
              <w:t>08:20-08:40</w:t>
            </w:r>
          </w:p>
        </w:tc>
        <w:tc>
          <w:tcPr>
            <w:tcW w:w="5616" w:type="dxa"/>
            <w:vAlign w:val="center"/>
          </w:tcPr>
          <w:p w:rsidR="001C0CD7" w:rsidRPr="001E1964" w:rsidRDefault="001C0CD7" w:rsidP="0041057E">
            <w:pPr>
              <w:widowControl/>
              <w:adjustRightInd w:val="0"/>
              <w:snapToGrid w:val="0"/>
              <w:spacing w:after="0" w:line="240" w:lineRule="atLeast"/>
              <w:jc w:val="left"/>
              <w:rPr>
                <w:rFonts w:ascii="Times New Roman" w:hAnsi="Times New Roman" w:cs="Times New Roman"/>
                <w:sz w:val="24"/>
                <w:szCs w:val="24"/>
              </w:rPr>
            </w:pPr>
            <w:r w:rsidRPr="001E1964">
              <w:rPr>
                <w:rFonts w:ascii="Times New Roman" w:hAnsi="Times New Roman" w:cs="Times New Roman"/>
                <w:sz w:val="24"/>
                <w:szCs w:val="24"/>
              </w:rPr>
              <w:t>选手准备，裁判员宣读《选手须知》</w:t>
            </w:r>
          </w:p>
        </w:tc>
      </w:tr>
      <w:tr w:rsidR="001C0CD7" w:rsidRPr="002C6E34" w:rsidTr="001E1964">
        <w:trPr>
          <w:trHeight w:val="425"/>
          <w:jc w:val="center"/>
        </w:trPr>
        <w:tc>
          <w:tcPr>
            <w:tcW w:w="2122" w:type="dxa"/>
            <w:vAlign w:val="center"/>
          </w:tcPr>
          <w:p w:rsidR="001C0CD7" w:rsidRPr="001E1964" w:rsidRDefault="001C0CD7" w:rsidP="0041057E">
            <w:pPr>
              <w:widowControl/>
              <w:adjustRightInd w:val="0"/>
              <w:snapToGrid w:val="0"/>
              <w:spacing w:after="0" w:line="240" w:lineRule="atLeast"/>
              <w:jc w:val="center"/>
              <w:rPr>
                <w:rFonts w:ascii="Times New Roman" w:hAnsi="Times New Roman" w:cs="Times New Roman"/>
                <w:sz w:val="24"/>
                <w:szCs w:val="24"/>
              </w:rPr>
            </w:pPr>
            <w:r w:rsidRPr="001E1964">
              <w:rPr>
                <w:rFonts w:ascii="Times New Roman" w:hAnsi="Times New Roman" w:cs="Times New Roman"/>
                <w:sz w:val="24"/>
                <w:szCs w:val="24"/>
              </w:rPr>
              <w:t>08:40-09:00</w:t>
            </w:r>
          </w:p>
        </w:tc>
        <w:tc>
          <w:tcPr>
            <w:tcW w:w="5616" w:type="dxa"/>
            <w:vAlign w:val="center"/>
          </w:tcPr>
          <w:p w:rsidR="001C0CD7" w:rsidRPr="001E1964" w:rsidRDefault="001C0CD7" w:rsidP="0041057E">
            <w:pPr>
              <w:widowControl/>
              <w:adjustRightInd w:val="0"/>
              <w:snapToGrid w:val="0"/>
              <w:spacing w:after="0" w:line="240" w:lineRule="atLeast"/>
              <w:jc w:val="left"/>
              <w:rPr>
                <w:rFonts w:ascii="Times New Roman" w:hAnsi="Times New Roman" w:cs="Times New Roman"/>
                <w:sz w:val="24"/>
                <w:szCs w:val="24"/>
              </w:rPr>
            </w:pPr>
            <w:r w:rsidRPr="001E1964">
              <w:rPr>
                <w:rFonts w:ascii="Times New Roman" w:hAnsi="Times New Roman" w:cs="Times New Roman"/>
                <w:sz w:val="24"/>
                <w:szCs w:val="24"/>
              </w:rPr>
              <w:t>参赛队就位，并领取竞赛任务</w:t>
            </w:r>
          </w:p>
        </w:tc>
      </w:tr>
      <w:tr w:rsidR="001C0CD7" w:rsidRPr="002C6E34" w:rsidTr="001E1964">
        <w:trPr>
          <w:trHeight w:val="417"/>
          <w:jc w:val="center"/>
        </w:trPr>
        <w:tc>
          <w:tcPr>
            <w:tcW w:w="2122" w:type="dxa"/>
            <w:vAlign w:val="center"/>
          </w:tcPr>
          <w:p w:rsidR="001C0CD7" w:rsidRPr="001E1964" w:rsidRDefault="001C0CD7" w:rsidP="0041057E">
            <w:pPr>
              <w:widowControl/>
              <w:adjustRightInd w:val="0"/>
              <w:snapToGrid w:val="0"/>
              <w:spacing w:after="0" w:line="240" w:lineRule="atLeast"/>
              <w:jc w:val="center"/>
              <w:rPr>
                <w:rFonts w:ascii="Times New Roman" w:hAnsi="Times New Roman" w:cs="Times New Roman"/>
                <w:sz w:val="24"/>
                <w:szCs w:val="24"/>
              </w:rPr>
            </w:pPr>
            <w:r w:rsidRPr="001E1964">
              <w:rPr>
                <w:rFonts w:ascii="Times New Roman" w:hAnsi="Times New Roman" w:cs="Times New Roman"/>
                <w:sz w:val="24"/>
                <w:szCs w:val="24"/>
              </w:rPr>
              <w:t>09:00-12:00</w:t>
            </w:r>
          </w:p>
        </w:tc>
        <w:tc>
          <w:tcPr>
            <w:tcW w:w="5616" w:type="dxa"/>
            <w:vAlign w:val="center"/>
          </w:tcPr>
          <w:p w:rsidR="001C0CD7" w:rsidRPr="001E1964" w:rsidRDefault="001C0CD7" w:rsidP="0041057E">
            <w:pPr>
              <w:widowControl/>
              <w:adjustRightInd w:val="0"/>
              <w:snapToGrid w:val="0"/>
              <w:spacing w:after="0" w:line="240" w:lineRule="atLeast"/>
              <w:jc w:val="left"/>
              <w:rPr>
                <w:rFonts w:ascii="Times New Roman" w:hAnsi="Times New Roman" w:cs="Times New Roman"/>
                <w:sz w:val="24"/>
                <w:szCs w:val="24"/>
              </w:rPr>
            </w:pPr>
            <w:r w:rsidRPr="001E1964">
              <w:rPr>
                <w:rFonts w:ascii="Times New Roman" w:hAnsi="Times New Roman" w:cs="Times New Roman"/>
                <w:sz w:val="24"/>
                <w:szCs w:val="24"/>
              </w:rPr>
              <w:t>正式比赛</w:t>
            </w:r>
          </w:p>
        </w:tc>
      </w:tr>
      <w:tr w:rsidR="001C0CD7" w:rsidRPr="002C6E34" w:rsidTr="001E1964">
        <w:trPr>
          <w:trHeight w:val="417"/>
          <w:jc w:val="center"/>
        </w:trPr>
        <w:tc>
          <w:tcPr>
            <w:tcW w:w="2122" w:type="dxa"/>
            <w:vAlign w:val="center"/>
          </w:tcPr>
          <w:p w:rsidR="001C0CD7" w:rsidRPr="001E1964" w:rsidRDefault="001C0CD7" w:rsidP="0041057E">
            <w:pPr>
              <w:widowControl/>
              <w:adjustRightInd w:val="0"/>
              <w:snapToGrid w:val="0"/>
              <w:spacing w:after="0" w:line="240" w:lineRule="atLeast"/>
              <w:jc w:val="center"/>
              <w:rPr>
                <w:rFonts w:ascii="Times New Roman" w:hAnsi="Times New Roman" w:cs="Times New Roman"/>
                <w:sz w:val="24"/>
                <w:szCs w:val="24"/>
              </w:rPr>
            </w:pPr>
            <w:r w:rsidRPr="001E1964">
              <w:rPr>
                <w:rFonts w:ascii="Times New Roman" w:hAnsi="Times New Roman" w:cs="Times New Roman"/>
                <w:sz w:val="24"/>
                <w:szCs w:val="24"/>
              </w:rPr>
              <w:t>12:00-12:30</w:t>
            </w:r>
          </w:p>
        </w:tc>
        <w:tc>
          <w:tcPr>
            <w:tcW w:w="5616" w:type="dxa"/>
            <w:vAlign w:val="center"/>
          </w:tcPr>
          <w:p w:rsidR="001C0CD7" w:rsidRPr="001E1964" w:rsidRDefault="001C0CD7" w:rsidP="0041057E">
            <w:pPr>
              <w:widowControl/>
              <w:adjustRightInd w:val="0"/>
              <w:snapToGrid w:val="0"/>
              <w:spacing w:after="0" w:line="240" w:lineRule="atLeast"/>
              <w:jc w:val="left"/>
              <w:rPr>
                <w:rFonts w:ascii="Times New Roman" w:hAnsi="Times New Roman" w:cs="Times New Roman"/>
                <w:sz w:val="24"/>
                <w:szCs w:val="24"/>
              </w:rPr>
            </w:pPr>
            <w:r w:rsidRPr="001E1964">
              <w:rPr>
                <w:rFonts w:ascii="Times New Roman" w:hAnsi="Times New Roman" w:cs="Times New Roman"/>
                <w:sz w:val="24"/>
                <w:szCs w:val="24"/>
              </w:rPr>
              <w:t>现场记录后参赛队离场</w:t>
            </w:r>
          </w:p>
        </w:tc>
      </w:tr>
    </w:tbl>
    <w:p w:rsidR="001C0CD7" w:rsidRDefault="001C0CD7" w:rsidP="0041057E">
      <w:pPr>
        <w:adjustRightInd w:val="0"/>
        <w:snapToGrid w:val="0"/>
        <w:spacing w:after="0" w:line="288" w:lineRule="auto"/>
        <w:ind w:firstLineChars="200" w:firstLine="600"/>
        <w:rPr>
          <w:rFonts w:ascii="Arial Narrow" w:eastAsia="仿宋_GB2312" w:hAnsi="Arial Narrow" w:cs="仿宋_GB2312"/>
          <w:sz w:val="30"/>
          <w:szCs w:val="30"/>
        </w:rPr>
      </w:pPr>
      <w:r w:rsidRPr="005E10E7">
        <w:rPr>
          <w:rFonts w:ascii="仿宋_GB2312" w:eastAsia="仿宋_GB2312" w:hAnsi="Arial Narrow" w:cs="仿宋_GB2312" w:hint="eastAsia"/>
          <w:sz w:val="30"/>
          <w:szCs w:val="30"/>
        </w:rPr>
        <w:t>3</w:t>
      </w:r>
      <w:r w:rsidRPr="005E10E7">
        <w:rPr>
          <w:rFonts w:ascii="仿宋_GB2312" w:eastAsia="仿宋_GB2312" w:hAnsi="Arial Narrow" w:cs="仿宋_GB2312"/>
          <w:sz w:val="30"/>
          <w:szCs w:val="30"/>
        </w:rPr>
        <w:t>.</w:t>
      </w:r>
      <w:r w:rsidRPr="002F1332">
        <w:rPr>
          <w:rFonts w:ascii="Arial Narrow" w:eastAsia="仿宋_GB2312" w:hAnsi="Arial Narrow" w:cs="仿宋_GB2312" w:hint="eastAsia"/>
          <w:sz w:val="30"/>
          <w:szCs w:val="30"/>
        </w:rPr>
        <w:t>竞赛</w:t>
      </w:r>
      <w:r>
        <w:rPr>
          <w:rFonts w:ascii="Arial Narrow" w:eastAsia="仿宋_GB2312" w:hAnsi="Arial Narrow" w:cs="仿宋_GB2312" w:hint="eastAsia"/>
          <w:sz w:val="30"/>
          <w:szCs w:val="30"/>
        </w:rPr>
        <w:t>安排</w:t>
      </w:r>
      <w:r w:rsidRPr="002F1332">
        <w:rPr>
          <w:rFonts w:ascii="Arial Narrow" w:eastAsia="仿宋_GB2312" w:hAnsi="Arial Narrow" w:cs="仿宋_GB2312" w:hint="eastAsia"/>
          <w:sz w:val="30"/>
          <w:szCs w:val="30"/>
        </w:rPr>
        <w:t>流程</w:t>
      </w:r>
      <w:r>
        <w:rPr>
          <w:rFonts w:ascii="Arial Narrow" w:eastAsia="仿宋_GB2312" w:hAnsi="Arial Narrow" w:cs="仿宋_GB2312" w:hint="eastAsia"/>
          <w:sz w:val="30"/>
          <w:szCs w:val="30"/>
        </w:rPr>
        <w:t>图</w:t>
      </w:r>
      <w:r w:rsidRPr="002F1332">
        <w:rPr>
          <w:rFonts w:ascii="Arial Narrow" w:eastAsia="仿宋_GB2312" w:hAnsi="Arial Narrow" w:cs="仿宋_GB2312" w:hint="eastAsia"/>
          <w:sz w:val="30"/>
          <w:szCs w:val="30"/>
        </w:rPr>
        <w:t>：</w:t>
      </w:r>
    </w:p>
    <w:p w:rsidR="001C0CD7" w:rsidRDefault="00DA7960" w:rsidP="00912817">
      <w:pPr>
        <w:snapToGrid w:val="0"/>
        <w:spacing w:after="0" w:line="240" w:lineRule="auto"/>
        <w:jc w:val="center"/>
        <w:rPr>
          <w:rFonts w:ascii="Arial Narrow" w:eastAsia="仿宋_GB2312" w:hAnsi="Arial Narrow" w:cs="仿宋_GB2312"/>
          <w:b/>
          <w:bCs/>
          <w:sz w:val="30"/>
          <w:szCs w:val="30"/>
        </w:rPr>
      </w:pPr>
      <w:r w:rsidRPr="00DA7960">
        <w:rPr>
          <w:rFonts w:ascii="仿宋_GB2312" w:eastAsia="仿宋_GB2312" w:hAnsi="Arial Narrow" w:cs="仿宋_GB2312"/>
          <w:noProof/>
          <w:sz w:val="30"/>
          <w:szCs w:val="30"/>
        </w:rPr>
      </w:r>
      <w:r w:rsidRPr="00DA7960">
        <w:rPr>
          <w:rFonts w:ascii="仿宋_GB2312" w:eastAsia="仿宋_GB2312" w:hAnsi="Arial Narrow" w:cs="仿宋_GB2312"/>
          <w:noProof/>
          <w:sz w:val="30"/>
          <w:szCs w:val="30"/>
        </w:rPr>
        <w:pict>
          <v:group id="组合 3" o:spid="_x0000_s1026" style="width:339.25pt;height:340.85pt;mso-position-horizontal-relative:char;mso-position-vertical-relative:line" coordsize="43089,5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">
            <v:rect id="Rectangle 3" o:spid="_x0000_s1027" style="position:absolute;left:6175;top:11044;width:8667;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" fillcolor="#4f81bd" strokecolor="#385d8a" strokeweight="2pt">
              <v:stroke miterlimit="2"/>
              <v:textbox>
                <w:txbxContent>
                  <w:p w:rsidR="00912817" w:rsidRPr="00486BFA" w:rsidRDefault="00912817" w:rsidP="00912817">
                    <w:pPr>
                      <w:jc w:val="center"/>
                      <w:rPr>
                        <w:b/>
                        <w:color w:val="FFFFFF" w:themeColor="background1"/>
                        <w:sz w:val="24"/>
                      </w:rPr>
                    </w:pPr>
                    <w:r w:rsidRPr="00486BFA">
                      <w:rPr>
                        <w:rFonts w:hint="eastAsia"/>
                        <w:b/>
                        <w:color w:val="FFFFFF" w:themeColor="background1"/>
                        <w:sz w:val="24"/>
                      </w:rPr>
                      <w:t>设备测试</w:t>
                    </w:r>
                  </w:p>
                </w:txbxContent>
              </v:textbox>
            </v:rect>
            <v:group id="组合 115" o:spid="_x0000_s1028" style="position:absolute;width:43089;height:50930" coordsize="43089,5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组合 116" o:spid="_x0000_s1029" style="position:absolute;top:15912;width:43089;height:35018" coordsize="43089,35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矩形 4" o:spid="_x0000_s1030" style="position:absolute;left:11875;top:6531;width:8668;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" fillcolor="#4f81bd" strokecolor="#385d8a" strokeweight="2pt">
                  <v:stroke miterlimit="2"/>
                  <v:textbox>
                    <w:txbxContent>
                      <w:p w:rsidR="00912817" w:rsidRPr="00486BFA" w:rsidRDefault="00912817" w:rsidP="00912817">
                        <w:pPr>
                          <w:jc w:val="center"/>
                          <w:rPr>
                            <w:b/>
                            <w:color w:val="FFFFFF" w:themeColor="background1"/>
                            <w:sz w:val="24"/>
                          </w:rPr>
                        </w:pPr>
                        <w:r w:rsidRPr="00486BFA">
                          <w:rPr>
                            <w:rFonts w:hint="eastAsia"/>
                            <w:b/>
                            <w:color w:val="FFFFFF" w:themeColor="background1"/>
                            <w:sz w:val="24"/>
                          </w:rPr>
                          <w:t>正常进行</w:t>
                        </w:r>
                      </w:p>
                    </w:txbxContent>
                  </v:textbox>
                </v:rect>
                <v:oval id="椭圆 5" o:spid="_x0000_s1031" style="position:absolute;left:11519;width:9963;height:51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" fillcolor="#4f81bd" strokecolor="#385d8a" strokeweight="2pt">
                  <v:textbox>
                    <w:txbxContent>
                      <w:p w:rsidR="00912817" w:rsidRPr="00486BFA" w:rsidRDefault="00912817" w:rsidP="00912817">
                        <w:pPr>
                          <w:jc w:val="center"/>
                          <w:rPr>
                            <w:b/>
                            <w:color w:val="FFFFFF" w:themeColor="background1"/>
                            <w:sz w:val="24"/>
                          </w:rPr>
                        </w:pPr>
                        <w:r w:rsidRPr="00486BFA">
                          <w:rPr>
                            <w:rFonts w:hint="eastAsia"/>
                            <w:b/>
                            <w:color w:val="FFFFFF" w:themeColor="background1"/>
                            <w:sz w:val="24"/>
                          </w:rPr>
                          <w:t>比</w:t>
                        </w:r>
                        <w:r>
                          <w:rPr>
                            <w:rFonts w:hint="eastAsia"/>
                            <w:b/>
                            <w:color w:val="FFFFFF" w:themeColor="background1"/>
                            <w:sz w:val="24"/>
                          </w:rPr>
                          <w:t xml:space="preserve"> </w:t>
                        </w:r>
                        <w:r w:rsidRPr="00486BFA">
                          <w:rPr>
                            <w:rFonts w:hint="eastAsia"/>
                            <w:b/>
                            <w:color w:val="FFFFFF" w:themeColor="background1"/>
                            <w:sz w:val="24"/>
                          </w:rPr>
                          <w:t>赛</w:t>
                        </w:r>
                      </w:p>
                    </w:txbxContent>
                  </v:textbox>
                </v:oval>
                <v:rect id="矩形 6" o:spid="_x0000_s1032" style="position:absolute;left:11875;top:16387;width:8668;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" fillcolor="#4f81bd" strokecolor="#385d8a" strokeweight="2pt">
                  <v:stroke miterlimit="2"/>
                  <v:textbox>
                    <w:txbxContent>
                      <w:p w:rsidR="00912817" w:rsidRPr="00486BFA" w:rsidRDefault="00912817" w:rsidP="00912817">
                        <w:pPr>
                          <w:jc w:val="center"/>
                          <w:rPr>
                            <w:b/>
                            <w:color w:val="FFFFFF" w:themeColor="background1"/>
                            <w:sz w:val="24"/>
                          </w:rPr>
                        </w:pPr>
                        <w:r w:rsidRPr="00486BFA">
                          <w:rPr>
                            <w:rFonts w:hint="eastAsia"/>
                            <w:b/>
                            <w:color w:val="FFFFFF" w:themeColor="background1"/>
                            <w:sz w:val="24"/>
                          </w:rPr>
                          <w:t>完成赛项</w:t>
                        </w:r>
                      </w:p>
                    </w:txbxContent>
                  </v:textbox>
                </v:rect>
                <v:rect id="矩形 8" o:spid="_x0000_s1033" style="position:absolute;left:11994;top:26838;width:8667;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" fillcolor="#4f81bd" strokecolor="#385d8a" strokeweight="2pt">
                  <v:stroke miterlimit="2"/>
                  <v:textbox>
                    <w:txbxContent>
                      <w:p w:rsidR="00912817" w:rsidRDefault="00912817" w:rsidP="00912817">
                        <w:pPr>
                          <w:jc w:val="center"/>
                          <w:rPr>
                            <w:color w:val="FFFF00"/>
                            <w:sz w:val="24"/>
                          </w:rPr>
                        </w:pPr>
                        <w:r w:rsidRPr="00486BFA">
                          <w:rPr>
                            <w:rFonts w:hint="eastAsia"/>
                            <w:b/>
                            <w:color w:val="FFFFFF" w:themeColor="background1"/>
                            <w:sz w:val="24"/>
                          </w:rPr>
                          <w:t>成绩登记</w:t>
                        </w:r>
                        <w:r>
                          <w:rPr>
                            <w:rFonts w:hint="eastAsia"/>
                            <w:color w:val="FFFF00"/>
                            <w:sz w:val="24"/>
                          </w:rPr>
                          <w:t>计算</w:t>
                        </w:r>
                      </w:p>
                    </w:txbxContent>
                  </v:textbox>
                </v:rect>
                <v:rect id="矩形 9" o:spid="_x0000_s1034" style="position:absolute;left:11875;top:31588;width:8668;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" fillcolor="#4f81bd" strokecolor="#385d8a" strokeweight="2pt">
                  <v:stroke miterlimit="2"/>
                  <v:textbox>
                    <w:txbxContent>
                      <w:p w:rsidR="00912817" w:rsidRPr="00486BFA" w:rsidRDefault="00912817" w:rsidP="00912817">
                        <w:pPr>
                          <w:jc w:val="center"/>
                          <w:rPr>
                            <w:b/>
                            <w:color w:val="FFFFFF" w:themeColor="background1"/>
                            <w:sz w:val="24"/>
                          </w:rPr>
                        </w:pPr>
                        <w:r w:rsidRPr="00486BFA">
                          <w:rPr>
                            <w:rFonts w:hint="eastAsia"/>
                            <w:b/>
                            <w:color w:val="FFFFFF" w:themeColor="background1"/>
                            <w:sz w:val="24"/>
                          </w:rPr>
                          <w:t>成绩发布</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 o:spid="_x0000_s1035" type="#_x0000_t176" style="position:absolute;top:593;width:9658;height:41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" fillcolor="#4f81bd" strokecolor="#385d8a" strokeweight="2pt">
                  <v:stroke miterlimit="2"/>
                  <v:textbox>
                    <w:txbxContent>
                      <w:p w:rsidR="00912817" w:rsidRPr="00486BFA" w:rsidRDefault="00912817" w:rsidP="00912817">
                        <w:pPr>
                          <w:jc w:val="center"/>
                          <w:rPr>
                            <w:b/>
                            <w:color w:val="FFFFFF" w:themeColor="background1"/>
                            <w:sz w:val="24"/>
                          </w:rPr>
                        </w:pPr>
                        <w:r w:rsidRPr="00486BFA">
                          <w:rPr>
                            <w:rFonts w:hint="eastAsia"/>
                            <w:b/>
                            <w:color w:val="FFFFFF" w:themeColor="background1"/>
                            <w:sz w:val="24"/>
                          </w:rPr>
                          <w:t>裁判培训</w:t>
                        </w:r>
                      </w:p>
                    </w:txbxContent>
                  </v:textbox>
                </v:shape>
                <v:shape id="流程图: 可选过程 11" o:spid="_x0000_s1036" type="#_x0000_t176" style="position:absolute;top:6175;width:9658;height:41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" fillcolor="#4f81bd" strokecolor="#385d8a" strokeweight="2pt">
                  <v:stroke miterlimit="2"/>
                  <v:textbox>
                    <w:txbxContent>
                      <w:p w:rsidR="00912817" w:rsidRPr="00486BFA" w:rsidRDefault="00912817" w:rsidP="00912817">
                        <w:pPr>
                          <w:jc w:val="center"/>
                          <w:rPr>
                            <w:b/>
                            <w:color w:val="FFFFFF" w:themeColor="background1"/>
                            <w:sz w:val="24"/>
                          </w:rPr>
                        </w:pPr>
                        <w:r w:rsidRPr="00486BFA">
                          <w:rPr>
                            <w:rFonts w:hint="eastAsia"/>
                            <w:b/>
                            <w:color w:val="FFFFFF" w:themeColor="background1"/>
                            <w:sz w:val="24"/>
                          </w:rPr>
                          <w:t>分组候场</w:t>
                        </w:r>
                      </w:p>
                    </w:txbxContent>
                  </v:textbox>
                </v:shape>
                <v:rect id="矩形 12" o:spid="_x0000_s1037" style="position:absolute;left:21850;top:6412;width:8668;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" fillcolor="#4f81bd" strokecolor="#385d8a" strokeweight="2pt">
                  <v:stroke miterlimit="2"/>
                  <v:textbox>
                    <w:txbxContent>
                      <w:p w:rsidR="00912817" w:rsidRPr="00486BFA" w:rsidRDefault="00912817" w:rsidP="00912817">
                        <w:pPr>
                          <w:jc w:val="center"/>
                          <w:rPr>
                            <w:b/>
                            <w:color w:val="FFFFFF" w:themeColor="background1"/>
                            <w:sz w:val="24"/>
                          </w:rPr>
                        </w:pPr>
                        <w:r w:rsidRPr="00486BFA">
                          <w:rPr>
                            <w:rFonts w:hint="eastAsia"/>
                            <w:b/>
                            <w:color w:val="FFFFFF" w:themeColor="background1"/>
                            <w:sz w:val="24"/>
                          </w:rPr>
                          <w:t>出现问题</w:t>
                        </w:r>
                      </w:p>
                    </w:txbxContent>
                  </v:textbox>
                </v:rect>
                <v:rect id="矩形 14" o:spid="_x0000_s1038" style="position:absolute;left:21850;top:16031;width:8668;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" fillcolor="#4f81bd" strokecolor="#385d8a" strokeweight="2pt">
                  <v:stroke miterlimit="2"/>
                  <v:textbox>
                    <w:txbxContent>
                      <w:p w:rsidR="00912817" w:rsidRPr="00486BFA" w:rsidRDefault="00912817" w:rsidP="00912817">
                        <w:pPr>
                          <w:jc w:val="center"/>
                          <w:rPr>
                            <w:b/>
                            <w:color w:val="FFFFFF" w:themeColor="background1"/>
                            <w:sz w:val="24"/>
                          </w:rPr>
                        </w:pPr>
                        <w:r w:rsidRPr="00486BFA">
                          <w:rPr>
                            <w:rFonts w:hint="eastAsia"/>
                            <w:b/>
                            <w:color w:val="FFFFFF" w:themeColor="background1"/>
                            <w:sz w:val="24"/>
                          </w:rPr>
                          <w:t>异</w:t>
                        </w:r>
                        <w:r>
                          <w:rPr>
                            <w:rFonts w:hint="eastAsia"/>
                            <w:b/>
                            <w:color w:val="FFFFFF" w:themeColor="background1"/>
                            <w:sz w:val="24"/>
                          </w:rPr>
                          <w:t xml:space="preserve"> </w:t>
                        </w:r>
                        <w:r w:rsidRPr="00486BFA">
                          <w:rPr>
                            <w:rFonts w:hint="eastAsia"/>
                            <w:b/>
                            <w:color w:val="FFFFFF" w:themeColor="background1"/>
                            <w:sz w:val="24"/>
                          </w:rPr>
                          <w:t>议</w:t>
                        </w:r>
                      </w:p>
                    </w:txbxContent>
                  </v:textbox>
                </v:rect>
                <v:rect id="矩形 15" o:spid="_x0000_s1039" style="position:absolute;left:31707;top:6531;width:8667;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" fillcolor="#4f81bd" strokecolor="#385d8a" strokeweight="2pt">
                  <v:stroke miterlimit="2"/>
                  <v:textbox>
                    <w:txbxContent>
                      <w:p w:rsidR="00912817" w:rsidRPr="00486BFA" w:rsidRDefault="00912817" w:rsidP="00912817">
                        <w:pPr>
                          <w:jc w:val="center"/>
                          <w:rPr>
                            <w:b/>
                            <w:color w:val="FFFFFF" w:themeColor="background1"/>
                            <w:sz w:val="24"/>
                          </w:rPr>
                        </w:pPr>
                        <w:r w:rsidRPr="00486BFA">
                          <w:rPr>
                            <w:rFonts w:hint="eastAsia"/>
                            <w:b/>
                            <w:color w:val="FFFFFF" w:themeColor="background1"/>
                            <w:sz w:val="24"/>
                          </w:rPr>
                          <w:t>调</w:t>
                        </w:r>
                        <w:r>
                          <w:rPr>
                            <w:rFonts w:hint="eastAsia"/>
                            <w:b/>
                            <w:color w:val="FFFFFF" w:themeColor="background1"/>
                            <w:sz w:val="24"/>
                          </w:rPr>
                          <w:t xml:space="preserve"> </w:t>
                        </w:r>
                        <w:r w:rsidRPr="00486BFA">
                          <w:rPr>
                            <w:rFonts w:hint="eastAsia"/>
                            <w:b/>
                            <w:color w:val="FFFFFF" w:themeColor="background1"/>
                            <w:sz w:val="24"/>
                          </w:rPr>
                          <w:t>试</w:t>
                        </w:r>
                      </w:p>
                    </w:txbxContent>
                  </v:textbox>
                </v:rect>
                <v:rect id="矩形 16" o:spid="_x0000_s1040" style="position:absolute;left:31825;top:11400;width:8668;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" fillcolor="#4f81bd" strokecolor="#385d8a" strokeweight="2pt">
                  <v:stroke miterlimit="2"/>
                  <v:textbox>
                    <w:txbxContent>
                      <w:p w:rsidR="00912817" w:rsidRPr="00486BFA" w:rsidRDefault="00912817" w:rsidP="00912817">
                        <w:pPr>
                          <w:jc w:val="center"/>
                          <w:rPr>
                            <w:b/>
                            <w:color w:val="FFFFFF" w:themeColor="background1"/>
                            <w:sz w:val="24"/>
                          </w:rPr>
                        </w:pPr>
                        <w:r w:rsidRPr="00486BFA">
                          <w:rPr>
                            <w:rFonts w:hint="eastAsia"/>
                            <w:b/>
                            <w:color w:val="FFFFFF" w:themeColor="background1"/>
                            <w:sz w:val="24"/>
                          </w:rPr>
                          <w:t>延</w:t>
                        </w:r>
                        <w:r>
                          <w:rPr>
                            <w:rFonts w:hint="eastAsia"/>
                            <w:b/>
                            <w:color w:val="FFFFFF" w:themeColor="background1"/>
                            <w:sz w:val="24"/>
                          </w:rPr>
                          <w:t xml:space="preserve"> </w:t>
                        </w:r>
                        <w:r w:rsidRPr="00486BFA">
                          <w:rPr>
                            <w:rFonts w:hint="eastAsia"/>
                            <w:b/>
                            <w:color w:val="FFFFFF" w:themeColor="background1"/>
                            <w:sz w:val="24"/>
                          </w:rPr>
                          <w:t>时</w:t>
                        </w:r>
                      </w:p>
                    </w:txbxContent>
                  </v:textbox>
                </v:rect>
                <v:rect id="矩形 17" o:spid="_x0000_s1041" style="position:absolute;left:31707;top:16150;width:8667;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" fillcolor="#4f81bd" strokecolor="#385d8a" strokeweight="2pt">
                  <v:stroke miterlimit="2"/>
                  <v:textbox>
                    <w:txbxContent>
                      <w:p w:rsidR="00912817" w:rsidRPr="00486BFA" w:rsidRDefault="00912817" w:rsidP="00912817">
                        <w:pPr>
                          <w:jc w:val="center"/>
                          <w:rPr>
                            <w:b/>
                            <w:color w:val="FFFFFF" w:themeColor="background1"/>
                            <w:sz w:val="24"/>
                          </w:rPr>
                        </w:pPr>
                        <w:r w:rsidRPr="00486BFA">
                          <w:rPr>
                            <w:rFonts w:hint="eastAsia"/>
                            <w:b/>
                            <w:color w:val="FFFFFF" w:themeColor="background1"/>
                            <w:sz w:val="24"/>
                          </w:rPr>
                          <w:t>仲</w:t>
                        </w:r>
                        <w:r>
                          <w:rPr>
                            <w:rFonts w:hint="eastAsia"/>
                            <w:b/>
                            <w:color w:val="FFFFFF" w:themeColor="background1"/>
                            <w:sz w:val="24"/>
                          </w:rPr>
                          <w:t xml:space="preserve"> </w:t>
                        </w:r>
                        <w:r w:rsidRPr="00486BFA">
                          <w:rPr>
                            <w:rFonts w:hint="eastAsia"/>
                            <w:b/>
                            <w:color w:val="FFFFFF" w:themeColor="background1"/>
                            <w:sz w:val="24"/>
                          </w:rPr>
                          <w:t>裁</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21" o:spid="_x0000_s1042" type="#_x0000_t67" style="position:absolute;left:16269;top:4512;width:539;height:2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" adj="18686" fillcolor="#4f81bd" strokecolor="#385d8a" strokeweight="2pt">
                  <v:stroke miterlimit="2"/>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22" o:spid="_x0000_s1043" type="#_x0000_t13" style="position:absolute;left:20900;top:8075;width:680;height:4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" adj="14434" fillcolor="#4f81bd" strokecolor="#385d8a" strokeweight="2pt">
                  <v:stroke miterlimit="2"/>
                </v:shape>
                <v:shape id="右箭头 23" o:spid="_x0000_s1044" type="#_x0000_t13" style="position:absolute;left:30757;top:8075;width:679;height:4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" adj="14434" fillcolor="#4f81bd" strokecolor="#385d8a" strokeweight="2pt">
                  <v:stroke miterlimit="2"/>
                </v:shape>
                <v:shape id="下箭头 24" o:spid="_x0000_s1045" type="#_x0000_t67" style="position:absolute;left:35863;top:10212;width:540;height:1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" adj="16500" fillcolor="#4f81bd" strokecolor="#385d8a" strokeweight="2pt">
                  <v:stroke miterlimit="2"/>
                </v:shape>
                <v:shape id="下箭头 25" o:spid="_x0000_s1046" type="#_x0000_t67" style="position:absolute;left:26244;top:9856;width:540;height:1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" adj="16500" fillcolor="#4f81bd" strokecolor="#385d8a" strokeweight="2pt">
                  <v:stroke miterlimit="2"/>
                </v:shape>
                <v:shape id="右箭头 26" o:spid="_x0000_s1047" type="#_x0000_t13" style="position:absolute;left:30875;top:13062;width:680;height:4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" adj="14434" fillcolor="#4f81bd" strokecolor="#385d8a" strokeweight="2pt">
                  <v:stroke miterlimit="2"/>
                </v:shape>
                <v:shape id="下箭头 27" o:spid="_x0000_s1048" type="#_x0000_t67" style="position:absolute;left:16269;top:10212;width:539;height:6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" adj="20629" fillcolor="#4f81bd" strokecolor="#385d8a" strokeweight="2pt">
                  <v:stroke miterlimit="2"/>
                </v:shape>
                <v:shape id="右箭头 28" o:spid="_x0000_s1049" type="#_x0000_t13" style="position:absolute;left:30757;top:17931;width:679;height:4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" adj="14434" fillcolor="#4f81bd" strokecolor="#385d8a" strokeweight="2pt">
                  <v:stroke miterlimit="2"/>
                </v:shape>
                <v:shape id="右箭头 29" o:spid="_x0000_s1050" type="#_x0000_t13" style="position:absolute;left:20900;top:17931;width:680;height:4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" adj="14434" fillcolor="#4f81bd" strokecolor="#385d8a" strokeweight="2pt">
                  <v:stroke miterlimit="2"/>
                </v:shape>
                <v:shape id="下箭头 31" o:spid="_x0000_s1051" type="#_x0000_t67" style="position:absolute;left:5818;top:4987;width:540;height:12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" adj="16893" fillcolor="#4f81bd" strokecolor="#385d8a" strokeweight="2pt">
                  <v:stroke miterlimit="2"/>
                </v:shape>
                <v:shape id="下箭头 34" o:spid="_x0000_s1052" type="#_x0000_t67" style="position:absolute;left:16269;top:19950;width:539;height:13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" adj="17230" fillcolor="#4f81bd" strokecolor="#385d8a" strokeweight="2pt">
                  <v:stroke miterlimit="2"/>
                </v:shape>
                <v:shape id="下箭头 35" o:spid="_x0000_s1053" type="#_x0000_t67" style="position:absolute;left:16269;top:25413;width:539;height:1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" adj="17229" fillcolor="#4f81bd" strokecolor="#385d8a" strokeweight="2pt">
                  <v:stroke miterlimit="2"/>
                </v:shape>
                <v:shape id="下箭头 36" o:spid="_x0000_s1054" type="#_x0000_t67" style="position:absolute;left:16269;top:30282;width:539;height:1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" adj="17229" fillcolor="#4f81bd" strokecolor="#385d8a" strokeweight="2pt">
                  <v:stroke miterlimit="2"/>
                </v:shape>
                <v:shape id="下箭头 190" o:spid="_x0000_s1055" type="#_x0000_t67" style="position:absolute;left:5462;top:10331;width:540;height:77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" adj="20852" fillcolor="#4f81bd" strokecolor="#385d8a" strokeweight="2pt">
                  <v:stroke miterlimit="2"/>
                </v:shape>
                <v:shape id="右箭头 191" o:spid="_x0000_s1056" type="#_x0000_t13" style="position:absolute;left:5700;top:17694;width:5727;height:4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" adj="20702" fillcolor="#4f81bd" strokecolor="#385d8a" strokeweight="2pt">
                  <v:stroke miterlimit="2"/>
                </v:shape>
                <v:oval id="椭圆 41" o:spid="_x0000_s1057" style="position:absolute;left:11519;top:21375;width:9963;height:51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" fillcolor="#4f81bd" strokecolor="#385d8a" strokeweight="2pt">
                  <v:textbox>
                    <w:txbxContent>
                      <w:p w:rsidR="00912817" w:rsidRPr="00486BFA" w:rsidRDefault="00912817" w:rsidP="00912817">
                        <w:pPr>
                          <w:jc w:val="center"/>
                          <w:rPr>
                            <w:b/>
                            <w:color w:val="FFFFFF" w:themeColor="background1"/>
                            <w:sz w:val="24"/>
                          </w:rPr>
                        </w:pPr>
                        <w:r w:rsidRPr="00486BFA">
                          <w:rPr>
                            <w:rFonts w:hint="eastAsia"/>
                            <w:b/>
                            <w:color w:val="FFFFFF" w:themeColor="background1"/>
                            <w:sz w:val="24"/>
                          </w:rPr>
                          <w:t>评</w:t>
                        </w:r>
                        <w:r>
                          <w:rPr>
                            <w:rFonts w:hint="eastAsia"/>
                            <w:b/>
                            <w:color w:val="FFFFFF" w:themeColor="background1"/>
                            <w:sz w:val="24"/>
                          </w:rPr>
                          <w:t xml:space="preserve"> </w:t>
                        </w:r>
                        <w:r w:rsidRPr="00486BFA">
                          <w:rPr>
                            <w:rFonts w:hint="eastAsia"/>
                            <w:b/>
                            <w:color w:val="FFFFFF" w:themeColor="background1"/>
                            <w:sz w:val="24"/>
                          </w:rPr>
                          <w:t>分</w:t>
                        </w:r>
                      </w:p>
                    </w:txbxContent>
                  </v:textbox>
                </v:oval>
                <v:shape id="右箭头 42" o:spid="_x0000_s1058" type="#_x0000_t13" style="position:absolute;left:40494;top:13062;width:2096;height:4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" adj="19245" fillcolor="#4f81bd" strokecolor="#385d8a" strokeweight="2pt">
                  <v:stroke miterlimit="2"/>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箭头 43" o:spid="_x0000_s1059" type="#_x0000_t68" style="position:absolute;left:42632;top:2018;width:457;height:11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" adj="446" fillcolor="#4f81bd" strokecolor="#385d8a" strokeweight="2pt">
                  <v:stroke miterlimit="2"/>
                </v:shape>
                <v:shape id="右箭头 46" o:spid="_x0000_s1060" type="#_x0000_t13" style="position:absolute;left:21256;top:2018;width:21622;height:458;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" adj="21373" fillcolor="#4f81bd" strokecolor="#385d8a" strokeweight="2pt">
                  <v:stroke miterlimit="2"/>
                </v:shape>
              </v:group>
              <v:group id="组合 196" o:spid="_x0000_s1061" style="position:absolute;left:6175;width:20899;height:15844" coordsize="20899,1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矩形 1" o:spid="_x0000_s1062" style="position:absolute;left:6056;width:8668;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" fillcolor="#4f81bd" strokecolor="#385d8a" strokeweight="2pt">
                  <v:stroke miterlimit="2"/>
                  <v:textbox>
                    <w:txbxContent>
                      <w:p w:rsidR="00912817" w:rsidRPr="00486BFA" w:rsidRDefault="00912817" w:rsidP="00912817">
                        <w:pPr>
                          <w:jc w:val="center"/>
                          <w:rPr>
                            <w:b/>
                            <w:color w:val="FFFFFF" w:themeColor="background1"/>
                            <w:sz w:val="24"/>
                          </w:rPr>
                        </w:pPr>
                        <w:r w:rsidRPr="00486BFA">
                          <w:rPr>
                            <w:rFonts w:hint="eastAsia"/>
                            <w:b/>
                            <w:color w:val="FFFFFF" w:themeColor="background1"/>
                            <w:sz w:val="24"/>
                          </w:rPr>
                          <w:t>赛项启动</w:t>
                        </w:r>
                      </w:p>
                    </w:txbxContent>
                  </v:textbox>
                </v:rect>
                <v:rect id="Rectangle 39" o:spid="_x0000_s1063" style="position:absolute;top:6293;width:8667;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" fillcolor="#4f81bd" strokecolor="#385d8a" strokeweight="2pt">
                  <v:stroke miterlimit="2"/>
                  <v:textbox>
                    <w:txbxContent>
                      <w:p w:rsidR="00912817" w:rsidRPr="00486BFA" w:rsidRDefault="00912817" w:rsidP="00912817">
                        <w:pPr>
                          <w:jc w:val="center"/>
                          <w:rPr>
                            <w:b/>
                            <w:color w:val="FFFFFF" w:themeColor="background1"/>
                            <w:sz w:val="24"/>
                          </w:rPr>
                        </w:pPr>
                        <w:r w:rsidRPr="00486BFA">
                          <w:rPr>
                            <w:rFonts w:hint="eastAsia"/>
                            <w:b/>
                            <w:color w:val="FFFFFF" w:themeColor="background1"/>
                            <w:sz w:val="24"/>
                          </w:rPr>
                          <w:t>设备安装</w:t>
                        </w:r>
                      </w:p>
                    </w:txbxContent>
                  </v:textbox>
                </v:rect>
                <v:shape id="下箭头 18" o:spid="_x0000_s1064" type="#_x0000_t67" style="position:absolute;left:10094;top:3562;width:539;height:12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" adj="16893" fillcolor="#4f81bd" strokecolor="#385d8a" strokeweight="2pt">
                  <v:stroke miterlimit="2"/>
                </v:shape>
                <v:shape id="下箭头 19" o:spid="_x0000_s1065" type="#_x0000_t67" style="position:absolute;left:4275;top:9737;width:539;height:12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" adj="16893" fillcolor="#4f81bd" strokecolor="#385d8a" strokeweight="2pt">
                  <v:stroke miterlimit="2"/>
                </v:shape>
                <v:shape id="下箭头 20" o:spid="_x0000_s1066" type="#_x0000_t67" style="position:absolute;left:10094;top:14606;width:539;height:12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" adj="16893" fillcolor="#4f81bd" strokecolor="#385d8a" strokeweight="2pt">
                  <v:stroke miterlimit="2"/>
                </v:shape>
                <v:rect id="Rectangle 43" o:spid="_x0000_s1067" style="position:absolute;left:12231;top:6175;width:8668;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" fillcolor="#4f81bd" strokecolor="#385d8a" strokeweight="2pt">
                  <v:stroke miterlimit="2"/>
                  <v:textbox>
                    <w:txbxContent>
                      <w:p w:rsidR="00912817" w:rsidRPr="00486BFA" w:rsidRDefault="00912817" w:rsidP="00912817">
                        <w:pPr>
                          <w:jc w:val="center"/>
                          <w:rPr>
                            <w:b/>
                            <w:color w:val="FFFFFF" w:themeColor="background1"/>
                            <w:sz w:val="24"/>
                          </w:rPr>
                        </w:pPr>
                        <w:r>
                          <w:rPr>
                            <w:rFonts w:hint="eastAsia"/>
                            <w:b/>
                            <w:color w:val="FFFFFF" w:themeColor="background1"/>
                            <w:sz w:val="24"/>
                          </w:rPr>
                          <w:t>系统安装安装</w:t>
                        </w:r>
                        <w:r w:rsidRPr="00486BFA">
                          <w:rPr>
                            <w:rFonts w:hint="eastAsia"/>
                            <w:b/>
                            <w:color w:val="FFFFFF" w:themeColor="background1"/>
                            <w:sz w:val="24"/>
                          </w:rPr>
                          <w:t>安装</w:t>
                        </w:r>
                      </w:p>
                    </w:txbxContent>
                  </v:textbox>
                </v:rect>
                <v:rect id="矩形 203" o:spid="_x0000_s1068" style="position:absolute;left:12231;top:11044;width:8668;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" fillcolor="#4f81bd" strokecolor="#385d8a" strokeweight="2pt">
                  <v:stroke miterlimit="2"/>
                  <v:textbox>
                    <w:txbxContent>
                      <w:p w:rsidR="00912817" w:rsidRPr="00486BFA" w:rsidRDefault="00912817" w:rsidP="00912817">
                        <w:pPr>
                          <w:jc w:val="center"/>
                          <w:rPr>
                            <w:b/>
                            <w:color w:val="FFFFFF" w:themeColor="background1"/>
                            <w:sz w:val="24"/>
                          </w:rPr>
                        </w:pPr>
                        <w:r>
                          <w:rPr>
                            <w:rFonts w:hint="eastAsia"/>
                            <w:b/>
                            <w:color w:val="FFFFFF" w:themeColor="background1"/>
                            <w:sz w:val="24"/>
                          </w:rPr>
                          <w:t>系统</w:t>
                        </w:r>
                        <w:r w:rsidRPr="00486BFA">
                          <w:rPr>
                            <w:rFonts w:hint="eastAsia"/>
                            <w:b/>
                            <w:color w:val="FFFFFF" w:themeColor="background1"/>
                            <w:sz w:val="24"/>
                          </w:rPr>
                          <w:t>测试</w:t>
                        </w:r>
                      </w:p>
                    </w:txbxContent>
                  </v:textbox>
                </v:rect>
                <v:shape id="下箭头 19" o:spid="_x0000_s1069" type="#_x0000_t67" style="position:absolute;left:16506;top:9737;width:540;height:12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" adj="16893" fillcolor="#4f81bd" strokecolor="#385d8a" strokeweight="2pt">
                  <v:stroke miterlimit="2"/>
                </v:shape>
                <v:line id="直接连接符 205" o:spid="_x0000_s1070" style="position:absolute;visibility:visible" from="4037,4868" to="17055,4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" strokecolor="#4a7ebb" strokeweight="4pt"/>
                <v:shape id="下箭头 19" o:spid="_x0000_s1071" type="#_x0000_t67" style="position:absolute;left:3918;top:4750;width:540;height:12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" adj="16893" fillcolor="#4f81bd" strokecolor="#385d8a" strokeweight="2pt">
                  <v:stroke miterlimit="2"/>
                </v:shape>
                <v:shape id="下箭头 19" o:spid="_x0000_s1072" type="#_x0000_t67" style="position:absolute;left:16506;top:4631;width:540;height:12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" adj="16893" fillcolor="#4f81bd" strokecolor="#385d8a" strokeweight="2pt">
                  <v:stroke miterlimit="2"/>
                </v:shape>
                <v:line id="直接连接符 208" o:spid="_x0000_s1073" style="position:absolute;visibility:visible" from="3443,14250" to="16461,1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" strokecolor="#4a7ebb" strokeweight="4pt"/>
              </v:group>
            </v:group>
            <w10:wrap type="none"/>
            <w10:anchorlock/>
          </v:group>
        </w:pict>
      </w:r>
    </w:p>
    <w:p w:rsidR="006C3DAB" w:rsidRDefault="00524D8A" w:rsidP="0041057E">
      <w:pPr>
        <w:snapToGrid w:val="0"/>
        <w:spacing w:after="0"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九、竞赛试题</w:t>
      </w:r>
    </w:p>
    <w:p w:rsidR="00912817" w:rsidRDefault="00912817" w:rsidP="0041057E">
      <w:pPr>
        <w:snapToGrid w:val="0"/>
        <w:spacing w:after="0"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赛项比赛样题如下。</w:t>
      </w:r>
    </w:p>
    <w:p w:rsidR="001C0CD7" w:rsidRDefault="001C0CD7" w:rsidP="0041057E">
      <w:pPr>
        <w:snapToGrid w:val="0"/>
        <w:spacing w:after="0"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（一）智能仓储设备的电路连接与系统</w:t>
      </w:r>
      <w:r w:rsidRPr="005E10E7">
        <w:rPr>
          <w:rFonts w:ascii="Arial Narrow" w:eastAsia="仿宋_GB2312" w:hAnsi="Arial Narrow" w:cs="Arial" w:hint="eastAsia"/>
          <w:sz w:val="30"/>
          <w:szCs w:val="30"/>
        </w:rPr>
        <w:t>调试</w:t>
      </w:r>
    </w:p>
    <w:p w:rsidR="001C0CD7" w:rsidRDefault="001C0CD7" w:rsidP="0041057E">
      <w:pPr>
        <w:snapToGrid w:val="0"/>
        <w:spacing w:after="0"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本部分要求完成智能仓储设备的电路连接、配置、故障排除以及调试。</w:t>
      </w:r>
    </w:p>
    <w:p w:rsidR="001C0CD7" w:rsidRDefault="001C0CD7" w:rsidP="0041057E">
      <w:pPr>
        <w:snapToGrid w:val="0"/>
        <w:spacing w:after="0"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说明：仓储设备主体结构与所有涉及</w:t>
      </w:r>
      <w:r>
        <w:rPr>
          <w:rFonts w:ascii="Arial Narrow" w:eastAsia="仿宋_GB2312" w:hAnsi="Arial Narrow" w:cs="Arial" w:hint="eastAsia"/>
          <w:sz w:val="30"/>
          <w:szCs w:val="30"/>
        </w:rPr>
        <w:t>380v</w:t>
      </w:r>
      <w:r>
        <w:rPr>
          <w:rFonts w:ascii="Arial Narrow" w:eastAsia="仿宋_GB2312" w:hAnsi="Arial Narrow" w:cs="Arial" w:hint="eastAsia"/>
          <w:sz w:val="30"/>
          <w:szCs w:val="30"/>
        </w:rPr>
        <w:t>和</w:t>
      </w:r>
      <w:r>
        <w:rPr>
          <w:rFonts w:ascii="Arial Narrow" w:eastAsia="仿宋_GB2312" w:hAnsi="Arial Narrow" w:cs="Arial" w:hint="eastAsia"/>
          <w:sz w:val="30"/>
          <w:szCs w:val="30"/>
        </w:rPr>
        <w:t>220v</w:t>
      </w:r>
      <w:r>
        <w:rPr>
          <w:rFonts w:ascii="Arial Narrow" w:eastAsia="仿宋_GB2312" w:hAnsi="Arial Narrow" w:cs="Arial" w:hint="eastAsia"/>
          <w:sz w:val="30"/>
          <w:szCs w:val="30"/>
        </w:rPr>
        <w:t>强电部分都已经安装完毕，选手仅需针对部分弱电和信号线路进行连接。</w:t>
      </w:r>
    </w:p>
    <w:p w:rsidR="001C0CD7" w:rsidRPr="00131E1D" w:rsidRDefault="001C0CD7" w:rsidP="0041057E">
      <w:pPr>
        <w:pStyle w:val="ac"/>
        <w:numPr>
          <w:ilvl w:val="0"/>
          <w:numId w:val="7"/>
        </w:numPr>
        <w:snapToGrid w:val="0"/>
        <w:spacing w:after="0" w:line="560" w:lineRule="exact"/>
        <w:contextualSpacing w:val="0"/>
        <w:rPr>
          <w:rFonts w:ascii="Arial Narrow" w:eastAsia="仿宋_GB2312" w:hAnsi="Arial Narrow" w:cs="Arial"/>
          <w:sz w:val="30"/>
          <w:szCs w:val="30"/>
        </w:rPr>
      </w:pPr>
      <w:r w:rsidRPr="00131E1D">
        <w:rPr>
          <w:rFonts w:ascii="Arial Narrow" w:eastAsia="仿宋_GB2312" w:hAnsi="Arial Narrow" w:cs="Arial" w:hint="eastAsia"/>
          <w:sz w:val="30"/>
          <w:szCs w:val="30"/>
        </w:rPr>
        <w:t>设备电路连接</w:t>
      </w:r>
    </w:p>
    <w:p w:rsidR="00E32EB5" w:rsidRDefault="001C0CD7" w:rsidP="00E32EB5">
      <w:pPr>
        <w:snapToGrid w:val="0"/>
        <w:spacing w:after="0" w:line="560" w:lineRule="exact"/>
        <w:ind w:firstLineChars="200" w:firstLine="600"/>
        <w:rPr>
          <w:rFonts w:ascii="Arial Narrow" w:eastAsia="仿宋_GB2312" w:hAnsi="Arial Narrow" w:cs="Arial"/>
          <w:sz w:val="30"/>
          <w:szCs w:val="30"/>
        </w:rPr>
      </w:pPr>
      <w:r w:rsidRPr="00E32EB5">
        <w:rPr>
          <w:rFonts w:ascii="Arial Narrow" w:eastAsia="仿宋_GB2312" w:hAnsi="Arial Narrow" w:cs="Arial" w:hint="eastAsia"/>
          <w:sz w:val="30"/>
          <w:szCs w:val="30"/>
        </w:rPr>
        <w:t>根据现场提供的设备技术资料连接电气柜部分的控制系统和信号系统。</w:t>
      </w:r>
    </w:p>
    <w:p w:rsidR="001C0CD7" w:rsidRPr="00E32EB5" w:rsidRDefault="001C0CD7" w:rsidP="00E32EB5">
      <w:pPr>
        <w:snapToGrid w:val="0"/>
        <w:spacing w:after="0" w:line="560" w:lineRule="exact"/>
        <w:ind w:firstLineChars="200" w:firstLine="600"/>
        <w:rPr>
          <w:rFonts w:ascii="Arial Narrow" w:eastAsia="仿宋_GB2312" w:hAnsi="Arial Narrow" w:cs="Arial"/>
          <w:sz w:val="30"/>
          <w:szCs w:val="30"/>
        </w:rPr>
      </w:pPr>
      <w:r w:rsidRPr="00E32EB5">
        <w:rPr>
          <w:rFonts w:ascii="Arial Narrow" w:eastAsia="仿宋_GB2312" w:hAnsi="Arial Narrow" w:cs="Arial" w:hint="eastAsia"/>
          <w:sz w:val="30"/>
          <w:szCs w:val="30"/>
        </w:rPr>
        <w:t>连线设备的电源线及线路确认无误后进行通电运行，并开始进行设备调试。</w:t>
      </w:r>
    </w:p>
    <w:p w:rsidR="001C0CD7" w:rsidRDefault="001C0CD7" w:rsidP="0041057E">
      <w:pPr>
        <w:pStyle w:val="ac"/>
        <w:numPr>
          <w:ilvl w:val="0"/>
          <w:numId w:val="7"/>
        </w:numPr>
        <w:snapToGrid w:val="0"/>
        <w:spacing w:after="0" w:line="560" w:lineRule="exact"/>
        <w:contextualSpacing w:val="0"/>
        <w:rPr>
          <w:rFonts w:ascii="Arial Narrow" w:eastAsia="仿宋_GB2312" w:hAnsi="Arial Narrow" w:cs="Arial"/>
          <w:sz w:val="30"/>
          <w:szCs w:val="30"/>
        </w:rPr>
      </w:pPr>
      <w:r>
        <w:rPr>
          <w:rFonts w:ascii="Arial Narrow" w:eastAsia="仿宋_GB2312" w:hAnsi="Arial Narrow" w:cs="Arial" w:hint="eastAsia"/>
          <w:sz w:val="30"/>
          <w:szCs w:val="30"/>
        </w:rPr>
        <w:lastRenderedPageBreak/>
        <w:t>设备系统配置</w:t>
      </w:r>
    </w:p>
    <w:p w:rsidR="00E32EB5" w:rsidRDefault="001C0CD7" w:rsidP="00E32EB5">
      <w:pPr>
        <w:snapToGrid w:val="0"/>
        <w:spacing w:after="0" w:line="560" w:lineRule="exact"/>
        <w:ind w:firstLineChars="200" w:firstLine="600"/>
        <w:rPr>
          <w:rFonts w:ascii="Arial Narrow" w:eastAsia="仿宋_GB2312" w:hAnsi="Arial Narrow" w:cs="Arial"/>
          <w:sz w:val="30"/>
          <w:szCs w:val="30"/>
        </w:rPr>
      </w:pPr>
      <w:r w:rsidRPr="00E32EB5">
        <w:rPr>
          <w:rFonts w:ascii="Arial Narrow" w:eastAsia="仿宋_GB2312" w:hAnsi="Arial Narrow" w:cs="Arial" w:hint="eastAsia"/>
          <w:sz w:val="30"/>
          <w:szCs w:val="30"/>
        </w:rPr>
        <w:t>根据设备资料参数进行控制单元和操作系统的配置。</w:t>
      </w:r>
    </w:p>
    <w:p w:rsidR="001C0CD7" w:rsidRPr="00E32EB5" w:rsidRDefault="001C0CD7" w:rsidP="00E32EB5">
      <w:pPr>
        <w:snapToGrid w:val="0"/>
        <w:spacing w:after="0" w:line="560" w:lineRule="exact"/>
        <w:ind w:firstLineChars="200" w:firstLine="600"/>
        <w:rPr>
          <w:rFonts w:ascii="Arial Narrow" w:eastAsia="仿宋_GB2312" w:hAnsi="Arial Narrow" w:cs="Arial"/>
          <w:sz w:val="30"/>
          <w:szCs w:val="30"/>
        </w:rPr>
      </w:pPr>
      <w:r w:rsidRPr="00E32EB5">
        <w:rPr>
          <w:rFonts w:ascii="Arial Narrow" w:eastAsia="仿宋_GB2312" w:hAnsi="Arial Narrow" w:cs="Arial" w:hint="eastAsia"/>
          <w:sz w:val="30"/>
          <w:szCs w:val="30"/>
        </w:rPr>
        <w:t>包括基本参数数据与网络参数信息。</w:t>
      </w:r>
    </w:p>
    <w:p w:rsidR="001C0CD7" w:rsidRDefault="001C0CD7" w:rsidP="0041057E">
      <w:pPr>
        <w:pStyle w:val="ac"/>
        <w:numPr>
          <w:ilvl w:val="0"/>
          <w:numId w:val="7"/>
        </w:numPr>
        <w:snapToGrid w:val="0"/>
        <w:spacing w:after="0" w:line="560" w:lineRule="exact"/>
        <w:contextualSpacing w:val="0"/>
        <w:rPr>
          <w:rFonts w:ascii="Arial Narrow" w:eastAsia="仿宋_GB2312" w:hAnsi="Arial Narrow" w:cs="Arial"/>
          <w:sz w:val="30"/>
          <w:szCs w:val="30"/>
        </w:rPr>
      </w:pPr>
      <w:r>
        <w:rPr>
          <w:rFonts w:ascii="Arial Narrow" w:eastAsia="仿宋_GB2312" w:hAnsi="Arial Narrow" w:cs="Arial" w:hint="eastAsia"/>
          <w:sz w:val="30"/>
          <w:szCs w:val="30"/>
        </w:rPr>
        <w:t>故障排除与调试</w:t>
      </w:r>
    </w:p>
    <w:p w:rsidR="001C0CD7" w:rsidRPr="00E32EB5" w:rsidRDefault="001C0CD7" w:rsidP="00E32EB5">
      <w:pPr>
        <w:snapToGrid w:val="0"/>
        <w:spacing w:after="0" w:line="560" w:lineRule="exact"/>
        <w:ind w:firstLineChars="200" w:firstLine="600"/>
        <w:rPr>
          <w:rFonts w:ascii="Arial Narrow" w:eastAsia="仿宋_GB2312" w:hAnsi="Arial Narrow" w:cs="Arial"/>
          <w:sz w:val="30"/>
          <w:szCs w:val="30"/>
        </w:rPr>
      </w:pPr>
      <w:r w:rsidRPr="00E32EB5">
        <w:rPr>
          <w:rFonts w:ascii="Arial Narrow" w:eastAsia="仿宋_GB2312" w:hAnsi="Arial Narrow" w:cs="Arial" w:hint="eastAsia"/>
          <w:sz w:val="30"/>
          <w:szCs w:val="30"/>
        </w:rPr>
        <w:t>根据技术要求完成设备主控单元和操作系统的调试，分析并排除调试中遇到的故障信息，完成整机系统的调试。</w:t>
      </w:r>
    </w:p>
    <w:p w:rsidR="001C0CD7" w:rsidRDefault="001C0CD7" w:rsidP="0041057E">
      <w:pPr>
        <w:snapToGrid w:val="0"/>
        <w:spacing w:after="0"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（二）智能仓储</w:t>
      </w:r>
      <w:r w:rsidRPr="005E10E7">
        <w:rPr>
          <w:rFonts w:ascii="Arial Narrow" w:eastAsia="仿宋_GB2312" w:hAnsi="Arial Narrow" w:cs="Arial" w:hint="eastAsia"/>
          <w:sz w:val="30"/>
          <w:szCs w:val="30"/>
        </w:rPr>
        <w:t>设备的</w:t>
      </w:r>
      <w:r>
        <w:rPr>
          <w:rFonts w:ascii="Arial Narrow" w:eastAsia="仿宋_GB2312" w:hAnsi="Arial Narrow" w:cs="Arial" w:hint="eastAsia"/>
          <w:sz w:val="30"/>
          <w:szCs w:val="30"/>
        </w:rPr>
        <w:t>操作</w:t>
      </w:r>
      <w:r w:rsidRPr="005E10E7">
        <w:rPr>
          <w:rFonts w:ascii="Arial Narrow" w:eastAsia="仿宋_GB2312" w:hAnsi="Arial Narrow" w:cs="Arial" w:hint="eastAsia"/>
          <w:sz w:val="30"/>
          <w:szCs w:val="30"/>
        </w:rPr>
        <w:t>与应用</w:t>
      </w:r>
    </w:p>
    <w:p w:rsidR="001C0CD7" w:rsidRDefault="001C0CD7" w:rsidP="00E32EB5">
      <w:pPr>
        <w:snapToGrid w:val="0"/>
        <w:spacing w:after="0"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本部分要求完成智能仓储设备的实际操作与基本应用。</w:t>
      </w:r>
    </w:p>
    <w:p w:rsidR="001C0CD7" w:rsidRDefault="001C0CD7" w:rsidP="0041057E">
      <w:pPr>
        <w:pStyle w:val="ac"/>
        <w:numPr>
          <w:ilvl w:val="0"/>
          <w:numId w:val="8"/>
        </w:numPr>
        <w:snapToGrid w:val="0"/>
        <w:spacing w:after="0" w:line="560" w:lineRule="exact"/>
        <w:contextualSpacing w:val="0"/>
        <w:rPr>
          <w:rFonts w:ascii="Arial Narrow" w:eastAsia="仿宋_GB2312" w:hAnsi="Arial Narrow" w:cs="Arial"/>
          <w:sz w:val="30"/>
          <w:szCs w:val="30"/>
        </w:rPr>
      </w:pPr>
      <w:r>
        <w:rPr>
          <w:rFonts w:ascii="Arial Narrow" w:eastAsia="仿宋_GB2312" w:hAnsi="Arial Narrow" w:cs="Arial" w:hint="eastAsia"/>
          <w:sz w:val="30"/>
          <w:szCs w:val="30"/>
        </w:rPr>
        <w:t>基本</w:t>
      </w:r>
      <w:r w:rsidRPr="00C81C2A">
        <w:rPr>
          <w:rFonts w:ascii="Arial Narrow" w:eastAsia="仿宋_GB2312" w:hAnsi="Arial Narrow" w:cs="Arial" w:hint="eastAsia"/>
          <w:sz w:val="30"/>
          <w:szCs w:val="30"/>
        </w:rPr>
        <w:t>操作</w:t>
      </w:r>
    </w:p>
    <w:p w:rsidR="00E32EB5" w:rsidRDefault="001C0CD7" w:rsidP="00E32EB5">
      <w:pPr>
        <w:pStyle w:val="ac"/>
        <w:numPr>
          <w:ilvl w:val="0"/>
          <w:numId w:val="9"/>
        </w:numPr>
        <w:snapToGrid w:val="0"/>
        <w:spacing w:after="0" w:line="560" w:lineRule="exact"/>
        <w:ind w:left="0" w:firstLineChars="200" w:firstLine="600"/>
        <w:contextualSpacing w:val="0"/>
        <w:rPr>
          <w:rFonts w:ascii="Arial Narrow" w:eastAsia="仿宋_GB2312" w:hAnsi="Arial Narrow" w:cs="Arial"/>
          <w:sz w:val="30"/>
          <w:szCs w:val="30"/>
        </w:rPr>
      </w:pPr>
      <w:r>
        <w:rPr>
          <w:rFonts w:ascii="Arial Narrow" w:eastAsia="仿宋_GB2312" w:hAnsi="Arial Narrow" w:cs="Arial" w:hint="eastAsia"/>
          <w:sz w:val="30"/>
          <w:szCs w:val="30"/>
        </w:rPr>
        <w:t>完成系统连接与登录</w:t>
      </w:r>
    </w:p>
    <w:p w:rsidR="00E32EB5" w:rsidRDefault="001C0CD7" w:rsidP="00E32EB5">
      <w:pPr>
        <w:pStyle w:val="ac"/>
        <w:numPr>
          <w:ilvl w:val="0"/>
          <w:numId w:val="9"/>
        </w:numPr>
        <w:snapToGrid w:val="0"/>
        <w:spacing w:after="0" w:line="560" w:lineRule="exact"/>
        <w:ind w:left="0" w:firstLineChars="200" w:firstLine="600"/>
        <w:contextualSpacing w:val="0"/>
        <w:rPr>
          <w:rFonts w:ascii="Arial Narrow" w:eastAsia="仿宋_GB2312" w:hAnsi="Arial Narrow" w:cs="Arial"/>
          <w:sz w:val="30"/>
          <w:szCs w:val="30"/>
        </w:rPr>
      </w:pPr>
      <w:r w:rsidRPr="00E32EB5">
        <w:rPr>
          <w:rFonts w:ascii="Arial Narrow" w:eastAsia="仿宋_GB2312" w:hAnsi="Arial Narrow" w:cs="Arial" w:hint="eastAsia"/>
          <w:sz w:val="30"/>
          <w:szCs w:val="30"/>
        </w:rPr>
        <w:t>完成不同功能界面的切换</w:t>
      </w:r>
    </w:p>
    <w:p w:rsidR="00E32EB5" w:rsidRDefault="001C0CD7" w:rsidP="00E32EB5">
      <w:pPr>
        <w:pStyle w:val="ac"/>
        <w:numPr>
          <w:ilvl w:val="0"/>
          <w:numId w:val="9"/>
        </w:numPr>
        <w:snapToGrid w:val="0"/>
        <w:spacing w:after="0" w:line="560" w:lineRule="exact"/>
        <w:ind w:left="0" w:firstLineChars="200" w:firstLine="600"/>
        <w:contextualSpacing w:val="0"/>
        <w:rPr>
          <w:rFonts w:ascii="Arial Narrow" w:eastAsia="仿宋_GB2312" w:hAnsi="Arial Narrow" w:cs="Arial"/>
          <w:sz w:val="30"/>
          <w:szCs w:val="30"/>
        </w:rPr>
      </w:pPr>
      <w:r w:rsidRPr="00E32EB5">
        <w:rPr>
          <w:rFonts w:ascii="Arial Narrow" w:eastAsia="仿宋_GB2312" w:hAnsi="Arial Narrow" w:cs="Arial" w:hint="eastAsia"/>
          <w:sz w:val="30"/>
          <w:szCs w:val="30"/>
        </w:rPr>
        <w:t>完成安全门的打开与关闭</w:t>
      </w:r>
    </w:p>
    <w:p w:rsidR="00E32EB5" w:rsidRDefault="001C0CD7" w:rsidP="00E32EB5">
      <w:pPr>
        <w:pStyle w:val="ac"/>
        <w:numPr>
          <w:ilvl w:val="0"/>
          <w:numId w:val="9"/>
        </w:numPr>
        <w:snapToGrid w:val="0"/>
        <w:spacing w:after="0" w:line="560" w:lineRule="exact"/>
        <w:ind w:left="0" w:firstLineChars="200" w:firstLine="600"/>
        <w:contextualSpacing w:val="0"/>
        <w:rPr>
          <w:rFonts w:ascii="Arial Narrow" w:eastAsia="仿宋_GB2312" w:hAnsi="Arial Narrow" w:cs="Arial"/>
          <w:sz w:val="30"/>
          <w:szCs w:val="30"/>
        </w:rPr>
      </w:pPr>
      <w:r w:rsidRPr="00E32EB5">
        <w:rPr>
          <w:rFonts w:ascii="Arial Narrow" w:eastAsia="仿宋_GB2312" w:hAnsi="Arial Narrow" w:cs="Arial" w:hint="eastAsia"/>
          <w:sz w:val="30"/>
          <w:szCs w:val="30"/>
        </w:rPr>
        <w:t>完成指定托盘存取</w:t>
      </w:r>
    </w:p>
    <w:p w:rsidR="00E32EB5" w:rsidRDefault="001C0CD7" w:rsidP="00E32EB5">
      <w:pPr>
        <w:pStyle w:val="ac"/>
        <w:numPr>
          <w:ilvl w:val="0"/>
          <w:numId w:val="9"/>
        </w:numPr>
        <w:snapToGrid w:val="0"/>
        <w:spacing w:after="0" w:line="560" w:lineRule="exact"/>
        <w:ind w:left="0" w:firstLineChars="200" w:firstLine="600"/>
        <w:contextualSpacing w:val="0"/>
        <w:rPr>
          <w:rFonts w:ascii="Arial Narrow" w:eastAsia="仿宋_GB2312" w:hAnsi="Arial Narrow" w:cs="Arial"/>
          <w:sz w:val="30"/>
          <w:szCs w:val="30"/>
        </w:rPr>
      </w:pPr>
      <w:r w:rsidRPr="00E32EB5">
        <w:rPr>
          <w:rFonts w:ascii="Arial Narrow" w:eastAsia="仿宋_GB2312" w:hAnsi="Arial Narrow" w:cs="Arial" w:hint="eastAsia"/>
          <w:sz w:val="30"/>
          <w:szCs w:val="30"/>
        </w:rPr>
        <w:t>设定托盘清单并进行存取</w:t>
      </w:r>
    </w:p>
    <w:p w:rsidR="001C0CD7" w:rsidRPr="00E32EB5" w:rsidRDefault="001C0CD7" w:rsidP="00E32EB5">
      <w:pPr>
        <w:pStyle w:val="ac"/>
        <w:numPr>
          <w:ilvl w:val="0"/>
          <w:numId w:val="9"/>
        </w:numPr>
        <w:snapToGrid w:val="0"/>
        <w:spacing w:after="0" w:line="560" w:lineRule="exact"/>
        <w:ind w:left="0" w:firstLineChars="200" w:firstLine="600"/>
        <w:contextualSpacing w:val="0"/>
        <w:rPr>
          <w:rFonts w:ascii="Arial Narrow" w:eastAsia="仿宋_GB2312" w:hAnsi="Arial Narrow" w:cs="Arial"/>
          <w:sz w:val="30"/>
          <w:szCs w:val="30"/>
        </w:rPr>
      </w:pPr>
      <w:r w:rsidRPr="00E32EB5">
        <w:rPr>
          <w:rFonts w:ascii="Arial Narrow" w:eastAsia="仿宋_GB2312" w:hAnsi="Arial Narrow" w:cs="Arial" w:hint="eastAsia"/>
          <w:sz w:val="30"/>
          <w:szCs w:val="30"/>
        </w:rPr>
        <w:t>处理实际操作中的常见报错</w:t>
      </w:r>
    </w:p>
    <w:p w:rsidR="001C0CD7" w:rsidRDefault="001C0CD7" w:rsidP="0041057E">
      <w:pPr>
        <w:pStyle w:val="ac"/>
        <w:numPr>
          <w:ilvl w:val="0"/>
          <w:numId w:val="8"/>
        </w:numPr>
        <w:snapToGrid w:val="0"/>
        <w:spacing w:after="0" w:line="560" w:lineRule="exact"/>
        <w:contextualSpacing w:val="0"/>
        <w:rPr>
          <w:rFonts w:ascii="Arial Narrow" w:eastAsia="仿宋_GB2312" w:hAnsi="Arial Narrow" w:cs="Arial"/>
          <w:sz w:val="30"/>
          <w:szCs w:val="30"/>
        </w:rPr>
      </w:pPr>
      <w:r>
        <w:rPr>
          <w:rFonts w:ascii="Arial Narrow" w:eastAsia="仿宋_GB2312" w:hAnsi="Arial Narrow" w:cs="Arial" w:hint="eastAsia"/>
          <w:sz w:val="30"/>
          <w:szCs w:val="30"/>
        </w:rPr>
        <w:t>参数修改</w:t>
      </w:r>
    </w:p>
    <w:p w:rsidR="001C0CD7" w:rsidRDefault="001C0CD7" w:rsidP="00E32EB5">
      <w:pPr>
        <w:pStyle w:val="ac"/>
        <w:numPr>
          <w:ilvl w:val="0"/>
          <w:numId w:val="10"/>
        </w:numPr>
        <w:snapToGrid w:val="0"/>
        <w:spacing w:after="0" w:line="560" w:lineRule="exact"/>
        <w:ind w:left="0" w:firstLineChars="200" w:firstLine="600"/>
        <w:contextualSpacing w:val="0"/>
        <w:rPr>
          <w:rFonts w:ascii="Arial Narrow" w:eastAsia="仿宋_GB2312" w:hAnsi="Arial Narrow" w:cs="Arial"/>
          <w:sz w:val="30"/>
          <w:szCs w:val="30"/>
        </w:rPr>
      </w:pPr>
      <w:r>
        <w:rPr>
          <w:rFonts w:ascii="Arial Narrow" w:eastAsia="仿宋_GB2312" w:hAnsi="Arial Narrow" w:cs="Arial" w:hint="eastAsia"/>
          <w:sz w:val="30"/>
          <w:szCs w:val="30"/>
        </w:rPr>
        <w:t>完成账户的设置</w:t>
      </w:r>
    </w:p>
    <w:p w:rsidR="001C0CD7" w:rsidRDefault="001C0CD7" w:rsidP="00E32EB5">
      <w:pPr>
        <w:pStyle w:val="ac"/>
        <w:numPr>
          <w:ilvl w:val="0"/>
          <w:numId w:val="10"/>
        </w:numPr>
        <w:snapToGrid w:val="0"/>
        <w:spacing w:after="0" w:line="560" w:lineRule="exact"/>
        <w:ind w:left="0" w:firstLineChars="200" w:firstLine="600"/>
        <w:contextualSpacing w:val="0"/>
        <w:rPr>
          <w:rFonts w:ascii="Arial Narrow" w:eastAsia="仿宋_GB2312" w:hAnsi="Arial Narrow" w:cs="Arial"/>
          <w:sz w:val="30"/>
          <w:szCs w:val="30"/>
        </w:rPr>
      </w:pPr>
      <w:r>
        <w:rPr>
          <w:rFonts w:ascii="Arial Narrow" w:eastAsia="仿宋_GB2312" w:hAnsi="Arial Narrow" w:cs="Arial" w:hint="eastAsia"/>
          <w:sz w:val="30"/>
          <w:szCs w:val="30"/>
        </w:rPr>
        <w:t>完成功能权限的分配设置</w:t>
      </w:r>
    </w:p>
    <w:p w:rsidR="001C0CD7" w:rsidRDefault="001C0CD7" w:rsidP="00E32EB5">
      <w:pPr>
        <w:pStyle w:val="ac"/>
        <w:numPr>
          <w:ilvl w:val="0"/>
          <w:numId w:val="10"/>
        </w:numPr>
        <w:snapToGrid w:val="0"/>
        <w:spacing w:after="0" w:line="560" w:lineRule="exact"/>
        <w:ind w:left="0" w:firstLineChars="200" w:firstLine="600"/>
        <w:contextualSpacing w:val="0"/>
        <w:rPr>
          <w:rFonts w:ascii="Arial Narrow" w:eastAsia="仿宋_GB2312" w:hAnsi="Arial Narrow" w:cs="Arial"/>
          <w:sz w:val="30"/>
          <w:szCs w:val="30"/>
        </w:rPr>
      </w:pPr>
      <w:r>
        <w:rPr>
          <w:rFonts w:ascii="Arial Narrow" w:eastAsia="仿宋_GB2312" w:hAnsi="Arial Narrow" w:cs="Arial" w:hint="eastAsia"/>
          <w:sz w:val="30"/>
          <w:szCs w:val="30"/>
        </w:rPr>
        <w:t>完成系统网络参数的配置</w:t>
      </w:r>
    </w:p>
    <w:p w:rsidR="001C0CD7" w:rsidRDefault="001C0CD7" w:rsidP="00E32EB5">
      <w:pPr>
        <w:pStyle w:val="ac"/>
        <w:numPr>
          <w:ilvl w:val="0"/>
          <w:numId w:val="10"/>
        </w:numPr>
        <w:snapToGrid w:val="0"/>
        <w:spacing w:after="0" w:line="560" w:lineRule="exact"/>
        <w:ind w:left="0" w:firstLineChars="200" w:firstLine="600"/>
        <w:contextualSpacing w:val="0"/>
        <w:rPr>
          <w:rFonts w:ascii="Arial Narrow" w:eastAsia="仿宋_GB2312" w:hAnsi="Arial Narrow" w:cs="Arial"/>
          <w:sz w:val="30"/>
          <w:szCs w:val="30"/>
        </w:rPr>
      </w:pPr>
      <w:r>
        <w:rPr>
          <w:rFonts w:ascii="Arial Narrow" w:eastAsia="仿宋_GB2312" w:hAnsi="Arial Narrow" w:cs="Arial" w:hint="eastAsia"/>
          <w:sz w:val="30"/>
          <w:szCs w:val="30"/>
        </w:rPr>
        <w:t>完成位置指示系统的配置</w:t>
      </w:r>
    </w:p>
    <w:p w:rsidR="001C0CD7" w:rsidRPr="00C81C2A" w:rsidRDefault="001C0CD7" w:rsidP="00E32EB5">
      <w:pPr>
        <w:pStyle w:val="ac"/>
        <w:numPr>
          <w:ilvl w:val="0"/>
          <w:numId w:val="10"/>
        </w:numPr>
        <w:snapToGrid w:val="0"/>
        <w:spacing w:after="0" w:line="560" w:lineRule="exact"/>
        <w:ind w:left="0" w:firstLineChars="200" w:firstLine="600"/>
        <w:contextualSpacing w:val="0"/>
        <w:rPr>
          <w:rFonts w:ascii="Arial Narrow" w:eastAsia="仿宋_GB2312" w:hAnsi="Arial Narrow" w:cs="Arial"/>
          <w:sz w:val="30"/>
          <w:szCs w:val="30"/>
        </w:rPr>
      </w:pPr>
      <w:r>
        <w:rPr>
          <w:rFonts w:ascii="Arial Narrow" w:eastAsia="仿宋_GB2312" w:hAnsi="Arial Narrow" w:cs="Arial" w:hint="eastAsia"/>
          <w:sz w:val="30"/>
          <w:szCs w:val="30"/>
        </w:rPr>
        <w:t>完成设备运行速度的调节</w:t>
      </w:r>
    </w:p>
    <w:p w:rsidR="001C0CD7" w:rsidRDefault="001C0CD7" w:rsidP="0041057E">
      <w:pPr>
        <w:pStyle w:val="ac"/>
        <w:numPr>
          <w:ilvl w:val="0"/>
          <w:numId w:val="8"/>
        </w:numPr>
        <w:snapToGrid w:val="0"/>
        <w:spacing w:after="0" w:line="560" w:lineRule="exact"/>
        <w:contextualSpacing w:val="0"/>
        <w:rPr>
          <w:rFonts w:ascii="Arial Narrow" w:eastAsia="仿宋_GB2312" w:hAnsi="Arial Narrow" w:cs="Arial"/>
          <w:sz w:val="30"/>
          <w:szCs w:val="30"/>
        </w:rPr>
      </w:pPr>
      <w:r>
        <w:rPr>
          <w:rFonts w:ascii="Arial Narrow" w:eastAsia="仿宋_GB2312" w:hAnsi="Arial Narrow" w:cs="Arial" w:hint="eastAsia"/>
          <w:sz w:val="30"/>
          <w:szCs w:val="30"/>
        </w:rPr>
        <w:t>实际功能设置与应用</w:t>
      </w:r>
    </w:p>
    <w:p w:rsidR="001C0CD7" w:rsidRDefault="001C0CD7" w:rsidP="00E32EB5">
      <w:pPr>
        <w:pStyle w:val="ac"/>
        <w:numPr>
          <w:ilvl w:val="0"/>
          <w:numId w:val="11"/>
        </w:numPr>
        <w:snapToGrid w:val="0"/>
        <w:spacing w:after="0" w:line="560" w:lineRule="exact"/>
        <w:ind w:left="0" w:firstLineChars="200" w:firstLine="600"/>
        <w:contextualSpacing w:val="0"/>
        <w:rPr>
          <w:rFonts w:ascii="Arial Narrow" w:eastAsia="仿宋_GB2312" w:hAnsi="Arial Narrow" w:cs="Arial"/>
          <w:sz w:val="30"/>
          <w:szCs w:val="30"/>
        </w:rPr>
      </w:pPr>
      <w:r>
        <w:rPr>
          <w:rFonts w:ascii="Arial Narrow" w:eastAsia="仿宋_GB2312" w:hAnsi="Arial Narrow" w:cs="Arial" w:hint="eastAsia"/>
          <w:sz w:val="30"/>
          <w:szCs w:val="30"/>
        </w:rPr>
        <w:t>实现双托盘功能操作</w:t>
      </w:r>
    </w:p>
    <w:p w:rsidR="001C0CD7" w:rsidRDefault="001C0CD7" w:rsidP="00E32EB5">
      <w:pPr>
        <w:pStyle w:val="ac"/>
        <w:numPr>
          <w:ilvl w:val="0"/>
          <w:numId w:val="11"/>
        </w:numPr>
        <w:snapToGrid w:val="0"/>
        <w:spacing w:after="0" w:line="560" w:lineRule="exact"/>
        <w:ind w:left="0" w:firstLineChars="200" w:firstLine="600"/>
        <w:contextualSpacing w:val="0"/>
        <w:rPr>
          <w:rFonts w:ascii="Arial Narrow" w:eastAsia="仿宋_GB2312" w:hAnsi="Arial Narrow" w:cs="Arial"/>
          <w:sz w:val="30"/>
          <w:szCs w:val="30"/>
        </w:rPr>
      </w:pPr>
      <w:r>
        <w:rPr>
          <w:rFonts w:ascii="Arial Narrow" w:eastAsia="仿宋_GB2312" w:hAnsi="Arial Narrow" w:cs="Arial" w:hint="eastAsia"/>
          <w:sz w:val="30"/>
          <w:szCs w:val="30"/>
        </w:rPr>
        <w:t>实现指定位置托盘定位</w:t>
      </w:r>
    </w:p>
    <w:p w:rsidR="001C0CD7" w:rsidRDefault="001C0CD7" w:rsidP="00E32EB5">
      <w:pPr>
        <w:pStyle w:val="ac"/>
        <w:numPr>
          <w:ilvl w:val="0"/>
          <w:numId w:val="11"/>
        </w:numPr>
        <w:snapToGrid w:val="0"/>
        <w:spacing w:after="0" w:line="560" w:lineRule="exact"/>
        <w:ind w:left="0" w:firstLineChars="200" w:firstLine="600"/>
        <w:contextualSpacing w:val="0"/>
        <w:rPr>
          <w:rFonts w:ascii="Arial Narrow" w:eastAsia="仿宋_GB2312" w:hAnsi="Arial Narrow" w:cs="Arial"/>
          <w:sz w:val="30"/>
          <w:szCs w:val="30"/>
        </w:rPr>
      </w:pPr>
      <w:r>
        <w:rPr>
          <w:rFonts w:ascii="Arial Narrow" w:eastAsia="仿宋_GB2312" w:hAnsi="Arial Narrow" w:cs="Arial" w:hint="eastAsia"/>
          <w:sz w:val="30"/>
          <w:szCs w:val="30"/>
        </w:rPr>
        <w:lastRenderedPageBreak/>
        <w:t>实现托盘库位定位指示</w:t>
      </w:r>
    </w:p>
    <w:p w:rsidR="001C0CD7" w:rsidRDefault="001C0CD7" w:rsidP="00E32EB5">
      <w:pPr>
        <w:pStyle w:val="ac"/>
        <w:numPr>
          <w:ilvl w:val="0"/>
          <w:numId w:val="11"/>
        </w:numPr>
        <w:snapToGrid w:val="0"/>
        <w:spacing w:after="0" w:line="560" w:lineRule="exact"/>
        <w:ind w:left="0" w:firstLineChars="200" w:firstLine="600"/>
        <w:contextualSpacing w:val="0"/>
        <w:rPr>
          <w:rFonts w:ascii="Arial Narrow" w:eastAsia="仿宋_GB2312" w:hAnsi="Arial Narrow" w:cs="Arial"/>
          <w:sz w:val="30"/>
          <w:szCs w:val="30"/>
        </w:rPr>
      </w:pPr>
      <w:r>
        <w:rPr>
          <w:rFonts w:ascii="Arial Narrow" w:eastAsia="仿宋_GB2312" w:hAnsi="Arial Narrow" w:cs="Arial" w:hint="eastAsia"/>
          <w:sz w:val="30"/>
          <w:szCs w:val="30"/>
        </w:rPr>
        <w:t>实现空间优化管理功能</w:t>
      </w:r>
    </w:p>
    <w:p w:rsidR="001C0CD7" w:rsidRPr="00C81C2A" w:rsidRDefault="001C0CD7" w:rsidP="00E32EB5">
      <w:pPr>
        <w:pStyle w:val="ac"/>
        <w:numPr>
          <w:ilvl w:val="0"/>
          <w:numId w:val="11"/>
        </w:numPr>
        <w:snapToGrid w:val="0"/>
        <w:spacing w:after="0" w:line="560" w:lineRule="exact"/>
        <w:ind w:left="0" w:firstLineChars="200" w:firstLine="600"/>
        <w:contextualSpacing w:val="0"/>
        <w:rPr>
          <w:rFonts w:ascii="Arial Narrow" w:eastAsia="仿宋_GB2312" w:hAnsi="Arial Narrow" w:cs="Arial"/>
          <w:sz w:val="30"/>
          <w:szCs w:val="30"/>
        </w:rPr>
      </w:pPr>
      <w:r>
        <w:rPr>
          <w:rFonts w:ascii="Arial Narrow" w:eastAsia="仿宋_GB2312" w:hAnsi="Arial Narrow" w:cs="Arial" w:hint="eastAsia"/>
          <w:sz w:val="30"/>
          <w:szCs w:val="30"/>
        </w:rPr>
        <w:t>实现系统循环运行功能</w:t>
      </w:r>
    </w:p>
    <w:p w:rsidR="001C0CD7" w:rsidRDefault="001C0CD7" w:rsidP="0041057E">
      <w:pPr>
        <w:snapToGrid w:val="0"/>
        <w:spacing w:after="0"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（三）</w:t>
      </w:r>
      <w:r w:rsidRPr="005E10E7">
        <w:rPr>
          <w:rFonts w:ascii="Arial Narrow" w:eastAsia="仿宋_GB2312" w:hAnsi="Arial Narrow" w:cs="Arial" w:hint="eastAsia"/>
          <w:sz w:val="30"/>
          <w:szCs w:val="30"/>
        </w:rPr>
        <w:t>仓储管理软件的安装与调试</w:t>
      </w:r>
    </w:p>
    <w:p w:rsidR="001C0CD7" w:rsidRDefault="001C0CD7" w:rsidP="0041057E">
      <w:pPr>
        <w:snapToGrid w:val="0"/>
        <w:spacing w:after="0"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本部分要求完成仓储管理软件系统的安装，数据库的配置，以及与软件的配置与调试，实现软件与服务器的通讯。</w:t>
      </w:r>
    </w:p>
    <w:p w:rsidR="001C0CD7" w:rsidRDefault="001C0CD7" w:rsidP="0041057E">
      <w:pPr>
        <w:snapToGrid w:val="0"/>
        <w:spacing w:after="0"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说明：系统软件、数据库及安装运行的环境由组织方统一提供，并提供默认的用户名及密码。</w:t>
      </w:r>
    </w:p>
    <w:p w:rsidR="001C0CD7" w:rsidRDefault="001C0CD7" w:rsidP="0041057E">
      <w:pPr>
        <w:pStyle w:val="ac"/>
        <w:numPr>
          <w:ilvl w:val="0"/>
          <w:numId w:val="12"/>
        </w:numPr>
        <w:snapToGrid w:val="0"/>
        <w:spacing w:after="0" w:line="560" w:lineRule="exact"/>
        <w:contextualSpacing w:val="0"/>
        <w:rPr>
          <w:rFonts w:ascii="Arial Narrow" w:eastAsia="仿宋_GB2312" w:hAnsi="Arial Narrow" w:cs="Arial"/>
          <w:sz w:val="30"/>
          <w:szCs w:val="30"/>
        </w:rPr>
      </w:pPr>
      <w:r>
        <w:rPr>
          <w:rFonts w:ascii="Arial Narrow" w:eastAsia="仿宋_GB2312" w:hAnsi="Arial Narrow" w:cs="Arial" w:hint="eastAsia"/>
          <w:sz w:val="30"/>
          <w:szCs w:val="30"/>
        </w:rPr>
        <w:t>仓储</w:t>
      </w:r>
      <w:r w:rsidRPr="00472445">
        <w:rPr>
          <w:rFonts w:ascii="Arial Narrow" w:eastAsia="仿宋_GB2312" w:hAnsi="Arial Narrow" w:cs="Arial" w:hint="eastAsia"/>
          <w:sz w:val="30"/>
          <w:szCs w:val="30"/>
        </w:rPr>
        <w:t>管理软件的安装</w:t>
      </w:r>
      <w:r>
        <w:rPr>
          <w:rFonts w:ascii="Arial Narrow" w:eastAsia="仿宋_GB2312" w:hAnsi="Arial Narrow" w:cs="Arial" w:hint="eastAsia"/>
          <w:sz w:val="30"/>
          <w:szCs w:val="30"/>
        </w:rPr>
        <w:t>与网络配置</w:t>
      </w:r>
    </w:p>
    <w:p w:rsidR="00E32EB5" w:rsidRDefault="001C0CD7" w:rsidP="00E32EB5">
      <w:pPr>
        <w:snapToGrid w:val="0"/>
        <w:spacing w:after="0" w:line="560" w:lineRule="exact"/>
        <w:ind w:left="600"/>
        <w:rPr>
          <w:rFonts w:ascii="Arial Narrow" w:eastAsia="仿宋_GB2312" w:hAnsi="Arial Narrow" w:cs="Arial"/>
          <w:sz w:val="30"/>
          <w:szCs w:val="30"/>
        </w:rPr>
      </w:pPr>
      <w:r w:rsidRPr="00E32EB5">
        <w:rPr>
          <w:rFonts w:ascii="Arial Narrow" w:eastAsia="仿宋_GB2312" w:hAnsi="Arial Narrow" w:cs="Arial" w:hint="eastAsia"/>
          <w:sz w:val="30"/>
          <w:szCs w:val="30"/>
        </w:rPr>
        <w:t>（</w:t>
      </w:r>
      <w:r w:rsidRPr="00E32EB5">
        <w:rPr>
          <w:rFonts w:ascii="Arial Narrow" w:eastAsia="仿宋_GB2312" w:hAnsi="Arial Narrow" w:cs="Arial" w:hint="eastAsia"/>
          <w:sz w:val="30"/>
          <w:szCs w:val="30"/>
        </w:rPr>
        <w:t>1</w:t>
      </w:r>
      <w:r w:rsidRPr="00E32EB5">
        <w:rPr>
          <w:rFonts w:ascii="Arial Narrow" w:eastAsia="仿宋_GB2312" w:hAnsi="Arial Narrow" w:cs="Arial" w:hint="eastAsia"/>
          <w:sz w:val="30"/>
          <w:szCs w:val="30"/>
        </w:rPr>
        <w:t>）根据要求在指定电脑系统上安装仓储管理软件。</w:t>
      </w:r>
    </w:p>
    <w:p w:rsidR="00E32EB5" w:rsidRDefault="001C0CD7" w:rsidP="00E32EB5">
      <w:pPr>
        <w:snapToGrid w:val="0"/>
        <w:spacing w:after="0" w:line="560" w:lineRule="exact"/>
        <w:ind w:left="600"/>
        <w:rPr>
          <w:rFonts w:ascii="Arial Narrow" w:eastAsia="仿宋_GB2312" w:hAnsi="Arial Narrow" w:cs="Arial"/>
          <w:sz w:val="30"/>
          <w:szCs w:val="30"/>
        </w:rPr>
      </w:pPr>
      <w:r w:rsidRPr="00E32EB5">
        <w:rPr>
          <w:rFonts w:ascii="Arial Narrow" w:eastAsia="仿宋_GB2312" w:hAnsi="Arial Narrow" w:cs="Arial" w:hint="eastAsia"/>
          <w:sz w:val="30"/>
          <w:szCs w:val="30"/>
        </w:rPr>
        <w:t>（</w:t>
      </w:r>
      <w:r w:rsidRPr="00E32EB5">
        <w:rPr>
          <w:rFonts w:ascii="Arial Narrow" w:eastAsia="仿宋_GB2312" w:hAnsi="Arial Narrow" w:cs="Arial" w:hint="eastAsia"/>
          <w:sz w:val="30"/>
          <w:szCs w:val="30"/>
        </w:rPr>
        <w:t>2</w:t>
      </w:r>
      <w:r w:rsidRPr="00E32EB5">
        <w:rPr>
          <w:rFonts w:ascii="Arial Narrow" w:eastAsia="仿宋_GB2312" w:hAnsi="Arial Narrow" w:cs="Arial" w:hint="eastAsia"/>
          <w:sz w:val="30"/>
          <w:szCs w:val="30"/>
        </w:rPr>
        <w:t>）根据配置要求进行网络布置。</w:t>
      </w:r>
    </w:p>
    <w:p w:rsidR="001C0CD7" w:rsidRPr="00E32EB5" w:rsidRDefault="001C0CD7" w:rsidP="00E32EB5">
      <w:pPr>
        <w:snapToGrid w:val="0"/>
        <w:spacing w:after="0" w:line="560" w:lineRule="exact"/>
        <w:ind w:left="600"/>
        <w:rPr>
          <w:rFonts w:ascii="Arial Narrow" w:eastAsia="仿宋_GB2312" w:hAnsi="Arial Narrow" w:cs="Arial"/>
          <w:sz w:val="30"/>
          <w:szCs w:val="30"/>
        </w:rPr>
      </w:pPr>
      <w:r w:rsidRPr="00E32EB5">
        <w:rPr>
          <w:rFonts w:ascii="Arial Narrow" w:eastAsia="仿宋_GB2312" w:hAnsi="Arial Narrow" w:cs="Arial" w:hint="eastAsia"/>
          <w:sz w:val="30"/>
          <w:szCs w:val="30"/>
        </w:rPr>
        <w:t>（</w:t>
      </w:r>
      <w:r w:rsidRPr="00E32EB5">
        <w:rPr>
          <w:rFonts w:ascii="Arial Narrow" w:eastAsia="仿宋_GB2312" w:hAnsi="Arial Narrow" w:cs="Arial" w:hint="eastAsia"/>
          <w:sz w:val="30"/>
          <w:szCs w:val="30"/>
        </w:rPr>
        <w:t>3</w:t>
      </w:r>
      <w:r w:rsidRPr="00E32EB5">
        <w:rPr>
          <w:rFonts w:ascii="Arial Narrow" w:eastAsia="仿宋_GB2312" w:hAnsi="Arial Narrow" w:cs="Arial" w:hint="eastAsia"/>
          <w:sz w:val="30"/>
          <w:szCs w:val="30"/>
        </w:rPr>
        <w:t>）完成软件参数设置与网络连接。</w:t>
      </w:r>
    </w:p>
    <w:p w:rsidR="001C0CD7" w:rsidRDefault="001C0CD7" w:rsidP="0041057E">
      <w:pPr>
        <w:pStyle w:val="ac"/>
        <w:numPr>
          <w:ilvl w:val="0"/>
          <w:numId w:val="12"/>
        </w:numPr>
        <w:snapToGrid w:val="0"/>
        <w:spacing w:after="0" w:line="560" w:lineRule="exact"/>
        <w:contextualSpacing w:val="0"/>
        <w:rPr>
          <w:rFonts w:ascii="Arial Narrow" w:eastAsia="仿宋_GB2312" w:hAnsi="Arial Narrow" w:cs="Arial"/>
          <w:sz w:val="30"/>
          <w:szCs w:val="30"/>
        </w:rPr>
      </w:pPr>
      <w:r>
        <w:rPr>
          <w:rFonts w:ascii="Arial Narrow" w:eastAsia="仿宋_GB2312" w:hAnsi="Arial Narrow" w:cs="Arial" w:hint="eastAsia"/>
          <w:sz w:val="30"/>
          <w:szCs w:val="30"/>
        </w:rPr>
        <w:t>数据库的连接与配置</w:t>
      </w:r>
    </w:p>
    <w:p w:rsidR="001C0CD7" w:rsidRPr="00E32EB5" w:rsidRDefault="001C0CD7" w:rsidP="00E32EB5">
      <w:pPr>
        <w:snapToGrid w:val="0"/>
        <w:spacing w:after="0" w:line="560" w:lineRule="exact"/>
        <w:ind w:firstLineChars="200" w:firstLine="600"/>
        <w:rPr>
          <w:rFonts w:ascii="Arial Narrow" w:eastAsia="仿宋_GB2312" w:hAnsi="Arial Narrow" w:cs="Arial"/>
          <w:sz w:val="30"/>
          <w:szCs w:val="30"/>
        </w:rPr>
      </w:pPr>
      <w:r w:rsidRPr="00E32EB5">
        <w:rPr>
          <w:rFonts w:ascii="Arial Narrow" w:eastAsia="仿宋_GB2312" w:hAnsi="Arial Narrow" w:cs="Arial" w:hint="eastAsia"/>
          <w:sz w:val="30"/>
          <w:szCs w:val="30"/>
        </w:rPr>
        <w:t>在</w:t>
      </w:r>
      <w:r w:rsidRPr="00E32EB5">
        <w:rPr>
          <w:rFonts w:ascii="Arial Narrow" w:eastAsia="仿宋_GB2312" w:hAnsi="Arial Narrow" w:cs="Arial" w:hint="eastAsia"/>
          <w:sz w:val="30"/>
          <w:szCs w:val="30"/>
        </w:rPr>
        <w:t>SQL</w:t>
      </w:r>
      <w:r w:rsidRPr="00E32EB5">
        <w:rPr>
          <w:rFonts w:ascii="Arial Narrow" w:eastAsia="仿宋_GB2312" w:hAnsi="Arial Narrow" w:cs="Arial" w:hint="eastAsia"/>
          <w:sz w:val="30"/>
          <w:szCs w:val="30"/>
        </w:rPr>
        <w:t>数据库上根据指定的信息建立数据库，完成配置，并与仓储管理软件进行连接通讯。</w:t>
      </w:r>
    </w:p>
    <w:p w:rsidR="001C0CD7" w:rsidRDefault="001C0CD7" w:rsidP="0041057E">
      <w:pPr>
        <w:pStyle w:val="ac"/>
        <w:numPr>
          <w:ilvl w:val="0"/>
          <w:numId w:val="12"/>
        </w:numPr>
        <w:snapToGrid w:val="0"/>
        <w:spacing w:after="0" w:line="560" w:lineRule="exact"/>
        <w:contextualSpacing w:val="0"/>
        <w:rPr>
          <w:rFonts w:ascii="Arial Narrow" w:eastAsia="仿宋_GB2312" w:hAnsi="Arial Narrow" w:cs="Arial"/>
          <w:sz w:val="30"/>
          <w:szCs w:val="30"/>
        </w:rPr>
      </w:pPr>
      <w:r>
        <w:rPr>
          <w:rFonts w:ascii="Arial Narrow" w:eastAsia="仿宋_GB2312" w:hAnsi="Arial Narrow" w:cs="Arial" w:hint="eastAsia"/>
          <w:sz w:val="30"/>
          <w:szCs w:val="30"/>
        </w:rPr>
        <w:t>软件配置与调试</w:t>
      </w:r>
    </w:p>
    <w:p w:rsidR="001C0CD7" w:rsidRPr="00E32EB5" w:rsidRDefault="001C0CD7" w:rsidP="00E32EB5">
      <w:pPr>
        <w:snapToGrid w:val="0"/>
        <w:spacing w:after="0" w:line="560" w:lineRule="exact"/>
        <w:ind w:firstLineChars="200" w:firstLine="600"/>
        <w:rPr>
          <w:rFonts w:ascii="Arial Narrow" w:eastAsia="仿宋_GB2312" w:hAnsi="Arial Narrow" w:cs="Arial"/>
          <w:sz w:val="30"/>
          <w:szCs w:val="30"/>
        </w:rPr>
      </w:pPr>
      <w:r w:rsidRPr="00E32EB5">
        <w:rPr>
          <w:rFonts w:ascii="Arial Narrow" w:eastAsia="仿宋_GB2312" w:hAnsi="Arial Narrow" w:cs="Arial" w:hint="eastAsia"/>
          <w:sz w:val="30"/>
          <w:szCs w:val="30"/>
        </w:rPr>
        <w:t>对仓储管理软件按照大赛技术要求进行配置，并且进行功能调试。</w:t>
      </w:r>
    </w:p>
    <w:p w:rsidR="001C0CD7" w:rsidRPr="00472445" w:rsidRDefault="001C0CD7" w:rsidP="0041057E">
      <w:pPr>
        <w:pStyle w:val="ac"/>
        <w:numPr>
          <w:ilvl w:val="0"/>
          <w:numId w:val="12"/>
        </w:numPr>
        <w:snapToGrid w:val="0"/>
        <w:spacing w:after="0" w:line="560" w:lineRule="exact"/>
        <w:contextualSpacing w:val="0"/>
        <w:rPr>
          <w:rFonts w:ascii="Arial Narrow" w:eastAsia="仿宋_GB2312" w:hAnsi="Arial Narrow" w:cs="Arial"/>
          <w:sz w:val="30"/>
          <w:szCs w:val="30"/>
        </w:rPr>
      </w:pPr>
      <w:r>
        <w:rPr>
          <w:rFonts w:ascii="Arial Narrow" w:eastAsia="仿宋_GB2312" w:hAnsi="Arial Narrow" w:cs="Arial" w:hint="eastAsia"/>
          <w:sz w:val="30"/>
          <w:szCs w:val="30"/>
        </w:rPr>
        <w:t>软件功能检测</w:t>
      </w:r>
    </w:p>
    <w:p w:rsidR="001C0CD7" w:rsidRDefault="001C0CD7" w:rsidP="00E32EB5">
      <w:pPr>
        <w:pStyle w:val="ac"/>
        <w:numPr>
          <w:ilvl w:val="0"/>
          <w:numId w:val="13"/>
        </w:numPr>
        <w:snapToGrid w:val="0"/>
        <w:spacing w:after="0" w:line="560" w:lineRule="exact"/>
        <w:ind w:left="0" w:firstLineChars="200" w:firstLine="600"/>
        <w:contextualSpacing w:val="0"/>
        <w:rPr>
          <w:rFonts w:ascii="Arial Narrow" w:eastAsia="仿宋_GB2312" w:hAnsi="Arial Narrow" w:cs="Arial"/>
          <w:sz w:val="30"/>
          <w:szCs w:val="30"/>
        </w:rPr>
      </w:pPr>
      <w:r>
        <w:rPr>
          <w:rFonts w:ascii="Arial Narrow" w:eastAsia="仿宋_GB2312" w:hAnsi="Arial Narrow" w:cs="Arial" w:hint="eastAsia"/>
          <w:sz w:val="30"/>
          <w:szCs w:val="30"/>
        </w:rPr>
        <w:t>软件登录，使用默认账户进行登录</w:t>
      </w:r>
    </w:p>
    <w:p w:rsidR="001C0CD7" w:rsidRDefault="001C0CD7" w:rsidP="00E32EB5">
      <w:pPr>
        <w:pStyle w:val="ac"/>
        <w:numPr>
          <w:ilvl w:val="0"/>
          <w:numId w:val="13"/>
        </w:numPr>
        <w:snapToGrid w:val="0"/>
        <w:spacing w:after="0" w:line="560" w:lineRule="exact"/>
        <w:ind w:left="0" w:firstLineChars="200" w:firstLine="600"/>
        <w:contextualSpacing w:val="0"/>
        <w:rPr>
          <w:rFonts w:ascii="Arial Narrow" w:eastAsia="仿宋_GB2312" w:hAnsi="Arial Narrow" w:cs="Arial"/>
          <w:sz w:val="30"/>
          <w:szCs w:val="30"/>
        </w:rPr>
      </w:pPr>
      <w:r>
        <w:rPr>
          <w:rFonts w:ascii="Arial Narrow" w:eastAsia="仿宋_GB2312" w:hAnsi="Arial Narrow" w:cs="Arial" w:hint="eastAsia"/>
          <w:sz w:val="30"/>
          <w:szCs w:val="30"/>
        </w:rPr>
        <w:t>完成软件账户名密码的设置和修改</w:t>
      </w:r>
    </w:p>
    <w:p w:rsidR="001C0CD7" w:rsidRDefault="001C0CD7" w:rsidP="00E32EB5">
      <w:pPr>
        <w:pStyle w:val="ac"/>
        <w:numPr>
          <w:ilvl w:val="0"/>
          <w:numId w:val="13"/>
        </w:numPr>
        <w:snapToGrid w:val="0"/>
        <w:spacing w:after="0" w:line="560" w:lineRule="exact"/>
        <w:ind w:left="0" w:firstLineChars="200" w:firstLine="600"/>
        <w:contextualSpacing w:val="0"/>
        <w:rPr>
          <w:rFonts w:ascii="Arial Narrow" w:eastAsia="仿宋_GB2312" w:hAnsi="Arial Narrow" w:cs="Arial"/>
          <w:sz w:val="30"/>
          <w:szCs w:val="30"/>
        </w:rPr>
      </w:pPr>
      <w:r>
        <w:rPr>
          <w:rFonts w:ascii="Arial Narrow" w:eastAsia="仿宋_GB2312" w:hAnsi="Arial Narrow" w:cs="Arial" w:hint="eastAsia"/>
          <w:sz w:val="30"/>
          <w:szCs w:val="30"/>
        </w:rPr>
        <w:t>完成软件界面布局配置</w:t>
      </w:r>
    </w:p>
    <w:p w:rsidR="001C0CD7" w:rsidRPr="00472445" w:rsidRDefault="001C0CD7" w:rsidP="00E32EB5">
      <w:pPr>
        <w:pStyle w:val="ac"/>
        <w:numPr>
          <w:ilvl w:val="0"/>
          <w:numId w:val="13"/>
        </w:numPr>
        <w:snapToGrid w:val="0"/>
        <w:spacing w:after="0" w:line="560" w:lineRule="exact"/>
        <w:ind w:left="0" w:firstLineChars="200" w:firstLine="600"/>
        <w:contextualSpacing w:val="0"/>
        <w:rPr>
          <w:rFonts w:ascii="Arial Narrow" w:eastAsia="仿宋_GB2312" w:hAnsi="Arial Narrow" w:cs="Arial"/>
          <w:sz w:val="30"/>
          <w:szCs w:val="30"/>
        </w:rPr>
      </w:pPr>
      <w:r>
        <w:rPr>
          <w:rFonts w:ascii="Arial Narrow" w:eastAsia="仿宋_GB2312" w:hAnsi="Arial Narrow" w:cs="Arial" w:hint="eastAsia"/>
          <w:sz w:val="30"/>
          <w:szCs w:val="30"/>
        </w:rPr>
        <w:t>完成软件与仓储设备的连接与通讯，使用手动控制驱动仓储设备</w:t>
      </w:r>
    </w:p>
    <w:p w:rsidR="001C0CD7" w:rsidRDefault="001C0CD7" w:rsidP="0041057E">
      <w:pPr>
        <w:snapToGrid w:val="0"/>
        <w:spacing w:after="0"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（四）</w:t>
      </w:r>
      <w:r w:rsidRPr="005E10E7">
        <w:rPr>
          <w:rFonts w:ascii="Arial Narrow" w:eastAsia="仿宋_GB2312" w:hAnsi="Arial Narrow" w:cs="Arial" w:hint="eastAsia"/>
          <w:sz w:val="30"/>
          <w:szCs w:val="30"/>
        </w:rPr>
        <w:t>智能</w:t>
      </w:r>
      <w:r>
        <w:rPr>
          <w:rFonts w:ascii="Arial Narrow" w:eastAsia="仿宋_GB2312" w:hAnsi="Arial Narrow" w:cs="Arial" w:hint="eastAsia"/>
          <w:sz w:val="30"/>
          <w:szCs w:val="30"/>
        </w:rPr>
        <w:t>物流仓储</w:t>
      </w:r>
      <w:r w:rsidRPr="005E10E7">
        <w:rPr>
          <w:rFonts w:ascii="Arial Narrow" w:eastAsia="仿宋_GB2312" w:hAnsi="Arial Narrow" w:cs="Arial" w:hint="eastAsia"/>
          <w:sz w:val="30"/>
          <w:szCs w:val="30"/>
        </w:rPr>
        <w:t>系统的规划与应用</w:t>
      </w:r>
    </w:p>
    <w:p w:rsidR="001C0CD7" w:rsidRDefault="001C0CD7" w:rsidP="0041057E">
      <w:pPr>
        <w:snapToGrid w:val="0"/>
        <w:spacing w:after="0"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本部分要求完成仓库管理软件与智能仓储设备的通讯与连接，并按照比赛要求完成模拟仓库中物流仓储系统的规划设计与应用。</w:t>
      </w:r>
    </w:p>
    <w:p w:rsidR="001C0CD7" w:rsidRDefault="001C0CD7" w:rsidP="0041057E">
      <w:pPr>
        <w:pStyle w:val="ac"/>
        <w:numPr>
          <w:ilvl w:val="0"/>
          <w:numId w:val="14"/>
        </w:numPr>
        <w:snapToGrid w:val="0"/>
        <w:spacing w:after="0" w:line="560" w:lineRule="exact"/>
        <w:contextualSpacing w:val="0"/>
        <w:rPr>
          <w:rFonts w:ascii="Arial Narrow" w:eastAsia="仿宋_GB2312" w:hAnsi="Arial Narrow" w:cs="Arial"/>
          <w:sz w:val="30"/>
          <w:szCs w:val="30"/>
        </w:rPr>
      </w:pPr>
      <w:r w:rsidRPr="00E86C4F">
        <w:rPr>
          <w:rFonts w:ascii="Arial Narrow" w:eastAsia="仿宋_GB2312" w:hAnsi="Arial Narrow" w:cs="Arial" w:hint="eastAsia"/>
          <w:sz w:val="30"/>
          <w:szCs w:val="30"/>
        </w:rPr>
        <w:t>仓储系统的建立</w:t>
      </w:r>
    </w:p>
    <w:p w:rsidR="001C0CD7" w:rsidRDefault="001C0CD7" w:rsidP="00E32EB5">
      <w:pPr>
        <w:pStyle w:val="ac"/>
        <w:numPr>
          <w:ilvl w:val="0"/>
          <w:numId w:val="15"/>
        </w:numPr>
        <w:snapToGrid w:val="0"/>
        <w:spacing w:after="0" w:line="560" w:lineRule="exact"/>
        <w:ind w:left="0" w:firstLineChars="200" w:firstLine="600"/>
        <w:contextualSpacing w:val="0"/>
        <w:rPr>
          <w:rFonts w:ascii="Arial Narrow" w:eastAsia="仿宋_GB2312" w:hAnsi="Arial Narrow" w:cs="Arial"/>
          <w:sz w:val="30"/>
          <w:szCs w:val="30"/>
        </w:rPr>
      </w:pPr>
      <w:r>
        <w:rPr>
          <w:rFonts w:ascii="Arial Narrow" w:eastAsia="仿宋_GB2312" w:hAnsi="Arial Narrow" w:cs="Arial" w:hint="eastAsia"/>
          <w:sz w:val="30"/>
          <w:szCs w:val="30"/>
        </w:rPr>
        <w:t>根据技术要求建立模拟仓库，包括智能仓储设备的选型，配置以及连接。</w:t>
      </w:r>
    </w:p>
    <w:p w:rsidR="001C0CD7" w:rsidRDefault="001C0CD7" w:rsidP="00E32EB5">
      <w:pPr>
        <w:pStyle w:val="ac"/>
        <w:numPr>
          <w:ilvl w:val="0"/>
          <w:numId w:val="15"/>
        </w:numPr>
        <w:snapToGrid w:val="0"/>
        <w:spacing w:after="0" w:line="560" w:lineRule="exact"/>
        <w:ind w:left="0" w:firstLineChars="200" w:firstLine="600"/>
        <w:contextualSpacing w:val="0"/>
        <w:rPr>
          <w:rFonts w:ascii="Arial Narrow" w:eastAsia="仿宋_GB2312" w:hAnsi="Arial Narrow" w:cs="Arial"/>
          <w:sz w:val="30"/>
          <w:szCs w:val="30"/>
        </w:rPr>
      </w:pPr>
      <w:r>
        <w:rPr>
          <w:rFonts w:ascii="Arial Narrow" w:eastAsia="仿宋_GB2312" w:hAnsi="Arial Narrow" w:cs="Arial" w:hint="eastAsia"/>
          <w:sz w:val="30"/>
          <w:szCs w:val="30"/>
        </w:rPr>
        <w:t>根据技术要求完成物料信息的建立。</w:t>
      </w:r>
    </w:p>
    <w:p w:rsidR="001C0CD7" w:rsidRPr="000135BF" w:rsidRDefault="001C0CD7" w:rsidP="00E32EB5">
      <w:pPr>
        <w:pStyle w:val="ac"/>
        <w:numPr>
          <w:ilvl w:val="0"/>
          <w:numId w:val="15"/>
        </w:numPr>
        <w:snapToGrid w:val="0"/>
        <w:spacing w:after="0" w:line="560" w:lineRule="exact"/>
        <w:ind w:left="0" w:firstLineChars="200" w:firstLine="600"/>
        <w:contextualSpacing w:val="0"/>
        <w:rPr>
          <w:rFonts w:ascii="Arial Narrow" w:eastAsia="仿宋_GB2312" w:hAnsi="Arial Narrow" w:cs="Arial"/>
          <w:sz w:val="30"/>
          <w:szCs w:val="30"/>
        </w:rPr>
      </w:pPr>
      <w:r>
        <w:rPr>
          <w:rFonts w:ascii="Arial Narrow" w:eastAsia="仿宋_GB2312" w:hAnsi="Arial Narrow" w:cs="Arial" w:hint="eastAsia"/>
          <w:sz w:val="30"/>
          <w:szCs w:val="30"/>
        </w:rPr>
        <w:t>根据技术要求完成仓储基本库位信息的建立。</w:t>
      </w:r>
    </w:p>
    <w:p w:rsidR="001C0CD7" w:rsidRDefault="001C0CD7" w:rsidP="0041057E">
      <w:pPr>
        <w:pStyle w:val="ac"/>
        <w:numPr>
          <w:ilvl w:val="0"/>
          <w:numId w:val="14"/>
        </w:numPr>
        <w:snapToGrid w:val="0"/>
        <w:spacing w:after="0" w:line="560" w:lineRule="exact"/>
        <w:contextualSpacing w:val="0"/>
        <w:rPr>
          <w:rFonts w:ascii="Arial Narrow" w:eastAsia="仿宋_GB2312" w:hAnsi="Arial Narrow" w:cs="Arial"/>
          <w:sz w:val="30"/>
          <w:szCs w:val="30"/>
        </w:rPr>
      </w:pPr>
      <w:r>
        <w:rPr>
          <w:rFonts w:ascii="Arial Narrow" w:eastAsia="仿宋_GB2312" w:hAnsi="Arial Narrow" w:cs="Arial" w:hint="eastAsia"/>
          <w:sz w:val="30"/>
          <w:szCs w:val="30"/>
        </w:rPr>
        <w:t>物流存储方案规划</w:t>
      </w:r>
    </w:p>
    <w:p w:rsidR="001C0CD7" w:rsidRPr="00E32EB5" w:rsidRDefault="001C0CD7" w:rsidP="00E32EB5">
      <w:pPr>
        <w:snapToGrid w:val="0"/>
        <w:spacing w:after="0" w:line="560" w:lineRule="exact"/>
        <w:ind w:firstLineChars="200" w:firstLine="600"/>
        <w:rPr>
          <w:rFonts w:ascii="Arial Narrow" w:eastAsia="仿宋_GB2312" w:hAnsi="Arial Narrow" w:cs="Arial"/>
          <w:sz w:val="30"/>
          <w:szCs w:val="30"/>
        </w:rPr>
      </w:pPr>
      <w:r w:rsidRPr="00E32EB5">
        <w:rPr>
          <w:rFonts w:ascii="Arial Narrow" w:eastAsia="仿宋_GB2312" w:hAnsi="Arial Narrow" w:cs="Arial" w:hint="eastAsia"/>
          <w:sz w:val="30"/>
          <w:szCs w:val="30"/>
        </w:rPr>
        <w:t>根据技术要求提供的物流需求，分析并设计一套合理的物流存储管理方案，包括分析物料特性、存取频率、仓库空间现状分析等，结合现有设备及仓储管理软件制定出合理优化的方案。</w:t>
      </w:r>
    </w:p>
    <w:p w:rsidR="001C0CD7" w:rsidRDefault="001C0CD7" w:rsidP="0041057E">
      <w:pPr>
        <w:pStyle w:val="ac"/>
        <w:numPr>
          <w:ilvl w:val="0"/>
          <w:numId w:val="14"/>
        </w:numPr>
        <w:snapToGrid w:val="0"/>
        <w:spacing w:after="0" w:line="560" w:lineRule="exact"/>
        <w:contextualSpacing w:val="0"/>
        <w:rPr>
          <w:rFonts w:ascii="Arial Narrow" w:eastAsia="仿宋_GB2312" w:hAnsi="Arial Narrow" w:cs="Arial"/>
          <w:sz w:val="30"/>
          <w:szCs w:val="30"/>
        </w:rPr>
      </w:pPr>
      <w:r>
        <w:rPr>
          <w:rFonts w:ascii="Arial Narrow" w:eastAsia="仿宋_GB2312" w:hAnsi="Arial Narrow" w:cs="Arial" w:hint="eastAsia"/>
          <w:sz w:val="30"/>
          <w:szCs w:val="30"/>
        </w:rPr>
        <w:t>使用智能物流仓储系统实施方案</w:t>
      </w:r>
    </w:p>
    <w:p w:rsidR="001C0CD7" w:rsidRPr="00E32EB5" w:rsidRDefault="001C0CD7" w:rsidP="00E32EB5">
      <w:pPr>
        <w:snapToGrid w:val="0"/>
        <w:spacing w:after="0" w:line="560" w:lineRule="exact"/>
        <w:ind w:firstLineChars="200" w:firstLine="600"/>
        <w:rPr>
          <w:rFonts w:ascii="Arial Narrow" w:eastAsia="仿宋_GB2312" w:hAnsi="Arial Narrow" w:cs="Arial"/>
          <w:sz w:val="30"/>
          <w:szCs w:val="30"/>
        </w:rPr>
      </w:pPr>
      <w:r w:rsidRPr="00E32EB5">
        <w:rPr>
          <w:rFonts w:ascii="Arial Narrow" w:eastAsia="仿宋_GB2312" w:hAnsi="Arial Narrow" w:cs="Arial" w:hint="eastAsia"/>
          <w:sz w:val="30"/>
          <w:szCs w:val="30"/>
        </w:rPr>
        <w:t>通过使用仓储管理软件以及智能仓储设备，将设计的方案进行实施。</w:t>
      </w:r>
    </w:p>
    <w:p w:rsidR="001C0CD7" w:rsidRDefault="001C0CD7" w:rsidP="0041057E">
      <w:pPr>
        <w:pStyle w:val="ac"/>
        <w:numPr>
          <w:ilvl w:val="0"/>
          <w:numId w:val="14"/>
        </w:numPr>
        <w:snapToGrid w:val="0"/>
        <w:spacing w:after="0" w:line="560" w:lineRule="exact"/>
        <w:contextualSpacing w:val="0"/>
        <w:rPr>
          <w:rFonts w:ascii="Arial Narrow" w:eastAsia="仿宋_GB2312" w:hAnsi="Arial Narrow" w:cs="Arial"/>
          <w:sz w:val="30"/>
          <w:szCs w:val="30"/>
        </w:rPr>
      </w:pPr>
      <w:r>
        <w:rPr>
          <w:rFonts w:ascii="Arial Narrow" w:eastAsia="仿宋_GB2312" w:hAnsi="Arial Narrow" w:cs="Arial" w:hint="eastAsia"/>
          <w:sz w:val="30"/>
          <w:szCs w:val="30"/>
        </w:rPr>
        <w:t>智能物流仓储系统的应用</w:t>
      </w:r>
    </w:p>
    <w:p w:rsidR="001C0CD7" w:rsidRPr="00E32EB5" w:rsidRDefault="001C0CD7" w:rsidP="00E32EB5">
      <w:pPr>
        <w:snapToGrid w:val="0"/>
        <w:spacing w:after="0" w:line="560" w:lineRule="exact"/>
        <w:ind w:firstLineChars="200" w:firstLine="600"/>
        <w:rPr>
          <w:rFonts w:ascii="Arial Narrow" w:eastAsia="仿宋_GB2312" w:hAnsi="Arial Narrow" w:cs="Arial"/>
          <w:sz w:val="30"/>
          <w:szCs w:val="30"/>
        </w:rPr>
      </w:pPr>
      <w:r w:rsidRPr="00E32EB5">
        <w:rPr>
          <w:rFonts w:ascii="Arial Narrow" w:eastAsia="仿宋_GB2312" w:hAnsi="Arial Narrow" w:cs="Arial" w:hint="eastAsia"/>
          <w:sz w:val="30"/>
          <w:szCs w:val="30"/>
        </w:rPr>
        <w:t>主要要求使用智能物流仓储系统管理仓库、拣取物料、分配库位，实现物流系统优化运行及数据监控。</w:t>
      </w:r>
    </w:p>
    <w:p w:rsidR="001C0CD7" w:rsidRDefault="001C0CD7" w:rsidP="00E32EB5">
      <w:pPr>
        <w:pStyle w:val="ac"/>
        <w:numPr>
          <w:ilvl w:val="0"/>
          <w:numId w:val="16"/>
        </w:numPr>
        <w:snapToGrid w:val="0"/>
        <w:spacing w:after="0" w:line="560" w:lineRule="exact"/>
        <w:ind w:left="0" w:firstLineChars="200" w:firstLine="600"/>
        <w:contextualSpacing w:val="0"/>
        <w:rPr>
          <w:rFonts w:ascii="Arial Narrow" w:eastAsia="仿宋_GB2312" w:hAnsi="Arial Narrow" w:cs="Arial"/>
          <w:sz w:val="30"/>
          <w:szCs w:val="30"/>
        </w:rPr>
      </w:pPr>
      <w:r>
        <w:rPr>
          <w:rFonts w:ascii="Arial Narrow" w:eastAsia="仿宋_GB2312" w:hAnsi="Arial Narrow" w:cs="Arial" w:hint="eastAsia"/>
          <w:sz w:val="30"/>
          <w:szCs w:val="30"/>
        </w:rPr>
        <w:t>仓库数据统计</w:t>
      </w:r>
    </w:p>
    <w:p w:rsidR="001C0CD7" w:rsidRDefault="001C0CD7" w:rsidP="00E32EB5">
      <w:pPr>
        <w:pStyle w:val="ac"/>
        <w:numPr>
          <w:ilvl w:val="0"/>
          <w:numId w:val="16"/>
        </w:numPr>
        <w:snapToGrid w:val="0"/>
        <w:spacing w:after="0" w:line="560" w:lineRule="exact"/>
        <w:ind w:left="0" w:firstLineChars="200" w:firstLine="600"/>
        <w:contextualSpacing w:val="0"/>
        <w:rPr>
          <w:rFonts w:ascii="Arial Narrow" w:eastAsia="仿宋_GB2312" w:hAnsi="Arial Narrow" w:cs="Arial"/>
          <w:sz w:val="30"/>
          <w:szCs w:val="30"/>
        </w:rPr>
      </w:pPr>
      <w:r>
        <w:rPr>
          <w:rFonts w:ascii="Arial Narrow" w:eastAsia="仿宋_GB2312" w:hAnsi="Arial Narrow" w:cs="Arial" w:hint="eastAsia"/>
          <w:sz w:val="30"/>
          <w:szCs w:val="30"/>
        </w:rPr>
        <w:t>物料信息管理</w:t>
      </w:r>
    </w:p>
    <w:p w:rsidR="001C0CD7" w:rsidRDefault="001C0CD7" w:rsidP="00E32EB5">
      <w:pPr>
        <w:pStyle w:val="ac"/>
        <w:numPr>
          <w:ilvl w:val="0"/>
          <w:numId w:val="16"/>
        </w:numPr>
        <w:snapToGrid w:val="0"/>
        <w:spacing w:after="0" w:line="560" w:lineRule="exact"/>
        <w:ind w:left="0" w:firstLineChars="200" w:firstLine="600"/>
        <w:contextualSpacing w:val="0"/>
        <w:rPr>
          <w:rFonts w:ascii="Arial Narrow" w:eastAsia="仿宋_GB2312" w:hAnsi="Arial Narrow" w:cs="Arial"/>
          <w:sz w:val="30"/>
          <w:szCs w:val="30"/>
        </w:rPr>
      </w:pPr>
      <w:r>
        <w:rPr>
          <w:rFonts w:ascii="Arial Narrow" w:eastAsia="仿宋_GB2312" w:hAnsi="Arial Narrow" w:cs="Arial" w:hint="eastAsia"/>
          <w:sz w:val="30"/>
          <w:szCs w:val="30"/>
        </w:rPr>
        <w:t>自动化驱动设备拣选物料</w:t>
      </w:r>
    </w:p>
    <w:p w:rsidR="001C0CD7" w:rsidRPr="00E8154C" w:rsidRDefault="001C0CD7" w:rsidP="00E32EB5">
      <w:pPr>
        <w:pStyle w:val="ac"/>
        <w:numPr>
          <w:ilvl w:val="0"/>
          <w:numId w:val="16"/>
        </w:numPr>
        <w:snapToGrid w:val="0"/>
        <w:spacing w:after="0" w:line="560" w:lineRule="exact"/>
        <w:ind w:left="0" w:firstLineChars="200" w:firstLine="600"/>
        <w:contextualSpacing w:val="0"/>
        <w:rPr>
          <w:rFonts w:ascii="Arial Narrow" w:eastAsia="仿宋_GB2312" w:hAnsi="Arial Narrow" w:cs="Arial"/>
          <w:sz w:val="30"/>
          <w:szCs w:val="30"/>
        </w:rPr>
      </w:pPr>
      <w:r>
        <w:rPr>
          <w:rFonts w:ascii="Arial Narrow" w:eastAsia="仿宋_GB2312" w:hAnsi="Arial Narrow" w:cs="Arial" w:hint="eastAsia"/>
          <w:sz w:val="30"/>
          <w:szCs w:val="30"/>
        </w:rPr>
        <w:t>库位优化分配管理</w:t>
      </w:r>
    </w:p>
    <w:p w:rsidR="006C3DAB" w:rsidRDefault="00524D8A" w:rsidP="0041057E">
      <w:pPr>
        <w:snapToGrid w:val="0"/>
        <w:spacing w:after="0"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十、评分标准制定原则、评分方法、评分细则</w:t>
      </w:r>
    </w:p>
    <w:p w:rsidR="008F1CF0" w:rsidRDefault="008F1CF0" w:rsidP="0041057E">
      <w:pPr>
        <w:adjustRightInd w:val="0"/>
        <w:snapToGrid w:val="0"/>
        <w:spacing w:after="0" w:line="560" w:lineRule="exact"/>
        <w:ind w:firstLineChars="189" w:firstLine="567"/>
        <w:rPr>
          <w:rFonts w:ascii="Arial Narrow" w:eastAsia="仿宋_GB2312" w:hAnsi="Arial Narrow" w:cs="仿宋_GB2312"/>
          <w:sz w:val="30"/>
          <w:szCs w:val="30"/>
        </w:rPr>
      </w:pPr>
      <w:r>
        <w:rPr>
          <w:rFonts w:ascii="Arial Narrow" w:eastAsia="仿宋_GB2312" w:hAnsi="Arial Narrow" w:cs="仿宋_GB2312" w:hint="eastAsia"/>
          <w:sz w:val="30"/>
          <w:szCs w:val="30"/>
        </w:rPr>
        <w:lastRenderedPageBreak/>
        <w:t>（一）评分标准的制订原则</w:t>
      </w:r>
    </w:p>
    <w:p w:rsidR="008F1CF0" w:rsidRDefault="008F1CF0" w:rsidP="0041057E">
      <w:pPr>
        <w:snapToGrid w:val="0"/>
        <w:spacing w:after="0" w:line="560" w:lineRule="exact"/>
        <w:ind w:firstLineChars="200" w:firstLine="600"/>
        <w:rPr>
          <w:rFonts w:ascii="Arial Narrow" w:eastAsia="仿宋_GB2312" w:hAnsi="Arial Narrow" w:cs="仿宋_GB2312"/>
          <w:sz w:val="30"/>
          <w:szCs w:val="30"/>
        </w:rPr>
      </w:pPr>
      <w:r>
        <w:rPr>
          <w:rFonts w:ascii="Arial Narrow" w:eastAsia="仿宋_GB2312" w:hAnsi="Arial Narrow" w:cs="Arial" w:hint="eastAsia"/>
          <w:sz w:val="30"/>
          <w:szCs w:val="30"/>
        </w:rPr>
        <w:t>竞赛评分严格按照公平、公正、公开的原则，</w:t>
      </w:r>
      <w:r>
        <w:rPr>
          <w:rFonts w:ascii="Arial Narrow" w:eastAsia="仿宋_GB2312" w:hAnsi="Arial Narrow" w:cs="仿宋_GB2312" w:hint="eastAsia"/>
          <w:sz w:val="30"/>
          <w:szCs w:val="30"/>
        </w:rPr>
        <w:t>组织行业专家、高校科研人员、职业学校教师组织研究、制定评分标准。</w:t>
      </w:r>
    </w:p>
    <w:p w:rsidR="008F1CF0" w:rsidRDefault="008F1CF0" w:rsidP="0041057E">
      <w:pPr>
        <w:adjustRightInd w:val="0"/>
        <w:snapToGrid w:val="0"/>
        <w:spacing w:after="0" w:line="560" w:lineRule="exact"/>
        <w:ind w:firstLineChars="189" w:firstLine="567"/>
        <w:rPr>
          <w:rFonts w:ascii="Arial Narrow" w:eastAsia="仿宋_GB2312" w:hAnsi="Arial Narrow" w:cs="Times New Roman"/>
          <w:sz w:val="30"/>
          <w:szCs w:val="30"/>
        </w:rPr>
      </w:pPr>
      <w:r>
        <w:rPr>
          <w:rFonts w:ascii="Arial Narrow" w:eastAsia="仿宋_GB2312" w:hAnsi="Arial Narrow" w:cs="仿宋_GB2312" w:hint="eastAsia"/>
          <w:sz w:val="30"/>
          <w:szCs w:val="30"/>
        </w:rPr>
        <w:t>评分标准制定充分考虑客观性和可操作性，根据竞赛流程各个环节的技能难度和工作量分配分数比例。</w:t>
      </w:r>
    </w:p>
    <w:p w:rsidR="008F1CF0" w:rsidRDefault="008F1CF0" w:rsidP="0041057E">
      <w:pPr>
        <w:snapToGrid w:val="0"/>
        <w:spacing w:after="0"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评分标准注重考察参赛选手以下四个方面的能力和水平：</w:t>
      </w:r>
      <w:r>
        <w:rPr>
          <w:rFonts w:ascii="Arial Narrow" w:eastAsia="仿宋_GB2312" w:hAnsi="Arial Narrow" w:cs="Arial"/>
          <w:sz w:val="30"/>
          <w:szCs w:val="30"/>
        </w:rPr>
        <w:t xml:space="preserve"> </w:t>
      </w:r>
    </w:p>
    <w:p w:rsidR="008F1CF0" w:rsidRDefault="008F1CF0" w:rsidP="0041057E">
      <w:pPr>
        <w:pStyle w:val="ac"/>
        <w:numPr>
          <w:ilvl w:val="0"/>
          <w:numId w:val="17"/>
        </w:numPr>
        <w:snapToGrid w:val="0"/>
        <w:spacing w:after="0" w:line="560" w:lineRule="exact"/>
        <w:contextualSpacing w:val="0"/>
        <w:rPr>
          <w:rFonts w:ascii="Arial Narrow" w:eastAsia="仿宋_GB2312" w:hAnsi="Arial Narrow" w:cs="Arial"/>
          <w:sz w:val="30"/>
          <w:szCs w:val="30"/>
        </w:rPr>
      </w:pPr>
      <w:r>
        <w:rPr>
          <w:rFonts w:ascii="Arial Narrow" w:eastAsia="仿宋_GB2312" w:hAnsi="Arial Narrow" w:cs="Arial" w:hint="eastAsia"/>
          <w:sz w:val="30"/>
          <w:szCs w:val="30"/>
        </w:rPr>
        <w:t>智能仓储设备与仓储管理软件的安装、调试与应用；</w:t>
      </w:r>
    </w:p>
    <w:p w:rsidR="008F1CF0" w:rsidRDefault="008F1CF0" w:rsidP="0041057E">
      <w:pPr>
        <w:pStyle w:val="ac"/>
        <w:numPr>
          <w:ilvl w:val="0"/>
          <w:numId w:val="17"/>
        </w:numPr>
        <w:snapToGrid w:val="0"/>
        <w:spacing w:after="0" w:line="560" w:lineRule="exact"/>
        <w:contextualSpacing w:val="0"/>
        <w:rPr>
          <w:rFonts w:ascii="Arial Narrow" w:eastAsia="仿宋_GB2312" w:hAnsi="Arial Narrow" w:cs="Arial"/>
          <w:sz w:val="30"/>
          <w:szCs w:val="30"/>
        </w:rPr>
      </w:pPr>
      <w:r>
        <w:rPr>
          <w:rFonts w:ascii="Arial Narrow" w:eastAsia="仿宋_GB2312" w:hAnsi="Arial Narrow" w:cs="Arial" w:hint="eastAsia"/>
          <w:sz w:val="30"/>
          <w:szCs w:val="30"/>
        </w:rPr>
        <w:t>智能仓储物流系统方案规划设计的合理性与可实施性；</w:t>
      </w:r>
    </w:p>
    <w:p w:rsidR="008F1CF0" w:rsidRDefault="008F1CF0" w:rsidP="0041057E">
      <w:pPr>
        <w:pStyle w:val="ac"/>
        <w:numPr>
          <w:ilvl w:val="0"/>
          <w:numId w:val="17"/>
        </w:numPr>
        <w:snapToGrid w:val="0"/>
        <w:spacing w:after="0" w:line="560" w:lineRule="exact"/>
        <w:contextualSpacing w:val="0"/>
        <w:rPr>
          <w:rFonts w:ascii="Arial Narrow" w:eastAsia="仿宋_GB2312" w:hAnsi="Arial Narrow" w:cs="Arial"/>
          <w:sz w:val="30"/>
          <w:szCs w:val="30"/>
        </w:rPr>
      </w:pPr>
      <w:r>
        <w:rPr>
          <w:rFonts w:ascii="Arial Narrow" w:eastAsia="仿宋_GB2312" w:hAnsi="Arial Narrow" w:cs="Arial" w:hint="eastAsia"/>
          <w:sz w:val="30"/>
          <w:szCs w:val="30"/>
        </w:rPr>
        <w:t>相关文档的准确性与规范性；</w:t>
      </w:r>
    </w:p>
    <w:p w:rsidR="008F1CF0" w:rsidRDefault="008F1CF0" w:rsidP="0041057E">
      <w:pPr>
        <w:pStyle w:val="ac"/>
        <w:numPr>
          <w:ilvl w:val="0"/>
          <w:numId w:val="17"/>
        </w:numPr>
        <w:snapToGrid w:val="0"/>
        <w:spacing w:after="0" w:line="560" w:lineRule="exact"/>
        <w:contextualSpacing w:val="0"/>
        <w:rPr>
          <w:rFonts w:ascii="Arial Narrow" w:eastAsia="仿宋_GB2312" w:hAnsi="Arial Narrow" w:cs="Arial"/>
          <w:sz w:val="30"/>
          <w:szCs w:val="30"/>
        </w:rPr>
      </w:pPr>
      <w:r>
        <w:rPr>
          <w:rFonts w:ascii="Arial Narrow" w:eastAsia="仿宋_GB2312" w:hAnsi="Arial Narrow" w:cs="Arial" w:hint="eastAsia"/>
          <w:sz w:val="30"/>
          <w:szCs w:val="30"/>
        </w:rPr>
        <w:t>团队风貌、团队协作与沟通、组织与管理能力。</w:t>
      </w:r>
    </w:p>
    <w:p w:rsidR="008F1CF0" w:rsidRDefault="008F1CF0" w:rsidP="0041057E">
      <w:pPr>
        <w:adjustRightInd w:val="0"/>
        <w:snapToGrid w:val="0"/>
        <w:spacing w:after="0" w:line="560" w:lineRule="exact"/>
        <w:ind w:left="600"/>
        <w:rPr>
          <w:rFonts w:ascii="Arial Narrow" w:eastAsia="仿宋_GB2312" w:hAnsi="Arial Narrow" w:cs="仿宋_GB2312"/>
          <w:sz w:val="30"/>
          <w:szCs w:val="30"/>
        </w:rPr>
      </w:pPr>
      <w:r>
        <w:rPr>
          <w:rFonts w:ascii="Arial Narrow" w:eastAsia="仿宋_GB2312" w:hAnsi="Arial Narrow" w:cs="仿宋_GB2312" w:hint="eastAsia"/>
          <w:sz w:val="30"/>
          <w:szCs w:val="30"/>
        </w:rPr>
        <w:t>（二）评分方法</w:t>
      </w:r>
    </w:p>
    <w:p w:rsidR="00E32EB5" w:rsidRDefault="008F1CF0" w:rsidP="00E32EB5">
      <w:pPr>
        <w:adjustRightInd w:val="0"/>
        <w:snapToGrid w:val="0"/>
        <w:spacing w:after="0" w:line="560" w:lineRule="exact"/>
        <w:ind w:firstLineChars="200" w:firstLine="600"/>
        <w:rPr>
          <w:rFonts w:ascii="Arial Narrow" w:eastAsia="仿宋_GB2312" w:hAnsi="Arial Narrow" w:cs="仿宋_GB2312"/>
          <w:sz w:val="30"/>
          <w:szCs w:val="30"/>
        </w:rPr>
      </w:pPr>
      <w:r>
        <w:rPr>
          <w:rFonts w:ascii="Arial Narrow" w:eastAsia="仿宋_GB2312" w:hAnsi="Arial Narrow" w:cs="仿宋_GB2312" w:hint="eastAsia"/>
          <w:sz w:val="30"/>
          <w:szCs w:val="30"/>
        </w:rPr>
        <w:t>参赛队成绩由裁判组统一评定；</w:t>
      </w:r>
    </w:p>
    <w:p w:rsidR="00E32EB5" w:rsidRDefault="008F1CF0" w:rsidP="00E32EB5">
      <w:pPr>
        <w:adjustRightInd w:val="0"/>
        <w:snapToGrid w:val="0"/>
        <w:spacing w:after="0" w:line="560" w:lineRule="exact"/>
        <w:ind w:firstLineChars="200" w:firstLine="600"/>
        <w:rPr>
          <w:rFonts w:ascii="Arial Narrow" w:eastAsia="仿宋_GB2312" w:hAnsi="Arial Narrow" w:cs="仿宋_GB2312"/>
          <w:sz w:val="30"/>
          <w:szCs w:val="30"/>
        </w:rPr>
      </w:pPr>
      <w:r>
        <w:rPr>
          <w:rFonts w:ascii="Arial Narrow" w:eastAsia="仿宋_GB2312" w:hAnsi="Arial Narrow" w:cs="仿宋_GB2312" w:hint="eastAsia"/>
          <w:sz w:val="30"/>
          <w:szCs w:val="30"/>
        </w:rPr>
        <w:t>采取分步得分、错误不传递、累计总分的积分方式，分别计算环节得分，不计参赛选手个人得分；</w:t>
      </w:r>
    </w:p>
    <w:p w:rsidR="00E32EB5" w:rsidRDefault="008F1CF0" w:rsidP="00E32EB5">
      <w:pPr>
        <w:adjustRightInd w:val="0"/>
        <w:snapToGrid w:val="0"/>
        <w:spacing w:after="0" w:line="560" w:lineRule="exact"/>
        <w:ind w:firstLineChars="200" w:firstLine="600"/>
        <w:rPr>
          <w:rFonts w:ascii="Arial Narrow" w:eastAsia="仿宋_GB2312" w:hAnsi="Arial Narrow" w:cs="仿宋_GB2312"/>
          <w:sz w:val="30"/>
          <w:szCs w:val="30"/>
        </w:rPr>
      </w:pPr>
      <w:r>
        <w:rPr>
          <w:rFonts w:ascii="Arial Narrow" w:eastAsia="仿宋_GB2312" w:hAnsi="Arial Narrow" w:cs="仿宋_GB2312" w:hint="eastAsia"/>
          <w:sz w:val="30"/>
          <w:szCs w:val="30"/>
        </w:rPr>
        <w:t>评分采用现场评分法，当职裁判依据裁判分工职责表进行模块评判；各组裁判单独评判。</w:t>
      </w:r>
    </w:p>
    <w:p w:rsidR="008F1CF0" w:rsidRDefault="008F1CF0" w:rsidP="0041057E">
      <w:pPr>
        <w:adjustRightInd w:val="0"/>
        <w:snapToGrid w:val="0"/>
        <w:spacing w:after="0" w:line="560" w:lineRule="exact"/>
        <w:ind w:firstLineChars="200" w:firstLine="600"/>
        <w:rPr>
          <w:rFonts w:ascii="Arial Narrow" w:eastAsia="仿宋_GB2312" w:hAnsi="Arial Narrow" w:cs="仿宋_GB2312"/>
          <w:sz w:val="30"/>
          <w:szCs w:val="30"/>
        </w:rPr>
      </w:pPr>
      <w:r>
        <w:rPr>
          <w:rFonts w:ascii="Arial Narrow" w:eastAsia="仿宋_GB2312" w:hAnsi="Arial Narrow" w:cs="仿宋_GB2312" w:hint="eastAsia"/>
          <w:sz w:val="30"/>
          <w:szCs w:val="30"/>
        </w:rPr>
        <w:t>（三）评分细则</w:t>
      </w:r>
    </w:p>
    <w:p w:rsidR="008F1CF0" w:rsidRDefault="008F1CF0" w:rsidP="00E32EB5">
      <w:pPr>
        <w:adjustRightInd w:val="0"/>
        <w:snapToGrid w:val="0"/>
        <w:spacing w:after="0" w:line="560" w:lineRule="exact"/>
        <w:ind w:firstLineChars="200" w:firstLine="600"/>
        <w:rPr>
          <w:rFonts w:ascii="Arial Narrow" w:eastAsia="仿宋_GB2312" w:hAnsi="Arial Narrow" w:cs="仿宋_GB2312"/>
          <w:sz w:val="30"/>
          <w:szCs w:val="30"/>
        </w:rPr>
      </w:pPr>
      <w:r>
        <w:rPr>
          <w:rFonts w:ascii="Arial Narrow" w:eastAsia="仿宋_GB2312" w:hAnsi="Arial Narrow" w:cs="仿宋_GB2312" w:hint="eastAsia"/>
          <w:sz w:val="30"/>
          <w:szCs w:val="30"/>
        </w:rPr>
        <w:t>比赛成绩满分为</w:t>
      </w:r>
      <w:r>
        <w:rPr>
          <w:rFonts w:ascii="Arial Narrow" w:eastAsia="仿宋_GB2312" w:hAnsi="Arial Narrow" w:cs="仿宋_GB2312"/>
          <w:sz w:val="30"/>
          <w:szCs w:val="30"/>
        </w:rPr>
        <w:t>100</w:t>
      </w:r>
      <w:r>
        <w:rPr>
          <w:rFonts w:ascii="Arial Narrow" w:eastAsia="仿宋_GB2312" w:hAnsi="Arial Narrow" w:cs="仿宋_GB2312" w:hint="eastAsia"/>
          <w:sz w:val="30"/>
          <w:szCs w:val="30"/>
        </w:rPr>
        <w:t>分，分四个部分。</w:t>
      </w:r>
    </w:p>
    <w:p w:rsidR="008F1CF0" w:rsidRDefault="008F1CF0" w:rsidP="00E32EB5">
      <w:pPr>
        <w:adjustRightInd w:val="0"/>
        <w:snapToGrid w:val="0"/>
        <w:spacing w:after="0" w:line="560" w:lineRule="exact"/>
        <w:ind w:firstLineChars="200" w:firstLine="600"/>
        <w:rPr>
          <w:rFonts w:ascii="Arial Narrow" w:eastAsia="仿宋_GB2312" w:hAnsi="Arial Narrow" w:cs="仿宋_GB2312"/>
          <w:sz w:val="30"/>
          <w:szCs w:val="30"/>
        </w:rPr>
      </w:pPr>
      <w:r>
        <w:rPr>
          <w:rFonts w:ascii="Arial Narrow" w:eastAsia="仿宋_GB2312" w:hAnsi="Arial Narrow" w:cs="仿宋_GB2312" w:hint="eastAsia"/>
          <w:sz w:val="30"/>
          <w:szCs w:val="30"/>
        </w:rPr>
        <w:t>第一部分为智能仓储设备连接、调试及应用，占</w:t>
      </w:r>
      <w:r>
        <w:rPr>
          <w:rFonts w:ascii="Arial Narrow" w:eastAsia="仿宋_GB2312" w:hAnsi="Arial Narrow" w:cs="仿宋_GB2312"/>
          <w:sz w:val="30"/>
          <w:szCs w:val="30"/>
        </w:rPr>
        <w:t>30</w:t>
      </w:r>
      <w:r>
        <w:rPr>
          <w:rFonts w:ascii="Arial Narrow" w:eastAsia="仿宋_GB2312" w:hAnsi="Arial Narrow" w:cs="仿宋_GB2312" w:hint="eastAsia"/>
          <w:sz w:val="30"/>
          <w:szCs w:val="30"/>
        </w:rPr>
        <w:t>分；第二部分为仓储管理软件、网络系统及数据库的安装、配置及调试，占</w:t>
      </w:r>
      <w:r>
        <w:rPr>
          <w:rFonts w:ascii="Arial Narrow" w:eastAsia="仿宋_GB2312" w:hAnsi="Arial Narrow" w:cs="仿宋_GB2312"/>
          <w:sz w:val="30"/>
          <w:szCs w:val="30"/>
        </w:rPr>
        <w:t>30</w:t>
      </w:r>
      <w:r>
        <w:rPr>
          <w:rFonts w:ascii="Arial Narrow" w:eastAsia="仿宋_GB2312" w:hAnsi="Arial Narrow" w:cs="仿宋_GB2312" w:hint="eastAsia"/>
          <w:sz w:val="30"/>
          <w:szCs w:val="30"/>
        </w:rPr>
        <w:t>分；</w:t>
      </w:r>
    </w:p>
    <w:p w:rsidR="008F1CF0" w:rsidRDefault="008F1CF0" w:rsidP="00E32EB5">
      <w:pPr>
        <w:adjustRightInd w:val="0"/>
        <w:snapToGrid w:val="0"/>
        <w:spacing w:after="0" w:line="560" w:lineRule="exact"/>
        <w:ind w:firstLineChars="200" w:firstLine="600"/>
        <w:rPr>
          <w:rFonts w:ascii="Arial Narrow" w:eastAsia="仿宋_GB2312" w:hAnsi="Arial Narrow" w:cs="仿宋_GB2312"/>
          <w:sz w:val="30"/>
          <w:szCs w:val="30"/>
        </w:rPr>
      </w:pPr>
      <w:r>
        <w:rPr>
          <w:rFonts w:ascii="Arial Narrow" w:eastAsia="仿宋_GB2312" w:hAnsi="Arial Narrow" w:cs="仿宋_GB2312" w:hint="eastAsia"/>
          <w:sz w:val="30"/>
          <w:szCs w:val="30"/>
        </w:rPr>
        <w:t>第三部分为智能物流仓储系统的规划与应用，占</w:t>
      </w:r>
      <w:r>
        <w:rPr>
          <w:rFonts w:ascii="Arial Narrow" w:eastAsia="仿宋_GB2312" w:hAnsi="Arial Narrow" w:cs="仿宋_GB2312"/>
          <w:sz w:val="30"/>
          <w:szCs w:val="30"/>
        </w:rPr>
        <w:t>35</w:t>
      </w:r>
      <w:r>
        <w:rPr>
          <w:rFonts w:ascii="Arial Narrow" w:eastAsia="仿宋_GB2312" w:hAnsi="Arial Narrow" w:cs="仿宋_GB2312" w:hint="eastAsia"/>
          <w:sz w:val="30"/>
          <w:szCs w:val="30"/>
        </w:rPr>
        <w:t>分；</w:t>
      </w:r>
    </w:p>
    <w:p w:rsidR="008F1CF0" w:rsidRDefault="008F1CF0" w:rsidP="00E32EB5">
      <w:pPr>
        <w:adjustRightInd w:val="0"/>
        <w:snapToGrid w:val="0"/>
        <w:spacing w:after="0" w:line="560" w:lineRule="exact"/>
        <w:ind w:firstLineChars="200" w:firstLine="600"/>
        <w:rPr>
          <w:rFonts w:ascii="Arial Narrow" w:eastAsia="仿宋_GB2312" w:hAnsi="Arial Narrow" w:cs="仿宋_GB2312"/>
          <w:sz w:val="30"/>
          <w:szCs w:val="30"/>
        </w:rPr>
      </w:pPr>
      <w:r>
        <w:rPr>
          <w:rFonts w:ascii="Arial Narrow" w:eastAsia="仿宋_GB2312" w:hAnsi="Arial Narrow" w:cs="仿宋_GB2312" w:hint="eastAsia"/>
          <w:sz w:val="30"/>
          <w:szCs w:val="30"/>
        </w:rPr>
        <w:t>第四部分为团队风貌及职业素养，占</w:t>
      </w:r>
      <w:r>
        <w:rPr>
          <w:rFonts w:ascii="Arial Narrow" w:eastAsia="仿宋_GB2312" w:hAnsi="Arial Narrow" w:cs="仿宋_GB2312"/>
          <w:sz w:val="30"/>
          <w:szCs w:val="30"/>
        </w:rPr>
        <w:t>5</w:t>
      </w:r>
      <w:r>
        <w:rPr>
          <w:rFonts w:ascii="Arial Narrow" w:eastAsia="仿宋_GB2312" w:hAnsi="Arial Narrow" w:cs="仿宋_GB2312" w:hint="eastAsia"/>
          <w:sz w:val="30"/>
          <w:szCs w:val="30"/>
        </w:rPr>
        <w:t>分。</w:t>
      </w:r>
    </w:p>
    <w:p w:rsidR="008F1CF0" w:rsidRDefault="008F1CF0" w:rsidP="0041057E">
      <w:pPr>
        <w:adjustRightInd w:val="0"/>
        <w:snapToGrid w:val="0"/>
        <w:spacing w:after="0" w:line="560" w:lineRule="exact"/>
        <w:ind w:firstLineChars="200" w:firstLine="600"/>
        <w:rPr>
          <w:rFonts w:ascii="Arial Narrow" w:eastAsia="仿宋_GB2312" w:hAnsi="Arial Narrow" w:cs="仿宋_GB2312"/>
          <w:sz w:val="30"/>
          <w:szCs w:val="30"/>
        </w:rPr>
      </w:pPr>
      <w:r>
        <w:rPr>
          <w:rFonts w:ascii="Arial Narrow" w:eastAsia="仿宋_GB2312" w:hAnsi="Arial Narrow" w:cs="仿宋_GB2312" w:hint="eastAsia"/>
          <w:sz w:val="30"/>
          <w:szCs w:val="30"/>
        </w:rPr>
        <w:t>（四）成绩产生流程</w:t>
      </w:r>
    </w:p>
    <w:p w:rsidR="008F1CF0" w:rsidRDefault="008F1CF0" w:rsidP="00E32EB5">
      <w:pPr>
        <w:adjustRightInd w:val="0"/>
        <w:snapToGrid w:val="0"/>
        <w:spacing w:after="0" w:line="560" w:lineRule="exact"/>
        <w:ind w:firstLineChars="200" w:firstLine="600"/>
        <w:rPr>
          <w:rFonts w:ascii="Arial Narrow" w:eastAsia="仿宋_GB2312" w:hAnsi="Arial Narrow" w:cs="仿宋_GB2312"/>
          <w:sz w:val="30"/>
          <w:szCs w:val="30"/>
        </w:rPr>
      </w:pPr>
      <w:r>
        <w:rPr>
          <w:rFonts w:ascii="Arial Narrow" w:eastAsia="仿宋_GB2312" w:hAnsi="Arial Narrow" w:cs="仿宋_GB2312" w:hint="eastAsia"/>
          <w:sz w:val="30"/>
          <w:szCs w:val="30"/>
        </w:rPr>
        <w:lastRenderedPageBreak/>
        <w:t>赛前建立健全相关组织机构，杜绝舞弊。成立裁判长小组（</w:t>
      </w:r>
      <w:r>
        <w:rPr>
          <w:rFonts w:ascii="Arial Narrow" w:eastAsia="仿宋_GB2312" w:hAnsi="Arial Narrow" w:cs="仿宋_GB2312"/>
          <w:sz w:val="30"/>
          <w:szCs w:val="30"/>
        </w:rPr>
        <w:t>1</w:t>
      </w:r>
      <w:r>
        <w:rPr>
          <w:rFonts w:ascii="Arial Narrow" w:eastAsia="仿宋_GB2312" w:hAnsi="Arial Narrow" w:cs="仿宋_GB2312" w:hint="eastAsia"/>
          <w:sz w:val="30"/>
          <w:szCs w:val="30"/>
        </w:rPr>
        <w:t>正</w:t>
      </w:r>
      <w:r>
        <w:rPr>
          <w:rFonts w:ascii="Arial Narrow" w:eastAsia="仿宋_GB2312" w:hAnsi="Arial Narrow" w:cs="仿宋_GB2312"/>
          <w:sz w:val="30"/>
          <w:szCs w:val="30"/>
        </w:rPr>
        <w:t>1</w:t>
      </w:r>
      <w:r>
        <w:rPr>
          <w:rFonts w:ascii="Arial Narrow" w:eastAsia="仿宋_GB2312" w:hAnsi="Arial Narrow" w:cs="仿宋_GB2312" w:hint="eastAsia"/>
          <w:sz w:val="30"/>
          <w:szCs w:val="30"/>
        </w:rPr>
        <w:t>副）、划分裁判小组（至少</w:t>
      </w:r>
      <w:r>
        <w:rPr>
          <w:rFonts w:ascii="Arial Narrow" w:eastAsia="仿宋_GB2312" w:hAnsi="Arial Narrow" w:cs="仿宋_GB2312"/>
          <w:sz w:val="30"/>
          <w:szCs w:val="30"/>
        </w:rPr>
        <w:t>2</w:t>
      </w:r>
      <w:r>
        <w:rPr>
          <w:rFonts w:ascii="Arial Narrow" w:eastAsia="仿宋_GB2312" w:hAnsi="Arial Narrow" w:cs="仿宋_GB2312" w:hint="eastAsia"/>
          <w:sz w:val="30"/>
          <w:szCs w:val="30"/>
        </w:rPr>
        <w:t>人为一组），防止裁判营私舞弊。</w:t>
      </w:r>
    </w:p>
    <w:p w:rsidR="008F1CF0" w:rsidRDefault="008F1CF0" w:rsidP="00E32EB5">
      <w:pPr>
        <w:adjustRightInd w:val="0"/>
        <w:snapToGrid w:val="0"/>
        <w:spacing w:after="0" w:line="560" w:lineRule="exact"/>
        <w:ind w:firstLineChars="200" w:firstLine="600"/>
        <w:rPr>
          <w:rFonts w:ascii="Arial Narrow" w:eastAsia="仿宋_GB2312" w:hAnsi="Arial Narrow" w:cs="仿宋_GB2312"/>
          <w:sz w:val="30"/>
          <w:szCs w:val="30"/>
        </w:rPr>
      </w:pPr>
      <w:r>
        <w:rPr>
          <w:rFonts w:ascii="Arial Narrow" w:eastAsia="仿宋_GB2312" w:hAnsi="Arial Narrow" w:cs="仿宋_GB2312" w:hint="eastAsia"/>
          <w:sz w:val="30"/>
          <w:szCs w:val="30"/>
        </w:rPr>
        <w:t>为确保本次竞赛的公平公正，赛项专家组与裁判组就成绩的产生制定了严格的程序：</w:t>
      </w:r>
    </w:p>
    <w:p w:rsidR="008F1CF0" w:rsidRDefault="008F1CF0" w:rsidP="00E32EB5">
      <w:pPr>
        <w:adjustRightInd w:val="0"/>
        <w:snapToGrid w:val="0"/>
        <w:spacing w:after="0" w:line="560" w:lineRule="exact"/>
        <w:ind w:firstLineChars="200" w:firstLine="600"/>
        <w:rPr>
          <w:rFonts w:ascii="Arial Narrow" w:eastAsia="仿宋_GB2312" w:hAnsi="Arial Narrow" w:cs="仿宋_GB2312"/>
          <w:sz w:val="30"/>
          <w:szCs w:val="30"/>
        </w:rPr>
      </w:pPr>
      <w:r>
        <w:rPr>
          <w:rFonts w:ascii="Arial Narrow" w:eastAsia="仿宋_GB2312" w:hAnsi="Arial Narrow" w:cs="仿宋_GB2312" w:hint="eastAsia"/>
          <w:sz w:val="30"/>
          <w:szCs w:val="30"/>
        </w:rPr>
        <w:t>一是赛前的抽签环节；</w:t>
      </w:r>
    </w:p>
    <w:p w:rsidR="008F1CF0" w:rsidRDefault="008F1CF0" w:rsidP="00E32EB5">
      <w:pPr>
        <w:adjustRightInd w:val="0"/>
        <w:snapToGrid w:val="0"/>
        <w:spacing w:after="0" w:line="560" w:lineRule="exact"/>
        <w:ind w:firstLineChars="200" w:firstLine="600"/>
        <w:rPr>
          <w:rFonts w:ascii="Arial Narrow" w:eastAsia="仿宋_GB2312" w:hAnsi="Arial Narrow" w:cs="仿宋_GB2312"/>
          <w:sz w:val="30"/>
          <w:szCs w:val="30"/>
        </w:rPr>
      </w:pPr>
      <w:r>
        <w:rPr>
          <w:rFonts w:ascii="Arial Narrow" w:eastAsia="仿宋_GB2312" w:hAnsi="Arial Narrow" w:cs="仿宋_GB2312" w:hint="eastAsia"/>
          <w:sz w:val="30"/>
          <w:szCs w:val="30"/>
        </w:rPr>
        <w:t>二是竞赛过程监考和过程性评分环节；</w:t>
      </w:r>
    </w:p>
    <w:p w:rsidR="008F1CF0" w:rsidRDefault="008F1CF0" w:rsidP="00E32EB5">
      <w:pPr>
        <w:adjustRightInd w:val="0"/>
        <w:snapToGrid w:val="0"/>
        <w:spacing w:after="0" w:line="560" w:lineRule="exact"/>
        <w:ind w:firstLineChars="200" w:firstLine="600"/>
        <w:rPr>
          <w:rFonts w:ascii="Arial Narrow" w:eastAsia="仿宋_GB2312" w:hAnsi="Arial Narrow" w:cs="仿宋_GB2312"/>
          <w:sz w:val="30"/>
          <w:szCs w:val="30"/>
        </w:rPr>
      </w:pPr>
      <w:r>
        <w:rPr>
          <w:rFonts w:ascii="Arial Narrow" w:eastAsia="仿宋_GB2312" w:hAnsi="Arial Narrow" w:cs="仿宋_GB2312" w:hint="eastAsia"/>
          <w:sz w:val="30"/>
          <w:szCs w:val="30"/>
        </w:rPr>
        <w:t>三是赛后的结果性评判环节；</w:t>
      </w:r>
    </w:p>
    <w:p w:rsidR="008F1CF0" w:rsidRDefault="008F1CF0" w:rsidP="00E32EB5">
      <w:pPr>
        <w:adjustRightInd w:val="0"/>
        <w:snapToGrid w:val="0"/>
        <w:spacing w:after="0" w:line="560" w:lineRule="exact"/>
        <w:ind w:firstLineChars="200" w:firstLine="600"/>
        <w:rPr>
          <w:rFonts w:ascii="Arial Narrow" w:eastAsia="仿宋_GB2312" w:hAnsi="Arial Narrow" w:cs="仿宋_GB2312"/>
          <w:sz w:val="30"/>
          <w:szCs w:val="30"/>
        </w:rPr>
      </w:pPr>
      <w:r>
        <w:rPr>
          <w:rFonts w:ascii="Arial Narrow" w:eastAsia="仿宋_GB2312" w:hAnsi="Arial Narrow" w:cs="仿宋_GB2312" w:hint="eastAsia"/>
          <w:sz w:val="30"/>
          <w:szCs w:val="30"/>
        </w:rPr>
        <w:t>四是成绩的汇总及核查环节。</w:t>
      </w:r>
    </w:p>
    <w:p w:rsidR="008F1CF0" w:rsidRDefault="008F1CF0" w:rsidP="00E32EB5">
      <w:pPr>
        <w:adjustRightInd w:val="0"/>
        <w:snapToGrid w:val="0"/>
        <w:spacing w:after="0" w:line="560" w:lineRule="exact"/>
        <w:ind w:firstLineChars="200" w:firstLine="600"/>
        <w:rPr>
          <w:rFonts w:ascii="Arial Narrow" w:eastAsia="仿宋_GB2312" w:hAnsi="Arial Narrow" w:cs="仿宋_GB2312"/>
          <w:sz w:val="30"/>
          <w:szCs w:val="30"/>
        </w:rPr>
      </w:pPr>
      <w:r>
        <w:rPr>
          <w:rFonts w:ascii="Arial Narrow" w:eastAsia="仿宋_GB2312" w:hAnsi="Arial Narrow" w:cs="仿宋_GB2312" w:hint="eastAsia"/>
          <w:sz w:val="30"/>
          <w:szCs w:val="30"/>
        </w:rPr>
        <w:t>比赛当天上午</w:t>
      </w:r>
      <w:r>
        <w:rPr>
          <w:rFonts w:ascii="Arial Narrow" w:eastAsia="仿宋_GB2312" w:hAnsi="Arial Narrow" w:cs="仿宋_GB2312"/>
          <w:sz w:val="30"/>
          <w:szCs w:val="30"/>
        </w:rPr>
        <w:t>9</w:t>
      </w:r>
      <w:r>
        <w:rPr>
          <w:rFonts w:ascii="Arial Narrow" w:eastAsia="仿宋_GB2312" w:hAnsi="Arial Narrow" w:cs="仿宋_GB2312" w:hint="eastAsia"/>
          <w:sz w:val="30"/>
          <w:szCs w:val="30"/>
        </w:rPr>
        <w:t>点各参赛队按照抽取的抽签顺序在比赛现场由</w:t>
      </w:r>
      <w:r w:rsidR="00D35180">
        <w:rPr>
          <w:rFonts w:ascii="Arial Narrow" w:eastAsia="仿宋_GB2312" w:hAnsi="Arial Narrow" w:cs="仿宋_GB2312" w:hint="eastAsia"/>
          <w:sz w:val="30"/>
          <w:szCs w:val="30"/>
        </w:rPr>
        <w:t>工作</w:t>
      </w:r>
      <w:r>
        <w:rPr>
          <w:rFonts w:ascii="Arial Narrow" w:eastAsia="仿宋_GB2312" w:hAnsi="Arial Narrow" w:cs="仿宋_GB2312" w:hint="eastAsia"/>
          <w:sz w:val="30"/>
          <w:szCs w:val="30"/>
        </w:rPr>
        <w:t>人员带到对应工位。参赛队员根据现场设备清单检查设备，并在设备确认单上签字。</w:t>
      </w:r>
    </w:p>
    <w:p w:rsidR="008F1CF0" w:rsidRDefault="008F1CF0" w:rsidP="00E32EB5">
      <w:pPr>
        <w:adjustRightInd w:val="0"/>
        <w:snapToGrid w:val="0"/>
        <w:spacing w:after="0" w:line="560" w:lineRule="exact"/>
        <w:ind w:firstLineChars="200" w:firstLine="600"/>
        <w:rPr>
          <w:rFonts w:ascii="Arial Narrow" w:eastAsia="仿宋_GB2312" w:hAnsi="Arial Narrow" w:cs="仿宋_GB2312"/>
          <w:sz w:val="30"/>
          <w:szCs w:val="30"/>
        </w:rPr>
      </w:pPr>
      <w:r>
        <w:rPr>
          <w:rFonts w:ascii="Arial Narrow" w:eastAsia="仿宋_GB2312" w:hAnsi="Arial Narrow" w:cs="仿宋_GB2312" w:hint="eastAsia"/>
          <w:sz w:val="30"/>
          <w:szCs w:val="30"/>
        </w:rPr>
        <w:t>竞赛现场有裁判员和</w:t>
      </w:r>
      <w:r w:rsidR="00711AB0">
        <w:rPr>
          <w:rFonts w:ascii="Arial Narrow" w:eastAsia="仿宋_GB2312" w:hAnsi="Arial Narrow" w:cs="仿宋_GB2312" w:hint="eastAsia"/>
          <w:sz w:val="30"/>
          <w:szCs w:val="30"/>
        </w:rPr>
        <w:t>工作人</w:t>
      </w:r>
      <w:r>
        <w:rPr>
          <w:rFonts w:ascii="Arial Narrow" w:eastAsia="仿宋_GB2312" w:hAnsi="Arial Narrow" w:cs="仿宋_GB2312" w:hint="eastAsia"/>
          <w:sz w:val="30"/>
          <w:szCs w:val="30"/>
        </w:rPr>
        <w:t>员两支队伍，分工明确。根据现场环境，每位裁判对应</w:t>
      </w:r>
      <w:r>
        <w:rPr>
          <w:rFonts w:ascii="Arial Narrow" w:eastAsia="仿宋_GB2312" w:hAnsi="Arial Narrow" w:cs="仿宋_GB2312"/>
          <w:sz w:val="30"/>
          <w:szCs w:val="30"/>
        </w:rPr>
        <w:t>1-2</w:t>
      </w:r>
      <w:r>
        <w:rPr>
          <w:rFonts w:ascii="Arial Narrow" w:eastAsia="仿宋_GB2312" w:hAnsi="Arial Narrow" w:cs="仿宋_GB2312" w:hint="eastAsia"/>
          <w:sz w:val="30"/>
          <w:szCs w:val="30"/>
        </w:rPr>
        <w:t>位</w:t>
      </w:r>
      <w:r w:rsidR="00711AB0">
        <w:rPr>
          <w:rFonts w:ascii="Arial Narrow" w:eastAsia="仿宋_GB2312" w:hAnsi="Arial Narrow" w:cs="仿宋_GB2312" w:hint="eastAsia"/>
          <w:sz w:val="30"/>
          <w:szCs w:val="30"/>
        </w:rPr>
        <w:t>工作人员，每位工作人员</w:t>
      </w:r>
      <w:r>
        <w:rPr>
          <w:rFonts w:ascii="Arial Narrow" w:eastAsia="仿宋_GB2312" w:hAnsi="Arial Narrow" w:cs="仿宋_GB2312" w:hint="eastAsia"/>
          <w:sz w:val="30"/>
          <w:szCs w:val="30"/>
        </w:rPr>
        <w:t>对应</w:t>
      </w:r>
      <w:r>
        <w:rPr>
          <w:rFonts w:ascii="Arial Narrow" w:eastAsia="仿宋_GB2312" w:hAnsi="Arial Narrow" w:cs="仿宋_GB2312"/>
          <w:sz w:val="30"/>
          <w:szCs w:val="30"/>
        </w:rPr>
        <w:t>1</w:t>
      </w:r>
      <w:r>
        <w:rPr>
          <w:rFonts w:ascii="Arial Narrow" w:eastAsia="仿宋_GB2312" w:hAnsi="Arial Narrow" w:cs="仿宋_GB2312" w:hint="eastAsia"/>
          <w:sz w:val="30"/>
          <w:szCs w:val="30"/>
        </w:rPr>
        <w:t>组选手。</w:t>
      </w:r>
      <w:r w:rsidR="00167037">
        <w:rPr>
          <w:rFonts w:ascii="Arial Narrow" w:eastAsia="仿宋_GB2312" w:hAnsi="Arial Narrow" w:cs="仿宋_GB2312" w:hint="eastAsia"/>
          <w:sz w:val="30"/>
          <w:szCs w:val="30"/>
        </w:rPr>
        <w:t>工作人员</w:t>
      </w:r>
      <w:r>
        <w:rPr>
          <w:rFonts w:ascii="Arial Narrow" w:eastAsia="仿宋_GB2312" w:hAnsi="Arial Narrow" w:cs="仿宋_GB2312" w:hint="eastAsia"/>
          <w:sz w:val="30"/>
          <w:szCs w:val="30"/>
        </w:rPr>
        <w:t>负责与参赛队伍的交流沟通及试卷等材料的收发，裁判员负责设备问题确认和现场执裁。由于工位系临时抽签，杜绝了提前联系的可能，以确保监考的公平。</w:t>
      </w:r>
    </w:p>
    <w:p w:rsidR="008F1CF0" w:rsidRDefault="008F1CF0" w:rsidP="00E32EB5">
      <w:pPr>
        <w:adjustRightInd w:val="0"/>
        <w:snapToGrid w:val="0"/>
        <w:spacing w:after="0" w:line="560" w:lineRule="exact"/>
        <w:ind w:firstLineChars="200" w:firstLine="600"/>
        <w:rPr>
          <w:rFonts w:ascii="Arial Narrow" w:eastAsia="仿宋_GB2312" w:hAnsi="Arial Narrow" w:cs="仿宋_GB2312"/>
          <w:sz w:val="30"/>
          <w:szCs w:val="30"/>
        </w:rPr>
      </w:pPr>
      <w:r>
        <w:rPr>
          <w:rFonts w:ascii="Arial Narrow" w:eastAsia="仿宋_GB2312" w:hAnsi="Arial Narrow" w:cs="仿宋_GB2312" w:hint="eastAsia"/>
          <w:sz w:val="30"/>
          <w:szCs w:val="30"/>
        </w:rPr>
        <w:t>所有组的执裁工作完成，</w:t>
      </w:r>
      <w:r w:rsidR="00167037">
        <w:rPr>
          <w:rFonts w:ascii="Arial Narrow" w:eastAsia="仿宋_GB2312" w:hAnsi="Arial Narrow" w:cs="仿宋_GB2312" w:hint="eastAsia"/>
          <w:sz w:val="30"/>
          <w:szCs w:val="30"/>
        </w:rPr>
        <w:t>加密裁判</w:t>
      </w:r>
      <w:r>
        <w:rPr>
          <w:rFonts w:ascii="Arial Narrow" w:eastAsia="仿宋_GB2312" w:hAnsi="Arial Narrow" w:cs="仿宋_GB2312" w:hint="eastAsia"/>
          <w:sz w:val="30"/>
          <w:szCs w:val="30"/>
        </w:rPr>
        <w:t>启封各组对应的工位号，核对每工位对应的参赛队伍，并根据奖项确认队伍名称形成成绩一览表，由裁判长</w:t>
      </w:r>
      <w:r w:rsidR="00F65E7D">
        <w:rPr>
          <w:rFonts w:ascii="Arial Narrow" w:eastAsia="仿宋_GB2312" w:hAnsi="Arial Narrow" w:cs="仿宋_GB2312" w:hint="eastAsia"/>
          <w:sz w:val="30"/>
          <w:szCs w:val="30"/>
        </w:rPr>
        <w:t>、专家组长</w:t>
      </w:r>
      <w:r>
        <w:rPr>
          <w:rFonts w:ascii="Arial Narrow" w:eastAsia="仿宋_GB2312" w:hAnsi="Arial Narrow" w:cs="仿宋_GB2312" w:hint="eastAsia"/>
          <w:sz w:val="30"/>
          <w:szCs w:val="30"/>
        </w:rPr>
        <w:t>和监督组长签字确认。</w:t>
      </w:r>
    </w:p>
    <w:p w:rsidR="006C3DAB" w:rsidRDefault="00524D8A" w:rsidP="0041057E">
      <w:pPr>
        <w:snapToGrid w:val="0"/>
        <w:spacing w:after="0"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十一、奖项设置</w:t>
      </w:r>
    </w:p>
    <w:p w:rsidR="00CF6F05" w:rsidRDefault="00EE77AA" w:rsidP="0041057E">
      <w:pPr>
        <w:snapToGrid w:val="0"/>
        <w:spacing w:after="0" w:line="560" w:lineRule="exact"/>
        <w:ind w:firstLineChars="200" w:firstLine="600"/>
        <w:jc w:val="left"/>
        <w:rPr>
          <w:rFonts w:ascii="仿宋_GB2312" w:eastAsia="仿宋_GB2312" w:hAnsi="Arial Narrow" w:cs="Times New Roman"/>
          <w:sz w:val="30"/>
          <w:szCs w:val="30"/>
        </w:rPr>
      </w:pPr>
      <w:r>
        <w:rPr>
          <w:rFonts w:ascii="Arial Narrow" w:eastAsia="仿宋_GB2312" w:hAnsi="Arial Narrow" w:cs="Arial" w:hint="eastAsia"/>
          <w:sz w:val="30"/>
          <w:szCs w:val="30"/>
        </w:rPr>
        <w:t>按</w:t>
      </w:r>
      <w:r>
        <w:rPr>
          <w:rFonts w:ascii="Arial Narrow" w:eastAsia="仿宋_GB2312" w:hAnsi="Arial Narrow" w:cs="Arial"/>
          <w:sz w:val="30"/>
          <w:szCs w:val="30"/>
        </w:rPr>
        <w:t>照执行《全国职业院校技能大赛</w:t>
      </w:r>
      <w:r>
        <w:rPr>
          <w:rFonts w:ascii="Arial Narrow" w:eastAsia="仿宋_GB2312" w:hAnsi="Arial Narrow" w:cs="Arial" w:hint="eastAsia"/>
          <w:sz w:val="30"/>
          <w:szCs w:val="30"/>
        </w:rPr>
        <w:t>奖惩办法</w:t>
      </w:r>
      <w:r>
        <w:rPr>
          <w:rFonts w:ascii="Arial Narrow" w:eastAsia="仿宋_GB2312" w:hAnsi="Arial Narrow" w:cs="Arial"/>
          <w:sz w:val="30"/>
          <w:szCs w:val="30"/>
        </w:rPr>
        <w:t>》的有关规定。</w:t>
      </w:r>
    </w:p>
    <w:p w:rsidR="006C3DAB" w:rsidRPr="001C25CD" w:rsidRDefault="00524D8A" w:rsidP="001C25CD">
      <w:pPr>
        <w:snapToGrid w:val="0"/>
        <w:spacing w:after="0" w:line="560" w:lineRule="exact"/>
        <w:ind w:firstLineChars="200" w:firstLine="602"/>
        <w:rPr>
          <w:rFonts w:ascii="Arial Narrow" w:eastAsia="仿宋_GB2312" w:hAnsi="Arial Narrow" w:cs="Arial"/>
          <w:b/>
          <w:sz w:val="30"/>
          <w:szCs w:val="30"/>
          <w:lang w:val="en-GB"/>
        </w:rPr>
      </w:pPr>
      <w:r>
        <w:rPr>
          <w:rFonts w:ascii="黑体" w:eastAsia="黑体" w:hAnsi="黑体" w:cs="黑体" w:hint="eastAsia"/>
          <w:b/>
          <w:sz w:val="30"/>
          <w:szCs w:val="30"/>
        </w:rPr>
        <w:t>十二、技术规范</w:t>
      </w:r>
    </w:p>
    <w:p w:rsidR="00796FBC" w:rsidRPr="00E32EB5" w:rsidRDefault="00796FBC" w:rsidP="00E32EB5">
      <w:pPr>
        <w:pStyle w:val="ac"/>
        <w:numPr>
          <w:ilvl w:val="0"/>
          <w:numId w:val="3"/>
        </w:numPr>
        <w:snapToGrid w:val="0"/>
        <w:spacing w:after="0" w:line="560" w:lineRule="exact"/>
        <w:ind w:left="0" w:firstLineChars="200" w:firstLine="600"/>
        <w:rPr>
          <w:rFonts w:ascii="Arial Narrow" w:eastAsia="仿宋_GB2312" w:hAnsi="Arial Narrow" w:cs="Arial"/>
          <w:sz w:val="30"/>
          <w:szCs w:val="30"/>
        </w:rPr>
      </w:pPr>
      <w:r w:rsidRPr="00C45255">
        <w:rPr>
          <w:rFonts w:ascii="Arial Narrow" w:eastAsia="仿宋_GB2312" w:hAnsi="Arial Narrow" w:cs="Arial" w:hint="eastAsia"/>
          <w:sz w:val="30"/>
          <w:szCs w:val="30"/>
        </w:rPr>
        <w:t>设备系统调试：通过对</w:t>
      </w:r>
      <w:r w:rsidRPr="00796FBC">
        <w:rPr>
          <w:rFonts w:ascii="Arial Narrow" w:eastAsia="仿宋_GB2312" w:hAnsi="Arial Narrow" w:cs="Arial" w:hint="eastAsia"/>
          <w:sz w:val="30"/>
          <w:szCs w:val="30"/>
        </w:rPr>
        <w:t>设备</w:t>
      </w:r>
      <w:r>
        <w:rPr>
          <w:rFonts w:ascii="Arial Narrow" w:eastAsia="仿宋_GB2312" w:hAnsi="Arial Narrow" w:cs="Arial" w:hint="eastAsia"/>
          <w:sz w:val="30"/>
          <w:szCs w:val="30"/>
        </w:rPr>
        <w:t>进行电路连接、硬件调试、系统调试等</w:t>
      </w:r>
      <w:r w:rsidRPr="00C45255">
        <w:rPr>
          <w:rFonts w:ascii="Arial Narrow" w:eastAsia="仿宋_GB2312" w:hAnsi="Arial Narrow" w:cs="Arial" w:hint="eastAsia"/>
          <w:sz w:val="30"/>
          <w:szCs w:val="30"/>
        </w:rPr>
        <w:t>，达到设备可以交付使用的目的。涉及到机电一</w:t>
      </w:r>
      <w:r w:rsidRPr="00C45255">
        <w:rPr>
          <w:rFonts w:ascii="Arial Narrow" w:eastAsia="仿宋_GB2312" w:hAnsi="Arial Narrow" w:cs="Arial" w:hint="eastAsia"/>
          <w:sz w:val="30"/>
          <w:szCs w:val="30"/>
        </w:rPr>
        <w:lastRenderedPageBreak/>
        <w:t>体化和工业自动化等方面专业知识和技术标准能力。</w:t>
      </w:r>
    </w:p>
    <w:p w:rsidR="00796FBC" w:rsidRDefault="00796FBC" w:rsidP="00E32EB5">
      <w:pPr>
        <w:pStyle w:val="ac"/>
        <w:numPr>
          <w:ilvl w:val="0"/>
          <w:numId w:val="3"/>
        </w:numPr>
        <w:snapToGrid w:val="0"/>
        <w:spacing w:after="0" w:line="560" w:lineRule="exact"/>
        <w:ind w:left="0"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设备操作应用：通过对设备进行</w:t>
      </w:r>
      <w:r w:rsidRPr="00751C80">
        <w:rPr>
          <w:rFonts w:ascii="Arial Narrow" w:eastAsia="仿宋_GB2312" w:hAnsi="Arial Narrow" w:cs="Arial" w:hint="eastAsia"/>
          <w:sz w:val="30"/>
          <w:szCs w:val="30"/>
        </w:rPr>
        <w:t>实际操作、物料的存取、权限管理、存储区域划分</w:t>
      </w:r>
      <w:r>
        <w:rPr>
          <w:rFonts w:ascii="Arial Narrow" w:eastAsia="仿宋_GB2312" w:hAnsi="Arial Narrow" w:cs="Arial" w:hint="eastAsia"/>
          <w:sz w:val="30"/>
          <w:szCs w:val="30"/>
        </w:rPr>
        <w:t>等，达到可以对设备进行熟练安全操作的目的</w:t>
      </w:r>
      <w:r w:rsidRPr="00751C80">
        <w:rPr>
          <w:rFonts w:ascii="Arial Narrow" w:eastAsia="仿宋_GB2312" w:hAnsi="Arial Narrow" w:cs="Arial" w:hint="eastAsia"/>
          <w:sz w:val="30"/>
          <w:szCs w:val="30"/>
        </w:rPr>
        <w:t>。</w:t>
      </w:r>
      <w:r>
        <w:rPr>
          <w:rFonts w:ascii="Arial Narrow" w:eastAsia="仿宋_GB2312" w:hAnsi="Arial Narrow" w:cs="Arial" w:hint="eastAsia"/>
          <w:sz w:val="30"/>
          <w:szCs w:val="30"/>
        </w:rPr>
        <w:t>涉及到工业自动化、智能终端控制等方面专业知识和技术标准能力。</w:t>
      </w:r>
    </w:p>
    <w:p w:rsidR="00796FBC" w:rsidRPr="00796FBC" w:rsidRDefault="00796FBC" w:rsidP="00E32EB5">
      <w:pPr>
        <w:pStyle w:val="ac"/>
        <w:numPr>
          <w:ilvl w:val="0"/>
          <w:numId w:val="3"/>
        </w:numPr>
        <w:snapToGrid w:val="0"/>
        <w:spacing w:after="0" w:line="560" w:lineRule="exact"/>
        <w:ind w:left="0"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设备故障排除</w:t>
      </w:r>
      <w:r>
        <w:rPr>
          <w:rFonts w:ascii="Arial Narrow" w:eastAsia="仿宋_GB2312" w:hAnsi="Arial Narrow" w:cs="仿宋_GB2312" w:hint="eastAsia"/>
          <w:sz w:val="30"/>
          <w:szCs w:val="30"/>
        </w:rPr>
        <w:t>：通过对</w:t>
      </w:r>
      <w:r w:rsidRPr="00751C80">
        <w:rPr>
          <w:rFonts w:ascii="Arial Narrow" w:eastAsia="仿宋_GB2312" w:hAnsi="Arial Narrow" w:cs="Arial" w:hint="eastAsia"/>
          <w:sz w:val="30"/>
          <w:szCs w:val="30"/>
        </w:rPr>
        <w:t>设备</w:t>
      </w:r>
      <w:r>
        <w:rPr>
          <w:rFonts w:ascii="Arial Narrow" w:eastAsia="仿宋_GB2312" w:hAnsi="Arial Narrow" w:cs="Arial" w:hint="eastAsia"/>
          <w:sz w:val="30"/>
          <w:szCs w:val="30"/>
        </w:rPr>
        <w:t>常见</w:t>
      </w:r>
      <w:r w:rsidRPr="00751C80">
        <w:rPr>
          <w:rFonts w:ascii="Arial Narrow" w:eastAsia="仿宋_GB2312" w:hAnsi="Arial Narrow" w:cs="Arial" w:hint="eastAsia"/>
          <w:sz w:val="30"/>
          <w:szCs w:val="30"/>
        </w:rPr>
        <w:t>故障的分析及排除</w:t>
      </w:r>
      <w:r>
        <w:rPr>
          <w:rFonts w:ascii="Arial Narrow" w:eastAsia="仿宋_GB2312" w:hAnsi="Arial Narrow" w:cs="仿宋_GB2312" w:hint="eastAsia"/>
          <w:sz w:val="30"/>
          <w:szCs w:val="30"/>
        </w:rPr>
        <w:t>，达到可以使设备可以正常使用目的。涉及到机电一体化、工业自动化、智能控制、机电设备维修等方面专业知识和技术标准能力。</w:t>
      </w:r>
    </w:p>
    <w:p w:rsidR="00796FBC" w:rsidRPr="00C45255" w:rsidRDefault="00796FBC" w:rsidP="00E32EB5">
      <w:pPr>
        <w:pStyle w:val="ac"/>
        <w:numPr>
          <w:ilvl w:val="0"/>
          <w:numId w:val="3"/>
        </w:numPr>
        <w:snapToGrid w:val="0"/>
        <w:spacing w:after="0" w:line="560" w:lineRule="exact"/>
        <w:ind w:left="0" w:firstLineChars="200" w:firstLine="600"/>
        <w:rPr>
          <w:rFonts w:ascii="Arial Narrow" w:eastAsia="仿宋_GB2312" w:hAnsi="Arial Narrow" w:cs="Arial"/>
          <w:sz w:val="30"/>
          <w:szCs w:val="30"/>
        </w:rPr>
      </w:pPr>
      <w:r>
        <w:rPr>
          <w:rFonts w:ascii="Arial Narrow" w:eastAsia="仿宋_GB2312" w:hAnsi="Arial Narrow" w:cs="仿宋_GB2312" w:hint="eastAsia"/>
          <w:sz w:val="30"/>
          <w:szCs w:val="30"/>
        </w:rPr>
        <w:t>仓储管理软件应用：通过软件的安装、调试及应用，达到</w:t>
      </w:r>
      <w:r w:rsidR="00C45255">
        <w:rPr>
          <w:rFonts w:ascii="Arial Narrow" w:eastAsia="仿宋_GB2312" w:hAnsi="Arial Narrow" w:cs="仿宋_GB2312" w:hint="eastAsia"/>
          <w:sz w:val="30"/>
          <w:szCs w:val="30"/>
        </w:rPr>
        <w:t>对货物的分配、追踪及管理的目的。涉及到计算机、软件应用和物流管理及规划等方面专业知识和技术标准能力。</w:t>
      </w:r>
    </w:p>
    <w:p w:rsidR="00C45255" w:rsidRPr="00C45255" w:rsidRDefault="00C45255" w:rsidP="00E32EB5">
      <w:pPr>
        <w:pStyle w:val="ac"/>
        <w:numPr>
          <w:ilvl w:val="0"/>
          <w:numId w:val="3"/>
        </w:numPr>
        <w:snapToGrid w:val="0"/>
        <w:spacing w:after="0" w:line="560" w:lineRule="exact"/>
        <w:ind w:left="0" w:firstLineChars="200" w:firstLine="600"/>
        <w:rPr>
          <w:rFonts w:ascii="Arial Narrow" w:eastAsia="仿宋_GB2312" w:hAnsi="Arial Narrow" w:cs="Arial"/>
          <w:sz w:val="30"/>
          <w:szCs w:val="30"/>
        </w:rPr>
      </w:pPr>
      <w:r>
        <w:rPr>
          <w:rFonts w:ascii="Arial Narrow" w:eastAsia="仿宋_GB2312" w:hAnsi="Arial Narrow" w:cs="仿宋_GB2312" w:hint="eastAsia"/>
          <w:sz w:val="30"/>
          <w:szCs w:val="30"/>
        </w:rPr>
        <w:t>物流系统规划及应用：通过</w:t>
      </w:r>
      <w:r w:rsidRPr="00751C80">
        <w:rPr>
          <w:rFonts w:ascii="Arial Narrow" w:eastAsia="仿宋_GB2312" w:hAnsi="Arial Narrow" w:cs="Arial" w:hint="eastAsia"/>
          <w:sz w:val="30"/>
          <w:szCs w:val="30"/>
        </w:rPr>
        <w:t>结合软硬件实现仓库整体规划设计与物料分类管理，考察用软件驱动设备，</w:t>
      </w:r>
      <w:r>
        <w:rPr>
          <w:rFonts w:ascii="Arial Narrow" w:eastAsia="仿宋_GB2312" w:hAnsi="Arial Narrow" w:cs="Arial" w:hint="eastAsia"/>
          <w:sz w:val="30"/>
          <w:szCs w:val="30"/>
        </w:rPr>
        <w:t>达到</w:t>
      </w:r>
      <w:r w:rsidRPr="00751C80">
        <w:rPr>
          <w:rFonts w:ascii="Arial Narrow" w:eastAsia="仿宋_GB2312" w:hAnsi="Arial Narrow" w:cs="Arial" w:hint="eastAsia"/>
          <w:sz w:val="30"/>
          <w:szCs w:val="30"/>
        </w:rPr>
        <w:t>实现自动出入库</w:t>
      </w:r>
      <w:r>
        <w:rPr>
          <w:rFonts w:ascii="Arial Narrow" w:eastAsia="仿宋_GB2312" w:hAnsi="Arial Narrow" w:cs="Arial" w:hint="eastAsia"/>
          <w:sz w:val="30"/>
          <w:szCs w:val="30"/>
        </w:rPr>
        <w:t>目的</w:t>
      </w:r>
      <w:r w:rsidRPr="00751C80">
        <w:rPr>
          <w:rFonts w:ascii="Arial Narrow" w:eastAsia="仿宋_GB2312" w:hAnsi="Arial Narrow" w:cs="Arial" w:hint="eastAsia"/>
          <w:sz w:val="30"/>
          <w:szCs w:val="30"/>
        </w:rPr>
        <w:t>。</w:t>
      </w:r>
      <w:r>
        <w:rPr>
          <w:rFonts w:ascii="Arial Narrow" w:eastAsia="仿宋_GB2312" w:hAnsi="Arial Narrow" w:cs="Arial" w:hint="eastAsia"/>
          <w:sz w:val="30"/>
          <w:szCs w:val="30"/>
        </w:rPr>
        <w:t>涉及到机电一体化、工业自动化、计算机、软件应用和物流管理及规划</w:t>
      </w:r>
      <w:r>
        <w:rPr>
          <w:rFonts w:ascii="Arial Narrow" w:eastAsia="仿宋_GB2312" w:hAnsi="Arial Narrow" w:cs="仿宋_GB2312" w:hint="eastAsia"/>
          <w:sz w:val="30"/>
          <w:szCs w:val="30"/>
        </w:rPr>
        <w:t>等方面专业知识和技术标准能力。</w:t>
      </w:r>
    </w:p>
    <w:p w:rsidR="006C3DAB" w:rsidRDefault="00524D8A" w:rsidP="0041057E">
      <w:pPr>
        <w:snapToGrid w:val="0"/>
        <w:spacing w:after="0"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十三、建议使用的比赛器材、技术平台和场地要求</w:t>
      </w:r>
    </w:p>
    <w:p w:rsidR="0096262F" w:rsidRPr="00B4669F" w:rsidRDefault="0096262F" w:rsidP="0041057E">
      <w:pPr>
        <w:snapToGrid w:val="0"/>
        <w:spacing w:after="0" w:line="560" w:lineRule="exact"/>
        <w:ind w:firstLineChars="200" w:firstLine="600"/>
        <w:jc w:val="left"/>
        <w:rPr>
          <w:rFonts w:ascii="仿宋_GB2312" w:eastAsia="仿宋_GB2312" w:hAnsi="宋体" w:cs="Times New Roman"/>
          <w:kern w:val="0"/>
          <w:sz w:val="30"/>
          <w:szCs w:val="30"/>
        </w:rPr>
      </w:pPr>
      <w:r w:rsidRPr="00B4669F">
        <w:rPr>
          <w:rFonts w:ascii="仿宋_GB2312" w:eastAsia="仿宋_GB2312" w:hAnsi="宋体" w:cs="仿宋_GB2312" w:hint="eastAsia"/>
          <w:kern w:val="0"/>
          <w:sz w:val="30"/>
          <w:szCs w:val="30"/>
        </w:rPr>
        <w:t>（一）比赛器材</w:t>
      </w:r>
    </w:p>
    <w:p w:rsidR="0096262F" w:rsidRDefault="0096262F" w:rsidP="0041057E">
      <w:pPr>
        <w:spacing w:after="0" w:line="560" w:lineRule="exact"/>
        <w:ind w:firstLineChars="200" w:firstLine="600"/>
        <w:jc w:val="left"/>
        <w:rPr>
          <w:rFonts w:ascii="仿宋_GB2312" w:eastAsia="仿宋_GB2312" w:hAnsi="宋体" w:cs="仿宋_GB2312"/>
          <w:sz w:val="30"/>
          <w:szCs w:val="30"/>
        </w:rPr>
      </w:pPr>
      <w:r w:rsidRPr="00D36E24">
        <w:rPr>
          <w:rFonts w:ascii="仿宋_GB2312" w:eastAsia="仿宋_GB2312" w:hAnsi="宋体" w:cs="仿宋_GB2312"/>
          <w:color w:val="000000"/>
          <w:sz w:val="30"/>
          <w:szCs w:val="30"/>
        </w:rPr>
        <w:t>1.</w:t>
      </w:r>
      <w:r>
        <w:rPr>
          <w:rFonts w:ascii="仿宋_GB2312" w:eastAsia="仿宋_GB2312" w:hAnsi="宋体" w:cs="仿宋_GB2312" w:hint="eastAsia"/>
          <w:color w:val="000000"/>
          <w:sz w:val="30"/>
          <w:szCs w:val="30"/>
        </w:rPr>
        <w:t>智能物流仓储设备</w:t>
      </w:r>
      <w:r w:rsidRPr="00D36E24">
        <w:rPr>
          <w:rFonts w:ascii="仿宋_GB2312" w:eastAsia="仿宋_GB2312" w:hAnsi="宋体" w:cs="仿宋_GB2312" w:hint="eastAsia"/>
          <w:color w:val="000000"/>
          <w:sz w:val="30"/>
          <w:szCs w:val="30"/>
        </w:rPr>
        <w:t>：</w:t>
      </w:r>
      <w:r>
        <w:rPr>
          <w:rFonts w:ascii="仿宋_GB2312" w:eastAsia="仿宋_GB2312" w:hAnsi="宋体" w:cs="仿宋_GB2312" w:hint="eastAsia"/>
          <w:color w:val="000000"/>
          <w:sz w:val="30"/>
          <w:szCs w:val="30"/>
        </w:rPr>
        <w:t>免费提供</w:t>
      </w:r>
      <w:r>
        <w:rPr>
          <w:rFonts w:ascii="仿宋_GB2312" w:eastAsia="仿宋_GB2312" w:hAnsi="宋体" w:cs="仿宋_GB2312" w:hint="eastAsia"/>
          <w:sz w:val="30"/>
          <w:szCs w:val="30"/>
        </w:rPr>
        <w:t>4台智能物流仓储设备，并现场安装完毕</w:t>
      </w:r>
      <w:r w:rsidRPr="00D36E24">
        <w:rPr>
          <w:rFonts w:ascii="仿宋_GB2312" w:eastAsia="仿宋_GB2312" w:hAnsi="宋体" w:cs="仿宋_GB2312" w:hint="eastAsia"/>
          <w:sz w:val="30"/>
          <w:szCs w:val="30"/>
        </w:rPr>
        <w:t>。</w:t>
      </w:r>
    </w:p>
    <w:p w:rsidR="0096262F" w:rsidRPr="00D36E24" w:rsidRDefault="0096262F" w:rsidP="0041057E">
      <w:pPr>
        <w:spacing w:after="0" w:line="560" w:lineRule="exact"/>
        <w:ind w:firstLineChars="200" w:firstLine="600"/>
        <w:jc w:val="left"/>
        <w:rPr>
          <w:rFonts w:ascii="仿宋_GB2312" w:eastAsia="仿宋_GB2312" w:hAnsi="宋体" w:cs="Times New Roman"/>
          <w:sz w:val="30"/>
          <w:szCs w:val="30"/>
        </w:rPr>
      </w:pPr>
      <w:r>
        <w:rPr>
          <w:rFonts w:ascii="仿宋_GB2312" w:eastAsia="仿宋_GB2312" w:hAnsi="宋体" w:cs="仿宋_GB2312" w:hint="eastAsia"/>
          <w:sz w:val="30"/>
          <w:szCs w:val="30"/>
        </w:rPr>
        <w:t>2.选手用电脑：笔记本或者可移动台式机。</w:t>
      </w:r>
    </w:p>
    <w:p w:rsidR="0096262F" w:rsidRPr="00D36E24" w:rsidRDefault="0096262F" w:rsidP="0041057E">
      <w:pPr>
        <w:spacing w:after="0" w:line="560" w:lineRule="exact"/>
        <w:ind w:firstLineChars="202" w:firstLine="606"/>
        <w:jc w:val="left"/>
        <w:rPr>
          <w:rFonts w:ascii="仿宋_GB2312" w:eastAsia="仿宋_GB2312" w:hAnsi="宋体" w:cs="Times New Roman"/>
          <w:kern w:val="0"/>
          <w:sz w:val="30"/>
          <w:szCs w:val="30"/>
        </w:rPr>
      </w:pPr>
      <w:r w:rsidRPr="00D36E24">
        <w:rPr>
          <w:rFonts w:ascii="仿宋_GB2312" w:eastAsia="仿宋_GB2312" w:hAnsi="宋体" w:cs="仿宋_GB2312" w:hint="eastAsia"/>
          <w:sz w:val="30"/>
          <w:szCs w:val="30"/>
        </w:rPr>
        <w:t>硬件配置：</w:t>
      </w:r>
      <w:r w:rsidRPr="00D36E24">
        <w:rPr>
          <w:rFonts w:ascii="仿宋_GB2312" w:eastAsia="仿宋_GB2312" w:hAnsi="宋体" w:cs="仿宋_GB2312" w:hint="eastAsia"/>
          <w:kern w:val="0"/>
          <w:sz w:val="30"/>
          <w:szCs w:val="30"/>
        </w:rPr>
        <w:t>双核</w:t>
      </w:r>
      <w:r>
        <w:rPr>
          <w:rFonts w:ascii="仿宋_GB2312" w:eastAsia="仿宋_GB2312" w:hAnsi="宋体" w:cs="仿宋_GB2312"/>
          <w:kern w:val="0"/>
          <w:sz w:val="30"/>
          <w:szCs w:val="30"/>
        </w:rPr>
        <w:t>2</w:t>
      </w:r>
      <w:r>
        <w:rPr>
          <w:rFonts w:ascii="仿宋_GB2312" w:eastAsia="仿宋_GB2312" w:hAnsi="宋体" w:cs="仿宋_GB2312" w:hint="eastAsia"/>
          <w:kern w:val="0"/>
          <w:sz w:val="30"/>
          <w:szCs w:val="30"/>
        </w:rPr>
        <w:t>.</w:t>
      </w:r>
      <w:r>
        <w:rPr>
          <w:rFonts w:ascii="仿宋_GB2312" w:eastAsia="仿宋_GB2312" w:hAnsi="宋体" w:cs="仿宋_GB2312"/>
          <w:kern w:val="0"/>
          <w:sz w:val="30"/>
          <w:szCs w:val="30"/>
        </w:rPr>
        <w:t>0</w:t>
      </w:r>
      <w:r w:rsidRPr="00D36E24">
        <w:rPr>
          <w:rFonts w:ascii="仿宋_GB2312" w:eastAsia="仿宋_GB2312" w:hAnsi="宋体" w:cs="仿宋_GB2312"/>
          <w:kern w:val="0"/>
          <w:sz w:val="30"/>
          <w:szCs w:val="30"/>
        </w:rPr>
        <w:t xml:space="preserve"> GHz</w:t>
      </w:r>
      <w:r w:rsidRPr="00D36E24">
        <w:rPr>
          <w:rFonts w:ascii="仿宋_GB2312" w:eastAsia="仿宋_GB2312" w:hAnsi="宋体" w:cs="仿宋_GB2312" w:hint="eastAsia"/>
          <w:kern w:val="0"/>
          <w:sz w:val="30"/>
          <w:szCs w:val="30"/>
        </w:rPr>
        <w:t>以上</w:t>
      </w:r>
      <w:r w:rsidRPr="00D36E24">
        <w:rPr>
          <w:rFonts w:ascii="仿宋_GB2312" w:eastAsia="仿宋_GB2312" w:hAnsi="宋体" w:cs="仿宋_GB2312"/>
          <w:kern w:val="0"/>
          <w:sz w:val="30"/>
          <w:szCs w:val="30"/>
        </w:rPr>
        <w:t>CPU,4GB</w:t>
      </w:r>
      <w:r w:rsidRPr="00D36E24">
        <w:rPr>
          <w:rFonts w:ascii="仿宋_GB2312" w:eastAsia="仿宋_GB2312" w:hAnsi="宋体" w:cs="仿宋_GB2312" w:hint="eastAsia"/>
          <w:kern w:val="0"/>
          <w:sz w:val="30"/>
          <w:szCs w:val="30"/>
        </w:rPr>
        <w:t>内存</w:t>
      </w:r>
      <w:r w:rsidRPr="00D36E24">
        <w:rPr>
          <w:rFonts w:ascii="仿宋_GB2312" w:eastAsia="仿宋_GB2312" w:hAnsi="宋体" w:cs="仿宋_GB2312"/>
          <w:kern w:val="0"/>
          <w:sz w:val="30"/>
          <w:szCs w:val="30"/>
        </w:rPr>
        <w:t>,</w:t>
      </w:r>
      <w:r>
        <w:rPr>
          <w:rFonts w:ascii="仿宋_GB2312" w:eastAsia="仿宋_GB2312" w:hAnsi="宋体" w:cs="仿宋_GB2312"/>
          <w:kern w:val="0"/>
          <w:sz w:val="30"/>
          <w:szCs w:val="30"/>
        </w:rPr>
        <w:t>5</w:t>
      </w:r>
      <w:r w:rsidRPr="00D36E24">
        <w:rPr>
          <w:rFonts w:ascii="仿宋_GB2312" w:eastAsia="仿宋_GB2312" w:hAnsi="宋体" w:cs="仿宋_GB2312"/>
          <w:kern w:val="0"/>
          <w:sz w:val="30"/>
          <w:szCs w:val="30"/>
        </w:rPr>
        <w:t>00 GB</w:t>
      </w:r>
      <w:r w:rsidRPr="00D36E24">
        <w:rPr>
          <w:rFonts w:ascii="仿宋_GB2312" w:eastAsia="仿宋_GB2312" w:hAnsi="宋体" w:cs="仿宋_GB2312" w:hint="eastAsia"/>
          <w:kern w:val="0"/>
          <w:sz w:val="30"/>
          <w:szCs w:val="30"/>
        </w:rPr>
        <w:t>硬盘以上</w:t>
      </w:r>
      <w:r w:rsidRPr="00D36E24">
        <w:rPr>
          <w:rFonts w:ascii="仿宋_GB2312" w:eastAsia="仿宋_GB2312" w:hAnsi="宋体" w:cs="仿宋_GB2312"/>
          <w:kern w:val="0"/>
          <w:sz w:val="30"/>
          <w:szCs w:val="30"/>
        </w:rPr>
        <w:t>,</w:t>
      </w:r>
      <w:r>
        <w:rPr>
          <w:rFonts w:ascii="仿宋_GB2312" w:eastAsia="仿宋_GB2312" w:hAnsi="宋体" w:cs="仿宋_GB2312"/>
          <w:kern w:val="0"/>
          <w:sz w:val="30"/>
          <w:szCs w:val="30"/>
        </w:rPr>
        <w:t>2</w:t>
      </w:r>
      <w:r w:rsidRPr="00D36E24">
        <w:rPr>
          <w:rFonts w:ascii="仿宋_GB2312" w:eastAsia="仿宋_GB2312" w:hAnsi="宋体" w:cs="仿宋_GB2312"/>
          <w:kern w:val="0"/>
          <w:sz w:val="30"/>
          <w:szCs w:val="30"/>
        </w:rPr>
        <w:t>GB</w:t>
      </w:r>
      <w:r>
        <w:rPr>
          <w:rFonts w:ascii="仿宋_GB2312" w:eastAsia="仿宋_GB2312" w:hAnsi="宋体" w:cs="仿宋_GB2312" w:hint="eastAsia"/>
          <w:kern w:val="0"/>
          <w:sz w:val="30"/>
          <w:szCs w:val="30"/>
        </w:rPr>
        <w:t>以上独立显卡</w:t>
      </w:r>
      <w:r w:rsidRPr="00D36E24">
        <w:rPr>
          <w:rFonts w:ascii="仿宋_GB2312" w:eastAsia="仿宋_GB2312" w:hAnsi="宋体" w:cs="仿宋_GB2312" w:hint="eastAsia"/>
          <w:kern w:val="0"/>
          <w:sz w:val="30"/>
          <w:szCs w:val="30"/>
        </w:rPr>
        <w:t>。</w:t>
      </w:r>
    </w:p>
    <w:p w:rsidR="0096262F" w:rsidRPr="00D36E24" w:rsidRDefault="0096262F" w:rsidP="0041057E">
      <w:pPr>
        <w:snapToGrid w:val="0"/>
        <w:spacing w:after="0" w:line="560" w:lineRule="exact"/>
        <w:ind w:firstLineChars="200" w:firstLine="600"/>
        <w:jc w:val="left"/>
        <w:rPr>
          <w:rFonts w:ascii="仿宋_GB2312" w:eastAsia="仿宋_GB2312" w:hAnsi="宋体" w:cs="Times New Roman"/>
          <w:kern w:val="0"/>
          <w:sz w:val="30"/>
          <w:szCs w:val="30"/>
        </w:rPr>
      </w:pPr>
      <w:r w:rsidRPr="00D36E24">
        <w:rPr>
          <w:rFonts w:ascii="仿宋_GB2312" w:eastAsia="仿宋_GB2312" w:hAnsi="宋体" w:cs="仿宋_GB2312" w:hint="eastAsia"/>
          <w:kern w:val="0"/>
          <w:sz w:val="30"/>
          <w:szCs w:val="30"/>
        </w:rPr>
        <w:t>软件配置：</w:t>
      </w:r>
      <w:r>
        <w:rPr>
          <w:rFonts w:ascii="仿宋_GB2312" w:eastAsia="仿宋_GB2312" w:hAnsi="宋体" w:cs="仿宋_GB2312"/>
          <w:kern w:val="0"/>
          <w:sz w:val="30"/>
          <w:szCs w:val="30"/>
        </w:rPr>
        <w:t>Windows</w:t>
      </w:r>
      <w:r>
        <w:rPr>
          <w:rFonts w:ascii="仿宋_GB2312" w:eastAsia="仿宋_GB2312" w:hAnsi="宋体" w:cs="仿宋_GB2312" w:hint="eastAsia"/>
          <w:kern w:val="0"/>
          <w:sz w:val="30"/>
          <w:szCs w:val="30"/>
        </w:rPr>
        <w:t xml:space="preserve"> </w:t>
      </w:r>
      <w:r>
        <w:rPr>
          <w:rFonts w:ascii="仿宋_GB2312" w:eastAsia="仿宋_GB2312" w:hAnsi="宋体" w:cs="仿宋_GB2312"/>
          <w:kern w:val="0"/>
          <w:sz w:val="30"/>
          <w:szCs w:val="30"/>
        </w:rPr>
        <w:t>7</w:t>
      </w:r>
      <w:r>
        <w:rPr>
          <w:rFonts w:ascii="仿宋_GB2312" w:eastAsia="仿宋_GB2312" w:hAnsi="宋体" w:cs="仿宋_GB2312" w:hint="eastAsia"/>
          <w:kern w:val="0"/>
          <w:sz w:val="30"/>
          <w:szCs w:val="30"/>
        </w:rPr>
        <w:t>或以上</w:t>
      </w:r>
      <w:r>
        <w:rPr>
          <w:rFonts w:ascii="Arial Narrow" w:eastAsia="仿宋_GB2312" w:hAnsi="Arial Narrow" w:cs="Arial" w:hint="eastAsia"/>
          <w:sz w:val="30"/>
          <w:szCs w:val="30"/>
        </w:rPr>
        <w:t>。</w:t>
      </w:r>
    </w:p>
    <w:p w:rsidR="0096262F" w:rsidRDefault="0096262F" w:rsidP="0041057E">
      <w:pPr>
        <w:snapToGrid w:val="0"/>
        <w:spacing w:after="0" w:line="560" w:lineRule="exact"/>
        <w:ind w:firstLineChars="200" w:firstLine="600"/>
        <w:jc w:val="left"/>
        <w:rPr>
          <w:rFonts w:ascii="仿宋_GB2312" w:eastAsia="仿宋_GB2312" w:hAnsi="宋体" w:cs="仿宋_GB2312"/>
          <w:kern w:val="0"/>
          <w:sz w:val="30"/>
          <w:szCs w:val="30"/>
        </w:rPr>
      </w:pPr>
      <w:r>
        <w:rPr>
          <w:rFonts w:ascii="仿宋_GB2312" w:eastAsia="仿宋_GB2312" w:hAnsi="宋体" w:cs="仿宋_GB2312" w:hint="eastAsia"/>
          <w:kern w:val="0"/>
          <w:sz w:val="30"/>
          <w:szCs w:val="30"/>
        </w:rPr>
        <w:t>（二）比赛场地</w:t>
      </w:r>
    </w:p>
    <w:p w:rsidR="0096262F" w:rsidRDefault="0096262F" w:rsidP="0041057E">
      <w:pPr>
        <w:snapToGrid w:val="0"/>
        <w:spacing w:after="0" w:line="560" w:lineRule="exact"/>
        <w:ind w:firstLineChars="200" w:firstLine="600"/>
        <w:jc w:val="left"/>
        <w:rPr>
          <w:rFonts w:ascii="Arial Narrow" w:eastAsia="仿宋_GB2312" w:hAnsi="Arial Narrow" w:cs="Arial"/>
          <w:sz w:val="30"/>
          <w:szCs w:val="30"/>
        </w:rPr>
      </w:pPr>
      <w:r>
        <w:rPr>
          <w:rFonts w:ascii="Arial Narrow" w:eastAsia="仿宋_GB2312" w:hAnsi="Arial Narrow" w:cs="Arial" w:hint="eastAsia"/>
          <w:sz w:val="30"/>
          <w:szCs w:val="30"/>
        </w:rPr>
        <w:lastRenderedPageBreak/>
        <w:t>1.</w:t>
      </w:r>
      <w:r>
        <w:rPr>
          <w:rFonts w:ascii="Arial Narrow" w:eastAsia="仿宋_GB2312" w:hAnsi="Arial Narrow" w:cs="Arial"/>
          <w:sz w:val="30"/>
          <w:szCs w:val="30"/>
        </w:rPr>
        <w:t xml:space="preserve"> </w:t>
      </w:r>
      <w:r>
        <w:rPr>
          <w:rFonts w:ascii="Arial Narrow" w:eastAsia="仿宋_GB2312" w:hAnsi="Arial Narrow" w:cs="Arial" w:hint="eastAsia"/>
          <w:sz w:val="30"/>
          <w:szCs w:val="30"/>
        </w:rPr>
        <w:t>场地面积不小于</w:t>
      </w:r>
      <w:r w:rsidR="00C602AF">
        <w:rPr>
          <w:rFonts w:ascii="Arial Narrow" w:eastAsia="仿宋_GB2312" w:hAnsi="Arial Narrow" w:cs="Arial" w:hint="eastAsia"/>
          <w:sz w:val="30"/>
          <w:szCs w:val="30"/>
        </w:rPr>
        <w:t>1</w:t>
      </w:r>
      <w:r>
        <w:rPr>
          <w:rFonts w:ascii="Arial Narrow" w:eastAsia="仿宋_GB2312" w:hAnsi="Arial Narrow" w:cs="Arial" w:hint="eastAsia"/>
          <w:sz w:val="30"/>
          <w:szCs w:val="30"/>
        </w:rPr>
        <w:t>20</w:t>
      </w:r>
      <w:r>
        <w:rPr>
          <w:rFonts w:ascii="Arial Narrow" w:eastAsia="仿宋_GB2312" w:hAnsi="Arial Narrow" w:cs="Arial" w:hint="eastAsia"/>
          <w:sz w:val="30"/>
          <w:szCs w:val="30"/>
        </w:rPr>
        <w:t>平方，用于</w:t>
      </w:r>
      <w:r>
        <w:rPr>
          <w:rFonts w:ascii="Arial Narrow" w:eastAsia="仿宋_GB2312" w:hAnsi="Arial Narrow" w:cs="Arial" w:hint="eastAsia"/>
          <w:sz w:val="30"/>
          <w:szCs w:val="30"/>
        </w:rPr>
        <w:t>4</w:t>
      </w:r>
      <w:r>
        <w:rPr>
          <w:rFonts w:ascii="Arial Narrow" w:eastAsia="仿宋_GB2312" w:hAnsi="Arial Narrow" w:cs="Arial" w:hint="eastAsia"/>
          <w:sz w:val="30"/>
          <w:szCs w:val="30"/>
        </w:rPr>
        <w:t>台智能物流仓储设备的安装</w:t>
      </w:r>
      <w:r w:rsidR="00C602AF">
        <w:rPr>
          <w:rFonts w:ascii="Arial Narrow" w:eastAsia="仿宋_GB2312" w:hAnsi="Arial Narrow" w:cs="Arial" w:hint="eastAsia"/>
          <w:sz w:val="30"/>
          <w:szCs w:val="30"/>
        </w:rPr>
        <w:t>，每台设备占地约</w:t>
      </w:r>
      <w:r w:rsidR="00C602AF">
        <w:rPr>
          <w:rFonts w:ascii="Arial Narrow" w:eastAsia="仿宋_GB2312" w:hAnsi="Arial Narrow" w:cs="Arial" w:hint="eastAsia"/>
          <w:sz w:val="30"/>
          <w:szCs w:val="30"/>
        </w:rPr>
        <w:t>10</w:t>
      </w:r>
      <w:r w:rsidR="00C602AF">
        <w:rPr>
          <w:rFonts w:ascii="Arial Narrow" w:eastAsia="仿宋_GB2312" w:hAnsi="Arial Narrow" w:cs="Arial" w:hint="eastAsia"/>
          <w:sz w:val="30"/>
          <w:szCs w:val="30"/>
        </w:rPr>
        <w:t>平方，加上参赛人员走动空间，单台比赛面积不小于</w:t>
      </w:r>
      <w:r w:rsidR="00C602AF">
        <w:rPr>
          <w:rFonts w:ascii="Arial Narrow" w:eastAsia="仿宋_GB2312" w:hAnsi="Arial Narrow" w:cs="Arial" w:hint="eastAsia"/>
          <w:sz w:val="30"/>
          <w:szCs w:val="30"/>
        </w:rPr>
        <w:t>30</w:t>
      </w:r>
      <w:r w:rsidR="00C602AF">
        <w:rPr>
          <w:rFonts w:ascii="Arial Narrow" w:eastAsia="仿宋_GB2312" w:hAnsi="Arial Narrow" w:cs="Arial" w:hint="eastAsia"/>
          <w:sz w:val="30"/>
          <w:szCs w:val="30"/>
        </w:rPr>
        <w:t>平方</w:t>
      </w:r>
      <w:r>
        <w:rPr>
          <w:rFonts w:ascii="Arial Narrow" w:eastAsia="仿宋_GB2312" w:hAnsi="Arial Narrow" w:cs="Arial" w:hint="eastAsia"/>
          <w:sz w:val="30"/>
          <w:szCs w:val="30"/>
        </w:rPr>
        <w:t>。</w:t>
      </w:r>
    </w:p>
    <w:p w:rsidR="0096262F" w:rsidRDefault="0096262F" w:rsidP="0041057E">
      <w:pPr>
        <w:snapToGrid w:val="0"/>
        <w:spacing w:after="0" w:line="560" w:lineRule="exact"/>
        <w:ind w:firstLineChars="200" w:firstLine="600"/>
        <w:jc w:val="left"/>
        <w:rPr>
          <w:rFonts w:ascii="Arial Narrow" w:eastAsia="仿宋_GB2312" w:hAnsi="Arial Narrow" w:cs="Arial"/>
          <w:sz w:val="30"/>
          <w:szCs w:val="30"/>
        </w:rPr>
      </w:pPr>
      <w:r>
        <w:rPr>
          <w:rFonts w:ascii="Arial Narrow" w:eastAsia="仿宋_GB2312" w:hAnsi="Arial Narrow" w:cs="Arial" w:hint="eastAsia"/>
          <w:sz w:val="30"/>
          <w:szCs w:val="30"/>
        </w:rPr>
        <w:t>2.</w:t>
      </w:r>
      <w:r>
        <w:rPr>
          <w:rFonts w:ascii="Arial Narrow" w:eastAsia="仿宋_GB2312" w:hAnsi="Arial Narrow" w:cs="Arial"/>
          <w:sz w:val="30"/>
          <w:szCs w:val="30"/>
        </w:rPr>
        <w:t xml:space="preserve"> </w:t>
      </w:r>
      <w:r>
        <w:rPr>
          <w:rFonts w:ascii="Arial Narrow" w:eastAsia="仿宋_GB2312" w:hAnsi="Arial Narrow" w:cs="Arial" w:hint="eastAsia"/>
          <w:sz w:val="30"/>
          <w:szCs w:val="30"/>
        </w:rPr>
        <w:t>场地水平度，每</w:t>
      </w:r>
      <w:r>
        <w:rPr>
          <w:rFonts w:ascii="Arial Narrow" w:eastAsia="仿宋_GB2312" w:hAnsi="Arial Narrow" w:cs="Arial" w:hint="eastAsia"/>
          <w:sz w:val="30"/>
          <w:szCs w:val="30"/>
        </w:rPr>
        <w:t>1</w:t>
      </w:r>
      <w:r>
        <w:rPr>
          <w:rFonts w:ascii="Arial Narrow" w:eastAsia="仿宋_GB2312" w:hAnsi="Arial Narrow" w:cs="Arial" w:hint="eastAsia"/>
          <w:sz w:val="30"/>
          <w:szCs w:val="30"/>
        </w:rPr>
        <w:t>米高度差不大于</w:t>
      </w:r>
      <w:r>
        <w:rPr>
          <w:rFonts w:ascii="Arial Narrow" w:eastAsia="仿宋_GB2312" w:hAnsi="Arial Narrow" w:cs="Arial" w:hint="eastAsia"/>
          <w:sz w:val="30"/>
          <w:szCs w:val="30"/>
        </w:rPr>
        <w:t>4</w:t>
      </w:r>
      <w:r>
        <w:rPr>
          <w:rFonts w:ascii="Arial Narrow" w:eastAsia="仿宋_GB2312" w:hAnsi="Arial Narrow" w:cs="Arial" w:hint="eastAsia"/>
          <w:sz w:val="30"/>
          <w:szCs w:val="30"/>
        </w:rPr>
        <w:t>毫米，地面载重</w:t>
      </w:r>
      <w:r w:rsidR="00C602AF">
        <w:rPr>
          <w:rFonts w:ascii="Arial Narrow" w:eastAsia="仿宋_GB2312" w:hAnsi="Arial Narrow" w:cs="Arial" w:hint="eastAsia"/>
          <w:sz w:val="30"/>
          <w:szCs w:val="30"/>
        </w:rPr>
        <w:t>每</w:t>
      </w:r>
      <w:r>
        <w:rPr>
          <w:rFonts w:ascii="Arial Narrow" w:eastAsia="仿宋_GB2312" w:hAnsi="Arial Narrow" w:cs="Arial" w:hint="eastAsia"/>
          <w:sz w:val="30"/>
          <w:szCs w:val="30"/>
        </w:rPr>
        <w:t>平方米不小于</w:t>
      </w:r>
      <w:r>
        <w:rPr>
          <w:rFonts w:ascii="Arial Narrow" w:eastAsia="仿宋_GB2312" w:hAnsi="Arial Narrow" w:cs="Arial" w:hint="eastAsia"/>
          <w:sz w:val="30"/>
          <w:szCs w:val="30"/>
        </w:rPr>
        <w:t>2</w:t>
      </w:r>
      <w:r>
        <w:rPr>
          <w:rFonts w:ascii="Arial Narrow" w:eastAsia="仿宋_GB2312" w:hAnsi="Arial Narrow" w:cs="Arial" w:hint="eastAsia"/>
          <w:sz w:val="30"/>
          <w:szCs w:val="30"/>
        </w:rPr>
        <w:t>吨。</w:t>
      </w:r>
    </w:p>
    <w:p w:rsidR="0096262F" w:rsidRPr="00B4669F" w:rsidRDefault="00C602AF" w:rsidP="0041057E">
      <w:pPr>
        <w:snapToGrid w:val="0"/>
        <w:spacing w:after="0" w:line="560" w:lineRule="exact"/>
        <w:ind w:firstLineChars="200" w:firstLine="600"/>
        <w:jc w:val="left"/>
        <w:rPr>
          <w:rFonts w:ascii="仿宋_GB2312" w:eastAsia="仿宋_GB2312" w:hAnsi="宋体" w:cs="Times New Roman"/>
          <w:kern w:val="0"/>
          <w:sz w:val="30"/>
          <w:szCs w:val="30"/>
        </w:rPr>
      </w:pPr>
      <w:r>
        <w:rPr>
          <w:rFonts w:ascii="Arial Narrow" w:eastAsia="仿宋_GB2312" w:hAnsi="Arial Narrow" w:cs="Arial" w:hint="eastAsia"/>
          <w:sz w:val="30"/>
          <w:szCs w:val="30"/>
        </w:rPr>
        <w:t>3</w:t>
      </w:r>
      <w:r w:rsidR="0096262F">
        <w:rPr>
          <w:rFonts w:ascii="Arial Narrow" w:eastAsia="仿宋_GB2312" w:hAnsi="Arial Narrow" w:cs="Arial" w:hint="eastAsia"/>
          <w:sz w:val="30"/>
          <w:szCs w:val="30"/>
        </w:rPr>
        <w:t>.</w:t>
      </w:r>
      <w:r w:rsidR="0096262F">
        <w:rPr>
          <w:rFonts w:ascii="Arial Narrow" w:eastAsia="仿宋_GB2312" w:hAnsi="Arial Narrow" w:cs="Arial"/>
          <w:sz w:val="30"/>
          <w:szCs w:val="30"/>
        </w:rPr>
        <w:t xml:space="preserve"> </w:t>
      </w:r>
      <w:r w:rsidR="0096262F">
        <w:rPr>
          <w:rFonts w:ascii="Arial Narrow" w:eastAsia="仿宋_GB2312" w:hAnsi="Arial Narrow" w:cs="Arial" w:hint="eastAsia"/>
          <w:sz w:val="30"/>
          <w:szCs w:val="30"/>
        </w:rPr>
        <w:t>现场提供动力电源，</w:t>
      </w:r>
      <w:r w:rsidR="0096262F">
        <w:rPr>
          <w:rFonts w:ascii="Arial Narrow" w:eastAsia="仿宋_GB2312" w:hAnsi="Arial Narrow" w:cs="Arial" w:hint="eastAsia"/>
          <w:sz w:val="30"/>
          <w:szCs w:val="30"/>
        </w:rPr>
        <w:t>380V</w:t>
      </w:r>
      <w:r w:rsidR="0096262F">
        <w:rPr>
          <w:rFonts w:ascii="Arial Narrow" w:eastAsia="仿宋_GB2312" w:hAnsi="Arial Narrow" w:cs="Arial" w:hint="eastAsia"/>
          <w:sz w:val="30"/>
          <w:szCs w:val="30"/>
        </w:rPr>
        <w:t>，功率不小于</w:t>
      </w:r>
      <w:r w:rsidR="0096262F">
        <w:rPr>
          <w:rFonts w:ascii="Arial Narrow" w:eastAsia="仿宋_GB2312" w:hAnsi="Arial Narrow" w:cs="Arial" w:hint="eastAsia"/>
          <w:sz w:val="30"/>
          <w:szCs w:val="30"/>
        </w:rPr>
        <w:t>36</w:t>
      </w:r>
      <w:r w:rsidR="00FB2D6A">
        <w:rPr>
          <w:rFonts w:ascii="Arial Narrow" w:eastAsia="仿宋_GB2312" w:hAnsi="Arial Narrow" w:cs="Arial" w:hint="eastAsia"/>
          <w:sz w:val="30"/>
          <w:szCs w:val="30"/>
        </w:rPr>
        <w:t>k</w:t>
      </w:r>
      <w:r w:rsidR="0096262F">
        <w:rPr>
          <w:rFonts w:ascii="Arial Narrow" w:eastAsia="仿宋_GB2312" w:hAnsi="Arial Narrow" w:cs="Arial" w:hint="eastAsia"/>
          <w:sz w:val="30"/>
          <w:szCs w:val="30"/>
        </w:rPr>
        <w:t>W</w:t>
      </w:r>
      <w:r w:rsidR="0096262F">
        <w:rPr>
          <w:rFonts w:ascii="Arial Narrow" w:eastAsia="仿宋_GB2312" w:hAnsi="Arial Narrow" w:cs="Arial" w:hint="eastAsia"/>
          <w:sz w:val="30"/>
          <w:szCs w:val="30"/>
        </w:rPr>
        <w:t>。</w:t>
      </w:r>
    </w:p>
    <w:p w:rsidR="00C602AF" w:rsidRDefault="00C602AF" w:rsidP="0041057E">
      <w:pPr>
        <w:snapToGrid w:val="0"/>
        <w:spacing w:after="0" w:line="560" w:lineRule="exact"/>
        <w:ind w:firstLineChars="200" w:firstLine="600"/>
        <w:rPr>
          <w:rFonts w:ascii="仿宋_GB2312" w:eastAsia="仿宋_GB2312" w:hAnsi="宋体" w:cs="仿宋_GB2312"/>
          <w:kern w:val="0"/>
          <w:sz w:val="30"/>
          <w:szCs w:val="30"/>
        </w:rPr>
      </w:pPr>
      <w:r>
        <w:rPr>
          <w:rFonts w:ascii="仿宋_GB2312" w:eastAsia="仿宋_GB2312" w:hAnsi="宋体" w:cs="仿宋_GB2312" w:hint="eastAsia"/>
          <w:kern w:val="0"/>
          <w:sz w:val="30"/>
          <w:szCs w:val="30"/>
        </w:rPr>
        <w:t>（三）安全防范措施</w:t>
      </w:r>
    </w:p>
    <w:p w:rsidR="00C602AF" w:rsidRDefault="00C602AF" w:rsidP="0041057E">
      <w:pPr>
        <w:snapToGrid w:val="0"/>
        <w:spacing w:after="0" w:line="560" w:lineRule="exact"/>
        <w:ind w:firstLineChars="200" w:firstLine="600"/>
        <w:rPr>
          <w:rFonts w:ascii="仿宋_GB2312" w:eastAsia="仿宋_GB2312" w:hAnsi="宋体" w:cs="仿宋_GB2312"/>
          <w:kern w:val="0"/>
          <w:sz w:val="30"/>
          <w:szCs w:val="30"/>
        </w:rPr>
      </w:pPr>
      <w:r>
        <w:rPr>
          <w:rFonts w:ascii="仿宋_GB2312" w:eastAsia="仿宋_GB2312" w:hAnsi="宋体" w:cs="仿宋_GB2312" w:hint="eastAsia"/>
          <w:kern w:val="0"/>
          <w:sz w:val="30"/>
          <w:szCs w:val="30"/>
        </w:rPr>
        <w:t>1.</w:t>
      </w:r>
      <w:r>
        <w:rPr>
          <w:rFonts w:ascii="仿宋_GB2312" w:eastAsia="仿宋_GB2312" w:hAnsi="宋体" w:cs="仿宋_GB2312"/>
          <w:kern w:val="0"/>
          <w:sz w:val="30"/>
          <w:szCs w:val="30"/>
        </w:rPr>
        <w:t xml:space="preserve"> </w:t>
      </w:r>
      <w:r>
        <w:rPr>
          <w:rFonts w:ascii="仿宋_GB2312" w:eastAsia="仿宋_GB2312" w:hAnsi="宋体" w:cs="仿宋_GB2312" w:hint="eastAsia"/>
          <w:kern w:val="0"/>
          <w:sz w:val="30"/>
          <w:szCs w:val="30"/>
        </w:rPr>
        <w:t>智能物流仓储设备在国际上已经使用多年，台数已经超过10万台，自身带有多重安全保护措施，不留安全隐患；</w:t>
      </w:r>
    </w:p>
    <w:p w:rsidR="00C602AF" w:rsidRDefault="00C602AF" w:rsidP="0041057E">
      <w:pPr>
        <w:snapToGrid w:val="0"/>
        <w:spacing w:after="0" w:line="560" w:lineRule="exact"/>
        <w:ind w:firstLineChars="200" w:firstLine="600"/>
        <w:rPr>
          <w:rFonts w:ascii="仿宋_GB2312" w:eastAsia="仿宋_GB2312" w:hAnsi="宋体" w:cs="仿宋_GB2312"/>
          <w:kern w:val="0"/>
          <w:sz w:val="30"/>
          <w:szCs w:val="30"/>
        </w:rPr>
      </w:pPr>
      <w:r>
        <w:rPr>
          <w:rFonts w:ascii="仿宋_GB2312" w:eastAsia="仿宋_GB2312" w:hAnsi="宋体" w:cs="仿宋_GB2312" w:hint="eastAsia"/>
          <w:kern w:val="0"/>
          <w:sz w:val="30"/>
          <w:szCs w:val="30"/>
        </w:rPr>
        <w:t>2.</w:t>
      </w:r>
      <w:r>
        <w:rPr>
          <w:rFonts w:ascii="仿宋_GB2312" w:eastAsia="仿宋_GB2312" w:hAnsi="宋体" w:cs="仿宋_GB2312"/>
          <w:kern w:val="0"/>
          <w:sz w:val="30"/>
          <w:szCs w:val="30"/>
        </w:rPr>
        <w:t xml:space="preserve"> </w:t>
      </w:r>
      <w:r>
        <w:rPr>
          <w:rFonts w:ascii="仿宋_GB2312" w:eastAsia="仿宋_GB2312" w:hAnsi="宋体" w:cs="仿宋_GB2312" w:hint="eastAsia"/>
          <w:kern w:val="0"/>
          <w:sz w:val="30"/>
          <w:szCs w:val="30"/>
        </w:rPr>
        <w:t>现场会有专业人员先把设备安装完成，并做好安全防护措施；</w:t>
      </w:r>
    </w:p>
    <w:p w:rsidR="00C602AF" w:rsidRDefault="00C602AF" w:rsidP="0041057E">
      <w:pPr>
        <w:snapToGrid w:val="0"/>
        <w:spacing w:after="0" w:line="560" w:lineRule="exact"/>
        <w:ind w:firstLineChars="200" w:firstLine="600"/>
        <w:rPr>
          <w:rFonts w:ascii="仿宋_GB2312" w:eastAsia="仿宋_GB2312" w:hAnsi="宋体" w:cs="仿宋_GB2312"/>
          <w:kern w:val="0"/>
          <w:sz w:val="30"/>
          <w:szCs w:val="30"/>
        </w:rPr>
      </w:pPr>
      <w:r>
        <w:rPr>
          <w:rFonts w:ascii="仿宋_GB2312" w:eastAsia="仿宋_GB2312" w:hAnsi="宋体" w:cs="仿宋_GB2312" w:hint="eastAsia"/>
          <w:kern w:val="0"/>
          <w:sz w:val="30"/>
          <w:szCs w:val="30"/>
        </w:rPr>
        <w:t>3.</w:t>
      </w:r>
      <w:r>
        <w:rPr>
          <w:rFonts w:ascii="仿宋_GB2312" w:eastAsia="仿宋_GB2312" w:hAnsi="宋体" w:cs="仿宋_GB2312"/>
          <w:kern w:val="0"/>
          <w:sz w:val="30"/>
          <w:szCs w:val="30"/>
        </w:rPr>
        <w:t xml:space="preserve"> </w:t>
      </w:r>
      <w:r>
        <w:rPr>
          <w:rFonts w:ascii="仿宋_GB2312" w:eastAsia="仿宋_GB2312" w:hAnsi="宋体" w:cs="仿宋_GB2312" w:hint="eastAsia"/>
          <w:kern w:val="0"/>
          <w:sz w:val="30"/>
          <w:szCs w:val="30"/>
        </w:rPr>
        <w:t>比赛现场，每台设备都会安排一个专业人员跟随，确保安全；</w:t>
      </w:r>
    </w:p>
    <w:p w:rsidR="00C602AF" w:rsidRDefault="00C602AF" w:rsidP="0041057E">
      <w:pPr>
        <w:snapToGrid w:val="0"/>
        <w:spacing w:after="0" w:line="560" w:lineRule="exact"/>
        <w:ind w:firstLineChars="200" w:firstLine="600"/>
        <w:rPr>
          <w:rFonts w:ascii="仿宋_GB2312" w:eastAsia="仿宋_GB2312" w:hAnsi="宋体" w:cs="仿宋_GB2312"/>
          <w:kern w:val="0"/>
          <w:sz w:val="30"/>
          <w:szCs w:val="30"/>
        </w:rPr>
      </w:pPr>
      <w:r>
        <w:rPr>
          <w:rFonts w:ascii="仿宋_GB2312" w:eastAsia="仿宋_GB2312" w:hAnsi="宋体" w:cs="仿宋_GB2312" w:hint="eastAsia"/>
          <w:kern w:val="0"/>
          <w:sz w:val="30"/>
          <w:szCs w:val="30"/>
        </w:rPr>
        <w:t>4.</w:t>
      </w:r>
      <w:r>
        <w:rPr>
          <w:rFonts w:ascii="仿宋_GB2312" w:eastAsia="仿宋_GB2312" w:hAnsi="宋体" w:cs="仿宋_GB2312"/>
          <w:kern w:val="0"/>
          <w:sz w:val="30"/>
          <w:szCs w:val="30"/>
        </w:rPr>
        <w:t xml:space="preserve"> </w:t>
      </w:r>
      <w:r w:rsidR="001C25CD">
        <w:rPr>
          <w:rFonts w:ascii="仿宋_GB2312" w:eastAsia="仿宋_GB2312" w:hAnsi="宋体" w:cs="仿宋_GB2312" w:hint="eastAsia"/>
          <w:kern w:val="0"/>
          <w:sz w:val="30"/>
          <w:szCs w:val="30"/>
        </w:rPr>
        <w:t>赛前</w:t>
      </w:r>
      <w:r w:rsidR="00466837">
        <w:rPr>
          <w:rFonts w:ascii="仿宋_GB2312" w:eastAsia="仿宋_GB2312" w:hAnsi="宋体" w:cs="仿宋_GB2312" w:hint="eastAsia"/>
          <w:kern w:val="0"/>
          <w:sz w:val="30"/>
          <w:szCs w:val="30"/>
        </w:rPr>
        <w:t>对参赛人员做安全方面的培训</w:t>
      </w:r>
      <w:r>
        <w:rPr>
          <w:rFonts w:ascii="仿宋_GB2312" w:eastAsia="仿宋_GB2312" w:hAnsi="宋体" w:cs="仿宋_GB2312" w:hint="eastAsia"/>
          <w:kern w:val="0"/>
          <w:sz w:val="30"/>
          <w:szCs w:val="30"/>
        </w:rPr>
        <w:t>。</w:t>
      </w:r>
    </w:p>
    <w:p w:rsidR="006C3DAB" w:rsidRDefault="00524D8A" w:rsidP="0041057E">
      <w:pPr>
        <w:snapToGrid w:val="0"/>
        <w:spacing w:after="0"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十四、安全保障</w:t>
      </w:r>
    </w:p>
    <w:p w:rsidR="00C602AF" w:rsidRPr="00005741" w:rsidRDefault="00C602AF" w:rsidP="0041057E">
      <w:pPr>
        <w:adjustRightInd w:val="0"/>
        <w:snapToGrid w:val="0"/>
        <w:spacing w:after="0" w:line="560" w:lineRule="exact"/>
        <w:ind w:firstLineChars="200" w:firstLine="600"/>
        <w:jc w:val="left"/>
        <w:rPr>
          <w:rFonts w:ascii="仿宋_GB2312" w:eastAsia="仿宋_GB2312" w:hAnsi="Arial Narrow" w:cs="Times New Roman"/>
          <w:sz w:val="30"/>
          <w:szCs w:val="30"/>
        </w:rPr>
      </w:pPr>
      <w:r>
        <w:rPr>
          <w:rFonts w:ascii="仿宋_GB2312" w:eastAsia="仿宋_GB2312" w:hAnsi="Arial Narrow" w:cs="仿宋_GB2312" w:hint="eastAsia"/>
          <w:sz w:val="30"/>
          <w:szCs w:val="30"/>
        </w:rPr>
        <w:t>赛事</w:t>
      </w:r>
      <w:r w:rsidRPr="00005741">
        <w:rPr>
          <w:rFonts w:ascii="仿宋_GB2312" w:eastAsia="仿宋_GB2312" w:hAnsi="Arial Narrow" w:cs="仿宋_GB2312" w:hint="eastAsia"/>
          <w:sz w:val="30"/>
          <w:szCs w:val="30"/>
        </w:rPr>
        <w:t>组织方和承办方已经积累了丰富的</w:t>
      </w:r>
      <w:r>
        <w:rPr>
          <w:rFonts w:ascii="仿宋_GB2312" w:eastAsia="仿宋_GB2312" w:hAnsi="Arial Narrow" w:cs="仿宋_GB2312" w:hint="eastAsia"/>
          <w:sz w:val="30"/>
          <w:szCs w:val="30"/>
        </w:rPr>
        <w:t>安全</w:t>
      </w:r>
      <w:r w:rsidRPr="00005741">
        <w:rPr>
          <w:rFonts w:ascii="仿宋_GB2312" w:eastAsia="仿宋_GB2312" w:hAnsi="Arial Narrow" w:cs="仿宋_GB2312" w:hint="eastAsia"/>
          <w:sz w:val="30"/>
          <w:szCs w:val="30"/>
        </w:rPr>
        <w:t>工作经验</w:t>
      </w:r>
      <w:r>
        <w:rPr>
          <w:rFonts w:ascii="仿宋_GB2312" w:eastAsia="仿宋_GB2312" w:hAnsi="Arial Narrow" w:cs="仿宋_GB2312" w:hint="eastAsia"/>
          <w:sz w:val="30"/>
          <w:szCs w:val="30"/>
        </w:rPr>
        <w:t>，并在现场配备多名经验丰富的专业人员</w:t>
      </w:r>
      <w:r w:rsidRPr="00005741">
        <w:rPr>
          <w:rFonts w:ascii="仿宋_GB2312" w:eastAsia="仿宋_GB2312" w:hAnsi="Arial Narrow" w:cs="仿宋_GB2312" w:hint="eastAsia"/>
          <w:sz w:val="30"/>
          <w:szCs w:val="30"/>
        </w:rPr>
        <w:t>。</w:t>
      </w:r>
    </w:p>
    <w:p w:rsidR="00C602AF" w:rsidRPr="00005741" w:rsidRDefault="00C602AF" w:rsidP="0041057E">
      <w:pPr>
        <w:adjustRightInd w:val="0"/>
        <w:snapToGrid w:val="0"/>
        <w:spacing w:after="0" w:line="560" w:lineRule="exact"/>
        <w:ind w:firstLineChars="200" w:firstLine="600"/>
        <w:jc w:val="left"/>
        <w:rPr>
          <w:rFonts w:ascii="仿宋_GB2312" w:eastAsia="仿宋_GB2312" w:hAnsi="Arial Narrow" w:cs="Times New Roman"/>
          <w:sz w:val="30"/>
          <w:szCs w:val="30"/>
        </w:rPr>
      </w:pPr>
      <w:r>
        <w:rPr>
          <w:rFonts w:ascii="仿宋_GB2312" w:eastAsia="仿宋_GB2312" w:hAnsi="Arial Narrow" w:cs="仿宋_GB2312" w:hint="eastAsia"/>
          <w:sz w:val="30"/>
          <w:szCs w:val="30"/>
        </w:rPr>
        <w:t>竞赛组织安全保障措施：组建包含行业专业、企业工程人员在内的稳定专家团队，对</w:t>
      </w:r>
      <w:r w:rsidRPr="00005741">
        <w:rPr>
          <w:rFonts w:ascii="仿宋_GB2312" w:eastAsia="仿宋_GB2312" w:hAnsi="Arial Narrow" w:cs="仿宋_GB2312" w:hint="eastAsia"/>
          <w:sz w:val="30"/>
          <w:szCs w:val="30"/>
        </w:rPr>
        <w:t>竞赛进行充分总结和优化。专家团队负责竞赛方案制订、竞赛试题制作与保密、赛场演练等工作。</w:t>
      </w:r>
    </w:p>
    <w:p w:rsidR="00C602AF" w:rsidRPr="00005741" w:rsidRDefault="00C602AF" w:rsidP="0041057E">
      <w:pPr>
        <w:adjustRightInd w:val="0"/>
        <w:snapToGrid w:val="0"/>
        <w:spacing w:after="0" w:line="560" w:lineRule="exact"/>
        <w:ind w:firstLineChars="200" w:firstLine="600"/>
        <w:jc w:val="left"/>
        <w:rPr>
          <w:rFonts w:ascii="仿宋_GB2312" w:eastAsia="仿宋_GB2312" w:hAnsi="Arial Narrow" w:cs="Times New Roman"/>
          <w:sz w:val="30"/>
          <w:szCs w:val="30"/>
        </w:rPr>
      </w:pPr>
      <w:r w:rsidRPr="00005741">
        <w:rPr>
          <w:rFonts w:ascii="仿宋_GB2312" w:eastAsia="仿宋_GB2312" w:hAnsi="Arial Narrow" w:cs="仿宋_GB2312" w:hint="eastAsia"/>
          <w:sz w:val="30"/>
          <w:szCs w:val="30"/>
        </w:rPr>
        <w:t>承办单位安全保障措施：承办单位负责提供赛场及竞赛设施，竞赛期间后勤服务与安全保障工作，并接受上级主管部门、专家团队监管与验收。</w:t>
      </w:r>
    </w:p>
    <w:p w:rsidR="00C602AF" w:rsidRPr="00005741" w:rsidRDefault="00C602AF" w:rsidP="0041057E">
      <w:pPr>
        <w:adjustRightInd w:val="0"/>
        <w:snapToGrid w:val="0"/>
        <w:spacing w:after="0" w:line="560" w:lineRule="exact"/>
        <w:ind w:firstLineChars="200" w:firstLine="600"/>
        <w:jc w:val="left"/>
        <w:rPr>
          <w:rFonts w:ascii="仿宋_GB2312" w:eastAsia="仿宋_GB2312" w:hAnsi="Arial Narrow" w:cs="Times New Roman"/>
          <w:sz w:val="30"/>
          <w:szCs w:val="30"/>
        </w:rPr>
      </w:pPr>
      <w:r w:rsidRPr="00005741">
        <w:rPr>
          <w:rFonts w:ascii="仿宋_GB2312" w:eastAsia="仿宋_GB2312" w:hAnsi="Arial Narrow" w:cs="仿宋_GB2312" w:hint="eastAsia"/>
          <w:sz w:val="30"/>
          <w:szCs w:val="30"/>
        </w:rPr>
        <w:t>参赛代表队：由各省市负责参赛选手旅途及竞赛过程中安全</w:t>
      </w:r>
      <w:r w:rsidRPr="00005741">
        <w:rPr>
          <w:rFonts w:ascii="仿宋_GB2312" w:eastAsia="仿宋_GB2312" w:hAnsi="Arial Narrow" w:cs="仿宋_GB2312" w:hint="eastAsia"/>
          <w:sz w:val="30"/>
          <w:szCs w:val="30"/>
        </w:rPr>
        <w:lastRenderedPageBreak/>
        <w:t>保险。</w:t>
      </w:r>
    </w:p>
    <w:p w:rsidR="00C602AF" w:rsidRDefault="00C602AF" w:rsidP="0041057E">
      <w:pPr>
        <w:snapToGrid w:val="0"/>
        <w:spacing w:after="0" w:line="560" w:lineRule="exact"/>
        <w:ind w:firstLineChars="200" w:firstLine="600"/>
        <w:rPr>
          <w:rFonts w:ascii="Arial Narrow" w:eastAsia="仿宋_GB2312" w:hAnsi="Arial Narrow" w:cs="Arial"/>
          <w:sz w:val="30"/>
          <w:szCs w:val="30"/>
        </w:rPr>
      </w:pPr>
      <w:r w:rsidRPr="00005741">
        <w:rPr>
          <w:rFonts w:ascii="仿宋_GB2312" w:eastAsia="仿宋_GB2312" w:hAnsi="Arial Narrow" w:cs="仿宋_GB2312" w:hint="eastAsia"/>
          <w:sz w:val="30"/>
          <w:szCs w:val="30"/>
        </w:rPr>
        <w:t>整个竞赛过程邀请当地公安系统、卫生系统和保险系统协助支持。</w:t>
      </w:r>
    </w:p>
    <w:p w:rsidR="006C3DAB" w:rsidRDefault="00524D8A" w:rsidP="0041057E">
      <w:pPr>
        <w:snapToGrid w:val="0"/>
        <w:spacing w:after="0"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十五、经费概算</w:t>
      </w:r>
    </w:p>
    <w:p w:rsidR="00AA4ECC" w:rsidRPr="00005741" w:rsidRDefault="00524D8A" w:rsidP="0041057E">
      <w:pPr>
        <w:snapToGrid w:val="0"/>
        <w:spacing w:after="0" w:line="560" w:lineRule="exact"/>
        <w:ind w:firstLineChars="200" w:firstLine="600"/>
        <w:rPr>
          <w:rFonts w:ascii="仿宋_GB2312" w:eastAsia="仿宋_GB2312" w:hAnsi="Arial Narrow" w:cs="Times New Roman"/>
          <w:sz w:val="30"/>
          <w:szCs w:val="30"/>
        </w:rPr>
      </w:pPr>
      <w:r>
        <w:rPr>
          <w:rFonts w:ascii="Arial Narrow" w:eastAsia="仿宋_GB2312" w:hAnsi="Arial Narrow" w:cs="Arial" w:hint="eastAsia"/>
          <w:sz w:val="30"/>
          <w:szCs w:val="30"/>
        </w:rPr>
        <w:t>按</w:t>
      </w:r>
      <w:r>
        <w:rPr>
          <w:rFonts w:ascii="Arial Narrow" w:eastAsia="仿宋_GB2312" w:hAnsi="Arial Narrow" w:cs="Arial"/>
          <w:sz w:val="30"/>
          <w:szCs w:val="30"/>
        </w:rPr>
        <w:t>照《全国职业院校技能大赛经费管理</w:t>
      </w:r>
      <w:r>
        <w:rPr>
          <w:rFonts w:ascii="Arial Narrow" w:eastAsia="仿宋_GB2312" w:hAnsi="Arial Narrow" w:cs="Arial" w:hint="eastAsia"/>
          <w:sz w:val="30"/>
          <w:szCs w:val="30"/>
        </w:rPr>
        <w:t>暂行办法</w:t>
      </w:r>
      <w:r w:rsidR="00466837">
        <w:rPr>
          <w:rFonts w:ascii="Arial Narrow" w:eastAsia="仿宋_GB2312" w:hAnsi="Arial Narrow" w:cs="Arial"/>
          <w:sz w:val="30"/>
          <w:szCs w:val="30"/>
        </w:rPr>
        <w:t>》的有关要求，制定赛项经费概算</w:t>
      </w:r>
      <w:r w:rsidR="00466837">
        <w:rPr>
          <w:rFonts w:ascii="仿宋_GB2312" w:eastAsia="仿宋_GB2312" w:hAnsi="Arial Narrow" w:cs="Times New Roman" w:hint="eastAsia"/>
          <w:sz w:val="30"/>
          <w:szCs w:val="30"/>
        </w:rPr>
        <w:t>：</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620"/>
        <w:gridCol w:w="809"/>
        <w:gridCol w:w="3883"/>
        <w:gridCol w:w="1343"/>
      </w:tblGrid>
      <w:tr w:rsidR="00AA4ECC" w:rsidRPr="002C6E34" w:rsidTr="00FB2D6A">
        <w:trPr>
          <w:trHeight w:val="465"/>
          <w:jc w:val="center"/>
        </w:trPr>
        <w:tc>
          <w:tcPr>
            <w:tcW w:w="709" w:type="dxa"/>
            <w:tcBorders>
              <w:top w:val="single" w:sz="12" w:space="0" w:color="auto"/>
              <w:left w:val="single" w:sz="12" w:space="0" w:color="auto"/>
            </w:tcBorders>
            <w:vAlign w:val="center"/>
          </w:tcPr>
          <w:p w:rsidR="00AA4ECC" w:rsidRPr="00FB2D6A" w:rsidRDefault="00AA4ECC" w:rsidP="0041057E">
            <w:pPr>
              <w:spacing w:after="0"/>
              <w:jc w:val="center"/>
              <w:rPr>
                <w:rFonts w:ascii="Times New Roman" w:hAnsi="Times New Roman" w:cs="Times New Roman"/>
                <w:b/>
                <w:bCs/>
                <w:sz w:val="24"/>
                <w:szCs w:val="24"/>
              </w:rPr>
            </w:pPr>
            <w:r w:rsidRPr="00FB2D6A">
              <w:rPr>
                <w:rFonts w:ascii="Times New Roman" w:hAnsi="Times New Roman" w:cs="Times New Roman"/>
                <w:b/>
                <w:bCs/>
                <w:sz w:val="24"/>
                <w:szCs w:val="24"/>
              </w:rPr>
              <w:t>序号</w:t>
            </w:r>
          </w:p>
        </w:tc>
        <w:tc>
          <w:tcPr>
            <w:tcW w:w="1620" w:type="dxa"/>
            <w:tcBorders>
              <w:top w:val="single" w:sz="12" w:space="0" w:color="auto"/>
            </w:tcBorders>
            <w:vAlign w:val="center"/>
          </w:tcPr>
          <w:p w:rsidR="00AA4ECC" w:rsidRPr="00FB2D6A" w:rsidRDefault="00AA4ECC" w:rsidP="0041057E">
            <w:pPr>
              <w:spacing w:after="0"/>
              <w:jc w:val="center"/>
              <w:rPr>
                <w:rFonts w:ascii="Times New Roman" w:hAnsi="Times New Roman" w:cs="Times New Roman"/>
                <w:b/>
                <w:bCs/>
                <w:sz w:val="24"/>
                <w:szCs w:val="24"/>
              </w:rPr>
            </w:pPr>
            <w:r w:rsidRPr="00FB2D6A">
              <w:rPr>
                <w:rFonts w:ascii="Times New Roman" w:hAnsi="Times New Roman" w:cs="Times New Roman"/>
                <w:b/>
                <w:bCs/>
                <w:sz w:val="24"/>
                <w:szCs w:val="24"/>
              </w:rPr>
              <w:t>项目阶段</w:t>
            </w:r>
          </w:p>
        </w:tc>
        <w:tc>
          <w:tcPr>
            <w:tcW w:w="4692" w:type="dxa"/>
            <w:gridSpan w:val="2"/>
            <w:tcBorders>
              <w:top w:val="single" w:sz="12" w:space="0" w:color="auto"/>
            </w:tcBorders>
            <w:vAlign w:val="center"/>
          </w:tcPr>
          <w:p w:rsidR="00AA4ECC" w:rsidRPr="00FB2D6A" w:rsidRDefault="00AA4ECC" w:rsidP="0041057E">
            <w:pPr>
              <w:spacing w:after="0"/>
              <w:jc w:val="center"/>
              <w:rPr>
                <w:rFonts w:ascii="Times New Roman" w:hAnsi="Times New Roman" w:cs="Times New Roman"/>
                <w:b/>
                <w:bCs/>
                <w:sz w:val="24"/>
                <w:szCs w:val="24"/>
              </w:rPr>
            </w:pPr>
            <w:r w:rsidRPr="00FB2D6A">
              <w:rPr>
                <w:rFonts w:ascii="Times New Roman" w:hAnsi="Times New Roman" w:cs="Times New Roman"/>
                <w:b/>
                <w:bCs/>
                <w:sz w:val="24"/>
                <w:szCs w:val="24"/>
              </w:rPr>
              <w:t>资金用途</w:t>
            </w:r>
          </w:p>
        </w:tc>
        <w:tc>
          <w:tcPr>
            <w:tcW w:w="1343" w:type="dxa"/>
            <w:tcBorders>
              <w:top w:val="single" w:sz="12" w:space="0" w:color="auto"/>
              <w:right w:val="single" w:sz="12" w:space="0" w:color="auto"/>
            </w:tcBorders>
            <w:vAlign w:val="center"/>
          </w:tcPr>
          <w:p w:rsidR="00AA4ECC" w:rsidRPr="00FB2D6A" w:rsidRDefault="00AA4ECC" w:rsidP="0041057E">
            <w:pPr>
              <w:spacing w:after="0"/>
              <w:jc w:val="center"/>
              <w:rPr>
                <w:rFonts w:ascii="Times New Roman" w:hAnsi="Times New Roman" w:cs="Times New Roman"/>
                <w:b/>
                <w:bCs/>
                <w:sz w:val="24"/>
                <w:szCs w:val="24"/>
              </w:rPr>
            </w:pPr>
            <w:r w:rsidRPr="00FB2D6A">
              <w:rPr>
                <w:rFonts w:ascii="Times New Roman" w:hAnsi="Times New Roman" w:cs="Times New Roman"/>
                <w:b/>
                <w:bCs/>
                <w:sz w:val="24"/>
                <w:szCs w:val="24"/>
              </w:rPr>
              <w:t>费用（万）</w:t>
            </w:r>
          </w:p>
        </w:tc>
      </w:tr>
      <w:tr w:rsidR="00AA4ECC" w:rsidRPr="002C6E34" w:rsidTr="00FB2D6A">
        <w:trPr>
          <w:trHeight w:val="418"/>
          <w:jc w:val="center"/>
        </w:trPr>
        <w:tc>
          <w:tcPr>
            <w:tcW w:w="709" w:type="dxa"/>
            <w:tcBorders>
              <w:left w:val="single" w:sz="12" w:space="0" w:color="auto"/>
            </w:tcBorders>
            <w:vAlign w:val="center"/>
          </w:tcPr>
          <w:p w:rsidR="00AA4ECC" w:rsidRPr="00FB2D6A" w:rsidRDefault="00AA4ECC" w:rsidP="0041057E">
            <w:pPr>
              <w:spacing w:after="0"/>
              <w:jc w:val="center"/>
              <w:rPr>
                <w:rFonts w:ascii="Times New Roman" w:hAnsi="Times New Roman" w:cs="Times New Roman"/>
                <w:sz w:val="24"/>
                <w:szCs w:val="24"/>
              </w:rPr>
            </w:pPr>
            <w:r w:rsidRPr="00FB2D6A">
              <w:rPr>
                <w:rFonts w:ascii="Times New Roman" w:hAnsi="Times New Roman" w:cs="Times New Roman"/>
                <w:sz w:val="24"/>
                <w:szCs w:val="24"/>
              </w:rPr>
              <w:t>1</w:t>
            </w:r>
          </w:p>
        </w:tc>
        <w:tc>
          <w:tcPr>
            <w:tcW w:w="1620" w:type="dxa"/>
            <w:vAlign w:val="center"/>
          </w:tcPr>
          <w:p w:rsidR="00AA4ECC" w:rsidRPr="00FB2D6A" w:rsidRDefault="00AA4ECC" w:rsidP="0041057E">
            <w:pPr>
              <w:spacing w:after="0"/>
              <w:jc w:val="center"/>
              <w:rPr>
                <w:rFonts w:ascii="Times New Roman" w:hAnsi="Times New Roman" w:cs="Times New Roman"/>
                <w:sz w:val="24"/>
                <w:szCs w:val="24"/>
              </w:rPr>
            </w:pPr>
            <w:r w:rsidRPr="00FB2D6A">
              <w:rPr>
                <w:rFonts w:ascii="Times New Roman" w:hAnsi="Times New Roman" w:cs="Times New Roman"/>
                <w:sz w:val="24"/>
                <w:szCs w:val="24"/>
              </w:rPr>
              <w:t>方案论证</w:t>
            </w:r>
          </w:p>
        </w:tc>
        <w:tc>
          <w:tcPr>
            <w:tcW w:w="4692" w:type="dxa"/>
            <w:gridSpan w:val="2"/>
            <w:vAlign w:val="center"/>
          </w:tcPr>
          <w:p w:rsidR="00AA4ECC" w:rsidRPr="00FB2D6A" w:rsidRDefault="00AA4ECC" w:rsidP="0041057E">
            <w:pPr>
              <w:spacing w:after="0"/>
              <w:jc w:val="center"/>
              <w:rPr>
                <w:rFonts w:ascii="Times New Roman" w:hAnsi="Times New Roman" w:cs="Times New Roman"/>
                <w:sz w:val="24"/>
                <w:szCs w:val="24"/>
              </w:rPr>
            </w:pPr>
            <w:r w:rsidRPr="00FB2D6A">
              <w:rPr>
                <w:rFonts w:ascii="Times New Roman" w:hAnsi="Times New Roman" w:cs="Times New Roman"/>
                <w:sz w:val="24"/>
                <w:szCs w:val="24"/>
              </w:rPr>
              <w:t>专家论证会议</w:t>
            </w:r>
          </w:p>
        </w:tc>
        <w:tc>
          <w:tcPr>
            <w:tcW w:w="1343" w:type="dxa"/>
            <w:tcBorders>
              <w:right w:val="single" w:sz="12" w:space="0" w:color="auto"/>
            </w:tcBorders>
            <w:vAlign w:val="center"/>
          </w:tcPr>
          <w:p w:rsidR="00AA4ECC" w:rsidRPr="00FB2D6A" w:rsidRDefault="00AA4ECC" w:rsidP="0041057E">
            <w:pPr>
              <w:spacing w:after="0"/>
              <w:jc w:val="center"/>
              <w:rPr>
                <w:rFonts w:ascii="Times New Roman" w:hAnsi="Times New Roman" w:cs="Times New Roman"/>
                <w:sz w:val="24"/>
                <w:szCs w:val="24"/>
              </w:rPr>
            </w:pPr>
            <w:r w:rsidRPr="00FB2D6A">
              <w:rPr>
                <w:rFonts w:ascii="Times New Roman" w:hAnsi="Times New Roman" w:cs="Times New Roman"/>
                <w:sz w:val="24"/>
                <w:szCs w:val="24"/>
              </w:rPr>
              <w:t>4</w:t>
            </w:r>
          </w:p>
        </w:tc>
      </w:tr>
      <w:tr w:rsidR="00AA4ECC" w:rsidRPr="002C6E34" w:rsidTr="00FB2D6A">
        <w:trPr>
          <w:trHeight w:val="293"/>
          <w:jc w:val="center"/>
        </w:trPr>
        <w:tc>
          <w:tcPr>
            <w:tcW w:w="709" w:type="dxa"/>
            <w:vMerge w:val="restart"/>
            <w:tcBorders>
              <w:left w:val="single" w:sz="12" w:space="0" w:color="auto"/>
            </w:tcBorders>
            <w:vAlign w:val="center"/>
          </w:tcPr>
          <w:p w:rsidR="00AA4ECC" w:rsidRPr="00FB2D6A" w:rsidRDefault="00AA4ECC" w:rsidP="00FB2D6A">
            <w:pPr>
              <w:spacing w:after="0"/>
              <w:jc w:val="center"/>
              <w:rPr>
                <w:rFonts w:ascii="Times New Roman" w:hAnsi="Times New Roman" w:cs="Times New Roman"/>
                <w:sz w:val="24"/>
                <w:szCs w:val="24"/>
              </w:rPr>
            </w:pPr>
            <w:r w:rsidRPr="00FB2D6A">
              <w:rPr>
                <w:rFonts w:ascii="Times New Roman" w:hAnsi="Times New Roman" w:cs="Times New Roman"/>
                <w:sz w:val="24"/>
                <w:szCs w:val="24"/>
              </w:rPr>
              <w:t>2</w:t>
            </w:r>
          </w:p>
        </w:tc>
        <w:tc>
          <w:tcPr>
            <w:tcW w:w="1620" w:type="dxa"/>
            <w:vMerge w:val="restart"/>
            <w:vAlign w:val="center"/>
          </w:tcPr>
          <w:p w:rsidR="00AA4ECC" w:rsidRPr="00FB2D6A" w:rsidRDefault="00AA4ECC" w:rsidP="0041057E">
            <w:pPr>
              <w:spacing w:after="0"/>
              <w:jc w:val="center"/>
              <w:rPr>
                <w:rFonts w:ascii="Times New Roman" w:hAnsi="Times New Roman" w:cs="Times New Roman"/>
                <w:sz w:val="24"/>
                <w:szCs w:val="24"/>
              </w:rPr>
            </w:pPr>
            <w:r w:rsidRPr="00FB2D6A">
              <w:rPr>
                <w:rFonts w:ascii="Times New Roman" w:hAnsi="Times New Roman" w:cs="Times New Roman"/>
                <w:sz w:val="24"/>
                <w:szCs w:val="24"/>
              </w:rPr>
              <w:t>赛前准备</w:t>
            </w:r>
          </w:p>
        </w:tc>
        <w:tc>
          <w:tcPr>
            <w:tcW w:w="4692" w:type="dxa"/>
            <w:gridSpan w:val="2"/>
            <w:vAlign w:val="center"/>
          </w:tcPr>
          <w:p w:rsidR="00AA4ECC" w:rsidRPr="00FB2D6A" w:rsidRDefault="00AA4ECC" w:rsidP="0041057E">
            <w:pPr>
              <w:spacing w:after="0"/>
              <w:jc w:val="center"/>
              <w:rPr>
                <w:rFonts w:ascii="Times New Roman" w:hAnsi="Times New Roman" w:cs="Times New Roman"/>
                <w:sz w:val="24"/>
                <w:szCs w:val="24"/>
              </w:rPr>
            </w:pPr>
            <w:r w:rsidRPr="00FB2D6A">
              <w:rPr>
                <w:rFonts w:ascii="Times New Roman" w:hAnsi="Times New Roman" w:cs="Times New Roman"/>
                <w:sz w:val="24"/>
                <w:szCs w:val="24"/>
              </w:rPr>
              <w:t>提供</w:t>
            </w:r>
            <w:r w:rsidRPr="00FB2D6A">
              <w:rPr>
                <w:rFonts w:ascii="Times New Roman" w:hAnsi="Times New Roman" w:cs="Times New Roman"/>
                <w:sz w:val="24"/>
                <w:szCs w:val="24"/>
              </w:rPr>
              <w:t>4</w:t>
            </w:r>
            <w:r w:rsidRPr="00FB2D6A">
              <w:rPr>
                <w:rFonts w:ascii="Times New Roman" w:hAnsi="Times New Roman" w:cs="Times New Roman"/>
                <w:sz w:val="24"/>
                <w:szCs w:val="24"/>
              </w:rPr>
              <w:t>台智能物流仓储设备</w:t>
            </w:r>
          </w:p>
        </w:tc>
        <w:tc>
          <w:tcPr>
            <w:tcW w:w="1343" w:type="dxa"/>
            <w:tcBorders>
              <w:right w:val="single" w:sz="12" w:space="0" w:color="auto"/>
            </w:tcBorders>
            <w:vAlign w:val="center"/>
          </w:tcPr>
          <w:p w:rsidR="00AA4ECC" w:rsidRPr="00FB2D6A" w:rsidRDefault="00AA4ECC" w:rsidP="0041057E">
            <w:pPr>
              <w:spacing w:after="0"/>
              <w:jc w:val="center"/>
              <w:rPr>
                <w:rFonts w:ascii="Times New Roman" w:hAnsi="Times New Roman" w:cs="Times New Roman"/>
                <w:sz w:val="24"/>
                <w:szCs w:val="24"/>
              </w:rPr>
            </w:pPr>
            <w:r w:rsidRPr="00FB2D6A">
              <w:rPr>
                <w:rFonts w:ascii="Times New Roman" w:hAnsi="Times New Roman" w:cs="Times New Roman"/>
                <w:sz w:val="24"/>
                <w:szCs w:val="24"/>
              </w:rPr>
              <w:t>200</w:t>
            </w:r>
          </w:p>
        </w:tc>
      </w:tr>
      <w:tr w:rsidR="00AA4ECC" w:rsidRPr="002C6E34" w:rsidTr="00FB2D6A">
        <w:trPr>
          <w:trHeight w:val="570"/>
          <w:jc w:val="center"/>
        </w:trPr>
        <w:tc>
          <w:tcPr>
            <w:tcW w:w="709" w:type="dxa"/>
            <w:vMerge/>
            <w:tcBorders>
              <w:left w:val="single" w:sz="12" w:space="0" w:color="auto"/>
            </w:tcBorders>
            <w:vAlign w:val="center"/>
          </w:tcPr>
          <w:p w:rsidR="00AA4ECC" w:rsidRPr="00FB2D6A" w:rsidRDefault="00AA4ECC" w:rsidP="0041057E">
            <w:pPr>
              <w:spacing w:after="0"/>
              <w:jc w:val="center"/>
              <w:rPr>
                <w:rFonts w:ascii="Times New Roman" w:hAnsi="Times New Roman" w:cs="Times New Roman"/>
                <w:sz w:val="24"/>
                <w:szCs w:val="24"/>
              </w:rPr>
            </w:pPr>
          </w:p>
        </w:tc>
        <w:tc>
          <w:tcPr>
            <w:tcW w:w="1620" w:type="dxa"/>
            <w:vMerge/>
            <w:vAlign w:val="center"/>
          </w:tcPr>
          <w:p w:rsidR="00AA4ECC" w:rsidRPr="00FB2D6A" w:rsidRDefault="00AA4ECC" w:rsidP="0041057E">
            <w:pPr>
              <w:spacing w:after="0"/>
              <w:jc w:val="center"/>
              <w:rPr>
                <w:rFonts w:ascii="Times New Roman" w:hAnsi="Times New Roman" w:cs="Times New Roman"/>
                <w:sz w:val="24"/>
                <w:szCs w:val="24"/>
              </w:rPr>
            </w:pPr>
          </w:p>
        </w:tc>
        <w:tc>
          <w:tcPr>
            <w:tcW w:w="4692" w:type="dxa"/>
            <w:gridSpan w:val="2"/>
            <w:vAlign w:val="center"/>
          </w:tcPr>
          <w:p w:rsidR="00AA4ECC" w:rsidRPr="00FB2D6A" w:rsidRDefault="00AA4ECC" w:rsidP="0041057E">
            <w:pPr>
              <w:spacing w:after="0"/>
              <w:jc w:val="left"/>
              <w:rPr>
                <w:rFonts w:ascii="Times New Roman" w:hAnsi="Times New Roman" w:cs="Times New Roman"/>
                <w:sz w:val="24"/>
                <w:szCs w:val="24"/>
              </w:rPr>
            </w:pPr>
            <w:r w:rsidRPr="00FB2D6A">
              <w:rPr>
                <w:rFonts w:ascii="Times New Roman" w:hAnsi="Times New Roman" w:cs="Times New Roman"/>
                <w:sz w:val="24"/>
                <w:szCs w:val="24"/>
              </w:rPr>
              <w:t xml:space="preserve">       </w:t>
            </w:r>
            <w:r w:rsidRPr="00FB2D6A">
              <w:rPr>
                <w:rFonts w:ascii="Times New Roman" w:hAnsi="Times New Roman" w:cs="Times New Roman"/>
                <w:sz w:val="24"/>
                <w:szCs w:val="24"/>
              </w:rPr>
              <w:t>现场培训</w:t>
            </w:r>
            <w:r w:rsidRPr="00FB2D6A">
              <w:rPr>
                <w:rFonts w:ascii="Times New Roman" w:hAnsi="Times New Roman" w:cs="Times New Roman"/>
                <w:sz w:val="24"/>
                <w:szCs w:val="24"/>
              </w:rPr>
              <w:t>2</w:t>
            </w:r>
            <w:r w:rsidRPr="00FB2D6A">
              <w:rPr>
                <w:rFonts w:ascii="Times New Roman" w:hAnsi="Times New Roman" w:cs="Times New Roman"/>
                <w:sz w:val="24"/>
                <w:szCs w:val="24"/>
              </w:rPr>
              <w:t>天</w:t>
            </w:r>
          </w:p>
        </w:tc>
        <w:tc>
          <w:tcPr>
            <w:tcW w:w="1343" w:type="dxa"/>
            <w:tcBorders>
              <w:right w:val="single" w:sz="12" w:space="0" w:color="auto"/>
            </w:tcBorders>
            <w:vAlign w:val="center"/>
          </w:tcPr>
          <w:p w:rsidR="00AA4ECC" w:rsidRPr="00FB2D6A" w:rsidRDefault="00AA4ECC" w:rsidP="0041057E">
            <w:pPr>
              <w:spacing w:after="0"/>
              <w:jc w:val="center"/>
              <w:rPr>
                <w:rFonts w:ascii="Times New Roman" w:hAnsi="Times New Roman" w:cs="Times New Roman"/>
                <w:sz w:val="24"/>
                <w:szCs w:val="24"/>
              </w:rPr>
            </w:pPr>
            <w:r w:rsidRPr="00FB2D6A">
              <w:rPr>
                <w:rFonts w:ascii="Times New Roman" w:hAnsi="Times New Roman" w:cs="Times New Roman"/>
                <w:sz w:val="24"/>
                <w:szCs w:val="24"/>
              </w:rPr>
              <w:t>5</w:t>
            </w:r>
          </w:p>
        </w:tc>
      </w:tr>
      <w:tr w:rsidR="00AA4ECC" w:rsidRPr="002C6E34" w:rsidTr="00FB2D6A">
        <w:trPr>
          <w:trHeight w:val="418"/>
          <w:jc w:val="center"/>
        </w:trPr>
        <w:tc>
          <w:tcPr>
            <w:tcW w:w="709" w:type="dxa"/>
            <w:vMerge w:val="restart"/>
            <w:tcBorders>
              <w:left w:val="single" w:sz="12" w:space="0" w:color="auto"/>
            </w:tcBorders>
            <w:vAlign w:val="center"/>
          </w:tcPr>
          <w:p w:rsidR="00AA4ECC" w:rsidRPr="00FB2D6A" w:rsidRDefault="00AA4ECC" w:rsidP="0041057E">
            <w:pPr>
              <w:spacing w:after="0"/>
              <w:jc w:val="center"/>
              <w:rPr>
                <w:rFonts w:ascii="Times New Roman" w:hAnsi="Times New Roman" w:cs="Times New Roman"/>
                <w:sz w:val="24"/>
                <w:szCs w:val="24"/>
              </w:rPr>
            </w:pPr>
            <w:r w:rsidRPr="00FB2D6A">
              <w:rPr>
                <w:rFonts w:ascii="Times New Roman" w:hAnsi="Times New Roman" w:cs="Times New Roman"/>
                <w:sz w:val="24"/>
                <w:szCs w:val="24"/>
              </w:rPr>
              <w:t>3</w:t>
            </w:r>
          </w:p>
        </w:tc>
        <w:tc>
          <w:tcPr>
            <w:tcW w:w="1620" w:type="dxa"/>
            <w:vMerge w:val="restart"/>
            <w:vAlign w:val="center"/>
          </w:tcPr>
          <w:p w:rsidR="00AA4ECC" w:rsidRPr="00FB2D6A" w:rsidRDefault="00AA4ECC" w:rsidP="0041057E">
            <w:pPr>
              <w:spacing w:after="0"/>
              <w:jc w:val="center"/>
              <w:rPr>
                <w:rFonts w:ascii="Times New Roman" w:hAnsi="Times New Roman" w:cs="Times New Roman"/>
                <w:sz w:val="24"/>
                <w:szCs w:val="24"/>
              </w:rPr>
            </w:pPr>
            <w:r w:rsidRPr="00FB2D6A">
              <w:rPr>
                <w:rFonts w:ascii="Times New Roman" w:hAnsi="Times New Roman" w:cs="Times New Roman"/>
                <w:sz w:val="24"/>
                <w:szCs w:val="24"/>
              </w:rPr>
              <w:t>比赛现场</w:t>
            </w:r>
          </w:p>
        </w:tc>
        <w:tc>
          <w:tcPr>
            <w:tcW w:w="809" w:type="dxa"/>
            <w:vMerge w:val="restart"/>
            <w:vAlign w:val="center"/>
          </w:tcPr>
          <w:p w:rsidR="00AA4ECC" w:rsidRPr="00FB2D6A" w:rsidRDefault="00AA4ECC" w:rsidP="0041057E">
            <w:pPr>
              <w:spacing w:after="0"/>
              <w:jc w:val="center"/>
              <w:rPr>
                <w:rFonts w:ascii="Times New Roman" w:hAnsi="Times New Roman" w:cs="Times New Roman"/>
                <w:sz w:val="24"/>
                <w:szCs w:val="24"/>
              </w:rPr>
            </w:pPr>
            <w:r w:rsidRPr="00FB2D6A">
              <w:rPr>
                <w:rFonts w:ascii="Times New Roman" w:hAnsi="Times New Roman" w:cs="Times New Roman"/>
                <w:sz w:val="24"/>
                <w:szCs w:val="24"/>
              </w:rPr>
              <w:t>场内活动</w:t>
            </w:r>
          </w:p>
        </w:tc>
        <w:tc>
          <w:tcPr>
            <w:tcW w:w="3883" w:type="dxa"/>
            <w:vAlign w:val="center"/>
          </w:tcPr>
          <w:p w:rsidR="00AA4ECC" w:rsidRPr="00FB2D6A" w:rsidRDefault="00AA4ECC" w:rsidP="0041057E">
            <w:pPr>
              <w:spacing w:after="0"/>
              <w:jc w:val="left"/>
              <w:rPr>
                <w:rFonts w:ascii="Times New Roman" w:hAnsi="Times New Roman" w:cs="Times New Roman"/>
                <w:sz w:val="24"/>
                <w:szCs w:val="24"/>
              </w:rPr>
            </w:pPr>
            <w:r w:rsidRPr="00FB2D6A">
              <w:rPr>
                <w:rFonts w:ascii="Times New Roman" w:hAnsi="Times New Roman" w:cs="Times New Roman"/>
                <w:sz w:val="24"/>
                <w:szCs w:val="24"/>
              </w:rPr>
              <w:t>比赛用辅助耗材</w:t>
            </w:r>
          </w:p>
        </w:tc>
        <w:tc>
          <w:tcPr>
            <w:tcW w:w="1343" w:type="dxa"/>
            <w:tcBorders>
              <w:right w:val="single" w:sz="12" w:space="0" w:color="auto"/>
            </w:tcBorders>
            <w:vAlign w:val="center"/>
          </w:tcPr>
          <w:p w:rsidR="00AA4ECC" w:rsidRPr="00FB2D6A" w:rsidRDefault="00AA4ECC" w:rsidP="0041057E">
            <w:pPr>
              <w:spacing w:after="0"/>
              <w:jc w:val="center"/>
              <w:rPr>
                <w:rFonts w:ascii="Times New Roman" w:hAnsi="Times New Roman" w:cs="Times New Roman"/>
                <w:sz w:val="24"/>
                <w:szCs w:val="24"/>
              </w:rPr>
            </w:pPr>
            <w:r w:rsidRPr="00FB2D6A">
              <w:rPr>
                <w:rFonts w:ascii="Times New Roman" w:hAnsi="Times New Roman" w:cs="Times New Roman"/>
                <w:sz w:val="24"/>
                <w:szCs w:val="24"/>
              </w:rPr>
              <w:t>1</w:t>
            </w:r>
          </w:p>
        </w:tc>
      </w:tr>
      <w:tr w:rsidR="00AA4ECC" w:rsidRPr="002C6E34" w:rsidTr="00FB2D6A">
        <w:trPr>
          <w:trHeight w:val="418"/>
          <w:jc w:val="center"/>
        </w:trPr>
        <w:tc>
          <w:tcPr>
            <w:tcW w:w="709" w:type="dxa"/>
            <w:vMerge/>
            <w:tcBorders>
              <w:left w:val="single" w:sz="12" w:space="0" w:color="auto"/>
            </w:tcBorders>
            <w:vAlign w:val="center"/>
          </w:tcPr>
          <w:p w:rsidR="00AA4ECC" w:rsidRPr="00FB2D6A" w:rsidRDefault="00AA4ECC" w:rsidP="0041057E">
            <w:pPr>
              <w:spacing w:after="0"/>
              <w:jc w:val="center"/>
              <w:rPr>
                <w:rFonts w:ascii="Times New Roman" w:hAnsi="Times New Roman" w:cs="Times New Roman"/>
                <w:sz w:val="24"/>
                <w:szCs w:val="24"/>
              </w:rPr>
            </w:pPr>
          </w:p>
        </w:tc>
        <w:tc>
          <w:tcPr>
            <w:tcW w:w="1620" w:type="dxa"/>
            <w:vMerge/>
            <w:vAlign w:val="center"/>
          </w:tcPr>
          <w:p w:rsidR="00AA4ECC" w:rsidRPr="00FB2D6A" w:rsidRDefault="00AA4ECC" w:rsidP="0041057E">
            <w:pPr>
              <w:spacing w:after="0"/>
              <w:jc w:val="center"/>
              <w:rPr>
                <w:rFonts w:ascii="Times New Roman" w:hAnsi="Times New Roman" w:cs="Times New Roman"/>
                <w:sz w:val="24"/>
                <w:szCs w:val="24"/>
              </w:rPr>
            </w:pPr>
          </w:p>
        </w:tc>
        <w:tc>
          <w:tcPr>
            <w:tcW w:w="809" w:type="dxa"/>
            <w:vMerge/>
            <w:vAlign w:val="center"/>
          </w:tcPr>
          <w:p w:rsidR="00AA4ECC" w:rsidRPr="00FB2D6A" w:rsidRDefault="00AA4ECC" w:rsidP="0041057E">
            <w:pPr>
              <w:spacing w:after="0"/>
              <w:jc w:val="center"/>
              <w:rPr>
                <w:rFonts w:ascii="Times New Roman" w:hAnsi="Times New Roman" w:cs="Times New Roman"/>
                <w:sz w:val="24"/>
                <w:szCs w:val="24"/>
              </w:rPr>
            </w:pPr>
          </w:p>
        </w:tc>
        <w:tc>
          <w:tcPr>
            <w:tcW w:w="3883" w:type="dxa"/>
            <w:vAlign w:val="center"/>
          </w:tcPr>
          <w:p w:rsidR="00AA4ECC" w:rsidRPr="00FB2D6A" w:rsidRDefault="00AA4ECC" w:rsidP="0041057E">
            <w:pPr>
              <w:spacing w:after="0"/>
              <w:jc w:val="left"/>
              <w:rPr>
                <w:rFonts w:ascii="Times New Roman" w:hAnsi="Times New Roman" w:cs="Times New Roman"/>
                <w:sz w:val="24"/>
                <w:szCs w:val="24"/>
              </w:rPr>
            </w:pPr>
            <w:r w:rsidRPr="00FB2D6A">
              <w:rPr>
                <w:rFonts w:ascii="Times New Roman" w:hAnsi="Times New Roman" w:cs="Times New Roman"/>
                <w:sz w:val="24"/>
                <w:szCs w:val="24"/>
              </w:rPr>
              <w:t>竞赛平台</w:t>
            </w:r>
          </w:p>
        </w:tc>
        <w:tc>
          <w:tcPr>
            <w:tcW w:w="1343" w:type="dxa"/>
            <w:tcBorders>
              <w:right w:val="single" w:sz="12" w:space="0" w:color="auto"/>
            </w:tcBorders>
            <w:vAlign w:val="center"/>
          </w:tcPr>
          <w:p w:rsidR="00AA4ECC" w:rsidRPr="00FB2D6A" w:rsidRDefault="00AA4ECC" w:rsidP="0041057E">
            <w:pPr>
              <w:spacing w:after="0"/>
              <w:jc w:val="center"/>
              <w:rPr>
                <w:rFonts w:ascii="Times New Roman" w:hAnsi="Times New Roman" w:cs="Times New Roman"/>
                <w:sz w:val="24"/>
                <w:szCs w:val="24"/>
              </w:rPr>
            </w:pPr>
            <w:r w:rsidRPr="00FB2D6A">
              <w:rPr>
                <w:rFonts w:ascii="Times New Roman" w:hAnsi="Times New Roman" w:cs="Times New Roman"/>
                <w:sz w:val="24"/>
                <w:szCs w:val="24"/>
              </w:rPr>
              <w:t>1</w:t>
            </w:r>
          </w:p>
        </w:tc>
      </w:tr>
      <w:tr w:rsidR="00AA4ECC" w:rsidRPr="002C6E34" w:rsidTr="00FB2D6A">
        <w:trPr>
          <w:trHeight w:val="418"/>
          <w:jc w:val="center"/>
        </w:trPr>
        <w:tc>
          <w:tcPr>
            <w:tcW w:w="709" w:type="dxa"/>
            <w:vMerge/>
            <w:tcBorders>
              <w:left w:val="single" w:sz="12" w:space="0" w:color="auto"/>
            </w:tcBorders>
            <w:vAlign w:val="center"/>
          </w:tcPr>
          <w:p w:rsidR="00AA4ECC" w:rsidRPr="00FB2D6A" w:rsidRDefault="00AA4ECC" w:rsidP="0041057E">
            <w:pPr>
              <w:spacing w:after="0"/>
              <w:jc w:val="center"/>
              <w:rPr>
                <w:rFonts w:ascii="Times New Roman" w:hAnsi="Times New Roman" w:cs="Times New Roman"/>
                <w:sz w:val="24"/>
                <w:szCs w:val="24"/>
              </w:rPr>
            </w:pPr>
          </w:p>
        </w:tc>
        <w:tc>
          <w:tcPr>
            <w:tcW w:w="1620" w:type="dxa"/>
            <w:vMerge/>
            <w:vAlign w:val="center"/>
          </w:tcPr>
          <w:p w:rsidR="00AA4ECC" w:rsidRPr="00FB2D6A" w:rsidRDefault="00AA4ECC" w:rsidP="0041057E">
            <w:pPr>
              <w:spacing w:after="0"/>
              <w:jc w:val="center"/>
              <w:rPr>
                <w:rFonts w:ascii="Times New Roman" w:hAnsi="Times New Roman" w:cs="Times New Roman"/>
                <w:sz w:val="24"/>
                <w:szCs w:val="24"/>
              </w:rPr>
            </w:pPr>
          </w:p>
        </w:tc>
        <w:tc>
          <w:tcPr>
            <w:tcW w:w="809" w:type="dxa"/>
            <w:vMerge/>
            <w:vAlign w:val="center"/>
          </w:tcPr>
          <w:p w:rsidR="00AA4ECC" w:rsidRPr="00FB2D6A" w:rsidRDefault="00AA4ECC" w:rsidP="0041057E">
            <w:pPr>
              <w:spacing w:after="0"/>
              <w:jc w:val="center"/>
              <w:rPr>
                <w:rFonts w:ascii="Times New Roman" w:hAnsi="Times New Roman" w:cs="Times New Roman"/>
                <w:sz w:val="24"/>
                <w:szCs w:val="24"/>
              </w:rPr>
            </w:pPr>
          </w:p>
        </w:tc>
        <w:tc>
          <w:tcPr>
            <w:tcW w:w="3883" w:type="dxa"/>
            <w:vAlign w:val="center"/>
          </w:tcPr>
          <w:p w:rsidR="00AA4ECC" w:rsidRPr="00FB2D6A" w:rsidRDefault="00AA4ECC" w:rsidP="0041057E">
            <w:pPr>
              <w:spacing w:after="0"/>
              <w:jc w:val="left"/>
              <w:rPr>
                <w:rFonts w:ascii="Times New Roman" w:hAnsi="Times New Roman" w:cs="Times New Roman"/>
                <w:sz w:val="24"/>
                <w:szCs w:val="24"/>
              </w:rPr>
            </w:pPr>
            <w:r w:rsidRPr="00FB2D6A">
              <w:rPr>
                <w:rFonts w:ascii="Times New Roman" w:hAnsi="Times New Roman" w:cs="Times New Roman"/>
                <w:sz w:val="24"/>
                <w:szCs w:val="24"/>
              </w:rPr>
              <w:t>工作人员服务保障</w:t>
            </w:r>
          </w:p>
        </w:tc>
        <w:tc>
          <w:tcPr>
            <w:tcW w:w="1343" w:type="dxa"/>
            <w:tcBorders>
              <w:right w:val="single" w:sz="12" w:space="0" w:color="auto"/>
            </w:tcBorders>
            <w:vAlign w:val="center"/>
          </w:tcPr>
          <w:p w:rsidR="00AA4ECC" w:rsidRPr="00FB2D6A" w:rsidRDefault="00AA4ECC" w:rsidP="0041057E">
            <w:pPr>
              <w:spacing w:after="0"/>
              <w:jc w:val="center"/>
              <w:rPr>
                <w:rFonts w:ascii="Times New Roman" w:hAnsi="Times New Roman" w:cs="Times New Roman"/>
                <w:sz w:val="24"/>
                <w:szCs w:val="24"/>
              </w:rPr>
            </w:pPr>
            <w:r w:rsidRPr="00FB2D6A">
              <w:rPr>
                <w:rFonts w:ascii="Times New Roman" w:hAnsi="Times New Roman" w:cs="Times New Roman"/>
                <w:sz w:val="24"/>
                <w:szCs w:val="24"/>
              </w:rPr>
              <w:t>3</w:t>
            </w:r>
          </w:p>
        </w:tc>
      </w:tr>
      <w:tr w:rsidR="00AA4ECC" w:rsidRPr="002C6E34" w:rsidTr="00FB2D6A">
        <w:trPr>
          <w:trHeight w:val="418"/>
          <w:jc w:val="center"/>
        </w:trPr>
        <w:tc>
          <w:tcPr>
            <w:tcW w:w="709" w:type="dxa"/>
            <w:vMerge/>
            <w:tcBorders>
              <w:left w:val="single" w:sz="12" w:space="0" w:color="auto"/>
            </w:tcBorders>
            <w:vAlign w:val="center"/>
          </w:tcPr>
          <w:p w:rsidR="00AA4ECC" w:rsidRPr="00FB2D6A" w:rsidRDefault="00AA4ECC" w:rsidP="0041057E">
            <w:pPr>
              <w:spacing w:after="0"/>
              <w:jc w:val="center"/>
              <w:rPr>
                <w:rFonts w:ascii="Times New Roman" w:hAnsi="Times New Roman" w:cs="Times New Roman"/>
                <w:sz w:val="24"/>
                <w:szCs w:val="24"/>
              </w:rPr>
            </w:pPr>
          </w:p>
        </w:tc>
        <w:tc>
          <w:tcPr>
            <w:tcW w:w="1620" w:type="dxa"/>
            <w:vMerge/>
            <w:vAlign w:val="center"/>
          </w:tcPr>
          <w:p w:rsidR="00AA4ECC" w:rsidRPr="00FB2D6A" w:rsidRDefault="00AA4ECC" w:rsidP="0041057E">
            <w:pPr>
              <w:spacing w:after="0"/>
              <w:jc w:val="center"/>
              <w:rPr>
                <w:rFonts w:ascii="Times New Roman" w:hAnsi="Times New Roman" w:cs="Times New Roman"/>
                <w:sz w:val="24"/>
                <w:szCs w:val="24"/>
              </w:rPr>
            </w:pPr>
          </w:p>
        </w:tc>
        <w:tc>
          <w:tcPr>
            <w:tcW w:w="809" w:type="dxa"/>
            <w:vMerge/>
            <w:vAlign w:val="center"/>
          </w:tcPr>
          <w:p w:rsidR="00AA4ECC" w:rsidRPr="00FB2D6A" w:rsidRDefault="00AA4ECC" w:rsidP="0041057E">
            <w:pPr>
              <w:spacing w:after="0"/>
              <w:jc w:val="center"/>
              <w:rPr>
                <w:rFonts w:ascii="Times New Roman" w:hAnsi="Times New Roman" w:cs="Times New Roman"/>
                <w:sz w:val="24"/>
                <w:szCs w:val="24"/>
              </w:rPr>
            </w:pPr>
          </w:p>
        </w:tc>
        <w:tc>
          <w:tcPr>
            <w:tcW w:w="3883" w:type="dxa"/>
            <w:vAlign w:val="center"/>
          </w:tcPr>
          <w:p w:rsidR="00AA4ECC" w:rsidRPr="00FB2D6A" w:rsidRDefault="00AA4ECC" w:rsidP="0041057E">
            <w:pPr>
              <w:spacing w:after="0"/>
              <w:jc w:val="left"/>
              <w:rPr>
                <w:rFonts w:ascii="Times New Roman" w:hAnsi="Times New Roman" w:cs="Times New Roman"/>
                <w:sz w:val="24"/>
                <w:szCs w:val="24"/>
              </w:rPr>
            </w:pPr>
            <w:r w:rsidRPr="00FB2D6A">
              <w:rPr>
                <w:rFonts w:ascii="Times New Roman" w:hAnsi="Times New Roman" w:cs="Times New Roman"/>
                <w:sz w:val="24"/>
                <w:szCs w:val="24"/>
              </w:rPr>
              <w:t>出题，监考和裁判</w:t>
            </w:r>
          </w:p>
        </w:tc>
        <w:tc>
          <w:tcPr>
            <w:tcW w:w="1343" w:type="dxa"/>
            <w:tcBorders>
              <w:right w:val="single" w:sz="12" w:space="0" w:color="auto"/>
            </w:tcBorders>
            <w:vAlign w:val="center"/>
          </w:tcPr>
          <w:p w:rsidR="00AA4ECC" w:rsidRPr="00FB2D6A" w:rsidRDefault="00AA4ECC" w:rsidP="0041057E">
            <w:pPr>
              <w:spacing w:after="0"/>
              <w:jc w:val="center"/>
              <w:rPr>
                <w:rFonts w:ascii="Times New Roman" w:hAnsi="Times New Roman" w:cs="Times New Roman"/>
                <w:sz w:val="24"/>
                <w:szCs w:val="24"/>
              </w:rPr>
            </w:pPr>
            <w:r w:rsidRPr="00FB2D6A">
              <w:rPr>
                <w:rFonts w:ascii="Times New Roman" w:hAnsi="Times New Roman" w:cs="Times New Roman"/>
                <w:sz w:val="24"/>
                <w:szCs w:val="24"/>
              </w:rPr>
              <w:t>3</w:t>
            </w:r>
          </w:p>
        </w:tc>
      </w:tr>
      <w:tr w:rsidR="00AA4ECC" w:rsidRPr="002C6E34" w:rsidTr="00FB2D6A">
        <w:trPr>
          <w:trHeight w:val="418"/>
          <w:jc w:val="center"/>
        </w:trPr>
        <w:tc>
          <w:tcPr>
            <w:tcW w:w="709" w:type="dxa"/>
            <w:vMerge/>
            <w:tcBorders>
              <w:left w:val="single" w:sz="12" w:space="0" w:color="auto"/>
            </w:tcBorders>
            <w:vAlign w:val="center"/>
          </w:tcPr>
          <w:p w:rsidR="00AA4ECC" w:rsidRPr="00FB2D6A" w:rsidRDefault="00AA4ECC" w:rsidP="0041057E">
            <w:pPr>
              <w:spacing w:after="0"/>
              <w:jc w:val="center"/>
              <w:rPr>
                <w:rFonts w:ascii="Times New Roman" w:hAnsi="Times New Roman" w:cs="Times New Roman"/>
                <w:sz w:val="24"/>
                <w:szCs w:val="24"/>
              </w:rPr>
            </w:pPr>
          </w:p>
        </w:tc>
        <w:tc>
          <w:tcPr>
            <w:tcW w:w="1620" w:type="dxa"/>
            <w:vMerge/>
            <w:vAlign w:val="center"/>
          </w:tcPr>
          <w:p w:rsidR="00AA4ECC" w:rsidRPr="00FB2D6A" w:rsidRDefault="00AA4ECC" w:rsidP="0041057E">
            <w:pPr>
              <w:spacing w:after="0"/>
              <w:jc w:val="center"/>
              <w:rPr>
                <w:rFonts w:ascii="Times New Roman" w:hAnsi="Times New Roman" w:cs="Times New Roman"/>
                <w:sz w:val="24"/>
                <w:szCs w:val="24"/>
              </w:rPr>
            </w:pPr>
          </w:p>
        </w:tc>
        <w:tc>
          <w:tcPr>
            <w:tcW w:w="809" w:type="dxa"/>
            <w:vMerge/>
            <w:vAlign w:val="center"/>
          </w:tcPr>
          <w:p w:rsidR="00AA4ECC" w:rsidRPr="00FB2D6A" w:rsidRDefault="00AA4ECC" w:rsidP="0041057E">
            <w:pPr>
              <w:spacing w:after="0"/>
              <w:jc w:val="center"/>
              <w:rPr>
                <w:rFonts w:ascii="Times New Roman" w:hAnsi="Times New Roman" w:cs="Times New Roman"/>
                <w:sz w:val="24"/>
                <w:szCs w:val="24"/>
              </w:rPr>
            </w:pPr>
          </w:p>
        </w:tc>
        <w:tc>
          <w:tcPr>
            <w:tcW w:w="3883" w:type="dxa"/>
            <w:vAlign w:val="center"/>
          </w:tcPr>
          <w:p w:rsidR="00AA4ECC" w:rsidRPr="00FB2D6A" w:rsidRDefault="00AA4ECC" w:rsidP="0041057E">
            <w:pPr>
              <w:spacing w:after="0"/>
              <w:jc w:val="left"/>
              <w:rPr>
                <w:rFonts w:ascii="Times New Roman" w:hAnsi="Times New Roman" w:cs="Times New Roman"/>
                <w:sz w:val="24"/>
                <w:szCs w:val="24"/>
              </w:rPr>
            </w:pPr>
            <w:r w:rsidRPr="00FB2D6A">
              <w:rPr>
                <w:rFonts w:ascii="Times New Roman" w:hAnsi="Times New Roman" w:cs="Times New Roman"/>
                <w:sz w:val="24"/>
                <w:szCs w:val="24"/>
              </w:rPr>
              <w:t>获奖选手奖品</w:t>
            </w:r>
          </w:p>
        </w:tc>
        <w:tc>
          <w:tcPr>
            <w:tcW w:w="1343" w:type="dxa"/>
            <w:tcBorders>
              <w:right w:val="single" w:sz="12" w:space="0" w:color="auto"/>
            </w:tcBorders>
            <w:vAlign w:val="center"/>
          </w:tcPr>
          <w:p w:rsidR="00AA4ECC" w:rsidRPr="00FB2D6A" w:rsidRDefault="00AA4ECC" w:rsidP="0041057E">
            <w:pPr>
              <w:spacing w:after="0"/>
              <w:jc w:val="center"/>
              <w:rPr>
                <w:rFonts w:ascii="Times New Roman" w:hAnsi="Times New Roman" w:cs="Times New Roman"/>
                <w:sz w:val="24"/>
                <w:szCs w:val="24"/>
              </w:rPr>
            </w:pPr>
            <w:r w:rsidRPr="00FB2D6A">
              <w:rPr>
                <w:rFonts w:ascii="Times New Roman" w:hAnsi="Times New Roman" w:cs="Times New Roman"/>
                <w:sz w:val="24"/>
                <w:szCs w:val="24"/>
              </w:rPr>
              <w:t>6</w:t>
            </w:r>
          </w:p>
        </w:tc>
      </w:tr>
      <w:tr w:rsidR="00AA4ECC" w:rsidRPr="002C6E34" w:rsidTr="00FB2D6A">
        <w:trPr>
          <w:trHeight w:val="418"/>
          <w:jc w:val="center"/>
        </w:trPr>
        <w:tc>
          <w:tcPr>
            <w:tcW w:w="709" w:type="dxa"/>
            <w:vMerge/>
            <w:tcBorders>
              <w:left w:val="single" w:sz="12" w:space="0" w:color="auto"/>
            </w:tcBorders>
            <w:vAlign w:val="center"/>
          </w:tcPr>
          <w:p w:rsidR="00AA4ECC" w:rsidRPr="00FB2D6A" w:rsidRDefault="00AA4ECC" w:rsidP="0041057E">
            <w:pPr>
              <w:spacing w:after="0"/>
              <w:jc w:val="center"/>
              <w:rPr>
                <w:rFonts w:ascii="Times New Roman" w:hAnsi="Times New Roman" w:cs="Times New Roman"/>
                <w:sz w:val="24"/>
                <w:szCs w:val="24"/>
              </w:rPr>
            </w:pPr>
          </w:p>
        </w:tc>
        <w:tc>
          <w:tcPr>
            <w:tcW w:w="1620" w:type="dxa"/>
            <w:vMerge/>
            <w:vAlign w:val="center"/>
          </w:tcPr>
          <w:p w:rsidR="00AA4ECC" w:rsidRPr="00FB2D6A" w:rsidRDefault="00AA4ECC" w:rsidP="0041057E">
            <w:pPr>
              <w:spacing w:after="0"/>
              <w:jc w:val="center"/>
              <w:rPr>
                <w:rFonts w:ascii="Times New Roman" w:hAnsi="Times New Roman" w:cs="Times New Roman"/>
                <w:sz w:val="24"/>
                <w:szCs w:val="24"/>
              </w:rPr>
            </w:pPr>
          </w:p>
        </w:tc>
        <w:tc>
          <w:tcPr>
            <w:tcW w:w="809" w:type="dxa"/>
            <w:vMerge w:val="restart"/>
            <w:vAlign w:val="center"/>
          </w:tcPr>
          <w:p w:rsidR="00AA4ECC" w:rsidRPr="00FB2D6A" w:rsidRDefault="00AA4ECC" w:rsidP="0041057E">
            <w:pPr>
              <w:spacing w:after="0"/>
              <w:jc w:val="center"/>
              <w:rPr>
                <w:rFonts w:ascii="Times New Roman" w:hAnsi="Times New Roman" w:cs="Times New Roman"/>
                <w:sz w:val="24"/>
                <w:szCs w:val="24"/>
              </w:rPr>
            </w:pPr>
            <w:r w:rsidRPr="00FB2D6A">
              <w:rPr>
                <w:rFonts w:ascii="Times New Roman" w:hAnsi="Times New Roman" w:cs="Times New Roman"/>
                <w:sz w:val="24"/>
                <w:szCs w:val="24"/>
              </w:rPr>
              <w:t>场外活动</w:t>
            </w:r>
          </w:p>
        </w:tc>
        <w:tc>
          <w:tcPr>
            <w:tcW w:w="3883" w:type="dxa"/>
            <w:vAlign w:val="center"/>
          </w:tcPr>
          <w:p w:rsidR="00AA4ECC" w:rsidRPr="00FB2D6A" w:rsidRDefault="00AA4ECC" w:rsidP="0041057E">
            <w:pPr>
              <w:spacing w:after="0"/>
              <w:jc w:val="left"/>
              <w:rPr>
                <w:rFonts w:ascii="Times New Roman" w:hAnsi="Times New Roman" w:cs="Times New Roman"/>
                <w:sz w:val="24"/>
                <w:szCs w:val="24"/>
              </w:rPr>
            </w:pPr>
            <w:r w:rsidRPr="00FB2D6A">
              <w:rPr>
                <w:rFonts w:ascii="Times New Roman" w:hAnsi="Times New Roman" w:cs="Times New Roman"/>
                <w:sz w:val="24"/>
                <w:szCs w:val="24"/>
              </w:rPr>
              <w:t>技术展示体验</w:t>
            </w:r>
          </w:p>
        </w:tc>
        <w:tc>
          <w:tcPr>
            <w:tcW w:w="1343" w:type="dxa"/>
            <w:tcBorders>
              <w:right w:val="single" w:sz="12" w:space="0" w:color="auto"/>
            </w:tcBorders>
            <w:vAlign w:val="center"/>
          </w:tcPr>
          <w:p w:rsidR="00AA4ECC" w:rsidRPr="00FB2D6A" w:rsidRDefault="00AA4ECC" w:rsidP="0041057E">
            <w:pPr>
              <w:spacing w:after="0"/>
              <w:jc w:val="center"/>
              <w:rPr>
                <w:rFonts w:ascii="Times New Roman" w:hAnsi="Times New Roman" w:cs="Times New Roman"/>
                <w:sz w:val="24"/>
                <w:szCs w:val="24"/>
              </w:rPr>
            </w:pPr>
            <w:r w:rsidRPr="00FB2D6A">
              <w:rPr>
                <w:rFonts w:ascii="Times New Roman" w:hAnsi="Times New Roman" w:cs="Times New Roman"/>
                <w:sz w:val="24"/>
                <w:szCs w:val="24"/>
              </w:rPr>
              <w:t>2</w:t>
            </w:r>
          </w:p>
        </w:tc>
      </w:tr>
      <w:tr w:rsidR="00AA4ECC" w:rsidRPr="002C6E34" w:rsidTr="00FB2D6A">
        <w:trPr>
          <w:trHeight w:val="418"/>
          <w:jc w:val="center"/>
        </w:trPr>
        <w:tc>
          <w:tcPr>
            <w:tcW w:w="709" w:type="dxa"/>
            <w:vMerge/>
            <w:tcBorders>
              <w:left w:val="single" w:sz="12" w:space="0" w:color="auto"/>
            </w:tcBorders>
            <w:vAlign w:val="center"/>
          </w:tcPr>
          <w:p w:rsidR="00AA4ECC" w:rsidRPr="00FB2D6A" w:rsidRDefault="00AA4ECC" w:rsidP="0041057E">
            <w:pPr>
              <w:spacing w:after="0"/>
              <w:jc w:val="center"/>
              <w:rPr>
                <w:rFonts w:ascii="Times New Roman" w:hAnsi="Times New Roman" w:cs="Times New Roman"/>
                <w:sz w:val="24"/>
                <w:szCs w:val="24"/>
              </w:rPr>
            </w:pPr>
          </w:p>
        </w:tc>
        <w:tc>
          <w:tcPr>
            <w:tcW w:w="1620" w:type="dxa"/>
            <w:vMerge/>
            <w:vAlign w:val="center"/>
          </w:tcPr>
          <w:p w:rsidR="00AA4ECC" w:rsidRPr="00FB2D6A" w:rsidRDefault="00AA4ECC" w:rsidP="0041057E">
            <w:pPr>
              <w:spacing w:after="0"/>
              <w:jc w:val="center"/>
              <w:rPr>
                <w:rFonts w:ascii="Times New Roman" w:hAnsi="Times New Roman" w:cs="Times New Roman"/>
                <w:sz w:val="24"/>
                <w:szCs w:val="24"/>
              </w:rPr>
            </w:pPr>
          </w:p>
        </w:tc>
        <w:tc>
          <w:tcPr>
            <w:tcW w:w="809" w:type="dxa"/>
            <w:vMerge/>
            <w:vAlign w:val="center"/>
          </w:tcPr>
          <w:p w:rsidR="00AA4ECC" w:rsidRPr="00FB2D6A" w:rsidRDefault="00AA4ECC" w:rsidP="0041057E">
            <w:pPr>
              <w:spacing w:after="0"/>
              <w:jc w:val="center"/>
              <w:rPr>
                <w:rFonts w:ascii="Times New Roman" w:hAnsi="Times New Roman" w:cs="Times New Roman"/>
                <w:sz w:val="24"/>
                <w:szCs w:val="24"/>
              </w:rPr>
            </w:pPr>
          </w:p>
        </w:tc>
        <w:tc>
          <w:tcPr>
            <w:tcW w:w="3883" w:type="dxa"/>
            <w:vAlign w:val="center"/>
          </w:tcPr>
          <w:p w:rsidR="00AA4ECC" w:rsidRPr="00FB2D6A" w:rsidRDefault="00AA4ECC" w:rsidP="0041057E">
            <w:pPr>
              <w:spacing w:after="0"/>
              <w:jc w:val="left"/>
              <w:rPr>
                <w:rFonts w:ascii="Times New Roman" w:hAnsi="Times New Roman" w:cs="Times New Roman"/>
                <w:sz w:val="24"/>
                <w:szCs w:val="24"/>
              </w:rPr>
            </w:pPr>
            <w:r w:rsidRPr="00FB2D6A">
              <w:rPr>
                <w:rFonts w:ascii="Times New Roman" w:hAnsi="Times New Roman" w:cs="Times New Roman"/>
                <w:sz w:val="24"/>
                <w:szCs w:val="24"/>
              </w:rPr>
              <w:t>教师学生论坛</w:t>
            </w:r>
          </w:p>
        </w:tc>
        <w:tc>
          <w:tcPr>
            <w:tcW w:w="1343" w:type="dxa"/>
            <w:tcBorders>
              <w:right w:val="single" w:sz="12" w:space="0" w:color="auto"/>
            </w:tcBorders>
            <w:vAlign w:val="center"/>
          </w:tcPr>
          <w:p w:rsidR="00AA4ECC" w:rsidRPr="00FB2D6A" w:rsidRDefault="00AA4ECC" w:rsidP="0041057E">
            <w:pPr>
              <w:spacing w:after="0"/>
              <w:jc w:val="center"/>
              <w:rPr>
                <w:rFonts w:ascii="Times New Roman" w:hAnsi="Times New Roman" w:cs="Times New Roman"/>
                <w:sz w:val="24"/>
                <w:szCs w:val="24"/>
              </w:rPr>
            </w:pPr>
            <w:r w:rsidRPr="00FB2D6A">
              <w:rPr>
                <w:rFonts w:ascii="Times New Roman" w:hAnsi="Times New Roman" w:cs="Times New Roman"/>
                <w:sz w:val="24"/>
                <w:szCs w:val="24"/>
              </w:rPr>
              <w:t>2</w:t>
            </w:r>
          </w:p>
        </w:tc>
      </w:tr>
      <w:tr w:rsidR="00AA4ECC" w:rsidRPr="002C6E34" w:rsidTr="00FB2D6A">
        <w:trPr>
          <w:trHeight w:val="418"/>
          <w:jc w:val="center"/>
        </w:trPr>
        <w:tc>
          <w:tcPr>
            <w:tcW w:w="709" w:type="dxa"/>
            <w:vMerge/>
            <w:tcBorders>
              <w:left w:val="single" w:sz="12" w:space="0" w:color="auto"/>
            </w:tcBorders>
            <w:vAlign w:val="center"/>
          </w:tcPr>
          <w:p w:rsidR="00AA4ECC" w:rsidRPr="00FB2D6A" w:rsidRDefault="00AA4ECC" w:rsidP="0041057E">
            <w:pPr>
              <w:spacing w:after="0"/>
              <w:jc w:val="center"/>
              <w:rPr>
                <w:rFonts w:ascii="Times New Roman" w:hAnsi="Times New Roman" w:cs="Times New Roman"/>
                <w:sz w:val="24"/>
                <w:szCs w:val="24"/>
              </w:rPr>
            </w:pPr>
          </w:p>
        </w:tc>
        <w:tc>
          <w:tcPr>
            <w:tcW w:w="1620" w:type="dxa"/>
            <w:vMerge/>
            <w:vAlign w:val="center"/>
          </w:tcPr>
          <w:p w:rsidR="00AA4ECC" w:rsidRPr="00FB2D6A" w:rsidRDefault="00AA4ECC" w:rsidP="0041057E">
            <w:pPr>
              <w:spacing w:after="0"/>
              <w:jc w:val="center"/>
              <w:rPr>
                <w:rFonts w:ascii="Times New Roman" w:hAnsi="Times New Roman" w:cs="Times New Roman"/>
                <w:sz w:val="24"/>
                <w:szCs w:val="24"/>
              </w:rPr>
            </w:pPr>
          </w:p>
        </w:tc>
        <w:tc>
          <w:tcPr>
            <w:tcW w:w="809" w:type="dxa"/>
            <w:vMerge/>
            <w:vAlign w:val="center"/>
          </w:tcPr>
          <w:p w:rsidR="00AA4ECC" w:rsidRPr="00FB2D6A" w:rsidRDefault="00AA4ECC" w:rsidP="0041057E">
            <w:pPr>
              <w:spacing w:after="0"/>
              <w:jc w:val="center"/>
              <w:rPr>
                <w:rFonts w:ascii="Times New Roman" w:hAnsi="Times New Roman" w:cs="Times New Roman"/>
                <w:sz w:val="24"/>
                <w:szCs w:val="24"/>
              </w:rPr>
            </w:pPr>
          </w:p>
        </w:tc>
        <w:tc>
          <w:tcPr>
            <w:tcW w:w="3883" w:type="dxa"/>
            <w:vAlign w:val="center"/>
          </w:tcPr>
          <w:p w:rsidR="00AA4ECC" w:rsidRPr="00FB2D6A" w:rsidRDefault="00AA4ECC" w:rsidP="0041057E">
            <w:pPr>
              <w:spacing w:after="0"/>
              <w:jc w:val="left"/>
              <w:rPr>
                <w:rFonts w:ascii="Times New Roman" w:hAnsi="Times New Roman" w:cs="Times New Roman"/>
                <w:sz w:val="24"/>
                <w:szCs w:val="24"/>
              </w:rPr>
            </w:pPr>
            <w:r w:rsidRPr="00FB2D6A">
              <w:rPr>
                <w:rFonts w:ascii="Times New Roman" w:hAnsi="Times New Roman" w:cs="Times New Roman"/>
                <w:sz w:val="24"/>
                <w:szCs w:val="24"/>
              </w:rPr>
              <w:t>赛事宣传报道</w:t>
            </w:r>
          </w:p>
        </w:tc>
        <w:tc>
          <w:tcPr>
            <w:tcW w:w="1343" w:type="dxa"/>
            <w:tcBorders>
              <w:right w:val="single" w:sz="12" w:space="0" w:color="auto"/>
            </w:tcBorders>
            <w:vAlign w:val="center"/>
          </w:tcPr>
          <w:p w:rsidR="00AA4ECC" w:rsidRPr="00FB2D6A" w:rsidRDefault="00AA4ECC" w:rsidP="0041057E">
            <w:pPr>
              <w:spacing w:after="0"/>
              <w:jc w:val="center"/>
              <w:rPr>
                <w:rFonts w:ascii="Times New Roman" w:hAnsi="Times New Roman" w:cs="Times New Roman"/>
                <w:sz w:val="24"/>
                <w:szCs w:val="24"/>
              </w:rPr>
            </w:pPr>
            <w:r w:rsidRPr="00FB2D6A">
              <w:rPr>
                <w:rFonts w:ascii="Times New Roman" w:hAnsi="Times New Roman" w:cs="Times New Roman"/>
                <w:sz w:val="24"/>
                <w:szCs w:val="24"/>
              </w:rPr>
              <w:t>2</w:t>
            </w:r>
          </w:p>
        </w:tc>
      </w:tr>
      <w:tr w:rsidR="00AA4ECC" w:rsidRPr="002C6E34" w:rsidTr="00FB2D6A">
        <w:trPr>
          <w:trHeight w:val="418"/>
          <w:jc w:val="center"/>
        </w:trPr>
        <w:tc>
          <w:tcPr>
            <w:tcW w:w="709" w:type="dxa"/>
            <w:tcBorders>
              <w:left w:val="single" w:sz="12" w:space="0" w:color="auto"/>
            </w:tcBorders>
            <w:vAlign w:val="center"/>
          </w:tcPr>
          <w:p w:rsidR="00AA4ECC" w:rsidRPr="00FB2D6A" w:rsidRDefault="00AA4ECC" w:rsidP="0041057E">
            <w:pPr>
              <w:spacing w:after="0"/>
              <w:jc w:val="center"/>
              <w:rPr>
                <w:rFonts w:ascii="Times New Roman" w:hAnsi="Times New Roman" w:cs="Times New Roman"/>
                <w:sz w:val="24"/>
                <w:szCs w:val="24"/>
              </w:rPr>
            </w:pPr>
            <w:r w:rsidRPr="00FB2D6A">
              <w:rPr>
                <w:rFonts w:ascii="Times New Roman" w:hAnsi="Times New Roman" w:cs="Times New Roman"/>
                <w:sz w:val="24"/>
                <w:szCs w:val="24"/>
              </w:rPr>
              <w:t>4</w:t>
            </w:r>
          </w:p>
        </w:tc>
        <w:tc>
          <w:tcPr>
            <w:tcW w:w="1620" w:type="dxa"/>
            <w:vAlign w:val="center"/>
          </w:tcPr>
          <w:p w:rsidR="00AA4ECC" w:rsidRPr="00FB2D6A" w:rsidRDefault="00AA4ECC" w:rsidP="0041057E">
            <w:pPr>
              <w:spacing w:after="0"/>
              <w:jc w:val="center"/>
              <w:rPr>
                <w:rFonts w:ascii="Times New Roman" w:hAnsi="Times New Roman" w:cs="Times New Roman"/>
                <w:sz w:val="24"/>
                <w:szCs w:val="24"/>
              </w:rPr>
            </w:pPr>
            <w:r w:rsidRPr="00FB2D6A">
              <w:rPr>
                <w:rFonts w:ascii="Times New Roman" w:hAnsi="Times New Roman" w:cs="Times New Roman"/>
                <w:sz w:val="24"/>
                <w:szCs w:val="24"/>
              </w:rPr>
              <w:t>比赛总结</w:t>
            </w:r>
          </w:p>
        </w:tc>
        <w:tc>
          <w:tcPr>
            <w:tcW w:w="4692" w:type="dxa"/>
            <w:gridSpan w:val="2"/>
            <w:vAlign w:val="center"/>
          </w:tcPr>
          <w:p w:rsidR="00AA4ECC" w:rsidRPr="00FB2D6A" w:rsidRDefault="00AA4ECC" w:rsidP="0041057E">
            <w:pPr>
              <w:spacing w:after="0"/>
              <w:jc w:val="center"/>
              <w:rPr>
                <w:rFonts w:ascii="Times New Roman" w:hAnsi="Times New Roman" w:cs="Times New Roman"/>
                <w:sz w:val="24"/>
                <w:szCs w:val="24"/>
              </w:rPr>
            </w:pPr>
            <w:r w:rsidRPr="00FB2D6A">
              <w:rPr>
                <w:rFonts w:ascii="Times New Roman" w:hAnsi="Times New Roman" w:cs="Times New Roman"/>
                <w:sz w:val="24"/>
                <w:szCs w:val="24"/>
              </w:rPr>
              <w:t>总结研讨会</w:t>
            </w:r>
          </w:p>
        </w:tc>
        <w:tc>
          <w:tcPr>
            <w:tcW w:w="1343" w:type="dxa"/>
            <w:tcBorders>
              <w:right w:val="single" w:sz="12" w:space="0" w:color="auto"/>
            </w:tcBorders>
            <w:vAlign w:val="center"/>
          </w:tcPr>
          <w:p w:rsidR="00AA4ECC" w:rsidRPr="00FB2D6A" w:rsidRDefault="00AA4ECC" w:rsidP="0041057E">
            <w:pPr>
              <w:spacing w:after="0"/>
              <w:jc w:val="center"/>
              <w:rPr>
                <w:rFonts w:ascii="Times New Roman" w:hAnsi="Times New Roman" w:cs="Times New Roman"/>
                <w:sz w:val="24"/>
                <w:szCs w:val="24"/>
              </w:rPr>
            </w:pPr>
            <w:r w:rsidRPr="00FB2D6A">
              <w:rPr>
                <w:rFonts w:ascii="Times New Roman" w:hAnsi="Times New Roman" w:cs="Times New Roman"/>
                <w:sz w:val="24"/>
                <w:szCs w:val="24"/>
              </w:rPr>
              <w:t>3</w:t>
            </w:r>
          </w:p>
        </w:tc>
      </w:tr>
      <w:tr w:rsidR="00AA4ECC" w:rsidRPr="002C6E34" w:rsidTr="00FB2D6A">
        <w:trPr>
          <w:trHeight w:val="418"/>
          <w:jc w:val="center"/>
        </w:trPr>
        <w:tc>
          <w:tcPr>
            <w:tcW w:w="709" w:type="dxa"/>
            <w:tcBorders>
              <w:left w:val="single" w:sz="12" w:space="0" w:color="auto"/>
            </w:tcBorders>
            <w:vAlign w:val="center"/>
          </w:tcPr>
          <w:p w:rsidR="00AA4ECC" w:rsidRPr="00FB2D6A" w:rsidRDefault="00AA4ECC" w:rsidP="0041057E">
            <w:pPr>
              <w:spacing w:after="0"/>
              <w:jc w:val="center"/>
              <w:rPr>
                <w:rFonts w:ascii="Times New Roman" w:hAnsi="Times New Roman" w:cs="Times New Roman"/>
                <w:sz w:val="24"/>
                <w:szCs w:val="24"/>
              </w:rPr>
            </w:pPr>
            <w:r w:rsidRPr="00FB2D6A">
              <w:rPr>
                <w:rFonts w:ascii="Times New Roman" w:hAnsi="Times New Roman" w:cs="Times New Roman"/>
                <w:sz w:val="24"/>
                <w:szCs w:val="24"/>
              </w:rPr>
              <w:t>5</w:t>
            </w:r>
          </w:p>
        </w:tc>
        <w:tc>
          <w:tcPr>
            <w:tcW w:w="1620" w:type="dxa"/>
            <w:vAlign w:val="center"/>
          </w:tcPr>
          <w:p w:rsidR="00AA4ECC" w:rsidRPr="00FB2D6A" w:rsidRDefault="00AA4ECC" w:rsidP="0041057E">
            <w:pPr>
              <w:spacing w:after="0"/>
              <w:jc w:val="center"/>
              <w:rPr>
                <w:rFonts w:ascii="Times New Roman" w:hAnsi="Times New Roman" w:cs="Times New Roman"/>
                <w:sz w:val="24"/>
                <w:szCs w:val="24"/>
              </w:rPr>
            </w:pPr>
            <w:r w:rsidRPr="00FB2D6A">
              <w:rPr>
                <w:rFonts w:ascii="Times New Roman" w:hAnsi="Times New Roman" w:cs="Times New Roman"/>
                <w:sz w:val="24"/>
                <w:szCs w:val="24"/>
              </w:rPr>
              <w:t>机动费用</w:t>
            </w:r>
          </w:p>
        </w:tc>
        <w:tc>
          <w:tcPr>
            <w:tcW w:w="4692" w:type="dxa"/>
            <w:gridSpan w:val="2"/>
            <w:vAlign w:val="center"/>
          </w:tcPr>
          <w:p w:rsidR="00AA4ECC" w:rsidRPr="00FB2D6A" w:rsidRDefault="00AA4ECC" w:rsidP="0041057E">
            <w:pPr>
              <w:spacing w:after="0"/>
              <w:jc w:val="center"/>
              <w:rPr>
                <w:rFonts w:ascii="Times New Roman" w:hAnsi="Times New Roman" w:cs="Times New Roman"/>
                <w:sz w:val="24"/>
                <w:szCs w:val="24"/>
              </w:rPr>
            </w:pPr>
            <w:r w:rsidRPr="00FB2D6A">
              <w:rPr>
                <w:rFonts w:ascii="Times New Roman" w:hAnsi="Times New Roman" w:cs="Times New Roman"/>
                <w:sz w:val="24"/>
                <w:szCs w:val="24"/>
              </w:rPr>
              <w:t>临时突发事件</w:t>
            </w:r>
          </w:p>
        </w:tc>
        <w:tc>
          <w:tcPr>
            <w:tcW w:w="1343" w:type="dxa"/>
            <w:tcBorders>
              <w:right w:val="single" w:sz="12" w:space="0" w:color="auto"/>
            </w:tcBorders>
            <w:vAlign w:val="center"/>
          </w:tcPr>
          <w:p w:rsidR="00AA4ECC" w:rsidRPr="00FB2D6A" w:rsidRDefault="00AA4ECC" w:rsidP="0041057E">
            <w:pPr>
              <w:spacing w:after="0"/>
              <w:jc w:val="center"/>
              <w:rPr>
                <w:rFonts w:ascii="Times New Roman" w:hAnsi="Times New Roman" w:cs="Times New Roman"/>
                <w:sz w:val="24"/>
                <w:szCs w:val="24"/>
              </w:rPr>
            </w:pPr>
            <w:r w:rsidRPr="00FB2D6A">
              <w:rPr>
                <w:rFonts w:ascii="Times New Roman" w:hAnsi="Times New Roman" w:cs="Times New Roman"/>
                <w:sz w:val="24"/>
                <w:szCs w:val="24"/>
              </w:rPr>
              <w:t>3</w:t>
            </w:r>
          </w:p>
        </w:tc>
      </w:tr>
      <w:tr w:rsidR="00AA4ECC" w:rsidRPr="002C6E34" w:rsidTr="00FB2D6A">
        <w:trPr>
          <w:trHeight w:val="418"/>
          <w:jc w:val="center"/>
        </w:trPr>
        <w:tc>
          <w:tcPr>
            <w:tcW w:w="7021" w:type="dxa"/>
            <w:gridSpan w:val="4"/>
            <w:tcBorders>
              <w:left w:val="single" w:sz="12" w:space="0" w:color="auto"/>
              <w:bottom w:val="single" w:sz="12" w:space="0" w:color="auto"/>
            </w:tcBorders>
            <w:vAlign w:val="center"/>
          </w:tcPr>
          <w:p w:rsidR="00AA4ECC" w:rsidRPr="00FB2D6A" w:rsidRDefault="00AA4ECC" w:rsidP="0041057E">
            <w:pPr>
              <w:spacing w:after="0"/>
              <w:jc w:val="center"/>
              <w:rPr>
                <w:rFonts w:ascii="Times New Roman" w:hAnsi="Times New Roman" w:cs="Times New Roman"/>
                <w:sz w:val="24"/>
                <w:szCs w:val="24"/>
              </w:rPr>
            </w:pPr>
            <w:r w:rsidRPr="00FB2D6A">
              <w:rPr>
                <w:rFonts w:ascii="Times New Roman" w:hAnsi="Times New Roman" w:cs="Times New Roman"/>
                <w:sz w:val="24"/>
                <w:szCs w:val="24"/>
              </w:rPr>
              <w:t>小计</w:t>
            </w:r>
            <w:r w:rsidRPr="00FB2D6A">
              <w:rPr>
                <w:rFonts w:ascii="Times New Roman" w:hAnsi="Times New Roman" w:cs="Times New Roman"/>
                <w:sz w:val="24"/>
                <w:szCs w:val="24"/>
              </w:rPr>
              <w:t>(</w:t>
            </w:r>
            <w:r w:rsidRPr="00FB2D6A">
              <w:rPr>
                <w:rFonts w:ascii="Times New Roman" w:hAnsi="Times New Roman" w:cs="Times New Roman"/>
                <w:sz w:val="24"/>
                <w:szCs w:val="24"/>
              </w:rPr>
              <w:t>单位：万元</w:t>
            </w:r>
            <w:r w:rsidRPr="00FB2D6A">
              <w:rPr>
                <w:rFonts w:ascii="Times New Roman" w:hAnsi="Times New Roman" w:cs="Times New Roman"/>
                <w:sz w:val="24"/>
                <w:szCs w:val="24"/>
              </w:rPr>
              <w:t>)</w:t>
            </w:r>
          </w:p>
        </w:tc>
        <w:tc>
          <w:tcPr>
            <w:tcW w:w="1343" w:type="dxa"/>
            <w:tcBorders>
              <w:bottom w:val="single" w:sz="12" w:space="0" w:color="auto"/>
              <w:right w:val="single" w:sz="12" w:space="0" w:color="auto"/>
            </w:tcBorders>
            <w:vAlign w:val="center"/>
          </w:tcPr>
          <w:p w:rsidR="00AA4ECC" w:rsidRPr="00FB2D6A" w:rsidRDefault="00AA4ECC" w:rsidP="0041057E">
            <w:pPr>
              <w:spacing w:after="0"/>
              <w:jc w:val="center"/>
              <w:rPr>
                <w:rFonts w:ascii="Times New Roman" w:hAnsi="Times New Roman" w:cs="Times New Roman"/>
                <w:sz w:val="24"/>
                <w:szCs w:val="24"/>
              </w:rPr>
            </w:pPr>
            <w:r w:rsidRPr="00FB2D6A">
              <w:rPr>
                <w:rFonts w:ascii="Times New Roman" w:hAnsi="Times New Roman" w:cs="Times New Roman"/>
                <w:sz w:val="24"/>
                <w:szCs w:val="24"/>
              </w:rPr>
              <w:t>23</w:t>
            </w:r>
            <w:r w:rsidR="000535A7" w:rsidRPr="00FB2D6A">
              <w:rPr>
                <w:rFonts w:ascii="Times New Roman" w:hAnsi="Times New Roman" w:cs="Times New Roman"/>
                <w:sz w:val="24"/>
                <w:szCs w:val="24"/>
              </w:rPr>
              <w:t>5</w:t>
            </w:r>
          </w:p>
        </w:tc>
      </w:tr>
    </w:tbl>
    <w:p w:rsidR="006C3DAB" w:rsidRDefault="00524D8A" w:rsidP="0041057E">
      <w:pPr>
        <w:snapToGrid w:val="0"/>
        <w:spacing w:after="0"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十六、比赛组织与管理</w:t>
      </w:r>
    </w:p>
    <w:p w:rsidR="00FB2D6A" w:rsidRDefault="00FB2D6A" w:rsidP="00FD76F5">
      <w:pPr>
        <w:numPr>
          <w:ilvl w:val="0"/>
          <w:numId w:val="19"/>
        </w:numPr>
        <w:snapToGrid w:val="0"/>
        <w:spacing w:after="0"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织机构</w:t>
      </w:r>
    </w:p>
    <w:p w:rsidR="00FB2D6A" w:rsidRDefault="00FB2D6A" w:rsidP="00FD76F5">
      <w:pPr>
        <w:snapToGrid w:val="0"/>
        <w:spacing w:after="0"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本赛项所在赛区组织委员会、执行委员会。赛项机构包括赛项执行委员会、赛项专家组和赛项承办单位。</w:t>
      </w:r>
    </w:p>
    <w:p w:rsidR="00FB2D6A" w:rsidRDefault="00FB2D6A" w:rsidP="00FD76F5">
      <w:pPr>
        <w:numPr>
          <w:ilvl w:val="0"/>
          <w:numId w:val="19"/>
        </w:numPr>
        <w:snapToGrid w:val="0"/>
        <w:spacing w:after="0"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职能分工</w:t>
      </w:r>
    </w:p>
    <w:p w:rsidR="00FB2D6A" w:rsidRDefault="00FB2D6A" w:rsidP="00FD76F5">
      <w:pPr>
        <w:numPr>
          <w:ilvl w:val="0"/>
          <w:numId w:val="20"/>
        </w:numPr>
        <w:tabs>
          <w:tab w:val="left" w:pos="993"/>
        </w:tabs>
        <w:snapToGrid w:val="0"/>
        <w:spacing w:after="0" w:line="560" w:lineRule="exact"/>
        <w:ind w:left="0"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赛区组织委员会</w:t>
      </w:r>
    </w:p>
    <w:p w:rsidR="00FB2D6A" w:rsidRDefault="00FB2D6A" w:rsidP="00FD76F5">
      <w:pPr>
        <w:snapToGrid w:val="0"/>
        <w:spacing w:after="0"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赛区组织委员会是本赛区赛事组织的领导决策机构，组委会</w:t>
      </w:r>
      <w:r>
        <w:rPr>
          <w:rFonts w:ascii="Arial Narrow" w:eastAsia="仿宋_GB2312" w:hAnsi="Arial Narrow" w:cs="Arial" w:hint="eastAsia"/>
          <w:sz w:val="30"/>
          <w:szCs w:val="30"/>
        </w:rPr>
        <w:lastRenderedPageBreak/>
        <w:t>主任原则上应为承办地分管教育的副省级领导。</w:t>
      </w:r>
    </w:p>
    <w:p w:rsidR="00FB2D6A" w:rsidRDefault="00FB2D6A" w:rsidP="00FD76F5">
      <w:pPr>
        <w:numPr>
          <w:ilvl w:val="0"/>
          <w:numId w:val="20"/>
        </w:numPr>
        <w:tabs>
          <w:tab w:val="left" w:pos="993"/>
        </w:tabs>
        <w:snapToGrid w:val="0"/>
        <w:spacing w:after="0" w:line="560" w:lineRule="exact"/>
        <w:ind w:left="0"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赛区执行委员会</w:t>
      </w:r>
    </w:p>
    <w:p w:rsidR="00FB2D6A" w:rsidRDefault="00FB2D6A" w:rsidP="00FD76F5">
      <w:pPr>
        <w:snapToGrid w:val="0"/>
        <w:spacing w:after="0"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赛区执行委员会负责落实本赛区承办赛项的赛务协调与实施，落实各项申办承诺；落实大赛执委会要求的其他工作。</w:t>
      </w:r>
    </w:p>
    <w:p w:rsidR="00FB2D6A" w:rsidRDefault="00FB2D6A" w:rsidP="00FD76F5">
      <w:pPr>
        <w:snapToGrid w:val="0"/>
        <w:spacing w:after="0"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赛场（区）的赛务工作由全国交通运输职业教育教学指导委员会轨道交通专业指导委员会负责统筹，包括协调竞赛场馆，协调赛项执委会和承办单位，配合赛专家组落实比赛条件、参赛人员接待、赛区国际交流，落实相关经费等工作。</w:t>
      </w:r>
    </w:p>
    <w:p w:rsidR="00FB2D6A" w:rsidRDefault="00FB2D6A" w:rsidP="00FD76F5">
      <w:pPr>
        <w:numPr>
          <w:ilvl w:val="0"/>
          <w:numId w:val="20"/>
        </w:numPr>
        <w:tabs>
          <w:tab w:val="left" w:pos="993"/>
        </w:tabs>
        <w:snapToGrid w:val="0"/>
        <w:spacing w:after="0" w:line="560" w:lineRule="exact"/>
        <w:ind w:left="0"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赛项执行委员会</w:t>
      </w:r>
    </w:p>
    <w:p w:rsidR="00FB2D6A" w:rsidRDefault="00FB2D6A" w:rsidP="00FD76F5">
      <w:pPr>
        <w:snapToGrid w:val="0"/>
        <w:spacing w:after="0"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赛项执行委员会全面负责本赛项的筹备与实施工作，接受大赛执委会领导，接受赛项所在分赛区执行委员会的协调和指导。赛项执委会的主要职责包括：领导、协调赛项专家组和赛项承办单位开展本赛项的组织工作，管理赛项经费，选荐赛项专家组人员及赛项裁判与仲裁人员等。</w:t>
      </w:r>
    </w:p>
    <w:p w:rsidR="00FB2D6A" w:rsidRDefault="00FB2D6A" w:rsidP="00FD76F5">
      <w:pPr>
        <w:numPr>
          <w:ilvl w:val="0"/>
          <w:numId w:val="20"/>
        </w:numPr>
        <w:tabs>
          <w:tab w:val="left" w:pos="993"/>
        </w:tabs>
        <w:snapToGrid w:val="0"/>
        <w:spacing w:after="0" w:line="560" w:lineRule="exact"/>
        <w:ind w:left="0"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赛项专家组</w:t>
      </w:r>
    </w:p>
    <w:p w:rsidR="00FB2D6A" w:rsidRDefault="00FB2D6A" w:rsidP="00FD76F5">
      <w:pPr>
        <w:snapToGrid w:val="0"/>
        <w:spacing w:after="0"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赛项专家组在赛项执委会的领导下开展工作，负责本赛项技术文件编撰、赛题设计、赛场设计、设备拟定、赛事咨询、技术评点、赛事成果转化、赛项裁判人员培训、赛项说明会组织等竞赛技术工作；同时负责赛项展示体验及宣传方案设计，赛项专家组人员必须报大赛执委会办公室核准。</w:t>
      </w:r>
    </w:p>
    <w:p w:rsidR="00FB2D6A" w:rsidRDefault="00FB2D6A" w:rsidP="00FD76F5">
      <w:pPr>
        <w:numPr>
          <w:ilvl w:val="0"/>
          <w:numId w:val="20"/>
        </w:numPr>
        <w:tabs>
          <w:tab w:val="left" w:pos="993"/>
        </w:tabs>
        <w:snapToGrid w:val="0"/>
        <w:spacing w:after="0" w:line="560" w:lineRule="exact"/>
        <w:ind w:left="0"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赛项承办单位</w:t>
      </w:r>
    </w:p>
    <w:p w:rsidR="00FB2D6A" w:rsidRDefault="00FB2D6A" w:rsidP="00FD76F5">
      <w:pPr>
        <w:snapToGrid w:val="0"/>
        <w:spacing w:after="0"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赛项承办单位在赛项执委会领导下，负责承办赛项的具体保障实施工作，主要职责包括：按照赛项技术方案要求落实比赛场地及基础设施，赛项宣传，组织开展各项赛期活动，参赛人员接</w:t>
      </w:r>
      <w:r>
        <w:rPr>
          <w:rFonts w:ascii="Arial Narrow" w:eastAsia="仿宋_GB2312" w:hAnsi="Arial Narrow" w:cs="Arial" w:hint="eastAsia"/>
          <w:sz w:val="30"/>
          <w:szCs w:val="30"/>
        </w:rPr>
        <w:lastRenderedPageBreak/>
        <w:t>待，比赛过程文件存档等工作，赛务人员及服务志愿者的组织，赛场秩序及安全保障，赛后搜集整理大赛影像文字资料上报大赛执委会等。赛项承办单位按照赛项预算执行各项支出。承办单位人员不得参与所承办赛项的赛题设计和裁判工作。</w:t>
      </w:r>
    </w:p>
    <w:p w:rsidR="00FB2D6A" w:rsidRDefault="00FB2D6A" w:rsidP="00FD76F5">
      <w:pPr>
        <w:numPr>
          <w:ilvl w:val="0"/>
          <w:numId w:val="20"/>
        </w:numPr>
        <w:tabs>
          <w:tab w:val="left" w:pos="993"/>
        </w:tabs>
        <w:snapToGrid w:val="0"/>
        <w:spacing w:after="0" w:line="560" w:lineRule="exact"/>
        <w:ind w:left="0"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申诉与仲裁组</w:t>
      </w:r>
    </w:p>
    <w:p w:rsidR="006C6ABC" w:rsidRDefault="00FB2D6A" w:rsidP="00FD76F5">
      <w:pPr>
        <w:snapToGrid w:val="0"/>
        <w:spacing w:after="0"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本竞赛在比赛过程中若出现有失公正或有关人员违规等现象，代表队领队可在比赛结束后</w:t>
      </w:r>
      <w:r>
        <w:rPr>
          <w:rFonts w:ascii="Arial Narrow" w:eastAsia="仿宋_GB2312" w:hAnsi="Arial Narrow" w:cs="Arial" w:hint="eastAsia"/>
          <w:sz w:val="30"/>
          <w:szCs w:val="30"/>
        </w:rPr>
        <w:t>2</w:t>
      </w:r>
      <w:r>
        <w:rPr>
          <w:rFonts w:ascii="Arial Narrow" w:eastAsia="仿宋_GB2312" w:hAnsi="Arial Narrow" w:cs="Arial" w:hint="eastAsia"/>
          <w:sz w:val="30"/>
          <w:szCs w:val="30"/>
        </w:rPr>
        <w:t>小时之内向仲裁组提出申诉。大赛采用两级仲裁机制，赛项设仲裁工作组，赛区设仲裁委员会。大赛执行会办公室选派人员参加赛区仲裁委员会工作。赛项仲裁工作组在接到申诉后的</w:t>
      </w:r>
      <w:r>
        <w:rPr>
          <w:rFonts w:ascii="Arial Narrow" w:eastAsia="仿宋_GB2312" w:hAnsi="Arial Narrow" w:cs="Arial" w:hint="eastAsia"/>
          <w:sz w:val="30"/>
          <w:szCs w:val="30"/>
        </w:rPr>
        <w:t>2</w:t>
      </w:r>
      <w:r>
        <w:rPr>
          <w:rFonts w:ascii="Arial Narrow" w:eastAsia="仿宋_GB2312" w:hAnsi="Arial Narrow" w:cs="Arial" w:hint="eastAsia"/>
          <w:sz w:val="30"/>
          <w:szCs w:val="30"/>
        </w:rPr>
        <w:t>小时内组织复议，并及时反馈复议结果。申诉方对复议结果仍有异议，可由省（市）领队向赛区仲裁委员会提出申诉。赛区仲裁委员会的仲裁结果为最终结果。</w:t>
      </w:r>
    </w:p>
    <w:p w:rsidR="006C3DAB" w:rsidRDefault="00524D8A" w:rsidP="0041057E">
      <w:pPr>
        <w:snapToGrid w:val="0"/>
        <w:spacing w:after="0"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十七、教学资源转化建设方案</w:t>
      </w:r>
    </w:p>
    <w:p w:rsidR="006C6ABC" w:rsidRPr="00720CF9" w:rsidRDefault="006C6ABC" w:rsidP="0041057E">
      <w:pPr>
        <w:spacing w:after="0" w:line="560" w:lineRule="exact"/>
        <w:ind w:firstLineChars="200" w:firstLine="600"/>
        <w:jc w:val="left"/>
        <w:rPr>
          <w:rFonts w:ascii="仿宋_GB2312" w:eastAsia="仿宋_GB2312" w:hAnsi="Arial Narrow" w:cs="仿宋_GB2312"/>
          <w:sz w:val="30"/>
          <w:szCs w:val="30"/>
        </w:rPr>
      </w:pPr>
      <w:r>
        <w:rPr>
          <w:rFonts w:ascii="仿宋_GB2312" w:eastAsia="仿宋_GB2312" w:hAnsi="Arial Narrow" w:cs="仿宋_GB2312" w:hint="eastAsia"/>
          <w:sz w:val="30"/>
          <w:szCs w:val="30"/>
        </w:rPr>
        <w:t>智能物流仓储系统应用比赛考核多种技能，不但可以形成</w:t>
      </w:r>
      <w:r w:rsidRPr="00720CF9">
        <w:rPr>
          <w:rFonts w:ascii="仿宋_GB2312" w:eastAsia="仿宋_GB2312" w:hAnsi="Arial Narrow" w:cs="仿宋_GB2312" w:hint="eastAsia"/>
          <w:sz w:val="30"/>
          <w:szCs w:val="30"/>
        </w:rPr>
        <w:t>比较完善的知识体系、技能体系、资源体系、竞赛标准和赛事管理经验，</w:t>
      </w:r>
      <w:r>
        <w:rPr>
          <w:rFonts w:ascii="仿宋_GB2312" w:eastAsia="仿宋_GB2312" w:hAnsi="Arial Narrow" w:cs="仿宋_GB2312" w:hint="eastAsia"/>
          <w:sz w:val="30"/>
          <w:szCs w:val="30"/>
        </w:rPr>
        <w:t>还可以积累丰富的教学资源以及规范化的实验资源。该赛项紧紧围绕</w:t>
      </w:r>
      <w:r w:rsidRPr="00720CF9">
        <w:rPr>
          <w:rFonts w:ascii="仿宋_GB2312" w:eastAsia="仿宋_GB2312" w:hAnsi="Arial Narrow" w:cs="仿宋_GB2312" w:hint="eastAsia"/>
          <w:sz w:val="30"/>
          <w:szCs w:val="30"/>
        </w:rPr>
        <w:t>行业的实际岗位技能需求，兼顾行业最新的技术和应</w:t>
      </w:r>
      <w:r>
        <w:rPr>
          <w:rFonts w:ascii="仿宋_GB2312" w:eastAsia="仿宋_GB2312" w:hAnsi="Arial Narrow" w:cs="仿宋_GB2312" w:hint="eastAsia"/>
          <w:sz w:val="30"/>
          <w:szCs w:val="30"/>
        </w:rPr>
        <w:t>用发展，引导了学校专业培养目标的修订和知识体系的更新，特别适合高</w:t>
      </w:r>
      <w:r w:rsidRPr="00720CF9">
        <w:rPr>
          <w:rFonts w:ascii="仿宋_GB2312" w:eastAsia="仿宋_GB2312" w:hAnsi="Arial Narrow" w:cs="仿宋_GB2312" w:hint="eastAsia"/>
          <w:sz w:val="30"/>
          <w:szCs w:val="30"/>
        </w:rPr>
        <w:t>职教学和实训，也非常适合人才就业需求。</w:t>
      </w:r>
    </w:p>
    <w:p w:rsidR="006C6ABC" w:rsidRPr="00005741" w:rsidRDefault="006C6ABC" w:rsidP="0041057E">
      <w:pPr>
        <w:spacing w:after="0" w:line="560" w:lineRule="exact"/>
        <w:ind w:firstLineChars="200" w:firstLine="600"/>
        <w:jc w:val="left"/>
        <w:rPr>
          <w:rFonts w:ascii="仿宋_GB2312" w:eastAsia="仿宋_GB2312" w:hAnsi="Arial Narrow" w:cs="Times New Roman"/>
          <w:sz w:val="30"/>
          <w:szCs w:val="30"/>
        </w:rPr>
      </w:pPr>
      <w:r w:rsidRPr="00005741">
        <w:rPr>
          <w:rFonts w:ascii="仿宋_GB2312" w:eastAsia="仿宋_GB2312" w:hAnsi="Arial Narrow" w:cs="仿宋_GB2312" w:hint="eastAsia"/>
          <w:sz w:val="30"/>
          <w:szCs w:val="30"/>
        </w:rPr>
        <w:t>通过对竞赛资源的整合和应用，实现下列资源转化目标：</w:t>
      </w:r>
    </w:p>
    <w:p w:rsidR="006C6ABC" w:rsidRPr="006C6ABC" w:rsidRDefault="006C6ABC" w:rsidP="0041057E">
      <w:pPr>
        <w:spacing w:after="0" w:line="560" w:lineRule="exact"/>
        <w:ind w:firstLineChars="200" w:firstLine="600"/>
        <w:jc w:val="left"/>
        <w:rPr>
          <w:rFonts w:ascii="仿宋_GB2312" w:eastAsia="仿宋_GB2312" w:hAnsi="Arial Narrow" w:cs="仿宋_GB2312"/>
          <w:sz w:val="30"/>
          <w:szCs w:val="30"/>
        </w:rPr>
      </w:pPr>
      <w:r>
        <w:rPr>
          <w:rFonts w:ascii="仿宋_GB2312" w:eastAsia="仿宋_GB2312" w:hAnsi="Arial Narrow" w:cs="仿宋_GB2312" w:hint="eastAsia"/>
          <w:sz w:val="30"/>
          <w:szCs w:val="30"/>
        </w:rPr>
        <w:t>（一）</w:t>
      </w:r>
      <w:r w:rsidRPr="006C6ABC">
        <w:rPr>
          <w:rFonts w:ascii="仿宋_GB2312" w:eastAsia="仿宋_GB2312" w:hAnsi="Arial Narrow" w:cs="仿宋_GB2312" w:hint="eastAsia"/>
          <w:sz w:val="30"/>
          <w:szCs w:val="30"/>
        </w:rPr>
        <w:t>加强对物流教学的全新认识</w:t>
      </w:r>
    </w:p>
    <w:p w:rsidR="006C6ABC" w:rsidRPr="006C6ABC" w:rsidRDefault="006C6ABC" w:rsidP="0041057E">
      <w:pPr>
        <w:spacing w:after="0" w:line="560" w:lineRule="exact"/>
        <w:ind w:firstLineChars="200" w:firstLine="600"/>
        <w:jc w:val="left"/>
        <w:rPr>
          <w:rFonts w:ascii="仿宋_GB2312" w:eastAsia="仿宋_GB2312" w:hAnsi="Arial Narrow" w:cs="仿宋_GB2312"/>
          <w:sz w:val="30"/>
          <w:szCs w:val="30"/>
        </w:rPr>
      </w:pPr>
      <w:r w:rsidRPr="006C6ABC">
        <w:rPr>
          <w:rFonts w:ascii="仿宋_GB2312" w:eastAsia="仿宋_GB2312" w:hAnsi="Arial Narrow" w:cs="仿宋_GB2312" w:hint="eastAsia"/>
          <w:sz w:val="30"/>
          <w:szCs w:val="30"/>
        </w:rPr>
        <w:t>智能物流仓储系统比赛主旨是要让学生通过学习与竞赛，能够应用所学到的各种理论知识对物流业务进行快速、高效、准确地处理，尤其是在信息技术时代背景下，物流更多的实现了信息</w:t>
      </w:r>
      <w:r w:rsidRPr="006C6ABC">
        <w:rPr>
          <w:rFonts w:ascii="仿宋_GB2312" w:eastAsia="仿宋_GB2312" w:hAnsi="Arial Narrow" w:cs="仿宋_GB2312" w:hint="eastAsia"/>
          <w:sz w:val="30"/>
          <w:szCs w:val="30"/>
        </w:rPr>
        <w:lastRenderedPageBreak/>
        <w:t>化与智能化，物流专业有很强的实践性，科学的教学模式可以帮助学生更好地理解物流管理知识，并且可以提高学生的实际能力。在教学过程中教师和学生都应该要重视实践教学，而不是只注重对各种简单的理论知识的学习，应该要将实践教育当作一个提高学生的综合能力水平的重要途径。可以通过加强对实践教育的重视，来实现教学目标。</w:t>
      </w:r>
    </w:p>
    <w:p w:rsidR="006C6ABC" w:rsidRPr="00005741" w:rsidRDefault="006C6ABC" w:rsidP="0041057E">
      <w:pPr>
        <w:spacing w:after="0" w:line="560" w:lineRule="exact"/>
        <w:ind w:firstLineChars="200" w:firstLine="600"/>
        <w:jc w:val="left"/>
        <w:rPr>
          <w:rFonts w:ascii="仿宋_GB2312" w:eastAsia="仿宋_GB2312" w:hAnsi="Arial Narrow" w:cs="Times New Roman"/>
          <w:sz w:val="30"/>
          <w:szCs w:val="30"/>
        </w:rPr>
      </w:pPr>
      <w:r>
        <w:rPr>
          <w:rFonts w:ascii="仿宋_GB2312" w:eastAsia="仿宋_GB2312" w:hAnsi="Arial Narrow" w:cs="仿宋_GB2312" w:hint="eastAsia"/>
          <w:sz w:val="30"/>
          <w:szCs w:val="30"/>
        </w:rPr>
        <w:t>（二）形成适合高</w:t>
      </w:r>
      <w:r w:rsidRPr="00005741">
        <w:rPr>
          <w:rFonts w:ascii="仿宋_GB2312" w:eastAsia="仿宋_GB2312" w:hAnsi="Arial Narrow" w:cs="仿宋_GB2312" w:hint="eastAsia"/>
          <w:sz w:val="30"/>
          <w:szCs w:val="30"/>
        </w:rPr>
        <w:t>等职业学校的专业课程标准与内容</w:t>
      </w:r>
    </w:p>
    <w:p w:rsidR="006C6ABC" w:rsidRDefault="006C6ABC" w:rsidP="0041057E">
      <w:pPr>
        <w:spacing w:after="0" w:line="560" w:lineRule="exact"/>
        <w:ind w:firstLineChars="200" w:firstLine="600"/>
        <w:jc w:val="left"/>
        <w:rPr>
          <w:rFonts w:ascii="仿宋_GB2312" w:eastAsia="仿宋_GB2312" w:hAnsi="Arial Narrow" w:cs="仿宋_GB2312"/>
          <w:sz w:val="30"/>
          <w:szCs w:val="30"/>
        </w:rPr>
      </w:pPr>
      <w:r>
        <w:rPr>
          <w:rFonts w:ascii="仿宋_GB2312" w:eastAsia="仿宋_GB2312" w:hAnsi="Arial Narrow" w:cs="仿宋_GB2312" w:hint="eastAsia"/>
          <w:sz w:val="30"/>
          <w:szCs w:val="30"/>
        </w:rPr>
        <w:t>智能物流仓储专业作为跨领域专业和前沿性学科，涉及机电一体化、工业自动化、物流、计算机</w:t>
      </w:r>
      <w:r w:rsidRPr="00005741">
        <w:rPr>
          <w:rFonts w:ascii="仿宋_GB2312" w:eastAsia="仿宋_GB2312" w:hAnsi="Arial Narrow" w:cs="仿宋_GB2312" w:hint="eastAsia"/>
          <w:sz w:val="30"/>
          <w:szCs w:val="30"/>
        </w:rPr>
        <w:t>等多个产业领</w:t>
      </w:r>
      <w:r>
        <w:rPr>
          <w:rFonts w:ascii="仿宋_GB2312" w:eastAsia="仿宋_GB2312" w:hAnsi="Arial Narrow" w:cs="仿宋_GB2312" w:hint="eastAsia"/>
          <w:sz w:val="30"/>
          <w:szCs w:val="30"/>
        </w:rPr>
        <w:t>域。对于高</w:t>
      </w:r>
      <w:r w:rsidRPr="00005741">
        <w:rPr>
          <w:rFonts w:ascii="仿宋_GB2312" w:eastAsia="仿宋_GB2312" w:hAnsi="Arial Narrow" w:cs="仿宋_GB2312" w:hint="eastAsia"/>
          <w:sz w:val="30"/>
          <w:szCs w:val="30"/>
        </w:rPr>
        <w:t>职的学生来说，哪些知识和技能需要学、学到什么程度、如何学都是专业建设中的难题。作为大赛组织</w:t>
      </w:r>
      <w:r>
        <w:rPr>
          <w:rFonts w:ascii="仿宋_GB2312" w:eastAsia="仿宋_GB2312" w:hAnsi="Arial Narrow" w:cs="仿宋_GB2312" w:hint="eastAsia"/>
          <w:sz w:val="30"/>
          <w:szCs w:val="30"/>
        </w:rPr>
        <w:t>者，通过大赛的竞赛内容设计和参赛团队的竞赛成果分析，整理出适合高</w:t>
      </w:r>
      <w:r w:rsidRPr="00005741">
        <w:rPr>
          <w:rFonts w:ascii="仿宋_GB2312" w:eastAsia="仿宋_GB2312" w:hAnsi="Arial Narrow" w:cs="仿宋_GB2312" w:hint="eastAsia"/>
          <w:sz w:val="30"/>
          <w:szCs w:val="30"/>
        </w:rPr>
        <w:t>职</w:t>
      </w:r>
      <w:r>
        <w:rPr>
          <w:rFonts w:ascii="仿宋_GB2312" w:eastAsia="仿宋_GB2312" w:hAnsi="Arial Narrow" w:cs="仿宋_GB2312" w:hint="eastAsia"/>
          <w:sz w:val="30"/>
          <w:szCs w:val="30"/>
        </w:rPr>
        <w:t>学生学习、具有实用价值的专业课程体系、关键技能和知识体系，指导高</w:t>
      </w:r>
      <w:r w:rsidRPr="00005741">
        <w:rPr>
          <w:rFonts w:ascii="仿宋_GB2312" w:eastAsia="仿宋_GB2312" w:hAnsi="Arial Narrow" w:cs="仿宋_GB2312" w:hint="eastAsia"/>
          <w:sz w:val="30"/>
          <w:szCs w:val="30"/>
        </w:rPr>
        <w:t>职院校的专业建设和课程改革。</w:t>
      </w:r>
    </w:p>
    <w:p w:rsidR="006C6ABC" w:rsidRPr="006C6ABC" w:rsidRDefault="006C6ABC" w:rsidP="0041057E">
      <w:pPr>
        <w:spacing w:after="0" w:line="560" w:lineRule="exact"/>
        <w:ind w:firstLineChars="200" w:firstLine="600"/>
        <w:jc w:val="left"/>
        <w:rPr>
          <w:rFonts w:ascii="仿宋_GB2312" w:eastAsia="仿宋_GB2312" w:hAnsi="Arial Narrow" w:cs="仿宋_GB2312"/>
          <w:sz w:val="30"/>
          <w:szCs w:val="30"/>
        </w:rPr>
      </w:pPr>
      <w:r w:rsidRPr="00005741">
        <w:rPr>
          <w:rFonts w:ascii="仿宋_GB2312" w:eastAsia="仿宋_GB2312" w:hAnsi="Arial Narrow" w:cs="仿宋_GB2312" w:hint="eastAsia"/>
          <w:sz w:val="30"/>
          <w:szCs w:val="30"/>
        </w:rPr>
        <w:t>（三）</w:t>
      </w:r>
      <w:r w:rsidRPr="006C6ABC">
        <w:rPr>
          <w:rFonts w:ascii="仿宋_GB2312" w:eastAsia="仿宋_GB2312" w:hAnsi="Arial Narrow" w:cs="仿宋_GB2312" w:hint="eastAsia"/>
          <w:sz w:val="30"/>
          <w:szCs w:val="30"/>
        </w:rPr>
        <w:t>加强校企合作</w:t>
      </w:r>
    </w:p>
    <w:p w:rsidR="006C6ABC" w:rsidRPr="006C6ABC" w:rsidRDefault="006C6ABC" w:rsidP="0041057E">
      <w:pPr>
        <w:spacing w:after="0" w:line="560" w:lineRule="exact"/>
        <w:ind w:firstLineChars="200" w:firstLine="600"/>
        <w:jc w:val="left"/>
        <w:rPr>
          <w:rFonts w:ascii="仿宋_GB2312" w:eastAsia="仿宋_GB2312" w:hAnsi="Arial Narrow" w:cs="仿宋_GB2312"/>
          <w:sz w:val="30"/>
          <w:szCs w:val="30"/>
        </w:rPr>
      </w:pPr>
      <w:r w:rsidRPr="006C6ABC">
        <w:rPr>
          <w:rFonts w:ascii="仿宋_GB2312" w:eastAsia="仿宋_GB2312" w:hAnsi="Arial Narrow" w:cs="仿宋_GB2312" w:hint="eastAsia"/>
          <w:sz w:val="30"/>
          <w:szCs w:val="30"/>
        </w:rPr>
        <w:t>在当下的职业院校教育中，实施校企合作加强实践教育成为了一种必然的趋势。校企合作对于职业院校本身以及企业来讲都具有重要的</w:t>
      </w:r>
      <w:r w:rsidR="00FD76F5">
        <w:rPr>
          <w:rFonts w:ascii="仿宋_GB2312" w:eastAsia="仿宋_GB2312" w:hAnsi="Arial Narrow" w:cs="仿宋_GB2312" w:hint="eastAsia"/>
          <w:sz w:val="30"/>
          <w:szCs w:val="30"/>
        </w:rPr>
        <w:t>作用，可以不断提高学生的综合能力素养，在一定程度上为职业院校</w:t>
      </w:r>
      <w:r w:rsidRPr="006C6ABC">
        <w:rPr>
          <w:rFonts w:ascii="仿宋_GB2312" w:eastAsia="仿宋_GB2312" w:hAnsi="Arial Narrow" w:cs="仿宋_GB2312" w:hint="eastAsia"/>
          <w:sz w:val="30"/>
          <w:szCs w:val="30"/>
        </w:rPr>
        <w:t>的综合能力素养的培养提供了平台，同时有助于企业的发展。学生在学习之后要进入到社会中进行更多的学习，企业则成为一个重要的平台，是学生的学习状况的一种重要展示，也是学生不断提升自己的一个平台，当前职业院校</w:t>
      </w:r>
      <w:r>
        <w:rPr>
          <w:rFonts w:ascii="仿宋_GB2312" w:eastAsia="仿宋_GB2312" w:hAnsi="Arial Narrow" w:cs="仿宋_GB2312" w:hint="eastAsia"/>
          <w:sz w:val="30"/>
          <w:szCs w:val="30"/>
        </w:rPr>
        <w:t>教育过程中采用校企合作方式，可以有效地促进企业的发展。在物流</w:t>
      </w:r>
      <w:r w:rsidRPr="006C6ABC">
        <w:rPr>
          <w:rFonts w:ascii="仿宋_GB2312" w:eastAsia="仿宋_GB2312" w:hAnsi="Arial Narrow" w:cs="仿宋_GB2312" w:hint="eastAsia"/>
          <w:sz w:val="30"/>
          <w:szCs w:val="30"/>
        </w:rPr>
        <w:t>教学过程中，职业院校要根据物流市场以及物流企业对人才的要求，对学</w:t>
      </w:r>
      <w:r w:rsidRPr="006C6ABC">
        <w:rPr>
          <w:rFonts w:ascii="仿宋_GB2312" w:eastAsia="仿宋_GB2312" w:hAnsi="Arial Narrow" w:cs="仿宋_GB2312" w:hint="eastAsia"/>
          <w:sz w:val="30"/>
          <w:szCs w:val="30"/>
        </w:rPr>
        <w:lastRenderedPageBreak/>
        <w:t>生进行更加有针对性的培养，对具体的培养目标进行细化，从而使得学生可以得到更加全面的教育。比如职业院校要与市场和企业建立联系机制，物流企业可以与职业院校进行合作，给学生提供更多实习的机会，使得学生在各个企业进行实习的时候可以将这些理论知识应用到具体工作中，从而对自己的物流管理水平进行提升。</w:t>
      </w:r>
    </w:p>
    <w:p w:rsidR="006C3DAB" w:rsidRDefault="00524D8A" w:rsidP="0041057E">
      <w:pPr>
        <w:snapToGrid w:val="0"/>
        <w:spacing w:after="0"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十八、筹备工作进度时间表</w:t>
      </w:r>
    </w:p>
    <w:tbl>
      <w:tblPr>
        <w:tblW w:w="4884" w:type="pct"/>
        <w:tblInd w:w="108"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0A0"/>
      </w:tblPr>
      <w:tblGrid>
        <w:gridCol w:w="1225"/>
        <w:gridCol w:w="2456"/>
        <w:gridCol w:w="4643"/>
      </w:tblGrid>
      <w:tr w:rsidR="00FB2D6A" w:rsidRPr="002C6E34" w:rsidTr="00DD58E0">
        <w:trPr>
          <w:trHeight w:val="454"/>
        </w:trPr>
        <w:tc>
          <w:tcPr>
            <w:tcW w:w="736" w:type="pct"/>
            <w:vAlign w:val="center"/>
          </w:tcPr>
          <w:p w:rsidR="00FB2D6A" w:rsidRPr="00005741" w:rsidRDefault="00FB2D6A" w:rsidP="00DD58E0">
            <w:pPr>
              <w:adjustRightInd w:val="0"/>
              <w:snapToGrid w:val="0"/>
              <w:jc w:val="center"/>
              <w:rPr>
                <w:rFonts w:asciiTheme="minorEastAsia" w:hAnsiTheme="minorEastAsia" w:cs="Times New Roman"/>
                <w:b/>
                <w:bCs/>
                <w:sz w:val="24"/>
                <w:szCs w:val="24"/>
              </w:rPr>
            </w:pPr>
            <w:r w:rsidRPr="00005741">
              <w:rPr>
                <w:rFonts w:asciiTheme="minorEastAsia" w:hAnsiTheme="minorEastAsia" w:cs="仿宋_GB2312" w:hint="eastAsia"/>
                <w:b/>
                <w:bCs/>
                <w:sz w:val="24"/>
                <w:szCs w:val="24"/>
              </w:rPr>
              <w:t>时间</w:t>
            </w:r>
          </w:p>
        </w:tc>
        <w:tc>
          <w:tcPr>
            <w:tcW w:w="1475" w:type="pct"/>
            <w:vAlign w:val="center"/>
          </w:tcPr>
          <w:p w:rsidR="00FB2D6A" w:rsidRPr="00005741" w:rsidRDefault="00FB2D6A" w:rsidP="00DD58E0">
            <w:pPr>
              <w:adjustRightInd w:val="0"/>
              <w:snapToGrid w:val="0"/>
              <w:jc w:val="center"/>
              <w:rPr>
                <w:rFonts w:asciiTheme="minorEastAsia" w:hAnsiTheme="minorEastAsia" w:cs="Times New Roman"/>
                <w:b/>
                <w:bCs/>
                <w:sz w:val="24"/>
                <w:szCs w:val="24"/>
              </w:rPr>
            </w:pPr>
            <w:r w:rsidRPr="00005741">
              <w:rPr>
                <w:rFonts w:asciiTheme="minorEastAsia" w:hAnsiTheme="minorEastAsia" w:cs="仿宋_GB2312" w:hint="eastAsia"/>
                <w:b/>
                <w:bCs/>
                <w:sz w:val="24"/>
                <w:szCs w:val="24"/>
              </w:rPr>
              <w:t>内容</w:t>
            </w:r>
          </w:p>
        </w:tc>
        <w:tc>
          <w:tcPr>
            <w:tcW w:w="2789" w:type="pct"/>
            <w:vAlign w:val="center"/>
          </w:tcPr>
          <w:p w:rsidR="00FB2D6A" w:rsidRPr="00005741" w:rsidRDefault="00FB2D6A" w:rsidP="00DD58E0">
            <w:pPr>
              <w:adjustRightInd w:val="0"/>
              <w:snapToGrid w:val="0"/>
              <w:jc w:val="center"/>
              <w:rPr>
                <w:rFonts w:asciiTheme="minorEastAsia" w:hAnsiTheme="minorEastAsia" w:cs="Times New Roman"/>
                <w:b/>
                <w:bCs/>
                <w:sz w:val="24"/>
                <w:szCs w:val="24"/>
              </w:rPr>
            </w:pPr>
            <w:r w:rsidRPr="00005741">
              <w:rPr>
                <w:rFonts w:asciiTheme="minorEastAsia" w:hAnsiTheme="minorEastAsia" w:cs="仿宋_GB2312" w:hint="eastAsia"/>
                <w:b/>
                <w:bCs/>
                <w:sz w:val="24"/>
                <w:szCs w:val="24"/>
              </w:rPr>
              <w:t>负责单位</w:t>
            </w:r>
          </w:p>
        </w:tc>
      </w:tr>
      <w:tr w:rsidR="00FB2D6A" w:rsidRPr="002C6E34" w:rsidTr="00DD58E0">
        <w:trPr>
          <w:trHeight w:val="454"/>
        </w:trPr>
        <w:tc>
          <w:tcPr>
            <w:tcW w:w="736" w:type="pct"/>
            <w:vAlign w:val="center"/>
          </w:tcPr>
          <w:p w:rsidR="00FB2D6A" w:rsidRPr="00FD1656" w:rsidRDefault="00FB2D6A" w:rsidP="00DD58E0">
            <w:pPr>
              <w:adjustRightInd w:val="0"/>
              <w:snapToGrid w:val="0"/>
              <w:jc w:val="center"/>
              <w:rPr>
                <w:rFonts w:ascii="Times New Roman" w:hAnsi="Times New Roman" w:cs="Times New Roman"/>
                <w:sz w:val="24"/>
                <w:szCs w:val="24"/>
              </w:rPr>
            </w:pPr>
            <w:r w:rsidRPr="00FD1656">
              <w:rPr>
                <w:rFonts w:ascii="Times New Roman" w:hAnsi="Times New Roman" w:cs="Times New Roman"/>
                <w:sz w:val="24"/>
                <w:szCs w:val="24"/>
              </w:rPr>
              <w:t>2017.08</w:t>
            </w:r>
          </w:p>
        </w:tc>
        <w:tc>
          <w:tcPr>
            <w:tcW w:w="1475" w:type="pct"/>
            <w:vAlign w:val="center"/>
          </w:tcPr>
          <w:p w:rsidR="00FB2D6A" w:rsidRPr="00FD1656" w:rsidRDefault="00FB2D6A" w:rsidP="00DD58E0">
            <w:pPr>
              <w:adjustRightInd w:val="0"/>
              <w:snapToGrid w:val="0"/>
              <w:jc w:val="center"/>
              <w:rPr>
                <w:rFonts w:ascii="Times New Roman" w:hAnsi="Times New Roman" w:cs="Times New Roman"/>
                <w:sz w:val="24"/>
                <w:szCs w:val="24"/>
              </w:rPr>
            </w:pPr>
            <w:r w:rsidRPr="00FD1656">
              <w:rPr>
                <w:rFonts w:ascii="Times New Roman" w:hAnsi="Times New Roman" w:cs="Times New Roman"/>
                <w:sz w:val="24"/>
                <w:szCs w:val="24"/>
              </w:rPr>
              <w:t>撰写赛项申报书</w:t>
            </w:r>
          </w:p>
        </w:tc>
        <w:tc>
          <w:tcPr>
            <w:tcW w:w="2789" w:type="pct"/>
            <w:vAlign w:val="center"/>
          </w:tcPr>
          <w:p w:rsidR="00FB2D6A" w:rsidRPr="00FD1656" w:rsidRDefault="00FB2D6A" w:rsidP="00DD58E0">
            <w:pPr>
              <w:adjustRightInd w:val="0"/>
              <w:snapToGrid w:val="0"/>
              <w:jc w:val="center"/>
              <w:rPr>
                <w:rFonts w:ascii="Times New Roman" w:hAnsi="Times New Roman" w:cs="Times New Roman"/>
                <w:sz w:val="24"/>
                <w:szCs w:val="24"/>
              </w:rPr>
            </w:pPr>
            <w:r w:rsidRPr="00FD1656">
              <w:rPr>
                <w:rFonts w:ascii="Times New Roman" w:hAnsi="Times New Roman" w:cs="Times New Roman"/>
                <w:sz w:val="24"/>
                <w:szCs w:val="24"/>
              </w:rPr>
              <w:t>申报单位、专家组</w:t>
            </w:r>
          </w:p>
        </w:tc>
      </w:tr>
      <w:tr w:rsidR="00FB2D6A" w:rsidRPr="002C6E34" w:rsidTr="00DD58E0">
        <w:trPr>
          <w:trHeight w:val="454"/>
        </w:trPr>
        <w:tc>
          <w:tcPr>
            <w:tcW w:w="736" w:type="pct"/>
            <w:vAlign w:val="center"/>
          </w:tcPr>
          <w:p w:rsidR="00FB2D6A" w:rsidRPr="00FD1656" w:rsidRDefault="00FB2D6A" w:rsidP="00DD58E0">
            <w:pPr>
              <w:adjustRightInd w:val="0"/>
              <w:snapToGrid w:val="0"/>
              <w:jc w:val="center"/>
              <w:rPr>
                <w:rFonts w:ascii="Times New Roman" w:hAnsi="Times New Roman" w:cs="Times New Roman"/>
                <w:sz w:val="24"/>
                <w:szCs w:val="24"/>
              </w:rPr>
            </w:pPr>
            <w:r w:rsidRPr="00FD1656">
              <w:rPr>
                <w:rFonts w:ascii="Times New Roman" w:hAnsi="Times New Roman" w:cs="Times New Roman"/>
                <w:sz w:val="24"/>
                <w:szCs w:val="24"/>
              </w:rPr>
              <w:t>2017.09</w:t>
            </w:r>
          </w:p>
        </w:tc>
        <w:tc>
          <w:tcPr>
            <w:tcW w:w="1475" w:type="pct"/>
            <w:vAlign w:val="center"/>
          </w:tcPr>
          <w:p w:rsidR="00FB2D6A" w:rsidRPr="00FD1656" w:rsidRDefault="00FB2D6A" w:rsidP="00DD58E0">
            <w:pPr>
              <w:adjustRightInd w:val="0"/>
              <w:snapToGrid w:val="0"/>
              <w:jc w:val="center"/>
              <w:rPr>
                <w:rFonts w:ascii="Times New Roman" w:hAnsi="Times New Roman" w:cs="Times New Roman"/>
                <w:sz w:val="24"/>
                <w:szCs w:val="24"/>
              </w:rPr>
            </w:pPr>
            <w:r w:rsidRPr="00FD1656">
              <w:rPr>
                <w:rFonts w:ascii="Times New Roman" w:hAnsi="Times New Roman" w:cs="Times New Roman"/>
                <w:sz w:val="24"/>
                <w:szCs w:val="24"/>
              </w:rPr>
              <w:t>赛项内容设计</w:t>
            </w:r>
          </w:p>
        </w:tc>
        <w:tc>
          <w:tcPr>
            <w:tcW w:w="2789" w:type="pct"/>
            <w:vAlign w:val="center"/>
          </w:tcPr>
          <w:p w:rsidR="00FB2D6A" w:rsidRPr="00FD1656" w:rsidRDefault="00FB2D6A" w:rsidP="00DD58E0">
            <w:pPr>
              <w:adjustRightInd w:val="0"/>
              <w:snapToGrid w:val="0"/>
              <w:jc w:val="center"/>
              <w:rPr>
                <w:rFonts w:ascii="Times New Roman" w:hAnsi="Times New Roman" w:cs="Times New Roman"/>
                <w:sz w:val="24"/>
                <w:szCs w:val="24"/>
              </w:rPr>
            </w:pPr>
            <w:r w:rsidRPr="00FD1656">
              <w:rPr>
                <w:rFonts w:ascii="Times New Roman" w:hAnsi="Times New Roman" w:cs="Times New Roman"/>
                <w:sz w:val="24"/>
                <w:szCs w:val="24"/>
              </w:rPr>
              <w:t>赛项专家组</w:t>
            </w:r>
          </w:p>
        </w:tc>
      </w:tr>
      <w:tr w:rsidR="00FB2D6A" w:rsidRPr="002C6E34" w:rsidTr="00DD58E0">
        <w:trPr>
          <w:trHeight w:val="454"/>
        </w:trPr>
        <w:tc>
          <w:tcPr>
            <w:tcW w:w="736" w:type="pct"/>
            <w:vAlign w:val="center"/>
          </w:tcPr>
          <w:p w:rsidR="00FB2D6A" w:rsidRPr="00FD1656" w:rsidRDefault="00FB2D6A" w:rsidP="00DD58E0">
            <w:pPr>
              <w:adjustRightInd w:val="0"/>
              <w:snapToGrid w:val="0"/>
              <w:jc w:val="center"/>
              <w:rPr>
                <w:rFonts w:ascii="Times New Roman" w:hAnsi="Times New Roman" w:cs="Times New Roman"/>
                <w:sz w:val="24"/>
                <w:szCs w:val="24"/>
              </w:rPr>
            </w:pPr>
            <w:r w:rsidRPr="00FD1656">
              <w:rPr>
                <w:rFonts w:ascii="Times New Roman" w:hAnsi="Times New Roman" w:cs="Times New Roman"/>
                <w:sz w:val="24"/>
                <w:szCs w:val="24"/>
              </w:rPr>
              <w:t>2017.11</w:t>
            </w:r>
          </w:p>
        </w:tc>
        <w:tc>
          <w:tcPr>
            <w:tcW w:w="1475" w:type="pct"/>
            <w:vAlign w:val="center"/>
          </w:tcPr>
          <w:p w:rsidR="00FB2D6A" w:rsidRPr="00FD1656" w:rsidRDefault="00FB2D6A" w:rsidP="00DD58E0">
            <w:pPr>
              <w:adjustRightInd w:val="0"/>
              <w:snapToGrid w:val="0"/>
              <w:jc w:val="center"/>
              <w:rPr>
                <w:rFonts w:ascii="Times New Roman" w:hAnsi="Times New Roman" w:cs="Times New Roman"/>
                <w:sz w:val="24"/>
                <w:szCs w:val="24"/>
              </w:rPr>
            </w:pPr>
            <w:r w:rsidRPr="00FD1656">
              <w:rPr>
                <w:rFonts w:ascii="Times New Roman" w:hAnsi="Times New Roman" w:cs="Times New Roman"/>
                <w:sz w:val="24"/>
                <w:szCs w:val="24"/>
              </w:rPr>
              <w:t>赛项答辩准备</w:t>
            </w:r>
          </w:p>
        </w:tc>
        <w:tc>
          <w:tcPr>
            <w:tcW w:w="2789" w:type="pct"/>
            <w:vAlign w:val="center"/>
          </w:tcPr>
          <w:p w:rsidR="00FB2D6A" w:rsidRPr="00FD1656" w:rsidRDefault="00FB2D6A" w:rsidP="00DD58E0">
            <w:pPr>
              <w:adjustRightInd w:val="0"/>
              <w:snapToGrid w:val="0"/>
              <w:jc w:val="center"/>
              <w:rPr>
                <w:rFonts w:ascii="Times New Roman" w:hAnsi="Times New Roman" w:cs="Times New Roman"/>
                <w:sz w:val="24"/>
                <w:szCs w:val="24"/>
              </w:rPr>
            </w:pPr>
            <w:r w:rsidRPr="00FD1656">
              <w:rPr>
                <w:rFonts w:ascii="Times New Roman" w:hAnsi="Times New Roman" w:cs="Times New Roman"/>
                <w:sz w:val="24"/>
                <w:szCs w:val="24"/>
              </w:rPr>
              <w:t>申报单位、专家组</w:t>
            </w:r>
          </w:p>
        </w:tc>
      </w:tr>
      <w:tr w:rsidR="00FB2D6A" w:rsidRPr="002C6E34" w:rsidTr="00DD58E0">
        <w:trPr>
          <w:trHeight w:val="454"/>
        </w:trPr>
        <w:tc>
          <w:tcPr>
            <w:tcW w:w="736" w:type="pct"/>
            <w:vAlign w:val="center"/>
          </w:tcPr>
          <w:p w:rsidR="00FB2D6A" w:rsidRPr="00FD1656" w:rsidRDefault="00FB2D6A" w:rsidP="00DD58E0">
            <w:pPr>
              <w:adjustRightInd w:val="0"/>
              <w:snapToGrid w:val="0"/>
              <w:jc w:val="center"/>
              <w:rPr>
                <w:rFonts w:ascii="Times New Roman" w:hAnsi="Times New Roman" w:cs="Times New Roman"/>
                <w:sz w:val="24"/>
                <w:szCs w:val="24"/>
              </w:rPr>
            </w:pPr>
            <w:r w:rsidRPr="00FD1656">
              <w:rPr>
                <w:rFonts w:ascii="Times New Roman" w:hAnsi="Times New Roman" w:cs="Times New Roman"/>
                <w:sz w:val="24"/>
                <w:szCs w:val="24"/>
              </w:rPr>
              <w:t>2018.03</w:t>
            </w:r>
          </w:p>
        </w:tc>
        <w:tc>
          <w:tcPr>
            <w:tcW w:w="1475" w:type="pct"/>
            <w:vAlign w:val="center"/>
          </w:tcPr>
          <w:p w:rsidR="00FB2D6A" w:rsidRPr="00FD1656" w:rsidRDefault="00FB2D6A" w:rsidP="00DD58E0">
            <w:pPr>
              <w:adjustRightInd w:val="0"/>
              <w:snapToGrid w:val="0"/>
              <w:jc w:val="center"/>
              <w:rPr>
                <w:rFonts w:ascii="Times New Roman" w:hAnsi="Times New Roman" w:cs="Times New Roman"/>
                <w:sz w:val="24"/>
                <w:szCs w:val="24"/>
              </w:rPr>
            </w:pPr>
            <w:r w:rsidRPr="00FD1656">
              <w:rPr>
                <w:rFonts w:ascii="Times New Roman" w:hAnsi="Times New Roman" w:cs="Times New Roman"/>
                <w:sz w:val="24"/>
                <w:szCs w:val="24"/>
              </w:rPr>
              <w:t>赛项场地准备</w:t>
            </w:r>
          </w:p>
        </w:tc>
        <w:tc>
          <w:tcPr>
            <w:tcW w:w="2789" w:type="pct"/>
            <w:vAlign w:val="center"/>
          </w:tcPr>
          <w:p w:rsidR="00FB2D6A" w:rsidRPr="00FD1656" w:rsidRDefault="00FB2D6A" w:rsidP="00DD58E0">
            <w:pPr>
              <w:adjustRightInd w:val="0"/>
              <w:snapToGrid w:val="0"/>
              <w:jc w:val="center"/>
              <w:rPr>
                <w:rFonts w:ascii="Times New Roman" w:hAnsi="Times New Roman" w:cs="Times New Roman"/>
                <w:sz w:val="24"/>
                <w:szCs w:val="24"/>
              </w:rPr>
            </w:pPr>
            <w:r w:rsidRPr="00FD1656">
              <w:rPr>
                <w:rFonts w:ascii="Times New Roman" w:hAnsi="Times New Roman" w:cs="Times New Roman"/>
                <w:sz w:val="24"/>
                <w:szCs w:val="24"/>
              </w:rPr>
              <w:t>赛项承办单位、合作单位</w:t>
            </w:r>
          </w:p>
        </w:tc>
      </w:tr>
      <w:tr w:rsidR="00FB2D6A" w:rsidRPr="002C6E34" w:rsidTr="00DD58E0">
        <w:trPr>
          <w:trHeight w:val="454"/>
        </w:trPr>
        <w:tc>
          <w:tcPr>
            <w:tcW w:w="736" w:type="pct"/>
            <w:vAlign w:val="center"/>
          </w:tcPr>
          <w:p w:rsidR="00FB2D6A" w:rsidRPr="00FD1656" w:rsidRDefault="00FB2D6A" w:rsidP="00DD58E0">
            <w:pPr>
              <w:adjustRightInd w:val="0"/>
              <w:snapToGrid w:val="0"/>
              <w:jc w:val="center"/>
              <w:rPr>
                <w:rFonts w:ascii="Times New Roman" w:hAnsi="Times New Roman" w:cs="Times New Roman"/>
                <w:sz w:val="24"/>
                <w:szCs w:val="24"/>
              </w:rPr>
            </w:pPr>
            <w:r w:rsidRPr="00FD1656">
              <w:rPr>
                <w:rFonts w:ascii="Times New Roman" w:hAnsi="Times New Roman" w:cs="Times New Roman"/>
                <w:sz w:val="24"/>
                <w:szCs w:val="24"/>
              </w:rPr>
              <w:t>2018.04</w:t>
            </w:r>
          </w:p>
        </w:tc>
        <w:tc>
          <w:tcPr>
            <w:tcW w:w="1475" w:type="pct"/>
            <w:vAlign w:val="center"/>
          </w:tcPr>
          <w:p w:rsidR="00FB2D6A" w:rsidRPr="00FD1656" w:rsidRDefault="00FB2D6A" w:rsidP="00DD58E0">
            <w:pPr>
              <w:adjustRightInd w:val="0"/>
              <w:snapToGrid w:val="0"/>
              <w:jc w:val="center"/>
              <w:rPr>
                <w:rFonts w:ascii="Times New Roman" w:hAnsi="Times New Roman" w:cs="Times New Roman"/>
                <w:sz w:val="24"/>
                <w:szCs w:val="24"/>
              </w:rPr>
            </w:pPr>
            <w:r w:rsidRPr="00FD1656">
              <w:rPr>
                <w:rFonts w:ascii="Times New Roman" w:hAnsi="Times New Roman" w:cs="Times New Roman"/>
                <w:sz w:val="24"/>
                <w:szCs w:val="24"/>
              </w:rPr>
              <w:t>赛项说明会</w:t>
            </w:r>
          </w:p>
        </w:tc>
        <w:tc>
          <w:tcPr>
            <w:tcW w:w="2789" w:type="pct"/>
            <w:vAlign w:val="center"/>
          </w:tcPr>
          <w:p w:rsidR="00FB2D6A" w:rsidRPr="00FD1656" w:rsidRDefault="00FB2D6A" w:rsidP="00DD58E0">
            <w:pPr>
              <w:adjustRightInd w:val="0"/>
              <w:snapToGrid w:val="0"/>
              <w:jc w:val="center"/>
              <w:rPr>
                <w:rFonts w:ascii="Times New Roman" w:hAnsi="Times New Roman" w:cs="Times New Roman"/>
                <w:sz w:val="24"/>
                <w:szCs w:val="24"/>
              </w:rPr>
            </w:pPr>
            <w:r w:rsidRPr="00FD1656">
              <w:rPr>
                <w:rFonts w:ascii="Times New Roman" w:hAnsi="Times New Roman" w:cs="Times New Roman"/>
                <w:sz w:val="24"/>
                <w:szCs w:val="24"/>
              </w:rPr>
              <w:t>赛项执委会，专家组、承办校，合作单位</w:t>
            </w:r>
          </w:p>
        </w:tc>
      </w:tr>
      <w:tr w:rsidR="00FB2D6A" w:rsidRPr="002C6E34" w:rsidTr="00DD58E0">
        <w:trPr>
          <w:trHeight w:val="454"/>
        </w:trPr>
        <w:tc>
          <w:tcPr>
            <w:tcW w:w="736" w:type="pct"/>
            <w:vAlign w:val="center"/>
          </w:tcPr>
          <w:p w:rsidR="00FB2D6A" w:rsidRPr="00FD1656" w:rsidRDefault="00FB2D6A" w:rsidP="00DD58E0">
            <w:pPr>
              <w:adjustRightInd w:val="0"/>
              <w:snapToGrid w:val="0"/>
              <w:jc w:val="center"/>
              <w:rPr>
                <w:rFonts w:ascii="Times New Roman" w:hAnsi="Times New Roman" w:cs="Times New Roman"/>
                <w:sz w:val="24"/>
                <w:szCs w:val="24"/>
              </w:rPr>
            </w:pPr>
            <w:r w:rsidRPr="00FD1656">
              <w:rPr>
                <w:rFonts w:ascii="Times New Roman" w:hAnsi="Times New Roman" w:cs="Times New Roman"/>
                <w:sz w:val="24"/>
                <w:szCs w:val="24"/>
              </w:rPr>
              <w:t>2018.05</w:t>
            </w:r>
          </w:p>
        </w:tc>
        <w:tc>
          <w:tcPr>
            <w:tcW w:w="1475" w:type="pct"/>
            <w:vAlign w:val="center"/>
          </w:tcPr>
          <w:p w:rsidR="00FB2D6A" w:rsidRPr="00FD1656" w:rsidRDefault="00FB2D6A" w:rsidP="00DD58E0">
            <w:pPr>
              <w:adjustRightInd w:val="0"/>
              <w:snapToGrid w:val="0"/>
              <w:jc w:val="center"/>
              <w:rPr>
                <w:rFonts w:ascii="Times New Roman" w:hAnsi="Times New Roman" w:cs="Times New Roman"/>
                <w:sz w:val="24"/>
                <w:szCs w:val="24"/>
              </w:rPr>
            </w:pPr>
            <w:r w:rsidRPr="00FD1656">
              <w:rPr>
                <w:rFonts w:ascii="Times New Roman" w:hAnsi="Times New Roman" w:cs="Times New Roman"/>
                <w:sz w:val="24"/>
                <w:szCs w:val="24"/>
              </w:rPr>
              <w:t>比赛</w:t>
            </w:r>
          </w:p>
        </w:tc>
        <w:tc>
          <w:tcPr>
            <w:tcW w:w="2789" w:type="pct"/>
            <w:vAlign w:val="center"/>
          </w:tcPr>
          <w:p w:rsidR="00FB2D6A" w:rsidRPr="00FD1656" w:rsidRDefault="00FB2D6A" w:rsidP="00DD58E0">
            <w:pPr>
              <w:adjustRightInd w:val="0"/>
              <w:snapToGrid w:val="0"/>
              <w:jc w:val="center"/>
              <w:rPr>
                <w:rFonts w:ascii="Times New Roman" w:hAnsi="Times New Roman" w:cs="Times New Roman"/>
                <w:sz w:val="24"/>
                <w:szCs w:val="24"/>
              </w:rPr>
            </w:pPr>
            <w:r w:rsidRPr="00FD1656">
              <w:rPr>
                <w:rFonts w:ascii="Times New Roman" w:hAnsi="Times New Roman" w:cs="Times New Roman"/>
                <w:sz w:val="24"/>
                <w:szCs w:val="24"/>
              </w:rPr>
              <w:t>赛项执委会、承办单位</w:t>
            </w:r>
          </w:p>
        </w:tc>
      </w:tr>
    </w:tbl>
    <w:p w:rsidR="006C3DAB" w:rsidRDefault="00524D8A" w:rsidP="0041057E">
      <w:pPr>
        <w:snapToGrid w:val="0"/>
        <w:spacing w:after="0"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十九、裁判人员建议</w:t>
      </w:r>
    </w:p>
    <w:p w:rsidR="00F31DF6" w:rsidRDefault="00524D8A" w:rsidP="00FB2D6A">
      <w:pPr>
        <w:snapToGrid w:val="0"/>
        <w:spacing w:after="0"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按</w:t>
      </w:r>
      <w:r>
        <w:rPr>
          <w:rFonts w:ascii="Arial Narrow" w:eastAsia="仿宋_GB2312" w:hAnsi="Arial Narrow" w:cs="Arial"/>
          <w:sz w:val="30"/>
          <w:szCs w:val="30"/>
        </w:rPr>
        <w:t>照《全国职业院校技能大赛专家和裁判工作管理办法》的有关要求，详细列出赛项所需现场裁判和评分裁判的具体要求。</w:t>
      </w:r>
    </w:p>
    <w:tbl>
      <w:tblPr>
        <w:tblpPr w:leftFromText="180" w:rightFromText="180" w:vertAnchor="text" w:horzAnchor="margin" w:tblpXSpec="center" w:tblpY="8"/>
        <w:tblW w:w="850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802"/>
        <w:gridCol w:w="1725"/>
        <w:gridCol w:w="1665"/>
        <w:gridCol w:w="1485"/>
        <w:gridCol w:w="2048"/>
        <w:gridCol w:w="779"/>
      </w:tblGrid>
      <w:tr w:rsidR="006C3DAB">
        <w:trPr>
          <w:trHeight w:val="454"/>
        </w:trPr>
        <w:tc>
          <w:tcPr>
            <w:tcW w:w="802" w:type="dxa"/>
            <w:tcBorders>
              <w:top w:val="single" w:sz="8" w:space="0" w:color="auto"/>
            </w:tcBorders>
            <w:vAlign w:val="center"/>
          </w:tcPr>
          <w:p w:rsidR="006C3DAB" w:rsidRDefault="00524D8A" w:rsidP="00FB2D6A">
            <w:pPr>
              <w:adjustRightInd w:val="0"/>
              <w:snapToGrid w:val="0"/>
              <w:spacing w:after="0"/>
              <w:jc w:val="center"/>
              <w:rPr>
                <w:rFonts w:ascii="仿宋_GB2312" w:eastAsia="仿宋_GB2312" w:hAnsi="仿宋" w:cs="Arial"/>
                <w:b/>
                <w:color w:val="000000"/>
                <w:sz w:val="24"/>
                <w:szCs w:val="24"/>
              </w:rPr>
            </w:pPr>
            <w:r>
              <w:rPr>
                <w:rFonts w:ascii="仿宋_GB2312" w:eastAsia="仿宋_GB2312" w:hAnsi="仿宋" w:cs="Arial"/>
                <w:b/>
                <w:color w:val="000000"/>
                <w:sz w:val="24"/>
                <w:szCs w:val="24"/>
              </w:rPr>
              <w:t>序号</w:t>
            </w:r>
          </w:p>
        </w:tc>
        <w:tc>
          <w:tcPr>
            <w:tcW w:w="1725" w:type="dxa"/>
            <w:tcBorders>
              <w:top w:val="single" w:sz="8" w:space="0" w:color="auto"/>
            </w:tcBorders>
            <w:vAlign w:val="center"/>
          </w:tcPr>
          <w:p w:rsidR="006C3DAB" w:rsidRDefault="00524D8A" w:rsidP="00FB2D6A">
            <w:pPr>
              <w:adjustRightInd w:val="0"/>
              <w:snapToGrid w:val="0"/>
              <w:spacing w:after="0"/>
              <w:jc w:val="center"/>
              <w:rPr>
                <w:rFonts w:ascii="仿宋_GB2312" w:eastAsia="仿宋_GB2312" w:hAnsi="仿宋" w:cs="Arial"/>
                <w:b/>
                <w:color w:val="000000"/>
                <w:sz w:val="24"/>
                <w:szCs w:val="24"/>
              </w:rPr>
            </w:pPr>
            <w:r>
              <w:rPr>
                <w:rFonts w:ascii="仿宋_GB2312" w:eastAsia="仿宋_GB2312" w:hAnsi="仿宋" w:cs="Arial"/>
                <w:b/>
                <w:color w:val="000000"/>
                <w:sz w:val="24"/>
                <w:szCs w:val="24"/>
              </w:rPr>
              <w:t>专业技术方向</w:t>
            </w:r>
          </w:p>
        </w:tc>
        <w:tc>
          <w:tcPr>
            <w:tcW w:w="1665" w:type="dxa"/>
            <w:tcBorders>
              <w:top w:val="single" w:sz="8" w:space="0" w:color="auto"/>
            </w:tcBorders>
            <w:vAlign w:val="center"/>
          </w:tcPr>
          <w:p w:rsidR="006C3DAB" w:rsidRDefault="00524D8A" w:rsidP="00FB2D6A">
            <w:pPr>
              <w:adjustRightInd w:val="0"/>
              <w:snapToGrid w:val="0"/>
              <w:spacing w:after="0"/>
              <w:jc w:val="center"/>
              <w:rPr>
                <w:rFonts w:ascii="仿宋_GB2312" w:eastAsia="仿宋_GB2312" w:hAnsi="仿宋" w:cs="Arial"/>
                <w:b/>
                <w:color w:val="000000"/>
                <w:sz w:val="24"/>
                <w:szCs w:val="24"/>
              </w:rPr>
            </w:pPr>
            <w:r>
              <w:rPr>
                <w:rFonts w:ascii="仿宋_GB2312" w:eastAsia="仿宋_GB2312" w:hAnsi="仿宋" w:cs="Arial"/>
                <w:b/>
                <w:color w:val="000000"/>
                <w:sz w:val="24"/>
                <w:szCs w:val="24"/>
              </w:rPr>
              <w:t>知识能力要求</w:t>
            </w:r>
          </w:p>
        </w:tc>
        <w:tc>
          <w:tcPr>
            <w:tcW w:w="1485" w:type="dxa"/>
            <w:tcBorders>
              <w:top w:val="single" w:sz="8" w:space="0" w:color="auto"/>
            </w:tcBorders>
            <w:vAlign w:val="center"/>
          </w:tcPr>
          <w:p w:rsidR="006C3DAB" w:rsidRDefault="00524D8A" w:rsidP="00FB2D6A">
            <w:pPr>
              <w:adjustRightInd w:val="0"/>
              <w:snapToGrid w:val="0"/>
              <w:spacing w:after="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执裁、教学、工作经历</w:t>
            </w:r>
          </w:p>
        </w:tc>
        <w:tc>
          <w:tcPr>
            <w:tcW w:w="2048" w:type="dxa"/>
            <w:tcBorders>
              <w:top w:val="single" w:sz="8" w:space="0" w:color="auto"/>
            </w:tcBorders>
            <w:vAlign w:val="center"/>
          </w:tcPr>
          <w:p w:rsidR="006C3DAB" w:rsidRDefault="00524D8A" w:rsidP="00FB2D6A">
            <w:pPr>
              <w:adjustRightInd w:val="0"/>
              <w:snapToGrid w:val="0"/>
              <w:spacing w:after="0"/>
              <w:jc w:val="center"/>
              <w:rPr>
                <w:rFonts w:ascii="仿宋_GB2312" w:eastAsia="仿宋_GB2312" w:hAnsi="仿宋" w:cs="Arial"/>
                <w:b/>
                <w:color w:val="000000"/>
                <w:sz w:val="24"/>
                <w:szCs w:val="24"/>
              </w:rPr>
            </w:pPr>
            <w:r>
              <w:rPr>
                <w:rFonts w:ascii="仿宋_GB2312" w:eastAsia="仿宋_GB2312" w:hAnsi="仿宋" w:cs="Arial"/>
                <w:b/>
                <w:color w:val="000000"/>
                <w:sz w:val="24"/>
                <w:szCs w:val="24"/>
              </w:rPr>
              <w:t>专业技术职称</w:t>
            </w:r>
          </w:p>
          <w:p w:rsidR="006C3DAB" w:rsidRDefault="00524D8A" w:rsidP="00FB2D6A">
            <w:pPr>
              <w:adjustRightInd w:val="0"/>
              <w:snapToGrid w:val="0"/>
              <w:spacing w:after="0"/>
              <w:jc w:val="center"/>
              <w:rPr>
                <w:rFonts w:ascii="仿宋_GB2312" w:eastAsia="仿宋_GB2312" w:hAnsi="仿宋" w:cs="Arial"/>
                <w:b/>
                <w:color w:val="000000"/>
                <w:sz w:val="24"/>
                <w:szCs w:val="24"/>
              </w:rPr>
            </w:pPr>
            <w:r>
              <w:rPr>
                <w:rFonts w:ascii="仿宋_GB2312" w:eastAsia="仿宋_GB2312" w:hAnsi="仿宋" w:cs="Arial"/>
                <w:b/>
                <w:color w:val="000000"/>
                <w:sz w:val="24"/>
                <w:szCs w:val="24"/>
              </w:rPr>
              <w:t>（职业资格等级）</w:t>
            </w:r>
          </w:p>
        </w:tc>
        <w:tc>
          <w:tcPr>
            <w:tcW w:w="779" w:type="dxa"/>
            <w:tcBorders>
              <w:top w:val="single" w:sz="8" w:space="0" w:color="auto"/>
            </w:tcBorders>
            <w:vAlign w:val="center"/>
          </w:tcPr>
          <w:p w:rsidR="006C3DAB" w:rsidRDefault="00524D8A" w:rsidP="00FB2D6A">
            <w:pPr>
              <w:adjustRightInd w:val="0"/>
              <w:snapToGrid w:val="0"/>
              <w:spacing w:after="0"/>
              <w:jc w:val="center"/>
              <w:rPr>
                <w:rFonts w:ascii="仿宋_GB2312" w:eastAsia="仿宋_GB2312" w:hAnsi="仿宋" w:cs="Arial"/>
                <w:b/>
                <w:color w:val="000000"/>
                <w:sz w:val="24"/>
                <w:szCs w:val="24"/>
              </w:rPr>
            </w:pPr>
            <w:r>
              <w:rPr>
                <w:rFonts w:ascii="仿宋_GB2312" w:eastAsia="仿宋_GB2312" w:hAnsi="仿宋" w:cs="Arial"/>
                <w:b/>
                <w:color w:val="000000"/>
                <w:sz w:val="24"/>
                <w:szCs w:val="24"/>
              </w:rPr>
              <w:t>人数</w:t>
            </w:r>
          </w:p>
        </w:tc>
      </w:tr>
      <w:tr w:rsidR="006C3DAB">
        <w:trPr>
          <w:trHeight w:val="454"/>
        </w:trPr>
        <w:tc>
          <w:tcPr>
            <w:tcW w:w="802" w:type="dxa"/>
            <w:vAlign w:val="center"/>
          </w:tcPr>
          <w:p w:rsidR="006C3DAB" w:rsidRDefault="00F31DF6" w:rsidP="00FB2D6A">
            <w:pPr>
              <w:adjustRightInd w:val="0"/>
              <w:snapToGrid w:val="0"/>
              <w:spacing w:after="0"/>
              <w:jc w:val="center"/>
              <w:rPr>
                <w:rFonts w:ascii="Arial Narrow" w:eastAsia="仿宋_GB2312" w:hAnsi="Arial Narrow"/>
                <w:sz w:val="24"/>
              </w:rPr>
            </w:pPr>
            <w:r>
              <w:rPr>
                <w:rFonts w:ascii="Arial Narrow" w:eastAsia="仿宋_GB2312" w:hAnsi="Arial Narrow" w:hint="eastAsia"/>
                <w:sz w:val="24"/>
              </w:rPr>
              <w:t>1</w:t>
            </w:r>
          </w:p>
        </w:tc>
        <w:tc>
          <w:tcPr>
            <w:tcW w:w="1725" w:type="dxa"/>
            <w:vAlign w:val="center"/>
          </w:tcPr>
          <w:p w:rsidR="006C3DAB" w:rsidRDefault="00F31DF6" w:rsidP="00FB2D6A">
            <w:pPr>
              <w:adjustRightInd w:val="0"/>
              <w:snapToGrid w:val="0"/>
              <w:spacing w:after="0"/>
              <w:rPr>
                <w:rFonts w:ascii="Arial Narrow" w:eastAsia="仿宋_GB2312" w:hAnsi="Arial Narrow"/>
                <w:sz w:val="24"/>
              </w:rPr>
            </w:pPr>
            <w:r>
              <w:rPr>
                <w:rFonts w:ascii="Arial Narrow" w:eastAsia="仿宋_GB2312" w:hAnsi="Arial Narrow" w:hint="eastAsia"/>
                <w:sz w:val="24"/>
              </w:rPr>
              <w:t>机电一体化</w:t>
            </w:r>
          </w:p>
          <w:p w:rsidR="00F31DF6" w:rsidRDefault="00F31DF6" w:rsidP="00FB2D6A">
            <w:pPr>
              <w:adjustRightInd w:val="0"/>
              <w:snapToGrid w:val="0"/>
              <w:spacing w:after="0"/>
              <w:rPr>
                <w:rFonts w:ascii="Arial Narrow" w:eastAsia="仿宋_GB2312" w:hAnsi="Arial Narrow"/>
                <w:sz w:val="24"/>
              </w:rPr>
            </w:pPr>
            <w:r>
              <w:rPr>
                <w:rFonts w:ascii="Arial Narrow" w:eastAsia="仿宋_GB2312" w:hAnsi="Arial Narrow" w:hint="eastAsia"/>
                <w:sz w:val="24"/>
              </w:rPr>
              <w:t>工业自动化</w:t>
            </w:r>
          </w:p>
        </w:tc>
        <w:tc>
          <w:tcPr>
            <w:tcW w:w="1665" w:type="dxa"/>
          </w:tcPr>
          <w:p w:rsidR="006C3DAB" w:rsidRDefault="00F31DF6" w:rsidP="00FB2D6A">
            <w:pPr>
              <w:adjustRightInd w:val="0"/>
              <w:snapToGrid w:val="0"/>
              <w:spacing w:after="0"/>
              <w:jc w:val="center"/>
              <w:rPr>
                <w:rFonts w:ascii="Arial Narrow" w:eastAsia="仿宋_GB2312" w:hAnsi="Arial Narrow"/>
                <w:sz w:val="24"/>
              </w:rPr>
            </w:pPr>
            <w:r>
              <w:rPr>
                <w:rFonts w:ascii="Arial Narrow" w:eastAsia="仿宋_GB2312" w:hAnsi="Arial Narrow" w:hint="eastAsia"/>
                <w:sz w:val="24"/>
              </w:rPr>
              <w:t>熟悉机电一体化、工业自动化，</w:t>
            </w:r>
            <w:r w:rsidRPr="00F31DF6">
              <w:rPr>
                <w:rFonts w:ascii="Arial Narrow" w:eastAsia="仿宋_GB2312" w:hAnsi="Arial Narrow" w:hint="eastAsia"/>
                <w:sz w:val="24"/>
              </w:rPr>
              <w:t>能够应对比赛现场突发情况，并及时、合理地处置</w:t>
            </w:r>
            <w:r>
              <w:rPr>
                <w:rFonts w:ascii="Arial Narrow" w:eastAsia="仿宋_GB2312" w:hAnsi="Arial Narrow" w:hint="eastAsia"/>
                <w:sz w:val="24"/>
              </w:rPr>
              <w:t>、</w:t>
            </w:r>
            <w:r w:rsidRPr="00F31DF6">
              <w:rPr>
                <w:rFonts w:ascii="Arial Narrow" w:eastAsia="仿宋_GB2312" w:hAnsi="Arial Narrow" w:hint="eastAsia"/>
                <w:sz w:val="24"/>
              </w:rPr>
              <w:t>责任心强，有大赛裁判经验</w:t>
            </w:r>
          </w:p>
        </w:tc>
        <w:tc>
          <w:tcPr>
            <w:tcW w:w="1485" w:type="dxa"/>
            <w:vAlign w:val="center"/>
          </w:tcPr>
          <w:p w:rsidR="006C3DAB" w:rsidRDefault="000C6807" w:rsidP="00FB2D6A">
            <w:pPr>
              <w:adjustRightInd w:val="0"/>
              <w:snapToGrid w:val="0"/>
              <w:spacing w:after="0"/>
              <w:jc w:val="center"/>
              <w:rPr>
                <w:rFonts w:ascii="Arial Narrow" w:eastAsia="仿宋_GB2312" w:hAnsi="Arial Narrow"/>
                <w:sz w:val="24"/>
              </w:rPr>
            </w:pPr>
            <w:r>
              <w:rPr>
                <w:rFonts w:ascii="Arial Narrow" w:eastAsia="仿宋_GB2312" w:hAnsi="Arial Narrow" w:hint="eastAsia"/>
                <w:sz w:val="24"/>
              </w:rPr>
              <w:t>5</w:t>
            </w:r>
            <w:r>
              <w:rPr>
                <w:rFonts w:ascii="Arial Narrow" w:eastAsia="仿宋_GB2312" w:hAnsi="Arial Narrow" w:hint="eastAsia"/>
                <w:sz w:val="24"/>
              </w:rPr>
              <w:t>年以上相关工作教学经验</w:t>
            </w:r>
          </w:p>
        </w:tc>
        <w:tc>
          <w:tcPr>
            <w:tcW w:w="2048" w:type="dxa"/>
          </w:tcPr>
          <w:p w:rsidR="006C3DAB" w:rsidRDefault="00F31DF6" w:rsidP="00FB2D6A">
            <w:pPr>
              <w:adjustRightInd w:val="0"/>
              <w:snapToGrid w:val="0"/>
              <w:spacing w:after="0"/>
              <w:jc w:val="center"/>
              <w:rPr>
                <w:rFonts w:ascii="Arial Narrow" w:eastAsia="仿宋_GB2312" w:hAnsi="Arial Narrow"/>
                <w:sz w:val="24"/>
              </w:rPr>
            </w:pPr>
            <w:r w:rsidRPr="005478C1">
              <w:rPr>
                <w:rFonts w:asciiTheme="minorEastAsia" w:hAnsiTheme="minorEastAsia" w:cs="仿宋_GB2312" w:hint="eastAsia"/>
                <w:kern w:val="0"/>
                <w:sz w:val="24"/>
                <w:szCs w:val="24"/>
              </w:rPr>
              <w:t>中级及以上</w:t>
            </w:r>
          </w:p>
        </w:tc>
        <w:tc>
          <w:tcPr>
            <w:tcW w:w="779" w:type="dxa"/>
          </w:tcPr>
          <w:p w:rsidR="006C3DAB" w:rsidRDefault="00F31DF6" w:rsidP="00FB2D6A">
            <w:pPr>
              <w:adjustRightInd w:val="0"/>
              <w:snapToGrid w:val="0"/>
              <w:spacing w:after="0"/>
              <w:jc w:val="center"/>
              <w:rPr>
                <w:rFonts w:ascii="Arial Narrow" w:eastAsia="仿宋_GB2312" w:hAnsi="Arial Narrow"/>
                <w:sz w:val="24"/>
              </w:rPr>
            </w:pPr>
            <w:r>
              <w:rPr>
                <w:rFonts w:ascii="Arial Narrow" w:eastAsia="仿宋_GB2312" w:hAnsi="Arial Narrow" w:hint="eastAsia"/>
                <w:sz w:val="24"/>
              </w:rPr>
              <w:t>4</w:t>
            </w:r>
          </w:p>
        </w:tc>
      </w:tr>
      <w:tr w:rsidR="006C3DAB">
        <w:trPr>
          <w:trHeight w:val="454"/>
        </w:trPr>
        <w:tc>
          <w:tcPr>
            <w:tcW w:w="802" w:type="dxa"/>
            <w:vAlign w:val="center"/>
          </w:tcPr>
          <w:p w:rsidR="006C3DAB" w:rsidRDefault="006C3DAB" w:rsidP="00FB2D6A">
            <w:pPr>
              <w:adjustRightInd w:val="0"/>
              <w:snapToGrid w:val="0"/>
              <w:spacing w:after="0"/>
              <w:jc w:val="center"/>
              <w:rPr>
                <w:rFonts w:ascii="Arial Narrow" w:eastAsia="仿宋_GB2312" w:hAnsi="Arial Narrow"/>
                <w:sz w:val="24"/>
              </w:rPr>
            </w:pPr>
          </w:p>
        </w:tc>
        <w:tc>
          <w:tcPr>
            <w:tcW w:w="1725" w:type="dxa"/>
            <w:vAlign w:val="center"/>
          </w:tcPr>
          <w:p w:rsidR="006C3DAB" w:rsidRDefault="00F31DF6" w:rsidP="00FB2D6A">
            <w:pPr>
              <w:adjustRightInd w:val="0"/>
              <w:snapToGrid w:val="0"/>
              <w:spacing w:after="0"/>
              <w:rPr>
                <w:rFonts w:ascii="Arial Narrow" w:eastAsia="仿宋_GB2312" w:hAnsi="Arial Narrow"/>
                <w:sz w:val="24"/>
              </w:rPr>
            </w:pPr>
            <w:r>
              <w:rPr>
                <w:rFonts w:ascii="Arial Narrow" w:eastAsia="仿宋_GB2312" w:hAnsi="Arial Narrow" w:hint="eastAsia"/>
                <w:sz w:val="24"/>
              </w:rPr>
              <w:t>计算机</w:t>
            </w:r>
          </w:p>
          <w:p w:rsidR="00F31DF6" w:rsidRDefault="00F31DF6" w:rsidP="00FB2D6A">
            <w:pPr>
              <w:adjustRightInd w:val="0"/>
              <w:snapToGrid w:val="0"/>
              <w:spacing w:after="0"/>
              <w:rPr>
                <w:rFonts w:ascii="Arial Narrow" w:eastAsia="仿宋_GB2312" w:hAnsi="Arial Narrow"/>
                <w:sz w:val="24"/>
              </w:rPr>
            </w:pPr>
            <w:r>
              <w:rPr>
                <w:rFonts w:ascii="Arial Narrow" w:eastAsia="仿宋_GB2312" w:hAnsi="Arial Narrow" w:hint="eastAsia"/>
                <w:sz w:val="24"/>
              </w:rPr>
              <w:t>软件应用</w:t>
            </w:r>
          </w:p>
        </w:tc>
        <w:tc>
          <w:tcPr>
            <w:tcW w:w="1665" w:type="dxa"/>
          </w:tcPr>
          <w:p w:rsidR="006C3DAB" w:rsidRDefault="00F31DF6" w:rsidP="00FB2D6A">
            <w:pPr>
              <w:adjustRightInd w:val="0"/>
              <w:snapToGrid w:val="0"/>
              <w:spacing w:after="0"/>
              <w:jc w:val="center"/>
              <w:rPr>
                <w:rFonts w:ascii="Arial Narrow" w:eastAsia="仿宋_GB2312" w:hAnsi="Arial Narrow"/>
                <w:sz w:val="24"/>
              </w:rPr>
            </w:pPr>
            <w:r w:rsidRPr="00F31DF6">
              <w:rPr>
                <w:rFonts w:ascii="Arial Narrow" w:eastAsia="仿宋_GB2312" w:hAnsi="Arial Narrow" w:hint="eastAsia"/>
                <w:sz w:val="24"/>
              </w:rPr>
              <w:t>熟悉计算机系统，能够应对比赛现场突发</w:t>
            </w:r>
            <w:r w:rsidRPr="00F31DF6">
              <w:rPr>
                <w:rFonts w:ascii="Arial Narrow" w:eastAsia="仿宋_GB2312" w:hAnsi="Arial Narrow" w:hint="eastAsia"/>
                <w:sz w:val="24"/>
              </w:rPr>
              <w:lastRenderedPageBreak/>
              <w:t>情况，并及时、合理地处置</w:t>
            </w:r>
            <w:r>
              <w:rPr>
                <w:rFonts w:ascii="Arial Narrow" w:eastAsia="仿宋_GB2312" w:hAnsi="Arial Narrow" w:hint="eastAsia"/>
                <w:sz w:val="24"/>
              </w:rPr>
              <w:t>、</w:t>
            </w:r>
            <w:r w:rsidRPr="00F31DF6">
              <w:rPr>
                <w:rFonts w:ascii="Arial Narrow" w:eastAsia="仿宋_GB2312" w:hAnsi="Arial Narrow" w:hint="eastAsia"/>
                <w:sz w:val="24"/>
              </w:rPr>
              <w:t>责任心强，有大赛裁判经验</w:t>
            </w:r>
          </w:p>
        </w:tc>
        <w:tc>
          <w:tcPr>
            <w:tcW w:w="1485" w:type="dxa"/>
            <w:vAlign w:val="center"/>
          </w:tcPr>
          <w:p w:rsidR="006C3DAB" w:rsidRDefault="000C6807" w:rsidP="00FB2D6A">
            <w:pPr>
              <w:adjustRightInd w:val="0"/>
              <w:snapToGrid w:val="0"/>
              <w:spacing w:after="0"/>
              <w:jc w:val="center"/>
              <w:rPr>
                <w:rFonts w:ascii="Arial Narrow" w:eastAsia="仿宋_GB2312" w:hAnsi="Arial Narrow"/>
                <w:sz w:val="24"/>
              </w:rPr>
            </w:pPr>
            <w:r>
              <w:rPr>
                <w:rFonts w:ascii="Arial Narrow" w:eastAsia="仿宋_GB2312" w:hAnsi="Arial Narrow" w:hint="eastAsia"/>
                <w:sz w:val="24"/>
              </w:rPr>
              <w:lastRenderedPageBreak/>
              <w:t>5</w:t>
            </w:r>
            <w:r>
              <w:rPr>
                <w:rFonts w:ascii="Arial Narrow" w:eastAsia="仿宋_GB2312" w:hAnsi="Arial Narrow" w:hint="eastAsia"/>
                <w:sz w:val="24"/>
              </w:rPr>
              <w:t>年以上相关工作教学经验</w:t>
            </w:r>
          </w:p>
        </w:tc>
        <w:tc>
          <w:tcPr>
            <w:tcW w:w="2048" w:type="dxa"/>
          </w:tcPr>
          <w:p w:rsidR="006C3DAB" w:rsidRDefault="00F31DF6" w:rsidP="00FB2D6A">
            <w:pPr>
              <w:adjustRightInd w:val="0"/>
              <w:snapToGrid w:val="0"/>
              <w:spacing w:after="0"/>
              <w:jc w:val="center"/>
              <w:rPr>
                <w:rFonts w:ascii="Arial Narrow" w:eastAsia="仿宋_GB2312" w:hAnsi="Arial Narrow"/>
                <w:sz w:val="24"/>
              </w:rPr>
            </w:pPr>
            <w:r w:rsidRPr="005478C1">
              <w:rPr>
                <w:rFonts w:asciiTheme="minorEastAsia" w:hAnsiTheme="minorEastAsia" w:cs="仿宋_GB2312" w:hint="eastAsia"/>
                <w:kern w:val="0"/>
                <w:sz w:val="24"/>
                <w:szCs w:val="24"/>
              </w:rPr>
              <w:t>中级及以上</w:t>
            </w:r>
          </w:p>
        </w:tc>
        <w:tc>
          <w:tcPr>
            <w:tcW w:w="779" w:type="dxa"/>
          </w:tcPr>
          <w:p w:rsidR="006C3DAB" w:rsidRDefault="00F31DF6" w:rsidP="00FB2D6A">
            <w:pPr>
              <w:adjustRightInd w:val="0"/>
              <w:snapToGrid w:val="0"/>
              <w:spacing w:after="0"/>
              <w:jc w:val="center"/>
              <w:rPr>
                <w:rFonts w:ascii="Arial Narrow" w:eastAsia="仿宋_GB2312" w:hAnsi="Arial Narrow"/>
                <w:sz w:val="24"/>
              </w:rPr>
            </w:pPr>
            <w:r>
              <w:rPr>
                <w:rFonts w:ascii="Arial Narrow" w:eastAsia="仿宋_GB2312" w:hAnsi="Arial Narrow" w:hint="eastAsia"/>
                <w:sz w:val="24"/>
              </w:rPr>
              <w:t>4</w:t>
            </w:r>
          </w:p>
        </w:tc>
      </w:tr>
      <w:tr w:rsidR="006C3DAB">
        <w:trPr>
          <w:trHeight w:val="454"/>
        </w:trPr>
        <w:tc>
          <w:tcPr>
            <w:tcW w:w="802" w:type="dxa"/>
            <w:vAlign w:val="center"/>
          </w:tcPr>
          <w:p w:rsidR="006C3DAB" w:rsidRDefault="006C3DAB" w:rsidP="00FB2D6A">
            <w:pPr>
              <w:adjustRightInd w:val="0"/>
              <w:snapToGrid w:val="0"/>
              <w:spacing w:after="0"/>
              <w:jc w:val="center"/>
              <w:rPr>
                <w:rFonts w:ascii="Arial Narrow" w:eastAsia="仿宋_GB2312" w:hAnsi="Arial Narrow"/>
                <w:sz w:val="24"/>
              </w:rPr>
            </w:pPr>
          </w:p>
        </w:tc>
        <w:tc>
          <w:tcPr>
            <w:tcW w:w="1725" w:type="dxa"/>
            <w:vAlign w:val="center"/>
          </w:tcPr>
          <w:p w:rsidR="006C3DAB" w:rsidRDefault="00F31DF6" w:rsidP="00FB2D6A">
            <w:pPr>
              <w:adjustRightInd w:val="0"/>
              <w:snapToGrid w:val="0"/>
              <w:spacing w:after="0"/>
              <w:rPr>
                <w:rFonts w:ascii="Arial Narrow" w:eastAsia="仿宋_GB2312" w:hAnsi="Arial Narrow"/>
                <w:sz w:val="24"/>
              </w:rPr>
            </w:pPr>
            <w:r>
              <w:rPr>
                <w:rFonts w:ascii="Arial Narrow" w:eastAsia="仿宋_GB2312" w:hAnsi="Arial Narrow" w:hint="eastAsia"/>
                <w:sz w:val="24"/>
              </w:rPr>
              <w:t>物流专业</w:t>
            </w:r>
          </w:p>
        </w:tc>
        <w:tc>
          <w:tcPr>
            <w:tcW w:w="1665" w:type="dxa"/>
          </w:tcPr>
          <w:p w:rsidR="006C3DAB" w:rsidRDefault="00F31DF6" w:rsidP="00FB2D6A">
            <w:pPr>
              <w:adjustRightInd w:val="0"/>
              <w:snapToGrid w:val="0"/>
              <w:spacing w:after="0"/>
              <w:jc w:val="center"/>
              <w:rPr>
                <w:rFonts w:ascii="Arial Narrow" w:eastAsia="仿宋_GB2312" w:hAnsi="Arial Narrow"/>
                <w:sz w:val="24"/>
              </w:rPr>
            </w:pPr>
            <w:r>
              <w:rPr>
                <w:rFonts w:ascii="Arial Narrow" w:eastAsia="仿宋_GB2312" w:hAnsi="Arial Narrow" w:hint="eastAsia"/>
                <w:sz w:val="24"/>
              </w:rPr>
              <w:t>熟悉物流系统整体规划，</w:t>
            </w:r>
            <w:r w:rsidRPr="00F31DF6">
              <w:rPr>
                <w:rFonts w:ascii="Arial Narrow" w:eastAsia="仿宋_GB2312" w:hAnsi="Arial Narrow" w:hint="eastAsia"/>
                <w:sz w:val="24"/>
              </w:rPr>
              <w:t>能够应对比赛现场突发情况，并及时、合理地处置</w:t>
            </w:r>
            <w:r>
              <w:rPr>
                <w:rFonts w:ascii="Arial Narrow" w:eastAsia="仿宋_GB2312" w:hAnsi="Arial Narrow" w:hint="eastAsia"/>
                <w:sz w:val="24"/>
              </w:rPr>
              <w:t>、</w:t>
            </w:r>
            <w:r w:rsidRPr="00F31DF6">
              <w:rPr>
                <w:rFonts w:ascii="Arial Narrow" w:eastAsia="仿宋_GB2312" w:hAnsi="Arial Narrow" w:hint="eastAsia"/>
                <w:sz w:val="24"/>
              </w:rPr>
              <w:t>责任心强，有大赛裁判经验</w:t>
            </w:r>
          </w:p>
        </w:tc>
        <w:tc>
          <w:tcPr>
            <w:tcW w:w="1485" w:type="dxa"/>
            <w:vAlign w:val="center"/>
          </w:tcPr>
          <w:p w:rsidR="006C3DAB" w:rsidRDefault="000C6807" w:rsidP="00FB2D6A">
            <w:pPr>
              <w:adjustRightInd w:val="0"/>
              <w:snapToGrid w:val="0"/>
              <w:spacing w:after="0"/>
              <w:jc w:val="center"/>
              <w:rPr>
                <w:rFonts w:ascii="Arial Narrow" w:eastAsia="仿宋_GB2312" w:hAnsi="Arial Narrow"/>
                <w:sz w:val="24"/>
              </w:rPr>
            </w:pPr>
            <w:r>
              <w:rPr>
                <w:rFonts w:ascii="Arial Narrow" w:eastAsia="仿宋_GB2312" w:hAnsi="Arial Narrow" w:hint="eastAsia"/>
                <w:sz w:val="24"/>
              </w:rPr>
              <w:t>5</w:t>
            </w:r>
            <w:r>
              <w:rPr>
                <w:rFonts w:ascii="Arial Narrow" w:eastAsia="仿宋_GB2312" w:hAnsi="Arial Narrow" w:hint="eastAsia"/>
                <w:sz w:val="24"/>
              </w:rPr>
              <w:t>年以上相关工作教学经验</w:t>
            </w:r>
          </w:p>
        </w:tc>
        <w:tc>
          <w:tcPr>
            <w:tcW w:w="2048" w:type="dxa"/>
          </w:tcPr>
          <w:p w:rsidR="006C3DAB" w:rsidRDefault="00F31DF6" w:rsidP="00FB2D6A">
            <w:pPr>
              <w:adjustRightInd w:val="0"/>
              <w:snapToGrid w:val="0"/>
              <w:spacing w:after="0"/>
              <w:jc w:val="center"/>
              <w:rPr>
                <w:rFonts w:ascii="Arial Narrow" w:eastAsia="仿宋_GB2312" w:hAnsi="Arial Narrow"/>
                <w:sz w:val="24"/>
              </w:rPr>
            </w:pPr>
            <w:r w:rsidRPr="005478C1">
              <w:rPr>
                <w:rFonts w:asciiTheme="minorEastAsia" w:hAnsiTheme="minorEastAsia" w:cs="仿宋_GB2312" w:hint="eastAsia"/>
                <w:kern w:val="0"/>
                <w:sz w:val="24"/>
                <w:szCs w:val="24"/>
              </w:rPr>
              <w:t>中级及以上</w:t>
            </w:r>
          </w:p>
        </w:tc>
        <w:tc>
          <w:tcPr>
            <w:tcW w:w="779" w:type="dxa"/>
          </w:tcPr>
          <w:p w:rsidR="006C3DAB" w:rsidRDefault="00F31DF6" w:rsidP="00FB2D6A">
            <w:pPr>
              <w:adjustRightInd w:val="0"/>
              <w:snapToGrid w:val="0"/>
              <w:spacing w:after="0"/>
              <w:jc w:val="center"/>
              <w:rPr>
                <w:rFonts w:ascii="Arial Narrow" w:eastAsia="仿宋_GB2312" w:hAnsi="Arial Narrow"/>
                <w:sz w:val="24"/>
              </w:rPr>
            </w:pPr>
            <w:r>
              <w:rPr>
                <w:rFonts w:ascii="Arial Narrow" w:eastAsia="仿宋_GB2312" w:hAnsi="Arial Narrow" w:hint="eastAsia"/>
                <w:sz w:val="24"/>
              </w:rPr>
              <w:t>4</w:t>
            </w:r>
          </w:p>
        </w:tc>
      </w:tr>
      <w:tr w:rsidR="006C3DAB">
        <w:trPr>
          <w:trHeight w:val="454"/>
        </w:trPr>
        <w:tc>
          <w:tcPr>
            <w:tcW w:w="802" w:type="dxa"/>
            <w:tcBorders>
              <w:bottom w:val="single" w:sz="8" w:space="0" w:color="auto"/>
            </w:tcBorders>
            <w:vAlign w:val="center"/>
          </w:tcPr>
          <w:p w:rsidR="006C3DAB" w:rsidRDefault="00524D8A" w:rsidP="00FB2D6A">
            <w:pPr>
              <w:adjustRightInd w:val="0"/>
              <w:snapToGrid w:val="0"/>
              <w:spacing w:after="0"/>
              <w:jc w:val="center"/>
              <w:rPr>
                <w:rFonts w:ascii="Arial Narrow" w:eastAsia="仿宋_GB2312" w:hAnsi="Arial Narrow"/>
                <w:sz w:val="24"/>
              </w:rPr>
            </w:pPr>
            <w:r>
              <w:rPr>
                <w:rFonts w:ascii="仿宋_GB2312" w:eastAsia="仿宋_GB2312" w:hAnsi="仿宋" w:cs="Arial"/>
                <w:b/>
                <w:color w:val="000000"/>
                <w:sz w:val="24"/>
                <w:szCs w:val="24"/>
              </w:rPr>
              <w:t>裁判总人数</w:t>
            </w:r>
          </w:p>
        </w:tc>
        <w:tc>
          <w:tcPr>
            <w:tcW w:w="7702" w:type="dxa"/>
            <w:gridSpan w:val="5"/>
            <w:tcBorders>
              <w:bottom w:val="single" w:sz="8" w:space="0" w:color="auto"/>
            </w:tcBorders>
          </w:tcPr>
          <w:p w:rsidR="006C3DAB" w:rsidRDefault="00F31DF6" w:rsidP="00FB2D6A">
            <w:pPr>
              <w:adjustRightInd w:val="0"/>
              <w:snapToGrid w:val="0"/>
              <w:spacing w:after="0"/>
              <w:jc w:val="center"/>
              <w:rPr>
                <w:rFonts w:ascii="Arial Narrow" w:eastAsia="仿宋_GB2312" w:hAnsi="Arial Narrow"/>
                <w:sz w:val="24"/>
              </w:rPr>
            </w:pPr>
            <w:r>
              <w:rPr>
                <w:rFonts w:ascii="Arial Narrow" w:eastAsia="仿宋_GB2312" w:hAnsi="Arial Narrow" w:hint="eastAsia"/>
                <w:sz w:val="24"/>
              </w:rPr>
              <w:t>12</w:t>
            </w:r>
          </w:p>
        </w:tc>
      </w:tr>
    </w:tbl>
    <w:p w:rsidR="005842DD" w:rsidRDefault="005842DD" w:rsidP="005842DD">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二十、赛题公开承诺</w:t>
      </w:r>
    </w:p>
    <w:p w:rsidR="005842DD" w:rsidRPr="00793C5E" w:rsidRDefault="005842DD" w:rsidP="005842DD">
      <w:pPr>
        <w:spacing w:line="560" w:lineRule="exact"/>
        <w:ind w:firstLineChars="200" w:firstLine="600"/>
        <w:rPr>
          <w:rFonts w:ascii="Arial Narrow" w:eastAsia="仿宋_GB2312" w:hAnsi="Arial Narrow" w:cs="Arial"/>
          <w:sz w:val="30"/>
          <w:szCs w:val="30"/>
        </w:rPr>
      </w:pPr>
      <w:r w:rsidRPr="00793C5E">
        <w:rPr>
          <w:rFonts w:ascii="Arial Narrow" w:eastAsia="仿宋_GB2312" w:hAnsi="Arial Narrow" w:cs="Arial" w:hint="eastAsia"/>
          <w:sz w:val="30"/>
          <w:szCs w:val="30"/>
        </w:rPr>
        <w:t>赛项</w:t>
      </w:r>
      <w:r>
        <w:rPr>
          <w:rFonts w:ascii="Arial Narrow" w:eastAsia="仿宋_GB2312" w:hAnsi="Arial Narrow" w:cs="Arial" w:hint="eastAsia"/>
          <w:sz w:val="30"/>
          <w:szCs w:val="30"/>
        </w:rPr>
        <w:t>承诺</w:t>
      </w:r>
      <w:r w:rsidRPr="00793C5E">
        <w:rPr>
          <w:rFonts w:ascii="Arial Narrow" w:eastAsia="仿宋_GB2312" w:hAnsi="Arial Narrow" w:cs="Arial" w:hint="eastAsia"/>
          <w:sz w:val="30"/>
          <w:szCs w:val="30"/>
        </w:rPr>
        <w:t>于开赛</w:t>
      </w:r>
      <w:r w:rsidRPr="00793C5E">
        <w:rPr>
          <w:rFonts w:ascii="Arial Narrow" w:eastAsia="仿宋_GB2312" w:hAnsi="Arial Narrow" w:cs="Arial" w:hint="eastAsia"/>
          <w:sz w:val="30"/>
          <w:szCs w:val="30"/>
        </w:rPr>
        <w:t>1</w:t>
      </w:r>
      <w:r w:rsidRPr="00793C5E">
        <w:rPr>
          <w:rFonts w:ascii="Arial Narrow" w:eastAsia="仿宋_GB2312" w:hAnsi="Arial Narrow" w:cs="Arial" w:hint="eastAsia"/>
          <w:sz w:val="30"/>
          <w:szCs w:val="30"/>
        </w:rPr>
        <w:t>个月前在大赛网络信息发布平台上（</w:t>
      </w:r>
      <w:r w:rsidRPr="00793C5E">
        <w:rPr>
          <w:rFonts w:ascii="Arial Narrow" w:eastAsia="仿宋_GB2312" w:hAnsi="Arial Narrow" w:cs="Arial" w:hint="eastAsia"/>
          <w:sz w:val="30"/>
          <w:szCs w:val="30"/>
        </w:rPr>
        <w:t>www.chinaskills-jsw.org)</w:t>
      </w:r>
      <w:r w:rsidRPr="00793C5E">
        <w:rPr>
          <w:rFonts w:ascii="Arial Narrow" w:eastAsia="仿宋_GB2312" w:hAnsi="Arial Narrow" w:cs="Arial" w:hint="eastAsia"/>
          <w:sz w:val="30"/>
          <w:szCs w:val="30"/>
        </w:rPr>
        <w:t>公开全部赛题。</w:t>
      </w:r>
    </w:p>
    <w:p w:rsidR="005842DD" w:rsidRDefault="005842DD" w:rsidP="005842DD">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二十一、其他</w:t>
      </w:r>
    </w:p>
    <w:p w:rsidR="005842DD" w:rsidRDefault="005842DD" w:rsidP="005842DD">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赛项申报单位联系人：</w:t>
      </w:r>
    </w:p>
    <w:p w:rsidR="006C3DAB" w:rsidRDefault="006C3DAB" w:rsidP="005842DD">
      <w:pPr>
        <w:snapToGrid w:val="0"/>
        <w:spacing w:after="0" w:line="560" w:lineRule="exact"/>
        <w:ind w:firstLineChars="200" w:firstLine="420"/>
      </w:pPr>
    </w:p>
    <w:sectPr w:rsidR="006C3DAB" w:rsidSect="00DA7960">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8CB" w:rsidRDefault="002F18CB">
      <w:pPr>
        <w:spacing w:after="0" w:line="240" w:lineRule="auto"/>
      </w:pPr>
      <w:r>
        <w:separator/>
      </w:r>
    </w:p>
  </w:endnote>
  <w:endnote w:type="continuationSeparator" w:id="0">
    <w:p w:rsidR="002F18CB" w:rsidRDefault="002F1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010" w:rsidRDefault="00DA7960">
    <w:pPr>
      <w:pStyle w:val="a6"/>
      <w:jc w:val="center"/>
    </w:pPr>
    <w:r>
      <w:rPr>
        <w:rFonts w:hint="eastAsia"/>
      </w:rPr>
      <w:fldChar w:fldCharType="begin"/>
    </w:r>
    <w:r w:rsidR="007B4010">
      <w:rPr>
        <w:rFonts w:hint="eastAsia"/>
      </w:rPr>
      <w:instrText xml:space="preserve"> PAGE  \* MERGEFORMAT </w:instrText>
    </w:r>
    <w:r>
      <w:rPr>
        <w:rFonts w:hint="eastAsia"/>
      </w:rPr>
      <w:fldChar w:fldCharType="separate"/>
    </w:r>
    <w:r w:rsidR="00D44773">
      <w:rPr>
        <w:noProof/>
      </w:rPr>
      <w:t>22</w:t>
    </w:r>
    <w:r>
      <w:rPr>
        <w:rFonts w:hint="eastAsi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8CB" w:rsidRDefault="002F18CB">
      <w:pPr>
        <w:spacing w:after="0" w:line="240" w:lineRule="auto"/>
      </w:pPr>
      <w:r>
        <w:separator/>
      </w:r>
    </w:p>
  </w:footnote>
  <w:footnote w:type="continuationSeparator" w:id="0">
    <w:p w:rsidR="002F18CB" w:rsidRDefault="002F18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E27BA"/>
    <w:multiLevelType w:val="hybridMultilevel"/>
    <w:tmpl w:val="8656F0A4"/>
    <w:lvl w:ilvl="0" w:tplc="BF52604E">
      <w:start w:val="1"/>
      <w:numFmt w:val="decimal"/>
      <w:lvlText w:val="%1."/>
      <w:lvlJc w:val="left"/>
      <w:pPr>
        <w:ind w:left="1320" w:hanging="720"/>
      </w:pPr>
      <w:rPr>
        <w:rFonts w:ascii="Times New Roman" w:hAnsi="Times New Roman" w:hint="default"/>
        <w:color w:val="auto"/>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0B945E86"/>
    <w:multiLevelType w:val="hybridMultilevel"/>
    <w:tmpl w:val="4D66BAB6"/>
    <w:lvl w:ilvl="0" w:tplc="B1E896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1BC912C0"/>
    <w:multiLevelType w:val="hybridMultilevel"/>
    <w:tmpl w:val="30D85A10"/>
    <w:lvl w:ilvl="0" w:tplc="5E44F1C8">
      <w:start w:val="1"/>
      <w:numFmt w:val="decimal"/>
      <w:lvlText w:val="（%1）"/>
      <w:lvlJc w:val="left"/>
      <w:pPr>
        <w:ind w:left="2400" w:hanging="1080"/>
      </w:pPr>
      <w:rPr>
        <w:rFonts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3">
    <w:nsid w:val="1DDB0B44"/>
    <w:multiLevelType w:val="hybridMultilevel"/>
    <w:tmpl w:val="36C0F00C"/>
    <w:lvl w:ilvl="0" w:tplc="46E647FE">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2E74583A"/>
    <w:multiLevelType w:val="hybridMultilevel"/>
    <w:tmpl w:val="B274B0B0"/>
    <w:lvl w:ilvl="0" w:tplc="CD4C7F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2F353A13"/>
    <w:multiLevelType w:val="hybridMultilevel"/>
    <w:tmpl w:val="170A5A6C"/>
    <w:lvl w:ilvl="0" w:tplc="1CCE92CC">
      <w:start w:val="1"/>
      <w:numFmt w:val="decimal"/>
      <w:lvlText w:val="（%1）"/>
      <w:lvlJc w:val="left"/>
      <w:pPr>
        <w:ind w:left="2400" w:hanging="1080"/>
      </w:pPr>
      <w:rPr>
        <w:rFonts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6">
    <w:nsid w:val="331D1A3A"/>
    <w:multiLevelType w:val="hybridMultilevel"/>
    <w:tmpl w:val="5464DD32"/>
    <w:lvl w:ilvl="0" w:tplc="BF52604E">
      <w:start w:val="1"/>
      <w:numFmt w:val="decimal"/>
      <w:lvlText w:val="%1."/>
      <w:lvlJc w:val="left"/>
      <w:pPr>
        <w:ind w:left="1320" w:hanging="720"/>
      </w:pPr>
      <w:rPr>
        <w:rFonts w:ascii="Times New Roman" w:hAnsi="Times New Roman" w:hint="default"/>
        <w:color w:val="auto"/>
      </w:r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abstractNum w:abstractNumId="7">
    <w:nsid w:val="452D0A05"/>
    <w:multiLevelType w:val="hybridMultilevel"/>
    <w:tmpl w:val="E7289404"/>
    <w:lvl w:ilvl="0" w:tplc="4126CA56">
      <w:start w:val="1"/>
      <w:numFmt w:val="decimal"/>
      <w:lvlText w:val="（%1）"/>
      <w:lvlJc w:val="left"/>
      <w:pPr>
        <w:ind w:left="2400" w:hanging="1080"/>
      </w:pPr>
      <w:rPr>
        <w:rFonts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8">
    <w:nsid w:val="49300981"/>
    <w:multiLevelType w:val="hybridMultilevel"/>
    <w:tmpl w:val="D3A4F598"/>
    <w:lvl w:ilvl="0" w:tplc="118CA162">
      <w:start w:val="1"/>
      <w:numFmt w:val="japaneseCounting"/>
      <w:lvlText w:val="（%1）"/>
      <w:lvlJc w:val="left"/>
      <w:pPr>
        <w:ind w:left="1680" w:hanging="1080"/>
      </w:pPr>
      <w:rPr>
        <w:rFonts w:ascii="仿宋_GB2312"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9">
    <w:nsid w:val="4B536383"/>
    <w:multiLevelType w:val="hybridMultilevel"/>
    <w:tmpl w:val="32DEF434"/>
    <w:lvl w:ilvl="0" w:tplc="32E01B64">
      <w:start w:val="1"/>
      <w:numFmt w:val="decimal"/>
      <w:lvlText w:val="（%1）"/>
      <w:lvlJc w:val="left"/>
      <w:pPr>
        <w:ind w:left="2400" w:hanging="1080"/>
      </w:pPr>
      <w:rPr>
        <w:rFonts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10">
    <w:nsid w:val="538B51C1"/>
    <w:multiLevelType w:val="hybridMultilevel"/>
    <w:tmpl w:val="FB5EDE42"/>
    <w:lvl w:ilvl="0" w:tplc="1738061E">
      <w:start w:val="1"/>
      <w:numFmt w:val="decimal"/>
      <w:lvlText w:val="（%1）"/>
      <w:lvlJc w:val="left"/>
      <w:pPr>
        <w:ind w:left="2400" w:hanging="1080"/>
      </w:pPr>
      <w:rPr>
        <w:rFonts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11">
    <w:nsid w:val="55764CBE"/>
    <w:multiLevelType w:val="hybridMultilevel"/>
    <w:tmpl w:val="CCD49082"/>
    <w:lvl w:ilvl="0" w:tplc="725473CC">
      <w:start w:val="1"/>
      <w:numFmt w:val="decimal"/>
      <w:lvlText w:val="（%1）"/>
      <w:lvlJc w:val="left"/>
      <w:pPr>
        <w:ind w:left="2400" w:hanging="1080"/>
      </w:pPr>
      <w:rPr>
        <w:rFonts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12">
    <w:nsid w:val="592C3674"/>
    <w:multiLevelType w:val="hybridMultilevel"/>
    <w:tmpl w:val="D5BE92A2"/>
    <w:lvl w:ilvl="0" w:tplc="44F00C5E">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3">
    <w:nsid w:val="59A660D8"/>
    <w:multiLevelType w:val="singleLevel"/>
    <w:tmpl w:val="59A660D8"/>
    <w:lvl w:ilvl="0">
      <w:start w:val="1"/>
      <w:numFmt w:val="chineseCounting"/>
      <w:suff w:val="nothing"/>
      <w:lvlText w:val="（%1）"/>
      <w:lvlJc w:val="left"/>
      <w:pPr>
        <w:ind w:left="0" w:firstLine="420"/>
      </w:pPr>
      <w:rPr>
        <w:rFonts w:hint="eastAsia"/>
      </w:rPr>
    </w:lvl>
  </w:abstractNum>
  <w:abstractNum w:abstractNumId="14">
    <w:nsid w:val="59A660F7"/>
    <w:multiLevelType w:val="singleLevel"/>
    <w:tmpl w:val="BF52604E"/>
    <w:lvl w:ilvl="0">
      <w:start w:val="1"/>
      <w:numFmt w:val="decimal"/>
      <w:lvlText w:val="%1."/>
      <w:lvlJc w:val="left"/>
      <w:pPr>
        <w:ind w:left="1170" w:hanging="420"/>
      </w:pPr>
      <w:rPr>
        <w:rFonts w:ascii="Times New Roman" w:hAnsi="Times New Roman" w:hint="default"/>
        <w:color w:val="auto"/>
      </w:rPr>
    </w:lvl>
  </w:abstractNum>
  <w:abstractNum w:abstractNumId="15">
    <w:nsid w:val="65E676D0"/>
    <w:multiLevelType w:val="hybridMultilevel"/>
    <w:tmpl w:val="4E96500E"/>
    <w:lvl w:ilvl="0" w:tplc="49BE76BA">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6">
    <w:nsid w:val="735C71B1"/>
    <w:multiLevelType w:val="hybridMultilevel"/>
    <w:tmpl w:val="8952B65A"/>
    <w:lvl w:ilvl="0" w:tplc="6AA23696">
      <w:start w:val="1"/>
      <w:numFmt w:val="japaneseCounting"/>
      <w:lvlText w:val="（%1）"/>
      <w:lvlJc w:val="left"/>
      <w:pPr>
        <w:ind w:left="1680" w:hanging="108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7">
    <w:nsid w:val="7A112A8C"/>
    <w:multiLevelType w:val="hybridMultilevel"/>
    <w:tmpl w:val="226AB0D6"/>
    <w:lvl w:ilvl="0" w:tplc="4A98324E">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8">
    <w:nsid w:val="7F856979"/>
    <w:multiLevelType w:val="hybridMultilevel"/>
    <w:tmpl w:val="D1F2D1CA"/>
    <w:lvl w:ilvl="0" w:tplc="AD8E8C46">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2"/>
  </w:num>
  <w:num w:numId="2">
    <w:abstractNumId w:val="15"/>
  </w:num>
  <w:num w:numId="3">
    <w:abstractNumId w:val="8"/>
  </w:num>
  <w:num w:numId="4">
    <w:abstractNumId w:val="4"/>
  </w:num>
  <w:num w:numId="5">
    <w:abstractNumId w:val="1"/>
  </w:num>
  <w:num w:numId="6">
    <w:abstractNumId w:val="16"/>
  </w:num>
  <w:num w:numId="7">
    <w:abstractNumId w:val="17"/>
  </w:num>
  <w:num w:numId="8">
    <w:abstractNumId w:val="3"/>
  </w:num>
  <w:num w:numId="9">
    <w:abstractNumId w:val="11"/>
  </w:num>
  <w:num w:numId="10">
    <w:abstractNumId w:val="2"/>
  </w:num>
  <w:num w:numId="11">
    <w:abstractNumId w:val="9"/>
  </w:num>
  <w:num w:numId="12">
    <w:abstractNumId w:val="18"/>
  </w:num>
  <w:num w:numId="13">
    <w:abstractNumId w:val="10"/>
  </w:num>
  <w:num w:numId="14">
    <w:abstractNumId w:val="0"/>
  </w:num>
  <w:num w:numId="15">
    <w:abstractNumId w:val="5"/>
  </w:num>
  <w:num w:numId="16">
    <w:abstractNumId w:val="7"/>
  </w:num>
  <w:num w:numId="17">
    <w:abstractNumId w:val="6"/>
  </w:num>
  <w:num w:numId="18">
    <w:abstractNumId w:val="6"/>
  </w:num>
  <w:num w:numId="19">
    <w:abstractNumId w:val="13"/>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0F22"/>
    <w:rsid w:val="00050493"/>
    <w:rsid w:val="000535A7"/>
    <w:rsid w:val="00080CAA"/>
    <w:rsid w:val="000C6807"/>
    <w:rsid w:val="00140F89"/>
    <w:rsid w:val="00143640"/>
    <w:rsid w:val="00167037"/>
    <w:rsid w:val="001A1101"/>
    <w:rsid w:val="001C0CD7"/>
    <w:rsid w:val="001C25CD"/>
    <w:rsid w:val="001E1964"/>
    <w:rsid w:val="002F18CB"/>
    <w:rsid w:val="0032287A"/>
    <w:rsid w:val="003655F5"/>
    <w:rsid w:val="003C41FF"/>
    <w:rsid w:val="0041057E"/>
    <w:rsid w:val="004214BE"/>
    <w:rsid w:val="00441C0B"/>
    <w:rsid w:val="00452858"/>
    <w:rsid w:val="00466837"/>
    <w:rsid w:val="004A09E0"/>
    <w:rsid w:val="004B1BE2"/>
    <w:rsid w:val="004E0F22"/>
    <w:rsid w:val="004F4A97"/>
    <w:rsid w:val="004F7220"/>
    <w:rsid w:val="00502EEF"/>
    <w:rsid w:val="005136DE"/>
    <w:rsid w:val="00524D8A"/>
    <w:rsid w:val="00564B26"/>
    <w:rsid w:val="0057021A"/>
    <w:rsid w:val="005842DD"/>
    <w:rsid w:val="00585200"/>
    <w:rsid w:val="005F57E7"/>
    <w:rsid w:val="00675CB9"/>
    <w:rsid w:val="006801F9"/>
    <w:rsid w:val="006C3DAB"/>
    <w:rsid w:val="006C6ABC"/>
    <w:rsid w:val="00702931"/>
    <w:rsid w:val="00711AB0"/>
    <w:rsid w:val="00711AFE"/>
    <w:rsid w:val="00744D09"/>
    <w:rsid w:val="00751C80"/>
    <w:rsid w:val="0076367F"/>
    <w:rsid w:val="00796FBC"/>
    <w:rsid w:val="007A7065"/>
    <w:rsid w:val="007B4010"/>
    <w:rsid w:val="007D234F"/>
    <w:rsid w:val="00846562"/>
    <w:rsid w:val="008F1CF0"/>
    <w:rsid w:val="00912817"/>
    <w:rsid w:val="009165DA"/>
    <w:rsid w:val="0095613A"/>
    <w:rsid w:val="0096262F"/>
    <w:rsid w:val="00996BB8"/>
    <w:rsid w:val="009C460F"/>
    <w:rsid w:val="00A76E66"/>
    <w:rsid w:val="00AA4ECC"/>
    <w:rsid w:val="00AC4B18"/>
    <w:rsid w:val="00B00D64"/>
    <w:rsid w:val="00B0424C"/>
    <w:rsid w:val="00B23C81"/>
    <w:rsid w:val="00B650C3"/>
    <w:rsid w:val="00B91CFC"/>
    <w:rsid w:val="00BA460B"/>
    <w:rsid w:val="00BC4DD1"/>
    <w:rsid w:val="00BE7AC2"/>
    <w:rsid w:val="00C23559"/>
    <w:rsid w:val="00C25838"/>
    <w:rsid w:val="00C31274"/>
    <w:rsid w:val="00C45255"/>
    <w:rsid w:val="00C602AF"/>
    <w:rsid w:val="00CD22C8"/>
    <w:rsid w:val="00CF6F05"/>
    <w:rsid w:val="00D35180"/>
    <w:rsid w:val="00D44773"/>
    <w:rsid w:val="00D61AAA"/>
    <w:rsid w:val="00DA7960"/>
    <w:rsid w:val="00E021C2"/>
    <w:rsid w:val="00E05D3D"/>
    <w:rsid w:val="00E32EB5"/>
    <w:rsid w:val="00E672A2"/>
    <w:rsid w:val="00EE77AA"/>
    <w:rsid w:val="00EF227E"/>
    <w:rsid w:val="00F22BF4"/>
    <w:rsid w:val="00F23E5E"/>
    <w:rsid w:val="00F25228"/>
    <w:rsid w:val="00F31DF6"/>
    <w:rsid w:val="00F65E7D"/>
    <w:rsid w:val="00F83097"/>
    <w:rsid w:val="00FB2D6A"/>
    <w:rsid w:val="00FD6680"/>
    <w:rsid w:val="00FD76F5"/>
    <w:rsid w:val="10907F32"/>
    <w:rsid w:val="15405F2B"/>
    <w:rsid w:val="28627691"/>
    <w:rsid w:val="4E011963"/>
    <w:rsid w:val="51DB12F6"/>
    <w:rsid w:val="5E4A6A02"/>
    <w:rsid w:val="5F9C1C10"/>
    <w:rsid w:val="62411A37"/>
    <w:rsid w:val="62860A3B"/>
    <w:rsid w:val="725915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GB"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iPriority="99"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uiPriority="5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960"/>
    <w:pPr>
      <w:widowControl w:val="0"/>
      <w:jc w:val="both"/>
    </w:pPr>
    <w:rPr>
      <w:kern w:val="2"/>
      <w:sz w:val="21"/>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DA7960"/>
    <w:rPr>
      <w:b/>
      <w:bCs/>
    </w:rPr>
  </w:style>
  <w:style w:type="paragraph" w:styleId="a4">
    <w:name w:val="annotation text"/>
    <w:basedOn w:val="a"/>
    <w:link w:val="Char0"/>
    <w:rsid w:val="00DA7960"/>
    <w:pPr>
      <w:jc w:val="left"/>
    </w:pPr>
  </w:style>
  <w:style w:type="paragraph" w:styleId="a5">
    <w:name w:val="Balloon Text"/>
    <w:basedOn w:val="a"/>
    <w:link w:val="Char1"/>
    <w:qFormat/>
    <w:rsid w:val="00DA7960"/>
    <w:rPr>
      <w:sz w:val="18"/>
      <w:szCs w:val="18"/>
    </w:rPr>
  </w:style>
  <w:style w:type="paragraph" w:styleId="a6">
    <w:name w:val="footer"/>
    <w:basedOn w:val="a"/>
    <w:qFormat/>
    <w:rsid w:val="00DA7960"/>
    <w:pPr>
      <w:tabs>
        <w:tab w:val="center" w:pos="4153"/>
        <w:tab w:val="right" w:pos="8306"/>
      </w:tabs>
      <w:snapToGrid w:val="0"/>
      <w:jc w:val="left"/>
    </w:pPr>
    <w:rPr>
      <w:sz w:val="18"/>
    </w:rPr>
  </w:style>
  <w:style w:type="paragraph" w:styleId="a7">
    <w:name w:val="header"/>
    <w:basedOn w:val="a"/>
    <w:qFormat/>
    <w:rsid w:val="00DA796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footnote text"/>
    <w:basedOn w:val="a"/>
    <w:qFormat/>
    <w:rsid w:val="00DA7960"/>
    <w:pPr>
      <w:snapToGrid w:val="0"/>
      <w:jc w:val="left"/>
    </w:pPr>
    <w:rPr>
      <w:kern w:val="0"/>
      <w:sz w:val="18"/>
      <w:szCs w:val="18"/>
    </w:rPr>
  </w:style>
  <w:style w:type="character" w:styleId="a9">
    <w:name w:val="annotation reference"/>
    <w:basedOn w:val="a0"/>
    <w:rsid w:val="00DA7960"/>
    <w:rPr>
      <w:sz w:val="21"/>
      <w:szCs w:val="21"/>
    </w:rPr>
  </w:style>
  <w:style w:type="character" w:styleId="aa">
    <w:name w:val="footnote reference"/>
    <w:rsid w:val="00DA7960"/>
    <w:rPr>
      <w:rFonts w:cs="Times New Roman"/>
      <w:vertAlign w:val="superscript"/>
    </w:rPr>
  </w:style>
  <w:style w:type="character" w:customStyle="1" w:styleId="Char0">
    <w:name w:val="批注文字 Char"/>
    <w:basedOn w:val="a0"/>
    <w:link w:val="a4"/>
    <w:rsid w:val="00DA7960"/>
    <w:rPr>
      <w:kern w:val="2"/>
      <w:sz w:val="21"/>
      <w:szCs w:val="22"/>
    </w:rPr>
  </w:style>
  <w:style w:type="character" w:customStyle="1" w:styleId="Char">
    <w:name w:val="批注主题 Char"/>
    <w:basedOn w:val="Char0"/>
    <w:link w:val="a3"/>
    <w:qFormat/>
    <w:rsid w:val="00DA7960"/>
    <w:rPr>
      <w:b/>
      <w:bCs/>
      <w:kern w:val="2"/>
      <w:sz w:val="21"/>
      <w:szCs w:val="22"/>
    </w:rPr>
  </w:style>
  <w:style w:type="character" w:customStyle="1" w:styleId="Char1">
    <w:name w:val="批注框文本 Char"/>
    <w:basedOn w:val="a0"/>
    <w:link w:val="a5"/>
    <w:rsid w:val="00DA7960"/>
    <w:rPr>
      <w:kern w:val="2"/>
      <w:sz w:val="18"/>
      <w:szCs w:val="18"/>
    </w:rPr>
  </w:style>
  <w:style w:type="paragraph" w:styleId="ab">
    <w:name w:val="Normal (Web)"/>
    <w:basedOn w:val="a"/>
    <w:uiPriority w:val="99"/>
    <w:unhideWhenUsed/>
    <w:rsid w:val="00F22BF4"/>
    <w:pPr>
      <w:widowControl/>
      <w:spacing w:after="0" w:line="240" w:lineRule="auto"/>
      <w:jc w:val="left"/>
    </w:pPr>
    <w:rPr>
      <w:rFonts w:ascii="Times New Roman" w:eastAsia="Times New Roman" w:hAnsi="Times New Roman" w:cs="Times New Roman"/>
      <w:kern w:val="0"/>
      <w:sz w:val="24"/>
      <w:szCs w:val="24"/>
      <w:lang w:val="en-GB"/>
    </w:rPr>
  </w:style>
  <w:style w:type="paragraph" w:styleId="ac">
    <w:name w:val="List Paragraph"/>
    <w:basedOn w:val="a"/>
    <w:uiPriority w:val="99"/>
    <w:qFormat/>
    <w:rsid w:val="00080CAA"/>
    <w:pPr>
      <w:ind w:left="720"/>
      <w:contextualSpacing/>
    </w:pPr>
  </w:style>
  <w:style w:type="paragraph" w:customStyle="1" w:styleId="reader-word-layer">
    <w:name w:val="reader-word-layer"/>
    <w:basedOn w:val="a"/>
    <w:rsid w:val="007B4010"/>
    <w:pPr>
      <w:widowControl/>
      <w:spacing w:before="100" w:beforeAutospacing="1" w:after="100" w:afterAutospacing="1" w:line="240" w:lineRule="auto"/>
      <w:jc w:val="left"/>
    </w:pPr>
    <w:rPr>
      <w:rFonts w:ascii="Times New Roman" w:eastAsia="Times New Roman" w:hAnsi="Times New Roman" w:cs="Times New Roman"/>
      <w:kern w:val="0"/>
      <w:sz w:val="24"/>
      <w:szCs w:val="24"/>
      <w:lang w:val="en-GB"/>
    </w:rPr>
  </w:style>
  <w:style w:type="table" w:styleId="ad">
    <w:name w:val="Table Grid"/>
    <w:basedOn w:val="a1"/>
    <w:uiPriority w:val="59"/>
    <w:rsid w:val="00502EEF"/>
    <w:pPr>
      <w:widowControl w:val="0"/>
      <w:spacing w:after="0" w:line="240" w:lineRule="auto"/>
      <w:jc w:val="both"/>
    </w:pPr>
    <w:rPr>
      <w:rFonts w:ascii="Calibri" w:eastAsia="宋体"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Subtitle"/>
    <w:basedOn w:val="a"/>
    <w:next w:val="a"/>
    <w:link w:val="Char2"/>
    <w:uiPriority w:val="99"/>
    <w:qFormat/>
    <w:rsid w:val="00CF6F05"/>
    <w:pPr>
      <w:spacing w:after="0" w:line="560" w:lineRule="exact"/>
      <w:ind w:firstLineChars="200" w:firstLine="200"/>
      <w:jc w:val="left"/>
      <w:outlineLvl w:val="1"/>
    </w:pPr>
    <w:rPr>
      <w:rFonts w:ascii="Cambria" w:eastAsia="仿宋" w:hAnsi="Cambria" w:cs="Cambria"/>
      <w:b/>
      <w:bCs/>
      <w:kern w:val="28"/>
      <w:sz w:val="32"/>
      <w:szCs w:val="32"/>
    </w:rPr>
  </w:style>
  <w:style w:type="character" w:customStyle="1" w:styleId="Char2">
    <w:name w:val="副标题 Char"/>
    <w:basedOn w:val="a0"/>
    <w:link w:val="ae"/>
    <w:uiPriority w:val="99"/>
    <w:rsid w:val="00CF6F05"/>
    <w:rPr>
      <w:rFonts w:ascii="Cambria" w:eastAsia="仿宋" w:hAnsi="Cambria" w:cs="Cambria"/>
      <w:b/>
      <w:bCs/>
      <w:kern w:val="28"/>
      <w:sz w:val="32"/>
      <w:szCs w:val="32"/>
      <w:lang w:val="en-US"/>
    </w:rPr>
  </w:style>
</w:styles>
</file>

<file path=word/webSettings.xml><?xml version="1.0" encoding="utf-8"?>
<w:webSettings xmlns:r="http://schemas.openxmlformats.org/officeDocument/2006/relationships" xmlns:w="http://schemas.openxmlformats.org/wordprocessingml/2006/main">
  <w:divs>
    <w:div w:id="121731190">
      <w:bodyDiv w:val="1"/>
      <w:marLeft w:val="0"/>
      <w:marRight w:val="0"/>
      <w:marTop w:val="0"/>
      <w:marBottom w:val="0"/>
      <w:divBdr>
        <w:top w:val="none" w:sz="0" w:space="0" w:color="auto"/>
        <w:left w:val="none" w:sz="0" w:space="0" w:color="auto"/>
        <w:bottom w:val="none" w:sz="0" w:space="0" w:color="auto"/>
        <w:right w:val="none" w:sz="0" w:space="0" w:color="auto"/>
      </w:divBdr>
    </w:div>
    <w:div w:id="505756259">
      <w:bodyDiv w:val="1"/>
      <w:marLeft w:val="0"/>
      <w:marRight w:val="0"/>
      <w:marTop w:val="0"/>
      <w:marBottom w:val="0"/>
      <w:divBdr>
        <w:top w:val="none" w:sz="0" w:space="0" w:color="auto"/>
        <w:left w:val="none" w:sz="0" w:space="0" w:color="auto"/>
        <w:bottom w:val="none" w:sz="0" w:space="0" w:color="auto"/>
        <w:right w:val="none" w:sz="0" w:space="0" w:color="auto"/>
      </w:divBdr>
    </w:div>
    <w:div w:id="661591988">
      <w:bodyDiv w:val="1"/>
      <w:marLeft w:val="0"/>
      <w:marRight w:val="0"/>
      <w:marTop w:val="0"/>
      <w:marBottom w:val="0"/>
      <w:divBdr>
        <w:top w:val="none" w:sz="0" w:space="0" w:color="auto"/>
        <w:left w:val="none" w:sz="0" w:space="0" w:color="auto"/>
        <w:bottom w:val="none" w:sz="0" w:space="0" w:color="auto"/>
        <w:right w:val="none" w:sz="0" w:space="0" w:color="auto"/>
      </w:divBdr>
    </w:div>
    <w:div w:id="1124925894">
      <w:bodyDiv w:val="1"/>
      <w:marLeft w:val="0"/>
      <w:marRight w:val="0"/>
      <w:marTop w:val="0"/>
      <w:marBottom w:val="0"/>
      <w:divBdr>
        <w:top w:val="none" w:sz="0" w:space="0" w:color="auto"/>
        <w:left w:val="none" w:sz="0" w:space="0" w:color="auto"/>
        <w:bottom w:val="none" w:sz="0" w:space="0" w:color="auto"/>
        <w:right w:val="none" w:sz="0" w:space="0" w:color="auto"/>
      </w:divBdr>
    </w:div>
    <w:div w:id="1291667359">
      <w:bodyDiv w:val="1"/>
      <w:marLeft w:val="0"/>
      <w:marRight w:val="0"/>
      <w:marTop w:val="0"/>
      <w:marBottom w:val="0"/>
      <w:divBdr>
        <w:top w:val="none" w:sz="0" w:space="0" w:color="auto"/>
        <w:left w:val="none" w:sz="0" w:space="0" w:color="auto"/>
        <w:bottom w:val="none" w:sz="0" w:space="0" w:color="auto"/>
        <w:right w:val="none" w:sz="0" w:space="0" w:color="auto"/>
      </w:divBdr>
    </w:div>
    <w:div w:id="1295796587">
      <w:bodyDiv w:val="1"/>
      <w:marLeft w:val="0"/>
      <w:marRight w:val="0"/>
      <w:marTop w:val="0"/>
      <w:marBottom w:val="0"/>
      <w:divBdr>
        <w:top w:val="none" w:sz="0" w:space="0" w:color="auto"/>
        <w:left w:val="none" w:sz="0" w:space="0" w:color="auto"/>
        <w:bottom w:val="none" w:sz="0" w:space="0" w:color="auto"/>
        <w:right w:val="none" w:sz="0" w:space="0" w:color="auto"/>
      </w:divBdr>
    </w:div>
    <w:div w:id="1340891337">
      <w:bodyDiv w:val="1"/>
      <w:marLeft w:val="0"/>
      <w:marRight w:val="0"/>
      <w:marTop w:val="0"/>
      <w:marBottom w:val="0"/>
      <w:divBdr>
        <w:top w:val="none" w:sz="0" w:space="0" w:color="auto"/>
        <w:left w:val="none" w:sz="0" w:space="0" w:color="auto"/>
        <w:bottom w:val="none" w:sz="0" w:space="0" w:color="auto"/>
        <w:right w:val="none" w:sz="0" w:space="0" w:color="auto"/>
      </w:divBdr>
    </w:div>
    <w:div w:id="1601450774">
      <w:bodyDiv w:val="1"/>
      <w:marLeft w:val="0"/>
      <w:marRight w:val="0"/>
      <w:marTop w:val="0"/>
      <w:marBottom w:val="0"/>
      <w:divBdr>
        <w:top w:val="none" w:sz="0" w:space="0" w:color="auto"/>
        <w:left w:val="none" w:sz="0" w:space="0" w:color="auto"/>
        <w:bottom w:val="none" w:sz="0" w:space="0" w:color="auto"/>
        <w:right w:val="none" w:sz="0" w:space="0" w:color="auto"/>
      </w:divBdr>
    </w:div>
    <w:div w:id="1679113305">
      <w:bodyDiv w:val="1"/>
      <w:marLeft w:val="0"/>
      <w:marRight w:val="0"/>
      <w:marTop w:val="0"/>
      <w:marBottom w:val="0"/>
      <w:divBdr>
        <w:top w:val="none" w:sz="0" w:space="0" w:color="auto"/>
        <w:left w:val="none" w:sz="0" w:space="0" w:color="auto"/>
        <w:bottom w:val="none" w:sz="0" w:space="0" w:color="auto"/>
        <w:right w:val="none" w:sz="0" w:space="0" w:color="auto"/>
      </w:divBdr>
    </w:div>
    <w:div w:id="1855147809">
      <w:bodyDiv w:val="1"/>
      <w:marLeft w:val="0"/>
      <w:marRight w:val="0"/>
      <w:marTop w:val="0"/>
      <w:marBottom w:val="0"/>
      <w:divBdr>
        <w:top w:val="none" w:sz="0" w:space="0" w:color="auto"/>
        <w:left w:val="none" w:sz="0" w:space="0" w:color="auto"/>
        <w:bottom w:val="none" w:sz="0" w:space="0" w:color="auto"/>
        <w:right w:val="none" w:sz="0" w:space="0" w:color="auto"/>
      </w:divBdr>
    </w:div>
    <w:div w:id="2023387193">
      <w:bodyDiv w:val="1"/>
      <w:marLeft w:val="0"/>
      <w:marRight w:val="0"/>
      <w:marTop w:val="0"/>
      <w:marBottom w:val="0"/>
      <w:divBdr>
        <w:top w:val="none" w:sz="0" w:space="0" w:color="auto"/>
        <w:left w:val="none" w:sz="0" w:space="0" w:color="auto"/>
        <w:bottom w:val="none" w:sz="0" w:space="0" w:color="auto"/>
        <w:right w:val="none" w:sz="0" w:space="0" w:color="auto"/>
      </w:divBdr>
    </w:div>
    <w:div w:id="2059668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0DA962-4A00-499C-8FA1-48AAA1BC7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1273</TotalTime>
  <Pages>24</Pages>
  <Words>1768</Words>
  <Characters>10083</Characters>
  <Application>Microsoft Office Word</Application>
  <DocSecurity>0</DocSecurity>
  <Lines>84</Lines>
  <Paragraphs>23</Paragraphs>
  <ScaleCrop>false</ScaleCrop>
  <Company/>
  <LinksUpToDate>false</LinksUpToDate>
  <CharactersWithSpaces>11828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myx</cp:lastModifiedBy>
  <cp:revision>78</cp:revision>
  <dcterms:created xsi:type="dcterms:W3CDTF">2017-08-31T04:48:00Z</dcterms:created>
  <dcterms:modified xsi:type="dcterms:W3CDTF">2017-09-14T09:31:00Z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