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40" w:rsidRDefault="00DE4C40">
      <w:pPr>
        <w:pStyle w:val="1"/>
        <w:spacing w:before="0" w:after="0" w:line="360" w:lineRule="auto"/>
        <w:jc w:val="center"/>
        <w:rPr>
          <w:rFonts w:ascii="黑体" w:eastAsia="黑体" w:hAnsi="黑体"/>
        </w:rPr>
      </w:pPr>
    </w:p>
    <w:p w:rsidR="00DE4C40" w:rsidRDefault="003546E6">
      <w:pPr>
        <w:pStyle w:val="1"/>
        <w:spacing w:before="0" w:after="0" w:line="360" w:lineRule="auto"/>
        <w:jc w:val="center"/>
        <w:rPr>
          <w:rFonts w:ascii="黑体" w:eastAsia="黑体" w:hAnsi="黑体"/>
        </w:rPr>
      </w:pPr>
      <w:r>
        <w:rPr>
          <w:rFonts w:ascii="黑体" w:eastAsia="黑体" w:hAnsi="黑体" w:hint="eastAsia"/>
        </w:rPr>
        <w:t>2018年</w:t>
      </w:r>
      <w:r>
        <w:rPr>
          <w:rFonts w:ascii="黑体" w:eastAsia="黑体" w:hAnsi="黑体"/>
        </w:rPr>
        <w:t>全国职业院校技能大赛</w:t>
      </w:r>
    </w:p>
    <w:p w:rsidR="00DE4C40" w:rsidRDefault="003546E6">
      <w:pPr>
        <w:pStyle w:val="2"/>
        <w:spacing w:before="0" w:after="0" w:line="360" w:lineRule="auto"/>
        <w:jc w:val="center"/>
      </w:pPr>
      <w:r>
        <w:t>赛项申报书</w:t>
      </w:r>
    </w:p>
    <w:p w:rsidR="00DE4C40" w:rsidRDefault="003546E6">
      <w:pPr>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赛项名称：</w:t>
      </w:r>
      <w:r>
        <w:rPr>
          <w:rFonts w:ascii="仿宋_GB2312" w:eastAsia="仿宋_GB2312" w:hAnsi="Arial Narrow" w:hint="eastAsia"/>
          <w:sz w:val="30"/>
          <w:szCs w:val="30"/>
        </w:rPr>
        <w:t>果蔬智能分拣</w:t>
      </w:r>
    </w:p>
    <w:p w:rsidR="00DE4C40" w:rsidRDefault="003546E6">
      <w:pPr>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赛项类别：常规赛项</w:t>
      </w:r>
      <w:r w:rsidR="0089209A">
        <w:rPr>
          <w:rFonts w:ascii="仿宋_GB2312" w:eastAsia="仿宋_GB2312" w:hAnsi="Arial Narrow"/>
          <w:sz w:val="30"/>
          <w:szCs w:val="30"/>
        </w:rPr>
        <w:fldChar w:fldCharType="begin"/>
      </w:r>
      <w:r w:rsidR="00F307AE">
        <w:rPr>
          <w:rFonts w:ascii="仿宋_GB2312" w:eastAsia="仿宋_GB2312" w:hAnsi="Arial Narrow" w:hint="eastAsia"/>
          <w:sz w:val="30"/>
          <w:szCs w:val="30"/>
        </w:rPr>
        <w:instrText>eq \o\ac(□,√)</w:instrText>
      </w:r>
      <w:r w:rsidR="0089209A">
        <w:rPr>
          <w:rFonts w:ascii="仿宋_GB2312" w:eastAsia="仿宋_GB2312" w:hAnsi="Arial Narrow"/>
          <w:sz w:val="30"/>
          <w:szCs w:val="30"/>
        </w:rPr>
        <w:fldChar w:fldCharType="end"/>
      </w:r>
      <w:r>
        <w:rPr>
          <w:rFonts w:ascii="仿宋_GB2312" w:eastAsia="仿宋_GB2312" w:hAnsi="Arial Narrow" w:hint="eastAsia"/>
          <w:sz w:val="30"/>
          <w:szCs w:val="30"/>
        </w:rPr>
        <w:t xml:space="preserve">     行业特色赛项</w:t>
      </w:r>
      <w:r w:rsidR="00F307AE">
        <w:rPr>
          <w:rFonts w:ascii="仿宋_GB2312" w:eastAsia="仿宋_GB2312" w:hAnsi="Arial Narrow" w:hint="eastAsia"/>
          <w:sz w:val="30"/>
          <w:szCs w:val="30"/>
        </w:rPr>
        <w:t>□</w:t>
      </w:r>
    </w:p>
    <w:p w:rsidR="00DE4C40" w:rsidRDefault="003546E6">
      <w:pPr>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赛项组别：中职组</w:t>
      </w:r>
      <w:r>
        <w:rPr>
          <w:rFonts w:ascii="仿宋_GB2312" w:eastAsia="仿宋_GB2312" w:hAnsi="Arial Narrow" w:hint="eastAsia"/>
          <w:sz w:val="30"/>
          <w:szCs w:val="30"/>
        </w:rPr>
        <w:t xml:space="preserve">  □</w:t>
      </w:r>
      <w:r>
        <w:rPr>
          <w:rFonts w:ascii="仿宋_GB2312" w:eastAsia="仿宋_GB2312" w:hAnsi="Arial Narrow"/>
          <w:sz w:val="30"/>
          <w:szCs w:val="30"/>
        </w:rPr>
        <w:t>高职组</w:t>
      </w:r>
      <w:r w:rsidR="0089209A">
        <w:rPr>
          <w:rFonts w:ascii="仿宋_GB2312" w:eastAsia="仿宋_GB2312" w:hAnsi="Arial Narrow"/>
          <w:sz w:val="30"/>
          <w:szCs w:val="30"/>
        </w:rPr>
        <w:fldChar w:fldCharType="begin"/>
      </w:r>
      <w:r>
        <w:rPr>
          <w:rFonts w:ascii="仿宋_GB2312" w:eastAsia="仿宋_GB2312" w:hAnsi="Arial Narrow" w:hint="eastAsia"/>
          <w:sz w:val="30"/>
          <w:szCs w:val="30"/>
        </w:rPr>
        <w:instrText>eq \o\ac(□,√)</w:instrText>
      </w:r>
      <w:r w:rsidR="0089209A">
        <w:rPr>
          <w:rFonts w:ascii="仿宋_GB2312" w:eastAsia="仿宋_GB2312" w:hAnsi="Arial Narrow"/>
          <w:sz w:val="30"/>
          <w:szCs w:val="30"/>
        </w:rPr>
        <w:fldChar w:fldCharType="end"/>
      </w:r>
    </w:p>
    <w:p w:rsidR="00DE4C40" w:rsidRDefault="003546E6">
      <w:pPr>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涉及的专业大类/类</w:t>
      </w:r>
      <w:r>
        <w:rPr>
          <w:rFonts w:ascii="仿宋_GB2312" w:eastAsia="仿宋_GB2312" w:hAnsi="Arial Narrow"/>
          <w:sz w:val="30"/>
          <w:szCs w:val="30"/>
        </w:rPr>
        <w:t>：</w:t>
      </w:r>
      <w:r>
        <w:rPr>
          <w:rFonts w:ascii="仿宋_GB2312" w:eastAsia="仿宋_GB2312" w:hAnsi="Arial Narrow" w:hint="eastAsia"/>
          <w:sz w:val="30"/>
          <w:szCs w:val="30"/>
        </w:rPr>
        <w:t>农林牧渔类、制造大类</w:t>
      </w:r>
    </w:p>
    <w:p w:rsidR="00C05610" w:rsidRDefault="003546E6">
      <w:pPr>
        <w:spacing w:line="560" w:lineRule="exact"/>
        <w:ind w:firstLineChars="200" w:firstLine="600"/>
        <w:rPr>
          <w:rFonts w:ascii="仿宋_GB2312" w:eastAsia="仿宋_GB2312" w:hAnsi="Arial Narrow" w:hint="eastAsia"/>
          <w:sz w:val="30"/>
          <w:szCs w:val="30"/>
        </w:rPr>
      </w:pPr>
      <w:r>
        <w:rPr>
          <w:rFonts w:ascii="仿宋_GB2312" w:eastAsia="仿宋_GB2312" w:hAnsi="Arial Narrow" w:hint="eastAsia"/>
          <w:sz w:val="30"/>
          <w:szCs w:val="30"/>
        </w:rPr>
        <w:t>方案设计专家组组长：</w:t>
      </w:r>
    </w:p>
    <w:p w:rsidR="00DE4C40" w:rsidRDefault="003546E6">
      <w:pPr>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w:t>
      </w:r>
      <w:r>
        <w:rPr>
          <w:rFonts w:ascii="仿宋_GB2312" w:eastAsia="仿宋_GB2312" w:hAnsi="Arial Narrow"/>
          <w:sz w:val="30"/>
          <w:szCs w:val="30"/>
        </w:rPr>
        <w:t>申报单位（盖章）：</w:t>
      </w:r>
      <w:r>
        <w:rPr>
          <w:rFonts w:ascii="仿宋_GB2312" w:eastAsia="仿宋_GB2312" w:hAnsi="Arial Narrow" w:hint="eastAsia"/>
          <w:spacing w:val="-20"/>
          <w:sz w:val="30"/>
          <w:szCs w:val="30"/>
        </w:rPr>
        <w:t>全国农业职业教育教学指导委员会</w:t>
      </w:r>
    </w:p>
    <w:p w:rsidR="00C05610" w:rsidRDefault="003546E6">
      <w:pPr>
        <w:spacing w:line="560" w:lineRule="exact"/>
        <w:ind w:firstLineChars="200" w:firstLine="600"/>
        <w:rPr>
          <w:rFonts w:ascii="仿宋_GB2312" w:eastAsia="仿宋_GB2312" w:hAnsi="Arial Narrow" w:hint="eastAsia"/>
          <w:sz w:val="30"/>
          <w:szCs w:val="30"/>
        </w:rPr>
      </w:pPr>
      <w:r>
        <w:rPr>
          <w:rFonts w:ascii="仿宋_GB2312" w:eastAsia="仿宋_GB2312" w:hAnsi="Arial Narrow"/>
          <w:sz w:val="30"/>
          <w:szCs w:val="30"/>
        </w:rPr>
        <w:t>方案申报负责人：</w:t>
      </w:r>
    </w:p>
    <w:p w:rsidR="00DE4C40" w:rsidRDefault="003546E6">
      <w:pPr>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方案申报单位联络人：</w:t>
      </w:r>
      <w:r w:rsidR="00C05610">
        <w:rPr>
          <w:rFonts w:ascii="仿宋_GB2312" w:eastAsia="仿宋_GB2312" w:hAnsi="Arial Narrow"/>
          <w:sz w:val="30"/>
          <w:szCs w:val="30"/>
        </w:rPr>
        <w:t xml:space="preserve"> </w:t>
      </w:r>
    </w:p>
    <w:p w:rsidR="00C05610" w:rsidRDefault="003546E6">
      <w:pPr>
        <w:spacing w:line="560" w:lineRule="exact"/>
        <w:ind w:firstLineChars="200" w:firstLine="600"/>
        <w:rPr>
          <w:rFonts w:ascii="仿宋_GB2312" w:eastAsia="仿宋_GB2312" w:hAnsi="Arial Narrow" w:hint="eastAsia"/>
          <w:sz w:val="30"/>
          <w:szCs w:val="30"/>
        </w:rPr>
      </w:pPr>
      <w:r>
        <w:rPr>
          <w:rFonts w:ascii="仿宋_GB2312" w:eastAsia="仿宋_GB2312" w:hAnsi="Arial Narrow" w:hint="eastAsia"/>
          <w:sz w:val="30"/>
          <w:szCs w:val="30"/>
        </w:rPr>
        <w:t>联络人手机号码</w:t>
      </w:r>
      <w:r>
        <w:rPr>
          <w:rFonts w:ascii="仿宋_GB2312" w:eastAsia="仿宋_GB2312" w:hAnsi="Arial Narrow"/>
          <w:sz w:val="30"/>
          <w:szCs w:val="30"/>
        </w:rPr>
        <w:t>：</w:t>
      </w:r>
    </w:p>
    <w:p w:rsidR="00C05610" w:rsidRDefault="003546E6">
      <w:pPr>
        <w:spacing w:line="560" w:lineRule="exact"/>
        <w:ind w:firstLineChars="200" w:firstLine="600"/>
        <w:rPr>
          <w:rFonts w:ascii="仿宋_GB2312" w:eastAsia="仿宋_GB2312" w:hAnsi="Arial Narrow" w:hint="eastAsia"/>
          <w:sz w:val="30"/>
          <w:szCs w:val="30"/>
        </w:rPr>
      </w:pPr>
      <w:r>
        <w:rPr>
          <w:rFonts w:ascii="仿宋_GB2312" w:eastAsia="仿宋_GB2312" w:hAnsi="Arial Narrow" w:hint="eastAsia"/>
          <w:sz w:val="30"/>
          <w:szCs w:val="30"/>
        </w:rPr>
        <w:t>电子邮箱</w:t>
      </w:r>
      <w:r>
        <w:rPr>
          <w:rFonts w:ascii="仿宋_GB2312" w:eastAsia="仿宋_GB2312" w:hAnsi="Arial Narrow"/>
          <w:sz w:val="30"/>
          <w:szCs w:val="30"/>
        </w:rPr>
        <w:t>：</w:t>
      </w:r>
    </w:p>
    <w:p w:rsidR="00C05610" w:rsidRDefault="003546E6">
      <w:pPr>
        <w:spacing w:line="560" w:lineRule="exact"/>
        <w:ind w:firstLineChars="200" w:firstLine="600"/>
        <w:rPr>
          <w:rFonts w:ascii="仿宋_GB2312" w:eastAsia="仿宋_GB2312" w:hAnsi="Arial Narrow" w:hint="eastAsia"/>
          <w:sz w:val="30"/>
          <w:szCs w:val="30"/>
        </w:rPr>
      </w:pPr>
      <w:r>
        <w:rPr>
          <w:rFonts w:ascii="仿宋_GB2312" w:eastAsia="仿宋_GB2312" w:hAnsi="Arial Narrow"/>
          <w:sz w:val="30"/>
          <w:szCs w:val="30"/>
        </w:rPr>
        <w:t>通讯地址：</w:t>
      </w:r>
    </w:p>
    <w:p w:rsidR="00DE4C40" w:rsidRDefault="003546E6">
      <w:pPr>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邮政编码：申报日期：</w:t>
      </w:r>
      <w:r>
        <w:rPr>
          <w:rFonts w:ascii="仿宋_GB2312" w:eastAsia="仿宋_GB2312" w:hAnsi="Arial Narrow" w:hint="eastAsia"/>
          <w:sz w:val="30"/>
          <w:szCs w:val="30"/>
        </w:rPr>
        <w:t>2017年8月31日</w:t>
      </w:r>
    </w:p>
    <w:p w:rsidR="00DE4C40" w:rsidRDefault="00DE4C40">
      <w:pPr>
        <w:snapToGrid w:val="0"/>
        <w:spacing w:line="360" w:lineRule="auto"/>
        <w:rPr>
          <w:rFonts w:ascii="Arial Narrow" w:eastAsia="仿宋_GB2312" w:hAnsi="Arial Narrow"/>
          <w:sz w:val="30"/>
          <w:szCs w:val="30"/>
        </w:rPr>
      </w:pPr>
    </w:p>
    <w:p w:rsidR="00DE4C40" w:rsidRDefault="00DE4C40">
      <w:pPr>
        <w:widowControl/>
        <w:jc w:val="left"/>
        <w:rPr>
          <w:rFonts w:ascii="Arial Narrow" w:eastAsia="仿宋_GB2312" w:hAnsi="Arial Narrow" w:cs="Arial"/>
          <w:sz w:val="30"/>
          <w:szCs w:val="30"/>
        </w:rPr>
        <w:sectPr w:rsidR="00DE4C40">
          <w:pgSz w:w="11906" w:h="16838"/>
          <w:pgMar w:top="1134" w:right="1134" w:bottom="1134" w:left="1134" w:header="851" w:footer="992" w:gutter="0"/>
          <w:cols w:space="425"/>
          <w:docGrid w:type="lines" w:linePitch="312"/>
        </w:sectPr>
      </w:pPr>
    </w:p>
    <w:p w:rsidR="00DE4C40" w:rsidRDefault="00DE4C40">
      <w:pPr>
        <w:widowControl/>
        <w:jc w:val="left"/>
        <w:rPr>
          <w:rFonts w:ascii="Arial Narrow" w:eastAsia="仿宋_GB2312" w:hAnsi="Arial Narrow" w:cs="Arial"/>
          <w:sz w:val="30"/>
          <w:szCs w:val="30"/>
        </w:rPr>
      </w:pPr>
    </w:p>
    <w:p w:rsidR="00DE4C40" w:rsidRDefault="003546E6">
      <w:pPr>
        <w:pStyle w:val="1"/>
        <w:spacing w:before="0" w:after="0" w:line="360" w:lineRule="auto"/>
        <w:jc w:val="center"/>
        <w:rPr>
          <w:rFonts w:ascii="黑体" w:eastAsia="黑体" w:hAnsi="黑体"/>
        </w:rPr>
      </w:pPr>
      <w:r>
        <w:rPr>
          <w:rFonts w:ascii="黑体" w:eastAsia="黑体" w:hAnsi="黑体" w:hint="eastAsia"/>
        </w:rPr>
        <w:t>2018年</w:t>
      </w:r>
      <w:r>
        <w:rPr>
          <w:rFonts w:ascii="黑体" w:eastAsia="黑体" w:hAnsi="黑体"/>
        </w:rPr>
        <w:t>全国职业院校技能大赛</w:t>
      </w:r>
    </w:p>
    <w:p w:rsidR="00DE4C40" w:rsidRDefault="003546E6">
      <w:pPr>
        <w:pStyle w:val="2"/>
        <w:spacing w:before="0" w:after="0" w:line="360" w:lineRule="auto"/>
        <w:jc w:val="center"/>
      </w:pPr>
      <w:r>
        <w:t>赛项申报方案</w:t>
      </w:r>
    </w:p>
    <w:p w:rsidR="00DE4C40" w:rsidRDefault="003546E6">
      <w:pPr>
        <w:spacing w:line="560" w:lineRule="exact"/>
        <w:rPr>
          <w:rFonts w:ascii="仿宋_GB2312" w:eastAsia="仿宋_GB2312" w:hAnsi="仿宋" w:cs="黑体"/>
          <w:b/>
          <w:sz w:val="30"/>
          <w:szCs w:val="30"/>
        </w:rPr>
      </w:pPr>
      <w:r>
        <w:rPr>
          <w:rFonts w:ascii="仿宋_GB2312" w:eastAsia="仿宋_GB2312" w:hAnsi="仿宋" w:cs="黑体" w:hint="eastAsia"/>
          <w:b/>
          <w:sz w:val="30"/>
          <w:szCs w:val="30"/>
        </w:rPr>
        <w:t>一、赛项名称</w:t>
      </w:r>
    </w:p>
    <w:p w:rsidR="00DE4C40" w:rsidRDefault="003546E6">
      <w:pPr>
        <w:spacing w:line="560" w:lineRule="exact"/>
        <w:ind w:firstLineChars="142" w:firstLine="426"/>
        <w:rPr>
          <w:rFonts w:ascii="仿宋_GB2312" w:eastAsia="仿宋_GB2312" w:hAnsi="仿宋" w:cs="Arial"/>
          <w:sz w:val="30"/>
          <w:szCs w:val="30"/>
        </w:rPr>
      </w:pPr>
      <w:r>
        <w:rPr>
          <w:rFonts w:ascii="仿宋_GB2312" w:eastAsia="仿宋_GB2312" w:hAnsi="仿宋" w:cs="Arial" w:hint="eastAsia"/>
          <w:sz w:val="30"/>
          <w:szCs w:val="30"/>
        </w:rPr>
        <w:t>（一）赛项名称</w:t>
      </w:r>
    </w:p>
    <w:p w:rsidR="00DE4C40" w:rsidRDefault="003546E6">
      <w:pPr>
        <w:spacing w:line="560" w:lineRule="exact"/>
        <w:ind w:firstLineChars="400" w:firstLine="1200"/>
        <w:rPr>
          <w:rFonts w:ascii="仿宋_GB2312" w:eastAsia="仿宋_GB2312" w:hAnsi="仿宋" w:cs="仿宋_GB2312"/>
          <w:kern w:val="0"/>
          <w:sz w:val="30"/>
          <w:szCs w:val="30"/>
        </w:rPr>
      </w:pPr>
      <w:r>
        <w:rPr>
          <w:rFonts w:ascii="仿宋_GB2312" w:eastAsia="仿宋_GB2312" w:hAnsi="仿宋" w:cs="仿宋_GB2312" w:hint="eastAsia"/>
          <w:kern w:val="0"/>
          <w:sz w:val="30"/>
          <w:szCs w:val="30"/>
        </w:rPr>
        <w:t>果蔬智能分拣</w:t>
      </w:r>
    </w:p>
    <w:p w:rsidR="00DE4C40" w:rsidRDefault="003546E6">
      <w:pPr>
        <w:spacing w:line="560" w:lineRule="exact"/>
        <w:ind w:firstLineChars="142" w:firstLine="426"/>
        <w:rPr>
          <w:rFonts w:ascii="仿宋_GB2312" w:eastAsia="仿宋_GB2312" w:hAnsi="仿宋" w:cs="Arial"/>
          <w:sz w:val="30"/>
          <w:szCs w:val="30"/>
        </w:rPr>
      </w:pPr>
      <w:r>
        <w:rPr>
          <w:rFonts w:ascii="仿宋_GB2312" w:eastAsia="仿宋_GB2312" w:hAnsi="仿宋" w:cs="Arial" w:hint="eastAsia"/>
          <w:sz w:val="30"/>
          <w:szCs w:val="30"/>
        </w:rPr>
        <w:t>（二）压题彩照</w:t>
      </w:r>
    </w:p>
    <w:p w:rsidR="00DE4C40" w:rsidRDefault="003546E6">
      <w:pPr>
        <w:jc w:val="center"/>
      </w:pPr>
      <w:r>
        <w:rPr>
          <w:noProof/>
        </w:rPr>
        <w:drawing>
          <wp:inline distT="0" distB="0" distL="0" distR="0">
            <wp:extent cx="5274310" cy="2971800"/>
            <wp:effectExtent l="0" t="0" r="0" b="0"/>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4310" cy="2971800"/>
                    </a:xfrm>
                    <a:prstGeom prst="rect">
                      <a:avLst/>
                    </a:prstGeom>
                  </pic:spPr>
                </pic:pic>
              </a:graphicData>
            </a:graphic>
          </wp:inline>
        </w:drawing>
      </w:r>
    </w:p>
    <w:p w:rsidR="00DE4C40" w:rsidRDefault="003546E6">
      <w:pPr>
        <w:spacing w:line="560" w:lineRule="exact"/>
        <w:ind w:firstLineChars="142" w:firstLine="426"/>
        <w:rPr>
          <w:rFonts w:ascii="仿宋_GB2312" w:eastAsia="仿宋_GB2312" w:hAnsi="仿宋" w:cs="Arial"/>
          <w:sz w:val="30"/>
          <w:szCs w:val="30"/>
        </w:rPr>
      </w:pPr>
      <w:r>
        <w:rPr>
          <w:rFonts w:ascii="仿宋_GB2312" w:eastAsia="仿宋_GB2312" w:hAnsi="仿宋" w:cs="Arial" w:hint="eastAsia"/>
          <w:sz w:val="30"/>
          <w:szCs w:val="30"/>
        </w:rPr>
        <w:t>（三）赛项归属产业类型</w:t>
      </w:r>
    </w:p>
    <w:p w:rsidR="00DE4C40" w:rsidRDefault="003546E6">
      <w:pPr>
        <w:spacing w:line="560" w:lineRule="exact"/>
        <w:ind w:firstLineChars="200" w:firstLine="600"/>
        <w:rPr>
          <w:rFonts w:ascii="仿宋_GB2312" w:eastAsia="仿宋_GB2312" w:hAnsi="仿宋" w:cs="Arial"/>
          <w:sz w:val="30"/>
          <w:szCs w:val="30"/>
        </w:rPr>
      </w:pPr>
      <w:r>
        <w:rPr>
          <w:rFonts w:ascii="仿宋_GB2312" w:eastAsia="仿宋_GB2312" w:hAnsi="仿宋" w:cs="Arial" w:hint="eastAsia"/>
          <w:sz w:val="30"/>
          <w:szCs w:val="30"/>
        </w:rPr>
        <w:t>农林牧渔类、装备制造类</w:t>
      </w:r>
    </w:p>
    <w:p w:rsidR="00DE4C40" w:rsidRDefault="003546E6">
      <w:pPr>
        <w:spacing w:line="560" w:lineRule="exact"/>
        <w:ind w:firstLineChars="142" w:firstLine="426"/>
        <w:rPr>
          <w:rFonts w:ascii="仿宋_GB2312" w:eastAsia="仿宋_GB2312" w:hAnsi="仿宋" w:cs="Arial"/>
          <w:sz w:val="30"/>
          <w:szCs w:val="30"/>
        </w:rPr>
      </w:pPr>
      <w:r>
        <w:rPr>
          <w:rFonts w:ascii="仿宋_GB2312" w:eastAsia="仿宋_GB2312" w:hAnsi="仿宋" w:cs="Arial" w:hint="eastAsia"/>
          <w:sz w:val="30"/>
          <w:szCs w:val="30"/>
        </w:rPr>
        <w:t>（四）赛项归属专业大类/类</w:t>
      </w:r>
    </w:p>
    <w:p w:rsidR="00DE4C40" w:rsidRDefault="003546E6">
      <w:pPr>
        <w:spacing w:line="560" w:lineRule="exact"/>
        <w:ind w:firstLineChars="200" w:firstLine="602"/>
        <w:rPr>
          <w:rFonts w:ascii="仿宋_GB2312" w:eastAsia="仿宋_GB2312" w:hAnsi="仿宋" w:cs="Arial"/>
          <w:sz w:val="30"/>
          <w:szCs w:val="30"/>
        </w:rPr>
      </w:pPr>
      <w:r>
        <w:rPr>
          <w:rFonts w:ascii="仿宋_GB2312" w:eastAsia="仿宋_GB2312" w:hAnsi="仿宋" w:cs="Arial" w:hint="eastAsia"/>
          <w:b/>
          <w:bCs/>
          <w:sz w:val="30"/>
          <w:szCs w:val="30"/>
        </w:rPr>
        <w:t>农林牧渔类</w:t>
      </w:r>
    </w:p>
    <w:p w:rsidR="00DE4C40" w:rsidRDefault="003546E6">
      <w:pPr>
        <w:spacing w:line="560" w:lineRule="exact"/>
        <w:ind w:firstLineChars="200" w:firstLine="600"/>
        <w:rPr>
          <w:rFonts w:ascii="仿宋_GB2312" w:eastAsia="仿宋_GB2312" w:hAnsi="仿宋" w:cs="Arial"/>
          <w:sz w:val="30"/>
          <w:szCs w:val="30"/>
        </w:rPr>
      </w:pPr>
      <w:r>
        <w:rPr>
          <w:rFonts w:ascii="仿宋_GB2312" w:eastAsia="仿宋_GB2312" w:hAnsi="仿宋" w:cs="Arial" w:hint="eastAsia"/>
          <w:sz w:val="30"/>
          <w:szCs w:val="30"/>
        </w:rPr>
        <w:t>设施农业与装备510103</w:t>
      </w:r>
    </w:p>
    <w:p w:rsidR="00DE4C40" w:rsidRDefault="003546E6">
      <w:pPr>
        <w:spacing w:line="560" w:lineRule="exact"/>
        <w:ind w:firstLineChars="200" w:firstLine="600"/>
        <w:rPr>
          <w:rFonts w:ascii="仿宋_GB2312" w:eastAsia="仿宋_GB2312" w:hAnsi="仿宋" w:cs="Arial"/>
          <w:sz w:val="30"/>
          <w:szCs w:val="30"/>
        </w:rPr>
      </w:pPr>
      <w:r>
        <w:rPr>
          <w:rFonts w:ascii="仿宋_GB2312" w:eastAsia="仿宋_GB2312" w:hAnsi="仿宋" w:cs="Arial" w:hint="eastAsia"/>
          <w:sz w:val="30"/>
          <w:szCs w:val="30"/>
        </w:rPr>
        <w:t>农产品加工与质量检测510113</w:t>
      </w:r>
    </w:p>
    <w:p w:rsidR="00DE4C40" w:rsidRDefault="003546E6">
      <w:pPr>
        <w:spacing w:line="560" w:lineRule="exact"/>
        <w:ind w:firstLineChars="200" w:firstLine="600"/>
        <w:rPr>
          <w:rFonts w:ascii="仿宋_GB2312" w:eastAsia="仿宋_GB2312" w:hAnsi="仿宋" w:cs="Arial"/>
          <w:sz w:val="30"/>
          <w:szCs w:val="30"/>
        </w:rPr>
      </w:pPr>
      <w:r>
        <w:rPr>
          <w:rFonts w:ascii="仿宋_GB2312" w:eastAsia="仿宋_GB2312" w:hAnsi="仿宋" w:cs="Arial" w:hint="eastAsia"/>
          <w:sz w:val="30"/>
          <w:szCs w:val="30"/>
        </w:rPr>
        <w:t>绿色食品生产与检验510114</w:t>
      </w:r>
    </w:p>
    <w:p w:rsidR="00DE4C40" w:rsidRDefault="003546E6">
      <w:pPr>
        <w:spacing w:line="560" w:lineRule="exact"/>
        <w:ind w:firstLineChars="200" w:firstLine="600"/>
        <w:rPr>
          <w:rFonts w:ascii="仿宋_GB2312" w:eastAsia="仿宋_GB2312" w:hAnsi="仿宋" w:cs="Arial"/>
          <w:sz w:val="30"/>
          <w:szCs w:val="30"/>
        </w:rPr>
      </w:pPr>
      <w:r>
        <w:rPr>
          <w:rFonts w:ascii="仿宋_GB2312" w:eastAsia="仿宋_GB2312" w:hAnsi="仿宋" w:cs="Arial" w:hint="eastAsia"/>
          <w:sz w:val="30"/>
          <w:szCs w:val="30"/>
        </w:rPr>
        <w:t>现代农业技术  510104</w:t>
      </w:r>
    </w:p>
    <w:p w:rsidR="00DE4C40" w:rsidRDefault="003546E6">
      <w:pPr>
        <w:spacing w:line="560" w:lineRule="exact"/>
        <w:ind w:firstLineChars="200" w:firstLine="600"/>
        <w:rPr>
          <w:rFonts w:ascii="仿宋_GB2312" w:eastAsia="仿宋_GB2312" w:hAnsi="仿宋" w:cs="Arial"/>
          <w:sz w:val="30"/>
          <w:szCs w:val="30"/>
        </w:rPr>
      </w:pPr>
      <w:r>
        <w:rPr>
          <w:rFonts w:ascii="仿宋_GB2312" w:eastAsia="仿宋_GB2312" w:hAnsi="仿宋" w:cs="Arial" w:hint="eastAsia"/>
          <w:sz w:val="30"/>
          <w:szCs w:val="30"/>
        </w:rPr>
        <w:t>农业装备应用技术510117</w:t>
      </w:r>
    </w:p>
    <w:p w:rsidR="00DE4C40" w:rsidRDefault="003546E6">
      <w:pPr>
        <w:spacing w:line="560" w:lineRule="exact"/>
        <w:ind w:firstLineChars="200" w:firstLine="602"/>
        <w:rPr>
          <w:rFonts w:ascii="仿宋_GB2312" w:eastAsia="仿宋_GB2312" w:hAnsi="仿宋" w:cs="Arial"/>
          <w:sz w:val="30"/>
          <w:szCs w:val="30"/>
        </w:rPr>
      </w:pPr>
      <w:r>
        <w:rPr>
          <w:rFonts w:ascii="仿宋_GB2312" w:eastAsia="仿宋_GB2312" w:hAnsi="仿宋" w:cs="Arial" w:hint="eastAsia"/>
          <w:b/>
          <w:bCs/>
          <w:sz w:val="30"/>
          <w:szCs w:val="30"/>
        </w:rPr>
        <w:lastRenderedPageBreak/>
        <w:t>装备制造类</w:t>
      </w:r>
    </w:p>
    <w:p w:rsidR="00DE4C40" w:rsidRDefault="003546E6">
      <w:pPr>
        <w:spacing w:line="560" w:lineRule="exact"/>
        <w:ind w:firstLineChars="200" w:firstLine="600"/>
        <w:rPr>
          <w:rFonts w:ascii="仿宋_GB2312" w:eastAsia="仿宋_GB2312" w:hAnsi="仿宋" w:cs="Arial"/>
          <w:sz w:val="30"/>
          <w:szCs w:val="30"/>
        </w:rPr>
      </w:pPr>
      <w:r>
        <w:rPr>
          <w:rFonts w:ascii="仿宋_GB2312" w:eastAsia="仿宋_GB2312" w:hAnsi="仿宋" w:cs="Arial" w:hint="eastAsia"/>
          <w:sz w:val="30"/>
          <w:szCs w:val="30"/>
        </w:rPr>
        <w:t xml:space="preserve">电机与电器技术560114                   </w:t>
      </w:r>
    </w:p>
    <w:p w:rsidR="00DE4C40" w:rsidRDefault="003546E6">
      <w:pPr>
        <w:spacing w:line="560" w:lineRule="exact"/>
        <w:ind w:firstLineChars="200" w:firstLine="600"/>
        <w:rPr>
          <w:rFonts w:ascii="仿宋_GB2312" w:eastAsia="仿宋_GB2312" w:hAnsi="仿宋" w:cs="Arial"/>
          <w:sz w:val="30"/>
          <w:szCs w:val="30"/>
        </w:rPr>
      </w:pPr>
      <w:r>
        <w:rPr>
          <w:rFonts w:ascii="仿宋_GB2312" w:eastAsia="仿宋_GB2312" w:hAnsi="仿宋" w:cs="Arial" w:hint="eastAsia"/>
          <w:sz w:val="30"/>
          <w:szCs w:val="30"/>
        </w:rPr>
        <w:t>自动化生产设备应用560201</w:t>
      </w:r>
    </w:p>
    <w:p w:rsidR="00DE4C40" w:rsidRDefault="003546E6">
      <w:pPr>
        <w:spacing w:line="560" w:lineRule="exact"/>
        <w:ind w:firstLineChars="200" w:firstLine="600"/>
        <w:rPr>
          <w:rFonts w:ascii="仿宋_GB2312" w:eastAsia="仿宋_GB2312" w:hAnsi="仿宋" w:cs="Arial"/>
          <w:sz w:val="30"/>
          <w:szCs w:val="30"/>
        </w:rPr>
      </w:pPr>
      <w:r>
        <w:rPr>
          <w:rFonts w:ascii="仿宋_GB2312" w:eastAsia="仿宋_GB2312" w:hAnsi="仿宋" w:cs="Arial" w:hint="eastAsia"/>
          <w:sz w:val="30"/>
          <w:szCs w:val="30"/>
        </w:rPr>
        <w:t>机电设备维修与管理560203</w:t>
      </w:r>
    </w:p>
    <w:p w:rsidR="00DE4C40" w:rsidRDefault="003546E6">
      <w:pPr>
        <w:spacing w:line="560" w:lineRule="exact"/>
        <w:ind w:firstLineChars="200" w:firstLine="600"/>
        <w:rPr>
          <w:rFonts w:ascii="仿宋_GB2312" w:eastAsia="仿宋_GB2312" w:hAnsi="仿宋" w:cs="Arial"/>
          <w:sz w:val="30"/>
          <w:szCs w:val="30"/>
        </w:rPr>
      </w:pPr>
      <w:r>
        <w:rPr>
          <w:rFonts w:ascii="仿宋_GB2312" w:eastAsia="仿宋_GB2312" w:hAnsi="仿宋" w:cs="Arial" w:hint="eastAsia"/>
          <w:sz w:val="30"/>
          <w:szCs w:val="30"/>
        </w:rPr>
        <w:t>机电一体化技术560301</w:t>
      </w:r>
    </w:p>
    <w:p w:rsidR="00DE4C40" w:rsidRDefault="003546E6">
      <w:pPr>
        <w:spacing w:line="560" w:lineRule="exact"/>
        <w:ind w:firstLineChars="200" w:firstLine="600"/>
        <w:rPr>
          <w:rFonts w:ascii="仿宋_GB2312" w:eastAsia="仿宋_GB2312" w:hAnsi="仿宋" w:cs="Arial"/>
          <w:sz w:val="30"/>
          <w:szCs w:val="30"/>
        </w:rPr>
      </w:pPr>
      <w:r>
        <w:rPr>
          <w:rFonts w:ascii="仿宋_GB2312" w:eastAsia="仿宋_GB2312" w:hAnsi="仿宋" w:cs="Arial" w:hint="eastAsia"/>
          <w:sz w:val="30"/>
          <w:szCs w:val="30"/>
        </w:rPr>
        <w:t>电气自动化技术560302</w:t>
      </w:r>
    </w:p>
    <w:p w:rsidR="00DE4C40" w:rsidRDefault="003546E6">
      <w:pPr>
        <w:spacing w:line="560" w:lineRule="exact"/>
        <w:ind w:firstLineChars="200" w:firstLine="600"/>
        <w:rPr>
          <w:rFonts w:ascii="仿宋_GB2312" w:eastAsia="仿宋_GB2312" w:hAnsi="仿宋" w:cs="Arial"/>
          <w:sz w:val="30"/>
          <w:szCs w:val="30"/>
        </w:rPr>
      </w:pPr>
      <w:r>
        <w:rPr>
          <w:rFonts w:ascii="仿宋_GB2312" w:eastAsia="仿宋_GB2312" w:hAnsi="仿宋" w:cs="Arial" w:hint="eastAsia"/>
          <w:sz w:val="30"/>
          <w:szCs w:val="30"/>
        </w:rPr>
        <w:t>智能控制技术560304</w:t>
      </w:r>
    </w:p>
    <w:p w:rsidR="00DE4C40" w:rsidRDefault="003546E6">
      <w:pPr>
        <w:spacing w:line="560" w:lineRule="exact"/>
        <w:ind w:firstLineChars="200" w:firstLine="600"/>
        <w:rPr>
          <w:rFonts w:ascii="仿宋_GB2312" w:eastAsia="仿宋_GB2312" w:hAnsi="仿宋" w:cs="Arial"/>
          <w:sz w:val="30"/>
          <w:szCs w:val="30"/>
        </w:rPr>
      </w:pPr>
      <w:r>
        <w:rPr>
          <w:rFonts w:ascii="仿宋_GB2312" w:eastAsia="仿宋_GB2312" w:hAnsi="仿宋" w:cs="Arial" w:hint="eastAsia"/>
          <w:sz w:val="30"/>
          <w:szCs w:val="30"/>
        </w:rPr>
        <w:t>工业机器人技术563309</w:t>
      </w:r>
    </w:p>
    <w:p w:rsidR="00DE4C40" w:rsidRDefault="003546E6">
      <w:pPr>
        <w:snapToGrid w:val="0"/>
        <w:spacing w:line="560" w:lineRule="exact"/>
        <w:rPr>
          <w:rFonts w:ascii="仿宋_GB2312" w:eastAsia="仿宋_GB2312" w:hAnsi="仿宋" w:cs="黑体"/>
          <w:b/>
          <w:sz w:val="30"/>
          <w:szCs w:val="30"/>
        </w:rPr>
      </w:pPr>
      <w:r>
        <w:rPr>
          <w:rFonts w:ascii="仿宋_GB2312" w:eastAsia="仿宋_GB2312" w:hAnsi="仿宋" w:cs="黑体" w:hint="eastAsia"/>
          <w:b/>
          <w:sz w:val="30"/>
          <w:szCs w:val="30"/>
        </w:rPr>
        <w:t>二、赛项申报专家组</w:t>
      </w:r>
    </w:p>
    <w:p w:rsidR="00DE4C40" w:rsidRDefault="003546E6">
      <w:pPr>
        <w:spacing w:line="560" w:lineRule="exact"/>
        <w:rPr>
          <w:rFonts w:ascii="仿宋_GB2312" w:eastAsia="仿宋_GB2312" w:hAnsi="仿宋" w:cs="Arial"/>
          <w:b/>
          <w:sz w:val="30"/>
          <w:szCs w:val="30"/>
        </w:rPr>
      </w:pPr>
      <w:r>
        <w:rPr>
          <w:rFonts w:ascii="仿宋_GB2312" w:eastAsia="仿宋_GB2312" w:hAnsi="仿宋" w:cs="黑体" w:hint="eastAsia"/>
          <w:b/>
          <w:sz w:val="30"/>
          <w:szCs w:val="30"/>
        </w:rPr>
        <w:t>三、赛项目的</w:t>
      </w:r>
    </w:p>
    <w:p w:rsidR="00DE4C40" w:rsidRDefault="003546E6">
      <w:pPr>
        <w:spacing w:line="560" w:lineRule="exact"/>
        <w:ind w:firstLineChars="133" w:firstLine="399"/>
        <w:rPr>
          <w:rFonts w:ascii="仿宋_GB2312" w:eastAsia="仿宋_GB2312" w:hAnsi="仿宋" w:cs="Arial"/>
          <w:kern w:val="0"/>
          <w:sz w:val="30"/>
          <w:szCs w:val="30"/>
        </w:rPr>
      </w:pPr>
      <w:r>
        <w:rPr>
          <w:rFonts w:ascii="仿宋_GB2312" w:eastAsia="仿宋_GB2312" w:hAnsi="仿宋" w:cs="Arial" w:hint="eastAsia"/>
          <w:kern w:val="0"/>
          <w:sz w:val="30"/>
          <w:szCs w:val="30"/>
        </w:rPr>
        <w:t>智慧农业通过生产领域的智能化、经营领域的差异性以及服务领域的全方位信息服务，推动农业产业</w:t>
      </w:r>
      <w:proofErr w:type="gramStart"/>
      <w:r>
        <w:rPr>
          <w:rFonts w:ascii="仿宋_GB2312" w:eastAsia="仿宋_GB2312" w:hAnsi="仿宋" w:cs="Arial" w:hint="eastAsia"/>
          <w:kern w:val="0"/>
          <w:sz w:val="30"/>
          <w:szCs w:val="30"/>
        </w:rPr>
        <w:t>链改造</w:t>
      </w:r>
      <w:proofErr w:type="gramEnd"/>
      <w:r>
        <w:rPr>
          <w:rFonts w:ascii="仿宋_GB2312" w:eastAsia="仿宋_GB2312" w:hAnsi="仿宋" w:cs="Arial" w:hint="eastAsia"/>
          <w:kern w:val="0"/>
          <w:sz w:val="30"/>
          <w:szCs w:val="30"/>
        </w:rPr>
        <w:t>升级实现现代农业精细化、高效化与绿色化，保障农产品安全、农业竞争力提升和农业可持续发展。本项竞赛旨在通过农业果蔬智能分拣技术的应用实现智慧农业生产。以果蔬智能分拣为检测与控制依据，实现农业的生产的智慧功能，并实现数据远程传输、分享。通过竞赛，展示各校的教学成果；考查选手掌握现代智慧农业生产技术、物联网技术和电气自动化技术的技能水平及团队协作、现场问题的分析与处理、安全及文明作业等方面的职业素养和能力，以适应“互联网+”智慧农业发展和产品更新换代的企业岗位能力要求。</w:t>
      </w:r>
    </w:p>
    <w:p w:rsidR="00DE4C40" w:rsidRDefault="003546E6">
      <w:pPr>
        <w:spacing w:line="560" w:lineRule="exact"/>
        <w:ind w:firstLineChars="133" w:firstLine="399"/>
        <w:rPr>
          <w:rFonts w:ascii="仿宋_GB2312" w:eastAsia="仿宋_GB2312" w:hAnsi="仿宋" w:cs="Arial"/>
          <w:kern w:val="0"/>
          <w:sz w:val="30"/>
          <w:szCs w:val="30"/>
        </w:rPr>
      </w:pPr>
      <w:r>
        <w:rPr>
          <w:rFonts w:ascii="仿宋_GB2312" w:eastAsia="仿宋_GB2312" w:hAnsi="仿宋" w:cs="Arial" w:hint="eastAsia"/>
          <w:kern w:val="0"/>
          <w:sz w:val="30"/>
          <w:szCs w:val="30"/>
        </w:rPr>
        <w:t>在智慧农业的普及之下，通过模拟农业物流生产环节的安装、调试、编程等，帮助参赛选手学习农业生产技术知识，掌握管理、编程等综合技能。选手需要亲手实践调试，能够帮助提升动手能力与创新能力。通过编程，需要系统进行配合，完成多机协作。有利于参赛选手了解现代农业生产的概念以及如何进行物流分拣及管理，实现从点到面的教育意义。</w:t>
      </w:r>
    </w:p>
    <w:p w:rsidR="00DE4C40" w:rsidRDefault="003546E6">
      <w:pPr>
        <w:spacing w:line="560" w:lineRule="exact"/>
        <w:rPr>
          <w:rFonts w:ascii="仿宋_GB2312" w:eastAsia="仿宋_GB2312" w:hAnsi="仿宋" w:cs="Arial"/>
          <w:b/>
          <w:sz w:val="30"/>
          <w:szCs w:val="30"/>
        </w:rPr>
      </w:pPr>
      <w:r>
        <w:rPr>
          <w:rFonts w:ascii="仿宋_GB2312" w:eastAsia="仿宋_GB2312" w:hAnsi="仿宋" w:cs="黑体" w:hint="eastAsia"/>
          <w:b/>
          <w:sz w:val="30"/>
          <w:szCs w:val="30"/>
        </w:rPr>
        <w:t>四、赛项设计原则</w:t>
      </w:r>
    </w:p>
    <w:p w:rsidR="00DE4C40" w:rsidRDefault="003546E6">
      <w:pPr>
        <w:adjustRightInd w:val="0"/>
        <w:spacing w:line="560" w:lineRule="exact"/>
        <w:ind w:firstLineChars="133" w:firstLine="399"/>
        <w:rPr>
          <w:rFonts w:ascii="仿宋_GB2312" w:eastAsia="仿宋_GB2312" w:hAnsi="仿宋" w:cs="Arial"/>
          <w:kern w:val="0"/>
          <w:sz w:val="30"/>
          <w:szCs w:val="30"/>
        </w:rPr>
      </w:pPr>
      <w:r>
        <w:rPr>
          <w:rFonts w:ascii="仿宋_GB2312" w:eastAsia="仿宋_GB2312" w:hAnsi="仿宋" w:cs="Arial" w:hint="eastAsia"/>
          <w:kern w:val="0"/>
          <w:sz w:val="30"/>
          <w:szCs w:val="30"/>
        </w:rPr>
        <w:lastRenderedPageBreak/>
        <w:t>（一）坚持公开、公平、公正的竞赛基本原则</w:t>
      </w:r>
    </w:p>
    <w:p w:rsidR="00DE4C40" w:rsidRDefault="003546E6">
      <w:pPr>
        <w:adjustRightInd w:val="0"/>
        <w:spacing w:line="560" w:lineRule="exact"/>
        <w:ind w:firstLineChars="133" w:firstLine="399"/>
        <w:rPr>
          <w:rFonts w:ascii="仿宋_GB2312" w:eastAsia="仿宋_GB2312" w:hAnsi="仿宋" w:cs="Arial"/>
          <w:kern w:val="0"/>
          <w:sz w:val="30"/>
          <w:szCs w:val="30"/>
        </w:rPr>
      </w:pPr>
      <w:r>
        <w:rPr>
          <w:rFonts w:ascii="仿宋_GB2312" w:eastAsia="仿宋_GB2312" w:hAnsi="仿宋" w:cs="Arial" w:hint="eastAsia"/>
          <w:kern w:val="0"/>
          <w:sz w:val="30"/>
          <w:szCs w:val="30"/>
        </w:rPr>
        <w:t>针对本赛项的相关操作及评分等，坚持按照公开、公平、公正的原则组织竞赛及与其相关的一切活动。做到赛前赛题与要求公开，竞赛与评分过程公开，赛后成果转化利用公开，以实现竞赛促进专业建设与教学改革、促进人才培养质量的竞赛目标。</w:t>
      </w:r>
    </w:p>
    <w:p w:rsidR="00DE4C40" w:rsidRDefault="003546E6">
      <w:pPr>
        <w:adjustRightInd w:val="0"/>
        <w:spacing w:line="560" w:lineRule="exact"/>
        <w:ind w:firstLineChars="133" w:firstLine="399"/>
        <w:rPr>
          <w:rFonts w:ascii="仿宋_GB2312" w:eastAsia="仿宋_GB2312" w:hAnsi="仿宋" w:cs="Arial"/>
          <w:kern w:val="0"/>
          <w:sz w:val="30"/>
          <w:szCs w:val="30"/>
        </w:rPr>
      </w:pPr>
      <w:r>
        <w:rPr>
          <w:rFonts w:ascii="仿宋_GB2312" w:eastAsia="仿宋_GB2312" w:hAnsi="仿宋" w:cs="Arial" w:hint="eastAsia"/>
          <w:kern w:val="0"/>
          <w:sz w:val="30"/>
          <w:szCs w:val="30"/>
        </w:rPr>
        <w:t>（二）竞赛平台的可操作性、可评比性和通用性原则</w:t>
      </w:r>
    </w:p>
    <w:p w:rsidR="00DE4C40" w:rsidRDefault="003546E6">
      <w:pPr>
        <w:adjustRightInd w:val="0"/>
        <w:spacing w:line="560" w:lineRule="exact"/>
        <w:ind w:firstLineChars="133" w:firstLine="399"/>
        <w:rPr>
          <w:rFonts w:ascii="仿宋_GB2312" w:eastAsia="仿宋_GB2312" w:hAnsi="仿宋" w:cs="Arial"/>
          <w:kern w:val="0"/>
          <w:sz w:val="30"/>
          <w:szCs w:val="30"/>
        </w:rPr>
      </w:pPr>
      <w:r>
        <w:rPr>
          <w:rFonts w:ascii="仿宋_GB2312" w:eastAsia="仿宋_GB2312" w:hAnsi="仿宋" w:cs="Arial" w:hint="eastAsia"/>
          <w:kern w:val="0"/>
          <w:sz w:val="30"/>
          <w:szCs w:val="30"/>
        </w:rPr>
        <w:t>竞赛内容技能操作与农业物流技术、农业生产技术相结合，每组选手根据比赛规程，都能够按照“国家标准（行业标准）”来操作。同时，针对选手的操作步骤，评委能够很客观地进行评判，减少人为误差，达到公平、公正。</w:t>
      </w:r>
    </w:p>
    <w:p w:rsidR="00DE4C40" w:rsidRDefault="003546E6">
      <w:pPr>
        <w:adjustRightInd w:val="0"/>
        <w:spacing w:line="560" w:lineRule="exact"/>
        <w:ind w:firstLineChars="133" w:firstLine="399"/>
        <w:rPr>
          <w:rFonts w:ascii="仿宋_GB2312" w:eastAsia="仿宋_GB2312" w:hAnsi="仿宋" w:cs="Arial"/>
          <w:kern w:val="0"/>
          <w:sz w:val="30"/>
          <w:szCs w:val="30"/>
        </w:rPr>
      </w:pPr>
      <w:r>
        <w:rPr>
          <w:rFonts w:ascii="仿宋_GB2312" w:eastAsia="仿宋_GB2312" w:hAnsi="仿宋" w:cs="Arial" w:hint="eastAsia"/>
          <w:kern w:val="0"/>
          <w:sz w:val="30"/>
          <w:szCs w:val="30"/>
        </w:rPr>
        <w:t>（三）坚持技能竞赛与行业用人、岗位要求、技术进步以及教学改革相结合,引导高职农林牧渔类及机械制造类专业综合实</w:t>
      </w:r>
      <w:proofErr w:type="gramStart"/>
      <w:r>
        <w:rPr>
          <w:rFonts w:ascii="仿宋_GB2312" w:eastAsia="仿宋_GB2312" w:hAnsi="仿宋" w:cs="Arial" w:hint="eastAsia"/>
          <w:kern w:val="0"/>
          <w:sz w:val="30"/>
          <w:szCs w:val="30"/>
        </w:rPr>
        <w:t>训教学</w:t>
      </w:r>
      <w:proofErr w:type="gramEnd"/>
      <w:r>
        <w:rPr>
          <w:rFonts w:ascii="仿宋_GB2312" w:eastAsia="仿宋_GB2312" w:hAnsi="仿宋" w:cs="Arial" w:hint="eastAsia"/>
          <w:kern w:val="0"/>
          <w:sz w:val="30"/>
          <w:szCs w:val="30"/>
        </w:rPr>
        <w:t>的建设与实施，系统化培养技术技能型人才。</w:t>
      </w:r>
    </w:p>
    <w:p w:rsidR="00DE4C40" w:rsidRDefault="003546E6">
      <w:pPr>
        <w:spacing w:line="560" w:lineRule="exact"/>
        <w:ind w:firstLineChars="133" w:firstLine="399"/>
        <w:jc w:val="left"/>
        <w:rPr>
          <w:rFonts w:ascii="仿宋_GB2312" w:eastAsia="仿宋_GB2312" w:hAnsi="仿宋" w:cs="Arial"/>
          <w:kern w:val="0"/>
          <w:sz w:val="30"/>
          <w:szCs w:val="30"/>
        </w:rPr>
      </w:pPr>
      <w:r>
        <w:rPr>
          <w:rFonts w:ascii="仿宋_GB2312" w:eastAsia="仿宋_GB2312" w:hAnsi="仿宋" w:cs="Arial" w:hint="eastAsia"/>
          <w:kern w:val="0"/>
          <w:sz w:val="30"/>
          <w:szCs w:val="30"/>
        </w:rPr>
        <w:t>（四）紧贴生产实际，引领专业服务产业能力提升和教学改革。</w:t>
      </w:r>
    </w:p>
    <w:p w:rsidR="00DE4C40" w:rsidRDefault="003546E6">
      <w:pPr>
        <w:spacing w:line="560" w:lineRule="exact"/>
        <w:ind w:firstLineChars="133" w:firstLine="399"/>
        <w:jc w:val="left"/>
        <w:rPr>
          <w:rFonts w:ascii="仿宋_GB2312" w:eastAsia="仿宋_GB2312" w:hAnsi="仿宋" w:cs="Arial"/>
          <w:kern w:val="0"/>
          <w:sz w:val="30"/>
          <w:szCs w:val="30"/>
        </w:rPr>
      </w:pPr>
      <w:r>
        <w:rPr>
          <w:rFonts w:ascii="仿宋_GB2312" w:eastAsia="仿宋_GB2312" w:hAnsi="仿宋" w:cs="Arial" w:hint="eastAsia"/>
          <w:kern w:val="0"/>
          <w:sz w:val="30"/>
          <w:szCs w:val="30"/>
        </w:rPr>
        <w:t>（五）以实际工作任务为载体，营造真实训练情境，提升技术应用水平。</w:t>
      </w:r>
    </w:p>
    <w:p w:rsidR="00DE4C40" w:rsidRDefault="003546E6">
      <w:pPr>
        <w:spacing w:line="560" w:lineRule="exact"/>
        <w:ind w:firstLineChars="133" w:firstLine="399"/>
        <w:jc w:val="left"/>
        <w:rPr>
          <w:rFonts w:ascii="仿宋_GB2312" w:eastAsia="仿宋_GB2312" w:hAnsi="仿宋" w:cs="Arial"/>
          <w:kern w:val="0"/>
          <w:sz w:val="30"/>
          <w:szCs w:val="30"/>
        </w:rPr>
      </w:pPr>
      <w:r>
        <w:rPr>
          <w:rFonts w:ascii="仿宋_GB2312" w:eastAsia="仿宋_GB2312" w:hAnsi="仿宋" w:cs="Arial" w:hint="eastAsia"/>
          <w:kern w:val="0"/>
          <w:sz w:val="30"/>
          <w:szCs w:val="30"/>
        </w:rPr>
        <w:t>竞赛平台的设计、升级、开发，结合广泛的企业现场调研和</w:t>
      </w:r>
      <w:proofErr w:type="gramStart"/>
      <w:r>
        <w:rPr>
          <w:rFonts w:ascii="仿宋_GB2312" w:eastAsia="仿宋_GB2312" w:hAnsi="仿宋" w:cs="Arial" w:hint="eastAsia"/>
          <w:kern w:val="0"/>
          <w:sz w:val="30"/>
          <w:szCs w:val="30"/>
        </w:rPr>
        <w:t>校企</w:t>
      </w:r>
      <w:proofErr w:type="gramEnd"/>
      <w:r>
        <w:rPr>
          <w:rFonts w:ascii="仿宋_GB2312" w:eastAsia="仿宋_GB2312" w:hAnsi="仿宋" w:cs="Arial" w:hint="eastAsia"/>
          <w:kern w:val="0"/>
          <w:sz w:val="30"/>
          <w:szCs w:val="30"/>
        </w:rPr>
        <w:t>专业技术人员深度交流，是通过农业生产的技术提升技能点和职业素养进行了完善和提升：</w:t>
      </w:r>
    </w:p>
    <w:p w:rsidR="00DE4C40" w:rsidRDefault="003546E6">
      <w:pPr>
        <w:spacing w:line="560" w:lineRule="exact"/>
        <w:ind w:firstLineChars="133" w:firstLine="399"/>
        <w:jc w:val="left"/>
        <w:rPr>
          <w:rFonts w:ascii="仿宋_GB2312" w:eastAsia="仿宋_GB2312" w:hAnsi="仿宋" w:cs="Arial"/>
          <w:kern w:val="0"/>
          <w:sz w:val="30"/>
          <w:szCs w:val="30"/>
        </w:rPr>
      </w:pPr>
      <w:r>
        <w:rPr>
          <w:rFonts w:ascii="仿宋_GB2312" w:eastAsia="仿宋_GB2312" w:hAnsi="仿宋" w:cs="Arial" w:hint="eastAsia"/>
          <w:kern w:val="0"/>
          <w:sz w:val="30"/>
          <w:szCs w:val="30"/>
        </w:rPr>
        <w:t>根据农业生产管理的需求，以果蔬智能分拣设备作为竞赛平台。主要考核学生对农业生产环节的把控能力，如果</w:t>
      </w:r>
      <w:proofErr w:type="gramStart"/>
      <w:r>
        <w:rPr>
          <w:rFonts w:ascii="仿宋_GB2312" w:eastAsia="仿宋_GB2312" w:hAnsi="仿宋" w:cs="Arial" w:hint="eastAsia"/>
          <w:kern w:val="0"/>
          <w:sz w:val="30"/>
          <w:szCs w:val="30"/>
        </w:rPr>
        <w:t>蔬</w:t>
      </w:r>
      <w:proofErr w:type="gramEnd"/>
      <w:r>
        <w:rPr>
          <w:rFonts w:ascii="仿宋_GB2312" w:eastAsia="仿宋_GB2312" w:hAnsi="仿宋" w:cs="Arial" w:hint="eastAsia"/>
          <w:kern w:val="0"/>
          <w:sz w:val="30"/>
          <w:szCs w:val="30"/>
        </w:rPr>
        <w:t>基础性质的确定、果蔬的物流输送管理、对果蔬存储的管理等方面，充分运用现代农业生产技术、机器人应用技术、PLC控制技术、机械结构装调技术、人机界面应用技术、变频器应用技术、智能视觉应用技术、气动应用技术、传动技术、数据采集分析技术等。</w:t>
      </w:r>
    </w:p>
    <w:p w:rsidR="00DE4C40" w:rsidRDefault="003546E6">
      <w:pPr>
        <w:jc w:val="center"/>
      </w:pPr>
      <w:r>
        <w:rPr>
          <w:rFonts w:hint="eastAsia"/>
          <w:noProof/>
        </w:rPr>
        <w:lastRenderedPageBreak/>
        <w:drawing>
          <wp:inline distT="0" distB="0" distL="0" distR="0">
            <wp:extent cx="5117465" cy="4090035"/>
            <wp:effectExtent l="0" t="0" r="0" b="0"/>
            <wp:docPr id="1027" name="Image1" descr="C:\Users\ADMINI~1\AppData\Local\Temp\Rar$DIa0.3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1" descr="C:\Users\ADMINI~1\AppData\Local\Temp\Rar$DIa0.391\1.JPG"/>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117465" cy="4090669"/>
                    </a:xfrm>
                    <a:prstGeom prst="rect">
                      <a:avLst/>
                    </a:prstGeom>
                  </pic:spPr>
                </pic:pic>
              </a:graphicData>
            </a:graphic>
          </wp:inline>
        </w:drawing>
      </w:r>
    </w:p>
    <w:p w:rsidR="00DE4C40" w:rsidRDefault="003546E6">
      <w:pPr>
        <w:spacing w:line="560" w:lineRule="exact"/>
        <w:ind w:firstLineChars="133" w:firstLine="399"/>
        <w:jc w:val="left"/>
        <w:rPr>
          <w:rFonts w:ascii="仿宋_GB2312" w:eastAsia="仿宋_GB2312" w:hAnsi="仿宋" w:cs="仿宋_GB2312"/>
          <w:kern w:val="0"/>
          <w:sz w:val="30"/>
          <w:szCs w:val="30"/>
        </w:rPr>
      </w:pPr>
      <w:r>
        <w:rPr>
          <w:rFonts w:ascii="仿宋_GB2312" w:eastAsia="仿宋_GB2312" w:hAnsi="仿宋" w:cs="仿宋_GB2312" w:hint="eastAsia"/>
          <w:kern w:val="0"/>
          <w:sz w:val="30"/>
          <w:szCs w:val="30"/>
        </w:rPr>
        <w:t>（六）强化实践能力，注重团队合作精神培养，突出职业素养展示。</w:t>
      </w:r>
    </w:p>
    <w:p w:rsidR="00DE4C40" w:rsidRDefault="003546E6">
      <w:pPr>
        <w:spacing w:line="560" w:lineRule="exact"/>
        <w:ind w:firstLineChars="183" w:firstLine="549"/>
        <w:jc w:val="left"/>
        <w:rPr>
          <w:rFonts w:ascii="仿宋_GB2312" w:eastAsia="仿宋_GB2312" w:hAnsi="仿宋" w:cs="仿宋_GB2312"/>
          <w:kern w:val="0"/>
          <w:sz w:val="30"/>
          <w:szCs w:val="30"/>
        </w:rPr>
      </w:pPr>
      <w:r>
        <w:rPr>
          <w:rFonts w:ascii="仿宋_GB2312" w:eastAsia="仿宋_GB2312" w:hAnsi="仿宋" w:cs="仿宋_GB2312" w:hint="eastAsia"/>
          <w:kern w:val="0"/>
          <w:sz w:val="30"/>
          <w:szCs w:val="30"/>
        </w:rPr>
        <w:t>果蔬智能分拣项目以2人组成项目团队，在规定的时间内按照任务书的要求进行比赛。完成系统分解出的若干项目任务，通过使用、训练和培训，能充分锻炼选手的团队协作能力、计划组织能力、工程实施能力、职业素养、交流沟通能力、效率、成本和安全意识。</w:t>
      </w:r>
    </w:p>
    <w:p w:rsidR="00DE4C40" w:rsidRDefault="003546E6">
      <w:pPr>
        <w:spacing w:line="560" w:lineRule="exact"/>
        <w:ind w:firstLineChars="133" w:firstLine="399"/>
        <w:jc w:val="left"/>
        <w:rPr>
          <w:rFonts w:ascii="仿宋_GB2312" w:eastAsia="仿宋_GB2312" w:hAnsi="仿宋" w:cs="仿宋_GB2312"/>
          <w:kern w:val="0"/>
          <w:sz w:val="30"/>
          <w:szCs w:val="30"/>
        </w:rPr>
      </w:pPr>
      <w:r>
        <w:rPr>
          <w:rFonts w:ascii="仿宋_GB2312" w:eastAsia="仿宋_GB2312" w:hAnsi="仿宋" w:cs="仿宋_GB2312" w:hint="eastAsia"/>
          <w:kern w:val="0"/>
          <w:sz w:val="30"/>
          <w:szCs w:val="30"/>
        </w:rPr>
        <w:t>（七）展示高职教育教学成果，强化技术文化传承与体验，扩大国际影响。</w:t>
      </w:r>
    </w:p>
    <w:p w:rsidR="00DE4C40" w:rsidRDefault="003546E6">
      <w:pPr>
        <w:spacing w:line="560" w:lineRule="exact"/>
        <w:ind w:firstLineChars="133" w:firstLine="399"/>
        <w:jc w:val="left"/>
        <w:rPr>
          <w:rFonts w:ascii="仿宋_GB2312" w:eastAsia="仿宋_GB2312" w:hAnsi="仿宋" w:cs="仿宋_GB2312"/>
          <w:kern w:val="0"/>
          <w:sz w:val="30"/>
          <w:szCs w:val="30"/>
        </w:rPr>
      </w:pPr>
      <w:r>
        <w:rPr>
          <w:rFonts w:ascii="仿宋_GB2312" w:eastAsia="仿宋_GB2312" w:hAnsi="仿宋" w:cs="仿宋_GB2312" w:hint="eastAsia"/>
          <w:kern w:val="0"/>
          <w:sz w:val="30"/>
          <w:szCs w:val="30"/>
        </w:rPr>
        <w:t>赛场将通过视频形式全方位对外进行转播，渲染竞赛氛围，将大赛情况进行及时报道，扩大影响，提升高等职业院校对大赛的重视程度，激励行业、企业参与的积极性。</w:t>
      </w:r>
    </w:p>
    <w:p w:rsidR="00DE4C40" w:rsidRDefault="003546E6">
      <w:pPr>
        <w:spacing w:line="560" w:lineRule="exact"/>
        <w:rPr>
          <w:rFonts w:ascii="仿宋_GB2312" w:eastAsia="仿宋_GB2312" w:hAnsi="仿宋" w:cs="Arial"/>
          <w:b/>
          <w:sz w:val="30"/>
          <w:szCs w:val="30"/>
        </w:rPr>
      </w:pPr>
      <w:r>
        <w:rPr>
          <w:rFonts w:ascii="仿宋_GB2312" w:eastAsia="仿宋_GB2312" w:hAnsi="仿宋" w:cs="黑体" w:hint="eastAsia"/>
          <w:b/>
          <w:sz w:val="30"/>
          <w:szCs w:val="30"/>
        </w:rPr>
        <w:t>五、赛项方案的特色与创新点</w:t>
      </w:r>
    </w:p>
    <w:p w:rsidR="00DE4C40" w:rsidRDefault="003546E6">
      <w:pPr>
        <w:adjustRightInd w:val="0"/>
        <w:spacing w:line="560" w:lineRule="exact"/>
        <w:ind w:firstLineChars="133" w:firstLine="399"/>
        <w:rPr>
          <w:rFonts w:ascii="仿宋_GB2312" w:eastAsia="仿宋_GB2312" w:hAnsi="仿宋" w:cs="仿宋_GB2312"/>
          <w:kern w:val="0"/>
          <w:sz w:val="30"/>
          <w:szCs w:val="30"/>
        </w:rPr>
      </w:pPr>
      <w:r>
        <w:rPr>
          <w:rFonts w:ascii="仿宋_GB2312" w:eastAsia="仿宋_GB2312" w:hAnsi="仿宋" w:cs="仿宋_GB2312" w:hint="eastAsia"/>
          <w:kern w:val="0"/>
          <w:sz w:val="30"/>
          <w:szCs w:val="30"/>
        </w:rPr>
        <w:t>（一）赛项方案具有鲜明的时代性</w:t>
      </w:r>
    </w:p>
    <w:p w:rsidR="00DE4C40" w:rsidRDefault="003546E6">
      <w:pPr>
        <w:adjustRightInd w:val="0"/>
        <w:spacing w:line="560" w:lineRule="exact"/>
        <w:ind w:firstLineChars="133" w:firstLine="399"/>
        <w:rPr>
          <w:rFonts w:ascii="仿宋_GB2312" w:eastAsia="仿宋_GB2312" w:hAnsi="仿宋" w:cs="仿宋_GB2312"/>
          <w:kern w:val="0"/>
          <w:sz w:val="30"/>
          <w:szCs w:val="30"/>
        </w:rPr>
      </w:pPr>
      <w:r>
        <w:rPr>
          <w:rFonts w:ascii="仿宋_GB2312" w:eastAsia="仿宋_GB2312" w:hAnsi="仿宋" w:cs="仿宋_GB2312" w:hint="eastAsia"/>
          <w:kern w:val="0"/>
          <w:sz w:val="30"/>
          <w:szCs w:val="30"/>
        </w:rPr>
        <w:t>结合时代需求，农业生产技术从人力劳作转化为自动化生产，符合时代进步需求，提高生产率，改善劳动条件，大幅度提高产品的直流，有效缩</w:t>
      </w:r>
      <w:r>
        <w:rPr>
          <w:rFonts w:ascii="仿宋_GB2312" w:eastAsia="仿宋_GB2312" w:hAnsi="仿宋" w:cs="仿宋_GB2312" w:hint="eastAsia"/>
          <w:kern w:val="0"/>
          <w:sz w:val="30"/>
          <w:szCs w:val="30"/>
        </w:rPr>
        <w:lastRenderedPageBreak/>
        <w:t>短生产周期，并能显著控制成本。</w:t>
      </w:r>
    </w:p>
    <w:p w:rsidR="00DE4C40" w:rsidRDefault="003546E6">
      <w:pPr>
        <w:adjustRightInd w:val="0"/>
        <w:spacing w:line="560" w:lineRule="exact"/>
        <w:ind w:firstLineChars="133" w:firstLine="399"/>
        <w:rPr>
          <w:rFonts w:ascii="仿宋_GB2312" w:eastAsia="仿宋_GB2312" w:hAnsi="仿宋" w:cs="仿宋_GB2312"/>
          <w:kern w:val="0"/>
          <w:sz w:val="30"/>
          <w:szCs w:val="30"/>
        </w:rPr>
      </w:pPr>
      <w:r>
        <w:rPr>
          <w:rFonts w:ascii="仿宋_GB2312" w:eastAsia="仿宋_GB2312" w:hAnsi="仿宋" w:cs="仿宋_GB2312" w:hint="eastAsia"/>
          <w:kern w:val="0"/>
          <w:sz w:val="30"/>
          <w:szCs w:val="30"/>
        </w:rPr>
        <w:t>（二）赛项方案具有真实的生产性</w:t>
      </w:r>
    </w:p>
    <w:p w:rsidR="00DE4C40" w:rsidRDefault="003546E6">
      <w:pPr>
        <w:adjustRightInd w:val="0"/>
        <w:spacing w:line="560" w:lineRule="exact"/>
        <w:ind w:firstLineChars="133" w:firstLine="399"/>
        <w:rPr>
          <w:rFonts w:ascii="仿宋_GB2312" w:eastAsia="仿宋_GB2312" w:hAnsi="仿宋" w:cs="仿宋_GB2312"/>
          <w:kern w:val="0"/>
          <w:sz w:val="30"/>
          <w:szCs w:val="30"/>
        </w:rPr>
      </w:pPr>
      <w:r>
        <w:rPr>
          <w:rFonts w:ascii="仿宋_GB2312" w:eastAsia="仿宋_GB2312" w:hAnsi="仿宋" w:cs="仿宋_GB2312" w:hint="eastAsia"/>
          <w:kern w:val="0"/>
          <w:sz w:val="30"/>
          <w:szCs w:val="30"/>
        </w:rPr>
        <w:t>竞赛项目源自真实的生产案例，赛项根据农业岗位需求，既有农业生产技术、又有自动化技术，还有计算机部分。符合农业生产产业转型升级需要。</w:t>
      </w:r>
    </w:p>
    <w:p w:rsidR="00DE4C40" w:rsidRDefault="003546E6">
      <w:pPr>
        <w:adjustRightInd w:val="0"/>
        <w:spacing w:line="560" w:lineRule="exact"/>
        <w:ind w:firstLineChars="133" w:firstLine="399"/>
        <w:rPr>
          <w:rFonts w:ascii="仿宋_GB2312" w:eastAsia="仿宋_GB2312" w:hAnsi="仿宋" w:cs="仿宋_GB2312"/>
          <w:kern w:val="0"/>
          <w:sz w:val="30"/>
          <w:szCs w:val="30"/>
        </w:rPr>
      </w:pPr>
      <w:r>
        <w:rPr>
          <w:rFonts w:ascii="仿宋_GB2312" w:eastAsia="仿宋_GB2312" w:hAnsi="仿宋" w:cs="仿宋_GB2312" w:hint="eastAsia"/>
          <w:kern w:val="0"/>
          <w:sz w:val="30"/>
          <w:szCs w:val="30"/>
        </w:rPr>
        <w:t>（三）坚持与时俱进原则，体现新科技、新技术在自动生产线上的智能化作用，更体现竞赛与实际技术相给</w:t>
      </w:r>
      <w:proofErr w:type="gramStart"/>
      <w:r>
        <w:rPr>
          <w:rFonts w:ascii="仿宋_GB2312" w:eastAsia="仿宋_GB2312" w:hAnsi="仿宋" w:cs="仿宋_GB2312" w:hint="eastAsia"/>
          <w:kern w:val="0"/>
          <w:sz w:val="30"/>
          <w:szCs w:val="30"/>
        </w:rPr>
        <w:t>合不断</w:t>
      </w:r>
      <w:proofErr w:type="gramEnd"/>
      <w:r>
        <w:rPr>
          <w:rFonts w:ascii="仿宋_GB2312" w:eastAsia="仿宋_GB2312" w:hAnsi="仿宋" w:cs="仿宋_GB2312" w:hint="eastAsia"/>
          <w:kern w:val="0"/>
          <w:sz w:val="30"/>
          <w:szCs w:val="30"/>
        </w:rPr>
        <w:t>进步创新。扩展了工业机器人，实现竞赛与最新科技的对接。</w:t>
      </w:r>
    </w:p>
    <w:p w:rsidR="00DE4C40" w:rsidRDefault="003546E6">
      <w:pPr>
        <w:adjustRightInd w:val="0"/>
        <w:spacing w:line="560" w:lineRule="exact"/>
        <w:ind w:firstLineChars="133" w:firstLine="399"/>
        <w:rPr>
          <w:rFonts w:ascii="仿宋_GB2312" w:eastAsia="仿宋_GB2312" w:hAnsi="仿宋" w:cs="仿宋_GB2312"/>
          <w:kern w:val="0"/>
          <w:sz w:val="30"/>
          <w:szCs w:val="30"/>
        </w:rPr>
      </w:pPr>
      <w:r>
        <w:rPr>
          <w:rFonts w:ascii="仿宋_GB2312" w:eastAsia="仿宋_GB2312" w:hAnsi="仿宋" w:cs="仿宋_GB2312" w:hint="eastAsia"/>
          <w:kern w:val="0"/>
          <w:sz w:val="30"/>
          <w:szCs w:val="30"/>
        </w:rPr>
        <w:t>（四）响应国家绿色环保节能的新趋势和要求，竞赛将绿色制造引入考核要求，制定评分细则，以竞赛平台促进学生的绿色环保节能意识。</w:t>
      </w:r>
    </w:p>
    <w:p w:rsidR="00DE4C40" w:rsidRDefault="003546E6">
      <w:pPr>
        <w:spacing w:line="560" w:lineRule="exact"/>
        <w:ind w:firstLineChars="133" w:firstLine="399"/>
        <w:jc w:val="left"/>
        <w:rPr>
          <w:rFonts w:ascii="仿宋_GB2312" w:eastAsia="仿宋_GB2312" w:hAnsi="仿宋" w:cs="仿宋_GB2312"/>
          <w:kern w:val="0"/>
          <w:sz w:val="30"/>
          <w:szCs w:val="30"/>
        </w:rPr>
      </w:pPr>
      <w:r>
        <w:rPr>
          <w:rFonts w:ascii="仿宋_GB2312" w:eastAsia="仿宋_GB2312" w:hAnsi="仿宋" w:cs="仿宋_GB2312" w:hint="eastAsia"/>
          <w:kern w:val="0"/>
          <w:sz w:val="30"/>
          <w:szCs w:val="30"/>
        </w:rPr>
        <w:t>（五）开发立体化教学资源，为课程改革与日常教学实施提供全方位服务。</w:t>
      </w:r>
    </w:p>
    <w:p w:rsidR="00DE4C40" w:rsidRDefault="003546E6">
      <w:pPr>
        <w:spacing w:line="560" w:lineRule="exact"/>
        <w:rPr>
          <w:rFonts w:ascii="仿宋_GB2312" w:eastAsia="仿宋_GB2312" w:hAnsi="仿宋" w:cs="黑体"/>
          <w:b/>
          <w:sz w:val="30"/>
          <w:szCs w:val="30"/>
        </w:rPr>
      </w:pPr>
      <w:r>
        <w:rPr>
          <w:rFonts w:ascii="仿宋_GB2312" w:eastAsia="仿宋_GB2312" w:hAnsi="仿宋" w:cs="黑体" w:hint="eastAsia"/>
          <w:b/>
          <w:sz w:val="30"/>
          <w:szCs w:val="30"/>
        </w:rPr>
        <w:t>六、竞赛内容简介</w:t>
      </w:r>
    </w:p>
    <w:p w:rsidR="00DE4C40" w:rsidRDefault="003546E6">
      <w:pPr>
        <w:spacing w:line="560" w:lineRule="exact"/>
        <w:ind w:firstLineChars="133" w:firstLine="399"/>
        <w:jc w:val="left"/>
        <w:rPr>
          <w:rFonts w:ascii="仿宋_GB2312" w:eastAsia="仿宋_GB2312" w:hAnsi="仿宋" w:cs="Arial"/>
          <w:kern w:val="0"/>
          <w:sz w:val="30"/>
          <w:szCs w:val="30"/>
        </w:rPr>
      </w:pPr>
      <w:r>
        <w:rPr>
          <w:rFonts w:ascii="仿宋_GB2312" w:eastAsia="仿宋_GB2312" w:hAnsi="仿宋" w:cs="仿宋_GB2312" w:hint="eastAsia"/>
          <w:kern w:val="0"/>
          <w:sz w:val="30"/>
          <w:szCs w:val="30"/>
        </w:rPr>
        <w:t>竞赛平台是以</w:t>
      </w:r>
      <w:r>
        <w:rPr>
          <w:rFonts w:ascii="仿宋_GB2312" w:eastAsia="仿宋_GB2312" w:hAnsi="仿宋" w:cs="Arial" w:hint="eastAsia"/>
          <w:kern w:val="0"/>
          <w:sz w:val="30"/>
          <w:szCs w:val="30"/>
        </w:rPr>
        <w:t>果蔬智能分拣作为竞赛平台。果蔬智能分拣可作为球形水果分拣，也可进行柱形水果分拣。果蔬智能分拣设备分为供料部分、水果大小检测分拣、水果光泽度检测分拣、等级划分、视觉检测环节、物流输送以及物流仓储环节等。</w:t>
      </w:r>
    </w:p>
    <w:p w:rsidR="00DE4C40" w:rsidRDefault="003546E6">
      <w:pPr>
        <w:spacing w:line="560" w:lineRule="exact"/>
        <w:ind w:firstLineChars="133" w:firstLine="399"/>
        <w:jc w:val="left"/>
        <w:rPr>
          <w:rFonts w:ascii="仿宋_GB2312" w:eastAsia="仿宋_GB2312" w:hAnsi="仿宋" w:cs="Arial"/>
          <w:kern w:val="0"/>
          <w:sz w:val="30"/>
          <w:szCs w:val="30"/>
        </w:rPr>
      </w:pPr>
      <w:r>
        <w:rPr>
          <w:rFonts w:ascii="仿宋_GB2312" w:eastAsia="仿宋_GB2312" w:hAnsi="仿宋" w:cs="Arial" w:hint="eastAsia"/>
          <w:kern w:val="0"/>
          <w:sz w:val="30"/>
          <w:szCs w:val="30"/>
        </w:rPr>
        <w:t>主要考核学生对农业生产环节的把控能力，如果</w:t>
      </w:r>
      <w:proofErr w:type="gramStart"/>
      <w:r>
        <w:rPr>
          <w:rFonts w:ascii="仿宋_GB2312" w:eastAsia="仿宋_GB2312" w:hAnsi="仿宋" w:cs="Arial" w:hint="eastAsia"/>
          <w:kern w:val="0"/>
          <w:sz w:val="30"/>
          <w:szCs w:val="30"/>
        </w:rPr>
        <w:t>蔬</w:t>
      </w:r>
      <w:proofErr w:type="gramEnd"/>
      <w:r>
        <w:rPr>
          <w:rFonts w:ascii="仿宋_GB2312" w:eastAsia="仿宋_GB2312" w:hAnsi="仿宋" w:cs="Arial" w:hint="eastAsia"/>
          <w:kern w:val="0"/>
          <w:sz w:val="30"/>
          <w:szCs w:val="30"/>
        </w:rPr>
        <w:t>基础性质的确定、果蔬的物流输送管理、对果蔬存储的管理等方面，充分运用现代农业生产技术、机器人应用技术、PLC控制技术、机械结构装调技术、人机界面应用技术、变频器应用技术、智能视觉应用技术、气动应用技术、传动技术、数据采集分析技术等。</w:t>
      </w:r>
    </w:p>
    <w:p w:rsidR="00DE4C40" w:rsidRDefault="003546E6">
      <w:pPr>
        <w:spacing w:line="560" w:lineRule="exact"/>
        <w:ind w:firstLineChars="133" w:firstLine="399"/>
        <w:rPr>
          <w:rFonts w:ascii="仿宋_GB2312" w:eastAsia="仿宋_GB2312" w:hAnsi="仿宋" w:cs="Times New Roman"/>
          <w:sz w:val="30"/>
          <w:szCs w:val="30"/>
        </w:rPr>
      </w:pPr>
      <w:r>
        <w:rPr>
          <w:rFonts w:ascii="仿宋_GB2312" w:eastAsia="仿宋_GB2312" w:hAnsi="仿宋" w:cs="Times New Roman" w:hint="eastAsia"/>
          <w:sz w:val="30"/>
          <w:szCs w:val="30"/>
        </w:rPr>
        <w:t xml:space="preserve">This is the competition platform that based on the intelligent sorting of fruits and </w:t>
      </w:r>
      <w:proofErr w:type="spellStart"/>
      <w:r>
        <w:rPr>
          <w:rFonts w:ascii="仿宋_GB2312" w:eastAsia="仿宋_GB2312" w:hAnsi="仿宋" w:cs="Times New Roman" w:hint="eastAsia"/>
          <w:sz w:val="30"/>
          <w:szCs w:val="30"/>
        </w:rPr>
        <w:t>vegetables.It</w:t>
      </w:r>
      <w:proofErr w:type="spellEnd"/>
      <w:r>
        <w:rPr>
          <w:rFonts w:ascii="仿宋_GB2312" w:eastAsia="仿宋_GB2312" w:hAnsi="仿宋" w:cs="Times New Roman" w:hint="eastAsia"/>
          <w:sz w:val="30"/>
          <w:szCs w:val="30"/>
        </w:rPr>
        <w:t xml:space="preserve"> can be used as a </w:t>
      </w:r>
      <w:proofErr w:type="spellStart"/>
      <w:r>
        <w:rPr>
          <w:rFonts w:ascii="仿宋_GB2312" w:eastAsia="仿宋_GB2312" w:hAnsi="仿宋" w:cs="Times New Roman" w:hint="eastAsia"/>
          <w:sz w:val="30"/>
          <w:szCs w:val="30"/>
        </w:rPr>
        <w:t>sortplatform</w:t>
      </w:r>
      <w:proofErr w:type="spellEnd"/>
      <w:r>
        <w:rPr>
          <w:rFonts w:ascii="仿宋_GB2312" w:eastAsia="仿宋_GB2312" w:hAnsi="仿宋" w:cs="Times New Roman" w:hint="eastAsia"/>
          <w:sz w:val="30"/>
          <w:szCs w:val="30"/>
        </w:rPr>
        <w:t xml:space="preserve"> of spherical fruit (such as apples, oranges, etc.), and also can be </w:t>
      </w:r>
      <w:r>
        <w:rPr>
          <w:rFonts w:ascii="仿宋_GB2312" w:eastAsia="仿宋_GB2312" w:hAnsi="仿宋" w:cs="Times New Roman" w:hint="eastAsia"/>
          <w:sz w:val="30"/>
          <w:szCs w:val="30"/>
        </w:rPr>
        <w:lastRenderedPageBreak/>
        <w:t>used for sorting columnar fruits (such as cucumbers, mangoes, etc.)</w:t>
      </w:r>
      <w:r>
        <w:rPr>
          <w:rFonts w:ascii="仿宋_GB2312" w:eastAsia="仿宋_GB2312" w:hAnsi="仿宋" w:cs="Times New Roman" w:hint="eastAsia"/>
          <w:kern w:val="0"/>
          <w:sz w:val="30"/>
          <w:szCs w:val="30"/>
        </w:rPr>
        <w:t xml:space="preserve">.Intelligent sorting of fruit and vegetable is divided into the supply of materials, fruit size detection, sorting, fruit gloss detection, sorting, classification, visual inspection links, logistics and logistics warehousing </w:t>
      </w:r>
      <w:proofErr w:type="spellStart"/>
      <w:r>
        <w:rPr>
          <w:rFonts w:ascii="仿宋_GB2312" w:eastAsia="仿宋_GB2312" w:hAnsi="仿宋" w:cs="Times New Roman" w:hint="eastAsia"/>
          <w:kern w:val="0"/>
          <w:sz w:val="30"/>
          <w:szCs w:val="30"/>
        </w:rPr>
        <w:t>links.</w:t>
      </w:r>
      <w:r>
        <w:rPr>
          <w:rFonts w:ascii="仿宋_GB2312" w:eastAsia="仿宋_GB2312" w:hAnsi="仿宋" w:cs="Times New Roman" w:hint="eastAsia"/>
          <w:sz w:val="30"/>
          <w:szCs w:val="30"/>
        </w:rPr>
        <w:t>The</w:t>
      </w:r>
      <w:proofErr w:type="spellEnd"/>
      <w:r>
        <w:rPr>
          <w:rFonts w:ascii="仿宋_GB2312" w:eastAsia="仿宋_GB2312" w:hAnsi="仿宋" w:cs="Times New Roman" w:hint="eastAsia"/>
          <w:sz w:val="30"/>
          <w:szCs w:val="30"/>
        </w:rPr>
        <w:t xml:space="preserve"> competition is mainly to assess students' ability to control agricultural production, such as the determination of the basic nature of fruit, the management of the logistics of fruits and the management of fruit storage and so </w:t>
      </w:r>
      <w:proofErr w:type="spellStart"/>
      <w:r>
        <w:rPr>
          <w:rFonts w:ascii="仿宋_GB2312" w:eastAsia="仿宋_GB2312" w:hAnsi="仿宋" w:cs="Times New Roman" w:hint="eastAsia"/>
          <w:sz w:val="30"/>
          <w:szCs w:val="30"/>
        </w:rPr>
        <w:t>on.</w:t>
      </w:r>
      <w:r>
        <w:rPr>
          <w:rFonts w:ascii="仿宋_GB2312" w:eastAsia="仿宋_GB2312" w:hAnsi="仿宋" w:cs="Times New Roman" w:hint="eastAsia"/>
          <w:kern w:val="0"/>
          <w:sz w:val="30"/>
          <w:szCs w:val="30"/>
        </w:rPr>
        <w:t>It</w:t>
      </w:r>
      <w:proofErr w:type="spellEnd"/>
      <w:r>
        <w:rPr>
          <w:rFonts w:ascii="仿宋_GB2312" w:eastAsia="仿宋_GB2312" w:hAnsi="仿宋" w:cs="Times New Roman" w:hint="eastAsia"/>
          <w:kern w:val="0"/>
          <w:sz w:val="30"/>
          <w:szCs w:val="30"/>
        </w:rPr>
        <w:t xml:space="preserve"> demands student contestants to make full use of integrated technology including  the modern agricultural production technology，application of robot technology, PLC control technology, mechanical structure alignment technology, human-machine interface technology, inverter technology, intelligent vision technology, pneumatic technology, transmission technology, data acquisition， analysis technology and so on.</w:t>
      </w:r>
    </w:p>
    <w:p w:rsidR="00DE4C40" w:rsidRDefault="003546E6">
      <w:pPr>
        <w:spacing w:line="560" w:lineRule="exact"/>
        <w:rPr>
          <w:rFonts w:ascii="仿宋_GB2312" w:eastAsia="仿宋_GB2312" w:hAnsi="仿宋" w:cs="黑体"/>
          <w:b/>
          <w:sz w:val="30"/>
          <w:szCs w:val="30"/>
        </w:rPr>
      </w:pPr>
      <w:r>
        <w:rPr>
          <w:rFonts w:ascii="仿宋_GB2312" w:eastAsia="仿宋_GB2312" w:hAnsi="仿宋" w:cs="黑体" w:hint="eastAsia"/>
          <w:b/>
          <w:sz w:val="30"/>
          <w:szCs w:val="30"/>
        </w:rPr>
        <w:t>七、竞赛方式（含组队要求、是否邀请境外代表队参赛）</w:t>
      </w:r>
    </w:p>
    <w:p w:rsidR="00DE4C40" w:rsidRDefault="003546E6">
      <w:pPr>
        <w:pStyle w:val="a5"/>
        <w:spacing w:line="560" w:lineRule="exact"/>
        <w:ind w:firstLineChars="133" w:firstLine="399"/>
        <w:rPr>
          <w:rFonts w:ascii="仿宋_GB2312" w:eastAsia="仿宋_GB2312" w:hAnsi="仿宋" w:cs="仿宋_GB2312"/>
          <w:kern w:val="0"/>
          <w:sz w:val="30"/>
          <w:szCs w:val="30"/>
        </w:rPr>
      </w:pPr>
      <w:r>
        <w:rPr>
          <w:rFonts w:ascii="仿宋_GB2312" w:eastAsia="仿宋_GB2312" w:hAnsi="仿宋" w:cs="仿宋_GB2312" w:hint="eastAsia"/>
          <w:kern w:val="0"/>
          <w:sz w:val="30"/>
          <w:szCs w:val="30"/>
        </w:rPr>
        <w:t>（一）本赛项采用团体赛，以各省、自治区、直辖市、新疆生产建设兵团、计划单列市（以下简称省）为单位组队。</w:t>
      </w:r>
    </w:p>
    <w:p w:rsidR="00DE4C40" w:rsidRDefault="003546E6">
      <w:pPr>
        <w:pStyle w:val="a5"/>
        <w:spacing w:line="560" w:lineRule="exact"/>
        <w:ind w:firstLineChars="133" w:firstLine="399"/>
        <w:rPr>
          <w:rFonts w:ascii="仿宋_GB2312" w:eastAsia="仿宋_GB2312" w:hAnsi="仿宋" w:cs="仿宋_GB2312"/>
          <w:kern w:val="0"/>
          <w:sz w:val="30"/>
          <w:szCs w:val="30"/>
        </w:rPr>
      </w:pPr>
      <w:r>
        <w:rPr>
          <w:rFonts w:ascii="仿宋_GB2312" w:eastAsia="仿宋_GB2312" w:hAnsi="仿宋" w:cs="仿宋_GB2312" w:hint="eastAsia"/>
          <w:kern w:val="0"/>
          <w:sz w:val="30"/>
          <w:szCs w:val="30"/>
        </w:rPr>
        <w:t>（二）每个</w:t>
      </w:r>
      <w:proofErr w:type="gramStart"/>
      <w:r>
        <w:rPr>
          <w:rFonts w:ascii="仿宋_GB2312" w:eastAsia="仿宋_GB2312" w:hAnsi="仿宋" w:cs="仿宋_GB2312" w:hint="eastAsia"/>
          <w:kern w:val="0"/>
          <w:sz w:val="30"/>
          <w:szCs w:val="30"/>
        </w:rPr>
        <w:t>参赛队设领队</w:t>
      </w:r>
      <w:proofErr w:type="gramEnd"/>
      <w:r>
        <w:rPr>
          <w:rFonts w:ascii="仿宋_GB2312" w:eastAsia="仿宋_GB2312" w:hAnsi="仿宋" w:cs="仿宋_GB2312" w:hint="eastAsia"/>
          <w:kern w:val="0"/>
          <w:sz w:val="30"/>
          <w:szCs w:val="30"/>
        </w:rPr>
        <w:t>1名；指导教师不超过2名；学生正式比赛选手2名，设场上队长1名。</w:t>
      </w:r>
    </w:p>
    <w:p w:rsidR="00DE4C40" w:rsidRDefault="003546E6">
      <w:pPr>
        <w:pStyle w:val="a5"/>
        <w:spacing w:line="560" w:lineRule="exact"/>
        <w:ind w:firstLineChars="133" w:firstLine="399"/>
        <w:rPr>
          <w:rFonts w:ascii="仿宋_GB2312" w:eastAsia="仿宋_GB2312" w:hAnsi="仿宋" w:cs="仿宋_GB2312"/>
          <w:kern w:val="0"/>
          <w:sz w:val="30"/>
          <w:szCs w:val="30"/>
        </w:rPr>
      </w:pPr>
      <w:r>
        <w:rPr>
          <w:rFonts w:ascii="仿宋_GB2312" w:eastAsia="仿宋_GB2312" w:hAnsi="仿宋" w:cs="仿宋_GB2312" w:hint="eastAsia"/>
          <w:kern w:val="0"/>
          <w:sz w:val="30"/>
          <w:szCs w:val="30"/>
        </w:rPr>
        <w:t>（三）报名资格与组队要求按照《2017年全国职业院校技能大赛参赛报名办法》。</w:t>
      </w:r>
    </w:p>
    <w:p w:rsidR="00DE4C40" w:rsidRDefault="003546E6">
      <w:pPr>
        <w:widowControl/>
        <w:shd w:val="clear" w:color="auto" w:fill="FFFFFF"/>
        <w:spacing w:line="560" w:lineRule="exact"/>
        <w:ind w:firstLineChars="133" w:firstLine="399"/>
        <w:jc w:val="left"/>
        <w:rPr>
          <w:rFonts w:ascii="仿宋_GB2312" w:eastAsia="仿宋_GB2312" w:hAnsi="仿宋" w:cs="仿宋_GB2312"/>
          <w:kern w:val="0"/>
          <w:sz w:val="30"/>
          <w:szCs w:val="30"/>
        </w:rPr>
      </w:pPr>
      <w:r>
        <w:rPr>
          <w:rFonts w:ascii="仿宋_GB2312" w:eastAsia="仿宋_GB2312" w:hAnsi="仿宋" w:cs="仿宋_GB2312" w:hint="eastAsia"/>
          <w:kern w:val="0"/>
          <w:sz w:val="30"/>
          <w:szCs w:val="30"/>
        </w:rPr>
        <w:t>（四）赛场提供竞赛组委会指定的专用设备，各参赛队可以根据竞赛需要选择使用现场提供的设备、仪器、工具，禁止携带工具和工具包入场比赛。</w:t>
      </w:r>
    </w:p>
    <w:p w:rsidR="00DE4C40" w:rsidRDefault="003546E6">
      <w:pPr>
        <w:widowControl/>
        <w:shd w:val="clear" w:color="auto" w:fill="FFFFFF"/>
        <w:spacing w:line="560" w:lineRule="exact"/>
        <w:ind w:firstLineChars="133" w:firstLine="399"/>
        <w:jc w:val="left"/>
        <w:rPr>
          <w:rFonts w:ascii="仿宋_GB2312" w:eastAsia="仿宋_GB2312" w:hAnsi="仿宋" w:cs="仿宋_GB2312"/>
          <w:kern w:val="0"/>
          <w:sz w:val="30"/>
          <w:szCs w:val="30"/>
        </w:rPr>
      </w:pPr>
      <w:r>
        <w:rPr>
          <w:rFonts w:ascii="仿宋_GB2312" w:eastAsia="仿宋_GB2312" w:hAnsi="仿宋" w:cs="仿宋_GB2312" w:hint="eastAsia"/>
          <w:kern w:val="0"/>
          <w:sz w:val="30"/>
          <w:szCs w:val="30"/>
        </w:rPr>
        <w:lastRenderedPageBreak/>
        <w:t>（五）参赛选手按规定时间进入竞赛场地，确认现场条件，按统一指令开始比赛。</w:t>
      </w:r>
    </w:p>
    <w:p w:rsidR="00DE4C40" w:rsidRDefault="003546E6">
      <w:pPr>
        <w:widowControl/>
        <w:shd w:val="clear" w:color="auto" w:fill="FFFFFF"/>
        <w:spacing w:line="560" w:lineRule="exact"/>
        <w:ind w:firstLineChars="133" w:firstLine="399"/>
        <w:jc w:val="left"/>
        <w:rPr>
          <w:rFonts w:ascii="仿宋_GB2312" w:eastAsia="仿宋_GB2312" w:hAnsi="仿宋" w:cs="仿宋_GB2312"/>
          <w:kern w:val="0"/>
          <w:sz w:val="30"/>
          <w:szCs w:val="30"/>
        </w:rPr>
      </w:pPr>
      <w:r>
        <w:rPr>
          <w:rFonts w:ascii="仿宋_GB2312" w:eastAsia="仿宋_GB2312" w:hAnsi="仿宋" w:cs="仿宋_GB2312" w:hint="eastAsia"/>
          <w:kern w:val="0"/>
          <w:sz w:val="30"/>
          <w:szCs w:val="30"/>
        </w:rPr>
        <w:t>（六）赛题以任务书的形式发放，参赛队根据任务书的要求完成竞赛任务,并按要求和程序提交竞赛结果。</w:t>
      </w:r>
    </w:p>
    <w:p w:rsidR="00DE4C40" w:rsidRDefault="003546E6">
      <w:pPr>
        <w:widowControl/>
        <w:shd w:val="clear" w:color="auto" w:fill="FFFFFF"/>
        <w:spacing w:line="560" w:lineRule="exact"/>
        <w:ind w:firstLineChars="133" w:firstLine="399"/>
        <w:jc w:val="left"/>
        <w:rPr>
          <w:rFonts w:ascii="仿宋" w:eastAsia="仿宋" w:hAnsi="仿宋" w:cs="仿宋_GB2312"/>
          <w:kern w:val="0"/>
          <w:sz w:val="30"/>
          <w:szCs w:val="30"/>
        </w:rPr>
      </w:pPr>
      <w:r>
        <w:rPr>
          <w:rFonts w:ascii="仿宋_GB2312" w:eastAsia="仿宋_GB2312" w:hAnsi="仿宋" w:cs="仿宋_GB2312" w:hint="eastAsia"/>
          <w:kern w:val="0"/>
          <w:sz w:val="30"/>
          <w:szCs w:val="30"/>
        </w:rPr>
        <w:t>（七）比赛时间共2小时，参赛选手在竞赛项目指定的竞赛平台上完成比赛任务。</w:t>
      </w:r>
    </w:p>
    <w:p w:rsidR="00DE4C40" w:rsidRDefault="003546E6">
      <w:pPr>
        <w:widowControl/>
        <w:shd w:val="clear" w:color="auto" w:fill="FFFFFF"/>
        <w:spacing w:line="560" w:lineRule="exact"/>
        <w:ind w:firstLineChars="133" w:firstLine="399"/>
        <w:jc w:val="left"/>
        <w:rPr>
          <w:rFonts w:ascii="仿宋_GB2312" w:eastAsia="仿宋_GB2312" w:hAnsi="仿宋" w:cs="仿宋_GB2312"/>
          <w:kern w:val="0"/>
          <w:sz w:val="30"/>
          <w:szCs w:val="30"/>
        </w:rPr>
      </w:pPr>
      <w:r>
        <w:rPr>
          <w:rFonts w:ascii="仿宋_GB2312" w:eastAsia="仿宋_GB2312" w:hAnsi="仿宋" w:cs="仿宋_GB2312" w:hint="eastAsia"/>
          <w:kern w:val="0"/>
          <w:sz w:val="30"/>
          <w:szCs w:val="30"/>
        </w:rPr>
        <w:t>（八）参赛选手在比赛过程中可提出设备器件更换要求。更换的器件经裁判组检测后，如为非人为损坏，由裁判长酌情确定补时；如人为损坏或器件正常，每次扣3分。</w:t>
      </w:r>
    </w:p>
    <w:p w:rsidR="00DE4C40" w:rsidRDefault="003546E6">
      <w:pPr>
        <w:widowControl/>
        <w:shd w:val="clear" w:color="auto" w:fill="FFFFFF"/>
        <w:spacing w:line="560" w:lineRule="exact"/>
        <w:ind w:firstLineChars="133" w:firstLine="399"/>
        <w:jc w:val="left"/>
        <w:rPr>
          <w:rFonts w:ascii="仿宋_GB2312" w:eastAsia="仿宋_GB2312" w:hAnsi="仿宋" w:cs="仿宋_GB2312"/>
          <w:kern w:val="0"/>
          <w:sz w:val="30"/>
          <w:szCs w:val="30"/>
        </w:rPr>
      </w:pPr>
      <w:r>
        <w:rPr>
          <w:rFonts w:ascii="仿宋_GB2312" w:eastAsia="仿宋_GB2312" w:hAnsi="仿宋" w:cs="仿宋_GB2312" w:hint="eastAsia"/>
          <w:kern w:val="0"/>
          <w:sz w:val="30"/>
          <w:szCs w:val="30"/>
        </w:rPr>
        <w:t>（九）比赛过程中，参赛选手须严格遵守操作规程，确保人身及设备安全，并接受裁判员的监督和警示。参赛队欲提前结束竞赛，</w:t>
      </w:r>
      <w:proofErr w:type="gramStart"/>
      <w:r>
        <w:rPr>
          <w:rFonts w:ascii="仿宋_GB2312" w:eastAsia="仿宋_GB2312" w:hAnsi="仿宋" w:cs="仿宋_GB2312" w:hint="eastAsia"/>
          <w:kern w:val="0"/>
          <w:sz w:val="30"/>
          <w:szCs w:val="30"/>
        </w:rPr>
        <w:t>应举手</w:t>
      </w:r>
      <w:proofErr w:type="gramEnd"/>
      <w:r>
        <w:rPr>
          <w:rFonts w:ascii="仿宋_GB2312" w:eastAsia="仿宋_GB2312" w:hAnsi="仿宋" w:cs="仿宋_GB2312" w:hint="eastAsia"/>
          <w:kern w:val="0"/>
          <w:sz w:val="30"/>
          <w:szCs w:val="30"/>
        </w:rPr>
        <w:t>向裁判员示意，比赛结束时间由裁判员记录，参赛队结束比赛后不得再进行任何操作。</w:t>
      </w:r>
    </w:p>
    <w:p w:rsidR="00DE4C40" w:rsidRDefault="003546E6">
      <w:pPr>
        <w:widowControl/>
        <w:shd w:val="clear" w:color="auto" w:fill="FFFFFF"/>
        <w:spacing w:line="560" w:lineRule="exact"/>
        <w:ind w:firstLineChars="133" w:firstLine="399"/>
        <w:jc w:val="left"/>
        <w:rPr>
          <w:rFonts w:ascii="仿宋_GB2312" w:eastAsia="仿宋_GB2312" w:hAnsi="仿宋" w:cs="仿宋_GB2312"/>
          <w:kern w:val="0"/>
          <w:sz w:val="30"/>
          <w:szCs w:val="30"/>
        </w:rPr>
      </w:pPr>
      <w:r>
        <w:rPr>
          <w:rFonts w:ascii="仿宋_GB2312" w:eastAsia="仿宋_GB2312" w:hAnsi="仿宋" w:cs="仿宋_GB2312" w:hint="eastAsia"/>
          <w:kern w:val="0"/>
          <w:sz w:val="30"/>
          <w:szCs w:val="30"/>
        </w:rPr>
        <w:t>（十）参赛选手须达到相应职业资格安全标准的要求，应穿符合要求的衣服鞋子进场比赛，女选手在竞赛过程中需束发戴帽，帽子由赛场统一提供。</w:t>
      </w:r>
    </w:p>
    <w:p w:rsidR="00DE4C40" w:rsidRDefault="003546E6">
      <w:pPr>
        <w:pStyle w:val="a5"/>
        <w:spacing w:line="560" w:lineRule="exact"/>
        <w:ind w:firstLineChars="133" w:firstLine="399"/>
        <w:rPr>
          <w:rFonts w:ascii="仿宋_GB2312" w:eastAsia="仿宋_GB2312" w:hAnsi="仿宋" w:cs="仿宋_GB2312"/>
          <w:kern w:val="0"/>
          <w:sz w:val="30"/>
          <w:szCs w:val="30"/>
        </w:rPr>
      </w:pPr>
      <w:r>
        <w:rPr>
          <w:rFonts w:ascii="仿宋_GB2312" w:eastAsia="仿宋_GB2312" w:hAnsi="仿宋" w:cs="仿宋_GB2312" w:hint="eastAsia"/>
          <w:kern w:val="0"/>
          <w:sz w:val="30"/>
          <w:szCs w:val="30"/>
        </w:rPr>
        <w:t>（十一）比赛结束，</w:t>
      </w:r>
      <w:proofErr w:type="gramStart"/>
      <w:r>
        <w:rPr>
          <w:rFonts w:ascii="仿宋_GB2312" w:eastAsia="仿宋_GB2312" w:hAnsi="仿宋" w:cs="仿宋_GB2312" w:hint="eastAsia"/>
          <w:kern w:val="0"/>
          <w:sz w:val="30"/>
          <w:szCs w:val="30"/>
        </w:rPr>
        <w:t>参赛队须经</w:t>
      </w:r>
      <w:proofErr w:type="gramEnd"/>
      <w:r>
        <w:rPr>
          <w:rFonts w:ascii="仿宋_GB2312" w:eastAsia="仿宋_GB2312" w:hAnsi="仿宋" w:cs="仿宋_GB2312" w:hint="eastAsia"/>
          <w:kern w:val="0"/>
          <w:sz w:val="30"/>
          <w:szCs w:val="30"/>
        </w:rPr>
        <w:t>裁判员同意后方可离开。</w:t>
      </w:r>
    </w:p>
    <w:p w:rsidR="00DE4C40" w:rsidRDefault="003546E6">
      <w:pPr>
        <w:spacing w:line="560" w:lineRule="exact"/>
        <w:rPr>
          <w:rFonts w:ascii="仿宋_GB2312" w:eastAsia="仿宋_GB2312" w:hAnsi="仿宋" w:cs="黑体"/>
          <w:b/>
          <w:sz w:val="30"/>
          <w:szCs w:val="30"/>
        </w:rPr>
      </w:pPr>
      <w:r>
        <w:rPr>
          <w:rFonts w:ascii="仿宋_GB2312" w:eastAsia="仿宋_GB2312" w:hAnsi="仿宋" w:cs="黑体" w:hint="eastAsia"/>
          <w:b/>
          <w:sz w:val="30"/>
          <w:szCs w:val="30"/>
        </w:rPr>
        <w:t>八、竞赛时间安排与流程</w:t>
      </w:r>
    </w:p>
    <w:p w:rsidR="00DE4C40" w:rsidRDefault="003546E6">
      <w:pPr>
        <w:spacing w:line="560" w:lineRule="exact"/>
        <w:ind w:firstLineChars="133" w:firstLine="399"/>
        <w:jc w:val="left"/>
        <w:rPr>
          <w:rFonts w:ascii="仿宋_GB2312" w:eastAsia="仿宋_GB2312" w:hAnsi="仿宋" w:cs="仿宋_GB2312"/>
          <w:b/>
          <w:kern w:val="0"/>
          <w:sz w:val="30"/>
          <w:szCs w:val="30"/>
        </w:rPr>
      </w:pPr>
      <w:r>
        <w:rPr>
          <w:rFonts w:ascii="仿宋_GB2312" w:eastAsia="仿宋_GB2312" w:hAnsi="仿宋" w:cs="仿宋_GB2312" w:hint="eastAsia"/>
          <w:kern w:val="0"/>
          <w:sz w:val="30"/>
          <w:szCs w:val="30"/>
        </w:rPr>
        <w:t>（一）比赛流程</w:t>
      </w:r>
    </w:p>
    <w:p w:rsidR="00DE4C40" w:rsidRDefault="003546E6">
      <w:pPr>
        <w:spacing w:line="560" w:lineRule="exact"/>
        <w:ind w:firstLineChars="133" w:firstLine="399"/>
        <w:rPr>
          <w:rFonts w:ascii="仿宋_GB2312" w:eastAsia="仿宋_GB2312" w:hAnsi="仿宋" w:cs="仿宋_GB2312"/>
          <w:kern w:val="0"/>
          <w:sz w:val="30"/>
          <w:szCs w:val="30"/>
        </w:rPr>
      </w:pPr>
      <w:r>
        <w:rPr>
          <w:rFonts w:ascii="仿宋_GB2312" w:eastAsia="仿宋_GB2312" w:hAnsi="仿宋" w:cs="仿宋_GB2312" w:hint="eastAsia"/>
          <w:kern w:val="0"/>
          <w:sz w:val="30"/>
          <w:szCs w:val="30"/>
        </w:rPr>
        <w:t>参赛队报到——组织参赛选手赛前熟悉场地、介绍竞赛规程——举办开幕式——竞赛（期间组织观摩、交流活动）——裁判评定成绩——举办颁奖仪式、闭幕式——召开竞赛执行委员会总结会议。</w:t>
      </w:r>
    </w:p>
    <w:p w:rsidR="00DE4C40" w:rsidRDefault="003546E6">
      <w:pPr>
        <w:pStyle w:val="a5"/>
        <w:spacing w:line="560" w:lineRule="exact"/>
        <w:ind w:firstLineChars="133" w:firstLine="399"/>
        <w:rPr>
          <w:rFonts w:ascii="仿宋_GB2312" w:eastAsia="仿宋_GB2312" w:hAnsi="仿宋" w:cs="仿宋_GB2312"/>
          <w:kern w:val="0"/>
          <w:sz w:val="30"/>
          <w:szCs w:val="30"/>
        </w:rPr>
      </w:pPr>
      <w:r>
        <w:rPr>
          <w:rFonts w:ascii="仿宋_GB2312" w:eastAsia="仿宋_GB2312" w:hAnsi="仿宋" w:cs="仿宋_GB2312" w:hint="eastAsia"/>
          <w:kern w:val="0"/>
          <w:sz w:val="30"/>
          <w:szCs w:val="30"/>
        </w:rPr>
        <w:t>（二）时间安排</w:t>
      </w:r>
    </w:p>
    <w:p w:rsidR="00DE4C40" w:rsidRDefault="003546E6">
      <w:pPr>
        <w:adjustRightInd w:val="0"/>
        <w:spacing w:line="560" w:lineRule="exact"/>
        <w:ind w:leftChars="50" w:left="105" w:firstLineChars="133" w:firstLine="399"/>
        <w:rPr>
          <w:rFonts w:ascii="仿宋_GB2312" w:eastAsia="仿宋_GB2312" w:hAnsi="仿宋" w:cs="仿宋_GB2312"/>
          <w:kern w:val="0"/>
          <w:sz w:val="30"/>
          <w:szCs w:val="30"/>
        </w:rPr>
      </w:pPr>
      <w:r>
        <w:rPr>
          <w:rFonts w:ascii="仿宋_GB2312" w:eastAsia="仿宋_GB2312" w:hAnsi="仿宋" w:cs="仿宋_GB2312" w:hint="eastAsia"/>
          <w:kern w:val="0"/>
          <w:sz w:val="30"/>
          <w:szCs w:val="30"/>
        </w:rPr>
        <w:t>“果蔬智能分拣”项目竞赛总时间为120分钟（2小时），竞赛分为上午、下午两场进行竞赛。</w:t>
      </w:r>
    </w:p>
    <w:p w:rsidR="00DE4C40" w:rsidRDefault="003546E6">
      <w:pPr>
        <w:spacing w:line="560" w:lineRule="exact"/>
        <w:ind w:firstLineChars="133" w:firstLine="399"/>
        <w:rPr>
          <w:rFonts w:ascii="仿宋_GB2312" w:eastAsia="仿宋_GB2312" w:hAnsi="仿宋" w:cs="仿宋_GB2312"/>
          <w:kern w:val="0"/>
          <w:sz w:val="30"/>
          <w:szCs w:val="30"/>
        </w:rPr>
      </w:pPr>
      <w:r>
        <w:rPr>
          <w:rFonts w:ascii="仿宋_GB2312" w:eastAsia="仿宋_GB2312" w:hAnsi="仿宋" w:cs="仿宋_GB2312" w:hint="eastAsia"/>
          <w:kern w:val="0"/>
          <w:sz w:val="30"/>
          <w:szCs w:val="30"/>
        </w:rPr>
        <w:lastRenderedPageBreak/>
        <w:t>时间安排如下：</w:t>
      </w:r>
    </w:p>
    <w:tbl>
      <w:tblPr>
        <w:tblStyle w:val="af"/>
        <w:tblW w:w="10031" w:type="dxa"/>
        <w:tblLayout w:type="fixed"/>
        <w:tblLook w:val="04A0"/>
      </w:tblPr>
      <w:tblGrid>
        <w:gridCol w:w="1101"/>
        <w:gridCol w:w="2126"/>
        <w:gridCol w:w="5528"/>
        <w:gridCol w:w="1276"/>
      </w:tblGrid>
      <w:tr w:rsidR="00DE4C40">
        <w:tc>
          <w:tcPr>
            <w:tcW w:w="10031" w:type="dxa"/>
            <w:gridSpan w:val="4"/>
            <w:vAlign w:val="center"/>
          </w:tcPr>
          <w:p w:rsidR="00DE4C40" w:rsidRDefault="003546E6">
            <w:pPr>
              <w:jc w:val="center"/>
              <w:rPr>
                <w:rFonts w:ascii="宋体" w:eastAsia="宋体" w:hAnsi="宋体" w:cs="仿宋_GB2312"/>
                <w:b/>
                <w:kern w:val="0"/>
                <w:sz w:val="24"/>
                <w:szCs w:val="24"/>
              </w:rPr>
            </w:pPr>
            <w:r>
              <w:rPr>
                <w:rFonts w:ascii="宋体" w:eastAsia="宋体" w:hAnsi="宋体" w:cs="仿宋_GB2312" w:hint="eastAsia"/>
                <w:b/>
                <w:kern w:val="0"/>
                <w:sz w:val="24"/>
                <w:szCs w:val="24"/>
              </w:rPr>
              <w:t>比赛期间日程安排表</w:t>
            </w:r>
          </w:p>
        </w:tc>
      </w:tr>
      <w:tr w:rsidR="00DE4C40">
        <w:tc>
          <w:tcPr>
            <w:tcW w:w="1101" w:type="dxa"/>
            <w:vAlign w:val="center"/>
          </w:tcPr>
          <w:p w:rsidR="00DE4C40" w:rsidRDefault="003546E6">
            <w:pPr>
              <w:jc w:val="center"/>
              <w:rPr>
                <w:rFonts w:ascii="宋体" w:eastAsia="宋体" w:hAnsi="宋体" w:cs="仿宋_GB2312"/>
                <w:b/>
                <w:kern w:val="0"/>
                <w:sz w:val="24"/>
                <w:szCs w:val="24"/>
              </w:rPr>
            </w:pPr>
            <w:r>
              <w:rPr>
                <w:rFonts w:ascii="宋体" w:eastAsia="宋体" w:hAnsi="宋体" w:cs="仿宋_GB2312" w:hint="eastAsia"/>
                <w:b/>
                <w:kern w:val="0"/>
                <w:sz w:val="24"/>
                <w:szCs w:val="24"/>
              </w:rPr>
              <w:t>日期</w:t>
            </w:r>
          </w:p>
        </w:tc>
        <w:tc>
          <w:tcPr>
            <w:tcW w:w="2126" w:type="dxa"/>
            <w:vAlign w:val="center"/>
          </w:tcPr>
          <w:p w:rsidR="00DE4C40" w:rsidRDefault="003546E6">
            <w:pPr>
              <w:jc w:val="center"/>
              <w:rPr>
                <w:rFonts w:ascii="宋体" w:eastAsia="宋体" w:hAnsi="宋体" w:cs="仿宋_GB2312"/>
                <w:b/>
                <w:kern w:val="0"/>
                <w:sz w:val="24"/>
                <w:szCs w:val="24"/>
              </w:rPr>
            </w:pPr>
            <w:r>
              <w:rPr>
                <w:rFonts w:ascii="宋体" w:eastAsia="宋体" w:hAnsi="宋体" w:cs="仿宋_GB2312" w:hint="eastAsia"/>
                <w:b/>
                <w:kern w:val="0"/>
                <w:sz w:val="24"/>
                <w:szCs w:val="24"/>
              </w:rPr>
              <w:t>时间</w:t>
            </w:r>
          </w:p>
        </w:tc>
        <w:tc>
          <w:tcPr>
            <w:tcW w:w="5528" w:type="dxa"/>
            <w:vAlign w:val="center"/>
          </w:tcPr>
          <w:p w:rsidR="00DE4C40" w:rsidRDefault="003546E6">
            <w:pPr>
              <w:jc w:val="center"/>
              <w:rPr>
                <w:rFonts w:ascii="宋体" w:eastAsia="宋体" w:hAnsi="宋体" w:cs="仿宋_GB2312"/>
                <w:b/>
                <w:kern w:val="0"/>
                <w:sz w:val="24"/>
                <w:szCs w:val="24"/>
              </w:rPr>
            </w:pPr>
            <w:r>
              <w:rPr>
                <w:rFonts w:ascii="宋体" w:eastAsia="宋体" w:hAnsi="宋体" w:cs="仿宋_GB2312" w:hint="eastAsia"/>
                <w:b/>
                <w:kern w:val="0"/>
                <w:sz w:val="24"/>
                <w:szCs w:val="24"/>
              </w:rPr>
              <w:t>工作安排</w:t>
            </w:r>
          </w:p>
        </w:tc>
        <w:tc>
          <w:tcPr>
            <w:tcW w:w="1276" w:type="dxa"/>
            <w:vAlign w:val="center"/>
          </w:tcPr>
          <w:p w:rsidR="00DE4C40" w:rsidRDefault="003546E6">
            <w:pPr>
              <w:jc w:val="center"/>
              <w:rPr>
                <w:rFonts w:ascii="宋体" w:eastAsia="宋体" w:hAnsi="宋体" w:cs="仿宋_GB2312"/>
                <w:b/>
                <w:kern w:val="0"/>
                <w:sz w:val="24"/>
                <w:szCs w:val="24"/>
              </w:rPr>
            </w:pPr>
            <w:r>
              <w:rPr>
                <w:rFonts w:ascii="宋体" w:eastAsia="宋体" w:hAnsi="宋体" w:cs="仿宋_GB2312" w:hint="eastAsia"/>
                <w:b/>
                <w:kern w:val="0"/>
                <w:sz w:val="24"/>
                <w:szCs w:val="24"/>
              </w:rPr>
              <w:t>备注</w:t>
            </w:r>
          </w:p>
        </w:tc>
      </w:tr>
      <w:tr w:rsidR="00DE4C40">
        <w:tc>
          <w:tcPr>
            <w:tcW w:w="1101" w:type="dxa"/>
            <w:vAlign w:val="center"/>
          </w:tcPr>
          <w:p w:rsidR="00DE4C40" w:rsidRDefault="003546E6">
            <w:pPr>
              <w:jc w:val="center"/>
              <w:rPr>
                <w:rFonts w:ascii="宋体" w:eastAsia="宋体" w:hAnsi="宋体" w:cs="仿宋_GB2312"/>
                <w:kern w:val="0"/>
                <w:sz w:val="24"/>
                <w:szCs w:val="24"/>
              </w:rPr>
            </w:pPr>
            <w:r>
              <w:rPr>
                <w:rFonts w:ascii="宋体" w:eastAsia="宋体" w:hAnsi="宋体" w:cs="仿宋_GB2312" w:hint="eastAsia"/>
                <w:kern w:val="0"/>
                <w:sz w:val="24"/>
                <w:szCs w:val="24"/>
              </w:rPr>
              <w:t>开赛前两天</w:t>
            </w:r>
          </w:p>
        </w:tc>
        <w:tc>
          <w:tcPr>
            <w:tcW w:w="2126" w:type="dxa"/>
            <w:vAlign w:val="center"/>
          </w:tcPr>
          <w:p w:rsidR="00DE4C40" w:rsidRDefault="003546E6">
            <w:pPr>
              <w:jc w:val="center"/>
              <w:rPr>
                <w:rFonts w:ascii="宋体" w:eastAsia="宋体" w:hAnsi="宋体" w:cs="仿宋_GB2312"/>
                <w:kern w:val="0"/>
                <w:sz w:val="24"/>
                <w:szCs w:val="24"/>
              </w:rPr>
            </w:pPr>
            <w:r>
              <w:rPr>
                <w:rFonts w:ascii="宋体" w:eastAsia="宋体" w:hAnsi="宋体" w:cs="仿宋_GB2312" w:hint="eastAsia"/>
                <w:kern w:val="0"/>
                <w:sz w:val="24"/>
                <w:szCs w:val="24"/>
              </w:rPr>
              <w:t>全天</w:t>
            </w:r>
          </w:p>
        </w:tc>
        <w:tc>
          <w:tcPr>
            <w:tcW w:w="5528" w:type="dxa"/>
            <w:vAlign w:val="center"/>
          </w:tcPr>
          <w:p w:rsidR="00DE4C40" w:rsidRDefault="003546E6">
            <w:pPr>
              <w:rPr>
                <w:rFonts w:ascii="宋体" w:eastAsia="宋体" w:hAnsi="宋体" w:cs="仿宋_GB2312"/>
                <w:kern w:val="0"/>
                <w:sz w:val="24"/>
                <w:szCs w:val="24"/>
              </w:rPr>
            </w:pPr>
            <w:r>
              <w:rPr>
                <w:rFonts w:ascii="宋体" w:eastAsia="宋体" w:hAnsi="宋体" w:cs="仿宋_GB2312" w:hint="eastAsia"/>
                <w:kern w:val="0"/>
                <w:sz w:val="24"/>
                <w:szCs w:val="24"/>
              </w:rPr>
              <w:t>报到、安排住宿</w:t>
            </w:r>
          </w:p>
        </w:tc>
        <w:tc>
          <w:tcPr>
            <w:tcW w:w="1276" w:type="dxa"/>
            <w:vMerge w:val="restart"/>
            <w:vAlign w:val="center"/>
          </w:tcPr>
          <w:p w:rsidR="00DE4C40" w:rsidRDefault="003546E6">
            <w:pPr>
              <w:rPr>
                <w:rFonts w:ascii="宋体" w:eastAsia="宋体" w:hAnsi="宋体" w:cs="仿宋_GB2312"/>
                <w:kern w:val="0"/>
                <w:sz w:val="24"/>
                <w:szCs w:val="24"/>
              </w:rPr>
            </w:pPr>
            <w:r>
              <w:rPr>
                <w:rFonts w:ascii="宋体" w:eastAsia="宋体" w:hAnsi="宋体" w:cs="仿宋_GB2312" w:hint="eastAsia"/>
                <w:kern w:val="0"/>
                <w:sz w:val="24"/>
                <w:szCs w:val="24"/>
              </w:rPr>
              <w:t>按大赛组委会的比赛通知时间。</w:t>
            </w:r>
          </w:p>
        </w:tc>
      </w:tr>
      <w:tr w:rsidR="00DE4C40">
        <w:tc>
          <w:tcPr>
            <w:tcW w:w="1101" w:type="dxa"/>
            <w:vMerge w:val="restart"/>
            <w:vAlign w:val="center"/>
          </w:tcPr>
          <w:p w:rsidR="00DE4C40" w:rsidRDefault="003546E6">
            <w:pPr>
              <w:jc w:val="center"/>
              <w:rPr>
                <w:rFonts w:ascii="宋体" w:eastAsia="宋体" w:hAnsi="宋体" w:cs="仿宋_GB2312"/>
                <w:kern w:val="0"/>
                <w:sz w:val="24"/>
                <w:szCs w:val="24"/>
              </w:rPr>
            </w:pPr>
            <w:r>
              <w:rPr>
                <w:rFonts w:ascii="宋体" w:eastAsia="宋体" w:hAnsi="宋体" w:cs="仿宋_GB2312" w:hint="eastAsia"/>
                <w:kern w:val="0"/>
                <w:sz w:val="24"/>
                <w:szCs w:val="24"/>
              </w:rPr>
              <w:t>开赛前一天</w:t>
            </w:r>
          </w:p>
        </w:tc>
        <w:tc>
          <w:tcPr>
            <w:tcW w:w="2126" w:type="dxa"/>
            <w:vAlign w:val="center"/>
          </w:tcPr>
          <w:p w:rsidR="00DE4C40" w:rsidRDefault="003546E6">
            <w:pPr>
              <w:jc w:val="center"/>
              <w:rPr>
                <w:rFonts w:ascii="宋体" w:eastAsia="宋体" w:hAnsi="宋体" w:cs="仿宋_GB2312"/>
                <w:kern w:val="0"/>
                <w:sz w:val="24"/>
                <w:szCs w:val="24"/>
              </w:rPr>
            </w:pPr>
            <w:r>
              <w:rPr>
                <w:rFonts w:ascii="宋体" w:eastAsia="宋体" w:hAnsi="宋体" w:cs="仿宋_GB2312" w:hint="eastAsia"/>
                <w:kern w:val="0"/>
                <w:sz w:val="24"/>
                <w:szCs w:val="24"/>
              </w:rPr>
              <w:t>上午</w:t>
            </w:r>
          </w:p>
        </w:tc>
        <w:tc>
          <w:tcPr>
            <w:tcW w:w="5528" w:type="dxa"/>
            <w:vAlign w:val="center"/>
          </w:tcPr>
          <w:p w:rsidR="00DE4C40" w:rsidRDefault="003546E6">
            <w:pPr>
              <w:rPr>
                <w:rFonts w:ascii="宋体" w:eastAsia="宋体" w:hAnsi="宋体" w:cs="仿宋_GB2312"/>
                <w:kern w:val="0"/>
                <w:sz w:val="24"/>
                <w:szCs w:val="24"/>
              </w:rPr>
            </w:pPr>
            <w:r>
              <w:rPr>
                <w:rFonts w:ascii="宋体" w:eastAsia="宋体" w:hAnsi="宋体" w:cs="仿宋_GB2312" w:hint="eastAsia"/>
                <w:kern w:val="0"/>
                <w:sz w:val="24"/>
                <w:szCs w:val="24"/>
              </w:rPr>
              <w:t>报到、安排住宿</w:t>
            </w:r>
          </w:p>
        </w:tc>
        <w:tc>
          <w:tcPr>
            <w:tcW w:w="1276" w:type="dxa"/>
            <w:vMerge/>
            <w:vAlign w:val="center"/>
          </w:tcPr>
          <w:p w:rsidR="00DE4C40" w:rsidRDefault="00DE4C40">
            <w:pPr>
              <w:rPr>
                <w:rFonts w:ascii="宋体" w:eastAsia="宋体" w:hAnsi="宋体" w:cs="仿宋_GB2312"/>
                <w:kern w:val="0"/>
                <w:sz w:val="24"/>
                <w:szCs w:val="24"/>
              </w:rPr>
            </w:pPr>
          </w:p>
        </w:tc>
      </w:tr>
      <w:tr w:rsidR="00DE4C40">
        <w:tc>
          <w:tcPr>
            <w:tcW w:w="1101" w:type="dxa"/>
            <w:vMerge/>
            <w:vAlign w:val="center"/>
          </w:tcPr>
          <w:p w:rsidR="00DE4C40" w:rsidRDefault="00DE4C40">
            <w:pPr>
              <w:rPr>
                <w:rFonts w:ascii="宋体" w:eastAsia="宋体" w:hAnsi="宋体" w:cs="仿宋_GB2312"/>
                <w:kern w:val="0"/>
                <w:sz w:val="24"/>
                <w:szCs w:val="24"/>
              </w:rPr>
            </w:pPr>
          </w:p>
        </w:tc>
        <w:tc>
          <w:tcPr>
            <w:tcW w:w="2126" w:type="dxa"/>
            <w:vAlign w:val="center"/>
          </w:tcPr>
          <w:p w:rsidR="00DE4C40" w:rsidRDefault="003546E6">
            <w:pPr>
              <w:jc w:val="center"/>
              <w:rPr>
                <w:rFonts w:ascii="宋体" w:eastAsia="宋体" w:hAnsi="宋体" w:cs="仿宋_GB2312"/>
                <w:kern w:val="0"/>
                <w:sz w:val="24"/>
                <w:szCs w:val="24"/>
              </w:rPr>
            </w:pPr>
            <w:r>
              <w:rPr>
                <w:rFonts w:ascii="宋体" w:eastAsia="宋体" w:hAnsi="宋体" w:cs="仿宋_GB2312" w:hint="eastAsia"/>
                <w:kern w:val="0"/>
                <w:sz w:val="24"/>
                <w:szCs w:val="24"/>
              </w:rPr>
              <w:t>下午15:00-15:30</w:t>
            </w:r>
          </w:p>
        </w:tc>
        <w:tc>
          <w:tcPr>
            <w:tcW w:w="5528" w:type="dxa"/>
            <w:vAlign w:val="center"/>
          </w:tcPr>
          <w:p w:rsidR="00DE4C40" w:rsidRDefault="003546E6">
            <w:pPr>
              <w:rPr>
                <w:rFonts w:ascii="宋体" w:eastAsia="宋体" w:hAnsi="宋体" w:cs="仿宋_GB2312"/>
                <w:kern w:val="0"/>
                <w:sz w:val="24"/>
                <w:szCs w:val="24"/>
              </w:rPr>
            </w:pPr>
            <w:r>
              <w:rPr>
                <w:rFonts w:ascii="宋体" w:eastAsia="宋体" w:hAnsi="宋体" w:cs="仿宋_GB2312" w:hint="eastAsia"/>
                <w:kern w:val="0"/>
                <w:sz w:val="24"/>
                <w:szCs w:val="24"/>
              </w:rPr>
              <w:t>领队会</w:t>
            </w:r>
          </w:p>
        </w:tc>
        <w:tc>
          <w:tcPr>
            <w:tcW w:w="1276" w:type="dxa"/>
            <w:vMerge/>
            <w:vAlign w:val="center"/>
          </w:tcPr>
          <w:p w:rsidR="00DE4C40" w:rsidRDefault="00DE4C40">
            <w:pPr>
              <w:rPr>
                <w:rFonts w:ascii="宋体" w:eastAsia="宋体" w:hAnsi="宋体" w:cs="仿宋_GB2312"/>
                <w:kern w:val="0"/>
                <w:sz w:val="24"/>
                <w:szCs w:val="24"/>
              </w:rPr>
            </w:pPr>
          </w:p>
        </w:tc>
      </w:tr>
      <w:tr w:rsidR="00DE4C40">
        <w:tc>
          <w:tcPr>
            <w:tcW w:w="1101" w:type="dxa"/>
            <w:vMerge/>
            <w:vAlign w:val="center"/>
          </w:tcPr>
          <w:p w:rsidR="00DE4C40" w:rsidRDefault="00DE4C40">
            <w:pPr>
              <w:rPr>
                <w:rFonts w:ascii="宋体" w:eastAsia="宋体" w:hAnsi="宋体" w:cs="仿宋_GB2312"/>
                <w:kern w:val="0"/>
                <w:sz w:val="24"/>
                <w:szCs w:val="24"/>
              </w:rPr>
            </w:pPr>
          </w:p>
        </w:tc>
        <w:tc>
          <w:tcPr>
            <w:tcW w:w="2126" w:type="dxa"/>
            <w:vAlign w:val="center"/>
          </w:tcPr>
          <w:p w:rsidR="00DE4C40" w:rsidRDefault="003546E6">
            <w:pPr>
              <w:jc w:val="center"/>
              <w:rPr>
                <w:rFonts w:ascii="宋体" w:eastAsia="宋体" w:hAnsi="宋体" w:cs="仿宋_GB2312"/>
                <w:kern w:val="0"/>
                <w:sz w:val="24"/>
                <w:szCs w:val="24"/>
              </w:rPr>
            </w:pPr>
            <w:r>
              <w:rPr>
                <w:rFonts w:ascii="宋体" w:eastAsia="宋体" w:hAnsi="宋体" w:cs="仿宋_GB2312" w:hint="eastAsia"/>
                <w:kern w:val="0"/>
                <w:sz w:val="24"/>
                <w:szCs w:val="24"/>
              </w:rPr>
              <w:t>下午15:30-16:00</w:t>
            </w:r>
          </w:p>
        </w:tc>
        <w:tc>
          <w:tcPr>
            <w:tcW w:w="5528" w:type="dxa"/>
            <w:vAlign w:val="center"/>
          </w:tcPr>
          <w:p w:rsidR="00DE4C40" w:rsidRDefault="003546E6">
            <w:pPr>
              <w:rPr>
                <w:rFonts w:ascii="宋体" w:eastAsia="宋体" w:hAnsi="宋体" w:cs="仿宋_GB2312"/>
                <w:kern w:val="0"/>
                <w:sz w:val="24"/>
                <w:szCs w:val="24"/>
              </w:rPr>
            </w:pPr>
            <w:r>
              <w:rPr>
                <w:rFonts w:ascii="宋体" w:eastAsia="宋体" w:hAnsi="宋体" w:cs="仿宋_GB2312" w:hint="eastAsia"/>
                <w:kern w:val="0"/>
                <w:sz w:val="24"/>
                <w:szCs w:val="24"/>
              </w:rPr>
              <w:t>选手熟悉赛场</w:t>
            </w:r>
          </w:p>
        </w:tc>
        <w:tc>
          <w:tcPr>
            <w:tcW w:w="1276" w:type="dxa"/>
            <w:vMerge/>
            <w:vAlign w:val="center"/>
          </w:tcPr>
          <w:p w:rsidR="00DE4C40" w:rsidRDefault="00DE4C40">
            <w:pPr>
              <w:rPr>
                <w:rFonts w:ascii="宋体" w:eastAsia="宋体" w:hAnsi="宋体" w:cs="仿宋_GB2312"/>
                <w:kern w:val="0"/>
                <w:sz w:val="24"/>
                <w:szCs w:val="24"/>
              </w:rPr>
            </w:pPr>
          </w:p>
        </w:tc>
      </w:tr>
      <w:tr w:rsidR="00DE4C40">
        <w:tc>
          <w:tcPr>
            <w:tcW w:w="1101" w:type="dxa"/>
            <w:vMerge/>
            <w:vAlign w:val="center"/>
          </w:tcPr>
          <w:p w:rsidR="00DE4C40" w:rsidRDefault="00DE4C40">
            <w:pPr>
              <w:rPr>
                <w:rFonts w:ascii="宋体" w:eastAsia="宋体" w:hAnsi="宋体" w:cs="仿宋_GB2312"/>
                <w:kern w:val="0"/>
                <w:sz w:val="24"/>
                <w:szCs w:val="24"/>
              </w:rPr>
            </w:pPr>
          </w:p>
        </w:tc>
        <w:tc>
          <w:tcPr>
            <w:tcW w:w="2126" w:type="dxa"/>
            <w:vAlign w:val="center"/>
          </w:tcPr>
          <w:p w:rsidR="00DE4C40" w:rsidRDefault="003546E6">
            <w:pPr>
              <w:jc w:val="center"/>
              <w:rPr>
                <w:rFonts w:ascii="宋体" w:eastAsia="宋体" w:hAnsi="宋体" w:cs="仿宋_GB2312"/>
                <w:kern w:val="0"/>
                <w:sz w:val="24"/>
                <w:szCs w:val="24"/>
              </w:rPr>
            </w:pPr>
            <w:r>
              <w:rPr>
                <w:rFonts w:ascii="宋体" w:eastAsia="宋体" w:hAnsi="宋体" w:cs="仿宋_GB2312" w:hint="eastAsia"/>
                <w:kern w:val="0"/>
                <w:sz w:val="24"/>
                <w:szCs w:val="24"/>
              </w:rPr>
              <w:t>下午16:30-17:00</w:t>
            </w:r>
          </w:p>
        </w:tc>
        <w:tc>
          <w:tcPr>
            <w:tcW w:w="5528" w:type="dxa"/>
            <w:vAlign w:val="center"/>
          </w:tcPr>
          <w:p w:rsidR="00DE4C40" w:rsidRDefault="003546E6">
            <w:pPr>
              <w:rPr>
                <w:rFonts w:ascii="宋体" w:eastAsia="宋体" w:hAnsi="宋体" w:cs="仿宋_GB2312"/>
                <w:kern w:val="0"/>
                <w:sz w:val="24"/>
                <w:szCs w:val="24"/>
              </w:rPr>
            </w:pPr>
            <w:r>
              <w:rPr>
                <w:rFonts w:ascii="宋体" w:eastAsia="宋体" w:hAnsi="宋体" w:cs="仿宋_GB2312" w:hint="eastAsia"/>
                <w:kern w:val="0"/>
                <w:sz w:val="24"/>
                <w:szCs w:val="24"/>
              </w:rPr>
              <w:t>开赛式</w:t>
            </w:r>
          </w:p>
        </w:tc>
        <w:tc>
          <w:tcPr>
            <w:tcW w:w="1276" w:type="dxa"/>
            <w:vMerge/>
            <w:vAlign w:val="center"/>
          </w:tcPr>
          <w:p w:rsidR="00DE4C40" w:rsidRDefault="00DE4C40">
            <w:pPr>
              <w:rPr>
                <w:rFonts w:ascii="宋体" w:eastAsia="宋体" w:hAnsi="宋体" w:cs="仿宋_GB2312"/>
                <w:kern w:val="0"/>
                <w:sz w:val="24"/>
                <w:szCs w:val="24"/>
              </w:rPr>
            </w:pPr>
          </w:p>
        </w:tc>
      </w:tr>
      <w:tr w:rsidR="00DE4C40">
        <w:tc>
          <w:tcPr>
            <w:tcW w:w="1101" w:type="dxa"/>
            <w:vMerge w:val="restart"/>
            <w:vAlign w:val="center"/>
          </w:tcPr>
          <w:p w:rsidR="00DE4C40" w:rsidRDefault="003546E6">
            <w:pPr>
              <w:jc w:val="center"/>
              <w:rPr>
                <w:rFonts w:ascii="宋体" w:eastAsia="宋体" w:hAnsi="宋体" w:cs="仿宋_GB2312"/>
                <w:kern w:val="0"/>
                <w:sz w:val="24"/>
                <w:szCs w:val="24"/>
              </w:rPr>
            </w:pPr>
            <w:r>
              <w:rPr>
                <w:rFonts w:ascii="宋体" w:eastAsia="宋体" w:hAnsi="宋体" w:cs="仿宋_GB2312" w:hint="eastAsia"/>
                <w:kern w:val="0"/>
                <w:sz w:val="24"/>
                <w:szCs w:val="24"/>
              </w:rPr>
              <w:t>开赛当天</w:t>
            </w:r>
          </w:p>
        </w:tc>
        <w:tc>
          <w:tcPr>
            <w:tcW w:w="2126" w:type="dxa"/>
            <w:vAlign w:val="center"/>
          </w:tcPr>
          <w:p w:rsidR="00DE4C40" w:rsidRDefault="003546E6">
            <w:pPr>
              <w:jc w:val="center"/>
              <w:rPr>
                <w:rFonts w:ascii="宋体" w:eastAsia="宋体" w:hAnsi="宋体" w:cs="仿宋_GB2312"/>
                <w:kern w:val="0"/>
                <w:sz w:val="24"/>
                <w:szCs w:val="24"/>
              </w:rPr>
            </w:pPr>
            <w:r>
              <w:rPr>
                <w:rFonts w:ascii="宋体" w:eastAsia="宋体" w:hAnsi="宋体" w:cs="仿宋_GB2312" w:hint="eastAsia"/>
                <w:kern w:val="0"/>
                <w:sz w:val="24"/>
                <w:szCs w:val="24"/>
              </w:rPr>
              <w:t>上午7:30-7:50</w:t>
            </w:r>
          </w:p>
        </w:tc>
        <w:tc>
          <w:tcPr>
            <w:tcW w:w="5528" w:type="dxa"/>
            <w:vAlign w:val="center"/>
          </w:tcPr>
          <w:p w:rsidR="00DE4C40" w:rsidRDefault="003546E6">
            <w:pPr>
              <w:rPr>
                <w:rFonts w:ascii="宋体" w:eastAsia="宋体" w:hAnsi="宋体" w:cs="仿宋_GB2312"/>
                <w:kern w:val="0"/>
                <w:sz w:val="24"/>
                <w:szCs w:val="24"/>
              </w:rPr>
            </w:pPr>
            <w:r>
              <w:rPr>
                <w:rFonts w:ascii="宋体" w:eastAsia="宋体" w:hAnsi="宋体" w:cs="仿宋_GB2312" w:hint="eastAsia"/>
                <w:spacing w:val="30"/>
                <w:kern w:val="0"/>
                <w:sz w:val="24"/>
                <w:szCs w:val="24"/>
              </w:rPr>
              <w:t>抽取抽签顺序号，第一次加</w:t>
            </w:r>
            <w:r>
              <w:rPr>
                <w:rFonts w:ascii="宋体" w:eastAsia="宋体" w:hAnsi="宋体" w:cs="仿宋_GB2312" w:hint="eastAsia"/>
                <w:kern w:val="0"/>
                <w:sz w:val="24"/>
                <w:szCs w:val="24"/>
              </w:rPr>
              <w:t>密</w:t>
            </w:r>
          </w:p>
        </w:tc>
        <w:tc>
          <w:tcPr>
            <w:tcW w:w="1276" w:type="dxa"/>
            <w:vMerge/>
            <w:vAlign w:val="center"/>
          </w:tcPr>
          <w:p w:rsidR="00DE4C40" w:rsidRDefault="00DE4C40">
            <w:pPr>
              <w:rPr>
                <w:rFonts w:ascii="宋体" w:eastAsia="宋体" w:hAnsi="宋体" w:cs="仿宋_GB2312"/>
                <w:kern w:val="0"/>
                <w:sz w:val="24"/>
                <w:szCs w:val="24"/>
              </w:rPr>
            </w:pPr>
          </w:p>
        </w:tc>
      </w:tr>
      <w:tr w:rsidR="00DE4C40">
        <w:tc>
          <w:tcPr>
            <w:tcW w:w="1101" w:type="dxa"/>
            <w:vMerge/>
            <w:vAlign w:val="center"/>
          </w:tcPr>
          <w:p w:rsidR="00DE4C40" w:rsidRDefault="00DE4C40">
            <w:pPr>
              <w:rPr>
                <w:rFonts w:ascii="宋体" w:eastAsia="宋体" w:hAnsi="宋体" w:cs="仿宋_GB2312"/>
                <w:kern w:val="0"/>
                <w:sz w:val="24"/>
                <w:szCs w:val="24"/>
              </w:rPr>
            </w:pPr>
          </w:p>
        </w:tc>
        <w:tc>
          <w:tcPr>
            <w:tcW w:w="2126" w:type="dxa"/>
            <w:vAlign w:val="center"/>
          </w:tcPr>
          <w:p w:rsidR="00DE4C40" w:rsidRDefault="003546E6">
            <w:pPr>
              <w:jc w:val="center"/>
              <w:rPr>
                <w:rFonts w:ascii="宋体" w:eastAsia="宋体" w:hAnsi="宋体" w:cs="仿宋_GB2312"/>
                <w:kern w:val="0"/>
                <w:sz w:val="24"/>
                <w:szCs w:val="24"/>
              </w:rPr>
            </w:pPr>
            <w:r>
              <w:rPr>
                <w:rFonts w:ascii="宋体" w:eastAsia="宋体" w:hAnsi="宋体" w:cs="仿宋_GB2312" w:hint="eastAsia"/>
                <w:kern w:val="0"/>
                <w:sz w:val="24"/>
                <w:szCs w:val="24"/>
              </w:rPr>
              <w:t>上午7:50-8:10</w:t>
            </w:r>
          </w:p>
        </w:tc>
        <w:tc>
          <w:tcPr>
            <w:tcW w:w="5528" w:type="dxa"/>
            <w:vAlign w:val="center"/>
          </w:tcPr>
          <w:p w:rsidR="00DE4C40" w:rsidRDefault="003546E6">
            <w:pPr>
              <w:rPr>
                <w:rFonts w:ascii="宋体" w:eastAsia="宋体" w:hAnsi="宋体" w:cs="仿宋_GB2312"/>
                <w:spacing w:val="30"/>
                <w:kern w:val="0"/>
                <w:sz w:val="24"/>
                <w:szCs w:val="24"/>
              </w:rPr>
            </w:pPr>
            <w:r>
              <w:rPr>
                <w:rFonts w:ascii="宋体" w:eastAsia="宋体" w:hAnsi="宋体" w:cs="仿宋_GB2312" w:hint="eastAsia"/>
                <w:spacing w:val="30"/>
                <w:kern w:val="0"/>
                <w:sz w:val="24"/>
                <w:szCs w:val="24"/>
              </w:rPr>
              <w:t>按抽签顺序号抽取工位号，第二次加密；8:20现场</w:t>
            </w:r>
            <w:proofErr w:type="gramStart"/>
            <w:r>
              <w:rPr>
                <w:rFonts w:ascii="宋体" w:eastAsia="宋体" w:hAnsi="宋体" w:cs="仿宋_GB2312" w:hint="eastAsia"/>
                <w:spacing w:val="30"/>
                <w:kern w:val="0"/>
                <w:sz w:val="24"/>
                <w:szCs w:val="24"/>
              </w:rPr>
              <w:t>裁判按</w:t>
            </w:r>
            <w:proofErr w:type="gramEnd"/>
            <w:r>
              <w:rPr>
                <w:rFonts w:ascii="宋体" w:eastAsia="宋体" w:hAnsi="宋体" w:cs="仿宋_GB2312" w:hint="eastAsia"/>
                <w:spacing w:val="30"/>
                <w:kern w:val="0"/>
                <w:sz w:val="24"/>
                <w:szCs w:val="24"/>
              </w:rPr>
              <w:t>要求将有关资料放置在每个工位上</w:t>
            </w:r>
          </w:p>
        </w:tc>
        <w:tc>
          <w:tcPr>
            <w:tcW w:w="1276" w:type="dxa"/>
            <w:vMerge/>
            <w:vAlign w:val="center"/>
          </w:tcPr>
          <w:p w:rsidR="00DE4C40" w:rsidRDefault="00DE4C40">
            <w:pPr>
              <w:rPr>
                <w:rFonts w:ascii="宋体" w:eastAsia="宋体" w:hAnsi="宋体" w:cs="仿宋_GB2312"/>
                <w:kern w:val="0"/>
                <w:sz w:val="24"/>
                <w:szCs w:val="24"/>
              </w:rPr>
            </w:pPr>
          </w:p>
        </w:tc>
      </w:tr>
      <w:tr w:rsidR="00DE4C40">
        <w:tc>
          <w:tcPr>
            <w:tcW w:w="1101" w:type="dxa"/>
            <w:vMerge/>
            <w:vAlign w:val="center"/>
          </w:tcPr>
          <w:p w:rsidR="00DE4C40" w:rsidRDefault="00DE4C40">
            <w:pPr>
              <w:rPr>
                <w:rFonts w:ascii="宋体" w:eastAsia="宋体" w:hAnsi="宋体" w:cs="仿宋_GB2312"/>
                <w:kern w:val="0"/>
                <w:sz w:val="24"/>
                <w:szCs w:val="24"/>
              </w:rPr>
            </w:pPr>
          </w:p>
        </w:tc>
        <w:tc>
          <w:tcPr>
            <w:tcW w:w="2126" w:type="dxa"/>
            <w:vAlign w:val="center"/>
          </w:tcPr>
          <w:p w:rsidR="00DE4C40" w:rsidRDefault="003546E6">
            <w:pPr>
              <w:jc w:val="center"/>
              <w:rPr>
                <w:rFonts w:ascii="宋体" w:eastAsia="宋体" w:hAnsi="宋体" w:cs="仿宋_GB2312"/>
                <w:kern w:val="0"/>
                <w:sz w:val="24"/>
                <w:szCs w:val="24"/>
              </w:rPr>
            </w:pPr>
            <w:r>
              <w:rPr>
                <w:rFonts w:ascii="宋体" w:eastAsia="宋体" w:hAnsi="宋体" w:cs="仿宋_GB2312" w:hint="eastAsia"/>
                <w:kern w:val="0"/>
                <w:sz w:val="24"/>
                <w:szCs w:val="24"/>
              </w:rPr>
              <w:t>上午8:20-8:30</w:t>
            </w:r>
          </w:p>
        </w:tc>
        <w:tc>
          <w:tcPr>
            <w:tcW w:w="5528" w:type="dxa"/>
            <w:vAlign w:val="center"/>
          </w:tcPr>
          <w:p w:rsidR="00DE4C40" w:rsidRDefault="003546E6">
            <w:pPr>
              <w:rPr>
                <w:rFonts w:ascii="宋体" w:eastAsia="宋体" w:hAnsi="宋体" w:cs="仿宋_GB2312"/>
                <w:kern w:val="0"/>
                <w:sz w:val="24"/>
                <w:szCs w:val="24"/>
              </w:rPr>
            </w:pPr>
            <w:r>
              <w:rPr>
                <w:rFonts w:ascii="宋体" w:eastAsia="宋体" w:hAnsi="宋体" w:cs="仿宋_GB2312" w:hint="eastAsia"/>
                <w:kern w:val="0"/>
                <w:sz w:val="24"/>
                <w:szCs w:val="24"/>
              </w:rPr>
              <w:t>选手同时进入工位，清点、摆放工具，阅读工作任务书</w:t>
            </w:r>
          </w:p>
        </w:tc>
        <w:tc>
          <w:tcPr>
            <w:tcW w:w="1276" w:type="dxa"/>
            <w:vMerge/>
            <w:vAlign w:val="center"/>
          </w:tcPr>
          <w:p w:rsidR="00DE4C40" w:rsidRDefault="00DE4C40">
            <w:pPr>
              <w:rPr>
                <w:rFonts w:ascii="宋体" w:eastAsia="宋体" w:hAnsi="宋体" w:cs="仿宋_GB2312"/>
                <w:kern w:val="0"/>
                <w:sz w:val="24"/>
                <w:szCs w:val="24"/>
              </w:rPr>
            </w:pPr>
          </w:p>
        </w:tc>
      </w:tr>
      <w:tr w:rsidR="00DE4C40">
        <w:tc>
          <w:tcPr>
            <w:tcW w:w="1101" w:type="dxa"/>
            <w:vMerge/>
            <w:vAlign w:val="center"/>
          </w:tcPr>
          <w:p w:rsidR="00DE4C40" w:rsidRDefault="00DE4C40">
            <w:pPr>
              <w:rPr>
                <w:rFonts w:ascii="宋体" w:eastAsia="宋体" w:hAnsi="宋体" w:cs="仿宋_GB2312"/>
                <w:kern w:val="0"/>
                <w:sz w:val="24"/>
                <w:szCs w:val="24"/>
              </w:rPr>
            </w:pPr>
          </w:p>
        </w:tc>
        <w:tc>
          <w:tcPr>
            <w:tcW w:w="2126" w:type="dxa"/>
            <w:vAlign w:val="center"/>
          </w:tcPr>
          <w:p w:rsidR="00DE4C40" w:rsidRDefault="003546E6">
            <w:pPr>
              <w:jc w:val="center"/>
              <w:rPr>
                <w:rFonts w:ascii="宋体" w:eastAsia="宋体" w:hAnsi="宋体" w:cs="仿宋_GB2312"/>
                <w:kern w:val="0"/>
                <w:sz w:val="24"/>
                <w:szCs w:val="24"/>
              </w:rPr>
            </w:pPr>
            <w:r>
              <w:rPr>
                <w:rFonts w:ascii="宋体" w:eastAsia="宋体" w:hAnsi="宋体" w:cs="仿宋_GB2312" w:hint="eastAsia"/>
                <w:kern w:val="0"/>
                <w:sz w:val="24"/>
                <w:szCs w:val="24"/>
              </w:rPr>
              <w:t>上午8:30-10:30</w:t>
            </w:r>
          </w:p>
        </w:tc>
        <w:tc>
          <w:tcPr>
            <w:tcW w:w="5528" w:type="dxa"/>
            <w:vAlign w:val="center"/>
          </w:tcPr>
          <w:p w:rsidR="00DE4C40" w:rsidRDefault="003546E6">
            <w:pPr>
              <w:rPr>
                <w:rFonts w:ascii="宋体" w:eastAsia="宋体" w:hAnsi="宋体" w:cs="仿宋_GB2312"/>
                <w:kern w:val="0"/>
                <w:sz w:val="24"/>
                <w:szCs w:val="24"/>
              </w:rPr>
            </w:pPr>
            <w:r>
              <w:rPr>
                <w:rFonts w:ascii="宋体" w:eastAsia="宋体" w:hAnsi="宋体" w:cs="仿宋_GB2312" w:hint="eastAsia"/>
                <w:kern w:val="0"/>
                <w:sz w:val="24"/>
                <w:szCs w:val="24"/>
              </w:rPr>
              <w:t>选手完成工作任务</w:t>
            </w:r>
          </w:p>
        </w:tc>
        <w:tc>
          <w:tcPr>
            <w:tcW w:w="1276" w:type="dxa"/>
            <w:vMerge/>
            <w:vAlign w:val="center"/>
          </w:tcPr>
          <w:p w:rsidR="00DE4C40" w:rsidRDefault="00DE4C40">
            <w:pPr>
              <w:rPr>
                <w:rFonts w:ascii="宋体" w:eastAsia="宋体" w:hAnsi="宋体" w:cs="仿宋_GB2312"/>
                <w:kern w:val="0"/>
                <w:sz w:val="24"/>
                <w:szCs w:val="24"/>
              </w:rPr>
            </w:pPr>
          </w:p>
        </w:tc>
      </w:tr>
      <w:tr w:rsidR="00DE4C40">
        <w:tc>
          <w:tcPr>
            <w:tcW w:w="1101" w:type="dxa"/>
            <w:vMerge/>
            <w:vAlign w:val="center"/>
          </w:tcPr>
          <w:p w:rsidR="00DE4C40" w:rsidRDefault="00DE4C40">
            <w:pPr>
              <w:rPr>
                <w:rFonts w:ascii="宋体" w:eastAsia="宋体" w:hAnsi="宋体" w:cs="仿宋_GB2312"/>
                <w:kern w:val="0"/>
                <w:sz w:val="24"/>
                <w:szCs w:val="24"/>
              </w:rPr>
            </w:pPr>
          </w:p>
        </w:tc>
        <w:tc>
          <w:tcPr>
            <w:tcW w:w="2126" w:type="dxa"/>
            <w:vAlign w:val="center"/>
          </w:tcPr>
          <w:p w:rsidR="00DE4C40" w:rsidRDefault="003546E6">
            <w:pPr>
              <w:jc w:val="center"/>
              <w:rPr>
                <w:rFonts w:ascii="宋体" w:eastAsia="宋体" w:hAnsi="宋体" w:cs="仿宋_GB2312"/>
                <w:kern w:val="0"/>
                <w:sz w:val="24"/>
                <w:szCs w:val="24"/>
              </w:rPr>
            </w:pPr>
            <w:r>
              <w:rPr>
                <w:rFonts w:ascii="宋体" w:eastAsia="宋体" w:hAnsi="宋体" w:cs="仿宋_GB2312" w:hint="eastAsia"/>
                <w:kern w:val="0"/>
                <w:sz w:val="24"/>
                <w:szCs w:val="24"/>
              </w:rPr>
              <w:t>上午10:30-12:30</w:t>
            </w:r>
          </w:p>
        </w:tc>
        <w:tc>
          <w:tcPr>
            <w:tcW w:w="5528" w:type="dxa"/>
            <w:vAlign w:val="center"/>
          </w:tcPr>
          <w:p w:rsidR="00DE4C40" w:rsidRDefault="003546E6">
            <w:pPr>
              <w:rPr>
                <w:rFonts w:ascii="宋体" w:eastAsia="宋体" w:hAnsi="宋体" w:cs="仿宋_GB2312"/>
                <w:kern w:val="0"/>
                <w:sz w:val="24"/>
                <w:szCs w:val="24"/>
              </w:rPr>
            </w:pPr>
            <w:r>
              <w:rPr>
                <w:rFonts w:ascii="宋体" w:eastAsia="宋体" w:hAnsi="宋体" w:cs="仿宋_GB2312" w:hint="eastAsia"/>
                <w:kern w:val="0"/>
                <w:sz w:val="24"/>
                <w:szCs w:val="24"/>
              </w:rPr>
              <w:t>离场</w:t>
            </w:r>
            <w:proofErr w:type="gramStart"/>
            <w:r>
              <w:rPr>
                <w:rFonts w:ascii="宋体" w:eastAsia="宋体" w:hAnsi="宋体" w:cs="仿宋_GB2312" w:hint="eastAsia"/>
                <w:kern w:val="0"/>
                <w:sz w:val="24"/>
                <w:szCs w:val="24"/>
              </w:rPr>
              <w:t>后选手</w:t>
            </w:r>
            <w:proofErr w:type="gramEnd"/>
            <w:r>
              <w:rPr>
                <w:rFonts w:ascii="宋体" w:eastAsia="宋体" w:hAnsi="宋体" w:cs="仿宋_GB2312" w:hint="eastAsia"/>
                <w:kern w:val="0"/>
                <w:sz w:val="24"/>
                <w:szCs w:val="24"/>
              </w:rPr>
              <w:t>午餐，叫到</w:t>
            </w:r>
            <w:proofErr w:type="gramStart"/>
            <w:r>
              <w:rPr>
                <w:rFonts w:ascii="宋体" w:eastAsia="宋体" w:hAnsi="宋体" w:cs="仿宋_GB2312" w:hint="eastAsia"/>
                <w:kern w:val="0"/>
                <w:sz w:val="24"/>
                <w:szCs w:val="24"/>
              </w:rPr>
              <w:t>工位号</w:t>
            </w:r>
            <w:proofErr w:type="gramEnd"/>
            <w:r>
              <w:rPr>
                <w:rFonts w:ascii="宋体" w:eastAsia="宋体" w:hAnsi="宋体" w:cs="仿宋_GB2312" w:hint="eastAsia"/>
                <w:kern w:val="0"/>
                <w:sz w:val="24"/>
                <w:szCs w:val="24"/>
              </w:rPr>
              <w:t>的选手进场，与评分裁判配合，评定比赛成绩。其余选手在指定区域等候，完成比赛成绩评分选手可离场</w:t>
            </w:r>
          </w:p>
        </w:tc>
        <w:tc>
          <w:tcPr>
            <w:tcW w:w="1276" w:type="dxa"/>
            <w:vMerge/>
            <w:vAlign w:val="center"/>
          </w:tcPr>
          <w:p w:rsidR="00DE4C40" w:rsidRDefault="00DE4C40">
            <w:pPr>
              <w:rPr>
                <w:rFonts w:ascii="宋体" w:eastAsia="宋体" w:hAnsi="宋体" w:cs="仿宋_GB2312"/>
                <w:kern w:val="0"/>
                <w:sz w:val="24"/>
                <w:szCs w:val="24"/>
              </w:rPr>
            </w:pPr>
          </w:p>
        </w:tc>
      </w:tr>
      <w:tr w:rsidR="00DE4C40">
        <w:tc>
          <w:tcPr>
            <w:tcW w:w="1101" w:type="dxa"/>
            <w:vMerge/>
            <w:vAlign w:val="center"/>
          </w:tcPr>
          <w:p w:rsidR="00DE4C40" w:rsidRDefault="00DE4C40">
            <w:pPr>
              <w:rPr>
                <w:rFonts w:ascii="宋体" w:eastAsia="宋体" w:hAnsi="宋体" w:cs="仿宋_GB2312"/>
                <w:kern w:val="0"/>
                <w:sz w:val="24"/>
                <w:szCs w:val="24"/>
              </w:rPr>
            </w:pPr>
          </w:p>
        </w:tc>
        <w:tc>
          <w:tcPr>
            <w:tcW w:w="2126" w:type="dxa"/>
            <w:vAlign w:val="center"/>
          </w:tcPr>
          <w:p w:rsidR="00DE4C40" w:rsidRDefault="003546E6">
            <w:pPr>
              <w:jc w:val="center"/>
              <w:rPr>
                <w:rFonts w:ascii="宋体" w:eastAsia="宋体" w:hAnsi="宋体" w:cs="仿宋_GB2312"/>
                <w:kern w:val="0"/>
                <w:sz w:val="24"/>
                <w:szCs w:val="24"/>
              </w:rPr>
            </w:pPr>
            <w:r>
              <w:rPr>
                <w:rFonts w:ascii="宋体" w:eastAsia="宋体" w:hAnsi="宋体" w:cs="仿宋_GB2312" w:hint="eastAsia"/>
                <w:kern w:val="0"/>
                <w:sz w:val="24"/>
                <w:szCs w:val="24"/>
              </w:rPr>
              <w:t>下午13:00-13:20</w:t>
            </w:r>
          </w:p>
        </w:tc>
        <w:tc>
          <w:tcPr>
            <w:tcW w:w="5528" w:type="dxa"/>
            <w:vAlign w:val="center"/>
          </w:tcPr>
          <w:p w:rsidR="00DE4C40" w:rsidRDefault="003546E6">
            <w:pPr>
              <w:rPr>
                <w:rFonts w:ascii="宋体" w:eastAsia="宋体" w:hAnsi="宋体" w:cs="仿宋_GB2312"/>
                <w:kern w:val="0"/>
                <w:sz w:val="24"/>
                <w:szCs w:val="24"/>
              </w:rPr>
            </w:pPr>
            <w:r>
              <w:rPr>
                <w:rFonts w:ascii="宋体" w:eastAsia="宋体" w:hAnsi="宋体" w:cs="仿宋_GB2312" w:hint="eastAsia"/>
                <w:spacing w:val="30"/>
                <w:kern w:val="0"/>
                <w:sz w:val="24"/>
                <w:szCs w:val="24"/>
              </w:rPr>
              <w:t>抽取抽签顺序号，第一次加</w:t>
            </w:r>
            <w:r>
              <w:rPr>
                <w:rFonts w:ascii="宋体" w:eastAsia="宋体" w:hAnsi="宋体" w:cs="仿宋_GB2312" w:hint="eastAsia"/>
                <w:kern w:val="0"/>
                <w:sz w:val="24"/>
                <w:szCs w:val="24"/>
              </w:rPr>
              <w:t>密</w:t>
            </w:r>
          </w:p>
        </w:tc>
        <w:tc>
          <w:tcPr>
            <w:tcW w:w="1276" w:type="dxa"/>
            <w:vMerge/>
            <w:vAlign w:val="center"/>
          </w:tcPr>
          <w:p w:rsidR="00DE4C40" w:rsidRDefault="00DE4C40">
            <w:pPr>
              <w:rPr>
                <w:rFonts w:ascii="宋体" w:eastAsia="宋体" w:hAnsi="宋体" w:cs="仿宋_GB2312"/>
                <w:kern w:val="0"/>
                <w:sz w:val="24"/>
                <w:szCs w:val="24"/>
              </w:rPr>
            </w:pPr>
          </w:p>
        </w:tc>
      </w:tr>
      <w:tr w:rsidR="00DE4C40">
        <w:tc>
          <w:tcPr>
            <w:tcW w:w="1101" w:type="dxa"/>
            <w:vMerge/>
            <w:vAlign w:val="center"/>
          </w:tcPr>
          <w:p w:rsidR="00DE4C40" w:rsidRDefault="00DE4C40">
            <w:pPr>
              <w:rPr>
                <w:rFonts w:ascii="宋体" w:eastAsia="宋体" w:hAnsi="宋体" w:cs="仿宋_GB2312"/>
                <w:kern w:val="0"/>
                <w:sz w:val="24"/>
                <w:szCs w:val="24"/>
              </w:rPr>
            </w:pPr>
          </w:p>
        </w:tc>
        <w:tc>
          <w:tcPr>
            <w:tcW w:w="2126" w:type="dxa"/>
            <w:vAlign w:val="center"/>
          </w:tcPr>
          <w:p w:rsidR="00DE4C40" w:rsidRDefault="003546E6">
            <w:pPr>
              <w:jc w:val="center"/>
              <w:rPr>
                <w:rFonts w:ascii="宋体" w:eastAsia="宋体" w:hAnsi="宋体" w:cs="仿宋_GB2312"/>
                <w:kern w:val="0"/>
                <w:sz w:val="24"/>
                <w:szCs w:val="24"/>
              </w:rPr>
            </w:pPr>
            <w:r>
              <w:rPr>
                <w:rFonts w:ascii="宋体" w:eastAsia="宋体" w:hAnsi="宋体" w:cs="仿宋_GB2312" w:hint="eastAsia"/>
                <w:kern w:val="0"/>
                <w:sz w:val="24"/>
                <w:szCs w:val="24"/>
              </w:rPr>
              <w:t>下午13:20-13:40</w:t>
            </w:r>
          </w:p>
        </w:tc>
        <w:tc>
          <w:tcPr>
            <w:tcW w:w="5528" w:type="dxa"/>
            <w:vAlign w:val="center"/>
          </w:tcPr>
          <w:p w:rsidR="00DE4C40" w:rsidRDefault="003546E6">
            <w:pPr>
              <w:rPr>
                <w:rFonts w:ascii="宋体" w:eastAsia="宋体" w:hAnsi="宋体" w:cs="仿宋_GB2312"/>
                <w:spacing w:val="30"/>
                <w:kern w:val="0"/>
                <w:sz w:val="24"/>
                <w:szCs w:val="24"/>
              </w:rPr>
            </w:pPr>
            <w:r>
              <w:rPr>
                <w:rFonts w:ascii="宋体" w:eastAsia="宋体" w:hAnsi="宋体" w:cs="仿宋_GB2312" w:hint="eastAsia"/>
                <w:spacing w:val="30"/>
                <w:kern w:val="0"/>
                <w:sz w:val="24"/>
                <w:szCs w:val="24"/>
              </w:rPr>
              <w:t>按抽签顺序号抽取工位号，第二次加密；13:50现场</w:t>
            </w:r>
            <w:proofErr w:type="gramStart"/>
            <w:r>
              <w:rPr>
                <w:rFonts w:ascii="宋体" w:eastAsia="宋体" w:hAnsi="宋体" w:cs="仿宋_GB2312" w:hint="eastAsia"/>
                <w:spacing w:val="30"/>
                <w:kern w:val="0"/>
                <w:sz w:val="24"/>
                <w:szCs w:val="24"/>
              </w:rPr>
              <w:t>裁判按</w:t>
            </w:r>
            <w:proofErr w:type="gramEnd"/>
            <w:r>
              <w:rPr>
                <w:rFonts w:ascii="宋体" w:eastAsia="宋体" w:hAnsi="宋体" w:cs="仿宋_GB2312" w:hint="eastAsia"/>
                <w:spacing w:val="30"/>
                <w:kern w:val="0"/>
                <w:sz w:val="24"/>
                <w:szCs w:val="24"/>
              </w:rPr>
              <w:t>要求将有关资料放置在每个工位上</w:t>
            </w:r>
          </w:p>
        </w:tc>
        <w:tc>
          <w:tcPr>
            <w:tcW w:w="1276" w:type="dxa"/>
            <w:vMerge/>
            <w:vAlign w:val="center"/>
          </w:tcPr>
          <w:p w:rsidR="00DE4C40" w:rsidRDefault="00DE4C40">
            <w:pPr>
              <w:rPr>
                <w:rFonts w:ascii="宋体" w:eastAsia="宋体" w:hAnsi="宋体" w:cs="仿宋_GB2312"/>
                <w:kern w:val="0"/>
                <w:sz w:val="24"/>
                <w:szCs w:val="24"/>
              </w:rPr>
            </w:pPr>
          </w:p>
        </w:tc>
      </w:tr>
      <w:tr w:rsidR="00DE4C40">
        <w:tc>
          <w:tcPr>
            <w:tcW w:w="1101" w:type="dxa"/>
            <w:vMerge/>
            <w:vAlign w:val="center"/>
          </w:tcPr>
          <w:p w:rsidR="00DE4C40" w:rsidRDefault="00DE4C40">
            <w:pPr>
              <w:rPr>
                <w:rFonts w:ascii="宋体" w:eastAsia="宋体" w:hAnsi="宋体" w:cs="仿宋_GB2312"/>
                <w:kern w:val="0"/>
                <w:sz w:val="24"/>
                <w:szCs w:val="24"/>
              </w:rPr>
            </w:pPr>
          </w:p>
        </w:tc>
        <w:tc>
          <w:tcPr>
            <w:tcW w:w="2126" w:type="dxa"/>
            <w:vAlign w:val="center"/>
          </w:tcPr>
          <w:p w:rsidR="00DE4C40" w:rsidRDefault="003546E6">
            <w:pPr>
              <w:jc w:val="center"/>
              <w:rPr>
                <w:rFonts w:ascii="宋体" w:eastAsia="宋体" w:hAnsi="宋体" w:cs="仿宋_GB2312"/>
                <w:kern w:val="0"/>
                <w:sz w:val="24"/>
                <w:szCs w:val="24"/>
              </w:rPr>
            </w:pPr>
            <w:r>
              <w:rPr>
                <w:rFonts w:ascii="宋体" w:eastAsia="宋体" w:hAnsi="宋体" w:cs="仿宋_GB2312" w:hint="eastAsia"/>
                <w:kern w:val="0"/>
                <w:sz w:val="24"/>
                <w:szCs w:val="24"/>
              </w:rPr>
              <w:t>下午13:50-14:00</w:t>
            </w:r>
          </w:p>
        </w:tc>
        <w:tc>
          <w:tcPr>
            <w:tcW w:w="5528" w:type="dxa"/>
            <w:vAlign w:val="center"/>
          </w:tcPr>
          <w:p w:rsidR="00DE4C40" w:rsidRDefault="003546E6">
            <w:pPr>
              <w:rPr>
                <w:rFonts w:ascii="宋体" w:eastAsia="宋体" w:hAnsi="宋体" w:cs="仿宋_GB2312"/>
                <w:spacing w:val="30"/>
                <w:kern w:val="0"/>
                <w:sz w:val="24"/>
                <w:szCs w:val="24"/>
              </w:rPr>
            </w:pPr>
            <w:r>
              <w:rPr>
                <w:rFonts w:ascii="宋体" w:eastAsia="宋体" w:hAnsi="宋体" w:cs="仿宋_GB2312" w:hint="eastAsia"/>
                <w:spacing w:val="30"/>
                <w:kern w:val="0"/>
                <w:sz w:val="24"/>
                <w:szCs w:val="24"/>
              </w:rPr>
              <w:t>选手同时进入工位，清点、摆放工具，阅读工作任务书</w:t>
            </w:r>
          </w:p>
        </w:tc>
        <w:tc>
          <w:tcPr>
            <w:tcW w:w="1276" w:type="dxa"/>
            <w:vMerge/>
            <w:vAlign w:val="center"/>
          </w:tcPr>
          <w:p w:rsidR="00DE4C40" w:rsidRDefault="00DE4C40">
            <w:pPr>
              <w:rPr>
                <w:rFonts w:ascii="宋体" w:eastAsia="宋体" w:hAnsi="宋体" w:cs="仿宋_GB2312"/>
                <w:kern w:val="0"/>
                <w:sz w:val="24"/>
                <w:szCs w:val="24"/>
              </w:rPr>
            </w:pPr>
          </w:p>
        </w:tc>
      </w:tr>
      <w:tr w:rsidR="00DE4C40">
        <w:tc>
          <w:tcPr>
            <w:tcW w:w="1101" w:type="dxa"/>
            <w:vMerge/>
            <w:vAlign w:val="center"/>
          </w:tcPr>
          <w:p w:rsidR="00DE4C40" w:rsidRDefault="00DE4C40">
            <w:pPr>
              <w:rPr>
                <w:rFonts w:ascii="宋体" w:eastAsia="宋体" w:hAnsi="宋体" w:cs="仿宋_GB2312"/>
                <w:kern w:val="0"/>
                <w:sz w:val="24"/>
                <w:szCs w:val="24"/>
              </w:rPr>
            </w:pPr>
          </w:p>
        </w:tc>
        <w:tc>
          <w:tcPr>
            <w:tcW w:w="2126" w:type="dxa"/>
            <w:vAlign w:val="center"/>
          </w:tcPr>
          <w:p w:rsidR="00DE4C40" w:rsidRDefault="003546E6">
            <w:pPr>
              <w:jc w:val="center"/>
              <w:rPr>
                <w:rFonts w:ascii="宋体" w:eastAsia="宋体" w:hAnsi="宋体" w:cs="仿宋_GB2312"/>
                <w:kern w:val="0"/>
                <w:sz w:val="24"/>
                <w:szCs w:val="24"/>
              </w:rPr>
            </w:pPr>
            <w:r>
              <w:rPr>
                <w:rFonts w:ascii="宋体" w:eastAsia="宋体" w:hAnsi="宋体" w:cs="仿宋_GB2312" w:hint="eastAsia"/>
                <w:kern w:val="0"/>
                <w:sz w:val="24"/>
                <w:szCs w:val="24"/>
              </w:rPr>
              <w:t>下午14:00-16:00</w:t>
            </w:r>
          </w:p>
        </w:tc>
        <w:tc>
          <w:tcPr>
            <w:tcW w:w="5528" w:type="dxa"/>
            <w:vAlign w:val="center"/>
          </w:tcPr>
          <w:p w:rsidR="00DE4C40" w:rsidRDefault="003546E6">
            <w:pPr>
              <w:rPr>
                <w:rFonts w:ascii="宋体" w:eastAsia="宋体" w:hAnsi="宋体" w:cs="仿宋_GB2312"/>
                <w:spacing w:val="30"/>
                <w:kern w:val="0"/>
                <w:sz w:val="24"/>
                <w:szCs w:val="24"/>
              </w:rPr>
            </w:pPr>
            <w:r>
              <w:rPr>
                <w:rFonts w:ascii="宋体" w:eastAsia="宋体" w:hAnsi="宋体" w:cs="仿宋_GB2312" w:hint="eastAsia"/>
                <w:spacing w:val="30"/>
                <w:kern w:val="0"/>
                <w:sz w:val="24"/>
                <w:szCs w:val="24"/>
              </w:rPr>
              <w:t>选手完成工作任务</w:t>
            </w:r>
          </w:p>
        </w:tc>
        <w:tc>
          <w:tcPr>
            <w:tcW w:w="1276" w:type="dxa"/>
            <w:vMerge/>
            <w:vAlign w:val="center"/>
          </w:tcPr>
          <w:p w:rsidR="00DE4C40" w:rsidRDefault="00DE4C40">
            <w:pPr>
              <w:rPr>
                <w:rFonts w:ascii="宋体" w:eastAsia="宋体" w:hAnsi="宋体" w:cs="仿宋_GB2312"/>
                <w:kern w:val="0"/>
                <w:sz w:val="24"/>
                <w:szCs w:val="24"/>
              </w:rPr>
            </w:pPr>
          </w:p>
        </w:tc>
      </w:tr>
      <w:tr w:rsidR="00DE4C40">
        <w:tc>
          <w:tcPr>
            <w:tcW w:w="1101" w:type="dxa"/>
            <w:vMerge/>
            <w:vAlign w:val="center"/>
          </w:tcPr>
          <w:p w:rsidR="00DE4C40" w:rsidRDefault="00DE4C40">
            <w:pPr>
              <w:rPr>
                <w:rFonts w:ascii="宋体" w:eastAsia="宋体" w:hAnsi="宋体" w:cs="仿宋_GB2312"/>
                <w:kern w:val="0"/>
                <w:sz w:val="24"/>
                <w:szCs w:val="24"/>
              </w:rPr>
            </w:pPr>
          </w:p>
        </w:tc>
        <w:tc>
          <w:tcPr>
            <w:tcW w:w="2126" w:type="dxa"/>
            <w:vAlign w:val="center"/>
          </w:tcPr>
          <w:p w:rsidR="00DE4C40" w:rsidRDefault="003546E6">
            <w:pPr>
              <w:jc w:val="center"/>
              <w:rPr>
                <w:rFonts w:ascii="宋体" w:eastAsia="宋体" w:hAnsi="宋体" w:cs="仿宋_GB2312"/>
                <w:kern w:val="0"/>
                <w:sz w:val="24"/>
                <w:szCs w:val="24"/>
              </w:rPr>
            </w:pPr>
            <w:r>
              <w:rPr>
                <w:rFonts w:ascii="宋体" w:eastAsia="宋体" w:hAnsi="宋体" w:cs="仿宋_GB2312" w:hint="eastAsia"/>
                <w:kern w:val="0"/>
                <w:sz w:val="24"/>
                <w:szCs w:val="24"/>
              </w:rPr>
              <w:t>下午16:00-18:00</w:t>
            </w:r>
          </w:p>
        </w:tc>
        <w:tc>
          <w:tcPr>
            <w:tcW w:w="5528" w:type="dxa"/>
            <w:vAlign w:val="center"/>
          </w:tcPr>
          <w:p w:rsidR="00DE4C40" w:rsidRDefault="003546E6">
            <w:pPr>
              <w:rPr>
                <w:rFonts w:ascii="宋体" w:eastAsia="宋体" w:hAnsi="宋体" w:cs="仿宋_GB2312"/>
                <w:spacing w:val="30"/>
                <w:kern w:val="0"/>
                <w:sz w:val="24"/>
                <w:szCs w:val="24"/>
              </w:rPr>
            </w:pPr>
            <w:r>
              <w:rPr>
                <w:rFonts w:ascii="宋体" w:eastAsia="宋体" w:hAnsi="宋体" w:cs="仿宋_GB2312" w:hint="eastAsia"/>
                <w:spacing w:val="30"/>
                <w:kern w:val="0"/>
                <w:sz w:val="24"/>
                <w:szCs w:val="24"/>
              </w:rPr>
              <w:t>离场</w:t>
            </w:r>
            <w:proofErr w:type="gramStart"/>
            <w:r>
              <w:rPr>
                <w:rFonts w:ascii="宋体" w:eastAsia="宋体" w:hAnsi="宋体" w:cs="仿宋_GB2312" w:hint="eastAsia"/>
                <w:spacing w:val="30"/>
                <w:kern w:val="0"/>
                <w:sz w:val="24"/>
                <w:szCs w:val="24"/>
              </w:rPr>
              <w:t>后选手</w:t>
            </w:r>
            <w:proofErr w:type="gramEnd"/>
            <w:r>
              <w:rPr>
                <w:rFonts w:ascii="宋体" w:eastAsia="宋体" w:hAnsi="宋体" w:cs="仿宋_GB2312" w:hint="eastAsia"/>
                <w:spacing w:val="30"/>
                <w:kern w:val="0"/>
                <w:sz w:val="24"/>
                <w:szCs w:val="24"/>
              </w:rPr>
              <w:t>就餐，叫到</w:t>
            </w:r>
            <w:proofErr w:type="gramStart"/>
            <w:r>
              <w:rPr>
                <w:rFonts w:ascii="宋体" w:eastAsia="宋体" w:hAnsi="宋体" w:cs="仿宋_GB2312" w:hint="eastAsia"/>
                <w:spacing w:val="30"/>
                <w:kern w:val="0"/>
                <w:sz w:val="24"/>
                <w:szCs w:val="24"/>
              </w:rPr>
              <w:t>工位号</w:t>
            </w:r>
            <w:proofErr w:type="gramEnd"/>
            <w:r>
              <w:rPr>
                <w:rFonts w:ascii="宋体" w:eastAsia="宋体" w:hAnsi="宋体" w:cs="仿宋_GB2312" w:hint="eastAsia"/>
                <w:spacing w:val="30"/>
                <w:kern w:val="0"/>
                <w:sz w:val="24"/>
                <w:szCs w:val="24"/>
              </w:rPr>
              <w:t>的选手进场，与评分裁判配合，评定比赛成绩。其余选手在指定区域等候，完成比赛成绩评分选手可离场</w:t>
            </w:r>
          </w:p>
        </w:tc>
        <w:tc>
          <w:tcPr>
            <w:tcW w:w="1276" w:type="dxa"/>
            <w:vMerge/>
            <w:vAlign w:val="center"/>
          </w:tcPr>
          <w:p w:rsidR="00DE4C40" w:rsidRDefault="00DE4C40">
            <w:pPr>
              <w:rPr>
                <w:rFonts w:ascii="宋体" w:eastAsia="宋体" w:hAnsi="宋体" w:cs="仿宋_GB2312"/>
                <w:kern w:val="0"/>
                <w:sz w:val="24"/>
                <w:szCs w:val="24"/>
              </w:rPr>
            </w:pPr>
          </w:p>
        </w:tc>
      </w:tr>
      <w:tr w:rsidR="00DE4C40">
        <w:tc>
          <w:tcPr>
            <w:tcW w:w="1101" w:type="dxa"/>
            <w:vMerge/>
            <w:vAlign w:val="center"/>
          </w:tcPr>
          <w:p w:rsidR="00DE4C40" w:rsidRDefault="00DE4C40">
            <w:pPr>
              <w:rPr>
                <w:rFonts w:ascii="宋体" w:eastAsia="宋体" w:hAnsi="宋体" w:cs="仿宋_GB2312"/>
                <w:kern w:val="0"/>
                <w:sz w:val="24"/>
                <w:szCs w:val="24"/>
              </w:rPr>
            </w:pPr>
          </w:p>
        </w:tc>
        <w:tc>
          <w:tcPr>
            <w:tcW w:w="2126" w:type="dxa"/>
            <w:vAlign w:val="center"/>
          </w:tcPr>
          <w:p w:rsidR="00DE4C40" w:rsidRDefault="003546E6">
            <w:pPr>
              <w:jc w:val="center"/>
              <w:rPr>
                <w:rFonts w:ascii="宋体" w:eastAsia="宋体" w:hAnsi="宋体" w:cs="仿宋_GB2312"/>
                <w:kern w:val="0"/>
                <w:sz w:val="24"/>
                <w:szCs w:val="24"/>
              </w:rPr>
            </w:pPr>
            <w:r>
              <w:rPr>
                <w:rFonts w:ascii="宋体" w:eastAsia="宋体" w:hAnsi="宋体" w:cs="仿宋_GB2312" w:hint="eastAsia"/>
                <w:kern w:val="0"/>
                <w:sz w:val="24"/>
                <w:szCs w:val="24"/>
              </w:rPr>
              <w:t>下午18:00-19:00</w:t>
            </w:r>
          </w:p>
        </w:tc>
        <w:tc>
          <w:tcPr>
            <w:tcW w:w="5528" w:type="dxa"/>
            <w:vAlign w:val="center"/>
          </w:tcPr>
          <w:p w:rsidR="00DE4C40" w:rsidRDefault="003546E6">
            <w:pPr>
              <w:rPr>
                <w:rFonts w:ascii="宋体" w:eastAsia="宋体" w:hAnsi="宋体" w:cs="仿宋_GB2312"/>
                <w:spacing w:val="30"/>
                <w:kern w:val="0"/>
                <w:sz w:val="24"/>
                <w:szCs w:val="24"/>
              </w:rPr>
            </w:pPr>
            <w:r>
              <w:rPr>
                <w:rFonts w:ascii="宋体" w:eastAsia="宋体" w:hAnsi="宋体" w:cs="仿宋_GB2312" w:hint="eastAsia"/>
                <w:spacing w:val="30"/>
                <w:kern w:val="0"/>
                <w:sz w:val="24"/>
                <w:szCs w:val="24"/>
              </w:rPr>
              <w:t>竞赛统分（19:00上报成绩）</w:t>
            </w:r>
          </w:p>
        </w:tc>
        <w:tc>
          <w:tcPr>
            <w:tcW w:w="1276" w:type="dxa"/>
            <w:vMerge/>
            <w:vAlign w:val="center"/>
          </w:tcPr>
          <w:p w:rsidR="00DE4C40" w:rsidRDefault="00DE4C40">
            <w:pPr>
              <w:rPr>
                <w:rFonts w:ascii="宋体" w:eastAsia="宋体" w:hAnsi="宋体" w:cs="仿宋_GB2312"/>
                <w:kern w:val="0"/>
                <w:sz w:val="24"/>
                <w:szCs w:val="24"/>
              </w:rPr>
            </w:pPr>
          </w:p>
        </w:tc>
      </w:tr>
      <w:tr w:rsidR="00DE4C40">
        <w:tc>
          <w:tcPr>
            <w:tcW w:w="1101" w:type="dxa"/>
            <w:vMerge/>
            <w:vAlign w:val="center"/>
          </w:tcPr>
          <w:p w:rsidR="00DE4C40" w:rsidRDefault="00DE4C40">
            <w:pPr>
              <w:rPr>
                <w:rFonts w:ascii="宋体" w:eastAsia="宋体" w:hAnsi="宋体" w:cs="仿宋_GB2312"/>
                <w:kern w:val="0"/>
                <w:sz w:val="24"/>
                <w:szCs w:val="24"/>
              </w:rPr>
            </w:pPr>
          </w:p>
        </w:tc>
        <w:tc>
          <w:tcPr>
            <w:tcW w:w="2126" w:type="dxa"/>
            <w:vAlign w:val="center"/>
          </w:tcPr>
          <w:p w:rsidR="00DE4C40" w:rsidRDefault="003546E6">
            <w:pPr>
              <w:jc w:val="center"/>
              <w:rPr>
                <w:rFonts w:ascii="宋体" w:eastAsia="宋体" w:hAnsi="宋体" w:cs="仿宋_GB2312"/>
                <w:kern w:val="0"/>
                <w:sz w:val="24"/>
                <w:szCs w:val="24"/>
              </w:rPr>
            </w:pPr>
            <w:r>
              <w:rPr>
                <w:rFonts w:ascii="宋体" w:eastAsia="宋体" w:hAnsi="宋体" w:cs="仿宋_GB2312" w:hint="eastAsia"/>
                <w:kern w:val="0"/>
                <w:sz w:val="24"/>
                <w:szCs w:val="24"/>
              </w:rPr>
              <w:t>下午19:00-19:30</w:t>
            </w:r>
          </w:p>
        </w:tc>
        <w:tc>
          <w:tcPr>
            <w:tcW w:w="5528" w:type="dxa"/>
            <w:vAlign w:val="center"/>
          </w:tcPr>
          <w:p w:rsidR="00DE4C40" w:rsidRDefault="003546E6">
            <w:pPr>
              <w:rPr>
                <w:rFonts w:ascii="宋体" w:eastAsia="宋体" w:hAnsi="宋体" w:cs="仿宋_GB2312"/>
                <w:spacing w:val="30"/>
                <w:kern w:val="0"/>
                <w:sz w:val="24"/>
                <w:szCs w:val="24"/>
              </w:rPr>
            </w:pPr>
            <w:r>
              <w:rPr>
                <w:rFonts w:ascii="宋体" w:eastAsia="宋体" w:hAnsi="宋体" w:cs="仿宋_GB2312" w:hint="eastAsia"/>
                <w:spacing w:val="30"/>
                <w:kern w:val="0"/>
                <w:sz w:val="24"/>
                <w:szCs w:val="24"/>
              </w:rPr>
              <w:t>提交比赛成绩，赛场监督抽查比赛成绩，完成复核比赛成绩，并解密</w:t>
            </w:r>
            <w:proofErr w:type="gramStart"/>
            <w:r>
              <w:rPr>
                <w:rFonts w:ascii="宋体" w:eastAsia="宋体" w:hAnsi="宋体" w:cs="仿宋_GB2312" w:hint="eastAsia"/>
                <w:spacing w:val="30"/>
                <w:kern w:val="0"/>
                <w:sz w:val="24"/>
                <w:szCs w:val="24"/>
              </w:rPr>
              <w:t>解密</w:t>
            </w:r>
            <w:proofErr w:type="gramEnd"/>
            <w:r>
              <w:rPr>
                <w:rFonts w:ascii="宋体" w:eastAsia="宋体" w:hAnsi="宋体" w:cs="仿宋_GB2312" w:hint="eastAsia"/>
                <w:spacing w:val="30"/>
                <w:kern w:val="0"/>
                <w:sz w:val="24"/>
                <w:szCs w:val="24"/>
              </w:rPr>
              <w:t>，并向执委会提交比赛成绩</w:t>
            </w:r>
          </w:p>
        </w:tc>
        <w:tc>
          <w:tcPr>
            <w:tcW w:w="1276" w:type="dxa"/>
            <w:vMerge/>
            <w:vAlign w:val="center"/>
          </w:tcPr>
          <w:p w:rsidR="00DE4C40" w:rsidRDefault="00DE4C40">
            <w:pPr>
              <w:rPr>
                <w:rFonts w:ascii="宋体" w:eastAsia="宋体" w:hAnsi="宋体" w:cs="仿宋_GB2312"/>
                <w:kern w:val="0"/>
                <w:sz w:val="24"/>
                <w:szCs w:val="24"/>
              </w:rPr>
            </w:pPr>
          </w:p>
        </w:tc>
      </w:tr>
      <w:tr w:rsidR="00DE4C40">
        <w:tc>
          <w:tcPr>
            <w:tcW w:w="1101" w:type="dxa"/>
            <w:vMerge w:val="restart"/>
            <w:vAlign w:val="center"/>
          </w:tcPr>
          <w:p w:rsidR="00DE4C40" w:rsidRDefault="003546E6">
            <w:pPr>
              <w:jc w:val="center"/>
              <w:rPr>
                <w:rFonts w:ascii="宋体" w:eastAsia="宋体" w:hAnsi="宋体" w:cs="仿宋_GB2312"/>
                <w:kern w:val="0"/>
                <w:sz w:val="24"/>
                <w:szCs w:val="24"/>
              </w:rPr>
            </w:pPr>
            <w:r>
              <w:rPr>
                <w:rFonts w:ascii="宋体" w:eastAsia="宋体" w:hAnsi="宋体" w:cs="仿宋_GB2312" w:hint="eastAsia"/>
                <w:kern w:val="0"/>
                <w:sz w:val="24"/>
                <w:szCs w:val="24"/>
              </w:rPr>
              <w:t>开赛最后一天</w:t>
            </w:r>
          </w:p>
        </w:tc>
        <w:tc>
          <w:tcPr>
            <w:tcW w:w="2126" w:type="dxa"/>
            <w:vAlign w:val="center"/>
          </w:tcPr>
          <w:p w:rsidR="00DE4C40" w:rsidRDefault="003546E6">
            <w:pPr>
              <w:jc w:val="center"/>
              <w:rPr>
                <w:rFonts w:ascii="宋体" w:eastAsia="宋体" w:hAnsi="宋体" w:cs="仿宋_GB2312"/>
                <w:kern w:val="0"/>
                <w:sz w:val="24"/>
                <w:szCs w:val="24"/>
              </w:rPr>
            </w:pPr>
            <w:r>
              <w:rPr>
                <w:rFonts w:ascii="宋体" w:eastAsia="宋体" w:hAnsi="宋体" w:cs="仿宋_GB2312" w:hint="eastAsia"/>
                <w:kern w:val="0"/>
                <w:sz w:val="24"/>
                <w:szCs w:val="24"/>
              </w:rPr>
              <w:t>上午9:00</w:t>
            </w:r>
          </w:p>
        </w:tc>
        <w:tc>
          <w:tcPr>
            <w:tcW w:w="5528" w:type="dxa"/>
            <w:vAlign w:val="center"/>
          </w:tcPr>
          <w:p w:rsidR="00DE4C40" w:rsidRDefault="003546E6">
            <w:pPr>
              <w:rPr>
                <w:rFonts w:ascii="宋体" w:eastAsia="宋体" w:hAnsi="宋体" w:cs="仿宋_GB2312"/>
                <w:spacing w:val="30"/>
                <w:kern w:val="0"/>
                <w:sz w:val="24"/>
                <w:szCs w:val="24"/>
              </w:rPr>
            </w:pPr>
            <w:r>
              <w:rPr>
                <w:rFonts w:ascii="宋体" w:eastAsia="宋体" w:hAnsi="宋体" w:cs="仿宋_GB2312" w:hint="eastAsia"/>
                <w:spacing w:val="30"/>
                <w:kern w:val="0"/>
                <w:sz w:val="24"/>
                <w:szCs w:val="24"/>
              </w:rPr>
              <w:t>闭幕式开始</w:t>
            </w:r>
          </w:p>
        </w:tc>
        <w:tc>
          <w:tcPr>
            <w:tcW w:w="1276" w:type="dxa"/>
            <w:vMerge/>
            <w:vAlign w:val="center"/>
          </w:tcPr>
          <w:p w:rsidR="00DE4C40" w:rsidRDefault="00DE4C40">
            <w:pPr>
              <w:rPr>
                <w:rFonts w:ascii="宋体" w:eastAsia="宋体" w:hAnsi="宋体" w:cs="仿宋_GB2312"/>
                <w:kern w:val="0"/>
                <w:sz w:val="24"/>
                <w:szCs w:val="24"/>
              </w:rPr>
            </w:pPr>
          </w:p>
        </w:tc>
      </w:tr>
      <w:tr w:rsidR="00DE4C40">
        <w:tc>
          <w:tcPr>
            <w:tcW w:w="1101" w:type="dxa"/>
            <w:vMerge/>
            <w:vAlign w:val="center"/>
          </w:tcPr>
          <w:p w:rsidR="00DE4C40" w:rsidRDefault="00DE4C40">
            <w:pPr>
              <w:rPr>
                <w:rFonts w:ascii="宋体" w:eastAsia="宋体" w:hAnsi="宋体" w:cs="仿宋_GB2312"/>
                <w:kern w:val="0"/>
                <w:sz w:val="24"/>
                <w:szCs w:val="24"/>
              </w:rPr>
            </w:pPr>
          </w:p>
        </w:tc>
        <w:tc>
          <w:tcPr>
            <w:tcW w:w="2126" w:type="dxa"/>
            <w:vAlign w:val="center"/>
          </w:tcPr>
          <w:p w:rsidR="00DE4C40" w:rsidRDefault="003546E6">
            <w:pPr>
              <w:jc w:val="center"/>
              <w:rPr>
                <w:rFonts w:ascii="宋体" w:eastAsia="宋体" w:hAnsi="宋体" w:cs="仿宋_GB2312"/>
                <w:kern w:val="0"/>
                <w:sz w:val="24"/>
                <w:szCs w:val="24"/>
              </w:rPr>
            </w:pPr>
            <w:r>
              <w:rPr>
                <w:rFonts w:ascii="宋体" w:eastAsia="宋体" w:hAnsi="宋体" w:cs="仿宋_GB2312" w:hint="eastAsia"/>
                <w:kern w:val="0"/>
                <w:sz w:val="24"/>
                <w:szCs w:val="24"/>
              </w:rPr>
              <w:t>上午9:10-9:40</w:t>
            </w:r>
          </w:p>
        </w:tc>
        <w:tc>
          <w:tcPr>
            <w:tcW w:w="5528" w:type="dxa"/>
            <w:vAlign w:val="center"/>
          </w:tcPr>
          <w:p w:rsidR="00DE4C40" w:rsidRDefault="003546E6">
            <w:pPr>
              <w:rPr>
                <w:rFonts w:ascii="宋体" w:eastAsia="宋体" w:hAnsi="宋体" w:cs="仿宋_GB2312"/>
                <w:spacing w:val="30"/>
                <w:kern w:val="0"/>
                <w:sz w:val="24"/>
                <w:szCs w:val="24"/>
              </w:rPr>
            </w:pPr>
            <w:r>
              <w:rPr>
                <w:rFonts w:ascii="宋体" w:eastAsia="宋体" w:hAnsi="宋体" w:cs="仿宋_GB2312" w:hint="eastAsia"/>
                <w:spacing w:val="30"/>
                <w:kern w:val="0"/>
                <w:sz w:val="24"/>
                <w:szCs w:val="24"/>
              </w:rPr>
              <w:t>赛项专家组组长点评本次比赛</w:t>
            </w:r>
          </w:p>
        </w:tc>
        <w:tc>
          <w:tcPr>
            <w:tcW w:w="1276" w:type="dxa"/>
            <w:vMerge/>
            <w:vAlign w:val="center"/>
          </w:tcPr>
          <w:p w:rsidR="00DE4C40" w:rsidRDefault="00DE4C40">
            <w:pPr>
              <w:rPr>
                <w:rFonts w:ascii="宋体" w:eastAsia="宋体" w:hAnsi="宋体" w:cs="仿宋_GB2312"/>
                <w:kern w:val="0"/>
                <w:sz w:val="24"/>
                <w:szCs w:val="24"/>
              </w:rPr>
            </w:pPr>
          </w:p>
        </w:tc>
      </w:tr>
      <w:tr w:rsidR="00DE4C40">
        <w:tc>
          <w:tcPr>
            <w:tcW w:w="1101" w:type="dxa"/>
            <w:vMerge/>
            <w:vAlign w:val="center"/>
          </w:tcPr>
          <w:p w:rsidR="00DE4C40" w:rsidRDefault="00DE4C40">
            <w:pPr>
              <w:rPr>
                <w:rFonts w:ascii="宋体" w:eastAsia="宋体" w:hAnsi="宋体" w:cs="仿宋_GB2312"/>
                <w:kern w:val="0"/>
                <w:sz w:val="24"/>
                <w:szCs w:val="24"/>
              </w:rPr>
            </w:pPr>
          </w:p>
        </w:tc>
        <w:tc>
          <w:tcPr>
            <w:tcW w:w="2126" w:type="dxa"/>
            <w:vAlign w:val="center"/>
          </w:tcPr>
          <w:p w:rsidR="00DE4C40" w:rsidRDefault="003546E6">
            <w:pPr>
              <w:jc w:val="center"/>
              <w:rPr>
                <w:rFonts w:ascii="宋体" w:eastAsia="宋体" w:hAnsi="宋体" w:cs="仿宋_GB2312"/>
                <w:kern w:val="0"/>
                <w:sz w:val="24"/>
                <w:szCs w:val="24"/>
              </w:rPr>
            </w:pPr>
            <w:r>
              <w:rPr>
                <w:rFonts w:ascii="宋体" w:eastAsia="宋体" w:hAnsi="宋体" w:cs="仿宋_GB2312" w:hint="eastAsia"/>
                <w:kern w:val="0"/>
                <w:sz w:val="24"/>
                <w:szCs w:val="24"/>
              </w:rPr>
              <w:t>上午9:40-10:00</w:t>
            </w:r>
          </w:p>
        </w:tc>
        <w:tc>
          <w:tcPr>
            <w:tcW w:w="5528" w:type="dxa"/>
            <w:vAlign w:val="center"/>
          </w:tcPr>
          <w:p w:rsidR="00DE4C40" w:rsidRDefault="003546E6">
            <w:pPr>
              <w:rPr>
                <w:rFonts w:ascii="宋体" w:eastAsia="宋体" w:hAnsi="宋体" w:cs="仿宋_GB2312"/>
                <w:spacing w:val="30"/>
                <w:kern w:val="0"/>
                <w:sz w:val="24"/>
                <w:szCs w:val="24"/>
              </w:rPr>
            </w:pPr>
            <w:r>
              <w:rPr>
                <w:rFonts w:ascii="宋体" w:eastAsia="宋体" w:hAnsi="宋体" w:cs="仿宋_GB2312" w:hint="eastAsia"/>
                <w:spacing w:val="30"/>
                <w:kern w:val="0"/>
                <w:sz w:val="24"/>
                <w:szCs w:val="24"/>
              </w:rPr>
              <w:t>裁判长或执委会指定人员宣布比赛成绩</w:t>
            </w:r>
          </w:p>
        </w:tc>
        <w:tc>
          <w:tcPr>
            <w:tcW w:w="1276" w:type="dxa"/>
            <w:vMerge/>
            <w:vAlign w:val="center"/>
          </w:tcPr>
          <w:p w:rsidR="00DE4C40" w:rsidRDefault="00DE4C40">
            <w:pPr>
              <w:rPr>
                <w:rFonts w:ascii="宋体" w:eastAsia="宋体" w:hAnsi="宋体" w:cs="仿宋_GB2312"/>
                <w:kern w:val="0"/>
                <w:sz w:val="24"/>
                <w:szCs w:val="24"/>
              </w:rPr>
            </w:pPr>
          </w:p>
        </w:tc>
      </w:tr>
      <w:tr w:rsidR="00DE4C40">
        <w:tc>
          <w:tcPr>
            <w:tcW w:w="1101" w:type="dxa"/>
            <w:vMerge/>
            <w:vAlign w:val="center"/>
          </w:tcPr>
          <w:p w:rsidR="00DE4C40" w:rsidRDefault="00DE4C40">
            <w:pPr>
              <w:rPr>
                <w:rFonts w:ascii="宋体" w:eastAsia="宋体" w:hAnsi="宋体" w:cs="仿宋_GB2312"/>
                <w:kern w:val="0"/>
                <w:sz w:val="24"/>
                <w:szCs w:val="24"/>
              </w:rPr>
            </w:pPr>
          </w:p>
        </w:tc>
        <w:tc>
          <w:tcPr>
            <w:tcW w:w="2126" w:type="dxa"/>
            <w:vAlign w:val="center"/>
          </w:tcPr>
          <w:p w:rsidR="00DE4C40" w:rsidRDefault="003546E6">
            <w:pPr>
              <w:jc w:val="center"/>
              <w:rPr>
                <w:rFonts w:ascii="宋体" w:eastAsia="宋体" w:hAnsi="宋体" w:cs="仿宋_GB2312"/>
                <w:kern w:val="0"/>
                <w:sz w:val="24"/>
                <w:szCs w:val="24"/>
              </w:rPr>
            </w:pPr>
            <w:r>
              <w:rPr>
                <w:rFonts w:ascii="宋体" w:eastAsia="宋体" w:hAnsi="宋体" w:cs="仿宋_GB2312" w:hint="eastAsia"/>
                <w:kern w:val="0"/>
                <w:sz w:val="24"/>
                <w:szCs w:val="24"/>
              </w:rPr>
              <w:t>上午10:00-10:30</w:t>
            </w:r>
          </w:p>
        </w:tc>
        <w:tc>
          <w:tcPr>
            <w:tcW w:w="5528" w:type="dxa"/>
            <w:vAlign w:val="center"/>
          </w:tcPr>
          <w:p w:rsidR="00DE4C40" w:rsidRDefault="003546E6">
            <w:pPr>
              <w:rPr>
                <w:rFonts w:ascii="宋体" w:eastAsia="宋体" w:hAnsi="宋体" w:cs="仿宋_GB2312"/>
                <w:spacing w:val="30"/>
                <w:kern w:val="0"/>
                <w:sz w:val="24"/>
                <w:szCs w:val="24"/>
              </w:rPr>
            </w:pPr>
            <w:r>
              <w:rPr>
                <w:rFonts w:ascii="宋体" w:eastAsia="宋体" w:hAnsi="宋体" w:cs="仿宋_GB2312" w:hint="eastAsia"/>
                <w:spacing w:val="30"/>
                <w:kern w:val="0"/>
                <w:sz w:val="24"/>
                <w:szCs w:val="24"/>
              </w:rPr>
              <w:t>为一、二、三等奖获奖选手颁奖</w:t>
            </w:r>
          </w:p>
        </w:tc>
        <w:tc>
          <w:tcPr>
            <w:tcW w:w="1276" w:type="dxa"/>
            <w:vMerge/>
            <w:vAlign w:val="center"/>
          </w:tcPr>
          <w:p w:rsidR="00DE4C40" w:rsidRDefault="00DE4C40">
            <w:pPr>
              <w:rPr>
                <w:rFonts w:ascii="宋体" w:eastAsia="宋体" w:hAnsi="宋体" w:cs="仿宋_GB2312"/>
                <w:kern w:val="0"/>
                <w:sz w:val="24"/>
                <w:szCs w:val="24"/>
              </w:rPr>
            </w:pPr>
          </w:p>
        </w:tc>
      </w:tr>
      <w:tr w:rsidR="00DE4C40">
        <w:tc>
          <w:tcPr>
            <w:tcW w:w="1101" w:type="dxa"/>
            <w:vMerge/>
            <w:vAlign w:val="center"/>
          </w:tcPr>
          <w:p w:rsidR="00DE4C40" w:rsidRDefault="00DE4C40">
            <w:pPr>
              <w:rPr>
                <w:rFonts w:ascii="宋体" w:eastAsia="宋体" w:hAnsi="宋体" w:cs="仿宋_GB2312"/>
                <w:kern w:val="0"/>
                <w:sz w:val="24"/>
                <w:szCs w:val="24"/>
              </w:rPr>
            </w:pPr>
          </w:p>
        </w:tc>
        <w:tc>
          <w:tcPr>
            <w:tcW w:w="2126" w:type="dxa"/>
            <w:vAlign w:val="center"/>
          </w:tcPr>
          <w:p w:rsidR="00DE4C40" w:rsidRDefault="003546E6">
            <w:pPr>
              <w:jc w:val="center"/>
              <w:rPr>
                <w:rFonts w:ascii="宋体" w:eastAsia="宋体" w:hAnsi="宋体" w:cs="仿宋_GB2312"/>
                <w:kern w:val="0"/>
                <w:sz w:val="24"/>
                <w:szCs w:val="24"/>
              </w:rPr>
            </w:pPr>
            <w:r>
              <w:rPr>
                <w:rFonts w:ascii="宋体" w:eastAsia="宋体" w:hAnsi="宋体" w:cs="仿宋_GB2312" w:hint="eastAsia"/>
                <w:kern w:val="0"/>
                <w:sz w:val="24"/>
                <w:szCs w:val="24"/>
              </w:rPr>
              <w:t>上午10:30-11:00</w:t>
            </w:r>
          </w:p>
        </w:tc>
        <w:tc>
          <w:tcPr>
            <w:tcW w:w="5528" w:type="dxa"/>
            <w:vAlign w:val="center"/>
          </w:tcPr>
          <w:p w:rsidR="00DE4C40" w:rsidRDefault="003546E6">
            <w:pPr>
              <w:rPr>
                <w:rFonts w:ascii="宋体" w:eastAsia="宋体" w:hAnsi="宋体" w:cs="仿宋_GB2312"/>
                <w:spacing w:val="30"/>
                <w:kern w:val="0"/>
                <w:sz w:val="24"/>
                <w:szCs w:val="24"/>
              </w:rPr>
            </w:pPr>
            <w:r>
              <w:rPr>
                <w:rFonts w:ascii="宋体" w:eastAsia="宋体" w:hAnsi="宋体" w:cs="仿宋_GB2312" w:hint="eastAsia"/>
                <w:spacing w:val="30"/>
                <w:kern w:val="0"/>
                <w:sz w:val="24"/>
                <w:szCs w:val="24"/>
              </w:rPr>
              <w:t>执委会领导总结本次比赛</w:t>
            </w:r>
          </w:p>
        </w:tc>
        <w:tc>
          <w:tcPr>
            <w:tcW w:w="1276" w:type="dxa"/>
            <w:vMerge/>
            <w:vAlign w:val="center"/>
          </w:tcPr>
          <w:p w:rsidR="00DE4C40" w:rsidRDefault="00DE4C40">
            <w:pPr>
              <w:rPr>
                <w:rFonts w:ascii="宋体" w:eastAsia="宋体" w:hAnsi="宋体" w:cs="仿宋_GB2312"/>
                <w:kern w:val="0"/>
                <w:sz w:val="24"/>
                <w:szCs w:val="24"/>
              </w:rPr>
            </w:pPr>
          </w:p>
        </w:tc>
      </w:tr>
      <w:tr w:rsidR="00DE4C40">
        <w:tc>
          <w:tcPr>
            <w:tcW w:w="1101" w:type="dxa"/>
            <w:vMerge/>
            <w:vAlign w:val="center"/>
          </w:tcPr>
          <w:p w:rsidR="00DE4C40" w:rsidRDefault="00DE4C40">
            <w:pPr>
              <w:rPr>
                <w:rFonts w:ascii="宋体" w:eastAsia="宋体" w:hAnsi="宋体" w:cs="仿宋_GB2312"/>
                <w:kern w:val="0"/>
                <w:sz w:val="24"/>
                <w:szCs w:val="24"/>
              </w:rPr>
            </w:pPr>
          </w:p>
        </w:tc>
        <w:tc>
          <w:tcPr>
            <w:tcW w:w="2126" w:type="dxa"/>
            <w:vAlign w:val="center"/>
          </w:tcPr>
          <w:p w:rsidR="00DE4C40" w:rsidRDefault="003546E6">
            <w:pPr>
              <w:jc w:val="center"/>
              <w:rPr>
                <w:rFonts w:ascii="宋体" w:eastAsia="宋体" w:hAnsi="宋体" w:cs="仿宋_GB2312"/>
                <w:kern w:val="0"/>
                <w:sz w:val="24"/>
                <w:szCs w:val="24"/>
              </w:rPr>
            </w:pPr>
            <w:r>
              <w:rPr>
                <w:rFonts w:ascii="宋体" w:eastAsia="宋体" w:hAnsi="宋体" w:cs="仿宋_GB2312" w:hint="eastAsia"/>
                <w:kern w:val="0"/>
                <w:sz w:val="24"/>
                <w:szCs w:val="24"/>
              </w:rPr>
              <w:t>上午11:00</w:t>
            </w:r>
          </w:p>
        </w:tc>
        <w:tc>
          <w:tcPr>
            <w:tcW w:w="5528" w:type="dxa"/>
            <w:vAlign w:val="center"/>
          </w:tcPr>
          <w:p w:rsidR="00DE4C40" w:rsidRDefault="003546E6">
            <w:pPr>
              <w:rPr>
                <w:rFonts w:ascii="宋体" w:eastAsia="宋体" w:hAnsi="宋体" w:cs="仿宋_GB2312"/>
                <w:spacing w:val="30"/>
                <w:kern w:val="0"/>
                <w:sz w:val="24"/>
                <w:szCs w:val="24"/>
              </w:rPr>
            </w:pPr>
            <w:r>
              <w:rPr>
                <w:rFonts w:ascii="宋体" w:eastAsia="宋体" w:hAnsi="宋体" w:cs="仿宋_GB2312" w:hint="eastAsia"/>
                <w:spacing w:val="30"/>
                <w:kern w:val="0"/>
                <w:sz w:val="24"/>
                <w:szCs w:val="24"/>
              </w:rPr>
              <w:t>执委会主任</w:t>
            </w:r>
            <w:proofErr w:type="gramStart"/>
            <w:r>
              <w:rPr>
                <w:rFonts w:ascii="宋体" w:eastAsia="宋体" w:hAnsi="宋体" w:cs="仿宋_GB2312" w:hint="eastAsia"/>
                <w:spacing w:val="30"/>
                <w:kern w:val="0"/>
                <w:sz w:val="24"/>
                <w:szCs w:val="24"/>
              </w:rPr>
              <w:t>宣布闭赛</w:t>
            </w:r>
            <w:proofErr w:type="gramEnd"/>
          </w:p>
        </w:tc>
        <w:tc>
          <w:tcPr>
            <w:tcW w:w="1276" w:type="dxa"/>
            <w:vMerge/>
            <w:vAlign w:val="center"/>
          </w:tcPr>
          <w:p w:rsidR="00DE4C40" w:rsidRDefault="00DE4C40">
            <w:pPr>
              <w:rPr>
                <w:rFonts w:ascii="宋体" w:eastAsia="宋体" w:hAnsi="宋体" w:cs="仿宋_GB2312"/>
                <w:kern w:val="0"/>
                <w:sz w:val="24"/>
                <w:szCs w:val="24"/>
              </w:rPr>
            </w:pPr>
          </w:p>
        </w:tc>
      </w:tr>
    </w:tbl>
    <w:p w:rsidR="00DE4C40" w:rsidRDefault="00DE4C40" w:rsidP="00F307AE">
      <w:pPr>
        <w:spacing w:line="560" w:lineRule="exact"/>
        <w:ind w:firstLineChars="133" w:firstLine="426"/>
        <w:rPr>
          <w:rFonts w:ascii="仿宋" w:eastAsia="仿宋" w:hAnsi="仿宋" w:cs="仿宋_GB2312"/>
          <w:kern w:val="0"/>
          <w:sz w:val="32"/>
          <w:szCs w:val="32"/>
        </w:rPr>
      </w:pPr>
    </w:p>
    <w:p w:rsidR="00DE4C40" w:rsidRDefault="003546E6">
      <w:pPr>
        <w:spacing w:line="560" w:lineRule="exact"/>
        <w:rPr>
          <w:rFonts w:ascii="仿宋_GB2312" w:eastAsia="仿宋_GB2312" w:hAnsi="仿宋" w:cs="黑体"/>
          <w:b/>
          <w:sz w:val="30"/>
          <w:szCs w:val="30"/>
        </w:rPr>
      </w:pPr>
      <w:r>
        <w:rPr>
          <w:rFonts w:ascii="仿宋_GB2312" w:eastAsia="仿宋_GB2312" w:hAnsi="仿宋" w:cs="黑体" w:hint="eastAsia"/>
          <w:b/>
          <w:sz w:val="30"/>
          <w:szCs w:val="30"/>
        </w:rPr>
        <w:t>九、竞赛试题</w:t>
      </w:r>
    </w:p>
    <w:p w:rsidR="00DE4C40" w:rsidRDefault="003546E6">
      <w:pPr>
        <w:spacing w:line="560" w:lineRule="exact"/>
        <w:ind w:firstLineChars="142" w:firstLine="426"/>
        <w:rPr>
          <w:rFonts w:ascii="仿宋_GB2312" w:eastAsia="仿宋_GB2312" w:hAnsi="仿宋" w:cs="Arial"/>
          <w:kern w:val="0"/>
          <w:sz w:val="30"/>
          <w:szCs w:val="30"/>
        </w:rPr>
      </w:pPr>
      <w:bookmarkStart w:id="0" w:name="_GoBack"/>
      <w:r>
        <w:rPr>
          <w:rFonts w:ascii="仿宋_GB2312" w:eastAsia="仿宋_GB2312" w:hAnsi="仿宋" w:cs="Arial" w:hint="eastAsia"/>
          <w:kern w:val="0"/>
          <w:sz w:val="30"/>
          <w:szCs w:val="30"/>
        </w:rPr>
        <w:lastRenderedPageBreak/>
        <w:t>赛前1个月在大赛网络信息发布平台上（www.chinaskills-jsw.org)公开全部赛题。</w:t>
      </w:r>
      <w:bookmarkEnd w:id="0"/>
    </w:p>
    <w:p w:rsidR="00DE4C40" w:rsidRDefault="003546E6">
      <w:pPr>
        <w:spacing w:line="560" w:lineRule="exact"/>
        <w:ind w:firstLineChars="142" w:firstLine="426"/>
        <w:rPr>
          <w:rFonts w:ascii="仿宋_GB2312" w:eastAsia="仿宋_GB2312" w:hAnsi="仿宋" w:cs="Arial"/>
          <w:kern w:val="0"/>
          <w:sz w:val="30"/>
          <w:szCs w:val="30"/>
        </w:rPr>
      </w:pPr>
      <w:r>
        <w:rPr>
          <w:rFonts w:ascii="仿宋_GB2312" w:eastAsia="仿宋_GB2312" w:hAnsi="仿宋" w:cs="Arial" w:hint="eastAsia"/>
          <w:kern w:val="0"/>
          <w:sz w:val="30"/>
          <w:szCs w:val="30"/>
        </w:rPr>
        <w:t>（一）样题：</w:t>
      </w:r>
    </w:p>
    <w:p w:rsidR="00DE4C40" w:rsidRDefault="003546E6">
      <w:pPr>
        <w:spacing w:line="560" w:lineRule="exact"/>
        <w:ind w:firstLineChars="142" w:firstLine="426"/>
        <w:rPr>
          <w:rFonts w:ascii="仿宋_GB2312" w:eastAsia="仿宋_GB2312" w:hAnsi="仿宋" w:cs="Arial"/>
          <w:kern w:val="0"/>
          <w:sz w:val="30"/>
          <w:szCs w:val="30"/>
        </w:rPr>
      </w:pPr>
      <w:r>
        <w:rPr>
          <w:rFonts w:ascii="仿宋_GB2312" w:eastAsia="仿宋_GB2312" w:hAnsi="仿宋" w:cs="Arial" w:hint="eastAsia"/>
          <w:kern w:val="0"/>
          <w:sz w:val="30"/>
          <w:szCs w:val="30"/>
        </w:rPr>
        <w:t>1.同一种果蔬的自动分级（50分）</w:t>
      </w:r>
    </w:p>
    <w:p w:rsidR="00DE4C40" w:rsidRDefault="003546E6">
      <w:pPr>
        <w:spacing w:line="560" w:lineRule="exact"/>
        <w:ind w:firstLineChars="142" w:firstLine="426"/>
        <w:rPr>
          <w:rFonts w:ascii="仿宋_GB2312" w:eastAsia="仿宋_GB2312" w:hAnsi="仿宋" w:cs="Arial"/>
          <w:kern w:val="0"/>
          <w:sz w:val="30"/>
          <w:szCs w:val="30"/>
        </w:rPr>
      </w:pPr>
      <w:r>
        <w:rPr>
          <w:rFonts w:ascii="仿宋_GB2312" w:eastAsia="仿宋_GB2312" w:hAnsi="仿宋" w:cs="Arial" w:hint="eastAsia"/>
          <w:kern w:val="0"/>
          <w:sz w:val="30"/>
          <w:szCs w:val="30"/>
        </w:rPr>
        <w:t>本赛题要求通过果蔬分拣设备的安装调试以及自动识别分拣程序的编写运行，达到果蔬的品质级别自动分类。本赛题分为二个部分，按步给分。第一部分占20分，第二部分占30分。</w:t>
      </w:r>
    </w:p>
    <w:p w:rsidR="00DE4C40" w:rsidRDefault="003546E6">
      <w:pPr>
        <w:spacing w:line="560" w:lineRule="exact"/>
        <w:ind w:firstLineChars="142" w:firstLine="426"/>
        <w:rPr>
          <w:rFonts w:ascii="仿宋_GB2312" w:eastAsia="仿宋_GB2312" w:hAnsi="仿宋" w:cs="Arial"/>
          <w:kern w:val="0"/>
          <w:sz w:val="30"/>
          <w:szCs w:val="30"/>
        </w:rPr>
      </w:pPr>
      <w:r>
        <w:rPr>
          <w:rFonts w:ascii="仿宋_GB2312" w:eastAsia="仿宋_GB2312" w:hAnsi="仿宋" w:cs="Arial" w:hint="eastAsia"/>
          <w:kern w:val="0"/>
          <w:sz w:val="30"/>
          <w:szCs w:val="30"/>
        </w:rPr>
        <w:t>第一部分：初级分拣，根据果蔬外形大小分为大，中，小三个类别。</w:t>
      </w:r>
    </w:p>
    <w:p w:rsidR="00DE4C40" w:rsidRDefault="003546E6">
      <w:pPr>
        <w:spacing w:line="560" w:lineRule="exact"/>
        <w:ind w:firstLineChars="142" w:firstLine="426"/>
        <w:rPr>
          <w:rFonts w:ascii="仿宋_GB2312" w:eastAsia="仿宋_GB2312" w:hAnsi="仿宋" w:cs="Arial"/>
          <w:kern w:val="0"/>
          <w:sz w:val="30"/>
          <w:szCs w:val="30"/>
        </w:rPr>
      </w:pPr>
      <w:r>
        <w:rPr>
          <w:rFonts w:ascii="仿宋_GB2312" w:eastAsia="仿宋_GB2312" w:hAnsi="仿宋" w:cs="Arial" w:hint="eastAsia"/>
          <w:kern w:val="0"/>
          <w:sz w:val="30"/>
          <w:szCs w:val="30"/>
        </w:rPr>
        <w:t>具体要求：根据果</w:t>
      </w:r>
      <w:proofErr w:type="gramStart"/>
      <w:r>
        <w:rPr>
          <w:rFonts w:ascii="仿宋_GB2312" w:eastAsia="仿宋_GB2312" w:hAnsi="仿宋" w:cs="Arial" w:hint="eastAsia"/>
          <w:kern w:val="0"/>
          <w:sz w:val="30"/>
          <w:szCs w:val="30"/>
        </w:rPr>
        <w:t>蔬品种</w:t>
      </w:r>
      <w:proofErr w:type="gramEnd"/>
      <w:r>
        <w:rPr>
          <w:rFonts w:ascii="仿宋_GB2312" w:eastAsia="仿宋_GB2312" w:hAnsi="仿宋" w:cs="Arial" w:hint="eastAsia"/>
          <w:kern w:val="0"/>
          <w:sz w:val="30"/>
          <w:szCs w:val="30"/>
        </w:rPr>
        <w:t>特征外形大小，安装不同尺寸的分拣旋转缸，进行初步分拣（主要考察入料口、分拣旋转缸、传送带、电机的安装与调试）。</w:t>
      </w:r>
    </w:p>
    <w:p w:rsidR="00DE4C40" w:rsidRDefault="003546E6">
      <w:pPr>
        <w:spacing w:line="560" w:lineRule="exact"/>
        <w:ind w:firstLineChars="142" w:firstLine="426"/>
        <w:rPr>
          <w:rFonts w:ascii="仿宋_GB2312" w:eastAsia="仿宋_GB2312" w:hAnsi="仿宋" w:cs="Arial"/>
          <w:kern w:val="0"/>
          <w:sz w:val="30"/>
          <w:szCs w:val="30"/>
        </w:rPr>
      </w:pPr>
      <w:r>
        <w:rPr>
          <w:rFonts w:ascii="仿宋_GB2312" w:eastAsia="仿宋_GB2312" w:hAnsi="仿宋" w:cs="Arial" w:hint="eastAsia"/>
          <w:kern w:val="0"/>
          <w:sz w:val="30"/>
          <w:szCs w:val="30"/>
        </w:rPr>
        <w:t>以苹果为例，分别测试30个大小颜色不一样的苹果，如正确率在95%及以上，得20分；正确率在80%-95%之间，得15分；正确率在60%-80%之间，得10分；正确率40%-60%之间，得5分，正确率30%-40%之间，得3分，其余0分。</w:t>
      </w:r>
    </w:p>
    <w:p w:rsidR="00DE4C40" w:rsidRDefault="003546E6">
      <w:pPr>
        <w:spacing w:line="560" w:lineRule="exact"/>
        <w:ind w:firstLineChars="142" w:firstLine="426"/>
        <w:rPr>
          <w:rFonts w:ascii="仿宋_GB2312" w:eastAsia="仿宋_GB2312" w:hAnsi="仿宋" w:cs="Arial"/>
          <w:kern w:val="0"/>
          <w:sz w:val="30"/>
          <w:szCs w:val="30"/>
        </w:rPr>
      </w:pPr>
      <w:r>
        <w:rPr>
          <w:rFonts w:ascii="仿宋_GB2312" w:eastAsia="仿宋_GB2312" w:hAnsi="仿宋" w:cs="Arial" w:hint="eastAsia"/>
          <w:kern w:val="0"/>
          <w:sz w:val="30"/>
          <w:szCs w:val="30"/>
        </w:rPr>
        <w:t>第二部分：高级分拣，根据果蔬颜色、光泽分为优，合格，不合格三个类别。</w:t>
      </w:r>
    </w:p>
    <w:p w:rsidR="00DE4C40" w:rsidRDefault="003546E6">
      <w:pPr>
        <w:spacing w:line="560" w:lineRule="exact"/>
        <w:ind w:firstLineChars="142" w:firstLine="426"/>
        <w:rPr>
          <w:rFonts w:ascii="仿宋_GB2312" w:eastAsia="仿宋_GB2312" w:hAnsi="仿宋" w:cs="Arial"/>
          <w:kern w:val="0"/>
          <w:sz w:val="30"/>
          <w:szCs w:val="30"/>
        </w:rPr>
      </w:pPr>
      <w:r>
        <w:rPr>
          <w:rFonts w:ascii="仿宋_GB2312" w:eastAsia="仿宋_GB2312" w:hAnsi="仿宋" w:cs="Arial" w:hint="eastAsia"/>
          <w:kern w:val="0"/>
          <w:sz w:val="30"/>
          <w:szCs w:val="30"/>
        </w:rPr>
        <w:t>具体要求：根据视觉台架、视觉控制系统等进行光泽度与成熟度分拣，并设计机器手臂自动搬运控制。</w:t>
      </w:r>
    </w:p>
    <w:p w:rsidR="00DE4C40" w:rsidRDefault="003546E6">
      <w:pPr>
        <w:spacing w:line="560" w:lineRule="exact"/>
        <w:ind w:firstLineChars="142" w:firstLine="426"/>
        <w:rPr>
          <w:rFonts w:ascii="仿宋_GB2312" w:eastAsia="仿宋_GB2312" w:hAnsi="仿宋" w:cs="Arial"/>
          <w:kern w:val="0"/>
          <w:sz w:val="30"/>
          <w:szCs w:val="30"/>
        </w:rPr>
      </w:pPr>
      <w:r>
        <w:rPr>
          <w:rFonts w:ascii="仿宋_GB2312" w:eastAsia="仿宋_GB2312" w:hAnsi="仿宋" w:cs="Arial" w:hint="eastAsia"/>
          <w:kern w:val="0"/>
          <w:sz w:val="30"/>
          <w:szCs w:val="30"/>
        </w:rPr>
        <w:t>主要考察视觉台架、机器抓手、移动导轨、电机系统的安装与调试。考察在计算机上、采用PLC编程软件来编写；考察视觉识别程序（这里采用视觉颜色、光泽度为识别参数，识别不同等级果蔬）；考察自动控制程序的设计（实现参数实时传递，机器手臂抓手的自动选择抓取以及移动轨迹的设计）。</w:t>
      </w:r>
    </w:p>
    <w:p w:rsidR="00DE4C40" w:rsidRDefault="003546E6">
      <w:pPr>
        <w:spacing w:line="560" w:lineRule="exact"/>
        <w:ind w:firstLineChars="142" w:firstLine="426"/>
        <w:rPr>
          <w:rFonts w:ascii="仿宋_GB2312" w:eastAsia="仿宋_GB2312" w:hAnsi="仿宋" w:cs="Arial"/>
          <w:kern w:val="0"/>
          <w:sz w:val="30"/>
          <w:szCs w:val="30"/>
        </w:rPr>
      </w:pPr>
      <w:r>
        <w:rPr>
          <w:rFonts w:ascii="仿宋_GB2312" w:eastAsia="仿宋_GB2312" w:hAnsi="仿宋" w:cs="Arial" w:hint="eastAsia"/>
          <w:kern w:val="0"/>
          <w:sz w:val="30"/>
          <w:szCs w:val="30"/>
        </w:rPr>
        <w:t>以苹果为例，分别测试30个视觉颜色、光泽度不一样的苹果，如正确</w:t>
      </w:r>
      <w:r>
        <w:rPr>
          <w:rFonts w:ascii="仿宋_GB2312" w:eastAsia="仿宋_GB2312" w:hAnsi="仿宋" w:cs="Arial" w:hint="eastAsia"/>
          <w:kern w:val="0"/>
          <w:sz w:val="30"/>
          <w:szCs w:val="30"/>
        </w:rPr>
        <w:lastRenderedPageBreak/>
        <w:t>率在95%及以上，得30分；正确率在80%-95%之间，得20分；正确率在60%-80%之间，得15分；正确率40%-60%之间，得10分；正确率30%-40%之间，得5分，其余0分。</w:t>
      </w:r>
    </w:p>
    <w:p w:rsidR="00DE4C40" w:rsidRDefault="003546E6">
      <w:pPr>
        <w:spacing w:line="560" w:lineRule="exact"/>
        <w:ind w:firstLineChars="142" w:firstLine="426"/>
        <w:rPr>
          <w:rFonts w:ascii="仿宋_GB2312" w:eastAsia="仿宋_GB2312" w:hAnsi="仿宋" w:cs="Arial"/>
          <w:kern w:val="0"/>
          <w:sz w:val="30"/>
          <w:szCs w:val="30"/>
        </w:rPr>
      </w:pPr>
      <w:r>
        <w:rPr>
          <w:rFonts w:ascii="仿宋_GB2312" w:eastAsia="仿宋_GB2312" w:hAnsi="仿宋" w:cs="Arial" w:hint="eastAsia"/>
          <w:kern w:val="0"/>
          <w:sz w:val="30"/>
          <w:szCs w:val="30"/>
        </w:rPr>
        <w:t>2.不同种果蔬的自动分类分级（50分）</w:t>
      </w:r>
    </w:p>
    <w:p w:rsidR="00DE4C40" w:rsidRDefault="003546E6">
      <w:pPr>
        <w:spacing w:line="560" w:lineRule="exact"/>
        <w:ind w:firstLineChars="142" w:firstLine="426"/>
        <w:rPr>
          <w:rFonts w:ascii="仿宋_GB2312" w:eastAsia="仿宋_GB2312" w:hAnsi="仿宋" w:cs="Arial"/>
          <w:kern w:val="0"/>
          <w:sz w:val="30"/>
          <w:szCs w:val="30"/>
        </w:rPr>
      </w:pPr>
      <w:r>
        <w:rPr>
          <w:rFonts w:ascii="仿宋_GB2312" w:eastAsia="仿宋_GB2312" w:hAnsi="仿宋" w:cs="Arial" w:hint="eastAsia"/>
          <w:kern w:val="0"/>
          <w:sz w:val="30"/>
          <w:szCs w:val="30"/>
        </w:rPr>
        <w:t>本赛题要求通过果蔬分拣设备的安装调试以及自动识别分拣程序的编写运行，达到果蔬的自动分类与品质分级。本赛题分为二个部分，按步给分。第一部分占25分，第二部分占25分。</w:t>
      </w:r>
    </w:p>
    <w:p w:rsidR="00DE4C40" w:rsidRDefault="003546E6">
      <w:pPr>
        <w:spacing w:line="560" w:lineRule="exact"/>
        <w:ind w:firstLineChars="142" w:firstLine="426"/>
        <w:rPr>
          <w:rFonts w:ascii="仿宋_GB2312" w:eastAsia="仿宋_GB2312" w:hAnsi="仿宋" w:cs="Arial"/>
          <w:kern w:val="0"/>
          <w:sz w:val="30"/>
          <w:szCs w:val="30"/>
        </w:rPr>
      </w:pPr>
      <w:r>
        <w:rPr>
          <w:rFonts w:ascii="仿宋_GB2312" w:eastAsia="仿宋_GB2312" w:hAnsi="仿宋" w:cs="Arial" w:hint="eastAsia"/>
          <w:kern w:val="0"/>
          <w:sz w:val="30"/>
          <w:szCs w:val="30"/>
        </w:rPr>
        <w:t>第一部分：初级分拣，根据果蔬外形大小分为大，中，小三个类别。</w:t>
      </w:r>
    </w:p>
    <w:p w:rsidR="00DE4C40" w:rsidRDefault="003546E6">
      <w:pPr>
        <w:spacing w:line="560" w:lineRule="exact"/>
        <w:ind w:firstLineChars="142" w:firstLine="426"/>
        <w:rPr>
          <w:rFonts w:ascii="仿宋_GB2312" w:eastAsia="仿宋_GB2312" w:hAnsi="仿宋" w:cs="Arial"/>
          <w:kern w:val="0"/>
          <w:sz w:val="30"/>
          <w:szCs w:val="30"/>
        </w:rPr>
      </w:pPr>
      <w:r>
        <w:rPr>
          <w:rFonts w:ascii="仿宋_GB2312" w:eastAsia="仿宋_GB2312" w:hAnsi="仿宋" w:cs="Arial" w:hint="eastAsia"/>
          <w:kern w:val="0"/>
          <w:sz w:val="30"/>
          <w:szCs w:val="30"/>
        </w:rPr>
        <w:t>具体要求：根据果</w:t>
      </w:r>
      <w:proofErr w:type="gramStart"/>
      <w:r>
        <w:rPr>
          <w:rFonts w:ascii="仿宋_GB2312" w:eastAsia="仿宋_GB2312" w:hAnsi="仿宋" w:cs="Arial" w:hint="eastAsia"/>
          <w:kern w:val="0"/>
          <w:sz w:val="30"/>
          <w:szCs w:val="30"/>
        </w:rPr>
        <w:t>蔬品种</w:t>
      </w:r>
      <w:proofErr w:type="gramEnd"/>
      <w:r>
        <w:rPr>
          <w:rFonts w:ascii="仿宋_GB2312" w:eastAsia="仿宋_GB2312" w:hAnsi="仿宋" w:cs="Arial" w:hint="eastAsia"/>
          <w:kern w:val="0"/>
          <w:sz w:val="30"/>
          <w:szCs w:val="30"/>
        </w:rPr>
        <w:t>特征外形大小，安装不同尺寸的分拣旋转缸，进行初步分拣，主要考察入料口、分拣单元、传送带、电机以及视觉台架的安装与调试，考察不同种</w:t>
      </w:r>
      <w:proofErr w:type="gramStart"/>
      <w:r>
        <w:rPr>
          <w:rFonts w:ascii="仿宋_GB2312" w:eastAsia="仿宋_GB2312" w:hAnsi="仿宋" w:cs="Arial" w:hint="eastAsia"/>
          <w:kern w:val="0"/>
          <w:sz w:val="30"/>
          <w:szCs w:val="30"/>
        </w:rPr>
        <w:t>果蔬在外观</w:t>
      </w:r>
      <w:proofErr w:type="gramEnd"/>
      <w:r>
        <w:rPr>
          <w:rFonts w:ascii="仿宋_GB2312" w:eastAsia="仿宋_GB2312" w:hAnsi="仿宋" w:cs="Arial" w:hint="eastAsia"/>
          <w:kern w:val="0"/>
          <w:sz w:val="30"/>
          <w:szCs w:val="30"/>
        </w:rPr>
        <w:t>形态的差别。考察在计算机上、采用PLC编程软件来编写；考察采用视觉识别程序（这里采用视觉形态:长条水果黄瓜、圆形苹果为识别参数，识别出两种不同果蔬）。</w:t>
      </w:r>
    </w:p>
    <w:p w:rsidR="00DE4C40" w:rsidRDefault="003546E6">
      <w:pPr>
        <w:spacing w:line="560" w:lineRule="exact"/>
        <w:ind w:firstLineChars="142" w:firstLine="426"/>
        <w:rPr>
          <w:rFonts w:ascii="仿宋_GB2312" w:eastAsia="仿宋_GB2312" w:hAnsi="仿宋" w:cs="Arial"/>
          <w:kern w:val="0"/>
          <w:sz w:val="30"/>
          <w:szCs w:val="30"/>
        </w:rPr>
      </w:pPr>
      <w:r>
        <w:rPr>
          <w:rFonts w:ascii="仿宋_GB2312" w:eastAsia="仿宋_GB2312" w:hAnsi="仿宋" w:cs="Arial" w:hint="eastAsia"/>
          <w:kern w:val="0"/>
          <w:sz w:val="30"/>
          <w:szCs w:val="30"/>
        </w:rPr>
        <w:t>以水果黄瓜、苹果为例，分别测试50个大小颜色不一样的</w:t>
      </w:r>
      <w:proofErr w:type="gramStart"/>
      <w:r>
        <w:rPr>
          <w:rFonts w:ascii="仿宋_GB2312" w:eastAsia="仿宋_GB2312" w:hAnsi="仿宋" w:cs="Arial" w:hint="eastAsia"/>
          <w:kern w:val="0"/>
          <w:sz w:val="30"/>
          <w:szCs w:val="30"/>
        </w:rPr>
        <w:t>的</w:t>
      </w:r>
      <w:proofErr w:type="gramEnd"/>
      <w:r>
        <w:rPr>
          <w:rFonts w:ascii="仿宋_GB2312" w:eastAsia="仿宋_GB2312" w:hAnsi="仿宋" w:cs="Arial" w:hint="eastAsia"/>
          <w:kern w:val="0"/>
          <w:sz w:val="30"/>
          <w:szCs w:val="30"/>
        </w:rPr>
        <w:t>果蔬。如正确率在95%及以上，得25分；正确率在80%-95%之间，得20分；正确率在60%-80%之间，得15分；正确率40%-60%之间，得10分，正确率30%-40%之间，得5分，其余0分。</w:t>
      </w:r>
    </w:p>
    <w:p w:rsidR="00DE4C40" w:rsidRDefault="003546E6">
      <w:pPr>
        <w:spacing w:line="560" w:lineRule="exact"/>
        <w:ind w:firstLineChars="142" w:firstLine="426"/>
        <w:rPr>
          <w:rFonts w:ascii="仿宋_GB2312" w:eastAsia="仿宋_GB2312" w:hAnsi="仿宋" w:cs="Arial"/>
          <w:kern w:val="0"/>
          <w:sz w:val="30"/>
          <w:szCs w:val="30"/>
        </w:rPr>
      </w:pPr>
      <w:r>
        <w:rPr>
          <w:rFonts w:ascii="仿宋_GB2312" w:eastAsia="仿宋_GB2312" w:hAnsi="仿宋" w:cs="Arial" w:hint="eastAsia"/>
          <w:kern w:val="0"/>
          <w:sz w:val="30"/>
          <w:szCs w:val="30"/>
        </w:rPr>
        <w:t>第二部分：高级分拣，根据果蔬颜色、光泽分为优，合格，不合格三个类别。</w:t>
      </w:r>
    </w:p>
    <w:p w:rsidR="00DE4C40" w:rsidRDefault="003546E6">
      <w:pPr>
        <w:spacing w:line="560" w:lineRule="exact"/>
        <w:ind w:firstLineChars="142" w:firstLine="426"/>
        <w:rPr>
          <w:rFonts w:ascii="仿宋_GB2312" w:eastAsia="仿宋_GB2312" w:hAnsi="仿宋" w:cs="Arial"/>
          <w:kern w:val="0"/>
          <w:sz w:val="30"/>
          <w:szCs w:val="30"/>
        </w:rPr>
      </w:pPr>
      <w:r>
        <w:rPr>
          <w:rFonts w:ascii="仿宋_GB2312" w:eastAsia="仿宋_GB2312" w:hAnsi="仿宋" w:cs="Arial" w:hint="eastAsia"/>
          <w:kern w:val="0"/>
          <w:sz w:val="30"/>
          <w:szCs w:val="30"/>
        </w:rPr>
        <w:t>具体要求：根据视觉台架、视觉控制系统等进行光泽度与成熟度分拣，并设计机器手臂自动搬运控制。</w:t>
      </w:r>
    </w:p>
    <w:p w:rsidR="00DE4C40" w:rsidRDefault="003546E6">
      <w:pPr>
        <w:spacing w:line="560" w:lineRule="exact"/>
        <w:ind w:firstLineChars="142" w:firstLine="426"/>
        <w:rPr>
          <w:rFonts w:ascii="仿宋_GB2312" w:eastAsia="仿宋_GB2312" w:hAnsi="仿宋" w:cs="Arial"/>
          <w:kern w:val="0"/>
          <w:sz w:val="30"/>
          <w:szCs w:val="30"/>
        </w:rPr>
      </w:pPr>
      <w:r>
        <w:rPr>
          <w:rFonts w:ascii="仿宋_GB2312" w:eastAsia="仿宋_GB2312" w:hAnsi="仿宋" w:cs="Arial" w:hint="eastAsia"/>
          <w:kern w:val="0"/>
          <w:sz w:val="30"/>
          <w:szCs w:val="30"/>
        </w:rPr>
        <w:t>主要考察视觉台架、机器抓手、移动导轨、电机系统的安装与调试。考察在计算机上、采用PLC编程软件来编写；考察视觉识别程序（这里采用视觉颜色、形状大小、光泽度为识别参数，识别出不同等级果蔬）；考察自动控制程序的设计（实现机器手臂抓手的自动选择抓取以及移动轨迹的</w:t>
      </w:r>
      <w:r>
        <w:rPr>
          <w:rFonts w:ascii="仿宋_GB2312" w:eastAsia="仿宋_GB2312" w:hAnsi="仿宋" w:cs="Arial" w:hint="eastAsia"/>
          <w:kern w:val="0"/>
          <w:sz w:val="30"/>
          <w:szCs w:val="30"/>
        </w:rPr>
        <w:lastRenderedPageBreak/>
        <w:t>设计）。</w:t>
      </w:r>
    </w:p>
    <w:p w:rsidR="00DE4C40" w:rsidRDefault="003546E6">
      <w:pPr>
        <w:spacing w:line="560" w:lineRule="exact"/>
        <w:ind w:firstLineChars="142" w:firstLine="426"/>
        <w:rPr>
          <w:rFonts w:ascii="仿宋_GB2312" w:eastAsia="仿宋_GB2312" w:hAnsi="仿宋" w:cs="Arial"/>
          <w:kern w:val="0"/>
          <w:sz w:val="30"/>
          <w:szCs w:val="30"/>
        </w:rPr>
      </w:pPr>
      <w:r>
        <w:rPr>
          <w:rFonts w:ascii="仿宋_GB2312" w:eastAsia="仿宋_GB2312" w:hAnsi="仿宋" w:cs="Arial" w:hint="eastAsia"/>
          <w:kern w:val="0"/>
          <w:sz w:val="30"/>
          <w:szCs w:val="30"/>
        </w:rPr>
        <w:t>以水果黄瓜、苹果为例，分别测试50个大小颜色不一样的果蔬。如正确率在95%及以上，得25分；正确率在80%-95%之间，得20分；正确率在60%-80%之间，得15分；正确率40%-60%之间，得10分，正确率30%-40%之间，得5分，其余0分。</w:t>
      </w:r>
    </w:p>
    <w:p w:rsidR="00DE4C40" w:rsidRDefault="003546E6">
      <w:pPr>
        <w:spacing w:line="560" w:lineRule="exact"/>
        <w:rPr>
          <w:rFonts w:ascii="仿宋_GB2312" w:eastAsia="仿宋_GB2312" w:hAnsi="仿宋" w:cs="Arial"/>
          <w:b/>
          <w:sz w:val="30"/>
          <w:szCs w:val="30"/>
        </w:rPr>
      </w:pPr>
      <w:r>
        <w:rPr>
          <w:rFonts w:ascii="仿宋_GB2312" w:eastAsia="仿宋_GB2312" w:hAnsi="仿宋" w:cs="黑体" w:hint="eastAsia"/>
          <w:b/>
          <w:sz w:val="30"/>
          <w:szCs w:val="30"/>
        </w:rPr>
        <w:t>十、评分标准制定原则、评分方法、评分细则</w:t>
      </w:r>
    </w:p>
    <w:p w:rsidR="00DE4C40" w:rsidRDefault="003546E6">
      <w:pPr>
        <w:pStyle w:val="a5"/>
        <w:spacing w:line="560" w:lineRule="exact"/>
        <w:ind w:firstLineChars="142" w:firstLine="426"/>
        <w:rPr>
          <w:rFonts w:ascii="仿宋_GB2312" w:eastAsia="仿宋_GB2312" w:hAnsi="仿宋" w:cs="Arial"/>
          <w:kern w:val="0"/>
          <w:sz w:val="30"/>
          <w:szCs w:val="30"/>
        </w:rPr>
      </w:pPr>
      <w:r>
        <w:rPr>
          <w:rFonts w:ascii="仿宋_GB2312" w:eastAsia="仿宋_GB2312" w:hAnsi="仿宋" w:cs="Arial" w:hint="eastAsia"/>
          <w:kern w:val="0"/>
          <w:sz w:val="30"/>
          <w:szCs w:val="30"/>
        </w:rPr>
        <w:t>（一）评分标准的制定原则</w:t>
      </w:r>
    </w:p>
    <w:p w:rsidR="00DE4C40" w:rsidRDefault="003546E6">
      <w:pPr>
        <w:pStyle w:val="a5"/>
        <w:spacing w:line="560" w:lineRule="exact"/>
        <w:ind w:firstLineChars="142" w:firstLine="426"/>
        <w:rPr>
          <w:rFonts w:ascii="仿宋_GB2312" w:eastAsia="仿宋_GB2312" w:hAnsi="仿宋" w:cs="Arial"/>
          <w:kern w:val="0"/>
          <w:sz w:val="30"/>
          <w:szCs w:val="30"/>
        </w:rPr>
      </w:pPr>
      <w:r>
        <w:rPr>
          <w:rFonts w:ascii="仿宋_GB2312" w:eastAsia="仿宋_GB2312" w:hAnsi="仿宋" w:cs="Arial" w:hint="eastAsia"/>
          <w:kern w:val="0"/>
          <w:sz w:val="30"/>
          <w:szCs w:val="30"/>
        </w:rPr>
        <w:t>依据参赛选手完成的情况实施综合评定。评定依据国家职业资格的知识技能要求结合国家及行业的相关标准和规范，按照世界技能大赛的评分方法，全面评价参赛选手职业能力的要求，本着“科学严谨、公正公平、可操作性强”的原则制定评分标准。</w:t>
      </w:r>
    </w:p>
    <w:p w:rsidR="00DE4C40" w:rsidRDefault="003546E6">
      <w:pPr>
        <w:autoSpaceDE w:val="0"/>
        <w:autoSpaceDN w:val="0"/>
        <w:adjustRightInd w:val="0"/>
        <w:spacing w:line="560" w:lineRule="exact"/>
        <w:ind w:firstLineChars="142" w:firstLine="426"/>
        <w:rPr>
          <w:rFonts w:ascii="仿宋_GB2312" w:eastAsia="仿宋_GB2312" w:hAnsi="仿宋" w:cs="Arial"/>
          <w:kern w:val="0"/>
          <w:sz w:val="30"/>
          <w:szCs w:val="30"/>
        </w:rPr>
      </w:pPr>
      <w:r>
        <w:rPr>
          <w:rFonts w:ascii="仿宋_GB2312" w:eastAsia="仿宋_GB2312" w:hAnsi="仿宋" w:cs="Arial" w:hint="eastAsia"/>
          <w:kern w:val="0"/>
          <w:sz w:val="30"/>
          <w:szCs w:val="30"/>
        </w:rPr>
        <w:t>果蔬智能分拣应用技术赛项的比赛成绩由系统安装（及安装工艺）、系统组态与编程、系统调试与功能实现、理论成绩（安装调试记录）与职业素养等四部分构成，各部分所占比例如下表：</w:t>
      </w:r>
    </w:p>
    <w:tbl>
      <w:tblPr>
        <w:tblStyle w:val="af"/>
        <w:tblW w:w="9854" w:type="dxa"/>
        <w:tblLayout w:type="fixed"/>
        <w:tblLook w:val="04A0"/>
      </w:tblPr>
      <w:tblGrid>
        <w:gridCol w:w="817"/>
        <w:gridCol w:w="2268"/>
        <w:gridCol w:w="5245"/>
        <w:gridCol w:w="709"/>
        <w:gridCol w:w="815"/>
      </w:tblGrid>
      <w:tr w:rsidR="00DE4C40">
        <w:tc>
          <w:tcPr>
            <w:tcW w:w="9854" w:type="dxa"/>
            <w:gridSpan w:val="5"/>
            <w:vAlign w:val="center"/>
          </w:tcPr>
          <w:p w:rsidR="00DE4C40" w:rsidRDefault="003546E6">
            <w:pPr>
              <w:autoSpaceDE w:val="0"/>
              <w:autoSpaceDN w:val="0"/>
              <w:adjustRightInd w:val="0"/>
              <w:jc w:val="center"/>
              <w:rPr>
                <w:rFonts w:ascii="宋体" w:eastAsia="宋体" w:hAnsi="宋体" w:cstheme="minorEastAsia"/>
                <w:b/>
                <w:sz w:val="24"/>
                <w:szCs w:val="24"/>
              </w:rPr>
            </w:pPr>
            <w:r>
              <w:rPr>
                <w:rFonts w:ascii="宋体" w:eastAsia="宋体" w:hAnsi="宋体" w:cstheme="minorEastAsia" w:hint="eastAsia"/>
                <w:b/>
                <w:sz w:val="24"/>
                <w:szCs w:val="24"/>
              </w:rPr>
              <w:t>各考核部分比赛内容与配分</w:t>
            </w:r>
          </w:p>
        </w:tc>
      </w:tr>
      <w:tr w:rsidR="00DE4C40">
        <w:tc>
          <w:tcPr>
            <w:tcW w:w="817" w:type="dxa"/>
            <w:vAlign w:val="center"/>
          </w:tcPr>
          <w:p w:rsidR="00DE4C40" w:rsidRDefault="003546E6">
            <w:pPr>
              <w:autoSpaceDE w:val="0"/>
              <w:autoSpaceDN w:val="0"/>
              <w:adjustRightInd w:val="0"/>
              <w:jc w:val="center"/>
              <w:rPr>
                <w:rFonts w:ascii="宋体" w:eastAsia="宋体" w:hAnsi="宋体" w:cs="Arial"/>
                <w:b/>
                <w:kern w:val="0"/>
                <w:sz w:val="24"/>
                <w:szCs w:val="24"/>
              </w:rPr>
            </w:pPr>
            <w:r>
              <w:rPr>
                <w:rFonts w:ascii="宋体" w:eastAsia="宋体" w:hAnsi="宋体" w:cs="Arial" w:hint="eastAsia"/>
                <w:b/>
                <w:kern w:val="0"/>
                <w:sz w:val="24"/>
                <w:szCs w:val="24"/>
              </w:rPr>
              <w:t>序号</w:t>
            </w:r>
          </w:p>
        </w:tc>
        <w:tc>
          <w:tcPr>
            <w:tcW w:w="2268" w:type="dxa"/>
            <w:vAlign w:val="center"/>
          </w:tcPr>
          <w:p w:rsidR="00DE4C40" w:rsidRDefault="003546E6">
            <w:pPr>
              <w:autoSpaceDE w:val="0"/>
              <w:autoSpaceDN w:val="0"/>
              <w:adjustRightInd w:val="0"/>
              <w:jc w:val="center"/>
              <w:rPr>
                <w:rFonts w:ascii="宋体" w:eastAsia="宋体" w:hAnsi="宋体" w:cs="Arial"/>
                <w:b/>
                <w:kern w:val="0"/>
                <w:sz w:val="24"/>
                <w:szCs w:val="24"/>
              </w:rPr>
            </w:pPr>
            <w:r>
              <w:rPr>
                <w:rFonts w:ascii="宋体" w:eastAsia="宋体" w:hAnsi="宋体" w:cs="Arial" w:hint="eastAsia"/>
                <w:b/>
                <w:kern w:val="0"/>
                <w:sz w:val="24"/>
                <w:szCs w:val="24"/>
              </w:rPr>
              <w:t>名称</w:t>
            </w:r>
          </w:p>
        </w:tc>
        <w:tc>
          <w:tcPr>
            <w:tcW w:w="5245" w:type="dxa"/>
            <w:vAlign w:val="center"/>
          </w:tcPr>
          <w:p w:rsidR="00DE4C40" w:rsidRDefault="003546E6">
            <w:pPr>
              <w:autoSpaceDE w:val="0"/>
              <w:autoSpaceDN w:val="0"/>
              <w:adjustRightInd w:val="0"/>
              <w:jc w:val="center"/>
              <w:rPr>
                <w:rFonts w:ascii="宋体" w:eastAsia="宋体" w:hAnsi="宋体" w:cs="Arial"/>
                <w:b/>
                <w:kern w:val="0"/>
                <w:sz w:val="24"/>
                <w:szCs w:val="24"/>
              </w:rPr>
            </w:pPr>
            <w:r>
              <w:rPr>
                <w:rFonts w:ascii="宋体" w:eastAsia="宋体" w:hAnsi="宋体" w:cs="Arial" w:hint="eastAsia"/>
                <w:b/>
                <w:kern w:val="0"/>
                <w:sz w:val="24"/>
                <w:szCs w:val="24"/>
              </w:rPr>
              <w:t>主要内容</w:t>
            </w:r>
          </w:p>
        </w:tc>
        <w:tc>
          <w:tcPr>
            <w:tcW w:w="709" w:type="dxa"/>
            <w:vAlign w:val="center"/>
          </w:tcPr>
          <w:p w:rsidR="00DE4C40" w:rsidRDefault="003546E6">
            <w:pPr>
              <w:autoSpaceDE w:val="0"/>
              <w:autoSpaceDN w:val="0"/>
              <w:adjustRightInd w:val="0"/>
              <w:jc w:val="center"/>
              <w:rPr>
                <w:rFonts w:ascii="宋体" w:eastAsia="宋体" w:hAnsi="宋体" w:cs="Arial"/>
                <w:b/>
                <w:kern w:val="0"/>
                <w:sz w:val="24"/>
                <w:szCs w:val="24"/>
              </w:rPr>
            </w:pPr>
            <w:r>
              <w:rPr>
                <w:rFonts w:ascii="宋体" w:eastAsia="宋体" w:hAnsi="宋体" w:cs="Arial" w:hint="eastAsia"/>
                <w:b/>
                <w:kern w:val="0"/>
                <w:sz w:val="24"/>
                <w:szCs w:val="24"/>
              </w:rPr>
              <w:t>权重</w:t>
            </w:r>
          </w:p>
        </w:tc>
        <w:tc>
          <w:tcPr>
            <w:tcW w:w="815" w:type="dxa"/>
            <w:vAlign w:val="center"/>
          </w:tcPr>
          <w:p w:rsidR="00DE4C40" w:rsidRDefault="003546E6">
            <w:pPr>
              <w:autoSpaceDE w:val="0"/>
              <w:autoSpaceDN w:val="0"/>
              <w:adjustRightInd w:val="0"/>
              <w:jc w:val="center"/>
              <w:rPr>
                <w:rFonts w:ascii="宋体" w:eastAsia="宋体" w:hAnsi="宋体" w:cs="Arial"/>
                <w:b/>
                <w:kern w:val="0"/>
                <w:sz w:val="24"/>
                <w:szCs w:val="24"/>
              </w:rPr>
            </w:pPr>
            <w:r>
              <w:rPr>
                <w:rFonts w:ascii="宋体" w:eastAsia="宋体" w:hAnsi="宋体" w:cs="Arial" w:hint="eastAsia"/>
                <w:b/>
                <w:kern w:val="0"/>
                <w:sz w:val="24"/>
                <w:szCs w:val="24"/>
              </w:rPr>
              <w:t>配分</w:t>
            </w:r>
          </w:p>
        </w:tc>
      </w:tr>
      <w:tr w:rsidR="00DE4C40">
        <w:tc>
          <w:tcPr>
            <w:tcW w:w="817" w:type="dxa"/>
            <w:vAlign w:val="center"/>
          </w:tcPr>
          <w:p w:rsidR="00DE4C40" w:rsidRDefault="003546E6">
            <w:pPr>
              <w:autoSpaceDE w:val="0"/>
              <w:autoSpaceDN w:val="0"/>
              <w:adjustRightInd w:val="0"/>
              <w:jc w:val="center"/>
              <w:rPr>
                <w:rFonts w:ascii="宋体" w:eastAsia="宋体" w:hAnsi="宋体" w:cs="Arial"/>
                <w:kern w:val="0"/>
                <w:sz w:val="24"/>
                <w:szCs w:val="24"/>
              </w:rPr>
            </w:pPr>
            <w:r>
              <w:rPr>
                <w:rFonts w:ascii="宋体" w:eastAsia="宋体" w:hAnsi="宋体" w:cs="Arial" w:hint="eastAsia"/>
                <w:kern w:val="0"/>
                <w:sz w:val="24"/>
                <w:szCs w:val="24"/>
              </w:rPr>
              <w:t>1</w:t>
            </w:r>
          </w:p>
        </w:tc>
        <w:tc>
          <w:tcPr>
            <w:tcW w:w="2268" w:type="dxa"/>
            <w:vAlign w:val="center"/>
          </w:tcPr>
          <w:p w:rsidR="00DE4C40" w:rsidRDefault="003546E6">
            <w:pPr>
              <w:autoSpaceDE w:val="0"/>
              <w:autoSpaceDN w:val="0"/>
              <w:adjustRightInd w:val="0"/>
              <w:jc w:val="center"/>
              <w:rPr>
                <w:rFonts w:ascii="宋体" w:eastAsia="宋体" w:hAnsi="宋体" w:cs="Arial"/>
                <w:kern w:val="0"/>
                <w:sz w:val="24"/>
                <w:szCs w:val="24"/>
              </w:rPr>
            </w:pPr>
            <w:r>
              <w:rPr>
                <w:rFonts w:ascii="宋体" w:eastAsia="宋体" w:hAnsi="宋体" w:cs="Arial" w:hint="eastAsia"/>
                <w:kern w:val="0"/>
                <w:sz w:val="24"/>
                <w:szCs w:val="24"/>
              </w:rPr>
              <w:t>系统安装</w:t>
            </w:r>
          </w:p>
        </w:tc>
        <w:tc>
          <w:tcPr>
            <w:tcW w:w="5245" w:type="dxa"/>
            <w:vAlign w:val="center"/>
          </w:tcPr>
          <w:p w:rsidR="00DE4C40" w:rsidRDefault="003546E6">
            <w:pPr>
              <w:adjustRightInd w:val="0"/>
              <w:ind w:leftChars="50" w:left="105"/>
              <w:rPr>
                <w:rFonts w:ascii="宋体" w:eastAsia="宋体" w:hAnsi="宋体" w:cs="Arial"/>
                <w:kern w:val="0"/>
                <w:sz w:val="24"/>
                <w:szCs w:val="24"/>
              </w:rPr>
            </w:pPr>
            <w:r>
              <w:rPr>
                <w:rFonts w:ascii="宋体" w:eastAsia="宋体" w:hAnsi="宋体" w:cs="Arial" w:hint="eastAsia"/>
                <w:kern w:val="0"/>
                <w:sz w:val="24"/>
                <w:szCs w:val="24"/>
              </w:rPr>
              <w:t>连接物联网系统、安装传感器、数据采集装置、分拣机器人、系统控制与执行装置</w:t>
            </w:r>
          </w:p>
          <w:p w:rsidR="00DE4C40" w:rsidRDefault="003546E6">
            <w:pPr>
              <w:autoSpaceDE w:val="0"/>
              <w:autoSpaceDN w:val="0"/>
              <w:adjustRightInd w:val="0"/>
              <w:jc w:val="center"/>
              <w:rPr>
                <w:rFonts w:ascii="宋体" w:eastAsia="宋体" w:hAnsi="宋体" w:cs="Arial"/>
                <w:kern w:val="0"/>
                <w:sz w:val="24"/>
                <w:szCs w:val="24"/>
              </w:rPr>
            </w:pPr>
            <w:r>
              <w:rPr>
                <w:rFonts w:ascii="宋体" w:eastAsia="宋体" w:hAnsi="宋体" w:cs="Arial" w:hint="eastAsia"/>
                <w:kern w:val="0"/>
                <w:sz w:val="24"/>
                <w:szCs w:val="24"/>
              </w:rPr>
              <w:t>（采用气动回路时，应按图连接相应的气路回路</w:t>
            </w:r>
          </w:p>
        </w:tc>
        <w:tc>
          <w:tcPr>
            <w:tcW w:w="709" w:type="dxa"/>
            <w:vAlign w:val="center"/>
          </w:tcPr>
          <w:p w:rsidR="00DE4C40" w:rsidRDefault="003546E6">
            <w:pPr>
              <w:autoSpaceDE w:val="0"/>
              <w:autoSpaceDN w:val="0"/>
              <w:adjustRightInd w:val="0"/>
              <w:jc w:val="center"/>
              <w:rPr>
                <w:rFonts w:ascii="宋体" w:eastAsia="宋体" w:hAnsi="宋体" w:cs="Arial"/>
                <w:kern w:val="0"/>
                <w:sz w:val="24"/>
                <w:szCs w:val="24"/>
              </w:rPr>
            </w:pPr>
            <w:r>
              <w:rPr>
                <w:rFonts w:ascii="宋体" w:eastAsia="宋体" w:hAnsi="宋体" w:cs="Arial" w:hint="eastAsia"/>
                <w:kern w:val="0"/>
                <w:sz w:val="24"/>
                <w:szCs w:val="24"/>
              </w:rPr>
              <w:t>30%</w:t>
            </w:r>
          </w:p>
        </w:tc>
        <w:tc>
          <w:tcPr>
            <w:tcW w:w="815" w:type="dxa"/>
            <w:vAlign w:val="center"/>
          </w:tcPr>
          <w:p w:rsidR="00DE4C40" w:rsidRDefault="003546E6">
            <w:pPr>
              <w:autoSpaceDE w:val="0"/>
              <w:autoSpaceDN w:val="0"/>
              <w:adjustRightInd w:val="0"/>
              <w:jc w:val="center"/>
              <w:rPr>
                <w:rFonts w:ascii="宋体" w:eastAsia="宋体" w:hAnsi="宋体" w:cs="Arial"/>
                <w:kern w:val="0"/>
                <w:sz w:val="24"/>
                <w:szCs w:val="24"/>
              </w:rPr>
            </w:pPr>
            <w:r>
              <w:rPr>
                <w:rFonts w:ascii="宋体" w:eastAsia="宋体" w:hAnsi="宋体" w:cs="Arial" w:hint="eastAsia"/>
                <w:kern w:val="0"/>
                <w:sz w:val="24"/>
                <w:szCs w:val="24"/>
              </w:rPr>
              <w:t>30</w:t>
            </w:r>
          </w:p>
        </w:tc>
      </w:tr>
      <w:tr w:rsidR="00DE4C40">
        <w:tc>
          <w:tcPr>
            <w:tcW w:w="817" w:type="dxa"/>
            <w:vAlign w:val="center"/>
          </w:tcPr>
          <w:p w:rsidR="00DE4C40" w:rsidRDefault="003546E6">
            <w:pPr>
              <w:autoSpaceDE w:val="0"/>
              <w:autoSpaceDN w:val="0"/>
              <w:adjustRightInd w:val="0"/>
              <w:jc w:val="center"/>
              <w:rPr>
                <w:rFonts w:ascii="宋体" w:eastAsia="宋体" w:hAnsi="宋体" w:cs="Arial"/>
                <w:kern w:val="0"/>
                <w:sz w:val="24"/>
                <w:szCs w:val="24"/>
              </w:rPr>
            </w:pPr>
            <w:r>
              <w:rPr>
                <w:rFonts w:ascii="宋体" w:eastAsia="宋体" w:hAnsi="宋体" w:cs="Arial" w:hint="eastAsia"/>
                <w:kern w:val="0"/>
                <w:sz w:val="24"/>
                <w:szCs w:val="24"/>
              </w:rPr>
              <w:t>2</w:t>
            </w:r>
          </w:p>
        </w:tc>
        <w:tc>
          <w:tcPr>
            <w:tcW w:w="2268" w:type="dxa"/>
            <w:vAlign w:val="center"/>
          </w:tcPr>
          <w:p w:rsidR="00DE4C40" w:rsidRDefault="003546E6">
            <w:pPr>
              <w:autoSpaceDE w:val="0"/>
              <w:autoSpaceDN w:val="0"/>
              <w:adjustRightInd w:val="0"/>
              <w:jc w:val="center"/>
              <w:rPr>
                <w:rFonts w:ascii="宋体" w:eastAsia="宋体" w:hAnsi="宋体" w:cs="Arial"/>
                <w:kern w:val="0"/>
                <w:sz w:val="24"/>
                <w:szCs w:val="24"/>
              </w:rPr>
            </w:pPr>
            <w:r>
              <w:rPr>
                <w:rFonts w:ascii="宋体" w:eastAsia="宋体" w:hAnsi="宋体" w:cs="Arial" w:hint="eastAsia"/>
                <w:kern w:val="0"/>
                <w:sz w:val="24"/>
                <w:szCs w:val="24"/>
              </w:rPr>
              <w:t>系统编程</w:t>
            </w:r>
          </w:p>
        </w:tc>
        <w:tc>
          <w:tcPr>
            <w:tcW w:w="5245" w:type="dxa"/>
            <w:vAlign w:val="center"/>
          </w:tcPr>
          <w:p w:rsidR="00DE4C40" w:rsidRDefault="003546E6">
            <w:pPr>
              <w:autoSpaceDE w:val="0"/>
              <w:autoSpaceDN w:val="0"/>
              <w:adjustRightInd w:val="0"/>
              <w:jc w:val="center"/>
              <w:rPr>
                <w:rFonts w:ascii="宋体" w:eastAsia="宋体" w:hAnsi="宋体" w:cs="Arial"/>
                <w:kern w:val="0"/>
                <w:sz w:val="24"/>
                <w:szCs w:val="24"/>
              </w:rPr>
            </w:pPr>
            <w:r>
              <w:rPr>
                <w:rFonts w:ascii="宋体" w:eastAsia="宋体" w:hAnsi="宋体" w:cs="Arial" w:hint="eastAsia"/>
                <w:kern w:val="0"/>
                <w:sz w:val="24"/>
                <w:szCs w:val="24"/>
              </w:rPr>
              <w:t>编写PLC控制程序、触摸屏页面制作与脚本程序、编写分拣机器人的基本程序</w:t>
            </w:r>
          </w:p>
        </w:tc>
        <w:tc>
          <w:tcPr>
            <w:tcW w:w="709" w:type="dxa"/>
            <w:vAlign w:val="center"/>
          </w:tcPr>
          <w:p w:rsidR="00DE4C40" w:rsidRDefault="003546E6">
            <w:pPr>
              <w:autoSpaceDE w:val="0"/>
              <w:autoSpaceDN w:val="0"/>
              <w:adjustRightInd w:val="0"/>
              <w:jc w:val="center"/>
              <w:rPr>
                <w:rFonts w:ascii="宋体" w:eastAsia="宋体" w:hAnsi="宋体" w:cs="Arial"/>
                <w:kern w:val="0"/>
                <w:sz w:val="24"/>
                <w:szCs w:val="24"/>
              </w:rPr>
            </w:pPr>
            <w:r>
              <w:rPr>
                <w:rFonts w:ascii="宋体" w:eastAsia="宋体" w:hAnsi="宋体" w:cs="Arial" w:hint="eastAsia"/>
                <w:kern w:val="0"/>
                <w:sz w:val="24"/>
                <w:szCs w:val="24"/>
              </w:rPr>
              <w:t>40%</w:t>
            </w:r>
          </w:p>
        </w:tc>
        <w:tc>
          <w:tcPr>
            <w:tcW w:w="815" w:type="dxa"/>
            <w:vAlign w:val="center"/>
          </w:tcPr>
          <w:p w:rsidR="00DE4C40" w:rsidRDefault="003546E6">
            <w:pPr>
              <w:autoSpaceDE w:val="0"/>
              <w:autoSpaceDN w:val="0"/>
              <w:adjustRightInd w:val="0"/>
              <w:jc w:val="center"/>
              <w:rPr>
                <w:rFonts w:ascii="宋体" w:eastAsia="宋体" w:hAnsi="宋体" w:cs="Arial"/>
                <w:kern w:val="0"/>
                <w:sz w:val="24"/>
                <w:szCs w:val="24"/>
              </w:rPr>
            </w:pPr>
            <w:r>
              <w:rPr>
                <w:rFonts w:ascii="宋体" w:eastAsia="宋体" w:hAnsi="宋体" w:cs="Arial" w:hint="eastAsia"/>
                <w:kern w:val="0"/>
                <w:sz w:val="24"/>
                <w:szCs w:val="24"/>
              </w:rPr>
              <w:t>40</w:t>
            </w:r>
          </w:p>
        </w:tc>
      </w:tr>
      <w:tr w:rsidR="00DE4C40">
        <w:tc>
          <w:tcPr>
            <w:tcW w:w="817" w:type="dxa"/>
            <w:vAlign w:val="center"/>
          </w:tcPr>
          <w:p w:rsidR="00DE4C40" w:rsidRDefault="003546E6">
            <w:pPr>
              <w:autoSpaceDE w:val="0"/>
              <w:autoSpaceDN w:val="0"/>
              <w:adjustRightInd w:val="0"/>
              <w:jc w:val="center"/>
              <w:rPr>
                <w:rFonts w:ascii="宋体" w:eastAsia="宋体" w:hAnsi="宋体" w:cs="Arial"/>
                <w:kern w:val="0"/>
                <w:sz w:val="24"/>
                <w:szCs w:val="24"/>
              </w:rPr>
            </w:pPr>
            <w:r>
              <w:rPr>
                <w:rFonts w:ascii="宋体" w:eastAsia="宋体" w:hAnsi="宋体" w:cs="Arial" w:hint="eastAsia"/>
                <w:kern w:val="0"/>
                <w:sz w:val="24"/>
                <w:szCs w:val="24"/>
              </w:rPr>
              <w:t>3</w:t>
            </w:r>
          </w:p>
        </w:tc>
        <w:tc>
          <w:tcPr>
            <w:tcW w:w="2268" w:type="dxa"/>
            <w:vAlign w:val="center"/>
          </w:tcPr>
          <w:p w:rsidR="00DE4C40" w:rsidRDefault="003546E6">
            <w:pPr>
              <w:autoSpaceDE w:val="0"/>
              <w:autoSpaceDN w:val="0"/>
              <w:adjustRightInd w:val="0"/>
              <w:jc w:val="center"/>
              <w:rPr>
                <w:rFonts w:ascii="宋体" w:eastAsia="宋体" w:hAnsi="宋体" w:cs="Arial"/>
                <w:kern w:val="0"/>
                <w:sz w:val="24"/>
                <w:szCs w:val="24"/>
              </w:rPr>
            </w:pPr>
            <w:r>
              <w:rPr>
                <w:rFonts w:ascii="宋体" w:eastAsia="宋体" w:hAnsi="宋体" w:cs="Arial" w:hint="eastAsia"/>
                <w:kern w:val="0"/>
                <w:sz w:val="24"/>
                <w:szCs w:val="24"/>
              </w:rPr>
              <w:t>调试功能</w:t>
            </w:r>
          </w:p>
        </w:tc>
        <w:tc>
          <w:tcPr>
            <w:tcW w:w="5245" w:type="dxa"/>
            <w:vAlign w:val="center"/>
          </w:tcPr>
          <w:p w:rsidR="00DE4C40" w:rsidRDefault="003546E6">
            <w:pPr>
              <w:autoSpaceDE w:val="0"/>
              <w:autoSpaceDN w:val="0"/>
              <w:adjustRightInd w:val="0"/>
              <w:jc w:val="center"/>
              <w:rPr>
                <w:rFonts w:ascii="宋体" w:eastAsia="宋体" w:hAnsi="宋体" w:cs="Arial"/>
                <w:kern w:val="0"/>
                <w:sz w:val="24"/>
                <w:szCs w:val="24"/>
              </w:rPr>
            </w:pPr>
            <w:r>
              <w:rPr>
                <w:rFonts w:ascii="宋体" w:eastAsia="宋体" w:hAnsi="宋体" w:cs="Arial" w:hint="eastAsia"/>
                <w:kern w:val="0"/>
                <w:sz w:val="24"/>
                <w:szCs w:val="24"/>
              </w:rPr>
              <w:t>（元器件参数设置）整机调试与功能实现</w:t>
            </w:r>
          </w:p>
        </w:tc>
        <w:tc>
          <w:tcPr>
            <w:tcW w:w="709" w:type="dxa"/>
            <w:vAlign w:val="center"/>
          </w:tcPr>
          <w:p w:rsidR="00DE4C40" w:rsidRDefault="003546E6">
            <w:pPr>
              <w:autoSpaceDE w:val="0"/>
              <w:autoSpaceDN w:val="0"/>
              <w:adjustRightInd w:val="0"/>
              <w:jc w:val="center"/>
              <w:rPr>
                <w:rFonts w:ascii="宋体" w:eastAsia="宋体" w:hAnsi="宋体" w:cs="Arial"/>
                <w:kern w:val="0"/>
                <w:sz w:val="24"/>
                <w:szCs w:val="24"/>
              </w:rPr>
            </w:pPr>
            <w:r>
              <w:rPr>
                <w:rFonts w:ascii="宋体" w:eastAsia="宋体" w:hAnsi="宋体" w:cs="Arial" w:hint="eastAsia"/>
                <w:kern w:val="0"/>
                <w:sz w:val="24"/>
                <w:szCs w:val="24"/>
              </w:rPr>
              <w:t>20%</w:t>
            </w:r>
          </w:p>
        </w:tc>
        <w:tc>
          <w:tcPr>
            <w:tcW w:w="815" w:type="dxa"/>
            <w:vAlign w:val="center"/>
          </w:tcPr>
          <w:p w:rsidR="00DE4C40" w:rsidRDefault="003546E6">
            <w:pPr>
              <w:autoSpaceDE w:val="0"/>
              <w:autoSpaceDN w:val="0"/>
              <w:adjustRightInd w:val="0"/>
              <w:jc w:val="center"/>
              <w:rPr>
                <w:rFonts w:ascii="宋体" w:eastAsia="宋体" w:hAnsi="宋体" w:cs="Arial"/>
                <w:kern w:val="0"/>
                <w:sz w:val="24"/>
                <w:szCs w:val="24"/>
              </w:rPr>
            </w:pPr>
            <w:r>
              <w:rPr>
                <w:rFonts w:ascii="宋体" w:eastAsia="宋体" w:hAnsi="宋体" w:cs="Arial" w:hint="eastAsia"/>
                <w:kern w:val="0"/>
                <w:sz w:val="24"/>
                <w:szCs w:val="24"/>
              </w:rPr>
              <w:t>20</w:t>
            </w:r>
          </w:p>
        </w:tc>
      </w:tr>
      <w:tr w:rsidR="00DE4C40">
        <w:tc>
          <w:tcPr>
            <w:tcW w:w="817" w:type="dxa"/>
            <w:vAlign w:val="center"/>
          </w:tcPr>
          <w:p w:rsidR="00DE4C40" w:rsidRDefault="003546E6">
            <w:pPr>
              <w:autoSpaceDE w:val="0"/>
              <w:autoSpaceDN w:val="0"/>
              <w:adjustRightInd w:val="0"/>
              <w:jc w:val="center"/>
              <w:rPr>
                <w:rFonts w:ascii="宋体" w:eastAsia="宋体" w:hAnsi="宋体" w:cs="Arial"/>
                <w:kern w:val="0"/>
                <w:sz w:val="24"/>
                <w:szCs w:val="24"/>
              </w:rPr>
            </w:pPr>
            <w:r>
              <w:rPr>
                <w:rFonts w:ascii="宋体" w:eastAsia="宋体" w:hAnsi="宋体" w:cs="Arial" w:hint="eastAsia"/>
                <w:kern w:val="0"/>
                <w:sz w:val="24"/>
                <w:szCs w:val="24"/>
              </w:rPr>
              <w:t>4</w:t>
            </w:r>
          </w:p>
        </w:tc>
        <w:tc>
          <w:tcPr>
            <w:tcW w:w="2268" w:type="dxa"/>
            <w:vAlign w:val="center"/>
          </w:tcPr>
          <w:p w:rsidR="00DE4C40" w:rsidRDefault="003546E6">
            <w:pPr>
              <w:autoSpaceDE w:val="0"/>
              <w:autoSpaceDN w:val="0"/>
              <w:adjustRightInd w:val="0"/>
              <w:jc w:val="center"/>
              <w:rPr>
                <w:rFonts w:ascii="宋体" w:eastAsia="宋体" w:hAnsi="宋体" w:cs="Arial"/>
                <w:kern w:val="0"/>
                <w:sz w:val="24"/>
                <w:szCs w:val="24"/>
              </w:rPr>
            </w:pPr>
            <w:r>
              <w:rPr>
                <w:rFonts w:ascii="宋体" w:eastAsia="宋体" w:hAnsi="宋体" w:cs="Arial" w:hint="eastAsia"/>
                <w:kern w:val="0"/>
                <w:sz w:val="24"/>
                <w:szCs w:val="24"/>
              </w:rPr>
              <w:t>理论知识职业素养</w:t>
            </w:r>
          </w:p>
        </w:tc>
        <w:tc>
          <w:tcPr>
            <w:tcW w:w="5245" w:type="dxa"/>
            <w:vAlign w:val="center"/>
          </w:tcPr>
          <w:p w:rsidR="00DE4C40" w:rsidRDefault="003546E6">
            <w:pPr>
              <w:autoSpaceDE w:val="0"/>
              <w:autoSpaceDN w:val="0"/>
              <w:adjustRightInd w:val="0"/>
              <w:jc w:val="center"/>
              <w:rPr>
                <w:rFonts w:ascii="宋体" w:eastAsia="宋体" w:hAnsi="宋体" w:cs="Arial"/>
                <w:kern w:val="0"/>
                <w:sz w:val="24"/>
                <w:szCs w:val="24"/>
              </w:rPr>
            </w:pPr>
            <w:r>
              <w:rPr>
                <w:rFonts w:ascii="宋体" w:eastAsia="宋体" w:hAnsi="宋体" w:cs="Arial" w:hint="eastAsia"/>
                <w:kern w:val="0"/>
                <w:sz w:val="24"/>
                <w:szCs w:val="24"/>
              </w:rPr>
              <w:t>填写组装与调试记录，安全意识、操作规范、工具摆放、着装要求、工位整理等</w:t>
            </w:r>
          </w:p>
        </w:tc>
        <w:tc>
          <w:tcPr>
            <w:tcW w:w="709" w:type="dxa"/>
            <w:vAlign w:val="center"/>
          </w:tcPr>
          <w:p w:rsidR="00DE4C40" w:rsidRDefault="003546E6">
            <w:pPr>
              <w:autoSpaceDE w:val="0"/>
              <w:autoSpaceDN w:val="0"/>
              <w:adjustRightInd w:val="0"/>
              <w:jc w:val="center"/>
              <w:rPr>
                <w:rFonts w:ascii="宋体" w:eastAsia="宋体" w:hAnsi="宋体" w:cs="Arial"/>
                <w:kern w:val="0"/>
                <w:sz w:val="24"/>
                <w:szCs w:val="24"/>
              </w:rPr>
            </w:pPr>
            <w:r>
              <w:rPr>
                <w:rFonts w:ascii="宋体" w:eastAsia="宋体" w:hAnsi="宋体" w:cs="Arial" w:hint="eastAsia"/>
                <w:kern w:val="0"/>
                <w:sz w:val="24"/>
                <w:szCs w:val="24"/>
              </w:rPr>
              <w:t>10%</w:t>
            </w:r>
          </w:p>
        </w:tc>
        <w:tc>
          <w:tcPr>
            <w:tcW w:w="815" w:type="dxa"/>
            <w:vAlign w:val="center"/>
          </w:tcPr>
          <w:p w:rsidR="00DE4C40" w:rsidRDefault="003546E6">
            <w:pPr>
              <w:autoSpaceDE w:val="0"/>
              <w:autoSpaceDN w:val="0"/>
              <w:adjustRightInd w:val="0"/>
              <w:jc w:val="center"/>
              <w:rPr>
                <w:rFonts w:ascii="宋体" w:eastAsia="宋体" w:hAnsi="宋体" w:cs="Arial"/>
                <w:kern w:val="0"/>
                <w:sz w:val="24"/>
                <w:szCs w:val="24"/>
              </w:rPr>
            </w:pPr>
            <w:r>
              <w:rPr>
                <w:rFonts w:ascii="宋体" w:eastAsia="宋体" w:hAnsi="宋体" w:cs="Arial" w:hint="eastAsia"/>
                <w:kern w:val="0"/>
                <w:sz w:val="24"/>
                <w:szCs w:val="24"/>
              </w:rPr>
              <w:t>10</w:t>
            </w:r>
          </w:p>
        </w:tc>
      </w:tr>
      <w:tr w:rsidR="00DE4C40">
        <w:tc>
          <w:tcPr>
            <w:tcW w:w="817" w:type="dxa"/>
            <w:vAlign w:val="center"/>
          </w:tcPr>
          <w:p w:rsidR="00DE4C40" w:rsidRDefault="003546E6">
            <w:pPr>
              <w:autoSpaceDE w:val="0"/>
              <w:autoSpaceDN w:val="0"/>
              <w:adjustRightInd w:val="0"/>
              <w:jc w:val="center"/>
              <w:rPr>
                <w:rFonts w:ascii="宋体" w:eastAsia="宋体" w:hAnsi="宋体" w:cs="Arial"/>
                <w:kern w:val="0"/>
                <w:sz w:val="24"/>
                <w:szCs w:val="24"/>
              </w:rPr>
            </w:pPr>
            <w:r>
              <w:rPr>
                <w:rFonts w:ascii="宋体" w:eastAsia="宋体" w:hAnsi="宋体" w:cs="Arial" w:hint="eastAsia"/>
                <w:kern w:val="0"/>
                <w:sz w:val="24"/>
                <w:szCs w:val="24"/>
              </w:rPr>
              <w:t>合计</w:t>
            </w:r>
          </w:p>
        </w:tc>
        <w:tc>
          <w:tcPr>
            <w:tcW w:w="9037" w:type="dxa"/>
            <w:gridSpan w:val="4"/>
            <w:vAlign w:val="center"/>
          </w:tcPr>
          <w:p w:rsidR="00DE4C40" w:rsidRDefault="003546E6">
            <w:pPr>
              <w:autoSpaceDE w:val="0"/>
              <w:autoSpaceDN w:val="0"/>
              <w:adjustRightInd w:val="0"/>
              <w:jc w:val="center"/>
              <w:rPr>
                <w:rFonts w:ascii="宋体" w:eastAsia="宋体" w:hAnsi="宋体" w:cs="Arial"/>
                <w:kern w:val="0"/>
                <w:sz w:val="24"/>
                <w:szCs w:val="24"/>
              </w:rPr>
            </w:pPr>
            <w:r>
              <w:rPr>
                <w:rFonts w:ascii="宋体" w:eastAsia="宋体" w:hAnsi="宋体" w:cs="Arial" w:hint="eastAsia"/>
                <w:kern w:val="0"/>
                <w:sz w:val="24"/>
                <w:szCs w:val="24"/>
              </w:rPr>
              <w:t>100</w:t>
            </w:r>
          </w:p>
        </w:tc>
      </w:tr>
    </w:tbl>
    <w:p w:rsidR="00DE4C40" w:rsidRDefault="003546E6">
      <w:pPr>
        <w:pStyle w:val="a5"/>
        <w:spacing w:line="560" w:lineRule="exact"/>
        <w:ind w:firstLineChars="142" w:firstLine="426"/>
        <w:rPr>
          <w:rFonts w:ascii="仿宋_GB2312" w:eastAsia="仿宋_GB2312" w:hAnsi="仿宋" w:cs="Arial"/>
          <w:kern w:val="0"/>
          <w:sz w:val="30"/>
          <w:szCs w:val="30"/>
        </w:rPr>
      </w:pPr>
      <w:r>
        <w:rPr>
          <w:rFonts w:ascii="仿宋_GB2312" w:eastAsia="仿宋_GB2312" w:hAnsi="仿宋" w:cs="Arial" w:hint="eastAsia"/>
          <w:kern w:val="0"/>
          <w:sz w:val="30"/>
          <w:szCs w:val="30"/>
        </w:rPr>
        <w:t>（二）评分方法</w:t>
      </w:r>
    </w:p>
    <w:p w:rsidR="00DE4C40" w:rsidRDefault="003546E6">
      <w:pPr>
        <w:pStyle w:val="a5"/>
        <w:spacing w:line="560" w:lineRule="exact"/>
        <w:ind w:firstLineChars="142" w:firstLine="426"/>
        <w:rPr>
          <w:rFonts w:ascii="仿宋_GB2312" w:eastAsia="仿宋_GB2312" w:hAnsi="仿宋" w:cs="Arial"/>
          <w:kern w:val="0"/>
          <w:sz w:val="30"/>
          <w:szCs w:val="30"/>
        </w:rPr>
      </w:pPr>
      <w:r>
        <w:rPr>
          <w:rFonts w:ascii="仿宋_GB2312" w:eastAsia="仿宋_GB2312" w:hAnsi="仿宋" w:cs="Arial" w:hint="eastAsia"/>
          <w:kern w:val="0"/>
          <w:sz w:val="30"/>
          <w:szCs w:val="30"/>
        </w:rPr>
        <w:t>裁判组在坚持“公平、公正、公开、科学、规范”的原则下，各负其责，按照制订的评分细则进行评分。</w:t>
      </w:r>
    </w:p>
    <w:p w:rsidR="00DE4C40" w:rsidRDefault="003546E6">
      <w:pPr>
        <w:pStyle w:val="a5"/>
        <w:spacing w:line="560" w:lineRule="exact"/>
        <w:ind w:firstLineChars="142" w:firstLine="426"/>
        <w:rPr>
          <w:rFonts w:ascii="仿宋_GB2312" w:eastAsia="仿宋_GB2312" w:hAnsi="仿宋" w:cs="Arial"/>
          <w:kern w:val="0"/>
          <w:sz w:val="30"/>
          <w:szCs w:val="30"/>
        </w:rPr>
      </w:pPr>
      <w:r>
        <w:rPr>
          <w:rFonts w:ascii="仿宋_GB2312" w:eastAsia="仿宋_GB2312" w:hAnsi="仿宋" w:cs="Arial" w:hint="eastAsia"/>
          <w:kern w:val="0"/>
          <w:sz w:val="30"/>
          <w:szCs w:val="30"/>
        </w:rPr>
        <w:t>现场裁判组在比赛过程中对参赛队的安全文明生产以及系统安装调试情况进行观察和评价，在参赛队现场结束比赛时完成评分。</w:t>
      </w:r>
    </w:p>
    <w:p w:rsidR="00DE4C40" w:rsidRDefault="003546E6">
      <w:pPr>
        <w:pStyle w:val="a5"/>
        <w:spacing w:line="560" w:lineRule="exact"/>
        <w:ind w:firstLineChars="142" w:firstLine="426"/>
        <w:rPr>
          <w:rFonts w:ascii="仿宋_GB2312" w:eastAsia="仿宋_GB2312" w:hAnsi="仿宋" w:cs="Arial"/>
          <w:kern w:val="0"/>
          <w:sz w:val="30"/>
          <w:szCs w:val="30"/>
        </w:rPr>
      </w:pPr>
      <w:r>
        <w:rPr>
          <w:rFonts w:ascii="仿宋_GB2312" w:eastAsia="仿宋_GB2312" w:hAnsi="仿宋" w:cs="Arial" w:hint="eastAsia"/>
          <w:kern w:val="0"/>
          <w:sz w:val="30"/>
          <w:szCs w:val="30"/>
        </w:rPr>
        <w:lastRenderedPageBreak/>
        <w:t>评分裁判组根据参赛队提交的比赛结果，经加密裁判处理后进行评分，成绩按照总分进行名次排列。然后经过加密裁判组进行解密工作，确定最终比赛成绩，经总裁判长审核、仲裁组长复核后签字确认。</w:t>
      </w:r>
    </w:p>
    <w:p w:rsidR="00DE4C40" w:rsidRDefault="003546E6">
      <w:pPr>
        <w:pStyle w:val="a5"/>
        <w:spacing w:line="560" w:lineRule="exact"/>
        <w:ind w:firstLineChars="142" w:firstLine="426"/>
        <w:rPr>
          <w:rFonts w:ascii="仿宋_GB2312" w:eastAsia="仿宋_GB2312" w:hAnsi="仿宋" w:cs="Arial"/>
          <w:kern w:val="0"/>
          <w:sz w:val="30"/>
          <w:szCs w:val="30"/>
        </w:rPr>
      </w:pPr>
      <w:r>
        <w:rPr>
          <w:rFonts w:ascii="仿宋_GB2312" w:eastAsia="仿宋_GB2312" w:hAnsi="仿宋" w:cs="Arial" w:hint="eastAsia"/>
          <w:kern w:val="0"/>
          <w:sz w:val="30"/>
          <w:szCs w:val="30"/>
        </w:rPr>
        <w:t>（三）违规扣分</w:t>
      </w:r>
    </w:p>
    <w:p w:rsidR="00DE4C40" w:rsidRDefault="003546E6">
      <w:pPr>
        <w:pStyle w:val="a5"/>
        <w:spacing w:line="560" w:lineRule="exact"/>
        <w:ind w:firstLineChars="142" w:firstLine="426"/>
        <w:rPr>
          <w:rFonts w:ascii="仿宋_GB2312" w:eastAsia="仿宋_GB2312" w:hAnsi="仿宋" w:cs="Arial"/>
          <w:kern w:val="0"/>
          <w:sz w:val="30"/>
          <w:szCs w:val="30"/>
        </w:rPr>
      </w:pPr>
      <w:r>
        <w:rPr>
          <w:rFonts w:ascii="仿宋_GB2312" w:eastAsia="仿宋_GB2312" w:hAnsi="仿宋" w:cs="Arial" w:hint="eastAsia"/>
          <w:kern w:val="0"/>
          <w:sz w:val="30"/>
          <w:szCs w:val="30"/>
        </w:rPr>
        <w:t>选手有下列情形须从参赛成绩中扣分：</w:t>
      </w:r>
    </w:p>
    <w:p w:rsidR="00DE4C40" w:rsidRDefault="003546E6">
      <w:pPr>
        <w:pStyle w:val="a5"/>
        <w:spacing w:line="560" w:lineRule="exact"/>
        <w:ind w:firstLineChars="142" w:firstLine="426"/>
        <w:rPr>
          <w:rFonts w:ascii="仿宋_GB2312" w:eastAsia="仿宋_GB2312" w:hAnsi="仿宋" w:cs="Arial"/>
          <w:kern w:val="0"/>
          <w:sz w:val="30"/>
          <w:szCs w:val="30"/>
        </w:rPr>
      </w:pPr>
      <w:r>
        <w:rPr>
          <w:rFonts w:ascii="仿宋_GB2312" w:eastAsia="仿宋_GB2312" w:hAnsi="仿宋" w:cs="Arial" w:hint="eastAsia"/>
          <w:kern w:val="0"/>
          <w:sz w:val="30"/>
          <w:szCs w:val="30"/>
        </w:rPr>
        <w:t>1.在完成工作任务的过程中，因操作不当导致事故，扣10～20分，情况严重者取消比赛资格。</w:t>
      </w:r>
    </w:p>
    <w:p w:rsidR="00DE4C40" w:rsidRDefault="003546E6">
      <w:pPr>
        <w:pStyle w:val="a5"/>
        <w:spacing w:line="560" w:lineRule="exact"/>
        <w:ind w:firstLineChars="142" w:firstLine="426"/>
        <w:rPr>
          <w:rFonts w:ascii="仿宋_GB2312" w:eastAsia="仿宋_GB2312" w:hAnsi="仿宋" w:cs="Arial"/>
          <w:kern w:val="0"/>
          <w:sz w:val="30"/>
          <w:szCs w:val="30"/>
        </w:rPr>
      </w:pPr>
      <w:r>
        <w:rPr>
          <w:rFonts w:ascii="仿宋_GB2312" w:eastAsia="仿宋_GB2312" w:hAnsi="仿宋" w:cs="Arial" w:hint="eastAsia"/>
          <w:kern w:val="0"/>
          <w:sz w:val="30"/>
          <w:szCs w:val="30"/>
        </w:rPr>
        <w:t>2.因违规操作损坏赛场提供的设备，污染赛场环境等不符合职业规范的行为，视情节扣5-10分。</w:t>
      </w:r>
    </w:p>
    <w:p w:rsidR="00DE4C40" w:rsidRDefault="003546E6">
      <w:pPr>
        <w:pStyle w:val="a5"/>
        <w:spacing w:line="560" w:lineRule="exact"/>
        <w:ind w:firstLineChars="142" w:firstLine="426"/>
        <w:rPr>
          <w:rFonts w:ascii="仿宋_GB2312" w:eastAsia="仿宋_GB2312" w:hAnsi="仿宋" w:cs="Arial"/>
          <w:kern w:val="0"/>
          <w:sz w:val="30"/>
          <w:szCs w:val="30"/>
        </w:rPr>
      </w:pPr>
      <w:r>
        <w:rPr>
          <w:rFonts w:ascii="仿宋_GB2312" w:eastAsia="仿宋_GB2312" w:hAnsi="仿宋" w:cs="Arial" w:hint="eastAsia"/>
          <w:kern w:val="0"/>
          <w:sz w:val="30"/>
          <w:szCs w:val="30"/>
        </w:rPr>
        <w:t>3.扰乱赛场秩序，干扰裁判员工作，视情节扣5-10分，情况严重者取消比赛资格。</w:t>
      </w:r>
    </w:p>
    <w:p w:rsidR="00DE4C40" w:rsidRDefault="003546E6">
      <w:pPr>
        <w:pStyle w:val="a5"/>
        <w:spacing w:line="560" w:lineRule="exact"/>
        <w:ind w:firstLineChars="142" w:firstLine="426"/>
        <w:rPr>
          <w:rFonts w:ascii="仿宋_GB2312" w:eastAsia="仿宋_GB2312" w:hAnsi="仿宋" w:cs="Arial"/>
          <w:kern w:val="0"/>
          <w:sz w:val="30"/>
          <w:szCs w:val="30"/>
        </w:rPr>
      </w:pPr>
      <w:r>
        <w:rPr>
          <w:rFonts w:ascii="仿宋_GB2312" w:eastAsia="仿宋_GB2312" w:hAnsi="仿宋" w:cs="Arial" w:hint="eastAsia"/>
          <w:kern w:val="0"/>
          <w:sz w:val="30"/>
          <w:szCs w:val="30"/>
        </w:rPr>
        <w:t>（四）名次排列</w:t>
      </w:r>
    </w:p>
    <w:p w:rsidR="00DE4C40" w:rsidRDefault="003546E6">
      <w:pPr>
        <w:pStyle w:val="a5"/>
        <w:spacing w:line="560" w:lineRule="exact"/>
        <w:ind w:firstLineChars="142" w:firstLine="426"/>
        <w:rPr>
          <w:rFonts w:ascii="仿宋_GB2312" w:eastAsia="仿宋_GB2312" w:hAnsi="仿宋" w:cs="Arial"/>
          <w:b/>
          <w:sz w:val="30"/>
          <w:szCs w:val="30"/>
        </w:rPr>
      </w:pPr>
      <w:r>
        <w:rPr>
          <w:rFonts w:ascii="仿宋_GB2312" w:eastAsia="仿宋_GB2312" w:hAnsi="仿宋" w:cs="Arial" w:hint="eastAsia"/>
          <w:kern w:val="0"/>
          <w:sz w:val="30"/>
          <w:szCs w:val="30"/>
        </w:rPr>
        <w:t>按比赛成绩从高分到低分排列参赛队的名次。竞赛成绩相同时，完成工作任务所用时间少的名次在前；竞赛成绩和完成工作任务用时均相同时，PLC编程和人机界面组态项的成绩高的名次在前；再次，职业素养项的成绩高的名次在前。</w:t>
      </w:r>
    </w:p>
    <w:p w:rsidR="00DE4C40" w:rsidRDefault="003546E6">
      <w:pPr>
        <w:spacing w:line="560" w:lineRule="exact"/>
        <w:rPr>
          <w:rFonts w:ascii="仿宋_GB2312" w:eastAsia="仿宋_GB2312" w:hAnsi="仿宋" w:cs="Arial"/>
          <w:b/>
          <w:sz w:val="30"/>
          <w:szCs w:val="30"/>
        </w:rPr>
      </w:pPr>
      <w:r>
        <w:rPr>
          <w:rFonts w:ascii="仿宋_GB2312" w:eastAsia="仿宋_GB2312" w:hAnsi="仿宋" w:cs="黑体" w:hint="eastAsia"/>
          <w:b/>
          <w:sz w:val="30"/>
          <w:szCs w:val="30"/>
        </w:rPr>
        <w:t>十一、奖项设置</w:t>
      </w:r>
    </w:p>
    <w:p w:rsidR="00DE4C40" w:rsidRDefault="003546E6">
      <w:pPr>
        <w:spacing w:line="560" w:lineRule="exact"/>
        <w:ind w:firstLineChars="142" w:firstLine="426"/>
        <w:rPr>
          <w:rFonts w:ascii="仿宋_GB2312" w:eastAsia="仿宋_GB2312" w:hAnsi="仿宋" w:cs="Arial"/>
          <w:sz w:val="30"/>
          <w:szCs w:val="30"/>
        </w:rPr>
      </w:pPr>
      <w:r>
        <w:rPr>
          <w:rFonts w:ascii="仿宋_GB2312" w:eastAsia="仿宋_GB2312" w:hAnsi="仿宋" w:cs="Arial" w:hint="eastAsia"/>
          <w:sz w:val="30"/>
          <w:szCs w:val="30"/>
        </w:rPr>
        <w:t>按照执行《全国职业院校技能大赛奖惩办法》的有关规定。</w:t>
      </w:r>
    </w:p>
    <w:p w:rsidR="00DE4C40" w:rsidRDefault="003546E6">
      <w:pPr>
        <w:pStyle w:val="a5"/>
        <w:spacing w:line="560" w:lineRule="exact"/>
        <w:ind w:firstLineChars="142" w:firstLine="426"/>
        <w:rPr>
          <w:rFonts w:ascii="仿宋_GB2312" w:eastAsia="仿宋_GB2312" w:hAnsi="仿宋" w:cs="宋体"/>
          <w:color w:val="FF0000"/>
          <w:sz w:val="30"/>
          <w:szCs w:val="30"/>
        </w:rPr>
      </w:pPr>
      <w:r>
        <w:rPr>
          <w:rFonts w:ascii="仿宋_GB2312" w:eastAsia="仿宋_GB2312" w:hAnsi="仿宋" w:cs="Arial" w:hint="eastAsia"/>
          <w:kern w:val="0"/>
          <w:sz w:val="30"/>
          <w:szCs w:val="30"/>
        </w:rPr>
        <w:t>赛项设团体奖一、二、三等奖，获奖比例分别为实际参赛队总数的10%、20%、30%（小数点后四舍五入）。获得一等奖的参赛</w:t>
      </w:r>
      <w:proofErr w:type="gramStart"/>
      <w:r>
        <w:rPr>
          <w:rFonts w:ascii="仿宋_GB2312" w:eastAsia="仿宋_GB2312" w:hAnsi="仿宋" w:cs="Arial" w:hint="eastAsia"/>
          <w:kern w:val="0"/>
          <w:sz w:val="30"/>
          <w:szCs w:val="30"/>
        </w:rPr>
        <w:t>队指导</w:t>
      </w:r>
      <w:proofErr w:type="gramEnd"/>
      <w:r>
        <w:rPr>
          <w:rFonts w:ascii="仿宋_GB2312" w:eastAsia="仿宋_GB2312" w:hAnsi="仿宋" w:cs="Arial" w:hint="eastAsia"/>
          <w:kern w:val="0"/>
          <w:sz w:val="30"/>
          <w:szCs w:val="30"/>
        </w:rPr>
        <w:t>老师获得“优秀指导老师奖”。</w:t>
      </w:r>
    </w:p>
    <w:p w:rsidR="00DE4C40" w:rsidRDefault="003546E6">
      <w:pPr>
        <w:spacing w:line="560" w:lineRule="exact"/>
        <w:rPr>
          <w:rFonts w:ascii="仿宋_GB2312" w:eastAsia="仿宋_GB2312" w:hAnsi="仿宋" w:cs="Arial"/>
          <w:b/>
          <w:sz w:val="30"/>
          <w:szCs w:val="30"/>
        </w:rPr>
      </w:pPr>
      <w:r>
        <w:rPr>
          <w:rFonts w:ascii="仿宋_GB2312" w:eastAsia="仿宋_GB2312" w:hAnsi="仿宋" w:cs="黑体" w:hint="eastAsia"/>
          <w:b/>
          <w:sz w:val="30"/>
          <w:szCs w:val="30"/>
        </w:rPr>
        <w:t>十二、技术规范</w:t>
      </w:r>
    </w:p>
    <w:p w:rsidR="00DE4C40" w:rsidRDefault="003546E6">
      <w:pPr>
        <w:pStyle w:val="a5"/>
        <w:spacing w:line="560" w:lineRule="exact"/>
        <w:ind w:firstLineChars="141" w:firstLine="425"/>
        <w:rPr>
          <w:rFonts w:ascii="仿宋_GB2312" w:eastAsia="仿宋_GB2312" w:hAnsi="仿宋" w:cs="Arial"/>
          <w:b/>
          <w:bCs/>
          <w:kern w:val="0"/>
          <w:sz w:val="30"/>
          <w:szCs w:val="30"/>
        </w:rPr>
      </w:pPr>
      <w:r>
        <w:rPr>
          <w:rFonts w:ascii="仿宋_GB2312" w:eastAsia="仿宋_GB2312" w:hAnsi="仿宋" w:cs="Arial" w:hint="eastAsia"/>
          <w:b/>
          <w:bCs/>
          <w:kern w:val="0"/>
          <w:sz w:val="30"/>
          <w:szCs w:val="30"/>
        </w:rPr>
        <w:t>（一）专业知识及技能要求</w:t>
      </w:r>
    </w:p>
    <w:p w:rsidR="00DE4C40" w:rsidRDefault="003546E6">
      <w:pPr>
        <w:pStyle w:val="a5"/>
        <w:spacing w:line="560" w:lineRule="exact"/>
        <w:ind w:firstLineChars="141" w:firstLine="423"/>
        <w:rPr>
          <w:rFonts w:ascii="仿宋_GB2312" w:eastAsia="仿宋_GB2312" w:hAnsi="仿宋" w:cs="Arial"/>
          <w:kern w:val="0"/>
          <w:sz w:val="30"/>
          <w:szCs w:val="30"/>
        </w:rPr>
      </w:pPr>
      <w:r>
        <w:rPr>
          <w:rFonts w:ascii="仿宋_GB2312" w:eastAsia="仿宋_GB2312" w:hAnsi="仿宋" w:cs="Arial" w:hint="eastAsia"/>
          <w:kern w:val="0"/>
          <w:sz w:val="30"/>
          <w:szCs w:val="30"/>
        </w:rPr>
        <w:t>1. 机械组装</w:t>
      </w:r>
    </w:p>
    <w:p w:rsidR="00DE4C40" w:rsidRDefault="003546E6">
      <w:pPr>
        <w:pStyle w:val="a5"/>
        <w:spacing w:line="560" w:lineRule="exact"/>
        <w:ind w:firstLineChars="141" w:firstLine="423"/>
        <w:rPr>
          <w:rFonts w:ascii="仿宋_GB2312" w:eastAsia="仿宋_GB2312" w:hAnsi="仿宋" w:cs="Arial"/>
          <w:kern w:val="0"/>
          <w:sz w:val="30"/>
          <w:szCs w:val="30"/>
        </w:rPr>
      </w:pPr>
      <w:r>
        <w:rPr>
          <w:rFonts w:ascii="仿宋_GB2312" w:eastAsia="仿宋_GB2312" w:hAnsi="仿宋" w:cs="Arial" w:hint="eastAsia"/>
          <w:kern w:val="0"/>
          <w:sz w:val="30"/>
          <w:szCs w:val="30"/>
        </w:rPr>
        <w:t>考查选手机械组装图阅读能力。评价选手机械装配、调试的技能与工艺</w:t>
      </w:r>
      <w:r>
        <w:rPr>
          <w:rFonts w:ascii="仿宋_GB2312" w:eastAsia="仿宋_GB2312" w:hAnsi="仿宋" w:cs="Arial" w:hint="eastAsia"/>
          <w:kern w:val="0"/>
          <w:sz w:val="30"/>
          <w:szCs w:val="30"/>
        </w:rPr>
        <w:lastRenderedPageBreak/>
        <w:t>水平。</w:t>
      </w:r>
    </w:p>
    <w:p w:rsidR="00DE4C40" w:rsidRDefault="003546E6">
      <w:pPr>
        <w:pStyle w:val="a5"/>
        <w:spacing w:line="560" w:lineRule="exact"/>
        <w:ind w:firstLineChars="141" w:firstLine="423"/>
        <w:rPr>
          <w:rFonts w:ascii="仿宋_GB2312" w:eastAsia="仿宋_GB2312" w:hAnsi="仿宋" w:cs="Arial"/>
          <w:kern w:val="0"/>
          <w:sz w:val="30"/>
          <w:szCs w:val="30"/>
        </w:rPr>
      </w:pPr>
      <w:r>
        <w:rPr>
          <w:rFonts w:ascii="仿宋_GB2312" w:eastAsia="仿宋_GB2312" w:hAnsi="仿宋" w:cs="Arial" w:hint="eastAsia"/>
          <w:kern w:val="0"/>
          <w:sz w:val="30"/>
          <w:szCs w:val="30"/>
        </w:rPr>
        <w:t>2. 电路安装</w:t>
      </w:r>
    </w:p>
    <w:p w:rsidR="00DE4C40" w:rsidRDefault="003546E6">
      <w:pPr>
        <w:pStyle w:val="a5"/>
        <w:spacing w:line="560" w:lineRule="exact"/>
        <w:ind w:firstLineChars="141" w:firstLine="423"/>
        <w:rPr>
          <w:rFonts w:ascii="仿宋_GB2312" w:eastAsia="仿宋_GB2312" w:hAnsi="仿宋" w:cs="Arial"/>
          <w:kern w:val="0"/>
          <w:sz w:val="30"/>
          <w:szCs w:val="30"/>
        </w:rPr>
      </w:pPr>
      <w:r>
        <w:rPr>
          <w:rFonts w:ascii="仿宋_GB2312" w:eastAsia="仿宋_GB2312" w:hAnsi="仿宋" w:cs="Arial" w:hint="eastAsia"/>
          <w:kern w:val="0"/>
          <w:sz w:val="30"/>
          <w:szCs w:val="30"/>
        </w:rPr>
        <w:t>考查选手电气控制原理图和安装图的阅读与理解能力，评价选手按照电路图安装与调试电气控制电路的技能与工艺水平。</w:t>
      </w:r>
    </w:p>
    <w:p w:rsidR="00DE4C40" w:rsidRDefault="003546E6">
      <w:pPr>
        <w:pStyle w:val="a5"/>
        <w:spacing w:line="560" w:lineRule="exact"/>
        <w:ind w:firstLineChars="141" w:firstLine="423"/>
        <w:rPr>
          <w:rFonts w:ascii="仿宋_GB2312" w:eastAsia="仿宋_GB2312" w:hAnsi="仿宋" w:cs="Arial"/>
          <w:kern w:val="0"/>
          <w:sz w:val="30"/>
          <w:szCs w:val="30"/>
        </w:rPr>
      </w:pPr>
      <w:r>
        <w:rPr>
          <w:rFonts w:ascii="仿宋_GB2312" w:eastAsia="仿宋_GB2312" w:hAnsi="仿宋" w:cs="Arial" w:hint="eastAsia"/>
          <w:kern w:val="0"/>
          <w:sz w:val="30"/>
          <w:szCs w:val="30"/>
        </w:rPr>
        <w:t>3. 传感器及其应用</w:t>
      </w:r>
    </w:p>
    <w:p w:rsidR="00DE4C40" w:rsidRDefault="003546E6">
      <w:pPr>
        <w:pStyle w:val="a5"/>
        <w:spacing w:line="560" w:lineRule="exact"/>
        <w:ind w:firstLineChars="141" w:firstLine="423"/>
        <w:rPr>
          <w:rFonts w:ascii="仿宋_GB2312" w:eastAsia="仿宋_GB2312" w:hAnsi="仿宋" w:cs="Arial"/>
          <w:kern w:val="0"/>
          <w:sz w:val="30"/>
          <w:szCs w:val="30"/>
        </w:rPr>
      </w:pPr>
      <w:r>
        <w:rPr>
          <w:rFonts w:ascii="仿宋_GB2312" w:eastAsia="仿宋_GB2312" w:hAnsi="仿宋" w:cs="Arial" w:hint="eastAsia"/>
          <w:kern w:val="0"/>
          <w:sz w:val="30"/>
          <w:szCs w:val="30"/>
        </w:rPr>
        <w:t>考查选手使用常见的传感器如电感、电容、光电、光纤传感器、磁性开关和编码器等的能力。</w:t>
      </w:r>
    </w:p>
    <w:p w:rsidR="00DE4C40" w:rsidRDefault="003546E6">
      <w:pPr>
        <w:pStyle w:val="a5"/>
        <w:spacing w:line="560" w:lineRule="exact"/>
        <w:ind w:firstLineChars="141" w:firstLine="423"/>
        <w:rPr>
          <w:rFonts w:ascii="仿宋_GB2312" w:eastAsia="仿宋_GB2312" w:hAnsi="仿宋" w:cs="Arial"/>
          <w:kern w:val="0"/>
          <w:sz w:val="30"/>
          <w:szCs w:val="30"/>
        </w:rPr>
      </w:pPr>
      <w:r>
        <w:rPr>
          <w:rFonts w:ascii="仿宋_GB2312" w:eastAsia="仿宋_GB2312" w:hAnsi="仿宋" w:cs="Arial" w:hint="eastAsia"/>
          <w:kern w:val="0"/>
          <w:sz w:val="30"/>
          <w:szCs w:val="30"/>
        </w:rPr>
        <w:t>4. 可编程控制器（PLC）及其应用</w:t>
      </w:r>
    </w:p>
    <w:p w:rsidR="00DE4C40" w:rsidRDefault="003546E6">
      <w:pPr>
        <w:pStyle w:val="a5"/>
        <w:spacing w:line="560" w:lineRule="exact"/>
        <w:ind w:firstLineChars="141" w:firstLine="423"/>
        <w:rPr>
          <w:rFonts w:ascii="仿宋_GB2312" w:eastAsia="仿宋_GB2312" w:hAnsi="仿宋" w:cs="Arial"/>
          <w:kern w:val="0"/>
          <w:sz w:val="30"/>
          <w:szCs w:val="30"/>
        </w:rPr>
      </w:pPr>
      <w:r>
        <w:rPr>
          <w:rFonts w:ascii="仿宋_GB2312" w:eastAsia="仿宋_GB2312" w:hAnsi="仿宋" w:cs="Arial" w:hint="eastAsia"/>
          <w:kern w:val="0"/>
          <w:sz w:val="30"/>
          <w:szCs w:val="30"/>
        </w:rPr>
        <w:t>考查选手使用基本指令、步进指令和常用的功能指令，按工作要求编写PLC控制程序的能力。</w:t>
      </w:r>
    </w:p>
    <w:p w:rsidR="00DE4C40" w:rsidRDefault="003546E6">
      <w:pPr>
        <w:pStyle w:val="a5"/>
        <w:spacing w:line="560" w:lineRule="exact"/>
        <w:ind w:firstLineChars="141" w:firstLine="423"/>
        <w:rPr>
          <w:rFonts w:ascii="仿宋_GB2312" w:eastAsia="仿宋_GB2312" w:hAnsi="仿宋" w:cs="Arial"/>
          <w:kern w:val="0"/>
          <w:sz w:val="30"/>
          <w:szCs w:val="30"/>
        </w:rPr>
      </w:pPr>
      <w:r>
        <w:rPr>
          <w:rFonts w:ascii="仿宋_GB2312" w:eastAsia="仿宋_GB2312" w:hAnsi="仿宋" w:cs="Arial" w:hint="eastAsia"/>
          <w:kern w:val="0"/>
          <w:sz w:val="30"/>
          <w:szCs w:val="30"/>
        </w:rPr>
        <w:t>5. 触摸屏的使用</w:t>
      </w:r>
    </w:p>
    <w:p w:rsidR="00DE4C40" w:rsidRDefault="003546E6">
      <w:pPr>
        <w:pStyle w:val="a5"/>
        <w:spacing w:line="560" w:lineRule="exact"/>
        <w:ind w:firstLineChars="141" w:firstLine="423"/>
        <w:rPr>
          <w:rFonts w:ascii="仿宋_GB2312" w:eastAsia="仿宋_GB2312" w:hAnsi="仿宋" w:cs="Arial"/>
          <w:kern w:val="0"/>
          <w:sz w:val="30"/>
          <w:szCs w:val="30"/>
        </w:rPr>
      </w:pPr>
      <w:r>
        <w:rPr>
          <w:rFonts w:ascii="仿宋_GB2312" w:eastAsia="仿宋_GB2312" w:hAnsi="仿宋" w:cs="Arial" w:hint="eastAsia"/>
          <w:kern w:val="0"/>
          <w:sz w:val="30"/>
          <w:szCs w:val="30"/>
        </w:rPr>
        <w:t>考查选手制作触摸屏页面中的部件、设置相关参数；制作触摸屏的页面和实现页面之间的切换；使用触摸</w:t>
      </w:r>
      <w:proofErr w:type="gramStart"/>
      <w:r>
        <w:rPr>
          <w:rFonts w:ascii="仿宋_GB2312" w:eastAsia="仿宋_GB2312" w:hAnsi="仿宋" w:cs="Arial" w:hint="eastAsia"/>
          <w:kern w:val="0"/>
          <w:sz w:val="30"/>
          <w:szCs w:val="30"/>
        </w:rPr>
        <w:t>屏实现</w:t>
      </w:r>
      <w:proofErr w:type="gramEnd"/>
      <w:r>
        <w:rPr>
          <w:rFonts w:ascii="仿宋_GB2312" w:eastAsia="仿宋_GB2312" w:hAnsi="仿宋" w:cs="Arial" w:hint="eastAsia"/>
          <w:kern w:val="0"/>
          <w:sz w:val="30"/>
          <w:szCs w:val="30"/>
        </w:rPr>
        <w:t>对机电一体化设备进行监控的能力。</w:t>
      </w:r>
    </w:p>
    <w:p w:rsidR="00DE4C40" w:rsidRDefault="003546E6">
      <w:pPr>
        <w:pStyle w:val="a5"/>
        <w:spacing w:line="560" w:lineRule="exact"/>
        <w:ind w:firstLineChars="141" w:firstLine="423"/>
        <w:rPr>
          <w:rFonts w:ascii="仿宋_GB2312" w:eastAsia="仿宋_GB2312" w:hAnsi="仿宋" w:cs="Arial"/>
          <w:kern w:val="0"/>
          <w:sz w:val="30"/>
          <w:szCs w:val="30"/>
        </w:rPr>
      </w:pPr>
      <w:r>
        <w:rPr>
          <w:rFonts w:ascii="仿宋_GB2312" w:eastAsia="仿宋_GB2312" w:hAnsi="仿宋" w:cs="Arial" w:hint="eastAsia"/>
          <w:kern w:val="0"/>
          <w:sz w:val="30"/>
          <w:szCs w:val="30"/>
        </w:rPr>
        <w:t>6. 分拣机器人的使用</w:t>
      </w:r>
    </w:p>
    <w:p w:rsidR="00DE4C40" w:rsidRDefault="003546E6">
      <w:pPr>
        <w:pStyle w:val="a5"/>
        <w:spacing w:line="560" w:lineRule="exact"/>
        <w:ind w:firstLineChars="141" w:firstLine="423"/>
        <w:rPr>
          <w:rFonts w:ascii="仿宋_GB2312" w:eastAsia="仿宋_GB2312" w:hAnsi="仿宋" w:cs="Arial"/>
          <w:kern w:val="0"/>
          <w:sz w:val="30"/>
          <w:szCs w:val="30"/>
        </w:rPr>
      </w:pPr>
      <w:r>
        <w:rPr>
          <w:rFonts w:ascii="仿宋_GB2312" w:eastAsia="仿宋_GB2312" w:hAnsi="仿宋" w:cs="Arial" w:hint="eastAsia"/>
          <w:kern w:val="0"/>
          <w:sz w:val="30"/>
          <w:szCs w:val="30"/>
        </w:rPr>
        <w:t>考查选手根据电路图连接分拣机器人电路，根据设备的工作要求，设置参数，考查选手对工业机器人的应用能力及掌握的熟练度。</w:t>
      </w:r>
    </w:p>
    <w:p w:rsidR="00DE4C40" w:rsidRDefault="003546E6">
      <w:pPr>
        <w:pStyle w:val="a5"/>
        <w:spacing w:line="560" w:lineRule="exact"/>
        <w:ind w:firstLineChars="141" w:firstLine="423"/>
        <w:rPr>
          <w:rFonts w:ascii="仿宋_GB2312" w:eastAsia="仿宋_GB2312" w:hAnsi="仿宋" w:cs="Arial"/>
          <w:kern w:val="0"/>
          <w:sz w:val="30"/>
          <w:szCs w:val="30"/>
        </w:rPr>
      </w:pPr>
      <w:r>
        <w:rPr>
          <w:rFonts w:ascii="仿宋_GB2312" w:eastAsia="仿宋_GB2312" w:hAnsi="仿宋" w:cs="Arial" w:hint="eastAsia"/>
          <w:kern w:val="0"/>
          <w:sz w:val="30"/>
          <w:szCs w:val="30"/>
        </w:rPr>
        <w:t>7.气动（按任务书要求）</w:t>
      </w:r>
    </w:p>
    <w:p w:rsidR="00DE4C40" w:rsidRDefault="003546E6">
      <w:pPr>
        <w:pStyle w:val="a5"/>
        <w:spacing w:line="560" w:lineRule="exact"/>
        <w:ind w:firstLineChars="141" w:firstLine="423"/>
        <w:rPr>
          <w:rFonts w:ascii="仿宋_GB2312" w:eastAsia="仿宋_GB2312" w:hAnsi="仿宋" w:cs="Arial"/>
          <w:kern w:val="0"/>
          <w:sz w:val="30"/>
          <w:szCs w:val="30"/>
        </w:rPr>
      </w:pPr>
      <w:r>
        <w:rPr>
          <w:rFonts w:ascii="仿宋_GB2312" w:eastAsia="仿宋_GB2312" w:hAnsi="仿宋" w:cs="Arial" w:hint="eastAsia"/>
          <w:kern w:val="0"/>
          <w:sz w:val="30"/>
          <w:szCs w:val="30"/>
        </w:rPr>
        <w:t>考查选手气动元件选择与应用，按照工艺规范安装与调试气动系统的能力。</w:t>
      </w:r>
    </w:p>
    <w:p w:rsidR="00DE4C40" w:rsidRDefault="003546E6">
      <w:pPr>
        <w:pStyle w:val="a5"/>
        <w:spacing w:line="560" w:lineRule="exact"/>
        <w:ind w:firstLineChars="141" w:firstLine="423"/>
        <w:rPr>
          <w:rFonts w:ascii="仿宋_GB2312" w:eastAsia="仿宋_GB2312" w:hAnsi="仿宋" w:cs="Arial"/>
          <w:kern w:val="0"/>
          <w:sz w:val="30"/>
          <w:szCs w:val="30"/>
        </w:rPr>
      </w:pPr>
      <w:r>
        <w:rPr>
          <w:rFonts w:ascii="仿宋_GB2312" w:eastAsia="仿宋_GB2312" w:hAnsi="仿宋" w:cs="Arial" w:hint="eastAsia"/>
          <w:kern w:val="0"/>
          <w:sz w:val="30"/>
          <w:szCs w:val="30"/>
        </w:rPr>
        <w:t>8.设备组装调试</w:t>
      </w:r>
    </w:p>
    <w:p w:rsidR="00DE4C40" w:rsidRDefault="003546E6">
      <w:pPr>
        <w:pStyle w:val="a5"/>
        <w:spacing w:line="560" w:lineRule="exact"/>
        <w:ind w:firstLineChars="141" w:firstLine="423"/>
        <w:rPr>
          <w:rFonts w:ascii="仿宋_GB2312" w:eastAsia="仿宋_GB2312" w:hAnsi="仿宋" w:cs="Arial"/>
          <w:kern w:val="0"/>
          <w:sz w:val="30"/>
          <w:szCs w:val="30"/>
        </w:rPr>
      </w:pPr>
      <w:r>
        <w:rPr>
          <w:rFonts w:ascii="仿宋_GB2312" w:eastAsia="仿宋_GB2312" w:hAnsi="仿宋" w:cs="Arial" w:hint="eastAsia"/>
          <w:kern w:val="0"/>
          <w:sz w:val="30"/>
          <w:szCs w:val="30"/>
        </w:rPr>
        <w:t>考查选手机械组装图阅读能力。评价选手机械装配、调试的技能与工艺水平。考查选手电气控制原理图和安装图的阅读与理解能力，评价选手按照电路图安装与调试电气控制电路的技能与工艺水平。考查选手气动元件选择与应用，按照工艺规范安装与调试气动系统的能力。考查选手根据设</w:t>
      </w:r>
      <w:r>
        <w:rPr>
          <w:rFonts w:ascii="仿宋_GB2312" w:eastAsia="仿宋_GB2312" w:hAnsi="仿宋" w:cs="Arial" w:hint="eastAsia"/>
          <w:kern w:val="0"/>
          <w:sz w:val="30"/>
          <w:szCs w:val="30"/>
        </w:rPr>
        <w:lastRenderedPageBreak/>
        <w:t>备的工作要求，调整机械零件、部件的相对位置，使各机构协调动作；能根据机电设备的生产流程和要求，修改控制程序或相关器件的参数，实现设备功能的能力。</w:t>
      </w:r>
    </w:p>
    <w:p w:rsidR="00DE4C40" w:rsidRDefault="003546E6">
      <w:pPr>
        <w:pStyle w:val="a5"/>
        <w:spacing w:line="560" w:lineRule="exact"/>
        <w:ind w:firstLineChars="141" w:firstLine="423"/>
        <w:rPr>
          <w:rFonts w:ascii="仿宋_GB2312" w:eastAsia="仿宋_GB2312" w:hAnsi="仿宋" w:cs="Arial"/>
          <w:kern w:val="0"/>
          <w:sz w:val="30"/>
          <w:szCs w:val="30"/>
        </w:rPr>
      </w:pPr>
      <w:r>
        <w:rPr>
          <w:rFonts w:ascii="仿宋_GB2312" w:eastAsia="仿宋_GB2312" w:hAnsi="仿宋" w:cs="Arial" w:hint="eastAsia"/>
          <w:kern w:val="0"/>
          <w:sz w:val="30"/>
          <w:szCs w:val="30"/>
        </w:rPr>
        <w:t>9.自动分拣系统设计</w:t>
      </w:r>
    </w:p>
    <w:p w:rsidR="00DE4C40" w:rsidRDefault="003546E6">
      <w:pPr>
        <w:pStyle w:val="a5"/>
        <w:spacing w:line="560" w:lineRule="exact"/>
        <w:ind w:firstLineChars="141" w:firstLine="423"/>
        <w:rPr>
          <w:rFonts w:ascii="仿宋_GB2312" w:eastAsia="仿宋_GB2312" w:hAnsi="仿宋" w:cs="Arial"/>
          <w:kern w:val="0"/>
          <w:sz w:val="30"/>
          <w:szCs w:val="30"/>
        </w:rPr>
      </w:pPr>
      <w:r>
        <w:rPr>
          <w:rFonts w:ascii="仿宋_GB2312" w:eastAsia="仿宋_GB2312" w:hAnsi="仿宋" w:cs="Arial" w:hint="eastAsia"/>
          <w:kern w:val="0"/>
          <w:sz w:val="30"/>
          <w:szCs w:val="30"/>
        </w:rPr>
        <w:t>考查选手使用常见的传感器如电感、电容、光电、光纤传感器、磁性开关和编码器等的能力。考查选手使用基本指令、步进指令和常用的功能指令；考察在计算机上、采用PLC编程软件来进行视觉识别程序设计（采用视觉形状、大小、颜色、光泽度为识别参数，识别不同等级果蔬）；考查自动控制程序的设计（实现参数实时传递，机器手臂抓手的自动选择抓取以及移动轨迹的设计）；考查选手对工业机器人的应用能力及掌握的熟练度。</w:t>
      </w:r>
    </w:p>
    <w:p w:rsidR="00DE4C40" w:rsidRDefault="003546E6">
      <w:pPr>
        <w:pStyle w:val="a5"/>
        <w:spacing w:line="560" w:lineRule="exact"/>
        <w:ind w:firstLineChars="141" w:firstLine="425"/>
        <w:rPr>
          <w:rFonts w:ascii="仿宋_GB2312" w:eastAsia="仿宋_GB2312" w:hAnsi="仿宋" w:cs="Arial"/>
          <w:b/>
          <w:bCs/>
          <w:kern w:val="0"/>
          <w:sz w:val="30"/>
          <w:szCs w:val="30"/>
        </w:rPr>
      </w:pPr>
      <w:r>
        <w:rPr>
          <w:rFonts w:ascii="仿宋_GB2312" w:eastAsia="仿宋_GB2312" w:hAnsi="仿宋" w:cs="Arial" w:hint="eastAsia"/>
          <w:b/>
          <w:bCs/>
          <w:kern w:val="0"/>
          <w:sz w:val="30"/>
          <w:szCs w:val="30"/>
        </w:rPr>
        <w:t>（二）技术规范</w:t>
      </w:r>
    </w:p>
    <w:p w:rsidR="00DE4C40" w:rsidRDefault="003546E6">
      <w:pPr>
        <w:pStyle w:val="a5"/>
        <w:spacing w:line="560" w:lineRule="exact"/>
        <w:ind w:firstLineChars="141" w:firstLine="423"/>
        <w:rPr>
          <w:rFonts w:ascii="仿宋_GB2312" w:eastAsia="仿宋_GB2312" w:hAnsi="仿宋" w:cs="Arial"/>
          <w:kern w:val="0"/>
          <w:sz w:val="30"/>
          <w:szCs w:val="30"/>
        </w:rPr>
      </w:pPr>
      <w:r>
        <w:rPr>
          <w:rFonts w:ascii="仿宋_GB2312" w:eastAsia="仿宋_GB2312" w:hAnsi="仿宋" w:cs="Arial" w:hint="eastAsia"/>
          <w:kern w:val="0"/>
          <w:sz w:val="30"/>
          <w:szCs w:val="30"/>
        </w:rPr>
        <w:t>1.图形符号</w:t>
      </w:r>
    </w:p>
    <w:p w:rsidR="00DE4C40" w:rsidRDefault="003546E6">
      <w:pPr>
        <w:pStyle w:val="a5"/>
        <w:spacing w:line="560" w:lineRule="exact"/>
        <w:ind w:firstLineChars="141" w:firstLine="423"/>
        <w:rPr>
          <w:rFonts w:ascii="仿宋_GB2312" w:eastAsia="仿宋_GB2312" w:hAnsi="仿宋" w:cs="Arial"/>
          <w:kern w:val="0"/>
          <w:sz w:val="30"/>
          <w:szCs w:val="30"/>
        </w:rPr>
      </w:pPr>
      <w:r>
        <w:rPr>
          <w:rFonts w:ascii="仿宋_GB2312" w:eastAsia="仿宋_GB2312" w:hAnsi="仿宋" w:cs="Arial" w:hint="eastAsia"/>
          <w:kern w:val="0"/>
          <w:sz w:val="30"/>
          <w:szCs w:val="30"/>
        </w:rPr>
        <w:t>（1）《电气设备用图形符号（GB-T 5465.2-2008）》</w:t>
      </w:r>
    </w:p>
    <w:p w:rsidR="00DE4C40" w:rsidRDefault="003546E6">
      <w:pPr>
        <w:pStyle w:val="a5"/>
        <w:spacing w:line="560" w:lineRule="exact"/>
        <w:ind w:firstLineChars="141" w:firstLine="423"/>
        <w:rPr>
          <w:rFonts w:ascii="仿宋_GB2312" w:eastAsia="仿宋_GB2312" w:hAnsi="仿宋" w:cs="Arial"/>
          <w:kern w:val="0"/>
          <w:sz w:val="30"/>
          <w:szCs w:val="30"/>
        </w:rPr>
      </w:pPr>
      <w:r>
        <w:rPr>
          <w:rFonts w:ascii="仿宋_GB2312" w:eastAsia="仿宋_GB2312" w:hAnsi="仿宋" w:cs="Arial" w:hint="eastAsia"/>
          <w:kern w:val="0"/>
          <w:sz w:val="30"/>
          <w:szCs w:val="30"/>
        </w:rPr>
        <w:t>（2）《电气简图用图形符号（GB-T 4728-2005）》</w:t>
      </w:r>
    </w:p>
    <w:p w:rsidR="00DE4C40" w:rsidRDefault="003546E6">
      <w:pPr>
        <w:pStyle w:val="a5"/>
        <w:spacing w:line="560" w:lineRule="exact"/>
        <w:ind w:firstLineChars="141" w:firstLine="423"/>
        <w:rPr>
          <w:rFonts w:ascii="仿宋_GB2312" w:eastAsia="仿宋_GB2312" w:hAnsi="仿宋" w:cs="Arial"/>
          <w:kern w:val="0"/>
          <w:sz w:val="30"/>
          <w:szCs w:val="30"/>
        </w:rPr>
      </w:pPr>
      <w:r>
        <w:rPr>
          <w:rFonts w:ascii="仿宋_GB2312" w:eastAsia="仿宋_GB2312" w:hAnsi="仿宋" w:cs="Arial" w:hint="eastAsia"/>
          <w:kern w:val="0"/>
          <w:sz w:val="30"/>
          <w:szCs w:val="30"/>
        </w:rPr>
        <w:t>（3）《液压与气动图形符号（GB786.1-1993）》</w:t>
      </w:r>
    </w:p>
    <w:p w:rsidR="00DE4C40" w:rsidRDefault="003546E6">
      <w:pPr>
        <w:pStyle w:val="a5"/>
        <w:spacing w:line="560" w:lineRule="exact"/>
        <w:ind w:firstLineChars="141" w:firstLine="423"/>
        <w:rPr>
          <w:rFonts w:ascii="仿宋_GB2312" w:eastAsia="仿宋_GB2312" w:hAnsi="仿宋" w:cs="Arial"/>
          <w:kern w:val="0"/>
          <w:sz w:val="30"/>
          <w:szCs w:val="30"/>
        </w:rPr>
      </w:pPr>
      <w:r>
        <w:rPr>
          <w:rFonts w:ascii="仿宋_GB2312" w:eastAsia="仿宋_GB2312" w:hAnsi="仿宋" w:cs="Arial" w:hint="eastAsia"/>
          <w:kern w:val="0"/>
          <w:sz w:val="30"/>
          <w:szCs w:val="30"/>
        </w:rPr>
        <w:t>（4）大赛专家组2008年公布的《设备组装与调试技能比赛用图形符号》</w:t>
      </w:r>
    </w:p>
    <w:p w:rsidR="00DE4C40" w:rsidRDefault="003546E6">
      <w:pPr>
        <w:pStyle w:val="a5"/>
        <w:spacing w:line="560" w:lineRule="exact"/>
        <w:ind w:firstLineChars="141" w:firstLine="423"/>
        <w:rPr>
          <w:rFonts w:ascii="仿宋_GB2312" w:eastAsia="仿宋_GB2312" w:hAnsi="仿宋" w:cs="Arial"/>
          <w:kern w:val="0"/>
          <w:sz w:val="30"/>
          <w:szCs w:val="30"/>
        </w:rPr>
      </w:pPr>
      <w:r>
        <w:rPr>
          <w:rFonts w:ascii="仿宋_GB2312" w:eastAsia="仿宋_GB2312" w:hAnsi="仿宋" w:cs="Arial" w:hint="eastAsia"/>
          <w:kern w:val="0"/>
          <w:sz w:val="30"/>
          <w:szCs w:val="30"/>
        </w:rPr>
        <w:t>2. 技术规范</w:t>
      </w:r>
    </w:p>
    <w:p w:rsidR="00DE4C40" w:rsidRDefault="003546E6">
      <w:pPr>
        <w:pStyle w:val="a5"/>
        <w:spacing w:line="560" w:lineRule="exact"/>
        <w:ind w:firstLineChars="141" w:firstLine="423"/>
        <w:rPr>
          <w:rFonts w:ascii="仿宋_GB2312" w:eastAsia="仿宋_GB2312" w:hAnsi="仿宋" w:cs="Arial"/>
          <w:kern w:val="0"/>
          <w:sz w:val="30"/>
          <w:szCs w:val="30"/>
        </w:rPr>
      </w:pPr>
      <w:r>
        <w:rPr>
          <w:rFonts w:ascii="仿宋_GB2312" w:eastAsia="仿宋_GB2312" w:hAnsi="仿宋" w:cs="Arial" w:hint="eastAsia"/>
          <w:kern w:val="0"/>
          <w:sz w:val="30"/>
          <w:szCs w:val="30"/>
        </w:rPr>
        <w:t>（1）电气装置安装工程低压电器施工及验收</w:t>
      </w:r>
      <w:proofErr w:type="gramStart"/>
      <w:r>
        <w:rPr>
          <w:rFonts w:ascii="仿宋_GB2312" w:eastAsia="仿宋_GB2312" w:hAnsi="仿宋" w:cs="Arial" w:hint="eastAsia"/>
          <w:kern w:val="0"/>
          <w:sz w:val="30"/>
          <w:szCs w:val="30"/>
        </w:rPr>
        <w:t>规</w:t>
      </w:r>
      <w:proofErr w:type="gramEnd"/>
      <w:r>
        <w:rPr>
          <w:rFonts w:ascii="仿宋_GB2312" w:eastAsia="仿宋_GB2312" w:hAnsi="仿宋" w:cs="Arial" w:hint="eastAsia"/>
          <w:kern w:val="0"/>
          <w:sz w:val="30"/>
          <w:szCs w:val="30"/>
        </w:rPr>
        <w:t>（GB50254-1996）</w:t>
      </w:r>
    </w:p>
    <w:p w:rsidR="00DE4C40" w:rsidRDefault="003546E6">
      <w:pPr>
        <w:pStyle w:val="a5"/>
        <w:spacing w:line="560" w:lineRule="exact"/>
        <w:ind w:firstLineChars="141" w:firstLine="423"/>
        <w:rPr>
          <w:rFonts w:ascii="仿宋_GB2312" w:eastAsia="仿宋_GB2312" w:hAnsi="仿宋" w:cs="Arial"/>
          <w:kern w:val="0"/>
          <w:sz w:val="30"/>
          <w:szCs w:val="30"/>
        </w:rPr>
      </w:pPr>
      <w:r>
        <w:rPr>
          <w:rFonts w:ascii="仿宋_GB2312" w:eastAsia="仿宋_GB2312" w:hAnsi="仿宋" w:cs="Arial" w:hint="eastAsia"/>
          <w:kern w:val="0"/>
          <w:sz w:val="30"/>
          <w:szCs w:val="30"/>
        </w:rPr>
        <w:t>（2）机械设备安装过程施工及验收规范（GB50231-1998）》</w:t>
      </w:r>
    </w:p>
    <w:p w:rsidR="00DE4C40" w:rsidRDefault="003546E6">
      <w:pPr>
        <w:pStyle w:val="a5"/>
        <w:spacing w:line="560" w:lineRule="exact"/>
        <w:ind w:firstLineChars="141" w:firstLine="423"/>
        <w:rPr>
          <w:rFonts w:ascii="仿宋_GB2312" w:eastAsia="仿宋_GB2312" w:hAnsi="仿宋" w:cs="Arial"/>
          <w:kern w:val="0"/>
          <w:sz w:val="30"/>
          <w:szCs w:val="30"/>
        </w:rPr>
      </w:pPr>
      <w:r>
        <w:rPr>
          <w:rFonts w:ascii="仿宋_GB2312" w:eastAsia="仿宋_GB2312" w:hAnsi="仿宋" w:cs="Arial" w:hint="eastAsia"/>
          <w:kern w:val="0"/>
          <w:sz w:val="30"/>
          <w:szCs w:val="30"/>
        </w:rPr>
        <w:t>（3）大赛专家组2013年公布的《设备组装与调试操作规范》</w:t>
      </w:r>
    </w:p>
    <w:p w:rsidR="00DE4C40" w:rsidRDefault="003546E6">
      <w:pPr>
        <w:spacing w:line="560" w:lineRule="exact"/>
        <w:rPr>
          <w:rFonts w:ascii="仿宋_GB2312" w:eastAsia="仿宋_GB2312" w:hAnsi="仿宋" w:cs="Arial"/>
          <w:b/>
          <w:color w:val="000000"/>
          <w:sz w:val="30"/>
          <w:szCs w:val="30"/>
        </w:rPr>
      </w:pPr>
      <w:r>
        <w:rPr>
          <w:rFonts w:ascii="仿宋_GB2312" w:eastAsia="仿宋_GB2312" w:hAnsi="仿宋" w:cs="黑体" w:hint="eastAsia"/>
          <w:b/>
          <w:color w:val="000000"/>
          <w:sz w:val="30"/>
          <w:szCs w:val="30"/>
        </w:rPr>
        <w:t>十三、建议使用的比赛器材、技术平台和场地要求</w:t>
      </w:r>
    </w:p>
    <w:p w:rsidR="00DE4C40" w:rsidRDefault="003546E6">
      <w:pPr>
        <w:numPr>
          <w:ilvl w:val="0"/>
          <w:numId w:val="1"/>
        </w:numPr>
        <w:spacing w:line="560" w:lineRule="exact"/>
        <w:ind w:left="0" w:firstLineChars="142" w:firstLine="426"/>
        <w:rPr>
          <w:rFonts w:ascii="仿宋_GB2312" w:eastAsia="仿宋_GB2312" w:hAnsi="仿宋" w:cs="仿宋_GB2312"/>
          <w:sz w:val="30"/>
          <w:szCs w:val="30"/>
        </w:rPr>
      </w:pPr>
      <w:r>
        <w:rPr>
          <w:rFonts w:ascii="仿宋_GB2312" w:eastAsia="仿宋_GB2312" w:hAnsi="仿宋" w:cs="仿宋_GB2312" w:hint="eastAsia"/>
          <w:sz w:val="30"/>
          <w:szCs w:val="30"/>
        </w:rPr>
        <w:t>竞赛器材</w:t>
      </w:r>
    </w:p>
    <w:p w:rsidR="00DE4C40" w:rsidRDefault="003546E6">
      <w:pPr>
        <w:spacing w:line="560" w:lineRule="exact"/>
        <w:ind w:firstLineChars="142" w:firstLine="426"/>
        <w:rPr>
          <w:rFonts w:ascii="仿宋_GB2312" w:eastAsia="仿宋_GB2312" w:hAnsi="仿宋" w:cs="仿宋_GB2312"/>
          <w:color w:val="000000"/>
          <w:sz w:val="30"/>
          <w:szCs w:val="30"/>
        </w:rPr>
      </w:pPr>
      <w:r>
        <w:rPr>
          <w:rFonts w:ascii="仿宋_GB2312" w:eastAsia="仿宋_GB2312" w:hAnsi="仿宋" w:cs="仿宋_GB2312" w:hint="eastAsia"/>
          <w:sz w:val="30"/>
          <w:szCs w:val="30"/>
        </w:rPr>
        <w:t>竞赛平台采用果蔬分拣实</w:t>
      </w:r>
      <w:proofErr w:type="gramStart"/>
      <w:r>
        <w:rPr>
          <w:rFonts w:ascii="仿宋_GB2312" w:eastAsia="仿宋_GB2312" w:hAnsi="仿宋" w:cs="仿宋_GB2312" w:hint="eastAsia"/>
          <w:sz w:val="30"/>
          <w:szCs w:val="30"/>
        </w:rPr>
        <w:t>训考核</w:t>
      </w:r>
      <w:proofErr w:type="gramEnd"/>
      <w:r>
        <w:rPr>
          <w:rFonts w:ascii="仿宋_GB2312" w:eastAsia="仿宋_GB2312" w:hAnsi="仿宋" w:cs="仿宋_GB2312" w:hint="eastAsia"/>
          <w:sz w:val="30"/>
          <w:szCs w:val="30"/>
        </w:rPr>
        <w:t>装置，该竞赛平台包</w:t>
      </w:r>
      <w:r>
        <w:rPr>
          <w:rFonts w:ascii="仿宋_GB2312" w:eastAsia="仿宋_GB2312" w:hAnsi="仿宋" w:cs="仿宋_GB2312" w:hint="eastAsia"/>
          <w:color w:val="000000"/>
          <w:sz w:val="30"/>
          <w:szCs w:val="30"/>
        </w:rPr>
        <w:t>括入料及三等级分拣单元、输送单元、光泽度与成熟度分拣单元、机器人搬运单元和</w:t>
      </w:r>
      <w:proofErr w:type="gramStart"/>
      <w:r>
        <w:rPr>
          <w:rFonts w:ascii="仿宋_GB2312" w:eastAsia="仿宋_GB2312" w:hAnsi="仿宋" w:cs="仿宋_GB2312" w:hint="eastAsia"/>
          <w:color w:val="000000"/>
          <w:sz w:val="30"/>
          <w:szCs w:val="30"/>
        </w:rPr>
        <w:t>不良品</w:t>
      </w:r>
      <w:r>
        <w:rPr>
          <w:rFonts w:ascii="仿宋_GB2312" w:eastAsia="仿宋_GB2312" w:hAnsi="仿宋" w:cs="仿宋_GB2312" w:hint="eastAsia"/>
          <w:color w:val="000000"/>
          <w:sz w:val="30"/>
          <w:szCs w:val="30"/>
        </w:rPr>
        <w:lastRenderedPageBreak/>
        <w:t>库和优质品库5个</w:t>
      </w:r>
      <w:proofErr w:type="gramEnd"/>
      <w:r>
        <w:rPr>
          <w:rFonts w:ascii="仿宋_GB2312" w:eastAsia="仿宋_GB2312" w:hAnsi="仿宋" w:cs="仿宋_GB2312" w:hint="eastAsia"/>
          <w:color w:val="000000"/>
          <w:sz w:val="30"/>
          <w:szCs w:val="30"/>
        </w:rPr>
        <w:t>工作单元。</w:t>
      </w:r>
    </w:p>
    <w:p w:rsidR="00DE4C40" w:rsidRDefault="003546E6">
      <w:pPr>
        <w:jc w:val="center"/>
      </w:pPr>
      <w:r>
        <w:rPr>
          <w:noProof/>
        </w:rPr>
        <w:drawing>
          <wp:inline distT="0" distB="0" distL="0" distR="0">
            <wp:extent cx="5273675" cy="4218940"/>
            <wp:effectExtent l="0" t="0" r="0" b="0"/>
            <wp:docPr id="1028" name="Image1" descr="C:\Users\ADMINI~1\AppData\Local\Temp\Rar$DIa0.3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1" descr="C:\Users\ADMINI~1\AppData\Local\Temp\Rar$DIa0.391\1.JPG"/>
                    <pic:cNvPicPr>
                      <a:picLocks noChangeAspect="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4309" cy="4218940"/>
                    </a:xfrm>
                    <a:prstGeom prst="rect">
                      <a:avLst/>
                    </a:prstGeom>
                  </pic:spPr>
                </pic:pic>
              </a:graphicData>
            </a:graphic>
          </wp:inline>
        </w:drawing>
      </w:r>
    </w:p>
    <w:p w:rsidR="00DE4C40" w:rsidRDefault="003546E6">
      <w:pPr>
        <w:numPr>
          <w:ilvl w:val="1"/>
          <w:numId w:val="2"/>
        </w:numPr>
        <w:spacing w:line="560" w:lineRule="exact"/>
        <w:ind w:left="0" w:firstLineChars="142" w:firstLine="426"/>
        <w:rPr>
          <w:rFonts w:ascii="仿宋_GB2312" w:eastAsia="仿宋_GB2312" w:hAnsi="仿宋" w:cs="仿宋_GB2312"/>
          <w:sz w:val="30"/>
          <w:szCs w:val="30"/>
        </w:rPr>
      </w:pPr>
      <w:r>
        <w:rPr>
          <w:rFonts w:ascii="仿宋_GB2312" w:eastAsia="仿宋_GB2312" w:hAnsi="仿宋" w:cs="仿宋_GB2312" w:hint="eastAsia"/>
          <w:sz w:val="30"/>
          <w:szCs w:val="30"/>
        </w:rPr>
        <w:t>工作电源：三相五线制 AC 380 V±10%  50 H；</w:t>
      </w:r>
    </w:p>
    <w:p w:rsidR="00DE4C40" w:rsidRDefault="003546E6">
      <w:pPr>
        <w:numPr>
          <w:ilvl w:val="1"/>
          <w:numId w:val="2"/>
        </w:numPr>
        <w:spacing w:line="560" w:lineRule="exact"/>
        <w:ind w:left="0" w:firstLineChars="142" w:firstLine="426"/>
        <w:rPr>
          <w:rFonts w:ascii="仿宋_GB2312" w:eastAsia="仿宋_GB2312" w:hAnsi="仿宋" w:cs="仿宋_GB2312"/>
          <w:sz w:val="30"/>
          <w:szCs w:val="30"/>
        </w:rPr>
      </w:pPr>
      <w:r>
        <w:rPr>
          <w:rFonts w:ascii="仿宋_GB2312" w:eastAsia="仿宋_GB2312" w:hAnsi="仿宋" w:cs="仿宋_GB2312" w:hint="eastAsia"/>
          <w:sz w:val="30"/>
          <w:szCs w:val="30"/>
        </w:rPr>
        <w:t>设备外形尺寸：长×宽×高＝2600mm×1200mm×1500mm；</w:t>
      </w:r>
    </w:p>
    <w:p w:rsidR="00DE4C40" w:rsidRDefault="003546E6">
      <w:pPr>
        <w:numPr>
          <w:ilvl w:val="1"/>
          <w:numId w:val="2"/>
        </w:numPr>
        <w:spacing w:line="560" w:lineRule="exact"/>
        <w:ind w:left="0" w:firstLineChars="142" w:firstLine="426"/>
        <w:rPr>
          <w:rFonts w:ascii="仿宋_GB2312" w:eastAsia="仿宋_GB2312" w:hAnsi="仿宋" w:cs="仿宋_GB2312"/>
          <w:sz w:val="30"/>
          <w:szCs w:val="30"/>
        </w:rPr>
      </w:pPr>
      <w:r>
        <w:rPr>
          <w:rFonts w:ascii="仿宋_GB2312" w:eastAsia="仿宋_GB2312" w:hAnsi="仿宋" w:cs="仿宋_GB2312" w:hint="eastAsia"/>
          <w:sz w:val="30"/>
          <w:szCs w:val="30"/>
        </w:rPr>
        <w:t>台架材料：铝钢结构；</w:t>
      </w:r>
    </w:p>
    <w:p w:rsidR="00DE4C40" w:rsidRDefault="003546E6">
      <w:pPr>
        <w:numPr>
          <w:ilvl w:val="1"/>
          <w:numId w:val="2"/>
        </w:numPr>
        <w:spacing w:line="560" w:lineRule="exact"/>
        <w:ind w:left="0" w:firstLineChars="142" w:firstLine="426"/>
        <w:rPr>
          <w:rFonts w:ascii="仿宋_GB2312" w:eastAsia="仿宋_GB2312" w:hAnsi="仿宋" w:cs="仿宋_GB2312"/>
          <w:sz w:val="30"/>
          <w:szCs w:val="30"/>
        </w:rPr>
      </w:pPr>
      <w:r>
        <w:rPr>
          <w:rFonts w:ascii="仿宋_GB2312" w:eastAsia="仿宋_GB2312" w:hAnsi="仿宋" w:cs="仿宋_GB2312" w:hint="eastAsia"/>
          <w:sz w:val="30"/>
          <w:szCs w:val="30"/>
        </w:rPr>
        <w:t>整机消耗视在功率：2.5KW；</w:t>
      </w:r>
    </w:p>
    <w:p w:rsidR="00DE4C40" w:rsidRDefault="003546E6">
      <w:pPr>
        <w:numPr>
          <w:ilvl w:val="1"/>
          <w:numId w:val="2"/>
        </w:numPr>
        <w:spacing w:line="560" w:lineRule="exact"/>
        <w:ind w:left="0" w:firstLineChars="142" w:firstLine="426"/>
        <w:rPr>
          <w:rFonts w:ascii="仿宋_GB2312" w:eastAsia="仿宋_GB2312" w:hAnsi="仿宋" w:cs="仿宋_GB2312"/>
          <w:sz w:val="30"/>
          <w:szCs w:val="30"/>
        </w:rPr>
      </w:pPr>
      <w:r>
        <w:rPr>
          <w:rFonts w:ascii="仿宋_GB2312" w:eastAsia="仿宋_GB2312" w:hAnsi="仿宋" w:cs="仿宋_GB2312" w:hint="eastAsia"/>
          <w:sz w:val="30"/>
          <w:szCs w:val="30"/>
        </w:rPr>
        <w:t>安全保护措施：具有接地保护、漏电过流保护功能，具有误操作保护功能；安全性符合相关的国标标准，所有</w:t>
      </w:r>
      <w:proofErr w:type="gramStart"/>
      <w:r>
        <w:rPr>
          <w:rFonts w:ascii="仿宋_GB2312" w:eastAsia="仿宋_GB2312" w:hAnsi="仿宋" w:cs="仿宋_GB2312" w:hint="eastAsia"/>
          <w:sz w:val="30"/>
          <w:szCs w:val="30"/>
        </w:rPr>
        <w:t>材质均</w:t>
      </w:r>
      <w:proofErr w:type="gramEnd"/>
      <w:r>
        <w:rPr>
          <w:rFonts w:ascii="仿宋_GB2312" w:eastAsia="仿宋_GB2312" w:hAnsi="仿宋" w:cs="仿宋_GB2312" w:hint="eastAsia"/>
          <w:sz w:val="30"/>
          <w:szCs w:val="30"/>
        </w:rPr>
        <w:t>符合环保标准。</w:t>
      </w:r>
    </w:p>
    <w:p w:rsidR="00DE4C40" w:rsidRDefault="003546E6">
      <w:pPr>
        <w:spacing w:line="560" w:lineRule="exact"/>
        <w:ind w:firstLineChars="142" w:firstLine="426"/>
        <w:rPr>
          <w:rFonts w:ascii="仿宋_GB2312" w:eastAsia="仿宋_GB2312" w:hAnsi="仿宋" w:cs="仿宋_GB2312"/>
          <w:sz w:val="30"/>
          <w:szCs w:val="30"/>
        </w:rPr>
      </w:pPr>
      <w:r>
        <w:rPr>
          <w:rFonts w:ascii="仿宋_GB2312" w:eastAsia="仿宋_GB2312" w:hAnsi="仿宋" w:cs="仿宋_GB2312" w:hint="eastAsia"/>
          <w:sz w:val="30"/>
          <w:szCs w:val="30"/>
        </w:rPr>
        <w:t>以下是各已知单元功能的简单介绍：</w:t>
      </w:r>
    </w:p>
    <w:p w:rsidR="00DE4C40" w:rsidRDefault="003546E6">
      <w:pPr>
        <w:numPr>
          <w:ilvl w:val="0"/>
          <w:numId w:val="3"/>
        </w:numPr>
        <w:spacing w:line="560" w:lineRule="exact"/>
        <w:ind w:left="0" w:firstLineChars="142" w:firstLine="426"/>
        <w:rPr>
          <w:rFonts w:ascii="仿宋_GB2312" w:eastAsia="仿宋_GB2312" w:hAnsi="仿宋" w:cs="仿宋_GB2312"/>
          <w:sz w:val="30"/>
          <w:szCs w:val="30"/>
        </w:rPr>
      </w:pPr>
      <w:r>
        <w:rPr>
          <w:rFonts w:ascii="仿宋_GB2312" w:eastAsia="仿宋_GB2312" w:hAnsi="仿宋" w:cs="仿宋_GB2312" w:hint="eastAsia"/>
          <w:color w:val="000000"/>
          <w:sz w:val="30"/>
          <w:szCs w:val="30"/>
        </w:rPr>
        <w:t>入料及三等级分拣单元</w:t>
      </w:r>
      <w:r>
        <w:rPr>
          <w:rFonts w:ascii="仿宋_GB2312" w:eastAsia="仿宋_GB2312" w:hAnsi="仿宋" w:cs="仿宋_GB2312" w:hint="eastAsia"/>
          <w:sz w:val="30"/>
          <w:szCs w:val="30"/>
        </w:rPr>
        <w:t>：</w:t>
      </w:r>
    </w:p>
    <w:p w:rsidR="00DE4C40" w:rsidRDefault="003546E6">
      <w:pPr>
        <w:spacing w:line="560" w:lineRule="exact"/>
        <w:ind w:firstLineChars="142" w:firstLine="426"/>
        <w:rPr>
          <w:rFonts w:ascii="仿宋_GB2312" w:eastAsia="仿宋_GB2312" w:hAnsi="仿宋" w:cs="仿宋_GB2312"/>
          <w:sz w:val="30"/>
          <w:szCs w:val="30"/>
        </w:rPr>
      </w:pPr>
      <w:r>
        <w:rPr>
          <w:rFonts w:ascii="仿宋_GB2312" w:eastAsia="仿宋_GB2312" w:hAnsi="仿宋" w:cs="仿宋_GB2312" w:hint="eastAsia"/>
          <w:color w:val="000000"/>
          <w:sz w:val="30"/>
          <w:szCs w:val="30"/>
        </w:rPr>
        <w:t>入料及三等级分拣单元是果蔬分拣实</w:t>
      </w:r>
      <w:proofErr w:type="gramStart"/>
      <w:r>
        <w:rPr>
          <w:rFonts w:ascii="仿宋_GB2312" w:eastAsia="仿宋_GB2312" w:hAnsi="仿宋" w:cs="仿宋_GB2312" w:hint="eastAsia"/>
          <w:color w:val="000000"/>
          <w:sz w:val="30"/>
          <w:szCs w:val="30"/>
        </w:rPr>
        <w:t>训考核</w:t>
      </w:r>
      <w:proofErr w:type="gramEnd"/>
      <w:r>
        <w:rPr>
          <w:rFonts w:ascii="仿宋_GB2312" w:eastAsia="仿宋_GB2312" w:hAnsi="仿宋" w:cs="仿宋_GB2312" w:hint="eastAsia"/>
          <w:color w:val="000000"/>
          <w:sz w:val="30"/>
          <w:szCs w:val="30"/>
        </w:rPr>
        <w:t>装置中的起始单</w:t>
      </w:r>
      <w:r>
        <w:rPr>
          <w:rFonts w:ascii="仿宋_GB2312" w:eastAsia="仿宋_GB2312" w:hAnsi="仿宋" w:cs="仿宋_GB2312" w:hint="eastAsia"/>
          <w:sz w:val="30"/>
          <w:szCs w:val="30"/>
        </w:rPr>
        <w:t>元，在整个系统中，起着向系统中的其他单元提供原料及初步分拣的作用。</w:t>
      </w:r>
    </w:p>
    <w:p w:rsidR="00DE4C40" w:rsidRDefault="003546E6">
      <w:pPr>
        <w:spacing w:line="560" w:lineRule="exact"/>
        <w:ind w:firstLineChars="142" w:firstLine="426"/>
        <w:rPr>
          <w:rFonts w:ascii="仿宋_GB2312" w:eastAsia="仿宋_GB2312" w:hAnsi="仿宋" w:cs="仿宋_GB2312"/>
          <w:sz w:val="30"/>
          <w:szCs w:val="30"/>
        </w:rPr>
      </w:pPr>
      <w:r>
        <w:rPr>
          <w:rFonts w:ascii="仿宋_GB2312" w:eastAsia="仿宋_GB2312" w:hAnsi="仿宋" w:cs="仿宋_GB2312" w:hint="eastAsia"/>
          <w:color w:val="000000"/>
          <w:sz w:val="30"/>
          <w:szCs w:val="30"/>
        </w:rPr>
        <w:t>入料及三等级分拣单元</w:t>
      </w:r>
      <w:r>
        <w:rPr>
          <w:rFonts w:ascii="仿宋_GB2312" w:eastAsia="仿宋_GB2312" w:hAnsi="仿宋" w:cs="仿宋_GB2312" w:hint="eastAsia"/>
          <w:sz w:val="30"/>
          <w:szCs w:val="30"/>
        </w:rPr>
        <w:t>的主要组成：</w:t>
      </w:r>
    </w:p>
    <w:p w:rsidR="00DE4C40" w:rsidRDefault="003546E6">
      <w:pPr>
        <w:spacing w:line="560" w:lineRule="exact"/>
        <w:ind w:firstLineChars="142" w:firstLine="426"/>
        <w:rPr>
          <w:rFonts w:ascii="仿宋_GB2312" w:eastAsia="仿宋_GB2312" w:hAnsi="仿宋" w:cs="仿宋_GB2312"/>
          <w:sz w:val="30"/>
          <w:szCs w:val="30"/>
        </w:rPr>
      </w:pPr>
      <w:r>
        <w:rPr>
          <w:rFonts w:ascii="仿宋_GB2312" w:eastAsia="仿宋_GB2312" w:hAnsi="仿宋" w:cs="仿宋_GB2312" w:hint="eastAsia"/>
          <w:sz w:val="30"/>
          <w:szCs w:val="30"/>
        </w:rPr>
        <w:t>主要包括入料口、分拣旋转缸、传送带、电机、单元接口板等组成。</w:t>
      </w:r>
    </w:p>
    <w:p w:rsidR="00DE4C40" w:rsidRDefault="003546E6">
      <w:pPr>
        <w:numPr>
          <w:ilvl w:val="0"/>
          <w:numId w:val="3"/>
        </w:numPr>
        <w:spacing w:line="560" w:lineRule="exact"/>
        <w:ind w:left="0" w:firstLineChars="142" w:firstLine="426"/>
        <w:rPr>
          <w:rFonts w:ascii="仿宋_GB2312" w:eastAsia="仿宋_GB2312" w:hAnsi="仿宋" w:cs="仿宋_GB2312"/>
          <w:sz w:val="30"/>
          <w:szCs w:val="30"/>
        </w:rPr>
      </w:pPr>
      <w:r>
        <w:rPr>
          <w:rFonts w:ascii="仿宋_GB2312" w:eastAsia="仿宋_GB2312" w:hAnsi="仿宋" w:cs="仿宋_GB2312" w:hint="eastAsia"/>
          <w:sz w:val="30"/>
          <w:szCs w:val="30"/>
        </w:rPr>
        <w:lastRenderedPageBreak/>
        <w:t>输送单元：</w:t>
      </w:r>
    </w:p>
    <w:p w:rsidR="00DE4C40" w:rsidRDefault="003546E6">
      <w:pPr>
        <w:spacing w:line="560" w:lineRule="exact"/>
        <w:ind w:firstLineChars="142" w:firstLine="426"/>
        <w:rPr>
          <w:rFonts w:ascii="仿宋_GB2312" w:eastAsia="仿宋_GB2312" w:hAnsi="仿宋" w:cs="仿宋_GB2312"/>
          <w:sz w:val="30"/>
          <w:szCs w:val="30"/>
        </w:rPr>
      </w:pPr>
      <w:r>
        <w:rPr>
          <w:rFonts w:ascii="仿宋_GB2312" w:eastAsia="仿宋_GB2312" w:hAnsi="仿宋" w:cs="仿宋_GB2312" w:hint="eastAsia"/>
          <w:sz w:val="30"/>
          <w:szCs w:val="30"/>
        </w:rPr>
        <w:t>输送单元是</w:t>
      </w:r>
      <w:r>
        <w:rPr>
          <w:rFonts w:ascii="仿宋_GB2312" w:eastAsia="仿宋_GB2312" w:hAnsi="仿宋" w:cs="仿宋_GB2312" w:hint="eastAsia"/>
          <w:color w:val="000000"/>
          <w:sz w:val="30"/>
          <w:szCs w:val="30"/>
        </w:rPr>
        <w:t>果蔬分拣实</w:t>
      </w:r>
      <w:proofErr w:type="gramStart"/>
      <w:r>
        <w:rPr>
          <w:rFonts w:ascii="仿宋_GB2312" w:eastAsia="仿宋_GB2312" w:hAnsi="仿宋" w:cs="仿宋_GB2312" w:hint="eastAsia"/>
          <w:color w:val="000000"/>
          <w:sz w:val="30"/>
          <w:szCs w:val="30"/>
        </w:rPr>
        <w:t>训考核</w:t>
      </w:r>
      <w:proofErr w:type="gramEnd"/>
      <w:r>
        <w:rPr>
          <w:rFonts w:ascii="仿宋_GB2312" w:eastAsia="仿宋_GB2312" w:hAnsi="仿宋" w:cs="仿宋_GB2312" w:hint="eastAsia"/>
          <w:color w:val="000000"/>
          <w:sz w:val="30"/>
          <w:szCs w:val="30"/>
        </w:rPr>
        <w:t>装置</w:t>
      </w:r>
      <w:r>
        <w:rPr>
          <w:rFonts w:ascii="仿宋_GB2312" w:eastAsia="仿宋_GB2312" w:hAnsi="仿宋" w:cs="仿宋_GB2312" w:hint="eastAsia"/>
          <w:sz w:val="30"/>
          <w:szCs w:val="30"/>
        </w:rPr>
        <w:t>中承上启下的环节，是将大中小型果蔬输送到下一个工艺环节。</w:t>
      </w:r>
    </w:p>
    <w:p w:rsidR="00DE4C40" w:rsidRDefault="003546E6">
      <w:pPr>
        <w:spacing w:line="560" w:lineRule="exact"/>
        <w:ind w:firstLineChars="142" w:firstLine="426"/>
        <w:rPr>
          <w:rFonts w:ascii="仿宋_GB2312" w:eastAsia="仿宋_GB2312" w:hAnsi="仿宋" w:cs="仿宋_GB2312"/>
          <w:sz w:val="30"/>
          <w:szCs w:val="30"/>
        </w:rPr>
      </w:pPr>
      <w:r>
        <w:rPr>
          <w:rFonts w:ascii="仿宋_GB2312" w:eastAsia="仿宋_GB2312" w:hAnsi="仿宋" w:cs="仿宋_GB2312" w:hint="eastAsia"/>
          <w:sz w:val="30"/>
          <w:szCs w:val="30"/>
        </w:rPr>
        <w:t>输送单元主要由输送带、入口检测传感器、传送电机等组成。</w:t>
      </w:r>
    </w:p>
    <w:p w:rsidR="00DE4C40" w:rsidRDefault="003546E6">
      <w:pPr>
        <w:numPr>
          <w:ilvl w:val="0"/>
          <w:numId w:val="3"/>
        </w:numPr>
        <w:spacing w:line="560" w:lineRule="exact"/>
        <w:ind w:left="0" w:firstLineChars="142" w:firstLine="426"/>
        <w:rPr>
          <w:rFonts w:ascii="仿宋_GB2312" w:eastAsia="仿宋_GB2312" w:hAnsi="仿宋" w:cs="仿宋_GB2312"/>
          <w:sz w:val="30"/>
          <w:szCs w:val="30"/>
        </w:rPr>
      </w:pPr>
      <w:r>
        <w:rPr>
          <w:rFonts w:ascii="仿宋_GB2312" w:eastAsia="仿宋_GB2312" w:hAnsi="仿宋" w:cs="仿宋_GB2312" w:hint="eastAsia"/>
          <w:color w:val="000000"/>
          <w:sz w:val="30"/>
          <w:szCs w:val="30"/>
        </w:rPr>
        <w:t>光泽度与成熟度分拣单元</w:t>
      </w:r>
      <w:r>
        <w:rPr>
          <w:rFonts w:ascii="仿宋_GB2312" w:eastAsia="仿宋_GB2312" w:hAnsi="仿宋" w:cs="仿宋_GB2312" w:hint="eastAsia"/>
          <w:sz w:val="30"/>
          <w:szCs w:val="30"/>
        </w:rPr>
        <w:t>：</w:t>
      </w:r>
    </w:p>
    <w:p w:rsidR="00DE4C40" w:rsidRDefault="003546E6">
      <w:pPr>
        <w:spacing w:line="560" w:lineRule="exact"/>
        <w:ind w:firstLineChars="142" w:firstLine="426"/>
        <w:rPr>
          <w:rFonts w:ascii="仿宋_GB2312" w:eastAsia="仿宋_GB2312" w:hAnsi="仿宋" w:cs="仿宋_GB2312"/>
          <w:sz w:val="30"/>
          <w:szCs w:val="30"/>
        </w:rPr>
      </w:pPr>
      <w:r>
        <w:rPr>
          <w:rFonts w:ascii="仿宋_GB2312" w:eastAsia="仿宋_GB2312" w:hAnsi="仿宋" w:cs="仿宋_GB2312" w:hint="eastAsia"/>
          <w:color w:val="000000"/>
          <w:sz w:val="30"/>
          <w:szCs w:val="30"/>
        </w:rPr>
        <w:t>光泽度与成熟度分拣单元</w:t>
      </w:r>
      <w:r>
        <w:rPr>
          <w:rFonts w:ascii="仿宋_GB2312" w:eastAsia="仿宋_GB2312" w:hAnsi="仿宋" w:cs="仿宋_GB2312" w:hint="eastAsia"/>
          <w:sz w:val="30"/>
          <w:szCs w:val="30"/>
        </w:rPr>
        <w:t>是</w:t>
      </w:r>
      <w:r>
        <w:rPr>
          <w:rFonts w:ascii="仿宋_GB2312" w:eastAsia="仿宋_GB2312" w:hAnsi="仿宋" w:cs="仿宋_GB2312" w:hint="eastAsia"/>
          <w:color w:val="000000"/>
          <w:sz w:val="30"/>
          <w:szCs w:val="30"/>
        </w:rPr>
        <w:t>果蔬分拣实</w:t>
      </w:r>
      <w:proofErr w:type="gramStart"/>
      <w:r>
        <w:rPr>
          <w:rFonts w:ascii="仿宋_GB2312" w:eastAsia="仿宋_GB2312" w:hAnsi="仿宋" w:cs="仿宋_GB2312" w:hint="eastAsia"/>
          <w:color w:val="000000"/>
          <w:sz w:val="30"/>
          <w:szCs w:val="30"/>
        </w:rPr>
        <w:t>训考核</w:t>
      </w:r>
      <w:proofErr w:type="gramEnd"/>
      <w:r>
        <w:rPr>
          <w:rFonts w:ascii="仿宋_GB2312" w:eastAsia="仿宋_GB2312" w:hAnsi="仿宋" w:cs="仿宋_GB2312" w:hint="eastAsia"/>
          <w:color w:val="000000"/>
          <w:sz w:val="30"/>
          <w:szCs w:val="30"/>
        </w:rPr>
        <w:t>装置</w:t>
      </w:r>
      <w:r>
        <w:rPr>
          <w:rFonts w:ascii="仿宋_GB2312" w:eastAsia="仿宋_GB2312" w:hAnsi="仿宋" w:cs="仿宋_GB2312" w:hint="eastAsia"/>
          <w:sz w:val="30"/>
          <w:szCs w:val="30"/>
        </w:rPr>
        <w:t>中对果</w:t>
      </w:r>
      <w:proofErr w:type="gramStart"/>
      <w:r>
        <w:rPr>
          <w:rFonts w:ascii="仿宋_GB2312" w:eastAsia="仿宋_GB2312" w:hAnsi="仿宋" w:cs="仿宋_GB2312" w:hint="eastAsia"/>
          <w:sz w:val="30"/>
          <w:szCs w:val="30"/>
        </w:rPr>
        <w:t>蔬进行</w:t>
      </w:r>
      <w:proofErr w:type="gramEnd"/>
      <w:r>
        <w:rPr>
          <w:rFonts w:ascii="仿宋_GB2312" w:eastAsia="仿宋_GB2312" w:hAnsi="仿宋" w:cs="仿宋_GB2312" w:hint="eastAsia"/>
          <w:sz w:val="30"/>
          <w:szCs w:val="30"/>
        </w:rPr>
        <w:t>视觉检测，如果</w:t>
      </w:r>
      <w:proofErr w:type="gramStart"/>
      <w:r>
        <w:rPr>
          <w:rFonts w:ascii="仿宋_GB2312" w:eastAsia="仿宋_GB2312" w:hAnsi="仿宋" w:cs="仿宋_GB2312" w:hint="eastAsia"/>
          <w:sz w:val="30"/>
          <w:szCs w:val="30"/>
        </w:rPr>
        <w:t>蔬</w:t>
      </w:r>
      <w:proofErr w:type="gramEnd"/>
      <w:r>
        <w:rPr>
          <w:rFonts w:ascii="仿宋_GB2312" w:eastAsia="仿宋_GB2312" w:hAnsi="仿宋" w:cs="仿宋_GB2312" w:hint="eastAsia"/>
          <w:sz w:val="30"/>
          <w:szCs w:val="30"/>
        </w:rPr>
        <w:t>表面是否完整、光泽度等方面检测</w:t>
      </w:r>
    </w:p>
    <w:p w:rsidR="00DE4C40" w:rsidRDefault="003546E6">
      <w:pPr>
        <w:spacing w:line="560" w:lineRule="exact"/>
        <w:ind w:firstLineChars="142" w:firstLine="426"/>
        <w:rPr>
          <w:rFonts w:ascii="仿宋_GB2312" w:eastAsia="仿宋_GB2312" w:hAnsi="仿宋" w:cs="仿宋_GB2312"/>
          <w:sz w:val="30"/>
          <w:szCs w:val="30"/>
        </w:rPr>
      </w:pPr>
      <w:r>
        <w:rPr>
          <w:rFonts w:ascii="仿宋_GB2312" w:eastAsia="仿宋_GB2312" w:hAnsi="仿宋" w:cs="仿宋_GB2312" w:hint="eastAsia"/>
          <w:color w:val="000000"/>
          <w:sz w:val="30"/>
          <w:szCs w:val="30"/>
        </w:rPr>
        <w:t>光泽度与成熟度分拣单元</w:t>
      </w:r>
      <w:r>
        <w:rPr>
          <w:rFonts w:ascii="仿宋_GB2312" w:eastAsia="仿宋_GB2312" w:hAnsi="仿宋" w:cs="仿宋_GB2312" w:hint="eastAsia"/>
          <w:sz w:val="30"/>
          <w:szCs w:val="30"/>
        </w:rPr>
        <w:t>的主要组成：</w:t>
      </w:r>
    </w:p>
    <w:p w:rsidR="00DE4C40" w:rsidRDefault="003546E6">
      <w:pPr>
        <w:spacing w:line="560" w:lineRule="exact"/>
        <w:ind w:firstLineChars="142" w:firstLine="426"/>
        <w:rPr>
          <w:rFonts w:ascii="仿宋_GB2312" w:eastAsia="仿宋_GB2312" w:hAnsi="仿宋" w:cs="仿宋_GB2312"/>
          <w:sz w:val="30"/>
          <w:szCs w:val="30"/>
        </w:rPr>
      </w:pPr>
      <w:r>
        <w:rPr>
          <w:rFonts w:ascii="仿宋_GB2312" w:eastAsia="仿宋_GB2312" w:hAnsi="仿宋" w:cs="仿宋_GB2312" w:hint="eastAsia"/>
          <w:sz w:val="30"/>
          <w:szCs w:val="30"/>
        </w:rPr>
        <w:t>主要包括视觉台架、视觉控制系统等组成。</w:t>
      </w:r>
    </w:p>
    <w:p w:rsidR="00DE4C40" w:rsidRDefault="003546E6">
      <w:pPr>
        <w:numPr>
          <w:ilvl w:val="0"/>
          <w:numId w:val="3"/>
        </w:numPr>
        <w:spacing w:line="560" w:lineRule="exact"/>
        <w:ind w:left="0" w:firstLineChars="142" w:firstLine="426"/>
        <w:rPr>
          <w:rFonts w:ascii="仿宋_GB2312" w:eastAsia="仿宋_GB2312" w:hAnsi="仿宋" w:cs="仿宋_GB2312"/>
          <w:sz w:val="30"/>
          <w:szCs w:val="30"/>
        </w:rPr>
      </w:pPr>
      <w:r>
        <w:rPr>
          <w:rFonts w:ascii="仿宋_GB2312" w:eastAsia="仿宋_GB2312" w:hAnsi="仿宋" w:cs="仿宋_GB2312" w:hint="eastAsia"/>
          <w:sz w:val="30"/>
          <w:szCs w:val="30"/>
        </w:rPr>
        <w:t>机器人搬运单元：</w:t>
      </w:r>
    </w:p>
    <w:p w:rsidR="00DE4C40" w:rsidRDefault="003546E6">
      <w:pPr>
        <w:spacing w:line="560" w:lineRule="exact"/>
        <w:ind w:firstLineChars="142" w:firstLine="426"/>
        <w:rPr>
          <w:rFonts w:ascii="仿宋_GB2312" w:eastAsia="仿宋_GB2312" w:hAnsi="仿宋" w:cs="仿宋_GB2312"/>
          <w:sz w:val="30"/>
          <w:szCs w:val="30"/>
        </w:rPr>
      </w:pPr>
      <w:r>
        <w:rPr>
          <w:rFonts w:ascii="仿宋_GB2312" w:eastAsia="仿宋_GB2312" w:hAnsi="仿宋" w:cs="仿宋_GB2312" w:hint="eastAsia"/>
          <w:sz w:val="30"/>
          <w:szCs w:val="30"/>
        </w:rPr>
        <w:t>该单元是将检测完成的果</w:t>
      </w:r>
      <w:proofErr w:type="gramStart"/>
      <w:r>
        <w:rPr>
          <w:rFonts w:ascii="仿宋_GB2312" w:eastAsia="仿宋_GB2312" w:hAnsi="仿宋" w:cs="仿宋_GB2312" w:hint="eastAsia"/>
          <w:sz w:val="30"/>
          <w:szCs w:val="30"/>
        </w:rPr>
        <w:t>蔬根据</w:t>
      </w:r>
      <w:proofErr w:type="gramEnd"/>
      <w:r>
        <w:rPr>
          <w:rFonts w:ascii="仿宋_GB2312" w:eastAsia="仿宋_GB2312" w:hAnsi="仿宋" w:cs="仿宋_GB2312" w:hint="eastAsia"/>
          <w:sz w:val="30"/>
          <w:szCs w:val="30"/>
        </w:rPr>
        <w:t>合格与不合格，光泽度等信号，不合格的</w:t>
      </w:r>
      <w:proofErr w:type="gramStart"/>
      <w:r>
        <w:rPr>
          <w:rFonts w:ascii="仿宋_GB2312" w:eastAsia="仿宋_GB2312" w:hAnsi="仿宋" w:cs="仿宋_GB2312" w:hint="eastAsia"/>
          <w:sz w:val="30"/>
          <w:szCs w:val="30"/>
        </w:rPr>
        <w:t>果蔬将被</w:t>
      </w:r>
      <w:proofErr w:type="gramEnd"/>
      <w:r>
        <w:rPr>
          <w:rFonts w:ascii="仿宋_GB2312" w:eastAsia="仿宋_GB2312" w:hAnsi="仿宋" w:cs="仿宋_GB2312" w:hint="eastAsia"/>
          <w:sz w:val="30"/>
          <w:szCs w:val="30"/>
        </w:rPr>
        <w:t>分到不良品库，合格的进入优质品库中储存。</w:t>
      </w:r>
    </w:p>
    <w:p w:rsidR="00DE4C40" w:rsidRDefault="003546E6">
      <w:pPr>
        <w:spacing w:line="560" w:lineRule="exact"/>
        <w:ind w:firstLineChars="142" w:firstLine="426"/>
        <w:rPr>
          <w:rFonts w:ascii="仿宋_GB2312" w:eastAsia="仿宋_GB2312" w:hAnsi="仿宋" w:cs="仿宋_GB2312"/>
          <w:sz w:val="30"/>
          <w:szCs w:val="30"/>
        </w:rPr>
      </w:pPr>
      <w:r>
        <w:rPr>
          <w:rFonts w:ascii="仿宋_GB2312" w:eastAsia="仿宋_GB2312" w:hAnsi="仿宋" w:cs="仿宋_GB2312" w:hint="eastAsia"/>
          <w:sz w:val="30"/>
          <w:szCs w:val="30"/>
        </w:rPr>
        <w:t>主要包括桌面机器人、移动导轨、电机系统等。</w:t>
      </w:r>
    </w:p>
    <w:p w:rsidR="00DE4C40" w:rsidRDefault="003546E6">
      <w:pPr>
        <w:numPr>
          <w:ilvl w:val="0"/>
          <w:numId w:val="3"/>
        </w:numPr>
        <w:spacing w:line="560" w:lineRule="exact"/>
        <w:ind w:left="0" w:firstLineChars="142" w:firstLine="426"/>
        <w:rPr>
          <w:rFonts w:ascii="仿宋_GB2312" w:eastAsia="仿宋_GB2312" w:hAnsi="仿宋" w:cs="仿宋_GB2312"/>
          <w:sz w:val="30"/>
          <w:szCs w:val="30"/>
        </w:rPr>
      </w:pPr>
      <w:proofErr w:type="gramStart"/>
      <w:r>
        <w:rPr>
          <w:rFonts w:ascii="仿宋_GB2312" w:eastAsia="仿宋_GB2312" w:hAnsi="仿宋" w:cs="仿宋_GB2312" w:hint="eastAsia"/>
          <w:color w:val="000000"/>
          <w:sz w:val="30"/>
          <w:szCs w:val="30"/>
        </w:rPr>
        <w:t>不良品库和优质品库单元</w:t>
      </w:r>
      <w:proofErr w:type="gramEnd"/>
      <w:r>
        <w:rPr>
          <w:rFonts w:ascii="仿宋_GB2312" w:eastAsia="仿宋_GB2312" w:hAnsi="仿宋" w:cs="仿宋_GB2312" w:hint="eastAsia"/>
          <w:sz w:val="30"/>
          <w:szCs w:val="30"/>
        </w:rPr>
        <w:t>：</w:t>
      </w:r>
    </w:p>
    <w:p w:rsidR="00DE4C40" w:rsidRDefault="003546E6">
      <w:pPr>
        <w:spacing w:line="560" w:lineRule="exact"/>
        <w:ind w:firstLineChars="142" w:firstLine="426"/>
        <w:rPr>
          <w:rFonts w:ascii="仿宋_GB2312" w:eastAsia="仿宋_GB2312" w:hAnsi="仿宋" w:cs="仿宋_GB2312"/>
          <w:sz w:val="30"/>
          <w:szCs w:val="30"/>
        </w:rPr>
      </w:pPr>
      <w:r>
        <w:rPr>
          <w:rFonts w:ascii="仿宋_GB2312" w:eastAsia="仿宋_GB2312" w:hAnsi="仿宋" w:cs="仿宋_GB2312" w:hint="eastAsia"/>
          <w:sz w:val="30"/>
          <w:szCs w:val="30"/>
        </w:rPr>
        <w:t>该单元通过竞赛控制需求对成品的果</w:t>
      </w:r>
      <w:proofErr w:type="gramStart"/>
      <w:r>
        <w:rPr>
          <w:rFonts w:ascii="仿宋_GB2312" w:eastAsia="仿宋_GB2312" w:hAnsi="仿宋" w:cs="仿宋_GB2312" w:hint="eastAsia"/>
          <w:sz w:val="30"/>
          <w:szCs w:val="30"/>
        </w:rPr>
        <w:t>蔬进行</w:t>
      </w:r>
      <w:proofErr w:type="gramEnd"/>
      <w:r>
        <w:rPr>
          <w:rFonts w:ascii="仿宋_GB2312" w:eastAsia="仿宋_GB2312" w:hAnsi="仿宋" w:cs="仿宋_GB2312" w:hint="eastAsia"/>
          <w:sz w:val="30"/>
          <w:szCs w:val="30"/>
        </w:rPr>
        <w:t>分类入库。</w:t>
      </w:r>
    </w:p>
    <w:p w:rsidR="00DE4C40" w:rsidRDefault="003546E6">
      <w:pPr>
        <w:spacing w:line="560" w:lineRule="exact"/>
        <w:ind w:firstLineChars="142" w:firstLine="426"/>
        <w:rPr>
          <w:rFonts w:ascii="仿宋_GB2312" w:eastAsia="仿宋_GB2312" w:hAnsi="仿宋" w:cs="仿宋_GB2312"/>
          <w:sz w:val="30"/>
          <w:szCs w:val="30"/>
        </w:rPr>
      </w:pPr>
      <w:r>
        <w:rPr>
          <w:rFonts w:ascii="仿宋_GB2312" w:eastAsia="仿宋_GB2312" w:hAnsi="仿宋" w:cs="仿宋_GB2312" w:hint="eastAsia"/>
          <w:sz w:val="30"/>
          <w:szCs w:val="30"/>
        </w:rPr>
        <w:t>仓储单元的主要组成：</w:t>
      </w:r>
    </w:p>
    <w:p w:rsidR="00DE4C40" w:rsidRDefault="003546E6">
      <w:pPr>
        <w:spacing w:line="560" w:lineRule="exact"/>
        <w:ind w:firstLineChars="142" w:firstLine="426"/>
        <w:rPr>
          <w:rFonts w:ascii="仿宋_GB2312" w:eastAsia="仿宋_GB2312" w:hAnsi="仿宋" w:cs="仿宋_GB2312"/>
          <w:sz w:val="30"/>
          <w:szCs w:val="30"/>
        </w:rPr>
      </w:pPr>
      <w:r>
        <w:rPr>
          <w:rFonts w:ascii="仿宋_GB2312" w:eastAsia="仿宋_GB2312" w:hAnsi="仿宋" w:cs="仿宋_GB2312" w:hint="eastAsia"/>
          <w:sz w:val="30"/>
          <w:szCs w:val="30"/>
        </w:rPr>
        <w:t>主要包括抓取机械手装置物料托盘、单元接口板等。</w:t>
      </w:r>
    </w:p>
    <w:p w:rsidR="00DE4C40" w:rsidRDefault="003546E6">
      <w:pPr>
        <w:widowControl/>
        <w:adjustRightInd w:val="0"/>
        <w:snapToGrid w:val="0"/>
        <w:spacing w:line="560" w:lineRule="exact"/>
        <w:jc w:val="center"/>
        <w:rPr>
          <w:rFonts w:ascii="仿宋_GB2312" w:eastAsia="仿宋_GB2312" w:hAnsi="仿宋" w:cs="仿宋_GB2312"/>
          <w:sz w:val="30"/>
          <w:szCs w:val="30"/>
        </w:rPr>
      </w:pPr>
      <w:r>
        <w:rPr>
          <w:rFonts w:ascii="仿宋_GB2312" w:eastAsia="仿宋_GB2312" w:hAnsi="仿宋" w:cs="仿宋_GB2312" w:hint="eastAsia"/>
          <w:sz w:val="30"/>
          <w:szCs w:val="30"/>
        </w:rPr>
        <w:t>竞赛技术平台主要配置表</w:t>
      </w:r>
    </w:p>
    <w:tbl>
      <w:tblPr>
        <w:tblStyle w:val="af"/>
        <w:tblW w:w="9854" w:type="dxa"/>
        <w:tblLayout w:type="fixed"/>
        <w:tblLook w:val="04A0"/>
      </w:tblPr>
      <w:tblGrid>
        <w:gridCol w:w="534"/>
        <w:gridCol w:w="1842"/>
        <w:gridCol w:w="1843"/>
        <w:gridCol w:w="851"/>
        <w:gridCol w:w="1275"/>
        <w:gridCol w:w="3509"/>
      </w:tblGrid>
      <w:tr w:rsidR="00DE4C40">
        <w:tc>
          <w:tcPr>
            <w:tcW w:w="534" w:type="dxa"/>
            <w:vAlign w:val="center"/>
          </w:tcPr>
          <w:p w:rsidR="00DE4C40" w:rsidRDefault="003546E6">
            <w:pPr>
              <w:widowControl/>
              <w:adjustRightInd w:val="0"/>
              <w:snapToGrid w:val="0"/>
              <w:jc w:val="center"/>
              <w:rPr>
                <w:rFonts w:ascii="宋体" w:eastAsia="宋体" w:hAnsi="宋体" w:cstheme="minorEastAsia"/>
                <w:b/>
                <w:sz w:val="24"/>
                <w:szCs w:val="24"/>
              </w:rPr>
            </w:pPr>
            <w:r>
              <w:rPr>
                <w:rFonts w:ascii="宋体" w:eastAsia="宋体" w:hAnsi="宋体" w:cstheme="minorEastAsia" w:hint="eastAsia"/>
                <w:b/>
                <w:sz w:val="24"/>
                <w:szCs w:val="24"/>
              </w:rPr>
              <w:t>序号</w:t>
            </w:r>
          </w:p>
        </w:tc>
        <w:tc>
          <w:tcPr>
            <w:tcW w:w="1842" w:type="dxa"/>
            <w:vAlign w:val="center"/>
          </w:tcPr>
          <w:p w:rsidR="00DE4C40" w:rsidRDefault="003546E6">
            <w:pPr>
              <w:widowControl/>
              <w:adjustRightInd w:val="0"/>
              <w:snapToGrid w:val="0"/>
              <w:jc w:val="center"/>
              <w:rPr>
                <w:rFonts w:ascii="宋体" w:eastAsia="宋体" w:hAnsi="宋体" w:cstheme="minorEastAsia"/>
                <w:b/>
                <w:sz w:val="24"/>
                <w:szCs w:val="24"/>
              </w:rPr>
            </w:pPr>
            <w:r>
              <w:rPr>
                <w:rFonts w:ascii="宋体" w:eastAsia="宋体" w:hAnsi="宋体" w:cstheme="minorEastAsia" w:hint="eastAsia"/>
                <w:b/>
                <w:sz w:val="24"/>
                <w:szCs w:val="24"/>
              </w:rPr>
              <w:t>名称</w:t>
            </w:r>
          </w:p>
        </w:tc>
        <w:tc>
          <w:tcPr>
            <w:tcW w:w="1843" w:type="dxa"/>
            <w:vAlign w:val="center"/>
          </w:tcPr>
          <w:p w:rsidR="00DE4C40" w:rsidRDefault="003546E6">
            <w:pPr>
              <w:widowControl/>
              <w:adjustRightInd w:val="0"/>
              <w:snapToGrid w:val="0"/>
              <w:jc w:val="center"/>
              <w:rPr>
                <w:rFonts w:ascii="宋体" w:eastAsia="宋体" w:hAnsi="宋体" w:cstheme="minorEastAsia"/>
                <w:b/>
                <w:sz w:val="24"/>
                <w:szCs w:val="24"/>
              </w:rPr>
            </w:pPr>
            <w:r>
              <w:rPr>
                <w:rFonts w:asciiTheme="minorEastAsia" w:hAnsiTheme="minorEastAsia" w:cs="仿宋_GB2312" w:hint="eastAsia"/>
                <w:b/>
                <w:spacing w:val="12"/>
                <w:kern w:val="0"/>
                <w:sz w:val="24"/>
                <w:szCs w:val="24"/>
              </w:rPr>
              <w:t>型号及规</w:t>
            </w:r>
            <w:r>
              <w:rPr>
                <w:rFonts w:asciiTheme="minorEastAsia" w:hAnsiTheme="minorEastAsia" w:cs="仿宋_GB2312" w:hint="eastAsia"/>
                <w:b/>
                <w:kern w:val="0"/>
                <w:sz w:val="24"/>
                <w:szCs w:val="24"/>
              </w:rPr>
              <w:t>格</w:t>
            </w:r>
          </w:p>
        </w:tc>
        <w:tc>
          <w:tcPr>
            <w:tcW w:w="851" w:type="dxa"/>
            <w:vAlign w:val="center"/>
          </w:tcPr>
          <w:p w:rsidR="00DE4C40" w:rsidRDefault="003546E6">
            <w:pPr>
              <w:widowControl/>
              <w:adjustRightInd w:val="0"/>
              <w:snapToGrid w:val="0"/>
              <w:jc w:val="center"/>
              <w:rPr>
                <w:rFonts w:ascii="宋体" w:eastAsia="宋体" w:hAnsi="宋体" w:cstheme="minorEastAsia"/>
                <w:b/>
                <w:sz w:val="24"/>
                <w:szCs w:val="24"/>
              </w:rPr>
            </w:pPr>
            <w:r>
              <w:rPr>
                <w:rFonts w:ascii="宋体" w:eastAsia="宋体" w:hAnsi="宋体" w:cstheme="minorEastAsia" w:hint="eastAsia"/>
                <w:b/>
                <w:sz w:val="24"/>
                <w:szCs w:val="24"/>
              </w:rPr>
              <w:t>数量</w:t>
            </w:r>
          </w:p>
        </w:tc>
        <w:tc>
          <w:tcPr>
            <w:tcW w:w="1275" w:type="dxa"/>
            <w:vAlign w:val="center"/>
          </w:tcPr>
          <w:p w:rsidR="00DE4C40" w:rsidRDefault="003546E6">
            <w:pPr>
              <w:widowControl/>
              <w:adjustRightInd w:val="0"/>
              <w:snapToGrid w:val="0"/>
              <w:jc w:val="center"/>
              <w:rPr>
                <w:rFonts w:ascii="宋体" w:eastAsia="宋体" w:hAnsi="宋体" w:cstheme="minorEastAsia"/>
                <w:b/>
                <w:sz w:val="24"/>
                <w:szCs w:val="24"/>
              </w:rPr>
            </w:pPr>
            <w:r>
              <w:rPr>
                <w:rFonts w:ascii="宋体" w:eastAsia="宋体" w:hAnsi="宋体" w:cstheme="minorEastAsia" w:hint="eastAsia"/>
                <w:b/>
                <w:sz w:val="24"/>
                <w:szCs w:val="24"/>
              </w:rPr>
              <w:t>制造商</w:t>
            </w:r>
          </w:p>
        </w:tc>
        <w:tc>
          <w:tcPr>
            <w:tcW w:w="3509" w:type="dxa"/>
            <w:vAlign w:val="center"/>
          </w:tcPr>
          <w:p w:rsidR="00DE4C40" w:rsidRDefault="003546E6">
            <w:pPr>
              <w:widowControl/>
              <w:adjustRightInd w:val="0"/>
              <w:snapToGrid w:val="0"/>
              <w:jc w:val="center"/>
              <w:rPr>
                <w:rFonts w:ascii="宋体" w:eastAsia="宋体" w:hAnsi="宋体" w:cstheme="minorEastAsia"/>
                <w:b/>
                <w:sz w:val="24"/>
                <w:szCs w:val="24"/>
              </w:rPr>
            </w:pPr>
            <w:r>
              <w:rPr>
                <w:rFonts w:ascii="宋体" w:eastAsia="宋体" w:hAnsi="宋体" w:cstheme="minorEastAsia" w:hint="eastAsia"/>
                <w:b/>
                <w:sz w:val="24"/>
                <w:szCs w:val="24"/>
              </w:rPr>
              <w:t>备注</w:t>
            </w:r>
          </w:p>
        </w:tc>
      </w:tr>
      <w:tr w:rsidR="00DE4C40">
        <w:tc>
          <w:tcPr>
            <w:tcW w:w="534"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1</w:t>
            </w:r>
          </w:p>
        </w:tc>
        <w:tc>
          <w:tcPr>
            <w:tcW w:w="1842" w:type="dxa"/>
            <w:vAlign w:val="center"/>
          </w:tcPr>
          <w:p w:rsidR="00DE4C40" w:rsidRDefault="003546E6">
            <w:pPr>
              <w:widowControl/>
              <w:adjustRightInd w:val="0"/>
              <w:snapToGrid w:val="0"/>
              <w:jc w:val="center"/>
              <w:rPr>
                <w:rFonts w:ascii="宋体" w:eastAsia="宋体" w:hAnsi="宋体" w:cstheme="minorEastAsia"/>
                <w:sz w:val="24"/>
                <w:szCs w:val="24"/>
              </w:rPr>
            </w:pPr>
            <w:proofErr w:type="gramStart"/>
            <w:r>
              <w:rPr>
                <w:rFonts w:ascii="宋体" w:eastAsia="宋体" w:hAnsi="宋体" w:cstheme="minorEastAsia" w:hint="eastAsia"/>
                <w:sz w:val="24"/>
                <w:szCs w:val="24"/>
              </w:rPr>
              <w:t>实训桌</w:t>
            </w:r>
            <w:proofErr w:type="gramEnd"/>
          </w:p>
        </w:tc>
        <w:tc>
          <w:tcPr>
            <w:tcW w:w="1843"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2600mm×1200mm×150mm</w:t>
            </w:r>
          </w:p>
        </w:tc>
        <w:tc>
          <w:tcPr>
            <w:tcW w:w="851"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1台</w:t>
            </w:r>
          </w:p>
        </w:tc>
        <w:tc>
          <w:tcPr>
            <w:tcW w:w="1275" w:type="dxa"/>
            <w:vAlign w:val="center"/>
          </w:tcPr>
          <w:p w:rsidR="00DE4C40" w:rsidRDefault="00DE4C40">
            <w:pPr>
              <w:widowControl/>
              <w:adjustRightInd w:val="0"/>
              <w:snapToGrid w:val="0"/>
              <w:jc w:val="center"/>
              <w:rPr>
                <w:rFonts w:ascii="宋体" w:eastAsia="宋体" w:hAnsi="宋体" w:cstheme="minorEastAsia"/>
                <w:sz w:val="24"/>
                <w:szCs w:val="24"/>
              </w:rPr>
            </w:pPr>
          </w:p>
        </w:tc>
        <w:tc>
          <w:tcPr>
            <w:tcW w:w="3509"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铝钢结构,带滚轮,作为设备的机械和电气设备的安装载体，各设备可自由、灵活安装</w:t>
            </w:r>
          </w:p>
        </w:tc>
      </w:tr>
      <w:tr w:rsidR="00DE4C40">
        <w:tc>
          <w:tcPr>
            <w:tcW w:w="534"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2</w:t>
            </w:r>
          </w:p>
        </w:tc>
        <w:tc>
          <w:tcPr>
            <w:tcW w:w="1842"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入料及三等级分拣单元</w:t>
            </w:r>
          </w:p>
        </w:tc>
        <w:tc>
          <w:tcPr>
            <w:tcW w:w="1843"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YL—1636-01</w:t>
            </w:r>
          </w:p>
        </w:tc>
        <w:tc>
          <w:tcPr>
            <w:tcW w:w="851"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1套</w:t>
            </w:r>
          </w:p>
        </w:tc>
        <w:tc>
          <w:tcPr>
            <w:tcW w:w="1275" w:type="dxa"/>
            <w:vAlign w:val="center"/>
          </w:tcPr>
          <w:p w:rsidR="00DE4C40" w:rsidRDefault="00DE4C40">
            <w:pPr>
              <w:widowControl/>
              <w:adjustRightInd w:val="0"/>
              <w:snapToGrid w:val="0"/>
              <w:jc w:val="center"/>
              <w:rPr>
                <w:rFonts w:ascii="宋体" w:eastAsia="宋体" w:hAnsi="宋体" w:cstheme="minorEastAsia"/>
                <w:sz w:val="24"/>
                <w:szCs w:val="24"/>
              </w:rPr>
            </w:pPr>
          </w:p>
        </w:tc>
        <w:tc>
          <w:tcPr>
            <w:tcW w:w="3509" w:type="dxa"/>
          </w:tcPr>
          <w:p w:rsidR="00DE4C40" w:rsidRDefault="003546E6">
            <w:pPr>
              <w:jc w:val="center"/>
              <w:rPr>
                <w:rFonts w:ascii="宋体" w:eastAsia="宋体" w:hAnsi="宋体" w:cstheme="minorEastAsia"/>
                <w:sz w:val="24"/>
                <w:szCs w:val="24"/>
              </w:rPr>
            </w:pPr>
            <w:r>
              <w:rPr>
                <w:rFonts w:ascii="宋体" w:eastAsia="宋体" w:hAnsi="宋体" w:cstheme="minorEastAsia" w:hint="eastAsia"/>
                <w:sz w:val="24"/>
                <w:szCs w:val="24"/>
              </w:rPr>
              <w:t>主要包括入料口、分拣旋转缸、传送带、电机、单元接口板等组成</w:t>
            </w:r>
          </w:p>
        </w:tc>
      </w:tr>
      <w:tr w:rsidR="00DE4C40">
        <w:tc>
          <w:tcPr>
            <w:tcW w:w="534"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3</w:t>
            </w:r>
          </w:p>
        </w:tc>
        <w:tc>
          <w:tcPr>
            <w:tcW w:w="1842"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输送单元</w:t>
            </w:r>
          </w:p>
        </w:tc>
        <w:tc>
          <w:tcPr>
            <w:tcW w:w="1843"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YL—1636-02</w:t>
            </w:r>
          </w:p>
        </w:tc>
        <w:tc>
          <w:tcPr>
            <w:tcW w:w="851"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1套</w:t>
            </w:r>
          </w:p>
        </w:tc>
        <w:tc>
          <w:tcPr>
            <w:tcW w:w="1275" w:type="dxa"/>
            <w:vAlign w:val="center"/>
          </w:tcPr>
          <w:p w:rsidR="00DE4C40" w:rsidRDefault="00DE4C40">
            <w:pPr>
              <w:widowControl/>
              <w:adjustRightInd w:val="0"/>
              <w:snapToGrid w:val="0"/>
              <w:jc w:val="center"/>
              <w:rPr>
                <w:rFonts w:ascii="宋体" w:eastAsia="宋体" w:hAnsi="宋体" w:cstheme="minorEastAsia"/>
                <w:sz w:val="24"/>
                <w:szCs w:val="24"/>
              </w:rPr>
            </w:pPr>
          </w:p>
        </w:tc>
        <w:tc>
          <w:tcPr>
            <w:tcW w:w="3509" w:type="dxa"/>
          </w:tcPr>
          <w:p w:rsidR="00DE4C40" w:rsidRDefault="003546E6">
            <w:pPr>
              <w:jc w:val="center"/>
              <w:rPr>
                <w:rFonts w:ascii="宋体" w:eastAsia="宋体" w:hAnsi="宋体" w:cstheme="minorEastAsia"/>
                <w:sz w:val="24"/>
                <w:szCs w:val="24"/>
              </w:rPr>
            </w:pPr>
            <w:r>
              <w:rPr>
                <w:rFonts w:ascii="宋体" w:eastAsia="宋体" w:hAnsi="宋体" w:cstheme="minorEastAsia" w:hint="eastAsia"/>
                <w:sz w:val="24"/>
                <w:szCs w:val="24"/>
              </w:rPr>
              <w:t>输送单元主要由输送带、入口检测传感器、传送电机等组成</w:t>
            </w:r>
          </w:p>
        </w:tc>
      </w:tr>
      <w:tr w:rsidR="00DE4C40">
        <w:tc>
          <w:tcPr>
            <w:tcW w:w="534"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4</w:t>
            </w:r>
          </w:p>
        </w:tc>
        <w:tc>
          <w:tcPr>
            <w:tcW w:w="1842"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光泽度与成熟度分拣单元</w:t>
            </w:r>
          </w:p>
        </w:tc>
        <w:tc>
          <w:tcPr>
            <w:tcW w:w="1843"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YL—1636-03</w:t>
            </w:r>
          </w:p>
        </w:tc>
        <w:tc>
          <w:tcPr>
            <w:tcW w:w="851"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1套</w:t>
            </w:r>
          </w:p>
        </w:tc>
        <w:tc>
          <w:tcPr>
            <w:tcW w:w="1275" w:type="dxa"/>
            <w:vAlign w:val="center"/>
          </w:tcPr>
          <w:p w:rsidR="00DE4C40" w:rsidRDefault="00DE4C40">
            <w:pPr>
              <w:widowControl/>
              <w:adjustRightInd w:val="0"/>
              <w:snapToGrid w:val="0"/>
              <w:jc w:val="center"/>
              <w:rPr>
                <w:rFonts w:ascii="宋体" w:eastAsia="宋体" w:hAnsi="宋体" w:cstheme="minorEastAsia"/>
                <w:sz w:val="24"/>
                <w:szCs w:val="24"/>
              </w:rPr>
            </w:pPr>
          </w:p>
        </w:tc>
        <w:tc>
          <w:tcPr>
            <w:tcW w:w="3509" w:type="dxa"/>
          </w:tcPr>
          <w:p w:rsidR="00DE4C40" w:rsidRDefault="003546E6">
            <w:pPr>
              <w:jc w:val="center"/>
              <w:rPr>
                <w:rFonts w:ascii="宋体" w:eastAsia="宋体" w:hAnsi="宋体" w:cstheme="minorEastAsia"/>
                <w:sz w:val="24"/>
                <w:szCs w:val="24"/>
              </w:rPr>
            </w:pPr>
            <w:r>
              <w:rPr>
                <w:rFonts w:ascii="宋体" w:eastAsia="宋体" w:hAnsi="宋体" w:cstheme="minorEastAsia" w:hint="eastAsia"/>
                <w:sz w:val="24"/>
                <w:szCs w:val="24"/>
              </w:rPr>
              <w:t>主要包括视觉台架、视觉控制系统等组成</w:t>
            </w:r>
          </w:p>
        </w:tc>
      </w:tr>
      <w:tr w:rsidR="00DE4C40">
        <w:tc>
          <w:tcPr>
            <w:tcW w:w="534"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5</w:t>
            </w:r>
          </w:p>
        </w:tc>
        <w:tc>
          <w:tcPr>
            <w:tcW w:w="1842"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机器人搬运单</w:t>
            </w:r>
            <w:r>
              <w:rPr>
                <w:rFonts w:ascii="宋体" w:eastAsia="宋体" w:hAnsi="宋体" w:cstheme="minorEastAsia" w:hint="eastAsia"/>
                <w:sz w:val="24"/>
                <w:szCs w:val="24"/>
              </w:rPr>
              <w:lastRenderedPageBreak/>
              <w:t>元</w:t>
            </w:r>
          </w:p>
        </w:tc>
        <w:tc>
          <w:tcPr>
            <w:tcW w:w="1843"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lastRenderedPageBreak/>
              <w:t>YL—1636-04</w:t>
            </w:r>
          </w:p>
        </w:tc>
        <w:tc>
          <w:tcPr>
            <w:tcW w:w="851"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1套</w:t>
            </w:r>
          </w:p>
        </w:tc>
        <w:tc>
          <w:tcPr>
            <w:tcW w:w="1275" w:type="dxa"/>
            <w:vAlign w:val="center"/>
          </w:tcPr>
          <w:p w:rsidR="00DE4C40" w:rsidRDefault="00DE4C40">
            <w:pPr>
              <w:widowControl/>
              <w:adjustRightInd w:val="0"/>
              <w:snapToGrid w:val="0"/>
              <w:jc w:val="center"/>
              <w:rPr>
                <w:rFonts w:ascii="宋体" w:eastAsia="宋体" w:hAnsi="宋体" w:cstheme="minorEastAsia"/>
                <w:sz w:val="24"/>
                <w:szCs w:val="24"/>
              </w:rPr>
            </w:pPr>
          </w:p>
        </w:tc>
        <w:tc>
          <w:tcPr>
            <w:tcW w:w="3509" w:type="dxa"/>
          </w:tcPr>
          <w:p w:rsidR="00DE4C40" w:rsidRDefault="003546E6">
            <w:pPr>
              <w:jc w:val="center"/>
              <w:rPr>
                <w:rFonts w:ascii="宋体" w:eastAsia="宋体" w:hAnsi="宋体" w:cstheme="minorEastAsia"/>
                <w:sz w:val="24"/>
                <w:szCs w:val="24"/>
              </w:rPr>
            </w:pPr>
            <w:r>
              <w:rPr>
                <w:rFonts w:ascii="宋体" w:eastAsia="宋体" w:hAnsi="宋体" w:cstheme="minorEastAsia" w:hint="eastAsia"/>
                <w:sz w:val="24"/>
                <w:szCs w:val="24"/>
              </w:rPr>
              <w:t>主要包括桌面机器人、移动导</w:t>
            </w:r>
            <w:r>
              <w:rPr>
                <w:rFonts w:ascii="宋体" w:eastAsia="宋体" w:hAnsi="宋体" w:cstheme="minorEastAsia" w:hint="eastAsia"/>
                <w:sz w:val="24"/>
                <w:szCs w:val="24"/>
              </w:rPr>
              <w:lastRenderedPageBreak/>
              <w:t>轨、电机系统等</w:t>
            </w:r>
          </w:p>
        </w:tc>
      </w:tr>
      <w:tr w:rsidR="00DE4C40">
        <w:tc>
          <w:tcPr>
            <w:tcW w:w="534"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lastRenderedPageBreak/>
              <w:t>6</w:t>
            </w:r>
          </w:p>
        </w:tc>
        <w:tc>
          <w:tcPr>
            <w:tcW w:w="1842" w:type="dxa"/>
            <w:vAlign w:val="center"/>
          </w:tcPr>
          <w:p w:rsidR="00DE4C40" w:rsidRDefault="003546E6">
            <w:pPr>
              <w:widowControl/>
              <w:adjustRightInd w:val="0"/>
              <w:snapToGrid w:val="0"/>
              <w:jc w:val="center"/>
              <w:rPr>
                <w:rFonts w:ascii="宋体" w:eastAsia="宋体" w:hAnsi="宋体" w:cstheme="minorEastAsia"/>
                <w:sz w:val="24"/>
                <w:szCs w:val="24"/>
              </w:rPr>
            </w:pPr>
            <w:proofErr w:type="gramStart"/>
            <w:r>
              <w:rPr>
                <w:rFonts w:ascii="宋体" w:eastAsia="宋体" w:hAnsi="宋体" w:cstheme="minorEastAsia" w:hint="eastAsia"/>
                <w:sz w:val="24"/>
                <w:szCs w:val="24"/>
              </w:rPr>
              <w:t>不良品库和优质品库单元</w:t>
            </w:r>
            <w:proofErr w:type="gramEnd"/>
          </w:p>
        </w:tc>
        <w:tc>
          <w:tcPr>
            <w:tcW w:w="1843"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YL—1636-05</w:t>
            </w:r>
          </w:p>
        </w:tc>
        <w:tc>
          <w:tcPr>
            <w:tcW w:w="851"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1套</w:t>
            </w:r>
          </w:p>
        </w:tc>
        <w:tc>
          <w:tcPr>
            <w:tcW w:w="1275" w:type="dxa"/>
            <w:vAlign w:val="center"/>
          </w:tcPr>
          <w:p w:rsidR="00DE4C40" w:rsidRDefault="00DE4C40">
            <w:pPr>
              <w:widowControl/>
              <w:adjustRightInd w:val="0"/>
              <w:snapToGrid w:val="0"/>
              <w:jc w:val="center"/>
              <w:rPr>
                <w:rFonts w:ascii="宋体" w:eastAsia="宋体" w:hAnsi="宋体" w:cstheme="minorEastAsia"/>
                <w:sz w:val="24"/>
                <w:szCs w:val="24"/>
              </w:rPr>
            </w:pPr>
          </w:p>
        </w:tc>
        <w:tc>
          <w:tcPr>
            <w:tcW w:w="3509" w:type="dxa"/>
          </w:tcPr>
          <w:p w:rsidR="00DE4C40" w:rsidRDefault="003546E6">
            <w:pPr>
              <w:jc w:val="center"/>
              <w:rPr>
                <w:rFonts w:ascii="宋体" w:eastAsia="宋体" w:hAnsi="宋体" w:cstheme="minorEastAsia"/>
                <w:sz w:val="24"/>
                <w:szCs w:val="24"/>
              </w:rPr>
            </w:pPr>
            <w:r>
              <w:rPr>
                <w:rFonts w:ascii="宋体" w:eastAsia="宋体" w:hAnsi="宋体" w:cstheme="minorEastAsia" w:hint="eastAsia"/>
                <w:sz w:val="24"/>
                <w:szCs w:val="24"/>
              </w:rPr>
              <w:t>主要包括抓取机械手装置物料托盘、电磁阀及气动元件、单元接口板等</w:t>
            </w:r>
          </w:p>
        </w:tc>
      </w:tr>
      <w:tr w:rsidR="00DE4C40">
        <w:tc>
          <w:tcPr>
            <w:tcW w:w="534"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7</w:t>
            </w:r>
          </w:p>
        </w:tc>
        <w:tc>
          <w:tcPr>
            <w:tcW w:w="1842"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可编程控制器和变频器</w:t>
            </w:r>
          </w:p>
        </w:tc>
        <w:tc>
          <w:tcPr>
            <w:tcW w:w="1843" w:type="dxa"/>
            <w:vAlign w:val="center"/>
          </w:tcPr>
          <w:p w:rsidR="00DE4C40" w:rsidRDefault="003546E6">
            <w:pPr>
              <w:adjustRightInd w:val="0"/>
              <w:ind w:leftChars="50" w:left="105"/>
              <w:rPr>
                <w:rFonts w:ascii="宋体" w:eastAsia="宋体" w:hAnsi="宋体" w:cstheme="minorEastAsia"/>
                <w:sz w:val="24"/>
                <w:szCs w:val="24"/>
              </w:rPr>
            </w:pPr>
            <w:r>
              <w:rPr>
                <w:rFonts w:ascii="宋体" w:eastAsia="宋体" w:hAnsi="宋体" w:cstheme="minorEastAsia" w:hint="eastAsia"/>
                <w:sz w:val="24"/>
                <w:szCs w:val="24"/>
              </w:rPr>
              <w:t>三选</w:t>
            </w:r>
            <w:proofErr w:type="gramStart"/>
            <w:r>
              <w:rPr>
                <w:rFonts w:ascii="宋体" w:eastAsia="宋体" w:hAnsi="宋体" w:cstheme="minorEastAsia" w:hint="eastAsia"/>
                <w:sz w:val="24"/>
                <w:szCs w:val="24"/>
              </w:rPr>
              <w:t>一</w:t>
            </w:r>
            <w:proofErr w:type="gramEnd"/>
          </w:p>
        </w:tc>
        <w:tc>
          <w:tcPr>
            <w:tcW w:w="851"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Theme="minorEastAsia" w:hAnsiTheme="minorEastAsia" w:cs="仿宋_GB2312" w:hint="eastAsia"/>
                <w:spacing w:val="45"/>
                <w:kern w:val="0"/>
                <w:sz w:val="24"/>
                <w:szCs w:val="24"/>
              </w:rPr>
              <w:t>1</w:t>
            </w:r>
            <w:r>
              <w:rPr>
                <w:rFonts w:asciiTheme="minorEastAsia" w:hAnsiTheme="minorEastAsia" w:cs="仿宋_GB2312" w:hint="eastAsia"/>
                <w:kern w:val="0"/>
                <w:sz w:val="24"/>
                <w:szCs w:val="24"/>
              </w:rPr>
              <w:t>套</w:t>
            </w:r>
          </w:p>
        </w:tc>
        <w:tc>
          <w:tcPr>
            <w:tcW w:w="1275"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西门子</w:t>
            </w:r>
          </w:p>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三菱</w:t>
            </w:r>
          </w:p>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松下</w:t>
            </w:r>
          </w:p>
        </w:tc>
        <w:tc>
          <w:tcPr>
            <w:tcW w:w="3509" w:type="dxa"/>
          </w:tcPr>
          <w:p w:rsidR="00DE4C40" w:rsidRDefault="003546E6">
            <w:pPr>
              <w:jc w:val="center"/>
              <w:rPr>
                <w:rFonts w:ascii="宋体" w:eastAsia="宋体" w:hAnsi="宋体" w:cstheme="minorEastAsia"/>
                <w:sz w:val="24"/>
                <w:szCs w:val="24"/>
              </w:rPr>
            </w:pPr>
            <w:r>
              <w:rPr>
                <w:rFonts w:ascii="宋体" w:eastAsia="宋体" w:hAnsi="宋体" w:cstheme="minorEastAsia" w:hint="eastAsia"/>
                <w:sz w:val="24"/>
                <w:szCs w:val="24"/>
              </w:rPr>
              <w:t>见附表</w:t>
            </w:r>
          </w:p>
        </w:tc>
      </w:tr>
      <w:tr w:rsidR="00DE4C40">
        <w:tc>
          <w:tcPr>
            <w:tcW w:w="534"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8</w:t>
            </w:r>
          </w:p>
        </w:tc>
        <w:tc>
          <w:tcPr>
            <w:tcW w:w="1842"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触摸屏</w:t>
            </w:r>
          </w:p>
        </w:tc>
        <w:tc>
          <w:tcPr>
            <w:tcW w:w="1843"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二选</w:t>
            </w:r>
            <w:proofErr w:type="gramStart"/>
            <w:r>
              <w:rPr>
                <w:rFonts w:ascii="宋体" w:eastAsia="宋体" w:hAnsi="宋体" w:cstheme="minorEastAsia" w:hint="eastAsia"/>
                <w:sz w:val="24"/>
                <w:szCs w:val="24"/>
              </w:rPr>
              <w:t>一</w:t>
            </w:r>
            <w:proofErr w:type="gramEnd"/>
          </w:p>
        </w:tc>
        <w:tc>
          <w:tcPr>
            <w:tcW w:w="851"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1台</w:t>
            </w:r>
          </w:p>
        </w:tc>
        <w:tc>
          <w:tcPr>
            <w:tcW w:w="1275"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昆仑通态</w:t>
            </w:r>
          </w:p>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深圳步科</w:t>
            </w:r>
          </w:p>
        </w:tc>
        <w:tc>
          <w:tcPr>
            <w:tcW w:w="3509" w:type="dxa"/>
          </w:tcPr>
          <w:p w:rsidR="00DE4C40" w:rsidRDefault="003546E6">
            <w:pPr>
              <w:jc w:val="center"/>
              <w:rPr>
                <w:rFonts w:ascii="宋体" w:eastAsia="宋体" w:hAnsi="宋体" w:cstheme="minorEastAsia"/>
                <w:sz w:val="24"/>
                <w:szCs w:val="24"/>
              </w:rPr>
            </w:pPr>
            <w:r>
              <w:rPr>
                <w:rFonts w:ascii="宋体" w:eastAsia="宋体" w:hAnsi="宋体" w:cstheme="minorEastAsia" w:hint="eastAsia"/>
                <w:sz w:val="24"/>
                <w:szCs w:val="24"/>
              </w:rPr>
              <w:t>型号：</w:t>
            </w:r>
            <w:hyperlink r:id="rId11" w:tgtFrame="_blank" w:history="1">
              <w:r>
                <w:rPr>
                  <w:rFonts w:ascii="宋体" w:eastAsia="宋体" w:hAnsi="宋体" w:cstheme="minorEastAsia" w:hint="eastAsia"/>
                  <w:sz w:val="24"/>
                  <w:szCs w:val="24"/>
                </w:rPr>
                <w:t>TPC7062TX</w:t>
              </w:r>
            </w:hyperlink>
          </w:p>
          <w:p w:rsidR="00DE4C40" w:rsidRDefault="003546E6">
            <w:pPr>
              <w:jc w:val="center"/>
              <w:rPr>
                <w:rFonts w:ascii="宋体" w:eastAsia="宋体" w:hAnsi="宋体" w:cstheme="minorEastAsia"/>
                <w:sz w:val="24"/>
                <w:szCs w:val="24"/>
              </w:rPr>
            </w:pPr>
            <w:r>
              <w:rPr>
                <w:rFonts w:ascii="宋体" w:eastAsia="宋体" w:hAnsi="宋体" w:cstheme="minorEastAsia" w:hint="eastAsia"/>
                <w:sz w:val="24"/>
                <w:szCs w:val="24"/>
              </w:rPr>
              <w:t>型号：</w:t>
            </w:r>
            <w:hyperlink r:id="rId12" w:tgtFrame="_blank" w:history="1">
              <w:r>
                <w:rPr>
                  <w:rFonts w:ascii="宋体" w:eastAsia="宋体" w:hAnsi="宋体" w:cstheme="minorEastAsia" w:hint="eastAsia"/>
                  <w:sz w:val="24"/>
                  <w:szCs w:val="24"/>
                </w:rPr>
                <w:t>MT4300C</w:t>
              </w:r>
            </w:hyperlink>
          </w:p>
        </w:tc>
      </w:tr>
      <w:tr w:rsidR="00DE4C40">
        <w:tc>
          <w:tcPr>
            <w:tcW w:w="534"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9</w:t>
            </w:r>
          </w:p>
        </w:tc>
        <w:tc>
          <w:tcPr>
            <w:tcW w:w="1842"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气泵</w:t>
            </w:r>
          </w:p>
        </w:tc>
        <w:tc>
          <w:tcPr>
            <w:tcW w:w="1843"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W58</w:t>
            </w:r>
          </w:p>
        </w:tc>
        <w:tc>
          <w:tcPr>
            <w:tcW w:w="851"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1台</w:t>
            </w:r>
          </w:p>
        </w:tc>
        <w:tc>
          <w:tcPr>
            <w:tcW w:w="1275"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复</w:t>
            </w:r>
            <w:proofErr w:type="gramStart"/>
            <w:r>
              <w:rPr>
                <w:rFonts w:ascii="宋体" w:eastAsia="宋体" w:hAnsi="宋体" w:cstheme="minorEastAsia" w:hint="eastAsia"/>
                <w:sz w:val="24"/>
                <w:szCs w:val="24"/>
              </w:rPr>
              <w:t>祥</w:t>
            </w:r>
            <w:proofErr w:type="gramEnd"/>
            <w:r>
              <w:rPr>
                <w:rFonts w:ascii="宋体" w:eastAsia="宋体" w:hAnsi="宋体" w:cstheme="minorEastAsia" w:hint="eastAsia"/>
                <w:sz w:val="24"/>
                <w:szCs w:val="24"/>
              </w:rPr>
              <w:t>机电</w:t>
            </w:r>
          </w:p>
        </w:tc>
        <w:tc>
          <w:tcPr>
            <w:tcW w:w="3509" w:type="dxa"/>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静音</w:t>
            </w:r>
          </w:p>
        </w:tc>
      </w:tr>
      <w:tr w:rsidR="00DE4C40">
        <w:tc>
          <w:tcPr>
            <w:tcW w:w="534"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10</w:t>
            </w:r>
          </w:p>
        </w:tc>
        <w:tc>
          <w:tcPr>
            <w:tcW w:w="1842"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机器人</w:t>
            </w:r>
          </w:p>
        </w:tc>
        <w:tc>
          <w:tcPr>
            <w:tcW w:w="1843" w:type="dxa"/>
            <w:vAlign w:val="center"/>
          </w:tcPr>
          <w:p w:rsidR="00DE4C40" w:rsidRDefault="003546E6">
            <w:pPr>
              <w:widowControl/>
              <w:adjustRightInd w:val="0"/>
              <w:snapToGrid w:val="0"/>
              <w:jc w:val="center"/>
              <w:rPr>
                <w:rFonts w:ascii="宋体" w:eastAsia="宋体" w:hAnsi="宋体" w:cstheme="minorEastAsia"/>
                <w:sz w:val="24"/>
                <w:szCs w:val="24"/>
              </w:rPr>
            </w:pPr>
            <w:proofErr w:type="gramStart"/>
            <w:r>
              <w:rPr>
                <w:rFonts w:ascii="宋体" w:eastAsia="宋体" w:hAnsi="宋体" w:cstheme="minorEastAsia" w:hint="eastAsia"/>
                <w:sz w:val="24"/>
                <w:szCs w:val="24"/>
              </w:rPr>
              <w:t>越疆科技</w:t>
            </w:r>
            <w:proofErr w:type="gramEnd"/>
          </w:p>
        </w:tc>
        <w:tc>
          <w:tcPr>
            <w:tcW w:w="851"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1台</w:t>
            </w:r>
          </w:p>
        </w:tc>
        <w:tc>
          <w:tcPr>
            <w:tcW w:w="1275"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魔术师</w:t>
            </w:r>
          </w:p>
        </w:tc>
        <w:tc>
          <w:tcPr>
            <w:tcW w:w="3509" w:type="dxa"/>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4轴、0.5KG、60W</w:t>
            </w:r>
          </w:p>
        </w:tc>
      </w:tr>
      <w:tr w:rsidR="00DE4C40">
        <w:tc>
          <w:tcPr>
            <w:tcW w:w="534"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11</w:t>
            </w:r>
          </w:p>
        </w:tc>
        <w:tc>
          <w:tcPr>
            <w:tcW w:w="1842"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电源配电系统</w:t>
            </w:r>
          </w:p>
        </w:tc>
        <w:tc>
          <w:tcPr>
            <w:tcW w:w="1843" w:type="dxa"/>
            <w:vAlign w:val="center"/>
          </w:tcPr>
          <w:p w:rsidR="00DE4C40" w:rsidRDefault="00DE4C40">
            <w:pPr>
              <w:widowControl/>
              <w:adjustRightInd w:val="0"/>
              <w:snapToGrid w:val="0"/>
              <w:jc w:val="center"/>
              <w:rPr>
                <w:rFonts w:ascii="宋体" w:eastAsia="宋体" w:hAnsi="宋体" w:cstheme="minorEastAsia"/>
                <w:sz w:val="24"/>
                <w:szCs w:val="24"/>
              </w:rPr>
            </w:pPr>
          </w:p>
        </w:tc>
        <w:tc>
          <w:tcPr>
            <w:tcW w:w="851"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1套</w:t>
            </w:r>
          </w:p>
        </w:tc>
        <w:tc>
          <w:tcPr>
            <w:tcW w:w="1275" w:type="dxa"/>
            <w:vAlign w:val="center"/>
          </w:tcPr>
          <w:p w:rsidR="00DE4C40" w:rsidRDefault="00DE4C40">
            <w:pPr>
              <w:widowControl/>
              <w:adjustRightInd w:val="0"/>
              <w:snapToGrid w:val="0"/>
              <w:jc w:val="center"/>
              <w:rPr>
                <w:rFonts w:ascii="宋体" w:eastAsia="宋体" w:hAnsi="宋体" w:cstheme="minorEastAsia"/>
                <w:sz w:val="24"/>
                <w:szCs w:val="24"/>
              </w:rPr>
            </w:pPr>
          </w:p>
        </w:tc>
        <w:tc>
          <w:tcPr>
            <w:tcW w:w="3509" w:type="dxa"/>
          </w:tcPr>
          <w:p w:rsidR="00DE4C40" w:rsidRDefault="00DE4C40">
            <w:pPr>
              <w:widowControl/>
              <w:adjustRightInd w:val="0"/>
              <w:snapToGrid w:val="0"/>
              <w:jc w:val="center"/>
              <w:rPr>
                <w:rFonts w:ascii="宋体" w:eastAsia="宋体" w:hAnsi="宋体" w:cstheme="minorEastAsia"/>
                <w:sz w:val="24"/>
                <w:szCs w:val="24"/>
              </w:rPr>
            </w:pPr>
          </w:p>
        </w:tc>
      </w:tr>
      <w:tr w:rsidR="00DE4C40">
        <w:tc>
          <w:tcPr>
            <w:tcW w:w="534"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12</w:t>
            </w:r>
          </w:p>
        </w:tc>
        <w:tc>
          <w:tcPr>
            <w:tcW w:w="1842"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电脑推车</w:t>
            </w:r>
          </w:p>
        </w:tc>
        <w:tc>
          <w:tcPr>
            <w:tcW w:w="1843" w:type="dxa"/>
            <w:vAlign w:val="center"/>
          </w:tcPr>
          <w:p w:rsidR="00DE4C40" w:rsidRDefault="00DE4C40">
            <w:pPr>
              <w:widowControl/>
              <w:adjustRightInd w:val="0"/>
              <w:snapToGrid w:val="0"/>
              <w:jc w:val="center"/>
              <w:rPr>
                <w:rFonts w:ascii="宋体" w:eastAsia="宋体" w:hAnsi="宋体" w:cstheme="minorEastAsia"/>
                <w:sz w:val="24"/>
                <w:szCs w:val="24"/>
              </w:rPr>
            </w:pPr>
          </w:p>
        </w:tc>
        <w:tc>
          <w:tcPr>
            <w:tcW w:w="851"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2张</w:t>
            </w:r>
          </w:p>
        </w:tc>
        <w:tc>
          <w:tcPr>
            <w:tcW w:w="1275" w:type="dxa"/>
            <w:vAlign w:val="center"/>
          </w:tcPr>
          <w:p w:rsidR="00DE4C40" w:rsidRDefault="00DE4C40">
            <w:pPr>
              <w:widowControl/>
              <w:adjustRightInd w:val="0"/>
              <w:snapToGrid w:val="0"/>
              <w:jc w:val="center"/>
              <w:rPr>
                <w:rFonts w:ascii="宋体" w:eastAsia="宋体" w:hAnsi="宋体" w:cstheme="minorEastAsia"/>
                <w:sz w:val="24"/>
                <w:szCs w:val="24"/>
              </w:rPr>
            </w:pPr>
          </w:p>
        </w:tc>
        <w:tc>
          <w:tcPr>
            <w:tcW w:w="3509" w:type="dxa"/>
          </w:tcPr>
          <w:p w:rsidR="00DE4C40" w:rsidRDefault="00DE4C40">
            <w:pPr>
              <w:widowControl/>
              <w:adjustRightInd w:val="0"/>
              <w:snapToGrid w:val="0"/>
              <w:jc w:val="center"/>
              <w:rPr>
                <w:rFonts w:ascii="宋体" w:eastAsia="宋体" w:hAnsi="宋体" w:cstheme="minorEastAsia"/>
                <w:sz w:val="24"/>
                <w:szCs w:val="24"/>
              </w:rPr>
            </w:pPr>
          </w:p>
        </w:tc>
      </w:tr>
      <w:tr w:rsidR="00DE4C40">
        <w:tc>
          <w:tcPr>
            <w:tcW w:w="534"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13</w:t>
            </w:r>
          </w:p>
        </w:tc>
        <w:tc>
          <w:tcPr>
            <w:tcW w:w="1842"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工具</w:t>
            </w:r>
          </w:p>
        </w:tc>
        <w:tc>
          <w:tcPr>
            <w:tcW w:w="1843" w:type="dxa"/>
            <w:vAlign w:val="center"/>
          </w:tcPr>
          <w:p w:rsidR="00DE4C40" w:rsidRDefault="00DE4C40">
            <w:pPr>
              <w:widowControl/>
              <w:adjustRightInd w:val="0"/>
              <w:snapToGrid w:val="0"/>
              <w:jc w:val="center"/>
              <w:rPr>
                <w:rFonts w:ascii="宋体" w:eastAsia="宋体" w:hAnsi="宋体" w:cstheme="minorEastAsia"/>
                <w:sz w:val="24"/>
                <w:szCs w:val="24"/>
              </w:rPr>
            </w:pPr>
          </w:p>
        </w:tc>
        <w:tc>
          <w:tcPr>
            <w:tcW w:w="851"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1套</w:t>
            </w:r>
          </w:p>
        </w:tc>
        <w:tc>
          <w:tcPr>
            <w:tcW w:w="1275" w:type="dxa"/>
            <w:vAlign w:val="center"/>
          </w:tcPr>
          <w:p w:rsidR="00DE4C40" w:rsidRDefault="00DE4C40">
            <w:pPr>
              <w:widowControl/>
              <w:adjustRightInd w:val="0"/>
              <w:snapToGrid w:val="0"/>
              <w:jc w:val="center"/>
              <w:rPr>
                <w:rFonts w:ascii="宋体" w:eastAsia="宋体" w:hAnsi="宋体" w:cstheme="minorEastAsia"/>
                <w:sz w:val="24"/>
                <w:szCs w:val="24"/>
              </w:rPr>
            </w:pPr>
          </w:p>
        </w:tc>
        <w:tc>
          <w:tcPr>
            <w:tcW w:w="3509" w:type="dxa"/>
          </w:tcPr>
          <w:p w:rsidR="00DE4C40" w:rsidRDefault="00DE4C40">
            <w:pPr>
              <w:widowControl/>
              <w:adjustRightInd w:val="0"/>
              <w:snapToGrid w:val="0"/>
              <w:jc w:val="center"/>
              <w:rPr>
                <w:rFonts w:ascii="宋体" w:eastAsia="宋体" w:hAnsi="宋体" w:cstheme="minorEastAsia"/>
                <w:sz w:val="24"/>
                <w:szCs w:val="24"/>
              </w:rPr>
            </w:pPr>
          </w:p>
        </w:tc>
      </w:tr>
    </w:tbl>
    <w:p w:rsidR="00DE4C40" w:rsidRDefault="00DE4C40">
      <w:pPr>
        <w:widowControl/>
        <w:adjustRightInd w:val="0"/>
        <w:snapToGrid w:val="0"/>
        <w:jc w:val="center"/>
        <w:rPr>
          <w:rFonts w:ascii="宋体" w:eastAsia="宋体" w:hAnsi="宋体" w:cstheme="minorEastAsia"/>
          <w:sz w:val="24"/>
          <w:szCs w:val="24"/>
        </w:rPr>
      </w:pPr>
    </w:p>
    <w:p w:rsidR="00DE4C40" w:rsidRDefault="003546E6">
      <w:pPr>
        <w:widowControl/>
        <w:adjustRightInd w:val="0"/>
        <w:snapToGrid w:val="0"/>
        <w:spacing w:line="560" w:lineRule="exact"/>
        <w:ind w:firstLineChars="200" w:firstLine="600"/>
        <w:jc w:val="left"/>
        <w:rPr>
          <w:rFonts w:ascii="仿宋_GB2312" w:eastAsia="仿宋_GB2312" w:hAnsi="仿宋" w:cstheme="minorEastAsia"/>
          <w:sz w:val="30"/>
          <w:szCs w:val="30"/>
        </w:rPr>
      </w:pPr>
      <w:r>
        <w:rPr>
          <w:rFonts w:ascii="仿宋_GB2312" w:eastAsia="仿宋_GB2312" w:hAnsi="仿宋" w:cstheme="minorEastAsia" w:hint="eastAsia"/>
          <w:sz w:val="30"/>
          <w:szCs w:val="30"/>
        </w:rPr>
        <w:t>附表  PLC配置：</w:t>
      </w:r>
    </w:p>
    <w:p w:rsidR="00DE4C40" w:rsidRDefault="003546E6">
      <w:pPr>
        <w:widowControl/>
        <w:adjustRightInd w:val="0"/>
        <w:snapToGrid w:val="0"/>
        <w:spacing w:line="560" w:lineRule="exact"/>
        <w:jc w:val="center"/>
        <w:rPr>
          <w:rFonts w:ascii="仿宋_GB2312" w:eastAsia="仿宋_GB2312" w:hAnsi="仿宋" w:cstheme="minorEastAsia"/>
          <w:sz w:val="30"/>
          <w:szCs w:val="30"/>
        </w:rPr>
      </w:pPr>
      <w:r>
        <w:rPr>
          <w:rFonts w:ascii="仿宋_GB2312" w:eastAsia="仿宋_GB2312" w:hAnsi="仿宋" w:cstheme="minorEastAsia" w:hint="eastAsia"/>
          <w:sz w:val="30"/>
          <w:szCs w:val="30"/>
        </w:rPr>
        <w:t>YL-1636设备的西门子SMART可编程控制系统主要部件</w:t>
      </w:r>
    </w:p>
    <w:tbl>
      <w:tblPr>
        <w:tblStyle w:val="af"/>
        <w:tblW w:w="9854" w:type="dxa"/>
        <w:tblLayout w:type="fixed"/>
        <w:tblLook w:val="04A0"/>
      </w:tblPr>
      <w:tblGrid>
        <w:gridCol w:w="817"/>
        <w:gridCol w:w="2467"/>
        <w:gridCol w:w="3628"/>
        <w:gridCol w:w="993"/>
        <w:gridCol w:w="708"/>
        <w:gridCol w:w="1241"/>
      </w:tblGrid>
      <w:tr w:rsidR="00DE4C40">
        <w:tc>
          <w:tcPr>
            <w:tcW w:w="817" w:type="dxa"/>
            <w:vAlign w:val="center"/>
          </w:tcPr>
          <w:p w:rsidR="00DE4C40" w:rsidRDefault="003546E6">
            <w:pPr>
              <w:widowControl/>
              <w:adjustRightInd w:val="0"/>
              <w:snapToGrid w:val="0"/>
              <w:jc w:val="center"/>
              <w:rPr>
                <w:rFonts w:ascii="宋体" w:eastAsia="宋体" w:hAnsi="宋体" w:cstheme="minorEastAsia"/>
                <w:b/>
                <w:sz w:val="24"/>
                <w:szCs w:val="24"/>
              </w:rPr>
            </w:pPr>
            <w:r>
              <w:rPr>
                <w:rFonts w:ascii="宋体" w:eastAsia="宋体" w:hAnsi="宋体" w:cstheme="minorEastAsia" w:hint="eastAsia"/>
                <w:b/>
                <w:sz w:val="24"/>
                <w:szCs w:val="24"/>
              </w:rPr>
              <w:t>序号</w:t>
            </w:r>
          </w:p>
        </w:tc>
        <w:tc>
          <w:tcPr>
            <w:tcW w:w="2467" w:type="dxa"/>
            <w:vAlign w:val="center"/>
          </w:tcPr>
          <w:p w:rsidR="00DE4C40" w:rsidRDefault="003546E6">
            <w:pPr>
              <w:widowControl/>
              <w:adjustRightInd w:val="0"/>
              <w:snapToGrid w:val="0"/>
              <w:jc w:val="center"/>
              <w:rPr>
                <w:rFonts w:ascii="宋体" w:eastAsia="宋体" w:hAnsi="宋体" w:cstheme="minorEastAsia"/>
                <w:b/>
                <w:sz w:val="24"/>
                <w:szCs w:val="24"/>
              </w:rPr>
            </w:pPr>
            <w:r>
              <w:rPr>
                <w:rFonts w:ascii="宋体" w:eastAsia="宋体" w:hAnsi="宋体" w:cstheme="minorEastAsia" w:hint="eastAsia"/>
                <w:b/>
                <w:sz w:val="24"/>
                <w:szCs w:val="24"/>
              </w:rPr>
              <w:t>名称</w:t>
            </w:r>
          </w:p>
        </w:tc>
        <w:tc>
          <w:tcPr>
            <w:tcW w:w="3628" w:type="dxa"/>
            <w:vAlign w:val="center"/>
          </w:tcPr>
          <w:p w:rsidR="00DE4C40" w:rsidRDefault="003546E6">
            <w:pPr>
              <w:widowControl/>
              <w:adjustRightInd w:val="0"/>
              <w:snapToGrid w:val="0"/>
              <w:jc w:val="center"/>
              <w:rPr>
                <w:rFonts w:ascii="宋体" w:eastAsia="宋体" w:hAnsi="宋体" w:cstheme="minorEastAsia"/>
                <w:b/>
                <w:sz w:val="24"/>
                <w:szCs w:val="24"/>
              </w:rPr>
            </w:pPr>
            <w:r>
              <w:rPr>
                <w:rFonts w:ascii="宋体" w:eastAsia="宋体" w:hAnsi="宋体" w:cstheme="minorEastAsia" w:hint="eastAsia"/>
                <w:b/>
                <w:sz w:val="24"/>
                <w:szCs w:val="24"/>
              </w:rPr>
              <w:t>型号/规格/编号</w:t>
            </w:r>
          </w:p>
        </w:tc>
        <w:tc>
          <w:tcPr>
            <w:tcW w:w="993" w:type="dxa"/>
            <w:vAlign w:val="center"/>
          </w:tcPr>
          <w:p w:rsidR="00DE4C40" w:rsidRDefault="003546E6">
            <w:pPr>
              <w:widowControl/>
              <w:adjustRightInd w:val="0"/>
              <w:snapToGrid w:val="0"/>
              <w:jc w:val="center"/>
              <w:rPr>
                <w:rFonts w:ascii="宋体" w:eastAsia="宋体" w:hAnsi="宋体" w:cstheme="minorEastAsia"/>
                <w:b/>
                <w:sz w:val="24"/>
                <w:szCs w:val="24"/>
              </w:rPr>
            </w:pPr>
            <w:r>
              <w:rPr>
                <w:rFonts w:ascii="宋体" w:eastAsia="宋体" w:hAnsi="宋体" w:cstheme="minorEastAsia" w:hint="eastAsia"/>
                <w:b/>
                <w:sz w:val="24"/>
                <w:szCs w:val="24"/>
              </w:rPr>
              <w:t>单位</w:t>
            </w:r>
          </w:p>
        </w:tc>
        <w:tc>
          <w:tcPr>
            <w:tcW w:w="708" w:type="dxa"/>
            <w:vAlign w:val="center"/>
          </w:tcPr>
          <w:p w:rsidR="00DE4C40" w:rsidRDefault="003546E6">
            <w:pPr>
              <w:widowControl/>
              <w:adjustRightInd w:val="0"/>
              <w:snapToGrid w:val="0"/>
              <w:jc w:val="center"/>
              <w:rPr>
                <w:rFonts w:ascii="宋体" w:eastAsia="宋体" w:hAnsi="宋体" w:cstheme="minorEastAsia"/>
                <w:b/>
                <w:sz w:val="24"/>
                <w:szCs w:val="24"/>
              </w:rPr>
            </w:pPr>
            <w:r>
              <w:rPr>
                <w:rFonts w:ascii="宋体" w:eastAsia="宋体" w:hAnsi="宋体" w:cstheme="minorEastAsia" w:hint="eastAsia"/>
                <w:b/>
                <w:sz w:val="24"/>
                <w:szCs w:val="24"/>
              </w:rPr>
              <w:t>数量</w:t>
            </w:r>
          </w:p>
        </w:tc>
        <w:tc>
          <w:tcPr>
            <w:tcW w:w="1241" w:type="dxa"/>
            <w:vAlign w:val="center"/>
          </w:tcPr>
          <w:p w:rsidR="00DE4C40" w:rsidRDefault="003546E6">
            <w:pPr>
              <w:widowControl/>
              <w:adjustRightInd w:val="0"/>
              <w:snapToGrid w:val="0"/>
              <w:jc w:val="center"/>
              <w:rPr>
                <w:rFonts w:ascii="宋体" w:eastAsia="宋体" w:hAnsi="宋体" w:cstheme="minorEastAsia"/>
                <w:b/>
                <w:sz w:val="24"/>
                <w:szCs w:val="24"/>
              </w:rPr>
            </w:pPr>
            <w:r>
              <w:rPr>
                <w:rFonts w:ascii="宋体" w:eastAsia="宋体" w:hAnsi="宋体" w:cstheme="minorEastAsia" w:hint="eastAsia"/>
                <w:b/>
                <w:sz w:val="24"/>
                <w:szCs w:val="24"/>
              </w:rPr>
              <w:t>制造商</w:t>
            </w:r>
          </w:p>
        </w:tc>
      </w:tr>
      <w:tr w:rsidR="00DE4C40">
        <w:tc>
          <w:tcPr>
            <w:tcW w:w="817"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1</w:t>
            </w:r>
          </w:p>
        </w:tc>
        <w:tc>
          <w:tcPr>
            <w:tcW w:w="2467"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可编程控制器PLC</w:t>
            </w:r>
          </w:p>
        </w:tc>
        <w:tc>
          <w:tcPr>
            <w:tcW w:w="3628"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CPU SR40 标准型CPU模块,晶体管输出,24VDC供电, 24输入/16 输出</w:t>
            </w:r>
          </w:p>
        </w:tc>
        <w:tc>
          <w:tcPr>
            <w:tcW w:w="993"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台</w:t>
            </w:r>
          </w:p>
        </w:tc>
        <w:tc>
          <w:tcPr>
            <w:tcW w:w="708"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1</w:t>
            </w:r>
          </w:p>
        </w:tc>
        <w:tc>
          <w:tcPr>
            <w:tcW w:w="1241"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西门子</w:t>
            </w:r>
          </w:p>
        </w:tc>
      </w:tr>
      <w:tr w:rsidR="00DE4C40">
        <w:tc>
          <w:tcPr>
            <w:tcW w:w="817"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2</w:t>
            </w:r>
          </w:p>
        </w:tc>
        <w:tc>
          <w:tcPr>
            <w:tcW w:w="2467"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工业交换机</w:t>
            </w:r>
          </w:p>
        </w:tc>
        <w:tc>
          <w:tcPr>
            <w:tcW w:w="3628"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ZRS108-D24  8口</w:t>
            </w:r>
          </w:p>
        </w:tc>
        <w:tc>
          <w:tcPr>
            <w:tcW w:w="993"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台</w:t>
            </w:r>
          </w:p>
        </w:tc>
        <w:tc>
          <w:tcPr>
            <w:tcW w:w="708"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1</w:t>
            </w:r>
          </w:p>
        </w:tc>
        <w:tc>
          <w:tcPr>
            <w:tcW w:w="1241" w:type="dxa"/>
          </w:tcPr>
          <w:p w:rsidR="00DE4C40" w:rsidRDefault="00DE4C40">
            <w:pPr>
              <w:jc w:val="center"/>
              <w:rPr>
                <w:rFonts w:ascii="宋体" w:eastAsia="宋体" w:hAnsi="宋体" w:cstheme="minorEastAsia"/>
                <w:sz w:val="24"/>
                <w:szCs w:val="24"/>
              </w:rPr>
            </w:pPr>
          </w:p>
        </w:tc>
      </w:tr>
      <w:tr w:rsidR="00DE4C40">
        <w:tc>
          <w:tcPr>
            <w:tcW w:w="817"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3</w:t>
            </w:r>
          </w:p>
        </w:tc>
        <w:tc>
          <w:tcPr>
            <w:tcW w:w="2467"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通信电缆</w:t>
            </w:r>
          </w:p>
        </w:tc>
        <w:tc>
          <w:tcPr>
            <w:tcW w:w="3628"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RJ45网线通讯线（3米）</w:t>
            </w:r>
          </w:p>
        </w:tc>
        <w:tc>
          <w:tcPr>
            <w:tcW w:w="993"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条</w:t>
            </w:r>
          </w:p>
        </w:tc>
        <w:tc>
          <w:tcPr>
            <w:tcW w:w="708"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6</w:t>
            </w:r>
          </w:p>
        </w:tc>
        <w:tc>
          <w:tcPr>
            <w:tcW w:w="1241" w:type="dxa"/>
          </w:tcPr>
          <w:p w:rsidR="00DE4C40" w:rsidRDefault="00DE4C40">
            <w:pPr>
              <w:jc w:val="center"/>
              <w:rPr>
                <w:rFonts w:ascii="宋体" w:eastAsia="宋体" w:hAnsi="宋体" w:cstheme="minorEastAsia"/>
                <w:sz w:val="24"/>
                <w:szCs w:val="24"/>
              </w:rPr>
            </w:pPr>
          </w:p>
        </w:tc>
      </w:tr>
      <w:tr w:rsidR="00DE4C40">
        <w:tc>
          <w:tcPr>
            <w:tcW w:w="817"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4</w:t>
            </w:r>
          </w:p>
        </w:tc>
        <w:tc>
          <w:tcPr>
            <w:tcW w:w="2467"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变频器</w:t>
            </w:r>
          </w:p>
        </w:tc>
        <w:tc>
          <w:tcPr>
            <w:tcW w:w="3628"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MM420   0.75KW</w:t>
            </w:r>
          </w:p>
        </w:tc>
        <w:tc>
          <w:tcPr>
            <w:tcW w:w="993"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台</w:t>
            </w:r>
          </w:p>
        </w:tc>
        <w:tc>
          <w:tcPr>
            <w:tcW w:w="708"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1</w:t>
            </w:r>
          </w:p>
        </w:tc>
        <w:tc>
          <w:tcPr>
            <w:tcW w:w="1241" w:type="dxa"/>
          </w:tcPr>
          <w:p w:rsidR="00DE4C40" w:rsidRDefault="003546E6">
            <w:pPr>
              <w:jc w:val="center"/>
              <w:rPr>
                <w:rFonts w:ascii="宋体" w:eastAsia="宋体" w:hAnsi="宋体" w:cstheme="minorEastAsia"/>
                <w:sz w:val="24"/>
                <w:szCs w:val="24"/>
              </w:rPr>
            </w:pPr>
            <w:r>
              <w:rPr>
                <w:rFonts w:ascii="宋体" w:eastAsia="宋体" w:hAnsi="宋体" w:cstheme="minorEastAsia" w:hint="eastAsia"/>
                <w:sz w:val="24"/>
                <w:szCs w:val="24"/>
              </w:rPr>
              <w:t>西门子</w:t>
            </w:r>
          </w:p>
        </w:tc>
      </w:tr>
    </w:tbl>
    <w:p w:rsidR="00DE4C40" w:rsidRDefault="00DE4C40">
      <w:pPr>
        <w:widowControl/>
        <w:adjustRightInd w:val="0"/>
        <w:snapToGrid w:val="0"/>
        <w:spacing w:line="560" w:lineRule="exact"/>
        <w:jc w:val="center"/>
        <w:rPr>
          <w:rFonts w:ascii="仿宋_GB2312" w:eastAsia="仿宋_GB2312" w:hAnsi="仿宋" w:cstheme="minorEastAsia"/>
          <w:sz w:val="30"/>
          <w:szCs w:val="30"/>
        </w:rPr>
      </w:pPr>
    </w:p>
    <w:p w:rsidR="00DE4C40" w:rsidRDefault="003546E6">
      <w:pPr>
        <w:widowControl/>
        <w:adjustRightInd w:val="0"/>
        <w:snapToGrid w:val="0"/>
        <w:spacing w:line="560" w:lineRule="exact"/>
        <w:jc w:val="center"/>
        <w:rPr>
          <w:rFonts w:ascii="仿宋_GB2312" w:eastAsia="仿宋_GB2312" w:hAnsi="仿宋" w:cstheme="minorEastAsia"/>
          <w:sz w:val="30"/>
          <w:szCs w:val="30"/>
        </w:rPr>
      </w:pPr>
      <w:r>
        <w:rPr>
          <w:rFonts w:ascii="仿宋_GB2312" w:eastAsia="仿宋_GB2312" w:hAnsi="仿宋" w:cstheme="minorEastAsia" w:hint="eastAsia"/>
          <w:sz w:val="30"/>
          <w:szCs w:val="30"/>
        </w:rPr>
        <w:t>YL-1636设备的三菱可编程控制系统主要部件</w:t>
      </w:r>
    </w:p>
    <w:tbl>
      <w:tblPr>
        <w:tblStyle w:val="af"/>
        <w:tblW w:w="9854" w:type="dxa"/>
        <w:tblLayout w:type="fixed"/>
        <w:tblLook w:val="04A0"/>
      </w:tblPr>
      <w:tblGrid>
        <w:gridCol w:w="817"/>
        <w:gridCol w:w="2467"/>
        <w:gridCol w:w="3628"/>
        <w:gridCol w:w="993"/>
        <w:gridCol w:w="708"/>
        <w:gridCol w:w="1241"/>
      </w:tblGrid>
      <w:tr w:rsidR="00DE4C40">
        <w:tc>
          <w:tcPr>
            <w:tcW w:w="817" w:type="dxa"/>
            <w:vAlign w:val="center"/>
          </w:tcPr>
          <w:p w:rsidR="00DE4C40" w:rsidRDefault="003546E6">
            <w:pPr>
              <w:widowControl/>
              <w:adjustRightInd w:val="0"/>
              <w:snapToGrid w:val="0"/>
              <w:jc w:val="center"/>
              <w:rPr>
                <w:rFonts w:ascii="宋体" w:eastAsia="宋体" w:hAnsi="宋体" w:cstheme="minorEastAsia"/>
                <w:b/>
                <w:sz w:val="24"/>
                <w:szCs w:val="24"/>
              </w:rPr>
            </w:pPr>
            <w:r>
              <w:rPr>
                <w:rFonts w:ascii="宋体" w:eastAsia="宋体" w:hAnsi="宋体" w:cstheme="minorEastAsia" w:hint="eastAsia"/>
                <w:b/>
                <w:sz w:val="24"/>
                <w:szCs w:val="24"/>
              </w:rPr>
              <w:t>序号</w:t>
            </w:r>
          </w:p>
        </w:tc>
        <w:tc>
          <w:tcPr>
            <w:tcW w:w="2467" w:type="dxa"/>
            <w:vAlign w:val="center"/>
          </w:tcPr>
          <w:p w:rsidR="00DE4C40" w:rsidRDefault="003546E6">
            <w:pPr>
              <w:widowControl/>
              <w:adjustRightInd w:val="0"/>
              <w:snapToGrid w:val="0"/>
              <w:jc w:val="center"/>
              <w:rPr>
                <w:rFonts w:ascii="宋体" w:eastAsia="宋体" w:hAnsi="宋体" w:cstheme="minorEastAsia"/>
                <w:b/>
                <w:sz w:val="24"/>
                <w:szCs w:val="24"/>
              </w:rPr>
            </w:pPr>
            <w:r>
              <w:rPr>
                <w:rFonts w:ascii="宋体" w:eastAsia="宋体" w:hAnsi="宋体" w:cstheme="minorEastAsia" w:hint="eastAsia"/>
                <w:b/>
                <w:sz w:val="24"/>
                <w:szCs w:val="24"/>
              </w:rPr>
              <w:t>名称</w:t>
            </w:r>
          </w:p>
        </w:tc>
        <w:tc>
          <w:tcPr>
            <w:tcW w:w="3628" w:type="dxa"/>
            <w:vAlign w:val="center"/>
          </w:tcPr>
          <w:p w:rsidR="00DE4C40" w:rsidRDefault="003546E6">
            <w:pPr>
              <w:widowControl/>
              <w:adjustRightInd w:val="0"/>
              <w:snapToGrid w:val="0"/>
              <w:jc w:val="center"/>
              <w:rPr>
                <w:rFonts w:ascii="宋体" w:eastAsia="宋体" w:hAnsi="宋体" w:cstheme="minorEastAsia"/>
                <w:b/>
                <w:sz w:val="24"/>
                <w:szCs w:val="24"/>
              </w:rPr>
            </w:pPr>
            <w:r>
              <w:rPr>
                <w:rFonts w:ascii="宋体" w:eastAsia="宋体" w:hAnsi="宋体" w:cstheme="minorEastAsia" w:hint="eastAsia"/>
                <w:b/>
                <w:sz w:val="24"/>
                <w:szCs w:val="24"/>
              </w:rPr>
              <w:t>型号/规格/编号</w:t>
            </w:r>
          </w:p>
        </w:tc>
        <w:tc>
          <w:tcPr>
            <w:tcW w:w="993" w:type="dxa"/>
            <w:vAlign w:val="center"/>
          </w:tcPr>
          <w:p w:rsidR="00DE4C40" w:rsidRDefault="003546E6">
            <w:pPr>
              <w:widowControl/>
              <w:adjustRightInd w:val="0"/>
              <w:snapToGrid w:val="0"/>
              <w:jc w:val="center"/>
              <w:rPr>
                <w:rFonts w:ascii="宋体" w:eastAsia="宋体" w:hAnsi="宋体" w:cstheme="minorEastAsia"/>
                <w:b/>
                <w:sz w:val="24"/>
                <w:szCs w:val="24"/>
              </w:rPr>
            </w:pPr>
            <w:r>
              <w:rPr>
                <w:rFonts w:ascii="宋体" w:eastAsia="宋体" w:hAnsi="宋体" w:cstheme="minorEastAsia" w:hint="eastAsia"/>
                <w:b/>
                <w:sz w:val="24"/>
                <w:szCs w:val="24"/>
              </w:rPr>
              <w:t>单位</w:t>
            </w:r>
          </w:p>
        </w:tc>
        <w:tc>
          <w:tcPr>
            <w:tcW w:w="708" w:type="dxa"/>
            <w:vAlign w:val="center"/>
          </w:tcPr>
          <w:p w:rsidR="00DE4C40" w:rsidRDefault="003546E6">
            <w:pPr>
              <w:widowControl/>
              <w:adjustRightInd w:val="0"/>
              <w:snapToGrid w:val="0"/>
              <w:jc w:val="center"/>
              <w:rPr>
                <w:rFonts w:ascii="宋体" w:eastAsia="宋体" w:hAnsi="宋体" w:cstheme="minorEastAsia"/>
                <w:b/>
                <w:sz w:val="24"/>
                <w:szCs w:val="24"/>
              </w:rPr>
            </w:pPr>
            <w:r>
              <w:rPr>
                <w:rFonts w:ascii="宋体" w:eastAsia="宋体" w:hAnsi="宋体" w:cstheme="minorEastAsia" w:hint="eastAsia"/>
                <w:b/>
                <w:sz w:val="24"/>
                <w:szCs w:val="24"/>
              </w:rPr>
              <w:t>数量</w:t>
            </w:r>
          </w:p>
        </w:tc>
        <w:tc>
          <w:tcPr>
            <w:tcW w:w="1241" w:type="dxa"/>
            <w:vAlign w:val="center"/>
          </w:tcPr>
          <w:p w:rsidR="00DE4C40" w:rsidRDefault="003546E6">
            <w:pPr>
              <w:widowControl/>
              <w:adjustRightInd w:val="0"/>
              <w:snapToGrid w:val="0"/>
              <w:jc w:val="center"/>
              <w:rPr>
                <w:rFonts w:ascii="宋体" w:eastAsia="宋体" w:hAnsi="宋体" w:cstheme="minorEastAsia"/>
                <w:b/>
                <w:sz w:val="24"/>
                <w:szCs w:val="24"/>
              </w:rPr>
            </w:pPr>
            <w:r>
              <w:rPr>
                <w:rFonts w:ascii="宋体" w:eastAsia="宋体" w:hAnsi="宋体" w:cstheme="minorEastAsia" w:hint="eastAsia"/>
                <w:b/>
                <w:sz w:val="24"/>
                <w:szCs w:val="24"/>
              </w:rPr>
              <w:t>制造商</w:t>
            </w:r>
          </w:p>
        </w:tc>
      </w:tr>
      <w:tr w:rsidR="00DE4C40">
        <w:tc>
          <w:tcPr>
            <w:tcW w:w="817"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1</w:t>
            </w:r>
          </w:p>
        </w:tc>
        <w:tc>
          <w:tcPr>
            <w:tcW w:w="2467"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可编程控制器PLC</w:t>
            </w:r>
          </w:p>
        </w:tc>
        <w:tc>
          <w:tcPr>
            <w:tcW w:w="3628"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主机FX3U-48MR</w:t>
            </w:r>
          </w:p>
        </w:tc>
        <w:tc>
          <w:tcPr>
            <w:tcW w:w="993"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台</w:t>
            </w:r>
          </w:p>
        </w:tc>
        <w:tc>
          <w:tcPr>
            <w:tcW w:w="708"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1</w:t>
            </w:r>
          </w:p>
        </w:tc>
        <w:tc>
          <w:tcPr>
            <w:tcW w:w="1241"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三菱</w:t>
            </w:r>
          </w:p>
        </w:tc>
      </w:tr>
      <w:tr w:rsidR="00DE4C40">
        <w:tc>
          <w:tcPr>
            <w:tcW w:w="817"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2</w:t>
            </w:r>
          </w:p>
        </w:tc>
        <w:tc>
          <w:tcPr>
            <w:tcW w:w="2467"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变频器</w:t>
            </w:r>
          </w:p>
        </w:tc>
        <w:tc>
          <w:tcPr>
            <w:tcW w:w="3628"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E740-0.75KW</w:t>
            </w:r>
          </w:p>
        </w:tc>
        <w:tc>
          <w:tcPr>
            <w:tcW w:w="993"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台</w:t>
            </w:r>
          </w:p>
        </w:tc>
        <w:tc>
          <w:tcPr>
            <w:tcW w:w="708"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1</w:t>
            </w:r>
          </w:p>
        </w:tc>
        <w:tc>
          <w:tcPr>
            <w:tcW w:w="1241" w:type="dxa"/>
          </w:tcPr>
          <w:p w:rsidR="00DE4C40" w:rsidRDefault="003546E6">
            <w:pPr>
              <w:jc w:val="center"/>
            </w:pPr>
            <w:r>
              <w:rPr>
                <w:rFonts w:ascii="宋体" w:eastAsia="宋体" w:hAnsi="宋体" w:cstheme="minorEastAsia" w:hint="eastAsia"/>
                <w:sz w:val="24"/>
                <w:szCs w:val="24"/>
              </w:rPr>
              <w:t>三菱</w:t>
            </w:r>
          </w:p>
        </w:tc>
      </w:tr>
      <w:tr w:rsidR="00DE4C40">
        <w:tc>
          <w:tcPr>
            <w:tcW w:w="817"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3</w:t>
            </w:r>
          </w:p>
        </w:tc>
        <w:tc>
          <w:tcPr>
            <w:tcW w:w="2467"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特殊功能模块</w:t>
            </w:r>
          </w:p>
        </w:tc>
        <w:tc>
          <w:tcPr>
            <w:tcW w:w="3628"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FX3U-485BD通信板</w:t>
            </w:r>
          </w:p>
        </w:tc>
        <w:tc>
          <w:tcPr>
            <w:tcW w:w="993" w:type="dxa"/>
            <w:vAlign w:val="center"/>
          </w:tcPr>
          <w:p w:rsidR="00DE4C40" w:rsidRDefault="003546E6">
            <w:pPr>
              <w:widowControl/>
              <w:adjustRightInd w:val="0"/>
              <w:snapToGrid w:val="0"/>
              <w:jc w:val="center"/>
              <w:rPr>
                <w:rFonts w:ascii="宋体" w:eastAsia="宋体" w:hAnsi="宋体" w:cstheme="minorEastAsia"/>
                <w:sz w:val="24"/>
                <w:szCs w:val="24"/>
              </w:rPr>
            </w:pPr>
            <w:proofErr w:type="gramStart"/>
            <w:r>
              <w:rPr>
                <w:rFonts w:ascii="宋体" w:eastAsia="宋体" w:hAnsi="宋体" w:cstheme="minorEastAsia" w:hint="eastAsia"/>
                <w:sz w:val="24"/>
                <w:szCs w:val="24"/>
              </w:rPr>
              <w:t>个</w:t>
            </w:r>
            <w:proofErr w:type="gramEnd"/>
          </w:p>
        </w:tc>
        <w:tc>
          <w:tcPr>
            <w:tcW w:w="708"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5</w:t>
            </w:r>
          </w:p>
        </w:tc>
        <w:tc>
          <w:tcPr>
            <w:tcW w:w="1241" w:type="dxa"/>
          </w:tcPr>
          <w:p w:rsidR="00DE4C40" w:rsidRDefault="003546E6">
            <w:pPr>
              <w:jc w:val="center"/>
            </w:pPr>
            <w:r>
              <w:rPr>
                <w:rFonts w:ascii="宋体" w:eastAsia="宋体" w:hAnsi="宋体" w:cstheme="minorEastAsia" w:hint="eastAsia"/>
                <w:sz w:val="24"/>
                <w:szCs w:val="24"/>
              </w:rPr>
              <w:t>三菱</w:t>
            </w:r>
          </w:p>
        </w:tc>
      </w:tr>
      <w:tr w:rsidR="00DE4C40">
        <w:tc>
          <w:tcPr>
            <w:tcW w:w="817"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4</w:t>
            </w:r>
          </w:p>
        </w:tc>
        <w:tc>
          <w:tcPr>
            <w:tcW w:w="2467"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特殊功能适配器</w:t>
            </w:r>
          </w:p>
        </w:tc>
        <w:tc>
          <w:tcPr>
            <w:tcW w:w="3628"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FX3U-3A-ADP</w:t>
            </w:r>
          </w:p>
        </w:tc>
        <w:tc>
          <w:tcPr>
            <w:tcW w:w="993"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台</w:t>
            </w:r>
          </w:p>
        </w:tc>
        <w:tc>
          <w:tcPr>
            <w:tcW w:w="708"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1</w:t>
            </w:r>
          </w:p>
        </w:tc>
        <w:tc>
          <w:tcPr>
            <w:tcW w:w="1241" w:type="dxa"/>
          </w:tcPr>
          <w:p w:rsidR="00DE4C40" w:rsidRDefault="003546E6">
            <w:pPr>
              <w:jc w:val="center"/>
            </w:pPr>
            <w:r>
              <w:rPr>
                <w:rFonts w:ascii="宋体" w:eastAsia="宋体" w:hAnsi="宋体" w:cstheme="minorEastAsia" w:hint="eastAsia"/>
                <w:sz w:val="24"/>
                <w:szCs w:val="24"/>
              </w:rPr>
              <w:t>三菱</w:t>
            </w:r>
          </w:p>
        </w:tc>
      </w:tr>
      <w:tr w:rsidR="00DE4C40">
        <w:tc>
          <w:tcPr>
            <w:tcW w:w="817"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5</w:t>
            </w:r>
          </w:p>
        </w:tc>
        <w:tc>
          <w:tcPr>
            <w:tcW w:w="2467"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特殊功能适配器</w:t>
            </w:r>
          </w:p>
        </w:tc>
        <w:tc>
          <w:tcPr>
            <w:tcW w:w="3628"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FX3U-485ADP</w:t>
            </w:r>
          </w:p>
        </w:tc>
        <w:tc>
          <w:tcPr>
            <w:tcW w:w="993"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台</w:t>
            </w:r>
          </w:p>
        </w:tc>
        <w:tc>
          <w:tcPr>
            <w:tcW w:w="708"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2</w:t>
            </w:r>
          </w:p>
        </w:tc>
        <w:tc>
          <w:tcPr>
            <w:tcW w:w="1241" w:type="dxa"/>
          </w:tcPr>
          <w:p w:rsidR="00DE4C40" w:rsidRDefault="003546E6">
            <w:pPr>
              <w:jc w:val="center"/>
            </w:pPr>
            <w:r>
              <w:rPr>
                <w:rFonts w:ascii="宋体" w:eastAsia="宋体" w:hAnsi="宋体" w:cstheme="minorEastAsia" w:hint="eastAsia"/>
                <w:sz w:val="24"/>
                <w:szCs w:val="24"/>
              </w:rPr>
              <w:t>三菱</w:t>
            </w:r>
          </w:p>
        </w:tc>
      </w:tr>
      <w:tr w:rsidR="00DE4C40">
        <w:tc>
          <w:tcPr>
            <w:tcW w:w="817"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6</w:t>
            </w:r>
          </w:p>
        </w:tc>
        <w:tc>
          <w:tcPr>
            <w:tcW w:w="2467"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通讯线</w:t>
            </w:r>
          </w:p>
        </w:tc>
        <w:tc>
          <w:tcPr>
            <w:tcW w:w="3628"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两芯屏蔽线</w:t>
            </w:r>
          </w:p>
        </w:tc>
        <w:tc>
          <w:tcPr>
            <w:tcW w:w="993"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米</w:t>
            </w:r>
          </w:p>
        </w:tc>
        <w:tc>
          <w:tcPr>
            <w:tcW w:w="708" w:type="dxa"/>
            <w:vAlign w:val="center"/>
          </w:tcPr>
          <w:p w:rsidR="00DE4C40" w:rsidRDefault="003546E6">
            <w:pPr>
              <w:widowControl/>
              <w:adjustRightInd w:val="0"/>
              <w:snapToGrid w:val="0"/>
              <w:jc w:val="center"/>
              <w:rPr>
                <w:rFonts w:ascii="宋体" w:eastAsia="宋体" w:hAnsi="宋体" w:cstheme="minorEastAsia"/>
                <w:sz w:val="24"/>
                <w:szCs w:val="24"/>
              </w:rPr>
            </w:pPr>
            <w:r>
              <w:rPr>
                <w:rFonts w:ascii="宋体" w:eastAsia="宋体" w:hAnsi="宋体" w:cstheme="minorEastAsia" w:hint="eastAsia"/>
                <w:sz w:val="24"/>
                <w:szCs w:val="24"/>
              </w:rPr>
              <w:t>1</w:t>
            </w:r>
          </w:p>
        </w:tc>
        <w:tc>
          <w:tcPr>
            <w:tcW w:w="1241" w:type="dxa"/>
          </w:tcPr>
          <w:p w:rsidR="00DE4C40" w:rsidRDefault="003546E6">
            <w:pPr>
              <w:jc w:val="center"/>
            </w:pPr>
            <w:r>
              <w:rPr>
                <w:rFonts w:ascii="宋体" w:eastAsia="宋体" w:hAnsi="宋体" w:cstheme="minorEastAsia" w:hint="eastAsia"/>
                <w:sz w:val="24"/>
                <w:szCs w:val="24"/>
              </w:rPr>
              <w:t>三菱</w:t>
            </w:r>
          </w:p>
        </w:tc>
      </w:tr>
    </w:tbl>
    <w:p w:rsidR="00DE4C40" w:rsidRDefault="00DE4C40">
      <w:pPr>
        <w:widowControl/>
        <w:adjustRightInd w:val="0"/>
        <w:snapToGrid w:val="0"/>
        <w:spacing w:line="560" w:lineRule="exact"/>
        <w:jc w:val="center"/>
        <w:rPr>
          <w:rFonts w:ascii="仿宋_GB2312" w:eastAsia="仿宋_GB2312" w:hAnsi="仿宋" w:cstheme="minorEastAsia"/>
          <w:sz w:val="30"/>
          <w:szCs w:val="30"/>
        </w:rPr>
      </w:pPr>
    </w:p>
    <w:p w:rsidR="00DE4C40" w:rsidRDefault="003546E6">
      <w:pPr>
        <w:spacing w:line="560" w:lineRule="exact"/>
        <w:ind w:firstLineChars="142" w:firstLine="426"/>
        <w:rPr>
          <w:rFonts w:ascii="仿宋_GB2312" w:eastAsia="仿宋_GB2312" w:hAnsi="仿宋" w:cs="仿宋_GB2312"/>
          <w:sz w:val="30"/>
          <w:szCs w:val="30"/>
        </w:rPr>
      </w:pPr>
      <w:r>
        <w:rPr>
          <w:rFonts w:ascii="仿宋_GB2312" w:eastAsia="仿宋_GB2312" w:hAnsi="仿宋" w:cs="仿宋_GB2312" w:hint="eastAsia"/>
          <w:sz w:val="30"/>
          <w:szCs w:val="30"/>
        </w:rPr>
        <w:t>参赛队在报名时，须根据以上器材清单，选择填报竞赛时本队选用的PLC和变频器品牌及型号。</w:t>
      </w:r>
    </w:p>
    <w:p w:rsidR="00DE4C40" w:rsidRDefault="003546E6">
      <w:pPr>
        <w:numPr>
          <w:ilvl w:val="0"/>
          <w:numId w:val="1"/>
        </w:numPr>
        <w:spacing w:line="560" w:lineRule="exact"/>
        <w:ind w:left="0" w:firstLineChars="142" w:firstLine="426"/>
        <w:rPr>
          <w:rFonts w:ascii="仿宋_GB2312" w:eastAsia="仿宋_GB2312" w:hAnsi="仿宋" w:cs="仿宋_GB2312"/>
          <w:sz w:val="30"/>
          <w:szCs w:val="30"/>
        </w:rPr>
      </w:pPr>
      <w:r>
        <w:rPr>
          <w:rFonts w:ascii="仿宋_GB2312" w:eastAsia="仿宋_GB2312" w:hAnsi="仿宋" w:cs="仿宋_GB2312" w:hint="eastAsia"/>
          <w:sz w:val="30"/>
          <w:szCs w:val="30"/>
        </w:rPr>
        <w:t>软件系统</w:t>
      </w:r>
    </w:p>
    <w:p w:rsidR="00DE4C40" w:rsidRDefault="003546E6">
      <w:pPr>
        <w:numPr>
          <w:ilvl w:val="1"/>
          <w:numId w:val="4"/>
        </w:numPr>
        <w:spacing w:line="560" w:lineRule="exact"/>
        <w:ind w:left="0" w:firstLineChars="142" w:firstLine="426"/>
        <w:rPr>
          <w:rFonts w:ascii="仿宋_GB2312" w:eastAsia="仿宋_GB2312" w:hAnsi="仿宋" w:cs="仿宋_GB2312"/>
          <w:sz w:val="30"/>
          <w:szCs w:val="30"/>
        </w:rPr>
      </w:pPr>
      <w:r>
        <w:rPr>
          <w:rFonts w:ascii="仿宋_GB2312" w:eastAsia="仿宋_GB2312" w:hAnsi="仿宋" w:cs="仿宋_GB2312" w:hint="eastAsia"/>
          <w:sz w:val="30"/>
          <w:szCs w:val="30"/>
        </w:rPr>
        <w:t>个人计算机操作系统：Windows7(SP1)旗舰版</w:t>
      </w:r>
    </w:p>
    <w:p w:rsidR="00DE4C40" w:rsidRDefault="003546E6">
      <w:pPr>
        <w:numPr>
          <w:ilvl w:val="1"/>
          <w:numId w:val="4"/>
        </w:numPr>
        <w:spacing w:line="560" w:lineRule="exact"/>
        <w:ind w:left="0" w:firstLineChars="142" w:firstLine="426"/>
        <w:rPr>
          <w:rFonts w:ascii="仿宋_GB2312" w:eastAsia="仿宋_GB2312" w:hAnsi="仿宋" w:cs="仿宋_GB2312"/>
          <w:sz w:val="30"/>
          <w:szCs w:val="30"/>
        </w:rPr>
      </w:pPr>
      <w:r>
        <w:rPr>
          <w:rFonts w:ascii="仿宋_GB2312" w:eastAsia="仿宋_GB2312" w:hAnsi="仿宋" w:cs="仿宋_GB2312" w:hint="eastAsia"/>
          <w:sz w:val="30"/>
          <w:szCs w:val="30"/>
        </w:rPr>
        <w:lastRenderedPageBreak/>
        <w:t>PLC编程软件：</w:t>
      </w:r>
    </w:p>
    <w:p w:rsidR="00DE4C40" w:rsidRDefault="003546E6">
      <w:pPr>
        <w:spacing w:line="560" w:lineRule="exact"/>
        <w:ind w:firstLineChars="142" w:firstLine="369"/>
        <w:jc w:val="left"/>
        <w:rPr>
          <w:rFonts w:ascii="仿宋_GB2312" w:eastAsia="仿宋_GB2312" w:hAnsi="仿宋" w:cs="仿宋_GB2312"/>
          <w:spacing w:val="-20"/>
          <w:sz w:val="30"/>
          <w:szCs w:val="30"/>
        </w:rPr>
      </w:pPr>
      <w:r>
        <w:rPr>
          <w:rFonts w:ascii="仿宋_GB2312" w:eastAsia="仿宋_GB2312" w:hAnsi="仿宋" w:cs="仿宋_GB2312" w:hint="eastAsia"/>
          <w:spacing w:val="-20"/>
          <w:sz w:val="30"/>
          <w:szCs w:val="30"/>
        </w:rPr>
        <w:t>西门子： STEP7-Micro/WINSMART V2.0（使用S7-200 SMART系列）</w:t>
      </w:r>
    </w:p>
    <w:p w:rsidR="00DE4C40" w:rsidRDefault="003546E6">
      <w:pPr>
        <w:spacing w:line="560" w:lineRule="exact"/>
        <w:ind w:firstLineChars="142" w:firstLine="426"/>
        <w:rPr>
          <w:rFonts w:ascii="仿宋_GB2312" w:eastAsia="仿宋_GB2312" w:hAnsi="仿宋" w:cs="仿宋_GB2312"/>
          <w:sz w:val="30"/>
          <w:szCs w:val="30"/>
        </w:rPr>
      </w:pPr>
      <w:r>
        <w:rPr>
          <w:rFonts w:ascii="仿宋_GB2312" w:eastAsia="仿宋_GB2312" w:hAnsi="仿宋" w:cs="仿宋_GB2312" w:hint="eastAsia"/>
          <w:sz w:val="30"/>
          <w:szCs w:val="30"/>
        </w:rPr>
        <w:t>三菱：GX Developer V 8.86</w:t>
      </w:r>
    </w:p>
    <w:p w:rsidR="00DE4C40" w:rsidRDefault="003546E6">
      <w:pPr>
        <w:numPr>
          <w:ilvl w:val="1"/>
          <w:numId w:val="4"/>
        </w:numPr>
        <w:spacing w:line="560" w:lineRule="exact"/>
        <w:ind w:left="0" w:firstLineChars="142" w:firstLine="426"/>
        <w:rPr>
          <w:rFonts w:ascii="仿宋_GB2312" w:eastAsia="仿宋_GB2312" w:hAnsi="仿宋" w:cs="仿宋_GB2312"/>
          <w:sz w:val="30"/>
          <w:szCs w:val="30"/>
        </w:rPr>
      </w:pPr>
      <w:r>
        <w:rPr>
          <w:rFonts w:ascii="仿宋_GB2312" w:eastAsia="仿宋_GB2312" w:hAnsi="仿宋" w:cs="仿宋_GB2312" w:hint="eastAsia"/>
          <w:sz w:val="30"/>
          <w:szCs w:val="30"/>
        </w:rPr>
        <w:t>人机界面及组态软件：采用昆仑通态研发的人机界TPC1061Ti（从计算机网口下载程序）。MCGS嵌入式组态软件 MCGS7.7版。</w:t>
      </w:r>
    </w:p>
    <w:p w:rsidR="00DE4C40" w:rsidRDefault="003546E6">
      <w:pPr>
        <w:adjustRightInd w:val="0"/>
        <w:spacing w:line="560" w:lineRule="exact"/>
        <w:ind w:firstLineChars="142" w:firstLine="426"/>
        <w:jc w:val="left"/>
        <w:rPr>
          <w:rFonts w:ascii="仿宋_GB2312" w:eastAsia="仿宋_GB2312" w:hAnsi="仿宋" w:cs="仿宋_GB2312"/>
          <w:sz w:val="30"/>
          <w:szCs w:val="30"/>
        </w:rPr>
      </w:pPr>
      <w:r>
        <w:rPr>
          <w:rFonts w:ascii="仿宋_GB2312" w:eastAsia="仿宋_GB2312" w:hAnsi="仿宋" w:cs="仿宋_GB2312" w:hint="eastAsia"/>
          <w:sz w:val="30"/>
          <w:szCs w:val="30"/>
        </w:rPr>
        <w:t>（三）竞赛场地要求</w:t>
      </w:r>
    </w:p>
    <w:p w:rsidR="00DE4C40" w:rsidRDefault="003546E6">
      <w:pPr>
        <w:adjustRightInd w:val="0"/>
        <w:spacing w:line="560" w:lineRule="exact"/>
        <w:ind w:firstLineChars="142" w:firstLine="426"/>
        <w:jc w:val="left"/>
        <w:rPr>
          <w:rFonts w:ascii="仿宋_GB2312" w:eastAsia="仿宋_GB2312" w:hAnsi="仿宋" w:cs="仿宋_GB2312"/>
          <w:sz w:val="30"/>
          <w:szCs w:val="30"/>
        </w:rPr>
      </w:pPr>
      <w:r>
        <w:rPr>
          <w:rFonts w:ascii="仿宋_GB2312" w:eastAsia="仿宋_GB2312" w:hAnsi="仿宋" w:cs="仿宋_GB2312" w:hint="eastAsia"/>
          <w:sz w:val="30"/>
          <w:szCs w:val="30"/>
        </w:rPr>
        <w:t>1.竞赛工位：每个工位占地20m</w:t>
      </w:r>
      <w:r>
        <w:rPr>
          <w:rFonts w:ascii="仿宋_GB2312" w:eastAsia="仿宋_GB2312" w:hAnsi="仿宋" w:cs="仿宋_GB2312" w:hint="eastAsia"/>
          <w:sz w:val="30"/>
          <w:szCs w:val="30"/>
          <w:vertAlign w:val="superscript"/>
        </w:rPr>
        <w:t>2</w:t>
      </w:r>
      <w:r>
        <w:rPr>
          <w:rFonts w:ascii="仿宋_GB2312" w:eastAsia="仿宋_GB2312" w:hAnsi="仿宋" w:cs="仿宋_GB2312" w:hint="eastAsia"/>
          <w:sz w:val="30"/>
          <w:szCs w:val="30"/>
        </w:rPr>
        <w:t>，且标明工位号，布置实训台、工作</w:t>
      </w:r>
      <w:proofErr w:type="gramStart"/>
      <w:r>
        <w:rPr>
          <w:rFonts w:ascii="仿宋_GB2312" w:eastAsia="仿宋_GB2312" w:hAnsi="仿宋" w:cs="仿宋_GB2312" w:hint="eastAsia"/>
          <w:sz w:val="30"/>
          <w:szCs w:val="30"/>
        </w:rPr>
        <w:t>准备台</w:t>
      </w:r>
      <w:proofErr w:type="gramEnd"/>
      <w:r>
        <w:rPr>
          <w:rFonts w:ascii="仿宋_GB2312" w:eastAsia="仿宋_GB2312" w:hAnsi="仿宋" w:cs="仿宋_GB2312" w:hint="eastAsia"/>
          <w:sz w:val="30"/>
          <w:szCs w:val="30"/>
        </w:rPr>
        <w:t>各1张、工作电脑1台。</w:t>
      </w:r>
    </w:p>
    <w:p w:rsidR="00DE4C40" w:rsidRDefault="003546E6">
      <w:pPr>
        <w:adjustRightInd w:val="0"/>
        <w:spacing w:line="560" w:lineRule="exact"/>
        <w:ind w:firstLineChars="142" w:firstLine="426"/>
        <w:jc w:val="left"/>
        <w:rPr>
          <w:rFonts w:ascii="仿宋_GB2312" w:eastAsia="仿宋_GB2312" w:hAnsi="仿宋" w:cs="仿宋_GB2312"/>
          <w:sz w:val="30"/>
          <w:szCs w:val="30"/>
        </w:rPr>
      </w:pPr>
      <w:r>
        <w:rPr>
          <w:rFonts w:ascii="仿宋_GB2312" w:eastAsia="仿宋_GB2312" w:hAnsi="仿宋" w:cs="仿宋_GB2312" w:hint="eastAsia"/>
          <w:sz w:val="30"/>
          <w:szCs w:val="30"/>
        </w:rPr>
        <w:t>2.赛场提供380 V三相五线、220 V单相三线两种电压的交流电源，每个工位提供压力为0.6—1.0Mpa的气源。供电和供气系统有必要的安全保护措施，提供独立的电源保护装置和安全保护措施。</w:t>
      </w:r>
    </w:p>
    <w:p w:rsidR="00DE4C40" w:rsidRDefault="003546E6">
      <w:pPr>
        <w:adjustRightInd w:val="0"/>
        <w:spacing w:line="560" w:lineRule="exact"/>
        <w:ind w:firstLineChars="142" w:firstLine="426"/>
        <w:jc w:val="left"/>
        <w:rPr>
          <w:rFonts w:ascii="仿宋_GB2312" w:eastAsia="仿宋_GB2312" w:hAnsi="仿宋" w:cs="仿宋_GB2312"/>
          <w:color w:val="FF0000"/>
          <w:sz w:val="30"/>
          <w:szCs w:val="30"/>
        </w:rPr>
      </w:pPr>
      <w:r>
        <w:rPr>
          <w:rFonts w:ascii="仿宋_GB2312" w:eastAsia="仿宋_GB2312" w:hAnsi="仿宋" w:cs="仿宋_GB2312" w:hint="eastAsia"/>
          <w:sz w:val="30"/>
          <w:szCs w:val="30"/>
        </w:rPr>
        <w:t>3.每个竞赛工位提供性能完好的计算机1台，并安装制图软件、编程软件和相关应用软件。</w:t>
      </w:r>
    </w:p>
    <w:p w:rsidR="00DE4C40" w:rsidRDefault="003546E6">
      <w:pPr>
        <w:adjustRightInd w:val="0"/>
        <w:spacing w:line="560" w:lineRule="exact"/>
        <w:ind w:firstLineChars="142" w:firstLine="426"/>
        <w:jc w:val="left"/>
        <w:rPr>
          <w:rFonts w:ascii="仿宋_GB2312" w:eastAsia="仿宋_GB2312" w:hAnsi="仿宋" w:cs="仿宋_GB2312"/>
          <w:sz w:val="30"/>
          <w:szCs w:val="30"/>
        </w:rPr>
      </w:pPr>
      <w:r>
        <w:rPr>
          <w:rFonts w:ascii="仿宋_GB2312" w:eastAsia="仿宋_GB2312" w:hAnsi="仿宋" w:cs="仿宋_GB2312" w:hint="eastAsia"/>
          <w:sz w:val="30"/>
          <w:szCs w:val="30"/>
        </w:rPr>
        <w:t>4.竞赛场地保证良好的采光、照明和通风，提供稳定的电源和应急供电设备。</w:t>
      </w:r>
    </w:p>
    <w:p w:rsidR="00DE4C40" w:rsidRDefault="003546E6">
      <w:pPr>
        <w:adjustRightInd w:val="0"/>
        <w:spacing w:line="560" w:lineRule="exact"/>
        <w:ind w:firstLineChars="142" w:firstLine="426"/>
        <w:jc w:val="left"/>
        <w:rPr>
          <w:rFonts w:ascii="仿宋_GB2312" w:eastAsia="仿宋_GB2312" w:hAnsi="仿宋" w:cs="Arial"/>
          <w:kern w:val="0"/>
          <w:sz w:val="30"/>
          <w:szCs w:val="30"/>
        </w:rPr>
      </w:pPr>
      <w:r>
        <w:rPr>
          <w:rFonts w:ascii="仿宋_GB2312" w:eastAsia="仿宋_GB2312" w:hAnsi="仿宋" w:cs="仿宋_GB2312" w:hint="eastAsia"/>
          <w:sz w:val="30"/>
          <w:szCs w:val="30"/>
        </w:rPr>
        <w:t>5.竞赛场地有供裁判（仲裁）工作的区域并有明显标识；有应急药箱；有合格的消防设施设备；竞赛现场距洗手间应不超过30m。</w:t>
      </w:r>
    </w:p>
    <w:p w:rsidR="00DE4C40" w:rsidRDefault="003546E6">
      <w:pPr>
        <w:spacing w:line="560" w:lineRule="exact"/>
        <w:rPr>
          <w:rFonts w:ascii="仿宋_GB2312" w:eastAsia="仿宋_GB2312" w:hAnsi="仿宋" w:cs="Arial"/>
          <w:b/>
          <w:sz w:val="30"/>
          <w:szCs w:val="30"/>
        </w:rPr>
      </w:pPr>
      <w:r>
        <w:rPr>
          <w:rFonts w:ascii="仿宋_GB2312" w:eastAsia="仿宋_GB2312" w:hAnsi="仿宋" w:cs="黑体" w:hint="eastAsia"/>
          <w:b/>
          <w:sz w:val="30"/>
          <w:szCs w:val="30"/>
        </w:rPr>
        <w:t>十四、安全保障</w:t>
      </w:r>
    </w:p>
    <w:p w:rsidR="00DE4C40" w:rsidRDefault="003546E6">
      <w:pPr>
        <w:pStyle w:val="a5"/>
        <w:spacing w:line="560" w:lineRule="exact"/>
        <w:ind w:firstLineChars="142" w:firstLine="426"/>
        <w:rPr>
          <w:rFonts w:ascii="仿宋_GB2312" w:eastAsia="仿宋_GB2312" w:hAnsi="仿宋" w:cs="仿宋_GB2312"/>
          <w:kern w:val="0"/>
          <w:sz w:val="30"/>
          <w:szCs w:val="30"/>
        </w:rPr>
      </w:pPr>
      <w:r>
        <w:rPr>
          <w:rFonts w:ascii="仿宋_GB2312" w:eastAsia="仿宋_GB2312" w:hAnsi="仿宋" w:cs="仿宋_GB2312" w:hint="eastAsia"/>
          <w:kern w:val="0"/>
          <w:sz w:val="30"/>
          <w:szCs w:val="30"/>
        </w:rPr>
        <w:t>设置比赛安全保障组，组长由比赛组委会主任担任。成员由各赛场安全责任人担任。</w:t>
      </w:r>
    </w:p>
    <w:p w:rsidR="00DE4C40" w:rsidRDefault="003546E6">
      <w:pPr>
        <w:pStyle w:val="a5"/>
        <w:spacing w:line="560" w:lineRule="exact"/>
        <w:ind w:firstLineChars="142" w:firstLine="426"/>
        <w:rPr>
          <w:rFonts w:ascii="仿宋_GB2312" w:eastAsia="仿宋_GB2312" w:hAnsi="仿宋" w:cs="仿宋_GB2312"/>
          <w:kern w:val="0"/>
          <w:sz w:val="30"/>
          <w:szCs w:val="30"/>
        </w:rPr>
      </w:pPr>
      <w:r>
        <w:rPr>
          <w:rFonts w:ascii="仿宋_GB2312" w:eastAsia="仿宋_GB2312" w:hAnsi="仿宋" w:cs="仿宋_GB2312" w:hint="eastAsia"/>
          <w:kern w:val="0"/>
          <w:sz w:val="30"/>
          <w:szCs w:val="30"/>
        </w:rPr>
        <w:t>（一）每一赛场制定一名安全责任人，对本赛场的安全负全责，在发生意外情况时负责调集救援队伍和专业救援人员，安排场内人员疏散。</w:t>
      </w:r>
    </w:p>
    <w:p w:rsidR="00DE4C40" w:rsidRDefault="003546E6">
      <w:pPr>
        <w:pStyle w:val="a5"/>
        <w:spacing w:line="560" w:lineRule="exact"/>
        <w:ind w:firstLineChars="142" w:firstLine="426"/>
        <w:rPr>
          <w:rFonts w:ascii="仿宋_GB2312" w:eastAsia="仿宋_GB2312" w:hAnsi="仿宋" w:cs="仿宋_GB2312"/>
          <w:kern w:val="0"/>
          <w:sz w:val="30"/>
          <w:szCs w:val="30"/>
        </w:rPr>
      </w:pPr>
      <w:r>
        <w:rPr>
          <w:rFonts w:ascii="仿宋_GB2312" w:eastAsia="仿宋_GB2312" w:hAnsi="仿宋" w:cs="仿宋_GB2312" w:hint="eastAsia"/>
          <w:kern w:val="0"/>
          <w:sz w:val="30"/>
          <w:szCs w:val="30"/>
        </w:rPr>
        <w:t>（二）设置医护人员、消防人员和保安人员的专线联系，确定对方联系人，由场地安全负责人对口联系。比赛场地布置和器材使用严格依照安全施工条例进行。场地布置划分区域，并按安全要求设定疏散通道，并在墙</w:t>
      </w:r>
      <w:r>
        <w:rPr>
          <w:rFonts w:ascii="仿宋_GB2312" w:eastAsia="仿宋_GB2312" w:hAnsi="仿宋" w:cs="仿宋_GB2312" w:hint="eastAsia"/>
          <w:kern w:val="0"/>
          <w:sz w:val="30"/>
          <w:szCs w:val="30"/>
        </w:rPr>
        <w:lastRenderedPageBreak/>
        <w:t>面显著位置张贴安全疏散通道和路线示意图。</w:t>
      </w:r>
    </w:p>
    <w:p w:rsidR="00DE4C40" w:rsidRDefault="003546E6">
      <w:pPr>
        <w:pStyle w:val="a5"/>
        <w:spacing w:line="560" w:lineRule="exact"/>
        <w:ind w:firstLineChars="142" w:firstLine="426"/>
        <w:rPr>
          <w:rFonts w:ascii="仿宋_GB2312" w:eastAsia="仿宋_GB2312" w:hAnsi="仿宋" w:cs="仿宋_GB2312"/>
          <w:kern w:val="0"/>
          <w:sz w:val="30"/>
          <w:szCs w:val="30"/>
        </w:rPr>
      </w:pPr>
      <w:r>
        <w:rPr>
          <w:rFonts w:ascii="仿宋_GB2312" w:eastAsia="仿宋_GB2312" w:hAnsi="仿宋" w:cs="仿宋_GB2312" w:hint="eastAsia"/>
          <w:kern w:val="0"/>
          <w:sz w:val="30"/>
          <w:szCs w:val="30"/>
        </w:rPr>
        <w:t>（三）比赛设备和设施安装严格按照安全施工标准施工，电源布线、电气</w:t>
      </w:r>
      <w:proofErr w:type="gramStart"/>
      <w:r>
        <w:rPr>
          <w:rFonts w:ascii="仿宋_GB2312" w:eastAsia="仿宋_GB2312" w:hAnsi="仿宋" w:cs="仿宋_GB2312" w:hint="eastAsia"/>
          <w:kern w:val="0"/>
          <w:sz w:val="30"/>
          <w:szCs w:val="30"/>
        </w:rPr>
        <w:t>安装按</w:t>
      </w:r>
      <w:proofErr w:type="gramEnd"/>
      <w:r>
        <w:rPr>
          <w:rFonts w:ascii="仿宋_GB2312" w:eastAsia="仿宋_GB2312" w:hAnsi="仿宋" w:cs="仿宋_GB2312" w:hint="eastAsia"/>
          <w:kern w:val="0"/>
          <w:sz w:val="30"/>
          <w:szCs w:val="30"/>
        </w:rPr>
        <w:t>规范施工。</w:t>
      </w:r>
    </w:p>
    <w:p w:rsidR="00DE4C40" w:rsidRDefault="003546E6">
      <w:pPr>
        <w:pStyle w:val="a5"/>
        <w:spacing w:line="560" w:lineRule="exact"/>
        <w:ind w:firstLineChars="142" w:firstLine="426"/>
        <w:rPr>
          <w:rFonts w:ascii="仿宋_GB2312" w:eastAsia="仿宋_GB2312" w:hAnsi="仿宋" w:cs="仿宋_GB2312"/>
          <w:kern w:val="0"/>
          <w:sz w:val="30"/>
          <w:szCs w:val="30"/>
        </w:rPr>
      </w:pPr>
      <w:r>
        <w:rPr>
          <w:rFonts w:ascii="仿宋_GB2312" w:eastAsia="仿宋_GB2312" w:hAnsi="仿宋" w:cs="仿宋_GB2312" w:hint="eastAsia"/>
          <w:kern w:val="0"/>
          <w:sz w:val="30"/>
          <w:szCs w:val="30"/>
        </w:rPr>
        <w:t>（四）按防火安全要求安置灭火器，并指定责任人在紧急时候使用。</w:t>
      </w:r>
    </w:p>
    <w:p w:rsidR="00DE4C40" w:rsidRDefault="003546E6">
      <w:pPr>
        <w:pStyle w:val="a5"/>
        <w:spacing w:line="560" w:lineRule="exact"/>
        <w:ind w:firstLineChars="142" w:firstLine="426"/>
        <w:rPr>
          <w:rFonts w:ascii="仿宋_GB2312" w:eastAsia="仿宋_GB2312" w:hAnsi="仿宋" w:cs="仿宋_GB2312"/>
          <w:kern w:val="0"/>
          <w:sz w:val="30"/>
          <w:szCs w:val="30"/>
        </w:rPr>
      </w:pPr>
      <w:r>
        <w:rPr>
          <w:rFonts w:ascii="仿宋_GB2312" w:eastAsia="仿宋_GB2312" w:hAnsi="仿宋" w:cs="仿宋_GB2312" w:hint="eastAsia"/>
          <w:kern w:val="0"/>
          <w:sz w:val="30"/>
          <w:szCs w:val="30"/>
        </w:rPr>
        <w:t>（五）为了确保本次大赛的顺利进行，承办学院建立大赛期间相应的安全保障制度，同时由安全保卫、校园环境及卫生医疗保障组执行：</w:t>
      </w:r>
    </w:p>
    <w:p w:rsidR="00DE4C40" w:rsidRDefault="003546E6">
      <w:pPr>
        <w:pStyle w:val="a5"/>
        <w:spacing w:line="560" w:lineRule="exact"/>
        <w:ind w:firstLineChars="142" w:firstLine="426"/>
        <w:rPr>
          <w:rFonts w:ascii="仿宋_GB2312" w:eastAsia="仿宋_GB2312" w:hAnsi="仿宋" w:cs="仿宋_GB2312"/>
          <w:kern w:val="0"/>
          <w:sz w:val="30"/>
          <w:szCs w:val="30"/>
        </w:rPr>
      </w:pPr>
      <w:r>
        <w:rPr>
          <w:rFonts w:ascii="仿宋_GB2312" w:eastAsia="仿宋_GB2312" w:hAnsi="仿宋" w:cs="仿宋_GB2312" w:hint="eastAsia"/>
          <w:kern w:val="0"/>
          <w:sz w:val="30"/>
          <w:szCs w:val="30"/>
        </w:rPr>
        <w:t>1.比赛期间所有进入赛区车辆、人员需凭证入内，并主动向工作人员出示。</w:t>
      </w:r>
    </w:p>
    <w:p w:rsidR="00DE4C40" w:rsidRDefault="003546E6">
      <w:pPr>
        <w:pStyle w:val="a5"/>
        <w:spacing w:line="560" w:lineRule="exact"/>
        <w:ind w:firstLineChars="142" w:firstLine="426"/>
        <w:rPr>
          <w:rFonts w:ascii="仿宋_GB2312" w:eastAsia="仿宋_GB2312" w:hAnsi="仿宋" w:cs="仿宋_GB2312"/>
          <w:kern w:val="0"/>
          <w:sz w:val="30"/>
          <w:szCs w:val="30"/>
        </w:rPr>
      </w:pPr>
      <w:r>
        <w:rPr>
          <w:rFonts w:ascii="仿宋_GB2312" w:eastAsia="仿宋_GB2312" w:hAnsi="仿宋" w:cs="仿宋_GB2312" w:hint="eastAsia"/>
          <w:kern w:val="0"/>
          <w:sz w:val="30"/>
          <w:szCs w:val="30"/>
        </w:rPr>
        <w:t>2.在比赛开始前，选手要认真阅读场地内张贴的《入场须知》和应急疏散图。</w:t>
      </w:r>
    </w:p>
    <w:p w:rsidR="00DE4C40" w:rsidRDefault="003546E6">
      <w:pPr>
        <w:pStyle w:val="a5"/>
        <w:spacing w:line="560" w:lineRule="exact"/>
        <w:ind w:firstLineChars="142" w:firstLine="426"/>
        <w:rPr>
          <w:rFonts w:ascii="仿宋_GB2312" w:eastAsia="仿宋_GB2312" w:hAnsi="仿宋" w:cs="仿宋_GB2312"/>
          <w:kern w:val="0"/>
          <w:sz w:val="30"/>
          <w:szCs w:val="30"/>
        </w:rPr>
      </w:pPr>
      <w:r>
        <w:rPr>
          <w:rFonts w:ascii="仿宋_GB2312" w:eastAsia="仿宋_GB2312" w:hAnsi="仿宋" w:cs="仿宋_GB2312" w:hint="eastAsia"/>
          <w:kern w:val="0"/>
          <w:sz w:val="30"/>
          <w:szCs w:val="30"/>
        </w:rPr>
        <w:t>3.赛场由裁判员监督完成电气控制系统通电前的检查全过程，对出现的操作隐患及时提醒和制止。</w:t>
      </w:r>
    </w:p>
    <w:p w:rsidR="00DE4C40" w:rsidRDefault="003546E6">
      <w:pPr>
        <w:pStyle w:val="a5"/>
        <w:spacing w:line="560" w:lineRule="exact"/>
        <w:ind w:firstLineChars="142" w:firstLine="426"/>
        <w:rPr>
          <w:rFonts w:ascii="仿宋_GB2312" w:eastAsia="仿宋_GB2312" w:hAnsi="仿宋" w:cs="仿宋_GB2312"/>
          <w:kern w:val="0"/>
          <w:sz w:val="30"/>
          <w:szCs w:val="30"/>
        </w:rPr>
      </w:pPr>
      <w:r>
        <w:rPr>
          <w:rFonts w:ascii="仿宋_GB2312" w:eastAsia="仿宋_GB2312" w:hAnsi="仿宋" w:cs="仿宋_GB2312" w:hint="eastAsia"/>
          <w:kern w:val="0"/>
          <w:sz w:val="30"/>
          <w:szCs w:val="30"/>
        </w:rPr>
        <w:t>4.每台竞赛设备使用独立的电源，保障安全。选手在进行计算机编程时要及时存盘，避免突然停电造成数据丢失。</w:t>
      </w:r>
    </w:p>
    <w:p w:rsidR="00DE4C40" w:rsidRDefault="003546E6">
      <w:pPr>
        <w:pStyle w:val="a5"/>
        <w:spacing w:line="560" w:lineRule="exact"/>
        <w:ind w:firstLineChars="142" w:firstLine="426"/>
        <w:rPr>
          <w:rFonts w:ascii="仿宋_GB2312" w:eastAsia="仿宋_GB2312" w:hAnsi="仿宋" w:cs="仿宋_GB2312"/>
          <w:kern w:val="0"/>
          <w:sz w:val="30"/>
          <w:szCs w:val="30"/>
        </w:rPr>
      </w:pPr>
      <w:r>
        <w:rPr>
          <w:rFonts w:ascii="仿宋_GB2312" w:eastAsia="仿宋_GB2312" w:hAnsi="仿宋" w:cs="仿宋_GB2312" w:hint="eastAsia"/>
          <w:kern w:val="0"/>
          <w:sz w:val="30"/>
          <w:szCs w:val="30"/>
        </w:rPr>
        <w:t>5.比赛过程中，参赛选手应严格遵守安全操作规程，遇有紧急情况，应立即切断电源，在工作人员安排下有序退场。</w:t>
      </w:r>
    </w:p>
    <w:p w:rsidR="00DE4C40" w:rsidRDefault="003546E6">
      <w:pPr>
        <w:pStyle w:val="a5"/>
        <w:spacing w:line="560" w:lineRule="exact"/>
        <w:ind w:firstLineChars="142" w:firstLine="426"/>
        <w:rPr>
          <w:rFonts w:ascii="仿宋_GB2312" w:eastAsia="仿宋_GB2312" w:hAnsi="仿宋" w:cs="仿宋_GB2312"/>
          <w:kern w:val="0"/>
          <w:sz w:val="30"/>
          <w:szCs w:val="30"/>
        </w:rPr>
      </w:pPr>
      <w:r>
        <w:rPr>
          <w:rFonts w:ascii="仿宋_GB2312" w:eastAsia="仿宋_GB2312" w:hAnsi="仿宋" w:cs="仿宋_GB2312" w:hint="eastAsia"/>
          <w:kern w:val="0"/>
          <w:sz w:val="30"/>
          <w:szCs w:val="30"/>
        </w:rPr>
        <w:t>6.各类人员须严格遵守赛场规则，严禁携带比赛严令禁止的物品入内。</w:t>
      </w:r>
    </w:p>
    <w:p w:rsidR="00DE4C40" w:rsidRDefault="003546E6">
      <w:pPr>
        <w:pStyle w:val="a5"/>
        <w:spacing w:line="560" w:lineRule="exact"/>
        <w:ind w:firstLineChars="142" w:firstLine="426"/>
        <w:rPr>
          <w:rFonts w:ascii="仿宋_GB2312" w:eastAsia="仿宋_GB2312" w:hAnsi="仿宋" w:cs="仿宋_GB2312"/>
          <w:kern w:val="0"/>
          <w:sz w:val="30"/>
          <w:szCs w:val="30"/>
        </w:rPr>
      </w:pPr>
      <w:r>
        <w:rPr>
          <w:rFonts w:ascii="仿宋_GB2312" w:eastAsia="仿宋_GB2312" w:hAnsi="仿宋" w:cs="仿宋_GB2312" w:hint="eastAsia"/>
          <w:kern w:val="0"/>
          <w:sz w:val="30"/>
          <w:szCs w:val="30"/>
        </w:rPr>
        <w:t>7.安保人员发现不安全隐患及时通报赛场负责人员。</w:t>
      </w:r>
    </w:p>
    <w:p w:rsidR="00DE4C40" w:rsidRDefault="003546E6">
      <w:pPr>
        <w:pStyle w:val="a5"/>
        <w:spacing w:line="560" w:lineRule="exact"/>
        <w:ind w:firstLineChars="142" w:firstLine="426"/>
        <w:rPr>
          <w:rFonts w:ascii="仿宋_GB2312" w:eastAsia="仿宋_GB2312" w:hAnsi="仿宋" w:cs="仿宋_GB2312"/>
          <w:kern w:val="0"/>
          <w:sz w:val="30"/>
          <w:szCs w:val="30"/>
        </w:rPr>
      </w:pPr>
      <w:r>
        <w:rPr>
          <w:rFonts w:ascii="仿宋_GB2312" w:eastAsia="仿宋_GB2312" w:hAnsi="仿宋" w:cs="仿宋_GB2312" w:hint="eastAsia"/>
          <w:kern w:val="0"/>
          <w:sz w:val="30"/>
          <w:szCs w:val="30"/>
        </w:rPr>
        <w:t>8.比赛场馆严禁吸烟，安保人员不得将证件转借他人。</w:t>
      </w:r>
    </w:p>
    <w:p w:rsidR="00DE4C40" w:rsidRDefault="003546E6">
      <w:pPr>
        <w:pStyle w:val="a5"/>
        <w:spacing w:line="560" w:lineRule="exact"/>
        <w:ind w:firstLineChars="142" w:firstLine="426"/>
        <w:rPr>
          <w:rFonts w:ascii="仿宋_GB2312" w:eastAsia="仿宋_GB2312" w:hAnsi="仿宋" w:cs="Arial"/>
          <w:sz w:val="30"/>
          <w:szCs w:val="30"/>
        </w:rPr>
      </w:pPr>
      <w:r>
        <w:rPr>
          <w:rFonts w:ascii="仿宋_GB2312" w:eastAsia="仿宋_GB2312" w:hAnsi="仿宋" w:cs="仿宋_GB2312" w:hint="eastAsia"/>
          <w:kern w:val="0"/>
          <w:sz w:val="30"/>
          <w:szCs w:val="30"/>
        </w:rPr>
        <w:t>9.如果出现安全问题，在安保人</w:t>
      </w:r>
      <w:proofErr w:type="gramStart"/>
      <w:r>
        <w:rPr>
          <w:rFonts w:ascii="仿宋_GB2312" w:eastAsia="仿宋_GB2312" w:hAnsi="仿宋" w:cs="仿宋_GB2312" w:hint="eastAsia"/>
          <w:kern w:val="0"/>
          <w:sz w:val="30"/>
          <w:szCs w:val="30"/>
        </w:rPr>
        <w:t>员指挥</w:t>
      </w:r>
      <w:proofErr w:type="gramEnd"/>
      <w:r>
        <w:rPr>
          <w:rFonts w:ascii="仿宋_GB2312" w:eastAsia="仿宋_GB2312" w:hAnsi="仿宋" w:cs="仿宋_GB2312" w:hint="eastAsia"/>
          <w:kern w:val="0"/>
          <w:sz w:val="30"/>
          <w:szCs w:val="30"/>
        </w:rPr>
        <w:t>下，迅速按紧急疏散路线撤离现场。</w:t>
      </w:r>
    </w:p>
    <w:p w:rsidR="00DE4C40" w:rsidRDefault="003546E6">
      <w:pPr>
        <w:spacing w:line="560" w:lineRule="exact"/>
        <w:rPr>
          <w:rFonts w:ascii="仿宋_GB2312" w:eastAsia="仿宋_GB2312" w:hAnsi="仿宋" w:cs="黑体"/>
          <w:b/>
          <w:sz w:val="30"/>
          <w:szCs w:val="30"/>
        </w:rPr>
      </w:pPr>
      <w:r>
        <w:rPr>
          <w:rFonts w:ascii="仿宋_GB2312" w:eastAsia="仿宋_GB2312" w:hAnsi="仿宋" w:cs="黑体" w:hint="eastAsia"/>
          <w:b/>
          <w:sz w:val="30"/>
          <w:szCs w:val="30"/>
        </w:rPr>
        <w:t>十五、经费概算</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参照《2017年全国职业院校技能大赛赛项经费管理规定》</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根据竞赛需求，在赛事筹备准备、赛项技术完善、专家裁判、场地布置、体验中心设计与实施、开闭幕式、大赛宣传等预计费用概算：</w:t>
      </w:r>
    </w:p>
    <w:tbl>
      <w:tblPr>
        <w:tblStyle w:val="af"/>
        <w:tblW w:w="9854" w:type="dxa"/>
        <w:tblLayout w:type="fixed"/>
        <w:tblLook w:val="04A0"/>
      </w:tblPr>
      <w:tblGrid>
        <w:gridCol w:w="1526"/>
        <w:gridCol w:w="3402"/>
        <w:gridCol w:w="2126"/>
        <w:gridCol w:w="1559"/>
        <w:gridCol w:w="1241"/>
      </w:tblGrid>
      <w:tr w:rsidR="00DE4C40">
        <w:tc>
          <w:tcPr>
            <w:tcW w:w="1526" w:type="dxa"/>
            <w:vAlign w:val="center"/>
          </w:tcPr>
          <w:p w:rsidR="00DE4C40" w:rsidRDefault="003546E6">
            <w:pPr>
              <w:jc w:val="center"/>
              <w:rPr>
                <w:rFonts w:ascii="宋体" w:eastAsia="宋体" w:hAnsi="宋体"/>
                <w:b/>
                <w:sz w:val="24"/>
                <w:szCs w:val="24"/>
              </w:rPr>
            </w:pPr>
            <w:r>
              <w:rPr>
                <w:rFonts w:ascii="宋体" w:eastAsia="宋体" w:hAnsi="宋体" w:hint="eastAsia"/>
                <w:b/>
                <w:sz w:val="24"/>
                <w:szCs w:val="24"/>
              </w:rPr>
              <w:t>项目</w:t>
            </w:r>
          </w:p>
        </w:tc>
        <w:tc>
          <w:tcPr>
            <w:tcW w:w="3402" w:type="dxa"/>
            <w:vAlign w:val="center"/>
          </w:tcPr>
          <w:p w:rsidR="00DE4C40" w:rsidRDefault="003546E6">
            <w:pPr>
              <w:jc w:val="center"/>
              <w:rPr>
                <w:rFonts w:ascii="宋体" w:eastAsia="宋体" w:hAnsi="宋体"/>
                <w:b/>
                <w:sz w:val="24"/>
                <w:szCs w:val="24"/>
              </w:rPr>
            </w:pPr>
            <w:r>
              <w:rPr>
                <w:rFonts w:ascii="宋体" w:eastAsia="宋体" w:hAnsi="宋体" w:hint="eastAsia"/>
                <w:b/>
                <w:sz w:val="24"/>
                <w:szCs w:val="24"/>
              </w:rPr>
              <w:t>参与人员</w:t>
            </w:r>
          </w:p>
        </w:tc>
        <w:tc>
          <w:tcPr>
            <w:tcW w:w="2126" w:type="dxa"/>
            <w:vAlign w:val="center"/>
          </w:tcPr>
          <w:p w:rsidR="00DE4C40" w:rsidRDefault="003546E6">
            <w:pPr>
              <w:jc w:val="center"/>
              <w:rPr>
                <w:rFonts w:ascii="宋体" w:eastAsia="宋体" w:hAnsi="宋体"/>
                <w:b/>
                <w:sz w:val="24"/>
                <w:szCs w:val="24"/>
              </w:rPr>
            </w:pPr>
            <w:r>
              <w:rPr>
                <w:rFonts w:ascii="宋体" w:eastAsia="宋体" w:hAnsi="宋体" w:hint="eastAsia"/>
                <w:b/>
                <w:sz w:val="24"/>
                <w:szCs w:val="24"/>
              </w:rPr>
              <w:t>用途</w:t>
            </w:r>
          </w:p>
        </w:tc>
        <w:tc>
          <w:tcPr>
            <w:tcW w:w="1559" w:type="dxa"/>
            <w:vAlign w:val="center"/>
          </w:tcPr>
          <w:p w:rsidR="00DE4C40" w:rsidRDefault="003546E6">
            <w:pPr>
              <w:jc w:val="center"/>
              <w:rPr>
                <w:rFonts w:ascii="宋体" w:eastAsia="宋体" w:hAnsi="宋体"/>
                <w:b/>
                <w:sz w:val="24"/>
                <w:szCs w:val="24"/>
              </w:rPr>
            </w:pPr>
            <w:r>
              <w:rPr>
                <w:rFonts w:ascii="宋体" w:eastAsia="宋体" w:hAnsi="宋体" w:hint="eastAsia"/>
                <w:b/>
                <w:sz w:val="24"/>
                <w:szCs w:val="24"/>
              </w:rPr>
              <w:t>金额（万元）</w:t>
            </w:r>
          </w:p>
        </w:tc>
        <w:tc>
          <w:tcPr>
            <w:tcW w:w="1241" w:type="dxa"/>
            <w:vAlign w:val="center"/>
          </w:tcPr>
          <w:p w:rsidR="00DE4C40" w:rsidRDefault="003546E6">
            <w:pPr>
              <w:jc w:val="center"/>
              <w:rPr>
                <w:rFonts w:ascii="宋体" w:eastAsia="宋体" w:hAnsi="宋体"/>
                <w:b/>
                <w:sz w:val="24"/>
                <w:szCs w:val="24"/>
              </w:rPr>
            </w:pPr>
            <w:r>
              <w:rPr>
                <w:rFonts w:ascii="宋体" w:eastAsia="宋体" w:hAnsi="宋体" w:hint="eastAsia"/>
                <w:b/>
                <w:sz w:val="24"/>
                <w:szCs w:val="24"/>
              </w:rPr>
              <w:t>备注</w:t>
            </w:r>
          </w:p>
        </w:tc>
      </w:tr>
      <w:tr w:rsidR="00DE4C40">
        <w:tc>
          <w:tcPr>
            <w:tcW w:w="1526" w:type="dxa"/>
            <w:vAlign w:val="center"/>
          </w:tcPr>
          <w:p w:rsidR="00DE4C40" w:rsidRDefault="003546E6">
            <w:pPr>
              <w:jc w:val="center"/>
              <w:rPr>
                <w:rFonts w:ascii="宋体" w:eastAsia="宋体" w:hAnsi="宋体"/>
                <w:sz w:val="24"/>
                <w:szCs w:val="24"/>
              </w:rPr>
            </w:pPr>
            <w:r>
              <w:rPr>
                <w:rFonts w:ascii="宋体" w:eastAsia="宋体" w:hAnsi="宋体" w:hint="eastAsia"/>
                <w:sz w:val="24"/>
                <w:szCs w:val="24"/>
              </w:rPr>
              <w:lastRenderedPageBreak/>
              <w:t>赛项申报</w:t>
            </w:r>
          </w:p>
        </w:tc>
        <w:tc>
          <w:tcPr>
            <w:tcW w:w="3402" w:type="dxa"/>
            <w:vAlign w:val="center"/>
          </w:tcPr>
          <w:p w:rsidR="00DE4C40" w:rsidRDefault="003546E6">
            <w:pPr>
              <w:jc w:val="center"/>
              <w:rPr>
                <w:rFonts w:ascii="宋体" w:eastAsia="宋体" w:hAnsi="宋体"/>
                <w:sz w:val="24"/>
                <w:szCs w:val="24"/>
              </w:rPr>
            </w:pPr>
            <w:r>
              <w:rPr>
                <w:rFonts w:ascii="宋体" w:eastAsia="宋体" w:hAnsi="宋体" w:hint="eastAsia"/>
                <w:sz w:val="24"/>
                <w:szCs w:val="24"/>
              </w:rPr>
              <w:t>申报专家</w:t>
            </w:r>
          </w:p>
        </w:tc>
        <w:tc>
          <w:tcPr>
            <w:tcW w:w="2126" w:type="dxa"/>
            <w:vAlign w:val="center"/>
          </w:tcPr>
          <w:p w:rsidR="00DE4C40" w:rsidRDefault="003546E6">
            <w:pPr>
              <w:jc w:val="center"/>
              <w:rPr>
                <w:rFonts w:ascii="宋体" w:eastAsia="宋体" w:hAnsi="宋体"/>
                <w:sz w:val="24"/>
                <w:szCs w:val="24"/>
              </w:rPr>
            </w:pPr>
            <w:r>
              <w:rPr>
                <w:rFonts w:ascii="宋体" w:eastAsia="宋体" w:hAnsi="宋体" w:hint="eastAsia"/>
                <w:sz w:val="24"/>
                <w:szCs w:val="24"/>
              </w:rPr>
              <w:t>差旅费</w:t>
            </w:r>
          </w:p>
        </w:tc>
        <w:tc>
          <w:tcPr>
            <w:tcW w:w="1559" w:type="dxa"/>
            <w:vAlign w:val="center"/>
          </w:tcPr>
          <w:p w:rsidR="00DE4C40" w:rsidRDefault="003546E6">
            <w:pPr>
              <w:jc w:val="center"/>
              <w:rPr>
                <w:rFonts w:ascii="宋体" w:eastAsia="宋体" w:hAnsi="宋体"/>
                <w:sz w:val="24"/>
                <w:szCs w:val="24"/>
              </w:rPr>
            </w:pPr>
            <w:r>
              <w:rPr>
                <w:rFonts w:ascii="宋体" w:eastAsia="宋体" w:hAnsi="宋体" w:hint="eastAsia"/>
                <w:sz w:val="24"/>
                <w:szCs w:val="24"/>
              </w:rPr>
              <w:t>3</w:t>
            </w:r>
          </w:p>
        </w:tc>
        <w:tc>
          <w:tcPr>
            <w:tcW w:w="1241" w:type="dxa"/>
            <w:vAlign w:val="center"/>
          </w:tcPr>
          <w:p w:rsidR="00DE4C40" w:rsidRDefault="00DE4C40">
            <w:pPr>
              <w:jc w:val="center"/>
              <w:rPr>
                <w:rFonts w:ascii="宋体" w:eastAsia="宋体" w:hAnsi="宋体"/>
                <w:sz w:val="24"/>
                <w:szCs w:val="24"/>
              </w:rPr>
            </w:pPr>
          </w:p>
        </w:tc>
      </w:tr>
      <w:tr w:rsidR="00DE4C40">
        <w:tc>
          <w:tcPr>
            <w:tcW w:w="1526" w:type="dxa"/>
            <w:vAlign w:val="center"/>
          </w:tcPr>
          <w:p w:rsidR="00DE4C40" w:rsidRDefault="003546E6">
            <w:pPr>
              <w:jc w:val="center"/>
              <w:rPr>
                <w:rFonts w:ascii="宋体" w:eastAsia="宋体" w:hAnsi="宋体"/>
                <w:sz w:val="24"/>
                <w:szCs w:val="24"/>
              </w:rPr>
            </w:pPr>
            <w:r>
              <w:rPr>
                <w:rFonts w:ascii="宋体" w:eastAsia="宋体" w:hAnsi="宋体" w:hint="eastAsia"/>
                <w:sz w:val="24"/>
                <w:szCs w:val="24"/>
              </w:rPr>
              <w:t>规程编制</w:t>
            </w:r>
          </w:p>
        </w:tc>
        <w:tc>
          <w:tcPr>
            <w:tcW w:w="3402" w:type="dxa"/>
            <w:vAlign w:val="center"/>
          </w:tcPr>
          <w:p w:rsidR="00DE4C40" w:rsidRDefault="003546E6">
            <w:pPr>
              <w:jc w:val="center"/>
              <w:rPr>
                <w:rFonts w:ascii="宋体" w:eastAsia="宋体" w:hAnsi="宋体"/>
                <w:sz w:val="24"/>
                <w:szCs w:val="24"/>
              </w:rPr>
            </w:pPr>
            <w:r>
              <w:rPr>
                <w:rFonts w:ascii="宋体" w:eastAsia="宋体" w:hAnsi="宋体" w:hint="eastAsia"/>
                <w:sz w:val="24"/>
                <w:szCs w:val="24"/>
              </w:rPr>
              <w:t>赛项专家</w:t>
            </w:r>
          </w:p>
        </w:tc>
        <w:tc>
          <w:tcPr>
            <w:tcW w:w="2126" w:type="dxa"/>
            <w:vAlign w:val="center"/>
          </w:tcPr>
          <w:p w:rsidR="00DE4C40" w:rsidRDefault="003546E6">
            <w:pPr>
              <w:jc w:val="center"/>
              <w:rPr>
                <w:rFonts w:ascii="宋体" w:eastAsia="宋体" w:hAnsi="宋体"/>
                <w:sz w:val="24"/>
                <w:szCs w:val="24"/>
              </w:rPr>
            </w:pPr>
            <w:r>
              <w:rPr>
                <w:rFonts w:ascii="宋体" w:eastAsia="宋体" w:hAnsi="宋体" w:hint="eastAsia"/>
                <w:sz w:val="24"/>
                <w:szCs w:val="24"/>
              </w:rPr>
              <w:t>差旅费</w:t>
            </w:r>
          </w:p>
        </w:tc>
        <w:tc>
          <w:tcPr>
            <w:tcW w:w="1559" w:type="dxa"/>
            <w:vAlign w:val="center"/>
          </w:tcPr>
          <w:p w:rsidR="00DE4C40" w:rsidRDefault="003546E6">
            <w:pPr>
              <w:jc w:val="center"/>
              <w:rPr>
                <w:rFonts w:ascii="宋体" w:eastAsia="宋体" w:hAnsi="宋体"/>
                <w:sz w:val="24"/>
                <w:szCs w:val="24"/>
              </w:rPr>
            </w:pPr>
            <w:r>
              <w:rPr>
                <w:rFonts w:ascii="宋体" w:eastAsia="宋体" w:hAnsi="宋体" w:hint="eastAsia"/>
                <w:sz w:val="24"/>
                <w:szCs w:val="24"/>
              </w:rPr>
              <w:t>3</w:t>
            </w:r>
          </w:p>
        </w:tc>
        <w:tc>
          <w:tcPr>
            <w:tcW w:w="1241" w:type="dxa"/>
            <w:vAlign w:val="center"/>
          </w:tcPr>
          <w:p w:rsidR="00DE4C40" w:rsidRDefault="00DE4C40">
            <w:pPr>
              <w:jc w:val="center"/>
              <w:rPr>
                <w:rFonts w:ascii="宋体" w:eastAsia="宋体" w:hAnsi="宋体"/>
                <w:sz w:val="24"/>
                <w:szCs w:val="24"/>
              </w:rPr>
            </w:pPr>
          </w:p>
        </w:tc>
      </w:tr>
      <w:tr w:rsidR="00DE4C40">
        <w:tc>
          <w:tcPr>
            <w:tcW w:w="1526" w:type="dxa"/>
            <w:vAlign w:val="center"/>
          </w:tcPr>
          <w:p w:rsidR="00DE4C40" w:rsidRDefault="003546E6">
            <w:pPr>
              <w:jc w:val="center"/>
              <w:rPr>
                <w:rFonts w:ascii="宋体" w:eastAsia="宋体" w:hAnsi="宋体"/>
                <w:sz w:val="24"/>
                <w:szCs w:val="24"/>
              </w:rPr>
            </w:pPr>
            <w:r>
              <w:rPr>
                <w:rFonts w:ascii="宋体" w:eastAsia="宋体" w:hAnsi="宋体" w:hint="eastAsia"/>
                <w:sz w:val="24"/>
                <w:szCs w:val="24"/>
              </w:rPr>
              <w:t>命题</w:t>
            </w:r>
          </w:p>
        </w:tc>
        <w:tc>
          <w:tcPr>
            <w:tcW w:w="3402" w:type="dxa"/>
            <w:vAlign w:val="center"/>
          </w:tcPr>
          <w:p w:rsidR="00DE4C40" w:rsidRDefault="003546E6">
            <w:pPr>
              <w:jc w:val="center"/>
              <w:rPr>
                <w:rFonts w:ascii="宋体" w:eastAsia="宋体" w:hAnsi="宋体"/>
                <w:sz w:val="24"/>
                <w:szCs w:val="24"/>
              </w:rPr>
            </w:pPr>
            <w:r>
              <w:rPr>
                <w:rFonts w:ascii="宋体" w:eastAsia="宋体" w:hAnsi="宋体" w:hint="eastAsia"/>
                <w:sz w:val="24"/>
                <w:szCs w:val="24"/>
              </w:rPr>
              <w:t>命题专家</w:t>
            </w:r>
          </w:p>
        </w:tc>
        <w:tc>
          <w:tcPr>
            <w:tcW w:w="2126" w:type="dxa"/>
            <w:vAlign w:val="center"/>
          </w:tcPr>
          <w:p w:rsidR="00DE4C40" w:rsidRDefault="003546E6">
            <w:pPr>
              <w:jc w:val="center"/>
              <w:rPr>
                <w:rFonts w:ascii="宋体" w:eastAsia="宋体" w:hAnsi="宋体"/>
                <w:sz w:val="24"/>
                <w:szCs w:val="24"/>
              </w:rPr>
            </w:pPr>
            <w:r>
              <w:rPr>
                <w:rFonts w:ascii="宋体" w:eastAsia="宋体" w:hAnsi="宋体" w:hint="eastAsia"/>
                <w:sz w:val="24"/>
                <w:szCs w:val="24"/>
              </w:rPr>
              <w:t>命题、差旅费</w:t>
            </w:r>
          </w:p>
        </w:tc>
        <w:tc>
          <w:tcPr>
            <w:tcW w:w="1559" w:type="dxa"/>
            <w:vAlign w:val="center"/>
          </w:tcPr>
          <w:p w:rsidR="00DE4C40" w:rsidRDefault="003546E6">
            <w:pPr>
              <w:jc w:val="center"/>
              <w:rPr>
                <w:rFonts w:ascii="宋体" w:eastAsia="宋体" w:hAnsi="宋体"/>
                <w:sz w:val="24"/>
                <w:szCs w:val="24"/>
              </w:rPr>
            </w:pPr>
            <w:r>
              <w:rPr>
                <w:rFonts w:ascii="宋体" w:eastAsia="宋体" w:hAnsi="宋体" w:hint="eastAsia"/>
                <w:sz w:val="24"/>
                <w:szCs w:val="24"/>
              </w:rPr>
              <w:t>5</w:t>
            </w:r>
          </w:p>
        </w:tc>
        <w:tc>
          <w:tcPr>
            <w:tcW w:w="1241" w:type="dxa"/>
            <w:vAlign w:val="center"/>
          </w:tcPr>
          <w:p w:rsidR="00DE4C40" w:rsidRDefault="00DE4C40">
            <w:pPr>
              <w:jc w:val="center"/>
              <w:rPr>
                <w:rFonts w:ascii="宋体" w:eastAsia="宋体" w:hAnsi="宋体"/>
                <w:sz w:val="24"/>
                <w:szCs w:val="24"/>
              </w:rPr>
            </w:pPr>
          </w:p>
        </w:tc>
      </w:tr>
      <w:tr w:rsidR="00DE4C40">
        <w:tc>
          <w:tcPr>
            <w:tcW w:w="1526" w:type="dxa"/>
            <w:vAlign w:val="center"/>
          </w:tcPr>
          <w:p w:rsidR="00DE4C40" w:rsidRDefault="003546E6">
            <w:pPr>
              <w:jc w:val="center"/>
              <w:rPr>
                <w:rFonts w:ascii="宋体" w:eastAsia="宋体" w:hAnsi="宋体"/>
                <w:sz w:val="24"/>
                <w:szCs w:val="24"/>
              </w:rPr>
            </w:pPr>
            <w:r>
              <w:rPr>
                <w:rFonts w:ascii="宋体" w:eastAsia="宋体" w:hAnsi="宋体" w:hint="eastAsia"/>
                <w:sz w:val="24"/>
                <w:szCs w:val="24"/>
              </w:rPr>
              <w:t>裁判</w:t>
            </w:r>
          </w:p>
        </w:tc>
        <w:tc>
          <w:tcPr>
            <w:tcW w:w="3402" w:type="dxa"/>
            <w:vAlign w:val="center"/>
          </w:tcPr>
          <w:p w:rsidR="00DE4C40" w:rsidRDefault="003546E6">
            <w:pPr>
              <w:jc w:val="center"/>
              <w:rPr>
                <w:rFonts w:ascii="宋体" w:eastAsia="宋体" w:hAnsi="宋体"/>
                <w:sz w:val="24"/>
                <w:szCs w:val="24"/>
              </w:rPr>
            </w:pPr>
            <w:r>
              <w:rPr>
                <w:rFonts w:ascii="宋体" w:eastAsia="宋体" w:hAnsi="宋体" w:hint="eastAsia"/>
                <w:sz w:val="24"/>
                <w:szCs w:val="24"/>
              </w:rPr>
              <w:t>现场、评分、加密裁判，仲裁监督</w:t>
            </w:r>
          </w:p>
        </w:tc>
        <w:tc>
          <w:tcPr>
            <w:tcW w:w="2126" w:type="dxa"/>
            <w:vAlign w:val="center"/>
          </w:tcPr>
          <w:p w:rsidR="00DE4C40" w:rsidRDefault="003546E6">
            <w:pPr>
              <w:jc w:val="center"/>
              <w:rPr>
                <w:rFonts w:ascii="宋体" w:eastAsia="宋体" w:hAnsi="宋体"/>
                <w:sz w:val="24"/>
                <w:szCs w:val="24"/>
              </w:rPr>
            </w:pPr>
            <w:r>
              <w:rPr>
                <w:rFonts w:ascii="宋体" w:eastAsia="宋体" w:hAnsi="宋体" w:hint="eastAsia"/>
                <w:sz w:val="24"/>
                <w:szCs w:val="24"/>
              </w:rPr>
              <w:t>差旅费、劳务费</w:t>
            </w:r>
          </w:p>
        </w:tc>
        <w:tc>
          <w:tcPr>
            <w:tcW w:w="1559" w:type="dxa"/>
            <w:vAlign w:val="center"/>
          </w:tcPr>
          <w:p w:rsidR="00DE4C40" w:rsidRDefault="003546E6">
            <w:pPr>
              <w:jc w:val="center"/>
              <w:rPr>
                <w:rFonts w:ascii="宋体" w:eastAsia="宋体" w:hAnsi="宋体"/>
                <w:sz w:val="24"/>
                <w:szCs w:val="24"/>
              </w:rPr>
            </w:pPr>
            <w:r>
              <w:rPr>
                <w:rFonts w:ascii="宋体" w:eastAsia="宋体" w:hAnsi="宋体" w:hint="eastAsia"/>
                <w:sz w:val="24"/>
                <w:szCs w:val="24"/>
              </w:rPr>
              <w:t>20</w:t>
            </w:r>
          </w:p>
        </w:tc>
        <w:tc>
          <w:tcPr>
            <w:tcW w:w="1241" w:type="dxa"/>
            <w:vAlign w:val="center"/>
          </w:tcPr>
          <w:p w:rsidR="00DE4C40" w:rsidRDefault="00DE4C40">
            <w:pPr>
              <w:jc w:val="center"/>
              <w:rPr>
                <w:rFonts w:ascii="宋体" w:eastAsia="宋体" w:hAnsi="宋体"/>
                <w:sz w:val="24"/>
                <w:szCs w:val="24"/>
              </w:rPr>
            </w:pPr>
          </w:p>
        </w:tc>
      </w:tr>
      <w:tr w:rsidR="00DE4C40">
        <w:tc>
          <w:tcPr>
            <w:tcW w:w="1526" w:type="dxa"/>
            <w:vAlign w:val="center"/>
          </w:tcPr>
          <w:p w:rsidR="00DE4C40" w:rsidRDefault="003546E6">
            <w:pPr>
              <w:jc w:val="center"/>
              <w:rPr>
                <w:rFonts w:ascii="宋体" w:eastAsia="宋体" w:hAnsi="宋体"/>
                <w:sz w:val="24"/>
                <w:szCs w:val="24"/>
              </w:rPr>
            </w:pPr>
            <w:r>
              <w:rPr>
                <w:rFonts w:ascii="宋体" w:eastAsia="宋体" w:hAnsi="宋体" w:hint="eastAsia"/>
                <w:sz w:val="24"/>
                <w:szCs w:val="24"/>
              </w:rPr>
              <w:t>奖品</w:t>
            </w:r>
          </w:p>
        </w:tc>
        <w:tc>
          <w:tcPr>
            <w:tcW w:w="3402" w:type="dxa"/>
            <w:vAlign w:val="center"/>
          </w:tcPr>
          <w:p w:rsidR="00DE4C40" w:rsidRDefault="003546E6">
            <w:pPr>
              <w:jc w:val="center"/>
              <w:rPr>
                <w:rFonts w:ascii="宋体" w:eastAsia="宋体" w:hAnsi="宋体"/>
                <w:sz w:val="24"/>
                <w:szCs w:val="24"/>
              </w:rPr>
            </w:pPr>
            <w:r>
              <w:rPr>
                <w:rFonts w:ascii="宋体" w:eastAsia="宋体" w:hAnsi="宋体" w:hint="eastAsia"/>
                <w:sz w:val="24"/>
                <w:szCs w:val="24"/>
              </w:rPr>
              <w:t>参赛选手、获奖选手</w:t>
            </w:r>
          </w:p>
        </w:tc>
        <w:tc>
          <w:tcPr>
            <w:tcW w:w="2126" w:type="dxa"/>
            <w:vAlign w:val="center"/>
          </w:tcPr>
          <w:p w:rsidR="00DE4C40" w:rsidRDefault="003546E6">
            <w:pPr>
              <w:jc w:val="center"/>
              <w:rPr>
                <w:rFonts w:ascii="宋体" w:eastAsia="宋体" w:hAnsi="宋体"/>
                <w:sz w:val="24"/>
                <w:szCs w:val="24"/>
              </w:rPr>
            </w:pPr>
            <w:r>
              <w:rPr>
                <w:rFonts w:ascii="宋体" w:eastAsia="宋体" w:hAnsi="宋体" w:hint="eastAsia"/>
                <w:sz w:val="24"/>
                <w:szCs w:val="24"/>
              </w:rPr>
              <w:t>纪念品、奖品</w:t>
            </w:r>
          </w:p>
        </w:tc>
        <w:tc>
          <w:tcPr>
            <w:tcW w:w="1559" w:type="dxa"/>
            <w:vAlign w:val="center"/>
          </w:tcPr>
          <w:p w:rsidR="00DE4C40" w:rsidRDefault="003546E6">
            <w:pPr>
              <w:jc w:val="center"/>
              <w:rPr>
                <w:rFonts w:ascii="宋体" w:eastAsia="宋体" w:hAnsi="宋体"/>
                <w:sz w:val="24"/>
                <w:szCs w:val="24"/>
              </w:rPr>
            </w:pPr>
            <w:r>
              <w:rPr>
                <w:rFonts w:ascii="宋体" w:eastAsia="宋体" w:hAnsi="宋体" w:hint="eastAsia"/>
                <w:sz w:val="24"/>
                <w:szCs w:val="24"/>
              </w:rPr>
              <w:t>10</w:t>
            </w:r>
          </w:p>
        </w:tc>
        <w:tc>
          <w:tcPr>
            <w:tcW w:w="1241" w:type="dxa"/>
            <w:vAlign w:val="center"/>
          </w:tcPr>
          <w:p w:rsidR="00DE4C40" w:rsidRDefault="00DE4C40">
            <w:pPr>
              <w:jc w:val="center"/>
              <w:rPr>
                <w:rFonts w:ascii="宋体" w:eastAsia="宋体" w:hAnsi="宋体"/>
                <w:sz w:val="24"/>
                <w:szCs w:val="24"/>
              </w:rPr>
            </w:pPr>
          </w:p>
        </w:tc>
      </w:tr>
      <w:tr w:rsidR="00DE4C40">
        <w:tc>
          <w:tcPr>
            <w:tcW w:w="1526" w:type="dxa"/>
            <w:vAlign w:val="center"/>
          </w:tcPr>
          <w:p w:rsidR="00DE4C40" w:rsidRDefault="003546E6">
            <w:pPr>
              <w:jc w:val="center"/>
              <w:rPr>
                <w:rFonts w:ascii="宋体" w:eastAsia="宋体" w:hAnsi="宋体"/>
                <w:sz w:val="24"/>
                <w:szCs w:val="24"/>
              </w:rPr>
            </w:pPr>
            <w:r>
              <w:rPr>
                <w:rFonts w:ascii="宋体" w:eastAsia="宋体" w:hAnsi="宋体" w:hint="eastAsia"/>
                <w:sz w:val="24"/>
                <w:szCs w:val="24"/>
              </w:rPr>
              <w:t>比赛器材</w:t>
            </w:r>
          </w:p>
        </w:tc>
        <w:tc>
          <w:tcPr>
            <w:tcW w:w="3402" w:type="dxa"/>
            <w:vAlign w:val="center"/>
          </w:tcPr>
          <w:p w:rsidR="00DE4C40" w:rsidRDefault="00DE4C40">
            <w:pPr>
              <w:jc w:val="center"/>
              <w:rPr>
                <w:rFonts w:ascii="宋体" w:eastAsia="宋体" w:hAnsi="宋体"/>
                <w:sz w:val="24"/>
                <w:szCs w:val="24"/>
              </w:rPr>
            </w:pPr>
          </w:p>
        </w:tc>
        <w:tc>
          <w:tcPr>
            <w:tcW w:w="2126" w:type="dxa"/>
            <w:vAlign w:val="center"/>
          </w:tcPr>
          <w:p w:rsidR="00DE4C40" w:rsidRDefault="00DE4C40">
            <w:pPr>
              <w:jc w:val="center"/>
              <w:rPr>
                <w:rFonts w:ascii="宋体" w:eastAsia="宋体" w:hAnsi="宋体"/>
                <w:sz w:val="24"/>
                <w:szCs w:val="24"/>
              </w:rPr>
            </w:pPr>
          </w:p>
        </w:tc>
        <w:tc>
          <w:tcPr>
            <w:tcW w:w="1559" w:type="dxa"/>
            <w:vAlign w:val="center"/>
          </w:tcPr>
          <w:p w:rsidR="00DE4C40" w:rsidRDefault="003546E6">
            <w:pPr>
              <w:jc w:val="center"/>
              <w:rPr>
                <w:rFonts w:ascii="宋体" w:eastAsia="宋体" w:hAnsi="宋体"/>
                <w:sz w:val="24"/>
                <w:szCs w:val="24"/>
              </w:rPr>
            </w:pPr>
            <w:r>
              <w:rPr>
                <w:rFonts w:ascii="宋体" w:eastAsia="宋体" w:hAnsi="宋体" w:hint="eastAsia"/>
                <w:sz w:val="24"/>
                <w:szCs w:val="24"/>
              </w:rPr>
              <w:t>5</w:t>
            </w:r>
          </w:p>
        </w:tc>
        <w:tc>
          <w:tcPr>
            <w:tcW w:w="1241" w:type="dxa"/>
            <w:vAlign w:val="center"/>
          </w:tcPr>
          <w:p w:rsidR="00DE4C40" w:rsidRDefault="00DE4C40">
            <w:pPr>
              <w:jc w:val="center"/>
              <w:rPr>
                <w:rFonts w:ascii="宋体" w:eastAsia="宋体" w:hAnsi="宋体"/>
                <w:sz w:val="24"/>
                <w:szCs w:val="24"/>
              </w:rPr>
            </w:pPr>
          </w:p>
        </w:tc>
      </w:tr>
      <w:tr w:rsidR="00DE4C40">
        <w:tc>
          <w:tcPr>
            <w:tcW w:w="1526" w:type="dxa"/>
            <w:vAlign w:val="center"/>
          </w:tcPr>
          <w:p w:rsidR="00DE4C40" w:rsidRDefault="003546E6">
            <w:pPr>
              <w:jc w:val="center"/>
              <w:rPr>
                <w:rFonts w:ascii="宋体" w:eastAsia="宋体" w:hAnsi="宋体"/>
                <w:sz w:val="24"/>
                <w:szCs w:val="24"/>
              </w:rPr>
            </w:pPr>
            <w:r>
              <w:rPr>
                <w:rFonts w:ascii="宋体" w:eastAsia="宋体" w:hAnsi="宋体" w:hint="eastAsia"/>
                <w:sz w:val="24"/>
                <w:szCs w:val="24"/>
              </w:rPr>
              <w:t>赛场布置</w:t>
            </w:r>
          </w:p>
        </w:tc>
        <w:tc>
          <w:tcPr>
            <w:tcW w:w="3402" w:type="dxa"/>
            <w:vAlign w:val="center"/>
          </w:tcPr>
          <w:p w:rsidR="00DE4C40" w:rsidRDefault="00DE4C40">
            <w:pPr>
              <w:jc w:val="center"/>
              <w:rPr>
                <w:rFonts w:ascii="宋体" w:eastAsia="宋体" w:hAnsi="宋体"/>
                <w:sz w:val="24"/>
                <w:szCs w:val="24"/>
              </w:rPr>
            </w:pPr>
          </w:p>
        </w:tc>
        <w:tc>
          <w:tcPr>
            <w:tcW w:w="2126" w:type="dxa"/>
            <w:vAlign w:val="center"/>
          </w:tcPr>
          <w:p w:rsidR="00DE4C40" w:rsidRDefault="00DE4C40">
            <w:pPr>
              <w:jc w:val="center"/>
              <w:rPr>
                <w:rFonts w:ascii="宋体" w:eastAsia="宋体" w:hAnsi="宋体"/>
                <w:sz w:val="24"/>
                <w:szCs w:val="24"/>
              </w:rPr>
            </w:pPr>
          </w:p>
        </w:tc>
        <w:tc>
          <w:tcPr>
            <w:tcW w:w="1559" w:type="dxa"/>
            <w:vAlign w:val="center"/>
          </w:tcPr>
          <w:p w:rsidR="00DE4C40" w:rsidRDefault="003546E6">
            <w:pPr>
              <w:jc w:val="center"/>
              <w:rPr>
                <w:rFonts w:ascii="宋体" w:eastAsia="宋体" w:hAnsi="宋体"/>
                <w:sz w:val="24"/>
                <w:szCs w:val="24"/>
              </w:rPr>
            </w:pPr>
            <w:r>
              <w:rPr>
                <w:rFonts w:ascii="宋体" w:eastAsia="宋体" w:hAnsi="宋体" w:hint="eastAsia"/>
                <w:sz w:val="24"/>
                <w:szCs w:val="24"/>
              </w:rPr>
              <w:t>5</w:t>
            </w:r>
          </w:p>
        </w:tc>
        <w:tc>
          <w:tcPr>
            <w:tcW w:w="1241" w:type="dxa"/>
            <w:vAlign w:val="center"/>
          </w:tcPr>
          <w:p w:rsidR="00DE4C40" w:rsidRDefault="00DE4C40">
            <w:pPr>
              <w:jc w:val="center"/>
              <w:rPr>
                <w:rFonts w:ascii="宋体" w:eastAsia="宋体" w:hAnsi="宋体"/>
                <w:sz w:val="24"/>
                <w:szCs w:val="24"/>
              </w:rPr>
            </w:pPr>
          </w:p>
        </w:tc>
      </w:tr>
      <w:tr w:rsidR="00DE4C40">
        <w:tc>
          <w:tcPr>
            <w:tcW w:w="1526" w:type="dxa"/>
            <w:vAlign w:val="center"/>
          </w:tcPr>
          <w:p w:rsidR="00DE4C40" w:rsidRDefault="003546E6">
            <w:pPr>
              <w:jc w:val="center"/>
              <w:rPr>
                <w:rFonts w:ascii="宋体" w:eastAsia="宋体" w:hAnsi="宋体"/>
                <w:sz w:val="24"/>
                <w:szCs w:val="24"/>
              </w:rPr>
            </w:pPr>
            <w:r>
              <w:rPr>
                <w:rFonts w:ascii="宋体" w:eastAsia="宋体" w:hAnsi="宋体" w:hint="eastAsia"/>
                <w:sz w:val="24"/>
                <w:szCs w:val="24"/>
              </w:rPr>
              <w:t>资源转化</w:t>
            </w:r>
          </w:p>
        </w:tc>
        <w:tc>
          <w:tcPr>
            <w:tcW w:w="3402" w:type="dxa"/>
            <w:vAlign w:val="center"/>
          </w:tcPr>
          <w:p w:rsidR="00DE4C40" w:rsidRDefault="003546E6">
            <w:pPr>
              <w:jc w:val="center"/>
              <w:rPr>
                <w:rFonts w:ascii="宋体" w:eastAsia="宋体" w:hAnsi="宋体"/>
                <w:sz w:val="24"/>
                <w:szCs w:val="24"/>
              </w:rPr>
            </w:pPr>
            <w:r>
              <w:rPr>
                <w:rFonts w:ascii="宋体" w:eastAsia="宋体" w:hAnsi="宋体" w:hint="eastAsia"/>
                <w:sz w:val="24"/>
                <w:szCs w:val="24"/>
              </w:rPr>
              <w:t>有关专家</w:t>
            </w:r>
          </w:p>
        </w:tc>
        <w:tc>
          <w:tcPr>
            <w:tcW w:w="2126" w:type="dxa"/>
            <w:vAlign w:val="center"/>
          </w:tcPr>
          <w:p w:rsidR="00DE4C40" w:rsidRDefault="003546E6">
            <w:pPr>
              <w:jc w:val="center"/>
              <w:rPr>
                <w:rFonts w:ascii="宋体" w:eastAsia="宋体" w:hAnsi="宋体"/>
                <w:sz w:val="24"/>
                <w:szCs w:val="24"/>
              </w:rPr>
            </w:pPr>
            <w:r>
              <w:rPr>
                <w:rFonts w:ascii="宋体" w:eastAsia="宋体" w:hAnsi="宋体" w:hint="eastAsia"/>
                <w:sz w:val="24"/>
                <w:szCs w:val="24"/>
              </w:rPr>
              <w:t>差旅费</w:t>
            </w:r>
          </w:p>
        </w:tc>
        <w:tc>
          <w:tcPr>
            <w:tcW w:w="1559" w:type="dxa"/>
            <w:vAlign w:val="center"/>
          </w:tcPr>
          <w:p w:rsidR="00DE4C40" w:rsidRDefault="003546E6">
            <w:pPr>
              <w:jc w:val="center"/>
              <w:rPr>
                <w:rFonts w:ascii="宋体" w:eastAsia="宋体" w:hAnsi="宋体"/>
                <w:sz w:val="24"/>
                <w:szCs w:val="24"/>
              </w:rPr>
            </w:pPr>
            <w:r>
              <w:rPr>
                <w:rFonts w:ascii="宋体" w:eastAsia="宋体" w:hAnsi="宋体" w:hint="eastAsia"/>
                <w:sz w:val="24"/>
                <w:szCs w:val="24"/>
              </w:rPr>
              <w:t>4</w:t>
            </w:r>
          </w:p>
        </w:tc>
        <w:tc>
          <w:tcPr>
            <w:tcW w:w="1241" w:type="dxa"/>
            <w:vAlign w:val="center"/>
          </w:tcPr>
          <w:p w:rsidR="00DE4C40" w:rsidRDefault="00DE4C40">
            <w:pPr>
              <w:jc w:val="center"/>
              <w:rPr>
                <w:rFonts w:ascii="宋体" w:eastAsia="宋体" w:hAnsi="宋体"/>
                <w:sz w:val="24"/>
                <w:szCs w:val="24"/>
              </w:rPr>
            </w:pPr>
          </w:p>
        </w:tc>
      </w:tr>
      <w:tr w:rsidR="00DE4C40">
        <w:tc>
          <w:tcPr>
            <w:tcW w:w="1526" w:type="dxa"/>
            <w:vAlign w:val="center"/>
          </w:tcPr>
          <w:p w:rsidR="00DE4C40" w:rsidRDefault="003546E6">
            <w:pPr>
              <w:jc w:val="center"/>
              <w:rPr>
                <w:rFonts w:ascii="宋体" w:eastAsia="宋体" w:hAnsi="宋体"/>
                <w:sz w:val="24"/>
                <w:szCs w:val="24"/>
              </w:rPr>
            </w:pPr>
            <w:r>
              <w:rPr>
                <w:rFonts w:ascii="宋体" w:eastAsia="宋体" w:hAnsi="宋体" w:hint="eastAsia"/>
                <w:sz w:val="24"/>
                <w:szCs w:val="24"/>
              </w:rPr>
              <w:t>赛项总结</w:t>
            </w:r>
          </w:p>
        </w:tc>
        <w:tc>
          <w:tcPr>
            <w:tcW w:w="3402" w:type="dxa"/>
            <w:vAlign w:val="center"/>
          </w:tcPr>
          <w:p w:rsidR="00DE4C40" w:rsidRDefault="00DE4C40">
            <w:pPr>
              <w:jc w:val="center"/>
              <w:rPr>
                <w:rFonts w:ascii="宋体" w:eastAsia="宋体" w:hAnsi="宋体"/>
                <w:sz w:val="24"/>
                <w:szCs w:val="24"/>
              </w:rPr>
            </w:pPr>
          </w:p>
        </w:tc>
        <w:tc>
          <w:tcPr>
            <w:tcW w:w="2126" w:type="dxa"/>
            <w:vAlign w:val="center"/>
          </w:tcPr>
          <w:p w:rsidR="00DE4C40" w:rsidRDefault="00DE4C40">
            <w:pPr>
              <w:jc w:val="center"/>
              <w:rPr>
                <w:rFonts w:ascii="宋体" w:eastAsia="宋体" w:hAnsi="宋体"/>
                <w:sz w:val="24"/>
                <w:szCs w:val="24"/>
              </w:rPr>
            </w:pPr>
          </w:p>
        </w:tc>
        <w:tc>
          <w:tcPr>
            <w:tcW w:w="1559" w:type="dxa"/>
            <w:vAlign w:val="center"/>
          </w:tcPr>
          <w:p w:rsidR="00DE4C40" w:rsidRDefault="003546E6">
            <w:pPr>
              <w:jc w:val="center"/>
              <w:rPr>
                <w:rFonts w:ascii="宋体" w:eastAsia="宋体" w:hAnsi="宋体"/>
                <w:sz w:val="24"/>
                <w:szCs w:val="24"/>
              </w:rPr>
            </w:pPr>
            <w:r>
              <w:rPr>
                <w:rFonts w:ascii="宋体" w:eastAsia="宋体" w:hAnsi="宋体" w:hint="eastAsia"/>
                <w:sz w:val="24"/>
                <w:szCs w:val="24"/>
              </w:rPr>
              <w:t>5</w:t>
            </w:r>
          </w:p>
        </w:tc>
        <w:tc>
          <w:tcPr>
            <w:tcW w:w="1241" w:type="dxa"/>
            <w:vAlign w:val="center"/>
          </w:tcPr>
          <w:p w:rsidR="00DE4C40" w:rsidRDefault="00DE4C40">
            <w:pPr>
              <w:jc w:val="center"/>
              <w:rPr>
                <w:rFonts w:ascii="宋体" w:eastAsia="宋体" w:hAnsi="宋体"/>
                <w:sz w:val="24"/>
                <w:szCs w:val="24"/>
              </w:rPr>
            </w:pPr>
          </w:p>
        </w:tc>
      </w:tr>
      <w:tr w:rsidR="00DE4C40">
        <w:tc>
          <w:tcPr>
            <w:tcW w:w="7054" w:type="dxa"/>
            <w:gridSpan w:val="3"/>
            <w:vAlign w:val="center"/>
          </w:tcPr>
          <w:p w:rsidR="00DE4C40" w:rsidRDefault="003546E6">
            <w:pPr>
              <w:jc w:val="center"/>
              <w:rPr>
                <w:rFonts w:ascii="宋体" w:eastAsia="宋体" w:hAnsi="宋体"/>
                <w:sz w:val="24"/>
                <w:szCs w:val="24"/>
              </w:rPr>
            </w:pPr>
            <w:r>
              <w:rPr>
                <w:rFonts w:ascii="宋体" w:eastAsia="宋体" w:hAnsi="宋体" w:hint="eastAsia"/>
                <w:sz w:val="24"/>
                <w:szCs w:val="24"/>
              </w:rPr>
              <w:t>总计</w:t>
            </w:r>
          </w:p>
        </w:tc>
        <w:tc>
          <w:tcPr>
            <w:tcW w:w="1559" w:type="dxa"/>
            <w:vAlign w:val="center"/>
          </w:tcPr>
          <w:p w:rsidR="00DE4C40" w:rsidRDefault="003546E6">
            <w:pPr>
              <w:jc w:val="center"/>
              <w:rPr>
                <w:rFonts w:ascii="宋体" w:eastAsia="宋体" w:hAnsi="宋体"/>
                <w:sz w:val="24"/>
                <w:szCs w:val="24"/>
              </w:rPr>
            </w:pPr>
            <w:r>
              <w:rPr>
                <w:rFonts w:ascii="宋体" w:eastAsia="宋体" w:hAnsi="宋体" w:hint="eastAsia"/>
                <w:sz w:val="24"/>
                <w:szCs w:val="24"/>
              </w:rPr>
              <w:t>60</w:t>
            </w:r>
          </w:p>
        </w:tc>
        <w:tc>
          <w:tcPr>
            <w:tcW w:w="1241" w:type="dxa"/>
            <w:vAlign w:val="center"/>
          </w:tcPr>
          <w:p w:rsidR="00DE4C40" w:rsidRDefault="00DE4C40">
            <w:pPr>
              <w:jc w:val="center"/>
              <w:rPr>
                <w:rFonts w:ascii="宋体" w:eastAsia="宋体" w:hAnsi="宋体"/>
                <w:sz w:val="24"/>
                <w:szCs w:val="24"/>
              </w:rPr>
            </w:pPr>
          </w:p>
        </w:tc>
      </w:tr>
    </w:tbl>
    <w:p w:rsidR="00DE4C40" w:rsidRDefault="003546E6">
      <w:pPr>
        <w:spacing w:line="560" w:lineRule="exact"/>
        <w:rPr>
          <w:rFonts w:ascii="仿宋_GB2312" w:eastAsia="仿宋_GB2312" w:hAnsi="仿宋" w:cs="黑体"/>
          <w:b/>
          <w:sz w:val="30"/>
          <w:szCs w:val="30"/>
        </w:rPr>
      </w:pPr>
      <w:r>
        <w:rPr>
          <w:rFonts w:ascii="仿宋_GB2312" w:eastAsia="仿宋_GB2312" w:hAnsi="仿宋" w:cs="黑体" w:hint="eastAsia"/>
          <w:b/>
          <w:sz w:val="30"/>
          <w:szCs w:val="30"/>
        </w:rPr>
        <w:t>十六、比赛组织与管理</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（一）赛项组织机构</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根据《2017年全国职业院校技能大赛组织机构与职能分工》：</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1.赛项执行委员会</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果蔬智能分拣赛项执委会由承办地、承办学校、申报单位、赛项专家和合作企业组成。执委会主任、副主任由赛区执委会提名，全国职业院校技能大赛组委会聘任。</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赛项执行委员会全面负责本赛项的筹备与实施工作，接受大赛执委会领导，接受赛项所在分赛区执委会的协调和指导。赛项执委会的主要职责包括：全面负责本赛项的筹备与实施工作，领导、协调赛项专家组和赛项承办院校开展本赛项的组织工作，编制、统筹管理赛项经费，选荐赛项专家组人员及赛项裁判与仲裁人员、负责安全保障工作。</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2.赛项专家组</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赛项专家组由执委会提名，经全国职业院校技能大赛组委会批准聘任。</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赛项专家组在赛项执委会领导下开展工作，负责本赛项技术文件编撰、赛题设计、赛场设计、设备拟定、赛事咨询、技术评点、赛事成果转化、赛项裁判人员培训、赛项说明会组织等竞赛技术工作；同时负责赛项展示体验及宣传方案设计。赛项专家组人员须</w:t>
      </w:r>
      <w:proofErr w:type="gramStart"/>
      <w:r>
        <w:rPr>
          <w:rFonts w:ascii="仿宋_GB2312" w:eastAsia="仿宋_GB2312" w:hAnsi="仿宋" w:hint="eastAsia"/>
          <w:sz w:val="30"/>
          <w:szCs w:val="30"/>
        </w:rPr>
        <w:t>报大赛</w:t>
      </w:r>
      <w:proofErr w:type="gramEnd"/>
      <w:r>
        <w:rPr>
          <w:rFonts w:ascii="仿宋_GB2312" w:eastAsia="仿宋_GB2312" w:hAnsi="仿宋" w:hint="eastAsia"/>
          <w:sz w:val="30"/>
          <w:szCs w:val="30"/>
        </w:rPr>
        <w:t>执委会办公室核准。</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3.赛项承办院校</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lastRenderedPageBreak/>
        <w:t>赛项承办院校在赛项执委会领导下，负责承办赛项的具体保障实施工作，主要职责包括：按照赛项技术方案要求落实比赛场地及基础设施，赛项宣传，组织开展各项赛期活动，参赛人员接待，比赛过程文件存档等工作，赛</w:t>
      </w:r>
      <w:proofErr w:type="gramStart"/>
      <w:r>
        <w:rPr>
          <w:rFonts w:ascii="仿宋_GB2312" w:eastAsia="仿宋_GB2312" w:hAnsi="仿宋" w:hint="eastAsia"/>
          <w:sz w:val="30"/>
          <w:szCs w:val="30"/>
        </w:rPr>
        <w:t>务</w:t>
      </w:r>
      <w:proofErr w:type="gramEnd"/>
      <w:r>
        <w:rPr>
          <w:rFonts w:ascii="仿宋_GB2312" w:eastAsia="仿宋_GB2312" w:hAnsi="仿宋" w:hint="eastAsia"/>
          <w:sz w:val="30"/>
          <w:szCs w:val="30"/>
        </w:rPr>
        <w:t>人员及服务志愿者的组织，赛场秩序维持及安全保障，赛后搜集整理大赛影像文字资料上报大赛执委会等。赛项承办院校按照赛项预算执行各项支出。承办院校人员不得参与所承办赛项的赛题设计和裁判工作。</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（二）赛项设备与设施管理</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根据《2017年全国职业院校技能大赛赛项设备与设施管理办法》：</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1. 赛场布置</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（1）赛场应进行周密设计，绘制满足赛事管理、引导、指示要求的平面图。竞赛举行期间，应在竞赛场所、人员密集的地方张贴。</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（2）赛场平面图上应标明安全出口、消防通道、警戒区、紧急事件发生时的疏散通道。</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（3）赛场的标注、标识应进行统一设计，按规定使用大赛的标注、标识。赛场各功能区域、</w:t>
      </w:r>
      <w:proofErr w:type="gramStart"/>
      <w:r>
        <w:rPr>
          <w:rFonts w:ascii="仿宋_GB2312" w:eastAsia="仿宋_GB2312" w:hAnsi="仿宋" w:hint="eastAsia"/>
          <w:sz w:val="30"/>
          <w:szCs w:val="30"/>
        </w:rPr>
        <w:t>赛位等</w:t>
      </w:r>
      <w:proofErr w:type="gramEnd"/>
      <w:r>
        <w:rPr>
          <w:rFonts w:ascii="仿宋_GB2312" w:eastAsia="仿宋_GB2312" w:hAnsi="仿宋" w:hint="eastAsia"/>
          <w:sz w:val="30"/>
          <w:szCs w:val="30"/>
        </w:rPr>
        <w:t>应具有清晰的标注与标识。</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（4）</w:t>
      </w:r>
      <w:proofErr w:type="gramStart"/>
      <w:r>
        <w:rPr>
          <w:rFonts w:ascii="仿宋_GB2312" w:eastAsia="仿宋_GB2312" w:hAnsi="仿宋" w:hint="eastAsia"/>
          <w:sz w:val="30"/>
          <w:szCs w:val="30"/>
        </w:rPr>
        <w:t>赛位上</w:t>
      </w:r>
      <w:proofErr w:type="gramEnd"/>
      <w:r>
        <w:rPr>
          <w:rFonts w:ascii="仿宋_GB2312" w:eastAsia="仿宋_GB2312" w:hAnsi="仿宋" w:hint="eastAsia"/>
          <w:sz w:val="30"/>
          <w:szCs w:val="30"/>
        </w:rPr>
        <w:t>应张贴各种设备的安全文明生产操作规程。</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2. 赛场管理</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1）在确保竞赛选手不受干扰的前提下，全面开放赛场，吸引社会各界人士到场观赛，提升技能大赛的关注度和影响力。赛场选手竞赛的核心区域，应指定参观路线、规定停留时间，安排专职人员进行管控与疏导。</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（2）卫生间、医疗、维修服务、生活补给站和垃圾分类回收点都在警戒线范围内，以确保大赛在相对安全的环境内进行，杜绝发生选手与外界交换信息、串通作弊的情形。</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（3）设置安全通道和警戒线，确保进入赛场的大赛参观、采访、视察的人员限定在安全区域内活动，以保证大赛安全有序进行。</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lastRenderedPageBreak/>
        <w:t>3. 赛项保障</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（1）建立完善的赛项保障组织管理机制，做到各竞赛单元均有专人负责指挥和协调，确保大赛有序进行。</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（2）设置生活保障组，为竞赛选手与裁判提供相应的生活服务和后勤保障。</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（3）设置技术保障组，为竞赛设备、软件与竞赛设施提供保养、维修等服务，保障设备的完好性和正常使用，保障设备配件与操作工具的及时供应。</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（4）设置医疗保障服务站，提供可能发生的急救、伤口处理等应急服务。</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（5）设置外围安保组，对赛场核心区域的外围进行警戒与引导服务。</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4.监督与执行</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（1）各赛项应制定详细的赛场建设方案和建设进度表，并遵照执行。</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（2）赛项专家组应根据已制定的建设方案和进度进行检查，确保在比赛前建设完成。</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（3）在正式比赛前一周，赛项专家组会同承办方对赛场建设结果进行验收与查漏。</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（4）赛场设备、设施、环境应进行赛前测试和试运行，确保赛项设备设施完好完善。</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（5）赛场验收：正式比赛前，专家组会同承办方应根据建设方案对赛场进行验收。并在验收报告上签字确认。经验收后的赛场应禁止无关人员出入。</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（三）安全措施</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（1）各赛项应根据赛项具体特点做好安全事故应急预案。</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（2）赛前应组织安保人员进行培训，提前进行安全教育和演习，使安</w:t>
      </w:r>
      <w:r>
        <w:rPr>
          <w:rFonts w:ascii="仿宋_GB2312" w:eastAsia="仿宋_GB2312" w:hAnsi="仿宋" w:hint="eastAsia"/>
          <w:sz w:val="30"/>
          <w:szCs w:val="30"/>
        </w:rPr>
        <w:lastRenderedPageBreak/>
        <w:t>保人员熟悉大赛的安全预案，明确各自的分工和职责。督促各部门检查消防设施，做好安全保卫工作，防止火灾、盗窃现象发生，要按时关窗锁门，确保大赛期间赛场财产的安全。</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（3）竞赛过程中如若发生安全事故，应立即报告现场总指挥，同时启动事故处理应急预案，各类人员按照分工各尽其责，立即展开现场抢救和组织人员疏散，最大限度地减少人员伤害及财产损失。</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（4）竞赛结束时，要及时进行安全检查，重点做好防火、防盗以及电气、设备的安全检查，防止因疏忽而发生事故。</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（四）监督与仲裁</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根据《2017年全国职业院校技能大赛赛项监督与仲裁管理办法》：</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（五）赛项监督</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1.监督组由大赛执委会指派，在大赛执委会领导下，负责对机电一体化设备组装与调试竞赛筹备与组织工作实施全程现场监督。监督组实行组长负责制。</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2.监督组的监督内容包括赛项竞赛场地和设施的部署、选手抽签、裁判培训、竞赛组织、成绩评判及汇总、成绩发布、申诉仲裁、成绩复核等。</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3.监督组对竞赛过程中明显违规现象，应及时向竞赛组织方提出改正建议，同时采取必要技术手段，留取监督的过程资料。赛事结束后，向全国大赛执委会提报监督工作报告。</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4.监督组不参与具体的赛事组织活动。</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（六）申诉与仲裁</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1. 根据《2017年全国职业院校技能大赛赛项监督与仲裁管理办法》仲裁人员的条件和组成程序，成立机电一体化设备组装与调试赛项仲裁工作组。仲裁工作组在赛项执委会领导下开展工作，并对赛项执委会负责。</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2. 仲裁人员的职责</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lastRenderedPageBreak/>
        <w:t>（1）熟悉赛项的竞赛规程和规则。</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（2）掌握本赛项的竞赛进展情况。</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（3）受理各参赛队的书面申诉。</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（4）对受理的申诉进行深入调查，做出客观、公正的集体仲裁。</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3. 申诉与仲裁的程序</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（1）各参赛队对不符合赛项规程规定的仪器、设备、工装、材料、物件、计算机软硬件、竞赛使用工具、用品；竞赛执裁、赛场管理、竞赛成绩，以及工作人员的不规范行为等，可向赛项仲裁工作组提出申诉。</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（2）申诉主体为参赛队领队。</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（3）申诉启动时，参赛队以该队领队亲笔签字同意的书面报告的形式递交赛项仲裁工作组。报告应对申诉事件的现象、发生时间、涉及人员、申诉依据等进行充分、实事求是的叙述。非书面申诉不予受理。</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（4）提出申诉应在赛项比赛结束后2小时内提出。超过2小时不予受理。</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5）赛项仲裁工作组在接到申诉报告后的2小时内组织复议，并及时将复议结果以书面形式告知申诉方。申诉方对复议结果仍有异议，可由省（市）领队向赛区仲裁委员会提出申诉。赛区仲裁委员会的仲裁结果为最终结果。</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（6）申诉方不得以任何理由拒绝接收仲裁结果；不得以任何理由采取过激行为扰乱赛场秩序；仲裁结果由申诉人签收，不能代收；如在约定时间和地点申诉人离开，视为自行放弃申诉。</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（7）申诉方可随时提出放弃申诉。</w:t>
      </w:r>
    </w:p>
    <w:p w:rsidR="00DE4C40" w:rsidRDefault="003546E6">
      <w:pPr>
        <w:spacing w:line="560" w:lineRule="exact"/>
        <w:rPr>
          <w:rFonts w:ascii="仿宋_GB2312" w:eastAsia="仿宋_GB2312" w:hAnsi="仿宋" w:cs="Arial"/>
          <w:b/>
          <w:sz w:val="30"/>
          <w:szCs w:val="30"/>
        </w:rPr>
      </w:pPr>
      <w:r>
        <w:rPr>
          <w:rFonts w:ascii="仿宋_GB2312" w:eastAsia="仿宋_GB2312" w:hAnsi="仿宋" w:cs="黑体" w:hint="eastAsia"/>
          <w:b/>
          <w:sz w:val="30"/>
          <w:szCs w:val="30"/>
        </w:rPr>
        <w:t>十七、教学资源转化建设方案</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t>（一）积极参与国家规划教材《果蔬智能分拣》、《果蔬智能分拣设备维护与管理》、《果蔬智能分拣实训》等教材的编写。</w:t>
      </w:r>
    </w:p>
    <w:p w:rsidR="00DE4C40" w:rsidRDefault="003546E6">
      <w:pPr>
        <w:spacing w:line="560" w:lineRule="exact"/>
        <w:ind w:firstLineChars="142" w:firstLine="426"/>
        <w:rPr>
          <w:rFonts w:ascii="仿宋_GB2312" w:eastAsia="仿宋_GB2312" w:hAnsi="仿宋"/>
          <w:sz w:val="30"/>
          <w:szCs w:val="30"/>
        </w:rPr>
      </w:pPr>
      <w:r>
        <w:rPr>
          <w:rFonts w:ascii="仿宋_GB2312" w:eastAsia="仿宋_GB2312" w:hAnsi="仿宋" w:hint="eastAsia"/>
          <w:sz w:val="30"/>
          <w:szCs w:val="30"/>
        </w:rPr>
        <w:lastRenderedPageBreak/>
        <w:t>（二）为国家规划教材《果蔬智能分拣》、《果蔬智能分拣设备维护与管理》、《果蔬智能分拣实训》等教学提供相关视频、图片、教案、微课、</w:t>
      </w:r>
      <w:proofErr w:type="gramStart"/>
      <w:r>
        <w:rPr>
          <w:rFonts w:ascii="仿宋_GB2312" w:eastAsia="仿宋_GB2312" w:hAnsi="仿宋" w:hint="eastAsia"/>
          <w:sz w:val="30"/>
          <w:szCs w:val="30"/>
        </w:rPr>
        <w:t>慕课配套</w:t>
      </w:r>
      <w:proofErr w:type="gramEnd"/>
      <w:r>
        <w:rPr>
          <w:rFonts w:ascii="仿宋_GB2312" w:eastAsia="仿宋_GB2312" w:hAnsi="仿宋" w:hint="eastAsia"/>
          <w:sz w:val="30"/>
          <w:szCs w:val="30"/>
        </w:rPr>
        <w:t>资源。</w:t>
      </w:r>
    </w:p>
    <w:p w:rsidR="00DE4C40" w:rsidRDefault="003546E6">
      <w:pPr>
        <w:spacing w:line="560" w:lineRule="exact"/>
        <w:rPr>
          <w:rFonts w:ascii="仿宋_GB2312" w:eastAsia="仿宋_GB2312" w:hAnsi="仿宋" w:cs="黑体"/>
          <w:b/>
          <w:sz w:val="30"/>
          <w:szCs w:val="30"/>
        </w:rPr>
      </w:pPr>
      <w:r>
        <w:rPr>
          <w:rFonts w:ascii="仿宋_GB2312" w:eastAsia="仿宋_GB2312" w:hAnsi="仿宋" w:cs="黑体" w:hint="eastAsia"/>
          <w:b/>
          <w:sz w:val="30"/>
          <w:szCs w:val="30"/>
        </w:rPr>
        <w:t>十八、筹备工作进度时间表</w:t>
      </w:r>
    </w:p>
    <w:p w:rsidR="00DE4C40" w:rsidRDefault="003546E6">
      <w:pPr>
        <w:spacing w:line="560" w:lineRule="exact"/>
        <w:ind w:firstLineChars="142" w:firstLine="426"/>
        <w:rPr>
          <w:rFonts w:ascii="仿宋_GB2312" w:eastAsia="仿宋_GB2312" w:hAnsi="仿宋" w:cs="Arial"/>
          <w:sz w:val="30"/>
          <w:szCs w:val="30"/>
        </w:rPr>
      </w:pPr>
      <w:r>
        <w:rPr>
          <w:rFonts w:ascii="仿宋_GB2312" w:eastAsia="仿宋_GB2312" w:hAnsi="仿宋" w:cs="Arial" w:hint="eastAsia"/>
          <w:sz w:val="30"/>
          <w:szCs w:val="30"/>
        </w:rPr>
        <w:t>依据赛项筹备工作，制定筹备工作时间进度表。</w:t>
      </w:r>
    </w:p>
    <w:p w:rsidR="00DE4C40" w:rsidRDefault="003546E6">
      <w:pPr>
        <w:spacing w:line="560" w:lineRule="exact"/>
        <w:ind w:firstLineChars="142" w:firstLine="426"/>
        <w:jc w:val="left"/>
        <w:rPr>
          <w:rFonts w:ascii="仿宋_GB2312" w:eastAsia="仿宋_GB2312" w:hAnsi="仿宋" w:cs="仿宋_GB2312"/>
          <w:color w:val="000000"/>
          <w:kern w:val="0"/>
          <w:sz w:val="30"/>
          <w:szCs w:val="30"/>
        </w:rPr>
      </w:pPr>
      <w:r>
        <w:rPr>
          <w:rFonts w:ascii="仿宋_GB2312" w:eastAsia="仿宋_GB2312" w:hAnsi="仿宋" w:cs="仿宋_GB2312" w:hint="eastAsia"/>
          <w:color w:val="000000"/>
          <w:kern w:val="0"/>
          <w:sz w:val="30"/>
          <w:szCs w:val="30"/>
        </w:rPr>
        <w:t>根据大赛组委会安排，项目在核定后2个月时间之内，组织行业、企业专家和院校代表完成竞赛规程的完善修订工作；</w:t>
      </w:r>
    </w:p>
    <w:p w:rsidR="00DE4C40" w:rsidRDefault="003546E6">
      <w:pPr>
        <w:spacing w:line="560" w:lineRule="exact"/>
        <w:ind w:firstLineChars="142" w:firstLine="426"/>
        <w:jc w:val="left"/>
        <w:rPr>
          <w:rFonts w:ascii="仿宋_GB2312" w:eastAsia="仿宋_GB2312" w:hAnsi="仿宋" w:cs="仿宋_GB2312"/>
          <w:color w:val="000000"/>
          <w:kern w:val="0"/>
          <w:sz w:val="30"/>
          <w:szCs w:val="30"/>
        </w:rPr>
      </w:pPr>
      <w:r>
        <w:rPr>
          <w:rFonts w:ascii="仿宋_GB2312" w:eastAsia="仿宋_GB2312" w:hAnsi="仿宋" w:cs="仿宋_GB2312" w:hint="eastAsia"/>
          <w:color w:val="000000"/>
          <w:kern w:val="0"/>
          <w:sz w:val="30"/>
          <w:szCs w:val="30"/>
        </w:rPr>
        <w:t>2017年11月-2018年4月，完成相应技术推广工作；组建赛项技术工作团队，开展赛项准备和筹备工作；完成竞赛需要的设备与配置工具、耗材等准备工作；</w:t>
      </w:r>
    </w:p>
    <w:p w:rsidR="00DE4C40" w:rsidRDefault="003546E6">
      <w:pPr>
        <w:spacing w:line="560" w:lineRule="exact"/>
        <w:ind w:firstLineChars="142" w:firstLine="426"/>
        <w:jc w:val="left"/>
        <w:rPr>
          <w:rFonts w:ascii="仿宋_GB2312" w:eastAsia="仿宋_GB2312" w:hAnsi="仿宋" w:cs="仿宋_GB2312"/>
          <w:color w:val="000000"/>
          <w:kern w:val="0"/>
          <w:sz w:val="30"/>
          <w:szCs w:val="30"/>
        </w:rPr>
      </w:pPr>
      <w:proofErr w:type="gramStart"/>
      <w:r>
        <w:rPr>
          <w:rFonts w:ascii="仿宋_GB2312" w:eastAsia="仿宋_GB2312" w:hAnsi="仿宋" w:cs="仿宋_GB2312" w:hint="eastAsia"/>
          <w:color w:val="000000"/>
          <w:kern w:val="0"/>
          <w:sz w:val="30"/>
          <w:szCs w:val="30"/>
        </w:rPr>
        <w:t>2018</w:t>
      </w:r>
      <w:proofErr w:type="gramEnd"/>
      <w:r>
        <w:rPr>
          <w:rFonts w:ascii="仿宋_GB2312" w:eastAsia="仿宋_GB2312" w:hAnsi="仿宋" w:cs="仿宋_GB2312" w:hint="eastAsia"/>
          <w:color w:val="000000"/>
          <w:kern w:val="0"/>
          <w:sz w:val="30"/>
          <w:szCs w:val="30"/>
        </w:rPr>
        <w:t>月2月，组建专组团队，在指定地点出题及制定评分标准；</w:t>
      </w:r>
    </w:p>
    <w:p w:rsidR="00DE4C40" w:rsidRDefault="003546E6">
      <w:pPr>
        <w:spacing w:line="560" w:lineRule="exact"/>
        <w:ind w:firstLineChars="142" w:firstLine="426"/>
        <w:jc w:val="left"/>
        <w:rPr>
          <w:rFonts w:ascii="仿宋_GB2312" w:eastAsia="仿宋_GB2312" w:hAnsi="仿宋" w:cs="仿宋_GB2312"/>
          <w:color w:val="000000"/>
          <w:kern w:val="0"/>
          <w:sz w:val="30"/>
          <w:szCs w:val="30"/>
        </w:rPr>
      </w:pPr>
      <w:proofErr w:type="gramStart"/>
      <w:r>
        <w:rPr>
          <w:rFonts w:ascii="仿宋_GB2312" w:eastAsia="仿宋_GB2312" w:hAnsi="仿宋" w:cs="仿宋_GB2312" w:hint="eastAsia"/>
          <w:color w:val="000000"/>
          <w:kern w:val="0"/>
          <w:sz w:val="30"/>
          <w:szCs w:val="30"/>
        </w:rPr>
        <w:t>2018</w:t>
      </w:r>
      <w:proofErr w:type="gramEnd"/>
      <w:r>
        <w:rPr>
          <w:rFonts w:ascii="仿宋_GB2312" w:eastAsia="仿宋_GB2312" w:hAnsi="仿宋" w:cs="仿宋_GB2312" w:hint="eastAsia"/>
          <w:color w:val="000000"/>
          <w:kern w:val="0"/>
          <w:sz w:val="30"/>
          <w:szCs w:val="30"/>
        </w:rPr>
        <w:t>月3月，在大赛网络信息发布平台上公开全部赛题；</w:t>
      </w:r>
    </w:p>
    <w:p w:rsidR="00DE4C40" w:rsidRDefault="003546E6">
      <w:pPr>
        <w:spacing w:line="560" w:lineRule="exact"/>
        <w:ind w:firstLineChars="142" w:firstLine="426"/>
        <w:jc w:val="left"/>
        <w:rPr>
          <w:rFonts w:ascii="仿宋_GB2312" w:eastAsia="仿宋_GB2312" w:hAnsi="仿宋" w:cs="仿宋_GB2312"/>
          <w:color w:val="000000"/>
          <w:kern w:val="0"/>
          <w:sz w:val="30"/>
          <w:szCs w:val="30"/>
        </w:rPr>
      </w:pPr>
      <w:r>
        <w:rPr>
          <w:rFonts w:ascii="仿宋_GB2312" w:eastAsia="仿宋_GB2312" w:hAnsi="仿宋" w:cs="仿宋_GB2312" w:hint="eastAsia"/>
          <w:color w:val="000000"/>
          <w:kern w:val="0"/>
          <w:sz w:val="30"/>
          <w:szCs w:val="30"/>
        </w:rPr>
        <w:t>2018年4月，组建竞赛裁判团队，报全国职业院校技能大赛组委会审核；竞赛设备等到达竞赛场地，并完成安装调试；</w:t>
      </w:r>
    </w:p>
    <w:p w:rsidR="00DE4C40" w:rsidRDefault="003546E6">
      <w:pPr>
        <w:spacing w:line="560" w:lineRule="exact"/>
        <w:ind w:firstLineChars="142" w:firstLine="426"/>
        <w:jc w:val="left"/>
        <w:rPr>
          <w:rFonts w:ascii="仿宋_GB2312" w:eastAsia="仿宋_GB2312" w:hAnsi="仿宋" w:cs="仿宋_GB2312"/>
          <w:color w:val="000000"/>
          <w:kern w:val="0"/>
          <w:sz w:val="30"/>
          <w:szCs w:val="30"/>
        </w:rPr>
      </w:pPr>
      <w:r>
        <w:rPr>
          <w:rFonts w:ascii="仿宋_GB2312" w:eastAsia="仿宋_GB2312" w:hAnsi="仿宋" w:cs="仿宋_GB2312" w:hint="eastAsia"/>
          <w:color w:val="000000"/>
          <w:kern w:val="0"/>
          <w:sz w:val="30"/>
          <w:szCs w:val="30"/>
        </w:rPr>
        <w:t>2018年5月上旬，竞赛项目实施；</w:t>
      </w:r>
    </w:p>
    <w:p w:rsidR="00DE4C40" w:rsidRDefault="003546E6">
      <w:pPr>
        <w:spacing w:line="560" w:lineRule="exact"/>
        <w:ind w:firstLineChars="142" w:firstLine="426"/>
        <w:jc w:val="left"/>
        <w:rPr>
          <w:rFonts w:ascii="仿宋_GB2312" w:eastAsia="仿宋_GB2312" w:hAnsi="仿宋" w:cs="仿宋_GB2312"/>
          <w:color w:val="000000"/>
          <w:kern w:val="0"/>
          <w:sz w:val="30"/>
          <w:szCs w:val="30"/>
        </w:rPr>
      </w:pPr>
      <w:r>
        <w:rPr>
          <w:rFonts w:ascii="仿宋_GB2312" w:eastAsia="仿宋_GB2312" w:hAnsi="仿宋" w:cs="仿宋_GB2312" w:hint="eastAsia"/>
          <w:color w:val="000000"/>
          <w:kern w:val="0"/>
          <w:sz w:val="30"/>
          <w:szCs w:val="30"/>
        </w:rPr>
        <w:t>2018年9-10月，竞赛项目总结；</w:t>
      </w:r>
    </w:p>
    <w:p w:rsidR="00DE4C40" w:rsidRDefault="003546E6">
      <w:pPr>
        <w:spacing w:line="560" w:lineRule="exact"/>
        <w:ind w:firstLineChars="142" w:firstLine="426"/>
        <w:rPr>
          <w:rFonts w:ascii="仿宋_GB2312" w:eastAsia="仿宋_GB2312" w:hAnsi="仿宋" w:cs="Arial"/>
          <w:color w:val="000000"/>
          <w:sz w:val="30"/>
          <w:szCs w:val="30"/>
        </w:rPr>
      </w:pPr>
      <w:r>
        <w:rPr>
          <w:rFonts w:ascii="仿宋_GB2312" w:eastAsia="仿宋_GB2312" w:hAnsi="仿宋" w:cs="仿宋_GB2312" w:hint="eastAsia"/>
          <w:color w:val="000000"/>
          <w:kern w:val="0"/>
          <w:sz w:val="30"/>
          <w:szCs w:val="30"/>
        </w:rPr>
        <w:t>2018年12月，围绕本竞赛项目的相关教学成果研讨会及展示等活动。</w:t>
      </w:r>
    </w:p>
    <w:p w:rsidR="00DE4C40" w:rsidRDefault="003546E6">
      <w:pPr>
        <w:spacing w:line="560" w:lineRule="exact"/>
        <w:rPr>
          <w:rFonts w:ascii="仿宋_GB2312" w:eastAsia="仿宋_GB2312" w:hAnsi="仿宋" w:cs="黑体"/>
          <w:b/>
          <w:sz w:val="30"/>
          <w:szCs w:val="30"/>
        </w:rPr>
      </w:pPr>
      <w:r>
        <w:rPr>
          <w:rFonts w:ascii="仿宋_GB2312" w:eastAsia="仿宋_GB2312" w:hAnsi="仿宋" w:cs="黑体" w:hint="eastAsia"/>
          <w:b/>
          <w:sz w:val="30"/>
          <w:szCs w:val="30"/>
        </w:rPr>
        <w:t>十九、裁判人员建议</w:t>
      </w:r>
    </w:p>
    <w:p w:rsidR="00DE4C40" w:rsidRDefault="003546E6">
      <w:pPr>
        <w:spacing w:line="560" w:lineRule="exact"/>
        <w:ind w:firstLineChars="142" w:firstLine="426"/>
        <w:rPr>
          <w:rFonts w:ascii="仿宋_GB2312" w:eastAsia="仿宋_GB2312" w:hAnsi="仿宋" w:cs="Arial"/>
          <w:sz w:val="30"/>
          <w:szCs w:val="30"/>
        </w:rPr>
      </w:pPr>
      <w:r>
        <w:rPr>
          <w:rFonts w:ascii="仿宋_GB2312" w:eastAsia="仿宋_GB2312" w:hAnsi="仿宋" w:cs="Arial" w:hint="eastAsia"/>
          <w:sz w:val="30"/>
          <w:szCs w:val="30"/>
        </w:rPr>
        <w:t>按照《全国职业院校技能大赛专家和裁判工作管理办法》的有关要求，详细列出赛项所需现场裁判和评分裁判的具体要求。</w:t>
      </w:r>
    </w:p>
    <w:tbl>
      <w:tblPr>
        <w:tblStyle w:val="af"/>
        <w:tblW w:w="10030" w:type="dxa"/>
        <w:jc w:val="center"/>
        <w:tblInd w:w="-176" w:type="dxa"/>
        <w:tblLayout w:type="fixed"/>
        <w:tblLook w:val="04A0"/>
      </w:tblPr>
      <w:tblGrid>
        <w:gridCol w:w="763"/>
        <w:gridCol w:w="2410"/>
        <w:gridCol w:w="1985"/>
        <w:gridCol w:w="1701"/>
        <w:gridCol w:w="2214"/>
        <w:gridCol w:w="957"/>
      </w:tblGrid>
      <w:tr w:rsidR="00DE4C40">
        <w:trPr>
          <w:jc w:val="center"/>
        </w:trPr>
        <w:tc>
          <w:tcPr>
            <w:tcW w:w="763" w:type="dxa"/>
            <w:vAlign w:val="center"/>
          </w:tcPr>
          <w:p w:rsidR="00DE4C40" w:rsidRDefault="003546E6">
            <w:pPr>
              <w:jc w:val="center"/>
              <w:rPr>
                <w:rFonts w:ascii="宋体" w:eastAsia="宋体" w:hAnsi="宋体" w:cs="Arial"/>
                <w:b/>
                <w:sz w:val="24"/>
                <w:szCs w:val="24"/>
              </w:rPr>
            </w:pPr>
            <w:r>
              <w:rPr>
                <w:rFonts w:ascii="宋体" w:eastAsia="宋体" w:hAnsi="宋体" w:cs="Arial" w:hint="eastAsia"/>
                <w:b/>
                <w:sz w:val="24"/>
                <w:szCs w:val="24"/>
              </w:rPr>
              <w:t>序号</w:t>
            </w:r>
          </w:p>
        </w:tc>
        <w:tc>
          <w:tcPr>
            <w:tcW w:w="2410" w:type="dxa"/>
            <w:vAlign w:val="center"/>
          </w:tcPr>
          <w:p w:rsidR="00DE4C40" w:rsidRDefault="003546E6">
            <w:pPr>
              <w:jc w:val="center"/>
              <w:rPr>
                <w:rFonts w:ascii="宋体" w:eastAsia="宋体" w:hAnsi="宋体" w:cs="Arial"/>
                <w:b/>
                <w:sz w:val="24"/>
                <w:szCs w:val="24"/>
              </w:rPr>
            </w:pPr>
            <w:r>
              <w:rPr>
                <w:rFonts w:ascii="宋体" w:eastAsia="宋体" w:hAnsi="宋体" w:cs="Arial" w:hint="eastAsia"/>
                <w:b/>
                <w:sz w:val="24"/>
                <w:szCs w:val="24"/>
              </w:rPr>
              <w:t>专业技术方向</w:t>
            </w:r>
          </w:p>
        </w:tc>
        <w:tc>
          <w:tcPr>
            <w:tcW w:w="1985" w:type="dxa"/>
            <w:vAlign w:val="center"/>
          </w:tcPr>
          <w:p w:rsidR="00DE4C40" w:rsidRDefault="003546E6">
            <w:pPr>
              <w:jc w:val="center"/>
              <w:rPr>
                <w:rFonts w:ascii="宋体" w:eastAsia="宋体" w:hAnsi="宋体" w:cs="Arial"/>
                <w:b/>
                <w:sz w:val="24"/>
                <w:szCs w:val="24"/>
              </w:rPr>
            </w:pPr>
            <w:r>
              <w:rPr>
                <w:rFonts w:ascii="宋体" w:eastAsia="宋体" w:hAnsi="宋体" w:cs="Arial" w:hint="eastAsia"/>
                <w:b/>
                <w:sz w:val="24"/>
                <w:szCs w:val="24"/>
              </w:rPr>
              <w:t>知识能力要求</w:t>
            </w:r>
          </w:p>
        </w:tc>
        <w:tc>
          <w:tcPr>
            <w:tcW w:w="1701" w:type="dxa"/>
            <w:vAlign w:val="center"/>
          </w:tcPr>
          <w:p w:rsidR="00DE4C40" w:rsidRDefault="003546E6">
            <w:pPr>
              <w:jc w:val="center"/>
              <w:rPr>
                <w:rFonts w:ascii="宋体" w:eastAsia="宋体" w:hAnsi="宋体" w:cs="Arial"/>
                <w:b/>
                <w:sz w:val="24"/>
                <w:szCs w:val="24"/>
              </w:rPr>
            </w:pPr>
            <w:r>
              <w:rPr>
                <w:rFonts w:ascii="宋体" w:eastAsia="宋体" w:hAnsi="宋体" w:cs="Arial" w:hint="eastAsia"/>
                <w:b/>
                <w:sz w:val="24"/>
                <w:szCs w:val="24"/>
              </w:rPr>
              <w:t>执裁、教学、工作经历</w:t>
            </w:r>
          </w:p>
        </w:tc>
        <w:tc>
          <w:tcPr>
            <w:tcW w:w="2214" w:type="dxa"/>
            <w:vAlign w:val="center"/>
          </w:tcPr>
          <w:p w:rsidR="00DE4C40" w:rsidRDefault="003546E6">
            <w:pPr>
              <w:adjustRightInd w:val="0"/>
              <w:jc w:val="center"/>
              <w:rPr>
                <w:rFonts w:ascii="宋体" w:eastAsia="宋体" w:hAnsi="宋体" w:cs="Arial"/>
                <w:b/>
                <w:sz w:val="24"/>
                <w:szCs w:val="24"/>
              </w:rPr>
            </w:pPr>
            <w:r>
              <w:rPr>
                <w:rFonts w:ascii="宋体" w:eastAsia="宋体" w:hAnsi="宋体" w:cs="Arial"/>
                <w:b/>
                <w:sz w:val="24"/>
                <w:szCs w:val="24"/>
              </w:rPr>
              <w:t>专业技术职称</w:t>
            </w:r>
          </w:p>
          <w:p w:rsidR="00DE4C40" w:rsidRDefault="003546E6">
            <w:pPr>
              <w:jc w:val="center"/>
              <w:rPr>
                <w:rFonts w:ascii="宋体" w:eastAsia="宋体" w:hAnsi="宋体" w:cs="Arial"/>
                <w:b/>
                <w:sz w:val="24"/>
                <w:szCs w:val="24"/>
              </w:rPr>
            </w:pPr>
            <w:r>
              <w:rPr>
                <w:rFonts w:ascii="宋体" w:eastAsia="宋体" w:hAnsi="宋体" w:cs="Arial"/>
                <w:b/>
                <w:sz w:val="24"/>
                <w:szCs w:val="24"/>
              </w:rPr>
              <w:t>（职业资格等级）</w:t>
            </w:r>
          </w:p>
        </w:tc>
        <w:tc>
          <w:tcPr>
            <w:tcW w:w="957" w:type="dxa"/>
            <w:vAlign w:val="center"/>
          </w:tcPr>
          <w:p w:rsidR="00DE4C40" w:rsidRDefault="003546E6">
            <w:pPr>
              <w:jc w:val="center"/>
              <w:rPr>
                <w:rFonts w:ascii="宋体" w:eastAsia="宋体" w:hAnsi="宋体" w:cs="Arial"/>
                <w:b/>
                <w:sz w:val="24"/>
                <w:szCs w:val="24"/>
              </w:rPr>
            </w:pPr>
            <w:r>
              <w:rPr>
                <w:rFonts w:ascii="宋体" w:eastAsia="宋体" w:hAnsi="宋体" w:cs="Arial" w:hint="eastAsia"/>
                <w:b/>
                <w:sz w:val="24"/>
                <w:szCs w:val="24"/>
              </w:rPr>
              <w:t>人数</w:t>
            </w:r>
          </w:p>
        </w:tc>
      </w:tr>
      <w:tr w:rsidR="00DE4C40">
        <w:trPr>
          <w:jc w:val="center"/>
        </w:trPr>
        <w:tc>
          <w:tcPr>
            <w:tcW w:w="763" w:type="dxa"/>
            <w:vAlign w:val="center"/>
          </w:tcPr>
          <w:p w:rsidR="00DE4C40" w:rsidRDefault="003546E6">
            <w:pPr>
              <w:jc w:val="center"/>
              <w:rPr>
                <w:rFonts w:ascii="宋体" w:eastAsia="宋体" w:hAnsi="宋体" w:cs="Arial"/>
                <w:sz w:val="24"/>
                <w:szCs w:val="24"/>
              </w:rPr>
            </w:pPr>
            <w:r>
              <w:rPr>
                <w:rFonts w:ascii="宋体" w:eastAsia="宋体" w:hAnsi="宋体" w:cs="Arial" w:hint="eastAsia"/>
                <w:sz w:val="24"/>
                <w:szCs w:val="24"/>
              </w:rPr>
              <w:t>1</w:t>
            </w:r>
          </w:p>
        </w:tc>
        <w:tc>
          <w:tcPr>
            <w:tcW w:w="2410" w:type="dxa"/>
            <w:vAlign w:val="center"/>
          </w:tcPr>
          <w:p w:rsidR="00DE4C40" w:rsidRDefault="003546E6">
            <w:pPr>
              <w:jc w:val="center"/>
              <w:rPr>
                <w:rFonts w:ascii="宋体" w:eastAsia="宋体" w:hAnsi="宋体" w:cs="Arial"/>
                <w:sz w:val="24"/>
                <w:szCs w:val="24"/>
              </w:rPr>
            </w:pPr>
            <w:r>
              <w:rPr>
                <w:rFonts w:ascii="宋体" w:eastAsia="宋体" w:hAnsi="宋体" w:cs="Arial" w:hint="eastAsia"/>
                <w:sz w:val="24"/>
                <w:szCs w:val="24"/>
              </w:rPr>
              <w:t>设施农业生产技术</w:t>
            </w:r>
          </w:p>
        </w:tc>
        <w:tc>
          <w:tcPr>
            <w:tcW w:w="1985" w:type="dxa"/>
            <w:vAlign w:val="center"/>
          </w:tcPr>
          <w:p w:rsidR="00DE4C40" w:rsidRDefault="003546E6">
            <w:pPr>
              <w:jc w:val="center"/>
              <w:rPr>
                <w:rFonts w:ascii="宋体" w:eastAsia="宋体" w:hAnsi="宋体" w:cs="Arial"/>
                <w:sz w:val="24"/>
                <w:szCs w:val="24"/>
              </w:rPr>
            </w:pPr>
            <w:r>
              <w:rPr>
                <w:rFonts w:ascii="宋体" w:eastAsia="宋体" w:hAnsi="宋体" w:cs="Arial" w:hint="eastAsia"/>
                <w:sz w:val="24"/>
                <w:szCs w:val="24"/>
              </w:rPr>
              <w:t>农业生产相关知识</w:t>
            </w:r>
          </w:p>
        </w:tc>
        <w:tc>
          <w:tcPr>
            <w:tcW w:w="1701" w:type="dxa"/>
            <w:vAlign w:val="center"/>
          </w:tcPr>
          <w:p w:rsidR="00DE4C40" w:rsidRDefault="003546E6">
            <w:pPr>
              <w:jc w:val="center"/>
              <w:rPr>
                <w:rFonts w:ascii="宋体" w:eastAsia="宋体" w:hAnsi="宋体" w:cs="Arial"/>
                <w:sz w:val="24"/>
                <w:szCs w:val="24"/>
              </w:rPr>
            </w:pPr>
            <w:r>
              <w:rPr>
                <w:rFonts w:ascii="宋体" w:eastAsia="宋体" w:hAnsi="宋体" w:cs="Arial" w:hint="eastAsia"/>
                <w:sz w:val="24"/>
                <w:szCs w:val="24"/>
              </w:rPr>
              <w:t>副高以上职称</w:t>
            </w:r>
          </w:p>
        </w:tc>
        <w:tc>
          <w:tcPr>
            <w:tcW w:w="2214" w:type="dxa"/>
            <w:vAlign w:val="center"/>
          </w:tcPr>
          <w:p w:rsidR="00DE4C40" w:rsidRDefault="00DE4C40">
            <w:pPr>
              <w:jc w:val="center"/>
              <w:rPr>
                <w:rFonts w:ascii="宋体" w:eastAsia="宋体" w:hAnsi="宋体" w:cs="Arial"/>
                <w:sz w:val="24"/>
                <w:szCs w:val="24"/>
              </w:rPr>
            </w:pPr>
          </w:p>
        </w:tc>
        <w:tc>
          <w:tcPr>
            <w:tcW w:w="957" w:type="dxa"/>
            <w:vAlign w:val="center"/>
          </w:tcPr>
          <w:p w:rsidR="00DE4C40" w:rsidRDefault="003546E6">
            <w:pPr>
              <w:jc w:val="center"/>
              <w:rPr>
                <w:rFonts w:ascii="宋体" w:eastAsia="宋体" w:hAnsi="宋体" w:cs="Arial"/>
                <w:sz w:val="24"/>
                <w:szCs w:val="24"/>
              </w:rPr>
            </w:pPr>
            <w:r>
              <w:rPr>
                <w:rFonts w:ascii="宋体" w:eastAsia="宋体" w:hAnsi="宋体" w:cs="Arial" w:hint="eastAsia"/>
                <w:sz w:val="24"/>
                <w:szCs w:val="24"/>
              </w:rPr>
              <w:t>15</w:t>
            </w:r>
          </w:p>
        </w:tc>
      </w:tr>
      <w:tr w:rsidR="00DE4C40">
        <w:trPr>
          <w:jc w:val="center"/>
        </w:trPr>
        <w:tc>
          <w:tcPr>
            <w:tcW w:w="763" w:type="dxa"/>
            <w:vAlign w:val="center"/>
          </w:tcPr>
          <w:p w:rsidR="00DE4C40" w:rsidRDefault="003546E6">
            <w:pPr>
              <w:jc w:val="center"/>
              <w:rPr>
                <w:rFonts w:ascii="宋体" w:eastAsia="宋体" w:hAnsi="宋体" w:cs="Arial"/>
                <w:sz w:val="24"/>
                <w:szCs w:val="24"/>
              </w:rPr>
            </w:pPr>
            <w:r>
              <w:rPr>
                <w:rFonts w:ascii="宋体" w:eastAsia="宋体" w:hAnsi="宋体" w:cs="Arial" w:hint="eastAsia"/>
                <w:sz w:val="24"/>
                <w:szCs w:val="24"/>
              </w:rPr>
              <w:t>2</w:t>
            </w:r>
          </w:p>
        </w:tc>
        <w:tc>
          <w:tcPr>
            <w:tcW w:w="2410" w:type="dxa"/>
            <w:vAlign w:val="center"/>
          </w:tcPr>
          <w:p w:rsidR="00DE4C40" w:rsidRDefault="003546E6">
            <w:pPr>
              <w:jc w:val="center"/>
              <w:rPr>
                <w:rFonts w:ascii="宋体" w:eastAsia="宋体" w:hAnsi="宋体" w:cs="Arial"/>
                <w:sz w:val="24"/>
                <w:szCs w:val="24"/>
              </w:rPr>
            </w:pPr>
            <w:r>
              <w:rPr>
                <w:rFonts w:ascii="宋体" w:eastAsia="宋体" w:hAnsi="宋体" w:cs="Arial" w:hint="eastAsia"/>
                <w:sz w:val="24"/>
                <w:szCs w:val="24"/>
              </w:rPr>
              <w:t>循环农业生产与管理</w:t>
            </w:r>
          </w:p>
        </w:tc>
        <w:tc>
          <w:tcPr>
            <w:tcW w:w="1985" w:type="dxa"/>
            <w:vAlign w:val="center"/>
          </w:tcPr>
          <w:p w:rsidR="00DE4C40" w:rsidRDefault="003546E6">
            <w:pPr>
              <w:jc w:val="center"/>
              <w:rPr>
                <w:rFonts w:ascii="宋体" w:eastAsia="宋体" w:hAnsi="宋体" w:cs="Arial"/>
                <w:sz w:val="24"/>
                <w:szCs w:val="24"/>
              </w:rPr>
            </w:pPr>
            <w:r>
              <w:rPr>
                <w:rFonts w:ascii="宋体" w:eastAsia="宋体" w:hAnsi="宋体" w:cs="Arial" w:hint="eastAsia"/>
                <w:sz w:val="24"/>
                <w:szCs w:val="24"/>
              </w:rPr>
              <w:t>相关操作技能及理论知识</w:t>
            </w:r>
          </w:p>
        </w:tc>
        <w:tc>
          <w:tcPr>
            <w:tcW w:w="1701" w:type="dxa"/>
            <w:vAlign w:val="center"/>
          </w:tcPr>
          <w:p w:rsidR="00DE4C40" w:rsidRDefault="003546E6">
            <w:pPr>
              <w:jc w:val="center"/>
              <w:rPr>
                <w:rFonts w:ascii="宋体" w:eastAsia="宋体" w:hAnsi="宋体" w:cs="Arial"/>
                <w:sz w:val="24"/>
                <w:szCs w:val="24"/>
              </w:rPr>
            </w:pPr>
            <w:r>
              <w:rPr>
                <w:rFonts w:ascii="宋体" w:eastAsia="宋体" w:hAnsi="宋体" w:cs="Arial" w:hint="eastAsia"/>
                <w:sz w:val="24"/>
                <w:szCs w:val="24"/>
              </w:rPr>
              <w:t>副高以上职称</w:t>
            </w:r>
          </w:p>
        </w:tc>
        <w:tc>
          <w:tcPr>
            <w:tcW w:w="2214" w:type="dxa"/>
            <w:vAlign w:val="center"/>
          </w:tcPr>
          <w:p w:rsidR="00DE4C40" w:rsidRDefault="00DE4C40">
            <w:pPr>
              <w:jc w:val="center"/>
              <w:rPr>
                <w:rFonts w:ascii="宋体" w:eastAsia="宋体" w:hAnsi="宋体" w:cs="Arial"/>
                <w:sz w:val="24"/>
                <w:szCs w:val="24"/>
              </w:rPr>
            </w:pPr>
          </w:p>
        </w:tc>
        <w:tc>
          <w:tcPr>
            <w:tcW w:w="957" w:type="dxa"/>
            <w:vAlign w:val="center"/>
          </w:tcPr>
          <w:p w:rsidR="00DE4C40" w:rsidRDefault="003546E6">
            <w:pPr>
              <w:jc w:val="center"/>
              <w:rPr>
                <w:rFonts w:ascii="宋体" w:eastAsia="宋体" w:hAnsi="宋体" w:cs="Arial"/>
                <w:sz w:val="24"/>
                <w:szCs w:val="24"/>
              </w:rPr>
            </w:pPr>
            <w:r>
              <w:rPr>
                <w:rFonts w:ascii="宋体" w:eastAsia="宋体" w:hAnsi="宋体" w:cs="Arial" w:hint="eastAsia"/>
                <w:sz w:val="24"/>
                <w:szCs w:val="24"/>
              </w:rPr>
              <w:t>11</w:t>
            </w:r>
          </w:p>
        </w:tc>
      </w:tr>
      <w:tr w:rsidR="00DE4C40">
        <w:trPr>
          <w:jc w:val="center"/>
        </w:trPr>
        <w:tc>
          <w:tcPr>
            <w:tcW w:w="763" w:type="dxa"/>
            <w:vAlign w:val="center"/>
          </w:tcPr>
          <w:p w:rsidR="00DE4C40" w:rsidRDefault="003546E6">
            <w:pPr>
              <w:jc w:val="center"/>
              <w:rPr>
                <w:rFonts w:ascii="宋体" w:eastAsia="宋体" w:hAnsi="宋体" w:cs="Arial"/>
                <w:sz w:val="24"/>
                <w:szCs w:val="24"/>
              </w:rPr>
            </w:pPr>
            <w:r>
              <w:rPr>
                <w:rFonts w:ascii="宋体" w:eastAsia="宋体" w:hAnsi="宋体" w:cs="Arial" w:hint="eastAsia"/>
                <w:sz w:val="24"/>
                <w:szCs w:val="24"/>
              </w:rPr>
              <w:t>3</w:t>
            </w:r>
          </w:p>
        </w:tc>
        <w:tc>
          <w:tcPr>
            <w:tcW w:w="2410" w:type="dxa"/>
            <w:vAlign w:val="center"/>
          </w:tcPr>
          <w:p w:rsidR="00DE4C40" w:rsidRDefault="003546E6">
            <w:pPr>
              <w:jc w:val="center"/>
              <w:rPr>
                <w:rFonts w:ascii="宋体" w:eastAsia="宋体" w:hAnsi="宋体" w:cs="Arial"/>
                <w:sz w:val="24"/>
                <w:szCs w:val="24"/>
              </w:rPr>
            </w:pPr>
            <w:r>
              <w:rPr>
                <w:rFonts w:ascii="宋体" w:eastAsia="宋体" w:hAnsi="宋体" w:cs="Arial" w:hint="eastAsia"/>
                <w:sz w:val="24"/>
                <w:szCs w:val="24"/>
              </w:rPr>
              <w:t>机电一化、电气自动化、机械自动化</w:t>
            </w:r>
          </w:p>
        </w:tc>
        <w:tc>
          <w:tcPr>
            <w:tcW w:w="1985" w:type="dxa"/>
            <w:vAlign w:val="center"/>
          </w:tcPr>
          <w:p w:rsidR="00DE4C40" w:rsidRDefault="003546E6">
            <w:pPr>
              <w:jc w:val="center"/>
              <w:rPr>
                <w:rFonts w:ascii="宋体" w:eastAsia="宋体" w:hAnsi="宋体" w:cs="Arial"/>
                <w:sz w:val="24"/>
                <w:szCs w:val="24"/>
              </w:rPr>
            </w:pPr>
            <w:r>
              <w:rPr>
                <w:rFonts w:ascii="宋体" w:eastAsia="宋体" w:hAnsi="宋体" w:cs="Arial" w:hint="eastAsia"/>
                <w:sz w:val="24"/>
                <w:szCs w:val="24"/>
              </w:rPr>
              <w:t>设备相关技能调试</w:t>
            </w:r>
          </w:p>
        </w:tc>
        <w:tc>
          <w:tcPr>
            <w:tcW w:w="1701" w:type="dxa"/>
            <w:vAlign w:val="center"/>
          </w:tcPr>
          <w:p w:rsidR="00DE4C40" w:rsidRDefault="003546E6">
            <w:pPr>
              <w:jc w:val="center"/>
              <w:rPr>
                <w:rFonts w:ascii="宋体" w:eastAsia="宋体" w:hAnsi="宋体" w:cs="Arial"/>
                <w:sz w:val="24"/>
                <w:szCs w:val="24"/>
              </w:rPr>
            </w:pPr>
            <w:r>
              <w:rPr>
                <w:rFonts w:ascii="宋体" w:eastAsia="宋体" w:hAnsi="宋体" w:cs="Arial" w:hint="eastAsia"/>
                <w:sz w:val="24"/>
                <w:szCs w:val="24"/>
              </w:rPr>
              <w:t>副高以上职称</w:t>
            </w:r>
          </w:p>
        </w:tc>
        <w:tc>
          <w:tcPr>
            <w:tcW w:w="2214" w:type="dxa"/>
            <w:vAlign w:val="center"/>
          </w:tcPr>
          <w:p w:rsidR="00DE4C40" w:rsidRDefault="00DE4C40">
            <w:pPr>
              <w:jc w:val="center"/>
              <w:rPr>
                <w:rFonts w:ascii="宋体" w:eastAsia="宋体" w:hAnsi="宋体" w:cs="Arial"/>
                <w:sz w:val="24"/>
                <w:szCs w:val="24"/>
              </w:rPr>
            </w:pPr>
          </w:p>
        </w:tc>
        <w:tc>
          <w:tcPr>
            <w:tcW w:w="957" w:type="dxa"/>
            <w:vAlign w:val="center"/>
          </w:tcPr>
          <w:p w:rsidR="00DE4C40" w:rsidRDefault="003546E6">
            <w:pPr>
              <w:jc w:val="center"/>
              <w:rPr>
                <w:rFonts w:ascii="宋体" w:eastAsia="宋体" w:hAnsi="宋体" w:cs="Arial"/>
                <w:sz w:val="24"/>
                <w:szCs w:val="24"/>
              </w:rPr>
            </w:pPr>
            <w:r>
              <w:rPr>
                <w:rFonts w:ascii="宋体" w:eastAsia="宋体" w:hAnsi="宋体" w:cs="Arial" w:hint="eastAsia"/>
                <w:sz w:val="24"/>
                <w:szCs w:val="24"/>
              </w:rPr>
              <w:t>9</w:t>
            </w:r>
          </w:p>
        </w:tc>
      </w:tr>
      <w:tr w:rsidR="00DE4C40">
        <w:trPr>
          <w:jc w:val="center"/>
        </w:trPr>
        <w:tc>
          <w:tcPr>
            <w:tcW w:w="9073" w:type="dxa"/>
            <w:gridSpan w:val="5"/>
            <w:vAlign w:val="center"/>
          </w:tcPr>
          <w:p w:rsidR="00DE4C40" w:rsidRDefault="003546E6">
            <w:pPr>
              <w:jc w:val="center"/>
              <w:rPr>
                <w:rFonts w:ascii="宋体" w:eastAsia="宋体" w:hAnsi="宋体" w:cs="Arial"/>
                <w:sz w:val="24"/>
                <w:szCs w:val="24"/>
              </w:rPr>
            </w:pPr>
            <w:r>
              <w:rPr>
                <w:rFonts w:ascii="宋体" w:eastAsia="宋体" w:hAnsi="宋体" w:cs="Arial" w:hint="eastAsia"/>
                <w:sz w:val="24"/>
                <w:szCs w:val="24"/>
              </w:rPr>
              <w:t>裁判总人数</w:t>
            </w:r>
          </w:p>
        </w:tc>
        <w:tc>
          <w:tcPr>
            <w:tcW w:w="957" w:type="dxa"/>
            <w:vAlign w:val="center"/>
          </w:tcPr>
          <w:p w:rsidR="00DE4C40" w:rsidRDefault="003546E6">
            <w:pPr>
              <w:jc w:val="center"/>
              <w:rPr>
                <w:rFonts w:ascii="宋体" w:eastAsia="宋体" w:hAnsi="宋体" w:cs="Arial"/>
                <w:sz w:val="24"/>
                <w:szCs w:val="24"/>
              </w:rPr>
            </w:pPr>
            <w:r>
              <w:rPr>
                <w:rFonts w:ascii="宋体" w:eastAsia="宋体" w:hAnsi="宋体" w:cs="Arial" w:hint="eastAsia"/>
                <w:sz w:val="24"/>
                <w:szCs w:val="24"/>
              </w:rPr>
              <w:t>35</w:t>
            </w:r>
          </w:p>
        </w:tc>
      </w:tr>
    </w:tbl>
    <w:p w:rsidR="00DE4C40" w:rsidRDefault="003546E6">
      <w:pPr>
        <w:spacing w:line="560" w:lineRule="exact"/>
        <w:rPr>
          <w:rFonts w:ascii="仿宋_GB2312" w:eastAsia="仿宋_GB2312" w:hAnsi="仿宋" w:cs="Arial"/>
          <w:b/>
          <w:sz w:val="30"/>
          <w:szCs w:val="30"/>
        </w:rPr>
      </w:pPr>
      <w:r>
        <w:rPr>
          <w:rFonts w:ascii="仿宋_GB2312" w:eastAsia="仿宋_GB2312" w:hAnsi="仿宋" w:cs="黑体" w:hint="eastAsia"/>
          <w:b/>
          <w:sz w:val="30"/>
          <w:szCs w:val="30"/>
        </w:rPr>
        <w:lastRenderedPageBreak/>
        <w:t>二十、其他</w:t>
      </w:r>
    </w:p>
    <w:p w:rsidR="00DE4C40" w:rsidRDefault="003546E6">
      <w:pPr>
        <w:spacing w:line="560" w:lineRule="exact"/>
        <w:ind w:firstLineChars="142" w:firstLine="426"/>
        <w:rPr>
          <w:rFonts w:ascii="仿宋_GB2312" w:eastAsia="仿宋_GB2312" w:hAnsi="仿宋" w:cs="Arial"/>
          <w:sz w:val="30"/>
          <w:szCs w:val="30"/>
        </w:rPr>
      </w:pPr>
      <w:r>
        <w:rPr>
          <w:rFonts w:ascii="仿宋_GB2312" w:eastAsia="仿宋_GB2312" w:hAnsi="仿宋" w:cs="Arial" w:hint="eastAsia"/>
          <w:sz w:val="30"/>
          <w:szCs w:val="30"/>
        </w:rPr>
        <w:t>专职联络人员：</w:t>
      </w:r>
    </w:p>
    <w:sectPr w:rsidR="00DE4C40" w:rsidSect="0089209A">
      <w:footerReference w:type="default" r:id="rId13"/>
      <w:pgSz w:w="11906" w:h="16838"/>
      <w:pgMar w:top="1134" w:right="1134" w:bottom="1134" w:left="113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66F" w:rsidRDefault="0001366F">
      <w:r>
        <w:separator/>
      </w:r>
    </w:p>
  </w:endnote>
  <w:endnote w:type="continuationSeparator" w:id="0">
    <w:p w:rsidR="0001366F" w:rsidRDefault="00013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40" w:rsidRDefault="0089209A">
    <w:pPr>
      <w:pStyle w:val="a7"/>
      <w:jc w:val="center"/>
    </w:pPr>
    <w:r>
      <w:fldChar w:fldCharType="begin"/>
    </w:r>
    <w:r w:rsidR="003546E6">
      <w:instrText xml:space="preserve"> PAGE  \* MERGEFORMAT </w:instrText>
    </w:r>
    <w:r>
      <w:fldChar w:fldCharType="separate"/>
    </w:r>
    <w:r w:rsidR="00C05610">
      <w:rPr>
        <w:noProof/>
      </w:rPr>
      <w:t>26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66F" w:rsidRDefault="0001366F">
      <w:r>
        <w:separator/>
      </w:r>
    </w:p>
  </w:footnote>
  <w:footnote w:type="continuationSeparator" w:id="0">
    <w:p w:rsidR="0001366F" w:rsidRDefault="000136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pPr>
        <w:ind w:left="1980" w:hanging="420"/>
      </w:pPr>
      <w:rPr>
        <w:rFonts w:hint="eastAsia"/>
      </w:rPr>
    </w:lvl>
    <w:lvl w:ilvl="1">
      <w:start w:val="1"/>
      <w:numFmt w:val="lowerLetter"/>
      <w:lvlText w:val="%2)"/>
      <w:lvlJc w:val="left"/>
      <w:pPr>
        <w:ind w:left="-159" w:hanging="420"/>
      </w:pPr>
    </w:lvl>
    <w:lvl w:ilvl="2">
      <w:start w:val="1"/>
      <w:numFmt w:val="lowerRoman"/>
      <w:lvlText w:val="%3."/>
      <w:lvlJc w:val="right"/>
      <w:pPr>
        <w:ind w:left="261" w:hanging="420"/>
      </w:pPr>
    </w:lvl>
    <w:lvl w:ilvl="3">
      <w:start w:val="1"/>
      <w:numFmt w:val="decimal"/>
      <w:lvlText w:val="%4."/>
      <w:lvlJc w:val="left"/>
      <w:pPr>
        <w:ind w:left="681" w:hanging="420"/>
      </w:pPr>
    </w:lvl>
    <w:lvl w:ilvl="4">
      <w:start w:val="1"/>
      <w:numFmt w:val="lowerLetter"/>
      <w:lvlText w:val="%5)"/>
      <w:lvlJc w:val="left"/>
      <w:pPr>
        <w:ind w:left="1101" w:hanging="420"/>
      </w:pPr>
    </w:lvl>
    <w:lvl w:ilvl="5">
      <w:start w:val="1"/>
      <w:numFmt w:val="lowerRoman"/>
      <w:lvlText w:val="%6."/>
      <w:lvlJc w:val="right"/>
      <w:pPr>
        <w:ind w:left="1521" w:hanging="420"/>
      </w:pPr>
    </w:lvl>
    <w:lvl w:ilvl="6">
      <w:start w:val="1"/>
      <w:numFmt w:val="decimal"/>
      <w:lvlText w:val="%7."/>
      <w:lvlJc w:val="left"/>
      <w:pPr>
        <w:ind w:left="1941" w:hanging="420"/>
      </w:pPr>
    </w:lvl>
    <w:lvl w:ilvl="7">
      <w:start w:val="1"/>
      <w:numFmt w:val="lowerLetter"/>
      <w:lvlText w:val="%8)"/>
      <w:lvlJc w:val="left"/>
      <w:pPr>
        <w:ind w:left="2361" w:hanging="420"/>
      </w:pPr>
    </w:lvl>
    <w:lvl w:ilvl="8">
      <w:start w:val="1"/>
      <w:numFmt w:val="lowerRoman"/>
      <w:lvlText w:val="%9."/>
      <w:lvlJc w:val="right"/>
      <w:pPr>
        <w:ind w:left="2781" w:hanging="420"/>
      </w:pPr>
    </w:lvl>
  </w:abstractNum>
  <w:abstractNum w:abstractNumId="1">
    <w:nsid w:val="00000002"/>
    <w:multiLevelType w:val="multilevel"/>
    <w:tmpl w:val="00000002"/>
    <w:lvl w:ilvl="0">
      <w:start w:val="1"/>
      <w:numFmt w:val="decimal"/>
      <w:lvlText w:val="%1."/>
      <w:lvlJc w:val="left"/>
      <w:pPr>
        <w:ind w:left="980" w:hanging="420"/>
      </w:pPr>
    </w:lvl>
    <w:lvl w:ilvl="1">
      <w:start w:val="1"/>
      <w:numFmt w:val="decimal"/>
      <w:lvlText w:val="%2."/>
      <w:lvlJc w:val="left"/>
      <w:pPr>
        <w:ind w:left="1400" w:hanging="420"/>
      </w:pPr>
      <w:rPr>
        <w:rFonts w:hint="eastAsia"/>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00000003"/>
    <w:multiLevelType w:val="multilevel"/>
    <w:tmpl w:val="00000003"/>
    <w:lvl w:ilvl="0">
      <w:start w:val="1"/>
      <w:numFmt w:val="chineseCountingThousand"/>
      <w:suff w:val="nothing"/>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5B285BD9"/>
    <w:multiLevelType w:val="multilevel"/>
    <w:tmpl w:val="5B285BD9"/>
    <w:lvl w:ilvl="0">
      <w:start w:val="1"/>
      <w:numFmt w:val="decimal"/>
      <w:lvlText w:val="%1."/>
      <w:lvlJc w:val="left"/>
      <w:pPr>
        <w:ind w:left="980" w:hanging="420"/>
      </w:pPr>
      <w:rPr>
        <w:rFonts w:hint="eastAsia"/>
      </w:rPr>
    </w:lvl>
    <w:lvl w:ilvl="1">
      <w:start w:val="1"/>
      <w:numFmt w:val="decimal"/>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8D1F82"/>
    <w:rsid w:val="0001366F"/>
    <w:rsid w:val="00023386"/>
    <w:rsid w:val="00036653"/>
    <w:rsid w:val="000864FA"/>
    <w:rsid w:val="000D6864"/>
    <w:rsid w:val="001079DE"/>
    <w:rsid w:val="00121249"/>
    <w:rsid w:val="001500FF"/>
    <w:rsid w:val="00190876"/>
    <w:rsid w:val="001966A2"/>
    <w:rsid w:val="001B0B79"/>
    <w:rsid w:val="001B602A"/>
    <w:rsid w:val="001E7FC2"/>
    <w:rsid w:val="00257300"/>
    <w:rsid w:val="00273B9A"/>
    <w:rsid w:val="00290B50"/>
    <w:rsid w:val="002C6FF7"/>
    <w:rsid w:val="002E1697"/>
    <w:rsid w:val="002F6CEC"/>
    <w:rsid w:val="003546E6"/>
    <w:rsid w:val="0042111D"/>
    <w:rsid w:val="0047085D"/>
    <w:rsid w:val="00472913"/>
    <w:rsid w:val="00485225"/>
    <w:rsid w:val="005201AE"/>
    <w:rsid w:val="005656B8"/>
    <w:rsid w:val="00586D06"/>
    <w:rsid w:val="0059184D"/>
    <w:rsid w:val="005A0FD5"/>
    <w:rsid w:val="00625203"/>
    <w:rsid w:val="00694E2B"/>
    <w:rsid w:val="006E5B07"/>
    <w:rsid w:val="00705CE9"/>
    <w:rsid w:val="00733C5D"/>
    <w:rsid w:val="007A7E3C"/>
    <w:rsid w:val="007E00A7"/>
    <w:rsid w:val="007F4055"/>
    <w:rsid w:val="00853D80"/>
    <w:rsid w:val="00870305"/>
    <w:rsid w:val="0089209A"/>
    <w:rsid w:val="008939CA"/>
    <w:rsid w:val="008D1F82"/>
    <w:rsid w:val="00921D12"/>
    <w:rsid w:val="00933457"/>
    <w:rsid w:val="00957E2D"/>
    <w:rsid w:val="0097783B"/>
    <w:rsid w:val="009A58D4"/>
    <w:rsid w:val="009C6641"/>
    <w:rsid w:val="00A07D6B"/>
    <w:rsid w:val="00A734DA"/>
    <w:rsid w:val="00A87185"/>
    <w:rsid w:val="00B0295C"/>
    <w:rsid w:val="00B60F5A"/>
    <w:rsid w:val="00C05610"/>
    <w:rsid w:val="00C30874"/>
    <w:rsid w:val="00C748F6"/>
    <w:rsid w:val="00C838AA"/>
    <w:rsid w:val="00CC4EC3"/>
    <w:rsid w:val="00CE6169"/>
    <w:rsid w:val="00D07F44"/>
    <w:rsid w:val="00D52E4B"/>
    <w:rsid w:val="00DE49F2"/>
    <w:rsid w:val="00DE4C40"/>
    <w:rsid w:val="00E619E9"/>
    <w:rsid w:val="00EC7BA7"/>
    <w:rsid w:val="00F307AE"/>
    <w:rsid w:val="00FD133A"/>
    <w:rsid w:val="00FD3EA4"/>
    <w:rsid w:val="00FF6316"/>
    <w:rsid w:val="097C5D1F"/>
    <w:rsid w:val="426E1EFE"/>
    <w:rsid w:val="44B3453D"/>
    <w:rsid w:val="5122144A"/>
    <w:rsid w:val="69797A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lsdException w:name="annotation reference"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Plain Text" w:semiHidden="0" w:unhideWhenUsed="0"/>
    <w:lsdException w:name="Normal (Web)" w:semiHidden="0" w:uiPriority="0" w:unhideWhenUsed="0"/>
    <w:lsdException w:name="Normal Table" w:semiHidden="0"/>
    <w:lsdException w:name="annotation subject" w:semiHidden="0" w:uiPriority="0" w:unhideWhenUsed="0"/>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09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89209A"/>
    <w:pPr>
      <w:keepNext/>
      <w:keepLines/>
      <w:spacing w:before="340" w:after="330" w:line="578" w:lineRule="auto"/>
      <w:outlineLvl w:val="0"/>
    </w:pPr>
    <w:rPr>
      <w:rFonts w:eastAsia="宋体"/>
      <w:b/>
      <w:bCs/>
      <w:kern w:val="44"/>
      <w:sz w:val="36"/>
      <w:szCs w:val="44"/>
    </w:rPr>
  </w:style>
  <w:style w:type="paragraph" w:styleId="2">
    <w:name w:val="heading 2"/>
    <w:basedOn w:val="a"/>
    <w:next w:val="a"/>
    <w:link w:val="2Char"/>
    <w:uiPriority w:val="9"/>
    <w:unhideWhenUsed/>
    <w:qFormat/>
    <w:rsid w:val="0089209A"/>
    <w:pPr>
      <w:keepNext/>
      <w:keepLines/>
      <w:spacing w:before="260" w:after="260" w:line="416" w:lineRule="auto"/>
      <w:outlineLvl w:val="1"/>
    </w:pPr>
    <w:rPr>
      <w:rFonts w:asciiTheme="majorHAnsi" w:eastAsia="黑体" w:hAnsiTheme="majorHAnsi" w:cstheme="majorBidi"/>
      <w:b/>
      <w:bCs/>
      <w:sz w:val="36"/>
      <w:szCs w:val="32"/>
    </w:rPr>
  </w:style>
  <w:style w:type="paragraph" w:styleId="3">
    <w:name w:val="heading 3"/>
    <w:basedOn w:val="a"/>
    <w:next w:val="a"/>
    <w:link w:val="3Char"/>
    <w:uiPriority w:val="9"/>
    <w:qFormat/>
    <w:rsid w:val="0089209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89209A"/>
    <w:rPr>
      <w:b/>
      <w:bCs/>
    </w:rPr>
  </w:style>
  <w:style w:type="paragraph" w:styleId="a4">
    <w:name w:val="annotation text"/>
    <w:basedOn w:val="a"/>
    <w:link w:val="Char0"/>
    <w:qFormat/>
    <w:rsid w:val="0089209A"/>
    <w:pPr>
      <w:jc w:val="left"/>
    </w:pPr>
  </w:style>
  <w:style w:type="paragraph" w:styleId="a5">
    <w:name w:val="Plain Text"/>
    <w:basedOn w:val="a"/>
    <w:link w:val="Char1"/>
    <w:uiPriority w:val="99"/>
    <w:rsid w:val="0089209A"/>
    <w:rPr>
      <w:rFonts w:ascii="宋体" w:eastAsia="宋体" w:hAnsi="Courier New" w:cs="Courier New"/>
      <w:szCs w:val="21"/>
    </w:rPr>
  </w:style>
  <w:style w:type="paragraph" w:styleId="a6">
    <w:name w:val="Balloon Text"/>
    <w:basedOn w:val="a"/>
    <w:link w:val="Char2"/>
    <w:qFormat/>
    <w:rsid w:val="0089209A"/>
    <w:rPr>
      <w:sz w:val="18"/>
      <w:szCs w:val="18"/>
    </w:rPr>
  </w:style>
  <w:style w:type="paragraph" w:styleId="a7">
    <w:name w:val="footer"/>
    <w:basedOn w:val="a"/>
    <w:qFormat/>
    <w:rsid w:val="0089209A"/>
    <w:pPr>
      <w:tabs>
        <w:tab w:val="center" w:pos="4153"/>
        <w:tab w:val="right" w:pos="8306"/>
      </w:tabs>
      <w:snapToGrid w:val="0"/>
      <w:jc w:val="left"/>
    </w:pPr>
    <w:rPr>
      <w:sz w:val="18"/>
    </w:rPr>
  </w:style>
  <w:style w:type="paragraph" w:styleId="a8">
    <w:name w:val="header"/>
    <w:basedOn w:val="a"/>
    <w:qFormat/>
    <w:rsid w:val="0089209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footnote text"/>
    <w:basedOn w:val="a"/>
    <w:qFormat/>
    <w:rsid w:val="0089209A"/>
    <w:pPr>
      <w:snapToGrid w:val="0"/>
      <w:jc w:val="left"/>
    </w:pPr>
    <w:rPr>
      <w:kern w:val="0"/>
      <w:sz w:val="18"/>
      <w:szCs w:val="18"/>
    </w:rPr>
  </w:style>
  <w:style w:type="paragraph" w:styleId="aa">
    <w:name w:val="Normal (Web)"/>
    <w:basedOn w:val="a"/>
    <w:rsid w:val="0089209A"/>
    <w:pPr>
      <w:spacing w:beforeAutospacing="1" w:afterAutospacing="1"/>
      <w:jc w:val="left"/>
    </w:pPr>
    <w:rPr>
      <w:rFonts w:cs="Times New Roman"/>
      <w:kern w:val="0"/>
      <w:sz w:val="24"/>
    </w:rPr>
  </w:style>
  <w:style w:type="character" w:styleId="ab">
    <w:name w:val="FollowedHyperlink"/>
    <w:basedOn w:val="a0"/>
    <w:qFormat/>
    <w:rsid w:val="0089209A"/>
    <w:rPr>
      <w:color w:val="333333"/>
      <w:sz w:val="18"/>
      <w:szCs w:val="18"/>
      <w:u w:val="none"/>
    </w:rPr>
  </w:style>
  <w:style w:type="character" w:styleId="ac">
    <w:name w:val="Hyperlink"/>
    <w:basedOn w:val="a0"/>
    <w:uiPriority w:val="99"/>
    <w:qFormat/>
    <w:rsid w:val="0089209A"/>
    <w:rPr>
      <w:color w:val="333333"/>
      <w:sz w:val="18"/>
      <w:szCs w:val="18"/>
      <w:u w:val="none"/>
    </w:rPr>
  </w:style>
  <w:style w:type="character" w:styleId="ad">
    <w:name w:val="annotation reference"/>
    <w:basedOn w:val="a0"/>
    <w:qFormat/>
    <w:rsid w:val="0089209A"/>
    <w:rPr>
      <w:sz w:val="21"/>
      <w:szCs w:val="21"/>
    </w:rPr>
  </w:style>
  <w:style w:type="character" w:styleId="ae">
    <w:name w:val="footnote reference"/>
    <w:rsid w:val="0089209A"/>
    <w:rPr>
      <w:rFonts w:cs="Times New Roman"/>
      <w:vertAlign w:val="superscript"/>
    </w:rPr>
  </w:style>
  <w:style w:type="table" w:styleId="af">
    <w:name w:val="Table Grid"/>
    <w:basedOn w:val="a1"/>
    <w:uiPriority w:val="59"/>
    <w:rsid w:val="0089209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basedOn w:val="a0"/>
    <w:link w:val="a4"/>
    <w:rsid w:val="0089209A"/>
    <w:rPr>
      <w:kern w:val="2"/>
      <w:sz w:val="21"/>
      <w:szCs w:val="22"/>
    </w:rPr>
  </w:style>
  <w:style w:type="character" w:customStyle="1" w:styleId="Char">
    <w:name w:val="批注主题 Char"/>
    <w:basedOn w:val="Char0"/>
    <w:link w:val="a3"/>
    <w:qFormat/>
    <w:rsid w:val="0089209A"/>
    <w:rPr>
      <w:b/>
      <w:bCs/>
      <w:kern w:val="2"/>
      <w:sz w:val="21"/>
      <w:szCs w:val="22"/>
    </w:rPr>
  </w:style>
  <w:style w:type="character" w:customStyle="1" w:styleId="Char2">
    <w:name w:val="批注框文本 Char"/>
    <w:basedOn w:val="a0"/>
    <w:link w:val="a6"/>
    <w:rsid w:val="0089209A"/>
    <w:rPr>
      <w:kern w:val="2"/>
      <w:sz w:val="18"/>
      <w:szCs w:val="18"/>
    </w:rPr>
  </w:style>
  <w:style w:type="character" w:customStyle="1" w:styleId="Char1">
    <w:name w:val="纯文本 Char"/>
    <w:basedOn w:val="a0"/>
    <w:link w:val="a5"/>
    <w:uiPriority w:val="99"/>
    <w:rsid w:val="0089209A"/>
    <w:rPr>
      <w:rFonts w:ascii="宋体" w:eastAsia="宋体" w:hAnsi="Courier New" w:cs="Courier New"/>
      <w:kern w:val="2"/>
      <w:sz w:val="21"/>
      <w:szCs w:val="21"/>
    </w:rPr>
  </w:style>
  <w:style w:type="paragraph" w:customStyle="1" w:styleId="ListParagraph1">
    <w:name w:val="List Paragraph1"/>
    <w:basedOn w:val="a"/>
    <w:uiPriority w:val="99"/>
    <w:rsid w:val="0089209A"/>
    <w:pPr>
      <w:ind w:firstLineChars="200" w:firstLine="420"/>
    </w:pPr>
    <w:rPr>
      <w:rFonts w:ascii="Times New Roman" w:eastAsia="宋体" w:hAnsi="Times New Roman" w:cs="Times New Roman"/>
      <w:szCs w:val="20"/>
    </w:rPr>
  </w:style>
  <w:style w:type="paragraph" w:customStyle="1" w:styleId="10">
    <w:name w:val="列出段落1"/>
    <w:basedOn w:val="a"/>
    <w:uiPriority w:val="99"/>
    <w:qFormat/>
    <w:rsid w:val="0089209A"/>
    <w:pPr>
      <w:ind w:firstLineChars="200" w:firstLine="420"/>
    </w:pPr>
  </w:style>
  <w:style w:type="character" w:customStyle="1" w:styleId="3Char">
    <w:name w:val="标题 3 Char"/>
    <w:basedOn w:val="a0"/>
    <w:link w:val="3"/>
    <w:uiPriority w:val="9"/>
    <w:rsid w:val="0089209A"/>
    <w:rPr>
      <w:rFonts w:ascii="宋体" w:eastAsia="宋体" w:hAnsi="宋体" w:cs="宋体"/>
      <w:b/>
      <w:bCs/>
      <w:sz w:val="27"/>
      <w:szCs w:val="27"/>
    </w:rPr>
  </w:style>
  <w:style w:type="character" w:customStyle="1" w:styleId="1Char">
    <w:name w:val="标题 1 Char"/>
    <w:basedOn w:val="a0"/>
    <w:link w:val="1"/>
    <w:uiPriority w:val="9"/>
    <w:rsid w:val="0089209A"/>
    <w:rPr>
      <w:rFonts w:asciiTheme="minorHAnsi" w:hAnsiTheme="minorHAnsi" w:cstheme="minorBidi"/>
      <w:b/>
      <w:bCs/>
      <w:kern w:val="44"/>
      <w:sz w:val="36"/>
      <w:szCs w:val="44"/>
    </w:rPr>
  </w:style>
  <w:style w:type="character" w:customStyle="1" w:styleId="2Char">
    <w:name w:val="标题 2 Char"/>
    <w:basedOn w:val="a0"/>
    <w:link w:val="2"/>
    <w:uiPriority w:val="9"/>
    <w:rsid w:val="0089209A"/>
    <w:rPr>
      <w:rFonts w:asciiTheme="majorHAnsi" w:eastAsia="黑体" w:hAnsiTheme="majorHAnsi" w:cstheme="majorBidi"/>
      <w:b/>
      <w:bCs/>
      <w:kern w:val="2"/>
      <w:sz w:val="3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gs.com.cn/sc/product_final.aspx?id=1571&amp;cid=4"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gs.com.cn/sc/product_final.aspx?id=1571&amp;cid=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2368</Words>
  <Characters>13502</Characters>
  <Application>Microsoft Office Word</Application>
  <DocSecurity>0</DocSecurity>
  <Lines>112</Lines>
  <Paragraphs>31</Paragraphs>
  <ScaleCrop>false</ScaleCrop>
  <Company/>
  <LinksUpToDate>false</LinksUpToDate>
  <CharactersWithSpaces>15839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myx</cp:lastModifiedBy>
  <cp:revision>88</cp:revision>
  <cp:lastPrinted>2017-08-17T23:52:00Z</cp:lastPrinted>
  <dcterms:created xsi:type="dcterms:W3CDTF">2017-09-02T01:20:00Z</dcterms:created>
  <dcterms:modified xsi:type="dcterms:W3CDTF">2017-09-14T07:52:00Z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