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7BFF" w:rsidRDefault="00A77BFF" w:rsidP="0020555D">
      <w:pPr>
        <w:jc w:val="center"/>
        <w:rPr>
          <w:rFonts w:ascii="黑体" w:eastAsia="黑体" w:hAnsi="黑体"/>
          <w:b/>
          <w:sz w:val="36"/>
          <w:szCs w:val="36"/>
        </w:rPr>
      </w:pPr>
      <w:r>
        <w:rPr>
          <w:rFonts w:ascii="黑体" w:eastAsia="黑体" w:hAnsi="黑体" w:hint="eastAsia"/>
          <w:b/>
          <w:sz w:val="36"/>
          <w:szCs w:val="36"/>
        </w:rPr>
        <w:t>201</w:t>
      </w:r>
      <w:r w:rsidR="008A7500">
        <w:rPr>
          <w:rFonts w:ascii="黑体" w:eastAsia="黑体" w:hAnsi="黑体" w:hint="eastAsia"/>
          <w:b/>
          <w:sz w:val="36"/>
          <w:szCs w:val="36"/>
        </w:rPr>
        <w:t>7</w:t>
      </w:r>
      <w:r>
        <w:rPr>
          <w:rFonts w:ascii="黑体" w:eastAsia="黑体" w:hAnsi="黑体" w:hint="eastAsia"/>
          <w:b/>
          <w:sz w:val="36"/>
          <w:szCs w:val="36"/>
        </w:rPr>
        <w:t>年全国职业院校技能大赛高职组</w:t>
      </w:r>
    </w:p>
    <w:p w:rsidR="00A77BFF" w:rsidRDefault="00A77BFF">
      <w:pPr>
        <w:jc w:val="center"/>
        <w:rPr>
          <w:rFonts w:ascii="黑体" w:eastAsia="黑体" w:hAnsi="黑体"/>
          <w:b/>
          <w:sz w:val="36"/>
          <w:szCs w:val="36"/>
        </w:rPr>
      </w:pPr>
      <w:r>
        <w:rPr>
          <w:rFonts w:ascii="黑体" w:eastAsia="黑体" w:hAnsi="黑体" w:hint="eastAsia"/>
          <w:b/>
          <w:sz w:val="36"/>
          <w:szCs w:val="36"/>
        </w:rPr>
        <w:t>“化工生产技术”赛项规程</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一、赛项名称</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赛项编号：GZ-</w:t>
      </w:r>
      <w:r w:rsidR="008A7500">
        <w:rPr>
          <w:rFonts w:ascii="仿宋_GB2312" w:eastAsia="仿宋_GB2312" w:hAnsi="宋体" w:hint="eastAsia"/>
          <w:sz w:val="28"/>
          <w:szCs w:val="28"/>
        </w:rPr>
        <w:t>2017016</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赛项名称：化工生产技术</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英语翻译：</w:t>
      </w:r>
      <w:r>
        <w:rPr>
          <w:rFonts w:ascii="仿宋_GB2312" w:eastAsia="仿宋_GB2312" w:hint="eastAsia"/>
          <w:sz w:val="28"/>
          <w:szCs w:val="28"/>
        </w:rPr>
        <w:t xml:space="preserve">Chemical </w:t>
      </w:r>
      <w:r w:rsidR="00247C2D">
        <w:rPr>
          <w:rFonts w:ascii="仿宋_GB2312" w:eastAsia="仿宋_GB2312" w:hint="eastAsia"/>
          <w:sz w:val="28"/>
          <w:szCs w:val="28"/>
        </w:rPr>
        <w:t>Industry P</w:t>
      </w:r>
      <w:r>
        <w:rPr>
          <w:rFonts w:ascii="仿宋_GB2312" w:eastAsia="仿宋_GB2312" w:hint="eastAsia"/>
          <w:sz w:val="28"/>
          <w:szCs w:val="28"/>
        </w:rPr>
        <w:t xml:space="preserve">roduction </w:t>
      </w:r>
      <w:r w:rsidR="00247C2D">
        <w:rPr>
          <w:rFonts w:ascii="仿宋_GB2312" w:eastAsia="仿宋_GB2312" w:hint="eastAsia"/>
          <w:sz w:val="28"/>
          <w:szCs w:val="28"/>
        </w:rPr>
        <w:t>Skills</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赛项组别：高职组</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sz w:val="28"/>
          <w:szCs w:val="28"/>
        </w:rPr>
        <w:t>赛项归属产业：石油和化工</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二、竞赛目的</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通过竞赛，考核与展示化工技术类专业学生的典型化工装置操作技能与知识；推进化工技术类专业建设与教学改革，实现专业与产业对接、课程内容与职业标准对接、教学过程与生产过程对接，培养适应石化产业发展需要的高素质技术技能人才，提高职业教育的社会认可度；促进职业教育校企合作的深入开展，提升职业教育的社会服务能力；提供化工技术类职业院校的交流平台，促进教学质量与师生专业技能水平的整体提高，展示职业院校的化工技术类专业建设与教学改革的实践成果，增强职业教育吸引力。</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三、竞赛内容</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本赛项参照《中华人民共和国国家职业标准》规定的化工总控工高级工以上相应的理论知识和实际操作技能要求，设置竞赛项目，具体</w:t>
      </w:r>
      <w:r>
        <w:rPr>
          <w:rFonts w:ascii="仿宋_GB2312" w:eastAsia="仿宋_GB2312" w:hAnsi="宋体" w:cs="Arial" w:hint="eastAsia"/>
          <w:sz w:val="28"/>
          <w:szCs w:val="28"/>
        </w:rPr>
        <w:t>包括化工专业知识考核、化工仿真操作考核和精馏操作考核三个项目。具体考核时间及占总分比重分别为：化工理论考核</w:t>
      </w:r>
      <w:r w:rsidR="00587DC6">
        <w:rPr>
          <w:rFonts w:ascii="仿宋_GB2312" w:eastAsia="仿宋_GB2312" w:hAnsi="宋体" w:cs="Arial" w:hint="eastAsia"/>
          <w:sz w:val="28"/>
          <w:szCs w:val="28"/>
        </w:rPr>
        <w:t>60</w:t>
      </w:r>
      <w:r>
        <w:rPr>
          <w:rFonts w:ascii="仿宋_GB2312" w:eastAsia="仿宋_GB2312" w:hAnsi="宋体" w:cs="Arial" w:hint="eastAsia"/>
          <w:sz w:val="28"/>
          <w:szCs w:val="28"/>
        </w:rPr>
        <w:t>分钟，占总分比重的15%，化工仿真操作考核120分钟，占总分比重的40%，精馏现场操作考核90分钟，占总分比重的45%。</w:t>
      </w:r>
      <w:r>
        <w:rPr>
          <w:rFonts w:ascii="仿宋_GB2312" w:eastAsia="仿宋_GB2312" w:hAnsi="宋体" w:hint="eastAsia"/>
          <w:sz w:val="28"/>
          <w:szCs w:val="28"/>
        </w:rPr>
        <w:t>具体竞赛内容及其考核知识点与技</w:t>
      </w:r>
      <w:r>
        <w:rPr>
          <w:rFonts w:ascii="仿宋_GB2312" w:eastAsia="仿宋_GB2312" w:hAnsi="宋体" w:hint="eastAsia"/>
          <w:sz w:val="28"/>
          <w:szCs w:val="28"/>
        </w:rPr>
        <w:lastRenderedPageBreak/>
        <w:t>能要求如下：</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（一）化工专业知识考核（A）</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主要以高于化工总控工高级工（三级）国家职业标准要求组织命题。包括选择题与判断</w:t>
      </w:r>
      <w:proofErr w:type="gramStart"/>
      <w:r>
        <w:rPr>
          <w:rFonts w:ascii="仿宋_GB2312" w:eastAsia="仿宋_GB2312" w:hAnsi="宋体" w:hint="eastAsia"/>
          <w:sz w:val="28"/>
          <w:szCs w:val="28"/>
        </w:rPr>
        <w:t>题两种</w:t>
      </w:r>
      <w:proofErr w:type="gramEnd"/>
      <w:r>
        <w:rPr>
          <w:rFonts w:ascii="仿宋_GB2312" w:eastAsia="仿宋_GB2312" w:hAnsi="宋体" w:hint="eastAsia"/>
          <w:sz w:val="28"/>
          <w:szCs w:val="28"/>
        </w:rPr>
        <w:t>题型，其中：选择题60题（40题单选+20题多选）、判断题40题。具体出题范围见表1。</w:t>
      </w:r>
    </w:p>
    <w:p w:rsidR="00A77BFF" w:rsidRDefault="00A77BFF">
      <w:pPr>
        <w:spacing w:line="440" w:lineRule="exact"/>
        <w:jc w:val="center"/>
        <w:rPr>
          <w:rFonts w:ascii="仿宋_GB2312" w:eastAsia="仿宋_GB2312"/>
          <w:b/>
          <w:sz w:val="24"/>
        </w:rPr>
      </w:pPr>
      <w:r>
        <w:rPr>
          <w:rFonts w:ascii="仿宋_GB2312" w:eastAsia="仿宋_GB2312" w:hint="eastAsia"/>
          <w:b/>
          <w:sz w:val="24"/>
        </w:rPr>
        <w:t>表1 201</w:t>
      </w:r>
      <w:r w:rsidR="008A7500">
        <w:rPr>
          <w:rFonts w:ascii="仿宋_GB2312" w:eastAsia="仿宋_GB2312" w:hint="eastAsia"/>
          <w:b/>
          <w:sz w:val="24"/>
        </w:rPr>
        <w:t>7</w:t>
      </w:r>
      <w:r>
        <w:rPr>
          <w:rFonts w:ascii="仿宋_GB2312" w:eastAsia="仿宋_GB2312" w:hint="eastAsia"/>
          <w:b/>
          <w:sz w:val="24"/>
        </w:rPr>
        <w:t>年全国职业院校技能大赛高职组化工生产技术赛项理论试题命题范围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4328"/>
        <w:gridCol w:w="1494"/>
        <w:gridCol w:w="1106"/>
      </w:tblGrid>
      <w:tr w:rsidR="00A77BFF">
        <w:trPr>
          <w:trHeight w:val="20"/>
          <w:tblHeader/>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命题范围</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知识点</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ind w:leftChars="-50" w:left="-105"/>
              <w:jc w:val="center"/>
              <w:rPr>
                <w:rFonts w:ascii="仿宋_GB2312" w:eastAsia="仿宋_GB2312"/>
                <w:sz w:val="24"/>
              </w:rPr>
            </w:pPr>
            <w:r>
              <w:rPr>
                <w:rFonts w:ascii="仿宋_GB2312" w:eastAsia="仿宋_GB2312" w:hint="eastAsia"/>
                <w:sz w:val="24"/>
              </w:rPr>
              <w:t>选择题</w:t>
            </w:r>
          </w:p>
          <w:p w:rsidR="00A77BFF" w:rsidRDefault="00A77BFF">
            <w:pPr>
              <w:ind w:leftChars="-50" w:left="-105"/>
              <w:jc w:val="center"/>
              <w:rPr>
                <w:rFonts w:ascii="仿宋_GB2312" w:eastAsia="仿宋_GB2312"/>
                <w:sz w:val="24"/>
              </w:rPr>
            </w:pPr>
            <w:r>
              <w:rPr>
                <w:rFonts w:ascii="仿宋_GB2312" w:eastAsia="仿宋_GB2312" w:hint="eastAsia"/>
                <w:sz w:val="24"/>
              </w:rPr>
              <w:t>（含多选题）</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是非题</w:t>
            </w:r>
          </w:p>
        </w:tc>
      </w:tr>
      <w:tr w:rsidR="00A77BFF">
        <w:trPr>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职业道德</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职业道德及职业守则</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基础知识</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化学基本知识</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5</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计量知识</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化工基础数据</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分析与检验知识</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单元操作</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流体输送</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传热</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非均相物系分离</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压缩、制冷</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干燥</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蒸馏精馏</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结晶</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吸收</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蒸发</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萃取</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反应</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化工工艺</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化工生产基础知识、化工生产操作知识、典型化工生产工艺</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5</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r>
      <w:tr w:rsidR="00A77BFF">
        <w:trPr>
          <w:cantSplit/>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催化剂</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催化剂相关基础知识</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化工识图</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化工工艺图纸制图、识图知识</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化工机械与设备</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典型化工设备种类、结构</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材质的选择</w:t>
            </w:r>
          </w:p>
        </w:tc>
        <w:tc>
          <w:tcPr>
            <w:tcW w:w="1494"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设备维护保养及安全使用</w:t>
            </w:r>
          </w:p>
        </w:tc>
        <w:tc>
          <w:tcPr>
            <w:tcW w:w="1494"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20"/>
          <w:jc w:val="center"/>
        </w:trPr>
        <w:tc>
          <w:tcPr>
            <w:tcW w:w="1407"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化工仪表与自动化</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化工仪表种类、应用与使用维护</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5</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化工控制仪表及控制规律</w:t>
            </w:r>
          </w:p>
        </w:tc>
        <w:tc>
          <w:tcPr>
            <w:tcW w:w="1494"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化工自动控制系统</w:t>
            </w:r>
          </w:p>
        </w:tc>
        <w:tc>
          <w:tcPr>
            <w:tcW w:w="1494"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20"/>
          <w:jc w:val="center"/>
        </w:trPr>
        <w:tc>
          <w:tcPr>
            <w:tcW w:w="1407"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安全与环境保护</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“三废”与环保</w:t>
            </w:r>
          </w:p>
        </w:tc>
        <w:tc>
          <w:tcPr>
            <w:tcW w:w="1494"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3</w:t>
            </w:r>
          </w:p>
        </w:tc>
      </w:tr>
      <w:tr w:rsidR="00A77BFF">
        <w:trPr>
          <w:cantSplit/>
          <w:trHeight w:val="20"/>
          <w:jc w:val="center"/>
        </w:trPr>
        <w:tc>
          <w:tcPr>
            <w:tcW w:w="1407"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工业生产中常见的安全技术和措施</w:t>
            </w:r>
          </w:p>
        </w:tc>
        <w:tc>
          <w:tcPr>
            <w:tcW w:w="1494"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消防</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化工物料危险性、灭火原理、灭火器性能及使用</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1407"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lastRenderedPageBreak/>
              <w:t>相关法律法规</w:t>
            </w:r>
          </w:p>
        </w:tc>
        <w:tc>
          <w:tcPr>
            <w:tcW w:w="4328" w:type="dxa"/>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劳动法、安全生产法、化学危险品管理条例、化工职业卫生法规</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w:t>
            </w:r>
          </w:p>
        </w:tc>
      </w:tr>
      <w:tr w:rsidR="00A77BFF">
        <w:trPr>
          <w:cantSplit/>
          <w:trHeight w:val="20"/>
          <w:jc w:val="center"/>
        </w:trPr>
        <w:tc>
          <w:tcPr>
            <w:tcW w:w="5735" w:type="dxa"/>
            <w:gridSpan w:val="2"/>
            <w:tcBorders>
              <w:top w:val="single" w:sz="4" w:space="0" w:color="auto"/>
              <w:left w:val="single" w:sz="4" w:space="0" w:color="auto"/>
              <w:bottom w:val="single" w:sz="4" w:space="0" w:color="auto"/>
              <w:right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合计</w:t>
            </w:r>
          </w:p>
        </w:tc>
        <w:tc>
          <w:tcPr>
            <w:tcW w:w="1494"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60</w:t>
            </w:r>
          </w:p>
        </w:tc>
        <w:tc>
          <w:tcPr>
            <w:tcW w:w="1106"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40</w:t>
            </w:r>
          </w:p>
        </w:tc>
      </w:tr>
    </w:tbl>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（二）化工生产仿真操作（</w:t>
      </w:r>
      <w:r w:rsidR="008A7500">
        <w:rPr>
          <w:rFonts w:ascii="仿宋_GB2312" w:eastAsia="仿宋_GB2312" w:hAnsi="宋体" w:hint="eastAsia"/>
          <w:sz w:val="28"/>
          <w:szCs w:val="28"/>
        </w:rPr>
        <w:t>B</w:t>
      </w:r>
      <w:r>
        <w:rPr>
          <w:rFonts w:ascii="仿宋_GB2312" w:eastAsia="仿宋_GB2312" w:hAnsi="宋体" w:hint="eastAsia"/>
          <w:sz w:val="28"/>
          <w:szCs w:val="28"/>
        </w:rPr>
        <w:t>）</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hint="eastAsia"/>
          <w:sz w:val="28"/>
          <w:szCs w:val="28"/>
        </w:rPr>
        <w:t>选择典型化工产品生产工艺——丙烯酸甲酯生产工艺操作进行考核，分别考核冷态开车、正常运行、事故处理和正常停车四种工况的操作技能，并在操作过程中回答随机生成的操作思考题</w:t>
      </w:r>
      <w:r w:rsidR="008C23A3" w:rsidRPr="008C23A3">
        <w:rPr>
          <w:rFonts w:ascii="仿宋_GB2312" w:eastAsia="仿宋_GB2312" w:hAnsi="宋体" w:hint="eastAsia"/>
          <w:sz w:val="28"/>
          <w:szCs w:val="28"/>
        </w:rPr>
        <w:t>,依据操作正确率和完成质量客观评分。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（三）精馏操作（</w:t>
      </w:r>
      <w:r w:rsidR="008A7500">
        <w:rPr>
          <w:rFonts w:ascii="仿宋_GB2312" w:eastAsia="仿宋_GB2312" w:hAnsi="宋体" w:hint="eastAsia"/>
          <w:sz w:val="28"/>
          <w:szCs w:val="28"/>
        </w:rPr>
        <w:t>C</w:t>
      </w:r>
      <w:r>
        <w:rPr>
          <w:rFonts w:ascii="仿宋_GB2312" w:eastAsia="仿宋_GB2312" w:hAnsi="宋体" w:hint="eastAsia"/>
          <w:sz w:val="28"/>
          <w:szCs w:val="28"/>
        </w:rPr>
        <w:t>）</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采用中试级精馏装置，以乙醇-水溶液为工作介质，要求选手根据规定的操作要求进行操作，包括开车前准备、开车操作、生产运行、停车操作，并按实际工业生产要求考核其所得产品产量、质量、生产消耗、规范操作及安全与文明生产状况。具体考核指标及权重见“成绩评定”之评分标准。</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四、竞赛方式</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本竞赛以院校为单位组队参赛，团体记分评奖。每个参赛队由1名领队、3名选手和2名指导教师组成，暂不邀请境外代表队参赛。竞赛时，化工专业知识考核和化工生产仿真操作为个人项目，精馏操作为集体项目。各参赛队的参赛日程由赛前抽签决定。</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化工专业知识考核</w:t>
      </w:r>
      <w:proofErr w:type="gramStart"/>
      <w:r>
        <w:rPr>
          <w:rFonts w:ascii="仿宋_GB2312" w:eastAsia="仿宋_GB2312" w:hAnsi="宋体" w:cs="Arial" w:hint="eastAsia"/>
          <w:sz w:val="28"/>
          <w:szCs w:val="28"/>
        </w:rPr>
        <w:t>采用机考方式</w:t>
      </w:r>
      <w:proofErr w:type="gramEnd"/>
      <w:r>
        <w:rPr>
          <w:rFonts w:ascii="仿宋_GB2312" w:eastAsia="仿宋_GB2312" w:hAnsi="宋体" w:cs="Arial" w:hint="eastAsia"/>
          <w:sz w:val="28"/>
          <w:szCs w:val="28"/>
        </w:rPr>
        <w:t>，考题直接从题库中由计算机随机生成，选手考完后由计算机自动阅卷、评分。</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化工仿真操作考核</w:t>
      </w:r>
      <w:proofErr w:type="gramStart"/>
      <w:r>
        <w:rPr>
          <w:rFonts w:ascii="仿宋_GB2312" w:eastAsia="仿宋_GB2312" w:hAnsi="宋体" w:cs="Arial" w:hint="eastAsia"/>
          <w:sz w:val="28"/>
          <w:szCs w:val="28"/>
        </w:rPr>
        <w:t>采用机考方式</w:t>
      </w:r>
      <w:proofErr w:type="gramEnd"/>
      <w:r>
        <w:rPr>
          <w:rFonts w:ascii="仿宋_GB2312" w:eastAsia="仿宋_GB2312" w:hAnsi="宋体" w:cs="Arial" w:hint="eastAsia"/>
          <w:sz w:val="28"/>
          <w:szCs w:val="28"/>
        </w:rPr>
        <w:t>，竞赛软件采用北京东方仿真</w:t>
      </w:r>
      <w:r w:rsidR="00F64E5F">
        <w:rPr>
          <w:rFonts w:ascii="仿宋_GB2312" w:eastAsia="仿宋_GB2312" w:hAnsi="宋体" w:cs="Arial" w:hint="eastAsia"/>
          <w:sz w:val="28"/>
          <w:szCs w:val="28"/>
        </w:rPr>
        <w:t>软件</w:t>
      </w:r>
      <w:r>
        <w:rPr>
          <w:rFonts w:ascii="仿宋_GB2312" w:eastAsia="仿宋_GB2312" w:hAnsi="宋体" w:cs="Arial" w:hint="eastAsia"/>
          <w:sz w:val="28"/>
          <w:szCs w:val="28"/>
        </w:rPr>
        <w:t>技术有限公司仿真软件，选手考完后由计算机</w:t>
      </w:r>
      <w:r>
        <w:rPr>
          <w:rFonts w:ascii="仿宋_GB2312" w:eastAsia="仿宋_GB2312" w:hAnsi="宋体" w:hint="eastAsia"/>
          <w:sz w:val="28"/>
          <w:szCs w:val="28"/>
        </w:rPr>
        <w:t>依据操作正确率和完成质量</w:t>
      </w:r>
      <w:r>
        <w:rPr>
          <w:rFonts w:ascii="仿宋_GB2312" w:eastAsia="仿宋_GB2312" w:hAnsi="宋体" w:cs="Arial" w:hint="eastAsia"/>
          <w:sz w:val="28"/>
          <w:szCs w:val="28"/>
        </w:rPr>
        <w:t>自动</w:t>
      </w:r>
      <w:r>
        <w:rPr>
          <w:rFonts w:ascii="仿宋_GB2312" w:eastAsia="仿宋_GB2312" w:hAnsi="宋体" w:hint="eastAsia"/>
          <w:sz w:val="28"/>
          <w:szCs w:val="28"/>
        </w:rPr>
        <w:t>客观评分。</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精馏操作采用</w:t>
      </w:r>
      <w:r w:rsidR="00F64E5F">
        <w:rPr>
          <w:rFonts w:ascii="仿宋_GB2312" w:eastAsia="仿宋_GB2312" w:hAnsi="宋体" w:cs="Arial" w:hint="eastAsia"/>
          <w:sz w:val="28"/>
          <w:szCs w:val="28"/>
        </w:rPr>
        <w:t>浙江中控科教仪器设备有限公司</w:t>
      </w:r>
      <w:r>
        <w:rPr>
          <w:rFonts w:ascii="仿宋_GB2312" w:eastAsia="仿宋_GB2312" w:hAnsi="宋体" w:cs="Arial" w:hint="eastAsia"/>
          <w:sz w:val="28"/>
          <w:szCs w:val="28"/>
        </w:rPr>
        <w:t>生产的UTS-JL-2J化</w:t>
      </w:r>
      <w:r>
        <w:rPr>
          <w:rFonts w:ascii="仿宋_GB2312" w:eastAsia="仿宋_GB2312" w:hAnsi="宋体" w:cs="Arial" w:hint="eastAsia"/>
          <w:sz w:val="28"/>
          <w:szCs w:val="28"/>
        </w:rPr>
        <w:lastRenderedPageBreak/>
        <w:t>工总控工培训与竞赛装置。工作介质采用乙醇-水溶液。要求3位选手在相互配合下共同完成操作。</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五、竞赛流程</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各参赛队由其所在省、自治区、直辖市统一率队参加竞赛。赛程安排3-4天，赛前报到1天，裁判培训1天。具体流程为：裁判报到、裁判会议、现场培训；参赛队报到、领队会议、选手熟悉现场；竞赛</w:t>
      </w:r>
      <w:r w:rsidR="00570847">
        <w:rPr>
          <w:rFonts w:ascii="仿宋_GB2312" w:eastAsia="仿宋_GB2312" w:hAnsi="宋体" w:cs="Arial" w:hint="eastAsia"/>
          <w:sz w:val="28"/>
          <w:szCs w:val="28"/>
        </w:rPr>
        <w:t>开赛</w:t>
      </w:r>
      <w:r>
        <w:rPr>
          <w:rFonts w:ascii="仿宋_GB2312" w:eastAsia="仿宋_GB2312" w:hAnsi="宋体" w:cs="Arial" w:hint="eastAsia"/>
          <w:sz w:val="28"/>
          <w:szCs w:val="28"/>
        </w:rPr>
        <w:t>式；项目竞赛；技术点评与成绩公布（</w:t>
      </w:r>
      <w:proofErr w:type="gramStart"/>
      <w:r w:rsidR="00F64E5F">
        <w:rPr>
          <w:rFonts w:ascii="仿宋_GB2312" w:eastAsia="仿宋_GB2312" w:hAnsi="宋体" w:cs="Arial" w:hint="eastAsia"/>
          <w:sz w:val="28"/>
          <w:szCs w:val="28"/>
        </w:rPr>
        <w:t>闭赛</w:t>
      </w:r>
      <w:r>
        <w:rPr>
          <w:rFonts w:ascii="仿宋_GB2312" w:eastAsia="仿宋_GB2312" w:hAnsi="宋体" w:cs="Arial" w:hint="eastAsia"/>
          <w:sz w:val="28"/>
          <w:szCs w:val="28"/>
        </w:rPr>
        <w:t>式</w:t>
      </w:r>
      <w:proofErr w:type="gramEnd"/>
      <w:r>
        <w:rPr>
          <w:rFonts w:ascii="仿宋_GB2312" w:eastAsia="仿宋_GB2312" w:hAnsi="宋体" w:cs="Arial" w:hint="eastAsia"/>
          <w:sz w:val="28"/>
          <w:szCs w:val="28"/>
        </w:rPr>
        <w:t>）。各参赛队的参赛日程及竞赛顺序由赛前抽签决定。以50个代表队，赛程时间为5天为标准（含报到与裁判培训），竞赛流程安排表和项目考核安排如表2和表3所示。</w:t>
      </w:r>
    </w:p>
    <w:p w:rsidR="00A77BFF" w:rsidRDefault="00A77BFF">
      <w:pPr>
        <w:ind w:firstLineChars="196" w:firstLine="472"/>
        <w:jc w:val="center"/>
        <w:rPr>
          <w:rFonts w:ascii="仿宋_GB2312" w:eastAsia="仿宋_GB2312" w:hAnsi="宋体"/>
          <w:b/>
          <w:sz w:val="24"/>
        </w:rPr>
      </w:pPr>
      <w:r>
        <w:rPr>
          <w:rFonts w:ascii="仿宋_GB2312" w:eastAsia="仿宋_GB2312" w:hAnsi="宋体" w:hint="eastAsia"/>
          <w:b/>
          <w:sz w:val="24"/>
        </w:rPr>
        <w:t>表2  竞赛日程具体安排</w:t>
      </w:r>
    </w:p>
    <w:tbl>
      <w:tblPr>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1980"/>
        <w:gridCol w:w="2223"/>
        <w:gridCol w:w="2410"/>
        <w:gridCol w:w="1276"/>
      </w:tblGrid>
      <w:tr w:rsidR="00A77BFF" w:rsidTr="008C23A3">
        <w:trPr>
          <w:trHeight w:val="231"/>
        </w:trPr>
        <w:tc>
          <w:tcPr>
            <w:tcW w:w="1008" w:type="dxa"/>
          </w:tcPr>
          <w:p w:rsidR="00A77BFF" w:rsidRDefault="00A77BFF">
            <w:pPr>
              <w:jc w:val="center"/>
              <w:rPr>
                <w:rFonts w:ascii="仿宋_GB2312" w:eastAsia="仿宋_GB2312" w:hAnsi="宋体"/>
                <w:sz w:val="24"/>
              </w:rPr>
            </w:pPr>
            <w:r>
              <w:rPr>
                <w:rFonts w:ascii="仿宋_GB2312" w:eastAsia="仿宋_GB2312" w:hAnsi="宋体" w:hint="eastAsia"/>
                <w:sz w:val="24"/>
              </w:rPr>
              <w:t>日期</w:t>
            </w:r>
          </w:p>
        </w:tc>
        <w:tc>
          <w:tcPr>
            <w:tcW w:w="1980" w:type="dxa"/>
          </w:tcPr>
          <w:p w:rsidR="00A77BFF" w:rsidRDefault="00A77BFF">
            <w:pPr>
              <w:jc w:val="center"/>
              <w:rPr>
                <w:rFonts w:ascii="仿宋_GB2312" w:eastAsia="仿宋_GB2312" w:hAnsi="宋体"/>
                <w:sz w:val="24"/>
              </w:rPr>
            </w:pPr>
            <w:r>
              <w:rPr>
                <w:rFonts w:ascii="仿宋_GB2312" w:eastAsia="仿宋_GB2312" w:hAnsi="宋体" w:hint="eastAsia"/>
                <w:sz w:val="24"/>
              </w:rPr>
              <w:t>时间</w:t>
            </w:r>
          </w:p>
        </w:tc>
        <w:tc>
          <w:tcPr>
            <w:tcW w:w="2223" w:type="dxa"/>
          </w:tcPr>
          <w:p w:rsidR="00A77BFF" w:rsidRDefault="00A77BFF">
            <w:pPr>
              <w:jc w:val="center"/>
              <w:rPr>
                <w:rFonts w:ascii="仿宋_GB2312" w:eastAsia="仿宋_GB2312" w:hAnsi="宋体"/>
                <w:sz w:val="24"/>
              </w:rPr>
            </w:pPr>
            <w:r>
              <w:rPr>
                <w:rFonts w:ascii="仿宋_GB2312" w:eastAsia="仿宋_GB2312" w:hAnsi="宋体" w:hint="eastAsia"/>
                <w:sz w:val="24"/>
              </w:rPr>
              <w:t>项目</w:t>
            </w:r>
          </w:p>
        </w:tc>
        <w:tc>
          <w:tcPr>
            <w:tcW w:w="2410" w:type="dxa"/>
          </w:tcPr>
          <w:p w:rsidR="00A77BFF" w:rsidRDefault="00A77BFF">
            <w:pPr>
              <w:jc w:val="center"/>
              <w:rPr>
                <w:rFonts w:ascii="仿宋_GB2312" w:eastAsia="仿宋_GB2312" w:hAnsi="宋体"/>
                <w:sz w:val="24"/>
              </w:rPr>
            </w:pPr>
            <w:r>
              <w:rPr>
                <w:rFonts w:ascii="仿宋_GB2312" w:eastAsia="仿宋_GB2312" w:hAnsi="宋体" w:hint="eastAsia"/>
                <w:sz w:val="24"/>
              </w:rPr>
              <w:t>地点</w:t>
            </w:r>
          </w:p>
        </w:tc>
        <w:tc>
          <w:tcPr>
            <w:tcW w:w="1276" w:type="dxa"/>
          </w:tcPr>
          <w:p w:rsidR="00A77BFF" w:rsidRDefault="00A77BFF">
            <w:pPr>
              <w:jc w:val="center"/>
              <w:rPr>
                <w:rFonts w:ascii="仿宋_GB2312" w:eastAsia="仿宋_GB2312" w:hAnsi="宋体"/>
                <w:sz w:val="24"/>
              </w:rPr>
            </w:pPr>
            <w:r>
              <w:rPr>
                <w:rFonts w:ascii="仿宋_GB2312" w:eastAsia="仿宋_GB2312" w:hAnsi="宋体" w:hint="eastAsia"/>
                <w:sz w:val="24"/>
              </w:rPr>
              <w:t>负责部门</w:t>
            </w:r>
          </w:p>
        </w:tc>
      </w:tr>
      <w:tr w:rsidR="00A77BFF" w:rsidTr="008C23A3">
        <w:tc>
          <w:tcPr>
            <w:tcW w:w="1008" w:type="dxa"/>
            <w:vAlign w:val="center"/>
          </w:tcPr>
          <w:p w:rsidR="00A77BFF" w:rsidRDefault="00A77BFF">
            <w:pPr>
              <w:rPr>
                <w:rFonts w:ascii="仿宋_GB2312" w:eastAsia="仿宋_GB2312" w:hAnsi="宋体"/>
                <w:sz w:val="24"/>
              </w:rPr>
            </w:pPr>
            <w:r>
              <w:rPr>
                <w:rFonts w:ascii="仿宋_GB2312" w:eastAsia="仿宋_GB2312" w:hAnsi="宋体" w:hint="eastAsia"/>
                <w:sz w:val="24"/>
              </w:rPr>
              <w:t>第一天</w:t>
            </w: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全天</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裁判员报到</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住宿宾馆大厅</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校办</w:t>
            </w:r>
          </w:p>
        </w:tc>
      </w:tr>
      <w:tr w:rsidR="00A77BFF" w:rsidTr="008C23A3">
        <w:trPr>
          <w:trHeight w:val="774"/>
        </w:trPr>
        <w:tc>
          <w:tcPr>
            <w:tcW w:w="1008" w:type="dxa"/>
            <w:vMerge w:val="restart"/>
            <w:vAlign w:val="center"/>
          </w:tcPr>
          <w:p w:rsidR="00A77BFF" w:rsidRDefault="00A77BFF">
            <w:pPr>
              <w:rPr>
                <w:rFonts w:ascii="仿宋_GB2312" w:eastAsia="仿宋_GB2312" w:hAnsi="宋体"/>
                <w:sz w:val="24"/>
              </w:rPr>
            </w:pPr>
            <w:r>
              <w:rPr>
                <w:rFonts w:ascii="仿宋_GB2312" w:eastAsia="仿宋_GB2312" w:hAnsi="宋体" w:hint="eastAsia"/>
                <w:sz w:val="24"/>
              </w:rPr>
              <w:t>第二天</w:t>
            </w:r>
          </w:p>
        </w:tc>
        <w:tc>
          <w:tcPr>
            <w:tcW w:w="1980" w:type="dxa"/>
          </w:tcPr>
          <w:p w:rsidR="00A77BFF" w:rsidRDefault="00A77BFF">
            <w:pPr>
              <w:rPr>
                <w:rFonts w:ascii="仿宋_GB2312" w:eastAsia="仿宋_GB2312" w:hAnsi="宋体"/>
                <w:spacing w:val="-14"/>
                <w:sz w:val="24"/>
              </w:rPr>
            </w:pPr>
            <w:r>
              <w:rPr>
                <w:rFonts w:ascii="仿宋_GB2312" w:eastAsia="仿宋_GB2312" w:hAnsi="宋体" w:hint="eastAsia"/>
                <w:spacing w:val="-14"/>
                <w:sz w:val="24"/>
              </w:rPr>
              <w:t>8:30～16:30(8:15在宾馆门口集中乘车)</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裁判员会议，分项目集中培训，熟悉竞赛装置</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院行政服务中心201室、合一楼各竞赛场地</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c>
          <w:tcPr>
            <w:tcW w:w="1008" w:type="dxa"/>
            <w:vMerge/>
            <w:vAlign w:val="center"/>
          </w:tcPr>
          <w:p w:rsidR="00A77BFF" w:rsidRDefault="00A77BFF">
            <w:pPr>
              <w:rPr>
                <w:rFonts w:ascii="仿宋_GB2312" w:eastAsia="仿宋_GB2312" w:hAnsi="宋体"/>
                <w:sz w:val="24"/>
              </w:rPr>
            </w:pP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8:30～17:00</w:t>
            </w:r>
          </w:p>
        </w:tc>
        <w:tc>
          <w:tcPr>
            <w:tcW w:w="2223" w:type="dxa"/>
          </w:tcPr>
          <w:p w:rsidR="00A77BFF" w:rsidRDefault="00A77BFF">
            <w:pPr>
              <w:rPr>
                <w:rFonts w:ascii="仿宋_GB2312" w:eastAsia="仿宋_GB2312" w:hAnsi="宋体"/>
                <w:spacing w:val="-10"/>
                <w:sz w:val="24"/>
              </w:rPr>
            </w:pPr>
            <w:r>
              <w:rPr>
                <w:rFonts w:ascii="仿宋_GB2312" w:eastAsia="仿宋_GB2312" w:hAnsi="宋体" w:hint="eastAsia"/>
                <w:spacing w:val="-10"/>
                <w:sz w:val="24"/>
              </w:rPr>
              <w:t>参赛代表队报到、领取比赛资料</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住宿宾馆大厅</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校办</w:t>
            </w:r>
          </w:p>
        </w:tc>
      </w:tr>
      <w:tr w:rsidR="00A77BFF" w:rsidTr="008C23A3">
        <w:tc>
          <w:tcPr>
            <w:tcW w:w="1008" w:type="dxa"/>
            <w:vMerge/>
            <w:vAlign w:val="center"/>
          </w:tcPr>
          <w:p w:rsidR="00A77BFF" w:rsidRDefault="00A77BFF">
            <w:pPr>
              <w:rPr>
                <w:rFonts w:ascii="仿宋_GB2312" w:eastAsia="仿宋_GB2312" w:hAnsi="宋体"/>
                <w:sz w:val="24"/>
              </w:rPr>
            </w:pP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18:30～19:00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参赛代表队领队会议</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院行政服务中心201室</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c>
          <w:tcPr>
            <w:tcW w:w="1008" w:type="dxa"/>
            <w:vMerge/>
            <w:vAlign w:val="center"/>
          </w:tcPr>
          <w:p w:rsidR="00A77BFF" w:rsidRDefault="00A77BFF">
            <w:pPr>
              <w:rPr>
                <w:rFonts w:ascii="仿宋_GB2312" w:eastAsia="仿宋_GB2312" w:hAnsi="宋体"/>
                <w:sz w:val="24"/>
              </w:rPr>
            </w:pP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19:00～21:30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参赛代表队熟悉比赛场地</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各竞赛场地</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rPr>
          <w:trHeight w:val="242"/>
        </w:trPr>
        <w:tc>
          <w:tcPr>
            <w:tcW w:w="1008" w:type="dxa"/>
            <w:vMerge w:val="restart"/>
            <w:vAlign w:val="center"/>
          </w:tcPr>
          <w:p w:rsidR="00A77BFF" w:rsidRDefault="00A77BFF">
            <w:pPr>
              <w:rPr>
                <w:rFonts w:ascii="仿宋_GB2312" w:eastAsia="仿宋_GB2312" w:hAnsi="宋体"/>
                <w:sz w:val="24"/>
              </w:rPr>
            </w:pPr>
            <w:r>
              <w:rPr>
                <w:rFonts w:ascii="仿宋_GB2312" w:eastAsia="仿宋_GB2312" w:hAnsi="宋体" w:hint="eastAsia"/>
                <w:sz w:val="24"/>
              </w:rPr>
              <w:t>第三天</w:t>
            </w: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8:00～9:00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大赛</w:t>
            </w:r>
            <w:r w:rsidR="00F64E5F">
              <w:rPr>
                <w:rFonts w:ascii="仿宋_GB2312" w:eastAsia="仿宋_GB2312" w:hAnsi="宋体" w:hint="eastAsia"/>
                <w:sz w:val="24"/>
              </w:rPr>
              <w:t>开赛</w:t>
            </w:r>
            <w:r>
              <w:rPr>
                <w:rFonts w:ascii="仿宋_GB2312" w:eastAsia="仿宋_GB2312" w:hAnsi="宋体" w:hint="eastAsia"/>
                <w:sz w:val="24"/>
              </w:rPr>
              <w:t>式</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院大学生活动中心</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校团委</w:t>
            </w:r>
          </w:p>
        </w:tc>
      </w:tr>
      <w:tr w:rsidR="00A77BFF" w:rsidTr="008C23A3">
        <w:tc>
          <w:tcPr>
            <w:tcW w:w="1008" w:type="dxa"/>
            <w:vMerge/>
            <w:vAlign w:val="center"/>
          </w:tcPr>
          <w:p w:rsidR="00A77BFF" w:rsidRDefault="00A77BFF">
            <w:pPr>
              <w:rPr>
                <w:rFonts w:ascii="仿宋_GB2312" w:eastAsia="仿宋_GB2312" w:hAnsi="宋体"/>
                <w:sz w:val="24"/>
              </w:rPr>
            </w:pP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9:15～19:00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各竞赛项目考核</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各竞赛场地</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c>
          <w:tcPr>
            <w:tcW w:w="1008" w:type="dxa"/>
            <w:vAlign w:val="center"/>
          </w:tcPr>
          <w:p w:rsidR="00A77BFF" w:rsidRDefault="00A77BFF">
            <w:pPr>
              <w:rPr>
                <w:rFonts w:ascii="仿宋_GB2312" w:eastAsia="仿宋_GB2312" w:hAnsi="宋体"/>
                <w:sz w:val="24"/>
              </w:rPr>
            </w:pPr>
            <w:r>
              <w:rPr>
                <w:rFonts w:ascii="仿宋_GB2312" w:eastAsia="仿宋_GB2312" w:hAnsi="宋体" w:hint="eastAsia"/>
                <w:sz w:val="24"/>
              </w:rPr>
              <w:t>第四天</w:t>
            </w: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8:00～18:00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各竞赛项目考核</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各竞赛场地</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rPr>
          <w:trHeight w:val="171"/>
        </w:trPr>
        <w:tc>
          <w:tcPr>
            <w:tcW w:w="1008" w:type="dxa"/>
            <w:vMerge w:val="restart"/>
            <w:vAlign w:val="center"/>
          </w:tcPr>
          <w:p w:rsidR="00A77BFF" w:rsidRDefault="00A77BFF">
            <w:pPr>
              <w:rPr>
                <w:rFonts w:ascii="仿宋_GB2312" w:eastAsia="仿宋_GB2312" w:hAnsi="宋体"/>
                <w:sz w:val="24"/>
              </w:rPr>
            </w:pPr>
            <w:r>
              <w:rPr>
                <w:rFonts w:ascii="仿宋_GB2312" w:eastAsia="仿宋_GB2312" w:hAnsi="宋体" w:hint="eastAsia"/>
                <w:sz w:val="24"/>
              </w:rPr>
              <w:t>第五天</w:t>
            </w: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8:00～12:00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各竞赛项目考核</w:t>
            </w:r>
          </w:p>
        </w:tc>
        <w:tc>
          <w:tcPr>
            <w:tcW w:w="2410" w:type="dxa"/>
          </w:tcPr>
          <w:p w:rsidR="00A77BFF" w:rsidRDefault="00A77BFF">
            <w:pPr>
              <w:rPr>
                <w:rFonts w:ascii="仿宋_GB2312" w:eastAsia="仿宋_GB2312" w:hAnsi="宋体"/>
                <w:sz w:val="24"/>
              </w:rPr>
            </w:pPr>
            <w:r>
              <w:rPr>
                <w:rFonts w:ascii="仿宋_GB2312" w:eastAsia="仿宋_GB2312" w:hAnsi="宋体" w:hint="eastAsia"/>
                <w:sz w:val="24"/>
              </w:rPr>
              <w:t>各竞赛场地</w:t>
            </w:r>
          </w:p>
        </w:tc>
        <w:tc>
          <w:tcPr>
            <w:tcW w:w="1276" w:type="dxa"/>
          </w:tcPr>
          <w:p w:rsidR="00A77BFF" w:rsidRDefault="00A77BFF">
            <w:pPr>
              <w:rPr>
                <w:rFonts w:ascii="仿宋_GB2312" w:eastAsia="仿宋_GB2312" w:hAnsi="宋体"/>
                <w:sz w:val="24"/>
              </w:rPr>
            </w:pPr>
            <w:r>
              <w:rPr>
                <w:rFonts w:ascii="仿宋_GB2312" w:eastAsia="仿宋_GB2312" w:hAnsi="宋体" w:hint="eastAsia"/>
                <w:sz w:val="24"/>
              </w:rPr>
              <w:t>化工学院</w:t>
            </w:r>
          </w:p>
        </w:tc>
      </w:tr>
      <w:tr w:rsidR="00A77BFF" w:rsidTr="008C23A3">
        <w:tc>
          <w:tcPr>
            <w:tcW w:w="1008" w:type="dxa"/>
            <w:vMerge/>
          </w:tcPr>
          <w:p w:rsidR="00A77BFF" w:rsidRDefault="00A77BFF">
            <w:pPr>
              <w:rPr>
                <w:rFonts w:ascii="仿宋_GB2312" w:eastAsia="仿宋_GB2312" w:hAnsi="宋体"/>
                <w:sz w:val="24"/>
              </w:rPr>
            </w:pPr>
          </w:p>
        </w:tc>
        <w:tc>
          <w:tcPr>
            <w:tcW w:w="1980" w:type="dxa"/>
          </w:tcPr>
          <w:p w:rsidR="00A77BFF" w:rsidRDefault="00A77BFF">
            <w:pPr>
              <w:rPr>
                <w:rFonts w:ascii="仿宋_GB2312" w:eastAsia="仿宋_GB2312" w:hAnsi="宋体"/>
                <w:sz w:val="24"/>
              </w:rPr>
            </w:pPr>
            <w:r>
              <w:rPr>
                <w:rFonts w:ascii="仿宋_GB2312" w:eastAsia="仿宋_GB2312" w:hAnsi="宋体" w:hint="eastAsia"/>
                <w:sz w:val="24"/>
              </w:rPr>
              <w:t>16:00～17:00</w:t>
            </w:r>
          </w:p>
        </w:tc>
        <w:tc>
          <w:tcPr>
            <w:tcW w:w="2223" w:type="dxa"/>
          </w:tcPr>
          <w:p w:rsidR="00A77BFF" w:rsidRDefault="00A77BFF">
            <w:pPr>
              <w:rPr>
                <w:rFonts w:ascii="仿宋_GB2312" w:eastAsia="仿宋_GB2312" w:hAnsi="宋体"/>
                <w:sz w:val="24"/>
              </w:rPr>
            </w:pPr>
            <w:r>
              <w:rPr>
                <w:rFonts w:ascii="仿宋_GB2312" w:eastAsia="仿宋_GB2312" w:hAnsi="宋体" w:hint="eastAsia"/>
                <w:sz w:val="24"/>
              </w:rPr>
              <w:t>竞赛技术点评</w:t>
            </w:r>
            <w:proofErr w:type="gramStart"/>
            <w:r>
              <w:rPr>
                <w:rFonts w:ascii="仿宋_GB2312" w:eastAsia="仿宋_GB2312" w:hAnsi="宋体" w:hint="eastAsia"/>
                <w:sz w:val="24"/>
              </w:rPr>
              <w:t>及</w:t>
            </w:r>
            <w:r w:rsidR="00CB598D">
              <w:rPr>
                <w:rFonts w:ascii="仿宋_GB2312" w:eastAsia="仿宋_GB2312" w:hAnsi="宋体" w:hint="eastAsia"/>
                <w:sz w:val="24"/>
              </w:rPr>
              <w:t>闭赛</w:t>
            </w:r>
            <w:r>
              <w:rPr>
                <w:rFonts w:ascii="仿宋_GB2312" w:eastAsia="仿宋_GB2312" w:hAnsi="宋体" w:hint="eastAsia"/>
                <w:sz w:val="24"/>
              </w:rPr>
              <w:t>式</w:t>
            </w:r>
            <w:proofErr w:type="gramEnd"/>
            <w:r>
              <w:rPr>
                <w:rFonts w:ascii="仿宋_GB2312" w:eastAsia="仿宋_GB2312" w:hAnsi="宋体" w:hint="eastAsia"/>
                <w:sz w:val="24"/>
              </w:rPr>
              <w:t>（全体裁判、领队、指导教师与选手参加）</w:t>
            </w:r>
          </w:p>
        </w:tc>
        <w:tc>
          <w:tcPr>
            <w:tcW w:w="2410" w:type="dxa"/>
          </w:tcPr>
          <w:p w:rsidR="00A77BFF" w:rsidRDefault="00A77BFF">
            <w:pPr>
              <w:rPr>
                <w:rFonts w:ascii="仿宋_GB2312" w:eastAsia="仿宋_GB2312" w:hAnsi="宋体"/>
                <w:spacing w:val="-10"/>
                <w:sz w:val="24"/>
              </w:rPr>
            </w:pPr>
            <w:r>
              <w:rPr>
                <w:rFonts w:ascii="仿宋_GB2312" w:eastAsia="仿宋_GB2312" w:hAnsi="宋体" w:hint="eastAsia"/>
                <w:spacing w:val="-10"/>
                <w:sz w:val="24"/>
              </w:rPr>
              <w:t>院大学生活动中心</w:t>
            </w:r>
          </w:p>
        </w:tc>
        <w:tc>
          <w:tcPr>
            <w:tcW w:w="1276" w:type="dxa"/>
          </w:tcPr>
          <w:p w:rsidR="00A77BFF" w:rsidRDefault="00A77BFF">
            <w:pPr>
              <w:rPr>
                <w:rFonts w:ascii="仿宋_GB2312" w:eastAsia="仿宋_GB2312" w:hAnsi="宋体"/>
                <w:spacing w:val="-10"/>
                <w:sz w:val="24"/>
              </w:rPr>
            </w:pPr>
            <w:r>
              <w:rPr>
                <w:rFonts w:ascii="仿宋_GB2312" w:eastAsia="仿宋_GB2312" w:hAnsi="宋体" w:hint="eastAsia"/>
                <w:spacing w:val="-10"/>
                <w:sz w:val="24"/>
              </w:rPr>
              <w:t>校团委、赛项专家组</w:t>
            </w:r>
          </w:p>
        </w:tc>
      </w:tr>
    </w:tbl>
    <w:p w:rsidR="008C23A3" w:rsidRDefault="008C23A3">
      <w:pPr>
        <w:spacing w:line="420" w:lineRule="exact"/>
        <w:jc w:val="center"/>
        <w:rPr>
          <w:rFonts w:ascii="仿宋_GB2312" w:eastAsia="仿宋_GB2312" w:hAnsi="宋体" w:cs="宋体"/>
          <w:b/>
          <w:bCs/>
          <w:kern w:val="0"/>
          <w:sz w:val="24"/>
        </w:rPr>
      </w:pPr>
    </w:p>
    <w:p w:rsidR="009A3A07" w:rsidRDefault="009A3A07">
      <w:pPr>
        <w:spacing w:line="420" w:lineRule="exact"/>
        <w:jc w:val="center"/>
        <w:rPr>
          <w:rFonts w:ascii="仿宋_GB2312" w:eastAsia="仿宋_GB2312" w:hAnsi="宋体" w:cs="宋体"/>
          <w:b/>
          <w:bCs/>
          <w:kern w:val="0"/>
          <w:sz w:val="24"/>
        </w:rPr>
      </w:pPr>
    </w:p>
    <w:p w:rsidR="009A3A07" w:rsidRDefault="009A3A07">
      <w:pPr>
        <w:spacing w:line="420" w:lineRule="exact"/>
        <w:jc w:val="center"/>
        <w:rPr>
          <w:rFonts w:ascii="仿宋_GB2312" w:eastAsia="仿宋_GB2312" w:hAnsi="宋体" w:cs="宋体"/>
          <w:b/>
          <w:bCs/>
          <w:kern w:val="0"/>
          <w:sz w:val="24"/>
        </w:rPr>
      </w:pPr>
    </w:p>
    <w:p w:rsidR="009A3A07" w:rsidRDefault="009A3A07">
      <w:pPr>
        <w:spacing w:line="420" w:lineRule="exact"/>
        <w:jc w:val="center"/>
        <w:rPr>
          <w:rFonts w:ascii="仿宋_GB2312" w:eastAsia="仿宋_GB2312" w:hAnsi="宋体" w:cs="宋体"/>
          <w:b/>
          <w:bCs/>
          <w:kern w:val="0"/>
          <w:sz w:val="24"/>
        </w:rPr>
      </w:pPr>
    </w:p>
    <w:p w:rsidR="00A77BFF" w:rsidRDefault="00A77BFF">
      <w:pPr>
        <w:spacing w:line="420" w:lineRule="exact"/>
        <w:jc w:val="center"/>
        <w:rPr>
          <w:rFonts w:ascii="仿宋_GB2312" w:eastAsia="仿宋_GB2312" w:hAnsi="宋体"/>
          <w:b/>
          <w:sz w:val="24"/>
        </w:rPr>
      </w:pPr>
      <w:r>
        <w:rPr>
          <w:rFonts w:ascii="仿宋_GB2312" w:eastAsia="仿宋_GB2312" w:hAnsi="宋体" w:cs="宋体" w:hint="eastAsia"/>
          <w:b/>
          <w:bCs/>
          <w:kern w:val="0"/>
          <w:sz w:val="24"/>
        </w:rPr>
        <w:lastRenderedPageBreak/>
        <w:t>表3  竞赛项目运行安排表</w:t>
      </w:r>
    </w:p>
    <w:tbl>
      <w:tblPr>
        <w:tblW w:w="889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479"/>
        <w:gridCol w:w="730"/>
        <w:gridCol w:w="720"/>
        <w:gridCol w:w="720"/>
        <w:gridCol w:w="720"/>
        <w:gridCol w:w="720"/>
        <w:gridCol w:w="720"/>
        <w:gridCol w:w="720"/>
        <w:gridCol w:w="720"/>
        <w:gridCol w:w="633"/>
        <w:gridCol w:w="738"/>
        <w:gridCol w:w="851"/>
      </w:tblGrid>
      <w:tr w:rsidR="00A77BFF" w:rsidTr="008C23A3">
        <w:trPr>
          <w:trHeight w:val="369"/>
        </w:trPr>
        <w:tc>
          <w:tcPr>
            <w:tcW w:w="426" w:type="dxa"/>
            <w:vMerge w:val="restart"/>
            <w:vAlign w:val="center"/>
          </w:tcPr>
          <w:p w:rsidR="00A77BFF" w:rsidRDefault="00A77BFF">
            <w:pPr>
              <w:widowControl/>
              <w:rPr>
                <w:rFonts w:ascii="仿宋_GB2312" w:eastAsia="仿宋_GB2312" w:hAnsi="宋体"/>
                <w:kern w:val="0"/>
                <w:sz w:val="24"/>
              </w:rPr>
            </w:pPr>
            <w:r>
              <w:rPr>
                <w:rFonts w:ascii="仿宋_GB2312" w:eastAsia="仿宋_GB2312" w:hAnsi="宋体" w:cs="宋体" w:hint="eastAsia"/>
                <w:kern w:val="0"/>
                <w:sz w:val="24"/>
              </w:rPr>
              <w:t>项目</w:t>
            </w:r>
          </w:p>
        </w:tc>
        <w:tc>
          <w:tcPr>
            <w:tcW w:w="479" w:type="dxa"/>
            <w:vMerge w:val="restart"/>
            <w:vAlign w:val="center"/>
          </w:tcPr>
          <w:p w:rsidR="00A77BFF" w:rsidRDefault="00A77BFF">
            <w:pPr>
              <w:widowControl/>
              <w:rPr>
                <w:rFonts w:ascii="仿宋_GB2312" w:eastAsia="仿宋_GB2312" w:hAnsi="宋体"/>
                <w:kern w:val="0"/>
                <w:sz w:val="24"/>
              </w:rPr>
            </w:pPr>
            <w:r>
              <w:rPr>
                <w:rFonts w:ascii="仿宋_GB2312" w:eastAsia="仿宋_GB2312" w:hAnsi="宋体" w:hint="eastAsia"/>
                <w:kern w:val="0"/>
                <w:sz w:val="24"/>
              </w:rPr>
              <w:t>检录地点</w:t>
            </w:r>
          </w:p>
        </w:tc>
        <w:tc>
          <w:tcPr>
            <w:tcW w:w="7992" w:type="dxa"/>
            <w:gridSpan w:val="11"/>
          </w:tcPr>
          <w:p w:rsidR="00A77BFF" w:rsidRDefault="00A77BFF">
            <w:pPr>
              <w:widowControl/>
              <w:jc w:val="center"/>
              <w:rPr>
                <w:rFonts w:ascii="仿宋_GB2312" w:eastAsia="仿宋_GB2312" w:hAnsi="宋体"/>
                <w:kern w:val="0"/>
                <w:sz w:val="24"/>
              </w:rPr>
            </w:pPr>
            <w:r>
              <w:rPr>
                <w:rFonts w:ascii="仿宋_GB2312" w:eastAsia="仿宋_GB2312" w:hAnsi="宋体" w:hint="eastAsia"/>
                <w:kern w:val="0"/>
                <w:sz w:val="24"/>
              </w:rPr>
              <w:t>比赛顺序（日期、时间、场次及参赛队代码）</w:t>
            </w:r>
          </w:p>
        </w:tc>
      </w:tr>
      <w:tr w:rsidR="00A77BFF" w:rsidTr="008C23A3">
        <w:trPr>
          <w:trHeight w:val="442"/>
        </w:trPr>
        <w:tc>
          <w:tcPr>
            <w:tcW w:w="426" w:type="dxa"/>
            <w:vMerge/>
            <w:vAlign w:val="center"/>
          </w:tcPr>
          <w:p w:rsidR="00A77BFF" w:rsidRDefault="00A77BFF">
            <w:pPr>
              <w:widowControl/>
              <w:rPr>
                <w:rFonts w:ascii="仿宋_GB2312" w:eastAsia="仿宋_GB2312" w:hAnsi="宋体"/>
                <w:kern w:val="0"/>
                <w:sz w:val="24"/>
              </w:rPr>
            </w:pPr>
          </w:p>
        </w:tc>
        <w:tc>
          <w:tcPr>
            <w:tcW w:w="479" w:type="dxa"/>
            <w:vMerge/>
            <w:vAlign w:val="center"/>
          </w:tcPr>
          <w:p w:rsidR="00A77BFF" w:rsidRDefault="00A77BFF">
            <w:pPr>
              <w:widowControl/>
              <w:rPr>
                <w:rFonts w:ascii="仿宋_GB2312" w:eastAsia="仿宋_GB2312" w:hAnsi="宋体"/>
                <w:kern w:val="0"/>
                <w:sz w:val="24"/>
              </w:rPr>
            </w:pPr>
          </w:p>
        </w:tc>
        <w:tc>
          <w:tcPr>
            <w:tcW w:w="2890" w:type="dxa"/>
            <w:gridSpan w:val="4"/>
          </w:tcPr>
          <w:p w:rsidR="00A77BFF" w:rsidRDefault="00A77BFF">
            <w:pPr>
              <w:widowControl/>
              <w:jc w:val="center"/>
              <w:rPr>
                <w:rFonts w:ascii="仿宋_GB2312" w:eastAsia="仿宋_GB2312" w:hAnsi="宋体"/>
                <w:kern w:val="0"/>
                <w:sz w:val="24"/>
              </w:rPr>
            </w:pPr>
            <w:r>
              <w:rPr>
                <w:rFonts w:ascii="仿宋_GB2312" w:eastAsia="仿宋_GB2312" w:hAnsi="宋体" w:hint="eastAsia"/>
                <w:kern w:val="0"/>
                <w:sz w:val="24"/>
              </w:rPr>
              <w:t>第一天</w:t>
            </w:r>
          </w:p>
        </w:tc>
        <w:tc>
          <w:tcPr>
            <w:tcW w:w="2880" w:type="dxa"/>
            <w:gridSpan w:val="4"/>
          </w:tcPr>
          <w:p w:rsidR="00A77BFF" w:rsidRDefault="00A77BFF">
            <w:pPr>
              <w:widowControl/>
              <w:jc w:val="center"/>
              <w:rPr>
                <w:rFonts w:ascii="仿宋_GB2312" w:eastAsia="仿宋_GB2312" w:hAnsi="宋体"/>
                <w:kern w:val="0"/>
                <w:sz w:val="24"/>
              </w:rPr>
            </w:pPr>
            <w:r>
              <w:rPr>
                <w:rFonts w:ascii="仿宋_GB2312" w:eastAsia="仿宋_GB2312" w:hAnsi="宋体" w:hint="eastAsia"/>
                <w:kern w:val="0"/>
                <w:sz w:val="24"/>
              </w:rPr>
              <w:t>第二天</w:t>
            </w:r>
          </w:p>
        </w:tc>
        <w:tc>
          <w:tcPr>
            <w:tcW w:w="2222" w:type="dxa"/>
            <w:gridSpan w:val="3"/>
          </w:tcPr>
          <w:p w:rsidR="00A77BFF" w:rsidRDefault="00A77BFF">
            <w:pPr>
              <w:widowControl/>
              <w:jc w:val="center"/>
              <w:rPr>
                <w:rFonts w:ascii="仿宋_GB2312" w:eastAsia="仿宋_GB2312" w:hAnsi="宋体"/>
                <w:kern w:val="0"/>
                <w:sz w:val="24"/>
              </w:rPr>
            </w:pPr>
            <w:r>
              <w:rPr>
                <w:rFonts w:ascii="仿宋_GB2312" w:eastAsia="仿宋_GB2312" w:hAnsi="宋体" w:hint="eastAsia"/>
                <w:kern w:val="0"/>
                <w:sz w:val="24"/>
              </w:rPr>
              <w:t>第三天</w:t>
            </w:r>
          </w:p>
        </w:tc>
      </w:tr>
      <w:tr w:rsidR="008C23A3" w:rsidTr="008C23A3">
        <w:trPr>
          <w:trHeight w:val="491"/>
        </w:trPr>
        <w:tc>
          <w:tcPr>
            <w:tcW w:w="426" w:type="dxa"/>
            <w:vMerge/>
            <w:vAlign w:val="center"/>
          </w:tcPr>
          <w:p w:rsidR="008C23A3" w:rsidRDefault="008C23A3">
            <w:pPr>
              <w:widowControl/>
              <w:rPr>
                <w:rFonts w:ascii="仿宋_GB2312" w:eastAsia="仿宋_GB2312" w:hAnsi="宋体"/>
                <w:kern w:val="0"/>
                <w:sz w:val="24"/>
              </w:rPr>
            </w:pPr>
          </w:p>
        </w:tc>
        <w:tc>
          <w:tcPr>
            <w:tcW w:w="479" w:type="dxa"/>
            <w:vMerge/>
            <w:vAlign w:val="center"/>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第1场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第2场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第3场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第4场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第5场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第6场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第7场</w:t>
            </w:r>
          </w:p>
        </w:tc>
        <w:tc>
          <w:tcPr>
            <w:tcW w:w="720"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第8场</w:t>
            </w:r>
          </w:p>
        </w:tc>
        <w:tc>
          <w:tcPr>
            <w:tcW w:w="633"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第9场</w:t>
            </w:r>
          </w:p>
        </w:tc>
        <w:tc>
          <w:tcPr>
            <w:tcW w:w="738"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第10场</w:t>
            </w:r>
          </w:p>
        </w:tc>
        <w:tc>
          <w:tcPr>
            <w:tcW w:w="851"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第11场</w:t>
            </w:r>
          </w:p>
        </w:tc>
      </w:tr>
      <w:tr w:rsidR="008C23A3" w:rsidTr="008C23A3">
        <w:trPr>
          <w:trHeight w:val="702"/>
        </w:trPr>
        <w:tc>
          <w:tcPr>
            <w:tcW w:w="426" w:type="dxa"/>
            <w:vMerge w:val="restart"/>
            <w:vAlign w:val="center"/>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专业知识</w:t>
            </w:r>
          </w:p>
        </w:tc>
        <w:tc>
          <w:tcPr>
            <w:tcW w:w="479" w:type="dxa"/>
            <w:vMerge w:val="restart"/>
            <w:vAlign w:val="center"/>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合一楼A座一楼大厅</w:t>
            </w:r>
          </w:p>
        </w:tc>
        <w:tc>
          <w:tcPr>
            <w:tcW w:w="730" w:type="dxa"/>
          </w:tcPr>
          <w:p w:rsidR="008C23A3" w:rsidRDefault="008C23A3" w:rsidP="00391937">
            <w:pPr>
              <w:widowControl/>
              <w:rPr>
                <w:rFonts w:ascii="仿宋_GB2312" w:eastAsia="仿宋_GB2312" w:hAnsi="宋体"/>
                <w:spacing w:val="-12"/>
                <w:kern w:val="0"/>
                <w:sz w:val="24"/>
              </w:rPr>
            </w:pPr>
            <w:r>
              <w:rPr>
                <w:rFonts w:ascii="仿宋_GB2312" w:eastAsia="仿宋_GB2312" w:hAnsi="宋体" w:hint="eastAsia"/>
                <w:spacing w:val="-12"/>
                <w:kern w:val="0"/>
                <w:sz w:val="24"/>
              </w:rPr>
              <w:t>10:00～11:</w:t>
            </w:r>
            <w:r w:rsidR="00391937">
              <w:rPr>
                <w:rFonts w:ascii="仿宋_GB2312" w:eastAsia="仿宋_GB2312" w:hAnsi="宋体" w:hint="eastAsia"/>
                <w:spacing w:val="-12"/>
                <w:kern w:val="0"/>
                <w:sz w:val="24"/>
              </w:rPr>
              <w:t>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rsidP="00391937">
            <w:pPr>
              <w:widowControl/>
              <w:rPr>
                <w:rFonts w:ascii="仿宋_GB2312" w:eastAsia="仿宋_GB2312" w:hAnsi="宋体"/>
                <w:spacing w:val="-12"/>
                <w:kern w:val="0"/>
                <w:sz w:val="24"/>
              </w:rPr>
            </w:pPr>
            <w:r>
              <w:rPr>
                <w:rFonts w:ascii="仿宋_GB2312" w:eastAsia="仿宋_GB2312" w:hAnsi="宋体" w:hint="eastAsia"/>
                <w:spacing w:val="-12"/>
                <w:kern w:val="0"/>
                <w:sz w:val="24"/>
              </w:rPr>
              <w:t>14:00～15:</w:t>
            </w:r>
            <w:r w:rsidR="00391937">
              <w:rPr>
                <w:rFonts w:ascii="仿宋_GB2312" w:eastAsia="仿宋_GB2312" w:hAnsi="宋体" w:hint="eastAsia"/>
                <w:spacing w:val="-12"/>
                <w:kern w:val="0"/>
                <w:sz w:val="24"/>
              </w:rPr>
              <w:t>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rsidP="00391937">
            <w:pPr>
              <w:widowControl/>
              <w:rPr>
                <w:rFonts w:ascii="仿宋_GB2312" w:eastAsia="仿宋_GB2312" w:hAnsi="宋体"/>
                <w:spacing w:val="-12"/>
                <w:kern w:val="0"/>
                <w:sz w:val="24"/>
              </w:rPr>
            </w:pPr>
            <w:r>
              <w:rPr>
                <w:rFonts w:ascii="仿宋_GB2312" w:eastAsia="仿宋_GB2312" w:hAnsi="宋体" w:hint="eastAsia"/>
                <w:spacing w:val="-12"/>
                <w:kern w:val="0"/>
                <w:sz w:val="24"/>
              </w:rPr>
              <w:t>10:00～11:</w:t>
            </w:r>
            <w:r w:rsidR="00391937">
              <w:rPr>
                <w:rFonts w:ascii="仿宋_GB2312" w:eastAsia="仿宋_GB2312" w:hAnsi="宋体" w:hint="eastAsia"/>
                <w:spacing w:val="-12"/>
                <w:kern w:val="0"/>
                <w:sz w:val="24"/>
              </w:rPr>
              <w:t>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rsidP="00391937">
            <w:pPr>
              <w:widowControl/>
              <w:rPr>
                <w:rFonts w:ascii="仿宋_GB2312" w:eastAsia="仿宋_GB2312" w:hAnsi="宋体"/>
                <w:spacing w:val="-12"/>
                <w:kern w:val="0"/>
                <w:sz w:val="24"/>
              </w:rPr>
            </w:pPr>
            <w:r>
              <w:rPr>
                <w:rFonts w:ascii="仿宋_GB2312" w:eastAsia="仿宋_GB2312" w:hAnsi="宋体" w:hint="eastAsia"/>
                <w:spacing w:val="-12"/>
                <w:kern w:val="0"/>
                <w:sz w:val="24"/>
              </w:rPr>
              <w:t>13:30～</w:t>
            </w:r>
            <w:r w:rsidR="00391937">
              <w:rPr>
                <w:rFonts w:ascii="仿宋_GB2312" w:eastAsia="仿宋_GB2312" w:hAnsi="宋体" w:hint="eastAsia"/>
                <w:spacing w:val="-12"/>
                <w:kern w:val="0"/>
                <w:sz w:val="24"/>
              </w:rPr>
              <w:t>14</w:t>
            </w:r>
            <w:r>
              <w:rPr>
                <w:rFonts w:ascii="仿宋_GB2312" w:eastAsia="仿宋_GB2312" w:hAnsi="宋体" w:hint="eastAsia"/>
                <w:spacing w:val="-12"/>
                <w:kern w:val="0"/>
                <w:sz w:val="24"/>
              </w:rPr>
              <w:t>:</w:t>
            </w:r>
            <w:r w:rsidR="00391937">
              <w:rPr>
                <w:rFonts w:ascii="仿宋_GB2312" w:eastAsia="仿宋_GB2312" w:hAnsi="宋体" w:hint="eastAsia"/>
                <w:spacing w:val="-12"/>
                <w:kern w:val="0"/>
                <w:sz w:val="24"/>
              </w:rPr>
              <w:t>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633"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738"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851" w:type="dxa"/>
          </w:tcPr>
          <w:p w:rsidR="008C23A3" w:rsidRDefault="008C23A3">
            <w:pPr>
              <w:ind w:left="120"/>
              <w:rPr>
                <w:rFonts w:ascii="仿宋_GB2312" w:eastAsia="仿宋_GB2312" w:hAnsi="宋体"/>
                <w:color w:val="0000FF"/>
                <w:kern w:val="0"/>
                <w:sz w:val="24"/>
              </w:rPr>
            </w:pPr>
          </w:p>
        </w:tc>
      </w:tr>
      <w:tr w:rsidR="008C23A3" w:rsidTr="008C23A3">
        <w:trPr>
          <w:trHeight w:val="702"/>
        </w:trPr>
        <w:tc>
          <w:tcPr>
            <w:tcW w:w="426" w:type="dxa"/>
            <w:vMerge/>
            <w:vAlign w:val="center"/>
          </w:tcPr>
          <w:p w:rsidR="008C23A3" w:rsidRDefault="008C23A3">
            <w:pPr>
              <w:widowControl/>
              <w:rPr>
                <w:rFonts w:ascii="仿宋_GB2312" w:eastAsia="仿宋_GB2312" w:hAnsi="宋体"/>
                <w:kern w:val="0"/>
                <w:sz w:val="24"/>
              </w:rPr>
            </w:pPr>
          </w:p>
        </w:tc>
        <w:tc>
          <w:tcPr>
            <w:tcW w:w="479" w:type="dxa"/>
            <w:vMerge/>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G26～G38</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G39～G50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G01～G12</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G13～G25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633"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738"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851" w:type="dxa"/>
          </w:tcPr>
          <w:p w:rsidR="008C23A3" w:rsidRDefault="008C23A3">
            <w:pPr>
              <w:ind w:left="120"/>
              <w:rPr>
                <w:rFonts w:ascii="仿宋_GB2312" w:eastAsia="仿宋_GB2312" w:hAnsi="宋体"/>
                <w:color w:val="0000FF"/>
                <w:kern w:val="0"/>
                <w:sz w:val="24"/>
              </w:rPr>
            </w:pPr>
          </w:p>
        </w:tc>
      </w:tr>
      <w:tr w:rsidR="008C23A3" w:rsidTr="008C23A3">
        <w:trPr>
          <w:trHeight w:val="702"/>
        </w:trPr>
        <w:tc>
          <w:tcPr>
            <w:tcW w:w="426" w:type="dxa"/>
            <w:vMerge w:val="restart"/>
            <w:vAlign w:val="center"/>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仿真操作</w:t>
            </w:r>
          </w:p>
        </w:tc>
        <w:tc>
          <w:tcPr>
            <w:tcW w:w="479" w:type="dxa"/>
            <w:vMerge/>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9:40～11:40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14:30～16:30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9:30～11:30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14:30～16:30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633"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738"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851" w:type="dxa"/>
          </w:tcPr>
          <w:p w:rsidR="008C23A3" w:rsidRDefault="008C23A3">
            <w:pPr>
              <w:ind w:left="120"/>
              <w:rPr>
                <w:rFonts w:ascii="仿宋_GB2312" w:eastAsia="仿宋_GB2312" w:hAnsi="宋体"/>
                <w:color w:val="0000FF"/>
                <w:kern w:val="0"/>
                <w:sz w:val="24"/>
              </w:rPr>
            </w:pPr>
          </w:p>
        </w:tc>
      </w:tr>
      <w:tr w:rsidR="008C23A3" w:rsidTr="008C23A3">
        <w:trPr>
          <w:trHeight w:val="702"/>
        </w:trPr>
        <w:tc>
          <w:tcPr>
            <w:tcW w:w="426" w:type="dxa"/>
            <w:vMerge/>
            <w:vAlign w:val="center"/>
          </w:tcPr>
          <w:p w:rsidR="008C23A3" w:rsidRDefault="008C23A3">
            <w:pPr>
              <w:widowControl/>
              <w:rPr>
                <w:rFonts w:ascii="仿宋_GB2312" w:eastAsia="仿宋_GB2312" w:hAnsi="宋体"/>
                <w:kern w:val="0"/>
                <w:sz w:val="24"/>
              </w:rPr>
            </w:pPr>
          </w:p>
        </w:tc>
        <w:tc>
          <w:tcPr>
            <w:tcW w:w="479" w:type="dxa"/>
            <w:vMerge/>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G13～G25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G26～G38</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G39～G50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G01～G12</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 xml:space="preserve">　</w:t>
            </w:r>
          </w:p>
        </w:tc>
        <w:tc>
          <w:tcPr>
            <w:tcW w:w="633"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738" w:type="dxa"/>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 xml:space="preserve">　</w:t>
            </w:r>
          </w:p>
        </w:tc>
        <w:tc>
          <w:tcPr>
            <w:tcW w:w="851" w:type="dxa"/>
          </w:tcPr>
          <w:p w:rsidR="008C23A3" w:rsidRDefault="008C23A3">
            <w:pPr>
              <w:ind w:left="120"/>
              <w:rPr>
                <w:rFonts w:ascii="仿宋_GB2312" w:eastAsia="仿宋_GB2312" w:hAnsi="宋体"/>
                <w:color w:val="0000FF"/>
                <w:kern w:val="0"/>
                <w:sz w:val="24"/>
              </w:rPr>
            </w:pPr>
          </w:p>
        </w:tc>
      </w:tr>
      <w:tr w:rsidR="008C23A3" w:rsidTr="008C23A3">
        <w:trPr>
          <w:trHeight w:val="702"/>
        </w:trPr>
        <w:tc>
          <w:tcPr>
            <w:tcW w:w="426" w:type="dxa"/>
            <w:vMerge w:val="restart"/>
            <w:vAlign w:val="center"/>
          </w:tcPr>
          <w:p w:rsidR="008C23A3" w:rsidRDefault="008C23A3">
            <w:pPr>
              <w:widowControl/>
              <w:rPr>
                <w:rFonts w:ascii="仿宋_GB2312" w:eastAsia="仿宋_GB2312" w:hAnsi="宋体"/>
                <w:kern w:val="0"/>
                <w:sz w:val="24"/>
              </w:rPr>
            </w:pPr>
            <w:r>
              <w:rPr>
                <w:rFonts w:ascii="仿宋_GB2312" w:eastAsia="仿宋_GB2312" w:hAnsi="宋体" w:hint="eastAsia"/>
                <w:kern w:val="0"/>
                <w:sz w:val="24"/>
              </w:rPr>
              <w:t>精馏操作</w:t>
            </w:r>
          </w:p>
        </w:tc>
        <w:tc>
          <w:tcPr>
            <w:tcW w:w="479" w:type="dxa"/>
            <w:vMerge/>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9:20～10:50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12:30～14:00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15:00～16:30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17:30～19:00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8:00～9:30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10:30～12:00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14:00～15:30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16:30～18:00</w:t>
            </w:r>
          </w:p>
        </w:tc>
        <w:tc>
          <w:tcPr>
            <w:tcW w:w="633"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8:00～9:30</w:t>
            </w:r>
          </w:p>
        </w:tc>
        <w:tc>
          <w:tcPr>
            <w:tcW w:w="738"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10:30～12:00</w:t>
            </w:r>
          </w:p>
        </w:tc>
        <w:tc>
          <w:tcPr>
            <w:tcW w:w="851" w:type="dxa"/>
          </w:tcPr>
          <w:p w:rsidR="008C23A3" w:rsidRDefault="008C23A3">
            <w:pPr>
              <w:widowControl/>
              <w:rPr>
                <w:rFonts w:ascii="仿宋_GB2312" w:eastAsia="仿宋_GB2312" w:hAnsi="宋体"/>
                <w:color w:val="0000FF"/>
                <w:spacing w:val="-12"/>
                <w:kern w:val="0"/>
                <w:sz w:val="24"/>
              </w:rPr>
            </w:pPr>
          </w:p>
        </w:tc>
      </w:tr>
      <w:tr w:rsidR="008C23A3" w:rsidTr="008C23A3">
        <w:trPr>
          <w:trHeight w:val="702"/>
        </w:trPr>
        <w:tc>
          <w:tcPr>
            <w:tcW w:w="426" w:type="dxa"/>
            <w:vMerge/>
          </w:tcPr>
          <w:p w:rsidR="008C23A3" w:rsidRDefault="008C23A3">
            <w:pPr>
              <w:widowControl/>
              <w:rPr>
                <w:rFonts w:ascii="仿宋_GB2312" w:eastAsia="仿宋_GB2312" w:hAnsi="宋体"/>
                <w:kern w:val="0"/>
                <w:sz w:val="24"/>
              </w:rPr>
            </w:pPr>
          </w:p>
        </w:tc>
        <w:tc>
          <w:tcPr>
            <w:tcW w:w="479" w:type="dxa"/>
            <w:vMerge/>
          </w:tcPr>
          <w:p w:rsidR="008C23A3" w:rsidRDefault="008C23A3">
            <w:pPr>
              <w:widowControl/>
              <w:rPr>
                <w:rFonts w:ascii="仿宋_GB2312" w:eastAsia="仿宋_GB2312" w:hAnsi="宋体"/>
                <w:kern w:val="0"/>
                <w:sz w:val="24"/>
              </w:rPr>
            </w:pPr>
          </w:p>
        </w:tc>
        <w:tc>
          <w:tcPr>
            <w:tcW w:w="73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 01～G 05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G06～G10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G11～G15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G16～G20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G21～G25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G26～G30</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G31～G35</w:t>
            </w:r>
          </w:p>
        </w:tc>
        <w:tc>
          <w:tcPr>
            <w:tcW w:w="720"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G36～G40</w:t>
            </w:r>
          </w:p>
        </w:tc>
        <w:tc>
          <w:tcPr>
            <w:tcW w:w="633"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G41～G45</w:t>
            </w:r>
          </w:p>
        </w:tc>
        <w:tc>
          <w:tcPr>
            <w:tcW w:w="738" w:type="dxa"/>
          </w:tcPr>
          <w:p w:rsidR="008C23A3" w:rsidRDefault="008C23A3">
            <w:pPr>
              <w:widowControl/>
              <w:rPr>
                <w:rFonts w:ascii="仿宋_GB2312" w:eastAsia="仿宋_GB2312" w:hAnsi="宋体"/>
                <w:spacing w:val="-12"/>
                <w:kern w:val="0"/>
                <w:sz w:val="24"/>
              </w:rPr>
            </w:pPr>
            <w:r>
              <w:rPr>
                <w:rFonts w:ascii="仿宋_GB2312" w:eastAsia="仿宋_GB2312" w:hAnsi="宋体" w:hint="eastAsia"/>
                <w:spacing w:val="-12"/>
                <w:kern w:val="0"/>
                <w:sz w:val="24"/>
              </w:rPr>
              <w:t>G46～G50</w:t>
            </w:r>
          </w:p>
        </w:tc>
        <w:tc>
          <w:tcPr>
            <w:tcW w:w="851" w:type="dxa"/>
          </w:tcPr>
          <w:p w:rsidR="008C23A3" w:rsidRDefault="008C23A3">
            <w:pPr>
              <w:widowControl/>
              <w:rPr>
                <w:rFonts w:ascii="仿宋_GB2312" w:eastAsia="仿宋_GB2312" w:hAnsi="宋体"/>
                <w:color w:val="0000FF"/>
                <w:spacing w:val="-12"/>
                <w:kern w:val="0"/>
                <w:sz w:val="24"/>
              </w:rPr>
            </w:pPr>
          </w:p>
        </w:tc>
      </w:tr>
      <w:tr w:rsidR="00A77BFF" w:rsidTr="008C23A3">
        <w:trPr>
          <w:trHeight w:val="468"/>
        </w:trPr>
        <w:tc>
          <w:tcPr>
            <w:tcW w:w="8897" w:type="dxa"/>
            <w:gridSpan w:val="13"/>
          </w:tcPr>
          <w:p w:rsidR="00A77BFF" w:rsidRDefault="00A77BFF">
            <w:pPr>
              <w:widowControl/>
              <w:rPr>
                <w:rFonts w:ascii="仿宋_GB2312" w:eastAsia="仿宋_GB2312" w:hAnsi="宋体"/>
                <w:kern w:val="0"/>
                <w:sz w:val="24"/>
              </w:rPr>
            </w:pPr>
            <w:r>
              <w:rPr>
                <w:rFonts w:ascii="仿宋_GB2312" w:eastAsia="仿宋_GB2312" w:hAnsi="宋体" w:hint="eastAsia"/>
                <w:kern w:val="0"/>
                <w:sz w:val="24"/>
              </w:rPr>
              <w:t>注：1.表中由“G+两位阿拉伯数字”组成的代码（如：G01）为参赛队代码（通过抽取决定，抽签在领队会议进行），代码正上方对应的时间为该代表队参加对应项目的竞赛时间；</w:t>
            </w:r>
          </w:p>
          <w:p w:rsidR="00A77BFF" w:rsidRDefault="00A77BFF">
            <w:pPr>
              <w:widowControl/>
              <w:ind w:firstLineChars="200" w:firstLine="480"/>
              <w:rPr>
                <w:rFonts w:ascii="仿宋_GB2312" w:eastAsia="仿宋_GB2312" w:hAnsi="宋体"/>
                <w:kern w:val="0"/>
                <w:sz w:val="24"/>
              </w:rPr>
            </w:pPr>
            <w:r>
              <w:rPr>
                <w:rFonts w:ascii="仿宋_GB2312" w:eastAsia="仿宋_GB2312" w:hAnsi="宋体" w:hint="eastAsia"/>
                <w:kern w:val="0"/>
                <w:sz w:val="24"/>
              </w:rPr>
              <w:t>2.参赛选手须提前30分钟凭参赛证和身份证至指定地点参加赛前检录和抽签等工作。</w:t>
            </w:r>
          </w:p>
          <w:p w:rsidR="00A77BFF" w:rsidRDefault="00A77BFF">
            <w:pPr>
              <w:widowControl/>
              <w:ind w:firstLineChars="200" w:firstLine="480"/>
              <w:rPr>
                <w:rFonts w:ascii="仿宋_GB2312" w:eastAsia="仿宋_GB2312" w:hAnsi="宋体"/>
                <w:kern w:val="0"/>
                <w:sz w:val="24"/>
              </w:rPr>
            </w:pPr>
            <w:r>
              <w:rPr>
                <w:rFonts w:ascii="仿宋_GB2312" w:eastAsia="仿宋_GB2312" w:hAnsi="宋体" w:hint="eastAsia"/>
                <w:kern w:val="0"/>
                <w:sz w:val="24"/>
              </w:rPr>
              <w:t>3.竞赛地点：（1）专业知识，专业知识考核机房；（2）化工仿真，化工仿真考核机房；（3）精馏操作，精馏操作赛场</w:t>
            </w:r>
          </w:p>
        </w:tc>
      </w:tr>
    </w:tbl>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六、竞赛试题</w:t>
      </w:r>
    </w:p>
    <w:p w:rsidR="00A77BFF" w:rsidRDefault="00A77BFF" w:rsidP="00D96A5D">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竞赛试题由化工生产仿真操作、精馏操作和化工专业知识考核三个部分试题组成。根据本赛项竞赛项目的特点，对化工生产仿真操作和精馏操作赛题公开；对化工专业知识考核命题范围（见表1）和考核题库公开，题库采用由中国化工教育协会与化工工业职业技能鉴定中心组织</w:t>
      </w:r>
      <w:r>
        <w:rPr>
          <w:rFonts w:ascii="仿宋_GB2312" w:eastAsia="仿宋_GB2312" w:hAnsi="宋体" w:cs="Arial" w:hint="eastAsia"/>
          <w:sz w:val="28"/>
          <w:szCs w:val="28"/>
        </w:rPr>
        <w:lastRenderedPageBreak/>
        <w:t>编写的《化工总控工职业技能鉴定应知试题集》，此书由化学工业出版社2010年10月公开出版，书号为：</w:t>
      </w:r>
      <w:r>
        <w:rPr>
          <w:rFonts w:ascii="仿宋_GB2312" w:eastAsia="仿宋_GB2312" w:hAnsi="宋体" w:cs="Arial"/>
          <w:sz w:val="28"/>
          <w:szCs w:val="28"/>
        </w:rPr>
        <w:t>978-7-122-09483-4</w:t>
      </w:r>
      <w:r>
        <w:rPr>
          <w:rFonts w:ascii="仿宋_GB2312" w:eastAsia="仿宋_GB2312" w:hAnsi="宋体" w:cs="Arial" w:hint="eastAsia"/>
          <w:sz w:val="28"/>
          <w:szCs w:val="28"/>
        </w:rPr>
        <w:t>。</w:t>
      </w:r>
    </w:p>
    <w:p w:rsidR="00A77BFF" w:rsidRDefault="00A77BFF">
      <w:pPr>
        <w:numPr>
          <w:ilvl w:val="0"/>
          <w:numId w:val="1"/>
        </w:numPr>
        <w:spacing w:line="560" w:lineRule="exact"/>
        <w:ind w:firstLine="420"/>
        <w:rPr>
          <w:rFonts w:ascii="仿宋_GB2312" w:eastAsia="仿宋_GB2312" w:hAnsi="宋体" w:cs="Arial"/>
          <w:sz w:val="28"/>
          <w:szCs w:val="28"/>
        </w:rPr>
      </w:pPr>
      <w:r>
        <w:rPr>
          <w:rFonts w:ascii="仿宋_GB2312" w:eastAsia="仿宋_GB2312" w:hAnsi="宋体" w:cs="Arial" w:hint="eastAsia"/>
          <w:sz w:val="28"/>
          <w:szCs w:val="28"/>
        </w:rPr>
        <w:t>化工仿真操作</w:t>
      </w:r>
    </w:p>
    <w:p w:rsidR="00A77BFF" w:rsidRDefault="00A77BFF">
      <w:pPr>
        <w:spacing w:line="560" w:lineRule="exact"/>
        <w:rPr>
          <w:rFonts w:ascii="仿宋_GB2312" w:eastAsia="仿宋_GB2312" w:hAnsi="宋体" w:cs="Arial"/>
          <w:sz w:val="28"/>
          <w:szCs w:val="28"/>
        </w:rPr>
      </w:pPr>
      <w:r>
        <w:rPr>
          <w:rFonts w:ascii="仿宋_GB2312" w:eastAsia="仿宋_GB2312" w:hAnsi="宋体" w:cs="Arial" w:hint="eastAsia"/>
          <w:sz w:val="28"/>
          <w:szCs w:val="28"/>
        </w:rPr>
        <w:t>本模块采用公开赛题的形式，具体考核赛题如下。</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 xml:space="preserve">1．考核题目 </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丙烯酸甲酯生产工艺仿真操作</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2．考核内容</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(1)冷态开车；(2)正常停车；(3)事故处理（屏蔽事故名称，由选手根据现象判断并排除事故）；(4)稳态生产（通过教师站随机下发扰动，选手判断并解除）。(5)随机提问回答（冷态开车时段内）。具体题型见表4。</w:t>
      </w:r>
    </w:p>
    <w:p w:rsidR="00A77BFF" w:rsidRDefault="00A77BFF">
      <w:pPr>
        <w:spacing w:line="560" w:lineRule="exact"/>
        <w:jc w:val="center"/>
        <w:rPr>
          <w:rFonts w:ascii="仿宋_GB2312" w:eastAsia="仿宋_GB2312" w:hAnsi="宋体" w:cs="Arial"/>
          <w:b/>
          <w:sz w:val="24"/>
        </w:rPr>
      </w:pPr>
      <w:r>
        <w:rPr>
          <w:rFonts w:ascii="仿宋_GB2312" w:eastAsia="仿宋_GB2312" w:hAnsi="宋体" w:cs="Arial" w:hint="eastAsia"/>
          <w:b/>
          <w:sz w:val="24"/>
        </w:rPr>
        <w:t>表4 化工仿真操作题（样题）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837"/>
        <w:gridCol w:w="1543"/>
      </w:tblGrid>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编 号</w:t>
            </w:r>
          </w:p>
        </w:tc>
        <w:tc>
          <w:tcPr>
            <w:tcW w:w="5837" w:type="dxa"/>
          </w:tcPr>
          <w:p w:rsidR="00A77BFF" w:rsidRDefault="00A77BFF">
            <w:pPr>
              <w:jc w:val="center"/>
              <w:rPr>
                <w:rFonts w:ascii="仿宋_GB2312" w:eastAsia="仿宋_GB2312" w:hAnsi="宋体"/>
                <w:sz w:val="24"/>
              </w:rPr>
            </w:pPr>
            <w:r>
              <w:rPr>
                <w:rFonts w:ascii="仿宋_GB2312" w:eastAsia="仿宋_GB2312" w:hAnsi="宋体" w:hint="eastAsia"/>
                <w:sz w:val="24"/>
              </w:rPr>
              <w:t>题  目</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用 时</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1</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丙烯酸甲酯生产装置全流程冷态开车</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2</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丙烯酸甲酯生产装置全流程</w:t>
            </w:r>
            <w:r>
              <w:rPr>
                <w:rFonts w:ascii="仿宋_GB2312" w:eastAsia="仿宋_GB2312" w:hAnsi="宋体" w:cs="Arial" w:hint="eastAsia"/>
                <w:sz w:val="24"/>
              </w:rPr>
              <w:t>稳定生产</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20min</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3</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丙烯酸甲酯生产装置全流程正常停车</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4</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故障1：原料供应不足</w:t>
            </w:r>
          </w:p>
        </w:tc>
        <w:tc>
          <w:tcPr>
            <w:tcW w:w="1543" w:type="dxa"/>
            <w:vAlign w:val="center"/>
          </w:tcPr>
          <w:p w:rsidR="00A77BFF" w:rsidRDefault="00A77BFF">
            <w:pPr>
              <w:jc w:val="center"/>
              <w:rPr>
                <w:rFonts w:ascii="仿宋_GB2312" w:eastAsia="仿宋_GB2312" w:hAnsi="宋体"/>
                <w:b/>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5</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故障2：T110</w:t>
            </w:r>
            <w:proofErr w:type="gramStart"/>
            <w:r>
              <w:rPr>
                <w:rFonts w:ascii="仿宋_GB2312" w:eastAsia="仿宋_GB2312" w:hAnsi="宋体" w:hint="eastAsia"/>
                <w:sz w:val="24"/>
              </w:rPr>
              <w:t>塔压增大</w:t>
            </w:r>
            <w:proofErr w:type="gramEnd"/>
          </w:p>
        </w:tc>
        <w:tc>
          <w:tcPr>
            <w:tcW w:w="1543" w:type="dxa"/>
            <w:vAlign w:val="center"/>
          </w:tcPr>
          <w:p w:rsidR="00A77BFF" w:rsidRDefault="00A77BFF">
            <w:pPr>
              <w:jc w:val="center"/>
              <w:rPr>
                <w:rFonts w:ascii="仿宋_GB2312" w:eastAsia="仿宋_GB2312" w:hAnsi="宋体"/>
                <w:b/>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6</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故障3：P110A泵故障</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7</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故障4：再沸器E141蒸汽压力变大</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不限定</w:t>
            </w:r>
          </w:p>
        </w:tc>
      </w:tr>
      <w:tr w:rsidR="00A77BFF">
        <w:tc>
          <w:tcPr>
            <w:tcW w:w="1188" w:type="dxa"/>
          </w:tcPr>
          <w:p w:rsidR="00A77BFF" w:rsidRDefault="00A77BFF">
            <w:pPr>
              <w:jc w:val="center"/>
              <w:rPr>
                <w:rFonts w:ascii="仿宋_GB2312" w:eastAsia="仿宋_GB2312" w:hAnsi="宋体"/>
                <w:sz w:val="24"/>
              </w:rPr>
            </w:pPr>
            <w:r>
              <w:rPr>
                <w:rFonts w:ascii="仿宋_GB2312" w:eastAsia="仿宋_GB2312" w:hAnsi="宋体" w:hint="eastAsia"/>
                <w:sz w:val="24"/>
              </w:rPr>
              <w:t>8</w:t>
            </w: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随机提问回答</w:t>
            </w:r>
          </w:p>
        </w:tc>
        <w:tc>
          <w:tcPr>
            <w:tcW w:w="1543" w:type="dxa"/>
            <w:vAlign w:val="center"/>
          </w:tcPr>
          <w:p w:rsidR="00A77BFF" w:rsidRDefault="00A77BFF">
            <w:pPr>
              <w:jc w:val="center"/>
              <w:rPr>
                <w:rFonts w:ascii="仿宋_GB2312" w:eastAsia="仿宋_GB2312" w:hAnsi="宋体"/>
                <w:sz w:val="24"/>
              </w:rPr>
            </w:pPr>
            <w:r>
              <w:rPr>
                <w:rFonts w:ascii="仿宋_GB2312" w:eastAsia="仿宋_GB2312" w:hAnsi="宋体" w:hint="eastAsia"/>
                <w:sz w:val="24"/>
              </w:rPr>
              <w:t>0</w:t>
            </w:r>
          </w:p>
        </w:tc>
      </w:tr>
      <w:tr w:rsidR="00A77BFF">
        <w:tc>
          <w:tcPr>
            <w:tcW w:w="1188" w:type="dxa"/>
          </w:tcPr>
          <w:p w:rsidR="00A77BFF" w:rsidRDefault="00A77BFF">
            <w:pPr>
              <w:jc w:val="center"/>
              <w:rPr>
                <w:rFonts w:ascii="仿宋_GB2312" w:eastAsia="仿宋_GB2312" w:hAnsi="宋体"/>
                <w:sz w:val="24"/>
              </w:rPr>
            </w:pPr>
          </w:p>
        </w:tc>
        <w:tc>
          <w:tcPr>
            <w:tcW w:w="5837" w:type="dxa"/>
          </w:tcPr>
          <w:p w:rsidR="00A77BFF" w:rsidRDefault="00A77BFF">
            <w:pPr>
              <w:rPr>
                <w:rFonts w:ascii="仿宋_GB2312" w:eastAsia="仿宋_GB2312" w:hAnsi="宋体"/>
                <w:sz w:val="24"/>
              </w:rPr>
            </w:pPr>
            <w:r>
              <w:rPr>
                <w:rFonts w:ascii="仿宋_GB2312" w:eastAsia="仿宋_GB2312" w:hAnsi="宋体" w:hint="eastAsia"/>
                <w:sz w:val="24"/>
              </w:rPr>
              <w:t>时间总计</w:t>
            </w:r>
          </w:p>
        </w:tc>
        <w:tc>
          <w:tcPr>
            <w:tcW w:w="1543" w:type="dxa"/>
            <w:vAlign w:val="center"/>
          </w:tcPr>
          <w:p w:rsidR="00A77BFF" w:rsidRDefault="00836354">
            <w:pPr>
              <w:jc w:val="center"/>
              <w:rPr>
                <w:rFonts w:ascii="仿宋_GB2312" w:eastAsia="仿宋_GB2312" w:hAnsi="宋体"/>
                <w:sz w:val="24"/>
              </w:rPr>
            </w:pPr>
            <w:r>
              <w:rPr>
                <w:rFonts w:ascii="仿宋_GB2312" w:eastAsia="仿宋_GB2312" w:hAnsi="宋体" w:hint="eastAsia"/>
                <w:sz w:val="24"/>
              </w:rPr>
              <w:fldChar w:fldCharType="begin"/>
            </w:r>
            <w:r w:rsidR="00A77BFF">
              <w:rPr>
                <w:rFonts w:ascii="仿宋_GB2312" w:eastAsia="仿宋_GB2312" w:hAnsi="宋体" w:hint="eastAsia"/>
                <w:sz w:val="24"/>
              </w:rPr>
              <w:instrText xml:space="preserve"> =SUM(ABOVE) </w:instrText>
            </w:r>
            <w:r>
              <w:rPr>
                <w:rFonts w:ascii="仿宋_GB2312" w:eastAsia="仿宋_GB2312" w:hAnsi="宋体" w:hint="eastAsia"/>
                <w:sz w:val="24"/>
              </w:rPr>
              <w:fldChar w:fldCharType="separate"/>
            </w:r>
            <w:r w:rsidR="00A77BFF">
              <w:rPr>
                <w:rFonts w:ascii="仿宋_GB2312" w:eastAsia="仿宋_GB2312" w:hAnsi="宋体" w:hint="eastAsia"/>
                <w:sz w:val="24"/>
                <w:lang w:val="zh-CN"/>
              </w:rPr>
              <w:t>120</w:t>
            </w:r>
            <w:r>
              <w:rPr>
                <w:rFonts w:ascii="仿宋_GB2312" w:eastAsia="仿宋_GB2312" w:hAnsi="宋体" w:hint="eastAsia"/>
                <w:sz w:val="24"/>
              </w:rPr>
              <w:fldChar w:fldCharType="end"/>
            </w:r>
          </w:p>
        </w:tc>
      </w:tr>
    </w:tbl>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3．考核说明</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（1）采用北京东方仿真</w:t>
      </w:r>
      <w:r w:rsidR="0079334C">
        <w:rPr>
          <w:rFonts w:ascii="仿宋_GB2312" w:eastAsia="仿宋_GB2312" w:hAnsi="宋体" w:cs="Arial" w:hint="eastAsia"/>
          <w:sz w:val="28"/>
          <w:szCs w:val="28"/>
        </w:rPr>
        <w:t>软件技术有限公司</w:t>
      </w:r>
      <w:r>
        <w:rPr>
          <w:rFonts w:ascii="仿宋_GB2312" w:eastAsia="仿宋_GB2312" w:hAnsi="宋体" w:cs="Arial" w:hint="eastAsia"/>
          <w:sz w:val="28"/>
          <w:szCs w:val="28"/>
        </w:rPr>
        <w:t>开发的丙烯酸甲酯生产工艺操作软件，DCS风格采用</w:t>
      </w:r>
      <w:r w:rsidR="0079334C">
        <w:rPr>
          <w:rFonts w:ascii="仿宋_GB2312" w:eastAsia="仿宋_GB2312" w:hAnsi="宋体" w:cs="Arial" w:hint="eastAsia"/>
          <w:sz w:val="28"/>
          <w:szCs w:val="28"/>
        </w:rPr>
        <w:t>北京东方仿真软件技术有限公司</w:t>
      </w:r>
      <w:r>
        <w:rPr>
          <w:rFonts w:ascii="仿宋_GB2312" w:eastAsia="仿宋_GB2312" w:hAnsi="宋体" w:cs="Arial" w:hint="eastAsia"/>
          <w:sz w:val="28"/>
          <w:szCs w:val="28"/>
        </w:rPr>
        <w:t>开发的“通用2010版DCS”，考核时采用200倍时标。</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（2）稳定生产用20分钟，期间随机触发15个扰动，要求选手在规定时间进行处理和恢复正常运行，无论选手处理正确与否，扰动定时消失，电脑随即记录成绩。</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lastRenderedPageBreak/>
        <w:t>（3）冷态开车操作过程中，会随机出现15个提问对话框，</w:t>
      </w:r>
      <w:proofErr w:type="gramStart"/>
      <w:r>
        <w:rPr>
          <w:rFonts w:ascii="仿宋_GB2312" w:eastAsia="仿宋_GB2312" w:hAnsi="宋体" w:cs="Arial" w:hint="eastAsia"/>
          <w:sz w:val="28"/>
          <w:szCs w:val="28"/>
        </w:rPr>
        <w:t>需选手</w:t>
      </w:r>
      <w:proofErr w:type="gramEnd"/>
      <w:r w:rsidR="0079334C">
        <w:rPr>
          <w:rFonts w:ascii="仿宋_GB2312" w:eastAsia="仿宋_GB2312" w:hAnsi="宋体" w:cs="Arial" w:hint="eastAsia"/>
          <w:sz w:val="28"/>
          <w:szCs w:val="28"/>
        </w:rPr>
        <w:t>做出</w:t>
      </w:r>
      <w:r>
        <w:rPr>
          <w:rFonts w:ascii="仿宋_GB2312" w:eastAsia="仿宋_GB2312" w:hAnsi="宋体" w:cs="Arial" w:hint="eastAsia"/>
          <w:sz w:val="28"/>
          <w:szCs w:val="28"/>
        </w:rPr>
        <w:t>回答。无论选手回答与否，对话框将定时消失，电脑随即记录成绩。</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（二）精馏操作题</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本模块采用公开赛题的形式，具体考核赛题如下。</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1．竞赛题目</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以乙醇-水溶液为工作介质，在规定时间内完成精馏操作全过程。</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2．考核内容</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操作所得产品产量、产品质量（浓度）、生产消耗（水电消耗）、规范操作及安全与文明生产状况。满分100分。</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3．考核要求</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（1）掌握精馏装置的构成、物料流程及操作控制点（阀门）。</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（2）在规定时间内完成开车准备、开车、总控操作和停车操作，操作方式为手动操作（即现场操作及在DSC界面上进行手动控制）。</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（3）控制再沸器液位、进料温度、塔顶压力、塔压差、回流量、采出量等工艺参数，维持精馏操作正常运行。</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（4）正确判断运行状态，分析不正常现象的原因，采取相应措施，排除干扰，恢复正常运行。</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（5）优化操作控制，合理控制产能、质量、消耗等指标。</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4．赛前条件</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（1）精馏原料为[(10-15)±0.2]%（质量分数）的乙醇水溶液（室温）；</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（2）原料罐中原料加满，原料预热器预热并清空、精馏塔塔体已全回流预热，其他管路系统已尽可能清空;</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（3）原料预热器、塔</w:t>
      </w:r>
      <w:proofErr w:type="gramStart"/>
      <w:r w:rsidRPr="00524238">
        <w:rPr>
          <w:rFonts w:ascii="仿宋_GB2312" w:eastAsia="仿宋_GB2312" w:hAnsi="宋体" w:cs="Arial" w:hint="eastAsia"/>
          <w:sz w:val="28"/>
          <w:szCs w:val="28"/>
        </w:rPr>
        <w:t>釜</w:t>
      </w:r>
      <w:proofErr w:type="gramEnd"/>
      <w:r w:rsidRPr="00524238">
        <w:rPr>
          <w:rFonts w:ascii="仿宋_GB2312" w:eastAsia="仿宋_GB2312" w:hAnsi="宋体" w:cs="Arial" w:hint="eastAsia"/>
          <w:sz w:val="28"/>
          <w:szCs w:val="28"/>
        </w:rPr>
        <w:t>再沸器无物料，</w:t>
      </w:r>
      <w:proofErr w:type="gramStart"/>
      <w:r w:rsidRPr="00524238">
        <w:rPr>
          <w:rFonts w:ascii="仿宋_GB2312" w:eastAsia="仿宋_GB2312" w:hAnsi="宋体" w:cs="Arial" w:hint="eastAsia"/>
          <w:sz w:val="28"/>
          <w:szCs w:val="28"/>
        </w:rPr>
        <w:t>需选手</w:t>
      </w:r>
      <w:proofErr w:type="gramEnd"/>
      <w:r w:rsidRPr="00524238">
        <w:rPr>
          <w:rFonts w:ascii="仿宋_GB2312" w:eastAsia="仿宋_GB2312" w:hAnsi="宋体" w:cs="Arial" w:hint="eastAsia"/>
          <w:sz w:val="28"/>
          <w:szCs w:val="28"/>
        </w:rPr>
        <w:t>根据考核细则自行</w:t>
      </w:r>
      <w:r w:rsidRPr="00524238">
        <w:rPr>
          <w:rFonts w:ascii="仿宋_GB2312" w:eastAsia="仿宋_GB2312" w:hAnsi="宋体" w:cs="Arial" w:hint="eastAsia"/>
          <w:sz w:val="28"/>
          <w:szCs w:val="28"/>
        </w:rPr>
        <w:lastRenderedPageBreak/>
        <w:t>加料至合适液位；</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（4）进料状态为常压，进料温度尽可能控制在泡点温度（自行控制），进料量为≤60L/h，操作时进料位置自选，但需在进料前于DCS操作面板上选择进料板后再进行进料操作；</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（5）DCS系统中的评分表经裁判员清零、复位且所有数据显示为零，复位键呈绿色；</w:t>
      </w:r>
    </w:p>
    <w:p w:rsidR="00A77BFF" w:rsidRPr="00524238" w:rsidRDefault="00A77BFF">
      <w:pPr>
        <w:spacing w:line="560" w:lineRule="exact"/>
        <w:ind w:firstLineChars="200" w:firstLine="560"/>
        <w:rPr>
          <w:rFonts w:ascii="仿宋_GB2312" w:eastAsia="仿宋_GB2312" w:hAnsi="宋体" w:cs="Arial"/>
          <w:sz w:val="28"/>
          <w:szCs w:val="28"/>
        </w:rPr>
      </w:pPr>
      <w:r w:rsidRPr="00524238">
        <w:rPr>
          <w:rFonts w:ascii="仿宋_GB2312" w:eastAsia="仿宋_GB2312" w:hAnsi="宋体" w:cs="Arial" w:hint="eastAsia"/>
          <w:sz w:val="28"/>
          <w:szCs w:val="28"/>
        </w:rPr>
        <w:t>（6）设备供水至进水总管，选手需打开水表前进水总阀及回水总阀；</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（7）电已接至控制台；</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（8）所有工具、量具、标志牌、器具均已置于适当位置备用。</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5．考核须知</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（1）选手须在规定时间到检录处报到、检录，抽签确定竞赛工位；若未按时报到、检录者，视为自动放弃参赛资格。</w:t>
      </w:r>
    </w:p>
    <w:p w:rsidR="00A77BFF" w:rsidRPr="00524238"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（2）检录</w:t>
      </w:r>
      <w:proofErr w:type="gramStart"/>
      <w:r>
        <w:rPr>
          <w:rFonts w:ascii="仿宋_GB2312" w:eastAsia="仿宋_GB2312" w:hAnsi="宋体" w:cs="Arial" w:hint="eastAsia"/>
          <w:sz w:val="28"/>
          <w:szCs w:val="28"/>
        </w:rPr>
        <w:t>后选手</w:t>
      </w:r>
      <w:proofErr w:type="gramEnd"/>
      <w:r>
        <w:rPr>
          <w:rFonts w:ascii="仿宋_GB2312" w:eastAsia="仿宋_GB2312" w:hAnsi="宋体" w:cs="Arial" w:hint="eastAsia"/>
          <w:sz w:val="28"/>
          <w:szCs w:val="28"/>
        </w:rPr>
        <w:t>在</w:t>
      </w:r>
      <w:proofErr w:type="gramStart"/>
      <w:r>
        <w:rPr>
          <w:rFonts w:ascii="仿宋_GB2312" w:eastAsia="仿宋_GB2312" w:hAnsi="宋体" w:cs="Arial" w:hint="eastAsia"/>
          <w:sz w:val="28"/>
          <w:szCs w:val="28"/>
        </w:rPr>
        <w:t>候赛处候</w:t>
      </w:r>
      <w:proofErr w:type="gramEnd"/>
      <w:r>
        <w:rPr>
          <w:rFonts w:ascii="仿宋_GB2312" w:eastAsia="仿宋_GB2312" w:hAnsi="宋体" w:cs="Arial" w:hint="eastAsia"/>
          <w:sz w:val="28"/>
          <w:szCs w:val="28"/>
        </w:rPr>
        <w:t>赛，提前10分钟进现场，熟悉装置流程；</w:t>
      </w:r>
      <w:r w:rsidRPr="00524238">
        <w:rPr>
          <w:rFonts w:ascii="仿宋_GB2312" w:eastAsia="仿宋_GB2312" w:hAnsi="宋体" w:cs="Arial" w:hint="eastAsia"/>
          <w:sz w:val="28"/>
          <w:szCs w:val="28"/>
        </w:rPr>
        <w:t>自备并携带记录</w:t>
      </w:r>
      <w:proofErr w:type="gramStart"/>
      <w:r w:rsidRPr="00524238">
        <w:rPr>
          <w:rFonts w:ascii="仿宋_GB2312" w:eastAsia="仿宋_GB2312" w:hAnsi="宋体" w:cs="Arial" w:hint="eastAsia"/>
          <w:sz w:val="28"/>
          <w:szCs w:val="28"/>
        </w:rPr>
        <w:t>笔进入</w:t>
      </w:r>
      <w:proofErr w:type="gramEnd"/>
      <w:r w:rsidRPr="00524238">
        <w:rPr>
          <w:rFonts w:ascii="仿宋_GB2312" w:eastAsia="仿宋_GB2312" w:hAnsi="宋体" w:cs="Arial" w:hint="eastAsia"/>
          <w:sz w:val="28"/>
          <w:szCs w:val="28"/>
        </w:rPr>
        <w:t>赛场。</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（3）选手进入精馏赛场，须</w:t>
      </w:r>
      <w:proofErr w:type="gramStart"/>
      <w:r>
        <w:rPr>
          <w:rFonts w:ascii="仿宋_GB2312" w:eastAsia="仿宋_GB2312" w:hAnsi="宋体" w:cs="Arial" w:hint="eastAsia"/>
          <w:sz w:val="28"/>
          <w:szCs w:val="28"/>
        </w:rPr>
        <w:t>统一着</w:t>
      </w:r>
      <w:proofErr w:type="gramEnd"/>
      <w:r>
        <w:rPr>
          <w:rFonts w:ascii="仿宋_GB2312" w:eastAsia="仿宋_GB2312" w:hAnsi="宋体" w:cs="Arial" w:hint="eastAsia"/>
          <w:sz w:val="28"/>
          <w:szCs w:val="28"/>
        </w:rPr>
        <w:t>工作服、戴安全帽，禁止穿钉子鞋和高跟鞋，禁止携带火柴、打火机等火种和禁止携带手机等易产生静电的物体，严禁在比赛现场抽烟。</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（4）竞赛选手应分工确定本工位主、</w:t>
      </w:r>
      <w:proofErr w:type="gramStart"/>
      <w:r>
        <w:rPr>
          <w:rFonts w:ascii="仿宋_GB2312" w:eastAsia="仿宋_GB2312" w:hAnsi="宋体" w:cs="Arial" w:hint="eastAsia"/>
          <w:sz w:val="28"/>
          <w:szCs w:val="28"/>
        </w:rPr>
        <w:t>副操作</w:t>
      </w:r>
      <w:proofErr w:type="gramEnd"/>
      <w:r>
        <w:rPr>
          <w:rFonts w:ascii="仿宋_GB2312" w:eastAsia="仿宋_GB2312" w:hAnsi="宋体" w:cs="Arial" w:hint="eastAsia"/>
          <w:sz w:val="28"/>
          <w:szCs w:val="28"/>
        </w:rPr>
        <w:t>岗位，并严格按照安全操作规程协作操控装置，确保装置安全运行。</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（5）选手开机操作前检查确定工艺阀门时，要挂红牌或绿牌以表示阀门初起开关状态，考核结束后恢复至初始状态；对电磁阀、取样阀、阻火器不作挂牌要求。</w:t>
      </w:r>
    </w:p>
    <w:p w:rsidR="00A77BFF" w:rsidRDefault="00A77BFF" w:rsidP="008C23A3">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（6）竞赛选手须独立操控装置，安全运行；除设备、调控仪表故</w:t>
      </w:r>
      <w:r>
        <w:rPr>
          <w:rFonts w:ascii="仿宋_GB2312" w:eastAsia="仿宋_GB2312" w:hAnsi="宋体" w:cs="Arial" w:hint="eastAsia"/>
          <w:sz w:val="28"/>
          <w:szCs w:val="28"/>
        </w:rPr>
        <w:lastRenderedPageBreak/>
        <w:t>障外，不得就运行情况和操作事项询问或请示裁判，裁判也不得就运行或操作情况，示意或暗示选手。</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（9）竞赛不得超过规定总用时（90分钟），若竞赛操作进行至80分钟后，选手仍未进行停车操作阶段，经裁判长允许，裁判有权命令选手实施停车操作程序，竞赛结果选手自负。</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（10）赛中若突遇停电、停水等突发事件，应采取紧急停车操作，冷静处置，并按要求及时启动竞赛现场突发事件应急处理预案。</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（三）化工专业知识考核题</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本模块采用公开命题范围和考核题库的形式（前已述），</w:t>
      </w:r>
      <w:proofErr w:type="gramStart"/>
      <w:r>
        <w:rPr>
          <w:rFonts w:ascii="仿宋_GB2312" w:eastAsia="仿宋_GB2312" w:hAnsi="宋体" w:cs="Arial" w:hint="eastAsia"/>
          <w:sz w:val="28"/>
          <w:szCs w:val="28"/>
        </w:rPr>
        <w:t>考核样题如下</w:t>
      </w:r>
      <w:proofErr w:type="gramEnd"/>
      <w:r>
        <w:rPr>
          <w:rFonts w:ascii="仿宋_GB2312" w:eastAsia="仿宋_GB2312" w:hAnsi="宋体" w:cs="Arial" w:hint="eastAsia"/>
          <w:sz w:val="28"/>
          <w:szCs w:val="28"/>
        </w:rPr>
        <w:t>。</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1．考核题目</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高职组化工专业知识考核题</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2．考核内容及方法</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t>含40题单选题、20题多选题和40</w:t>
      </w:r>
      <w:proofErr w:type="gramStart"/>
      <w:r>
        <w:rPr>
          <w:rFonts w:ascii="仿宋_GB2312" w:eastAsia="仿宋_GB2312" w:hAnsi="宋体" w:cs="Arial" w:hint="eastAsia"/>
          <w:sz w:val="28"/>
          <w:szCs w:val="28"/>
        </w:rPr>
        <w:t>题判断</w:t>
      </w:r>
      <w:proofErr w:type="gramEnd"/>
      <w:r>
        <w:rPr>
          <w:rFonts w:ascii="仿宋_GB2312" w:eastAsia="仿宋_GB2312" w:hAnsi="宋体" w:cs="Arial" w:hint="eastAsia"/>
          <w:sz w:val="28"/>
          <w:szCs w:val="28"/>
        </w:rPr>
        <w:t>题，每题1分，满分100分。考题由计算机根据命题范围从题库中随机生成，选手考核成绩由计算机评分系统自动生成。</w:t>
      </w:r>
    </w:p>
    <w:p w:rsidR="00A77BFF" w:rsidRDefault="00A77BFF">
      <w:pPr>
        <w:spacing w:line="560" w:lineRule="exact"/>
        <w:ind w:firstLineChars="200" w:firstLine="560"/>
        <w:rPr>
          <w:rFonts w:ascii="仿宋_GB2312" w:eastAsia="仿宋_GB2312" w:hAnsi="宋体" w:cs="Arial"/>
          <w:sz w:val="28"/>
          <w:szCs w:val="28"/>
        </w:rPr>
      </w:pPr>
      <w:r>
        <w:rPr>
          <w:rFonts w:ascii="仿宋_GB2312" w:eastAsia="仿宋_GB2312" w:hAnsi="宋体" w:cs="Arial" w:hint="eastAsia"/>
          <w:sz w:val="28"/>
          <w:szCs w:val="28"/>
        </w:rPr>
        <w:lastRenderedPageBreak/>
        <w:t>3．考核题（如表5）</w:t>
      </w:r>
    </w:p>
    <w:p w:rsidR="00A77BFF" w:rsidRDefault="00A77BFF">
      <w:pPr>
        <w:spacing w:line="560" w:lineRule="exact"/>
        <w:ind w:firstLineChars="200" w:firstLine="482"/>
        <w:jc w:val="center"/>
        <w:rPr>
          <w:rFonts w:ascii="仿宋_GB2312" w:eastAsia="仿宋_GB2312" w:hAnsi="宋体" w:cs="Arial"/>
          <w:b/>
          <w:sz w:val="24"/>
        </w:rPr>
      </w:pPr>
      <w:r>
        <w:rPr>
          <w:rFonts w:ascii="仿宋_GB2312" w:eastAsia="仿宋_GB2312" w:hAnsi="宋体" w:cs="Arial" w:hint="eastAsia"/>
          <w:b/>
          <w:sz w:val="24"/>
        </w:rPr>
        <w:t>表5 化工专业知识考核题（样题）</w:t>
      </w:r>
    </w:p>
    <w:tbl>
      <w:tblPr>
        <w:tblW w:w="8799" w:type="dxa"/>
        <w:tblInd w:w="98" w:type="dxa"/>
        <w:tblLayout w:type="fixed"/>
        <w:tblLook w:val="0000" w:firstRow="0" w:lastRow="0" w:firstColumn="0" w:lastColumn="0" w:noHBand="0" w:noVBand="0"/>
      </w:tblPr>
      <w:tblGrid>
        <w:gridCol w:w="721"/>
        <w:gridCol w:w="6669"/>
        <w:gridCol w:w="700"/>
        <w:gridCol w:w="709"/>
      </w:tblGrid>
      <w:tr w:rsidR="00A77BFF" w:rsidTr="008C23A3">
        <w:trPr>
          <w:trHeight w:val="289"/>
        </w:trPr>
        <w:tc>
          <w:tcPr>
            <w:tcW w:w="8799" w:type="dxa"/>
            <w:gridSpan w:val="4"/>
            <w:tcBorders>
              <w:top w:val="single" w:sz="4" w:space="0" w:color="auto"/>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bCs/>
                <w:kern w:val="0"/>
                <w:sz w:val="24"/>
              </w:rPr>
            </w:pPr>
            <w:r>
              <w:rPr>
                <w:rFonts w:ascii="仿宋_GB2312" w:eastAsia="仿宋_GB2312" w:hAnsi="Arial" w:cs="Arial" w:hint="eastAsia"/>
                <w:bCs/>
                <w:kern w:val="0"/>
                <w:sz w:val="24"/>
              </w:rPr>
              <w:t>一、单选题（共40道题，每题1分）</w:t>
            </w:r>
          </w:p>
        </w:tc>
      </w:tr>
      <w:tr w:rsidR="00A77BFF" w:rsidTr="008C23A3">
        <w:trPr>
          <w:trHeight w:val="289"/>
        </w:trPr>
        <w:tc>
          <w:tcPr>
            <w:tcW w:w="721" w:type="dxa"/>
            <w:tcBorders>
              <w:top w:val="nil"/>
              <w:left w:val="single" w:sz="4" w:space="0" w:color="auto"/>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序号</w:t>
            </w:r>
          </w:p>
        </w:tc>
        <w:tc>
          <w:tcPr>
            <w:tcW w:w="6669"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kern w:val="0"/>
                <w:sz w:val="24"/>
              </w:rPr>
            </w:pPr>
            <w:r>
              <w:rPr>
                <w:rFonts w:ascii="仿宋_GB2312" w:eastAsia="仿宋_GB2312" w:hAnsi="Arial" w:cs="Arial" w:hint="eastAsia"/>
                <w:bCs/>
                <w:kern w:val="0"/>
                <w:sz w:val="24"/>
              </w:rPr>
              <w:t>试题</w:t>
            </w:r>
          </w:p>
        </w:tc>
        <w:tc>
          <w:tcPr>
            <w:tcW w:w="700"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考生答案</w:t>
            </w:r>
          </w:p>
        </w:tc>
        <w:tc>
          <w:tcPr>
            <w:tcW w:w="709" w:type="dxa"/>
            <w:tcBorders>
              <w:top w:val="nil"/>
              <w:left w:val="nil"/>
              <w:bottom w:val="single" w:sz="4" w:space="0" w:color="auto"/>
              <w:right w:val="single" w:sz="4" w:space="0" w:color="auto"/>
            </w:tcBorders>
            <w:vAlign w:val="center"/>
          </w:tcPr>
          <w:p w:rsidR="00A77BFF" w:rsidRDefault="00A77BFF">
            <w:pPr>
              <w:widowControl/>
              <w:rPr>
                <w:rFonts w:ascii="仿宋_GB2312" w:eastAsia="仿宋_GB2312" w:hAnsi="Arial" w:cs="Arial"/>
                <w:bCs/>
                <w:kern w:val="0"/>
                <w:sz w:val="24"/>
              </w:rPr>
            </w:pPr>
            <w:r>
              <w:rPr>
                <w:rFonts w:ascii="仿宋_GB2312" w:eastAsia="仿宋_GB2312" w:hAnsi="Arial" w:cs="Arial" w:hint="eastAsia"/>
                <w:bCs/>
                <w:kern w:val="0"/>
                <w:sz w:val="24"/>
              </w:rPr>
              <w:t>得分</w:t>
            </w: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保护听力而言，一般认为每天</w:t>
            </w:r>
            <w:r>
              <w:rPr>
                <w:rFonts w:ascii="仿宋_GB2312" w:eastAsia="仿宋_GB2312" w:hAnsi="Arial" w:cs="Arial" w:hint="eastAsia"/>
                <w:kern w:val="0"/>
                <w:sz w:val="24"/>
              </w:rPr>
              <w:t>8</w:t>
            </w:r>
            <w:r>
              <w:rPr>
                <w:rFonts w:ascii="仿宋_GB2312" w:eastAsia="仿宋_GB2312" w:hAnsi="宋体" w:cs="Arial" w:hint="eastAsia"/>
                <w:kern w:val="0"/>
                <w:sz w:val="24"/>
              </w:rPr>
              <w:t>小时长期工作在</w:t>
            </w:r>
            <w:r>
              <w:rPr>
                <w:rFonts w:ascii="仿宋_GB2312" w:eastAsia="仿宋_GB2312" w:hAnsi="Arial" w:cs="Arial" w:hint="eastAsia"/>
                <w:kern w:val="0"/>
                <w:sz w:val="24"/>
              </w:rPr>
              <w:t>( )</w:t>
            </w:r>
            <w:r>
              <w:rPr>
                <w:rFonts w:ascii="仿宋_GB2312" w:eastAsia="仿宋_GB2312" w:hAnsi="宋体" w:cs="Arial" w:hint="eastAsia"/>
                <w:kern w:val="0"/>
                <w:sz w:val="24"/>
              </w:rPr>
              <w:t>分贝以下，听力不会损失</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110；B 100；C 80；D 90</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对于安全泄压排放量大的中低压容器最好采用（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爆破片；B 微启式安全阀；C 全启式安全阀；D 不能确定</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工业上噪声的个人防护采用的措施为(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佩戴个人防护用品；B 隔声装置；C 消声装置；D 吸声装置</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对流传热时流体处于</w:t>
            </w:r>
            <w:proofErr w:type="gramStart"/>
            <w:r>
              <w:rPr>
                <w:rFonts w:ascii="仿宋_GB2312" w:eastAsia="仿宋_GB2312" w:hAnsi="Arial" w:cs="Arial" w:hint="eastAsia"/>
                <w:kern w:val="0"/>
                <w:sz w:val="24"/>
              </w:rPr>
              <w:t>湍</w:t>
            </w:r>
            <w:proofErr w:type="gramEnd"/>
            <w:r>
              <w:rPr>
                <w:rFonts w:ascii="仿宋_GB2312" w:eastAsia="仿宋_GB2312" w:hAnsi="Arial" w:cs="Arial" w:hint="eastAsia"/>
                <w:kern w:val="0"/>
                <w:sz w:val="24"/>
              </w:rPr>
              <w:t>动状态，在滞流内层中，热量传递的主要方式是（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传导；B 对流；C 辐射；D 传导和对流同时</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540"/>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5</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双层平壁定态热传导，两层壁厚相同，各层的热导率(导热系数)分别为λ</w:t>
            </w:r>
            <w:r>
              <w:rPr>
                <w:rFonts w:ascii="仿宋_GB2312" w:eastAsia="仿宋_GB2312" w:hAnsi="Arial" w:cs="Arial" w:hint="eastAsia"/>
                <w:kern w:val="0"/>
                <w:sz w:val="24"/>
                <w:vertAlign w:val="subscript"/>
              </w:rPr>
              <w:t>l</w:t>
            </w:r>
            <w:r>
              <w:rPr>
                <w:rFonts w:ascii="仿宋_GB2312" w:eastAsia="仿宋_GB2312" w:hAnsi="Arial" w:cs="Arial" w:hint="eastAsia"/>
                <w:kern w:val="0"/>
                <w:sz w:val="24"/>
              </w:rPr>
              <w:t>和λ</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，其对应的温度差为</w:t>
            </w:r>
            <w:r>
              <w:rPr>
                <w:rFonts w:ascii="仿宋_GB2312" w:eastAsia="仿宋_GB2312" w:hAnsi="宋体" w:cs="宋体" w:hint="eastAsia"/>
                <w:kern w:val="0"/>
                <w:sz w:val="24"/>
              </w:rPr>
              <w:t>△</w:t>
            </w:r>
            <w:r>
              <w:rPr>
                <w:rFonts w:ascii="仿宋_GB2312" w:eastAsia="仿宋_GB2312" w:hAnsi="Arial" w:cs="Arial" w:hint="eastAsia"/>
                <w:kern w:val="0"/>
                <w:sz w:val="24"/>
              </w:rPr>
              <w:t>t</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和</w:t>
            </w:r>
            <w:r>
              <w:rPr>
                <w:rFonts w:ascii="仿宋_GB2312" w:eastAsia="仿宋_GB2312" w:hAnsi="宋体" w:cs="宋体" w:hint="eastAsia"/>
                <w:kern w:val="0"/>
                <w:sz w:val="24"/>
              </w:rPr>
              <w:t>△</w:t>
            </w:r>
            <w:r>
              <w:rPr>
                <w:rFonts w:ascii="仿宋_GB2312" w:eastAsia="仿宋_GB2312" w:hAnsi="Arial" w:cs="Arial" w:hint="eastAsia"/>
                <w:kern w:val="0"/>
                <w:sz w:val="24"/>
              </w:rPr>
              <w:t>t</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，若</w:t>
            </w:r>
            <w:r>
              <w:rPr>
                <w:rFonts w:ascii="仿宋_GB2312" w:eastAsia="仿宋_GB2312" w:hAnsi="宋体" w:cs="宋体" w:hint="eastAsia"/>
                <w:kern w:val="0"/>
                <w:sz w:val="24"/>
              </w:rPr>
              <w:t>△</w:t>
            </w:r>
            <w:r>
              <w:rPr>
                <w:rFonts w:ascii="仿宋_GB2312" w:eastAsia="仿宋_GB2312" w:hAnsi="Arial" w:cs="Arial" w:hint="eastAsia"/>
                <w:kern w:val="0"/>
                <w:sz w:val="24"/>
              </w:rPr>
              <w:t>t</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&gt;</w:t>
            </w:r>
            <w:r>
              <w:rPr>
                <w:rFonts w:ascii="仿宋_GB2312" w:eastAsia="仿宋_GB2312" w:hAnsi="宋体" w:cs="宋体" w:hint="eastAsia"/>
                <w:kern w:val="0"/>
                <w:sz w:val="24"/>
              </w:rPr>
              <w:t>△</w:t>
            </w:r>
            <w:r>
              <w:rPr>
                <w:rFonts w:ascii="仿宋_GB2312" w:eastAsia="仿宋_GB2312" w:hAnsi="Arial" w:cs="Arial" w:hint="eastAsia"/>
                <w:kern w:val="0"/>
                <w:sz w:val="24"/>
              </w:rPr>
              <w:t>t</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，则λ</w:t>
            </w:r>
            <w:r>
              <w:rPr>
                <w:rFonts w:ascii="仿宋_GB2312" w:eastAsia="仿宋_GB2312" w:hAnsi="Arial" w:cs="Arial" w:hint="eastAsia"/>
                <w:kern w:val="0"/>
                <w:sz w:val="24"/>
                <w:vertAlign w:val="subscript"/>
              </w:rPr>
              <w:t>l</w:t>
            </w:r>
            <w:r>
              <w:rPr>
                <w:rFonts w:ascii="仿宋_GB2312" w:eastAsia="仿宋_GB2312" w:hAnsi="Arial" w:cs="Arial" w:hint="eastAsia"/>
                <w:kern w:val="0"/>
                <w:sz w:val="24"/>
              </w:rPr>
              <w:t>和λ</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的关系为(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λ</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&lt;λ</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；B λ</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&gt;λ</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；C λ</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=λ</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；D 无法确定</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570"/>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6</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有一冷藏室需用一块厚度为100mm的软木板作隔热层。现有两块面积厚度和材质相同的软木板，但一块含水较多，另一块干燥，从隔热效果来看，宜选用(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含水较多的那块；B 干燥的那块；C 两块效果相同；D 不能判断</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281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7</w:t>
            </w:r>
          </w:p>
        </w:tc>
        <w:tc>
          <w:tcPr>
            <w:tcW w:w="6669" w:type="dxa"/>
            <w:tcBorders>
              <w:top w:val="nil"/>
              <w:left w:val="nil"/>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萃取操作停车步骤是（ ）</w:t>
            </w:r>
          </w:p>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关闭总电源开关——关闭轻相泵开关——关闭重相泵开关——关闭空气比例控制开关；</w:t>
            </w:r>
          </w:p>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B 关闭总电源开关——关闭重相泵开关——关闭空气比例控制开关——关闭轻相泵开关；</w:t>
            </w:r>
          </w:p>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C 关闭重相泵开关——关闭轻相泵开关——关闭总电源开关——关闭空气比例控制开关；</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D 关闭重相泵开关——关闭轻相泵开关——关闭空气比例控制开关——关闭总电源开关；</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8</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萃取剂的选用，首要考虑的因素是（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萃取剂稳定性；B 萃取剂回收的难易；C 萃取剂的价格；D 萃取剂溶解能力的选择性</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270"/>
        </w:trPr>
        <w:tc>
          <w:tcPr>
            <w:tcW w:w="721" w:type="dxa"/>
            <w:tcBorders>
              <w:top w:val="single" w:sz="4" w:space="0" w:color="auto"/>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《职业病防治法》规定，用人单位对（ 　）的劳动者，应当给予适当岗位津贴。</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患有职业病；B 从事接触职业病危害的作业；C 疑似职业病；D 调离岗位的职业病病人</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2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10</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若反应物料随着反应的进行逐渐变得</w:t>
            </w:r>
            <w:proofErr w:type="gramStart"/>
            <w:r>
              <w:rPr>
                <w:rFonts w:ascii="仿宋_GB2312" w:eastAsia="仿宋_GB2312" w:hAnsi="宋体" w:cs="Arial" w:hint="eastAsia"/>
                <w:kern w:val="0"/>
                <w:sz w:val="24"/>
              </w:rPr>
              <w:t>黏</w:t>
            </w:r>
            <w:proofErr w:type="gramEnd"/>
            <w:r>
              <w:rPr>
                <w:rFonts w:ascii="仿宋_GB2312" w:eastAsia="仿宋_GB2312" w:hAnsi="宋体" w:cs="Arial" w:hint="eastAsia"/>
                <w:kern w:val="0"/>
                <w:sz w:val="24"/>
              </w:rPr>
              <w:t>稠则应选</w:t>
            </w:r>
            <w:proofErr w:type="gramStart"/>
            <w:r>
              <w:rPr>
                <w:rFonts w:ascii="仿宋_GB2312" w:eastAsia="仿宋_GB2312" w:hAnsi="宋体" w:cs="Arial" w:hint="eastAsia"/>
                <w:kern w:val="0"/>
                <w:sz w:val="24"/>
              </w:rPr>
              <w:t>择下列</w:t>
            </w:r>
            <w:proofErr w:type="gramEnd"/>
            <w:r>
              <w:rPr>
                <w:rFonts w:ascii="仿宋_GB2312" w:eastAsia="仿宋_GB2312" w:hAnsi="宋体" w:cs="Arial" w:hint="eastAsia"/>
                <w:kern w:val="0"/>
                <w:sz w:val="24"/>
              </w:rPr>
              <w:t>哪种搅拌器（）</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桨式搅拌器；B 框式搅拌器；C 旋桨式搅拌器；D 涡轮式搅拌器</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11</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离心分离的基本原理是固体颗粒产生的离心力（ ）液体产生的离心力</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小于；B 等于；C 大于；D 两者无关</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2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在一个过滤周期中，为了达到最大生产能力（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过滤时间应大于辅助时间；B 过滤时间应小于辅助时间；C 过滤时间应等于辅助时间；D 过滤加洗涤所需时间等于1/2周期</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13</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反应一个国家石油化学工业发展规模和水平的物质是</w:t>
            </w:r>
            <w:r>
              <w:rPr>
                <w:rFonts w:ascii="仿宋_GB2312" w:eastAsia="仿宋_GB2312" w:hAnsi="Arial" w:cs="Arial" w:hint="eastAsia"/>
                <w:kern w:val="0"/>
                <w:sz w:val="24"/>
              </w:rPr>
              <w:t>(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石油；B 乙烯；C 苯乙烯；D 丁二烯</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14</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任何牌号聚丙烯必须要加的稳定剂是(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抗氧剂；B 爽滑剂；C 卤素吸收剂；D 抗老化剂</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75"/>
        </w:trPr>
        <w:tc>
          <w:tcPr>
            <w:tcW w:w="721" w:type="dxa"/>
            <w:tcBorders>
              <w:top w:val="single" w:sz="4" w:space="0" w:color="auto"/>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15</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不锈钢lCr18Ni9Ti表示平均含碳量为(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0.9×10</w:t>
            </w:r>
            <w:r>
              <w:rPr>
                <w:rFonts w:ascii="仿宋_GB2312" w:eastAsia="仿宋_GB2312" w:hAnsi="Arial" w:cs="Arial" w:hint="eastAsia"/>
                <w:kern w:val="0"/>
                <w:sz w:val="24"/>
                <w:vertAlign w:val="superscript"/>
              </w:rPr>
              <w:t>-2</w:t>
            </w:r>
            <w:r>
              <w:rPr>
                <w:rFonts w:ascii="仿宋_GB2312" w:eastAsia="仿宋_GB2312" w:hAnsi="Arial" w:cs="Arial" w:hint="eastAsia"/>
                <w:kern w:val="0"/>
                <w:sz w:val="24"/>
              </w:rPr>
              <w:t>；B 2×10</w:t>
            </w:r>
            <w:r>
              <w:rPr>
                <w:rFonts w:ascii="仿宋_GB2312" w:eastAsia="仿宋_GB2312" w:hAnsi="Arial" w:cs="Arial" w:hint="eastAsia"/>
                <w:kern w:val="0"/>
                <w:sz w:val="24"/>
                <w:vertAlign w:val="superscript"/>
              </w:rPr>
              <w:t>-2</w:t>
            </w:r>
            <w:r>
              <w:rPr>
                <w:rFonts w:ascii="仿宋_GB2312" w:eastAsia="仿宋_GB2312" w:hAnsi="Arial" w:cs="Arial" w:hint="eastAsia"/>
                <w:kern w:val="0"/>
                <w:sz w:val="24"/>
              </w:rPr>
              <w:t>；C 1×10</w:t>
            </w:r>
            <w:r>
              <w:rPr>
                <w:rFonts w:ascii="仿宋_GB2312" w:eastAsia="仿宋_GB2312" w:hAnsi="Arial" w:cs="Arial" w:hint="eastAsia"/>
                <w:kern w:val="0"/>
                <w:sz w:val="24"/>
                <w:vertAlign w:val="superscript"/>
              </w:rPr>
              <w:t>-2</w:t>
            </w:r>
            <w:r>
              <w:rPr>
                <w:rFonts w:ascii="仿宋_GB2312" w:eastAsia="仿宋_GB2312" w:hAnsi="Arial" w:cs="Arial" w:hint="eastAsia"/>
                <w:kern w:val="0"/>
                <w:sz w:val="24"/>
              </w:rPr>
              <w:t>；D 0.1×10</w:t>
            </w:r>
            <w:r>
              <w:rPr>
                <w:rFonts w:ascii="仿宋_GB2312" w:eastAsia="仿宋_GB2312" w:hAnsi="Arial" w:cs="Arial" w:hint="eastAsia"/>
                <w:kern w:val="0"/>
                <w:sz w:val="24"/>
                <w:vertAlign w:val="superscript"/>
              </w:rPr>
              <w:t>-2</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c>
          <w:tcPr>
            <w:tcW w:w="721" w:type="dxa"/>
            <w:vMerge w:val="restart"/>
            <w:tcBorders>
              <w:top w:val="single" w:sz="4" w:space="0" w:color="auto"/>
              <w:left w:val="single" w:sz="4" w:space="0" w:color="auto"/>
              <w:right w:val="single" w:sz="4" w:space="0" w:color="auto"/>
            </w:tcBorders>
          </w:tcPr>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16</w:t>
            </w:r>
          </w:p>
        </w:tc>
        <w:tc>
          <w:tcPr>
            <w:tcW w:w="6669" w:type="dxa"/>
            <w:tcBorders>
              <w:top w:val="single" w:sz="4" w:space="0" w:color="auto"/>
              <w:left w:val="nil"/>
              <w:right w:val="single" w:sz="4" w:space="0" w:color="auto"/>
            </w:tcBorders>
          </w:tcPr>
          <w:p w:rsidR="00A77BFF" w:rsidRDefault="00A77BFF">
            <w:pPr>
              <w:rPr>
                <w:rFonts w:ascii="仿宋_GB2312" w:eastAsia="仿宋_GB2312" w:hAnsi="Arial" w:cs="Arial"/>
                <w:kern w:val="0"/>
                <w:sz w:val="24"/>
              </w:rPr>
            </w:pPr>
          </w:p>
        </w:tc>
        <w:tc>
          <w:tcPr>
            <w:tcW w:w="700" w:type="dxa"/>
            <w:vMerge w:val="restart"/>
            <w:tcBorders>
              <w:top w:val="single" w:sz="4" w:space="0" w:color="auto"/>
              <w:left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single" w:sz="4" w:space="0" w:color="auto"/>
              <w:left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阀门阀杆升降不灵活，是由于阀杆弯曲，则排除的方法(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更换阀门；B 更换阀门弹簧；C 使用短杠杆开闭阀杆；D 设置阀杆保护套</w:t>
            </w:r>
          </w:p>
        </w:tc>
        <w:tc>
          <w:tcPr>
            <w:tcW w:w="700"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single" w:sz="4" w:space="0" w:color="auto"/>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17</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管道连接采用活接头时，应注意使水流方向(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从活接头公口到母口；B 从活接头母口到公口；C A与B均可；D 视现场安装方便而定</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18</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型号为J41W-16P的截止阀，其中“16”表示(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公称压力为l6MPa；B 公称压力为l6Pa；C 公称压力为l.6 MPa；D 公称压力为l.6Pa</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298.15 K时，C（石墨）与Ｃ12（g）的标准生成热（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前者为0，后者不为0；B 均小于0；C 均等于0；D 均大于0</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20</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设备分类代号中表示容器的字母为(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T；B V；C P；D R</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21</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下列符号中代表指示、控制的是(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TIC；B TdRC；C PdC；D AC</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5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22</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roofErr w:type="gramStart"/>
            <w:r>
              <w:rPr>
                <w:rFonts w:ascii="仿宋_GB2312" w:eastAsia="仿宋_GB2312" w:hAnsi="Arial" w:cs="Arial" w:hint="eastAsia"/>
                <w:kern w:val="0"/>
                <w:sz w:val="24"/>
              </w:rPr>
              <w:t>若组成</w:t>
            </w:r>
            <w:proofErr w:type="gramEnd"/>
            <w:r>
              <w:rPr>
                <w:rFonts w:ascii="仿宋_GB2312" w:eastAsia="仿宋_GB2312" w:hAnsi="Arial" w:cs="Arial" w:hint="eastAsia"/>
                <w:kern w:val="0"/>
                <w:sz w:val="24"/>
              </w:rPr>
              <w:t>一个简单控制系统，所需要的仪表是： (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调节单元仪表、转换单元仪表、变送单元仪表；B 调节单元仪表、执行单元仪表、变送单元仪表；C 调节单元仪表、转换单元仪表、计算单元仪表；D 调节单元仪表、给定单元仪表、变送单元仪表</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23</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下列衡量测量仪表的品质指标不正确的有(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准确度、恒定度；B 灵敏度、线性度；C 反应温度；D 反应时间、重复性</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24</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在自动控制系统中，仪表之间的信息传递都采用统一的信号，它的范围是（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0～10 mA；B 4～20 mA；C 0～10V；D 0～5V</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25</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下述检测液位的仪表中，不受被测液体密度影响的是（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 xml:space="preserve">A </w:t>
            </w:r>
            <w:proofErr w:type="gramStart"/>
            <w:r>
              <w:rPr>
                <w:rFonts w:ascii="仿宋_GB2312" w:eastAsia="仿宋_GB2312" w:hAnsi="Arial" w:cs="Arial" w:hint="eastAsia"/>
                <w:kern w:val="0"/>
                <w:sz w:val="24"/>
              </w:rPr>
              <w:t>差压式液</w:t>
            </w:r>
            <w:proofErr w:type="gramEnd"/>
            <w:r>
              <w:rPr>
                <w:rFonts w:ascii="仿宋_GB2312" w:eastAsia="仿宋_GB2312" w:hAnsi="Arial" w:cs="Arial" w:hint="eastAsia"/>
                <w:kern w:val="0"/>
                <w:sz w:val="24"/>
              </w:rPr>
              <w:t>位计；B 玻璃液位计；C 浮筒液位计；D 吹气</w:t>
            </w:r>
            <w:proofErr w:type="gramStart"/>
            <w:r>
              <w:rPr>
                <w:rFonts w:ascii="仿宋_GB2312" w:eastAsia="仿宋_GB2312" w:hAnsi="Arial" w:cs="Arial" w:hint="eastAsia"/>
                <w:kern w:val="0"/>
                <w:sz w:val="24"/>
              </w:rPr>
              <w:t>式液位计</w:t>
            </w:r>
            <w:proofErr w:type="gramEnd"/>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26</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直流双臂电桥又称（ ）电桥。</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 xml:space="preserve">A </w:t>
            </w:r>
            <w:proofErr w:type="gramStart"/>
            <w:r>
              <w:rPr>
                <w:rFonts w:ascii="仿宋_GB2312" w:eastAsia="仿宋_GB2312" w:hAnsi="Arial" w:cs="Arial" w:hint="eastAsia"/>
                <w:kern w:val="0"/>
                <w:sz w:val="24"/>
              </w:rPr>
              <w:t>凯</w:t>
            </w:r>
            <w:proofErr w:type="gramEnd"/>
            <w:r>
              <w:rPr>
                <w:rFonts w:ascii="仿宋_GB2312" w:eastAsia="仿宋_GB2312" w:hAnsi="Arial" w:cs="Arial" w:hint="eastAsia"/>
                <w:kern w:val="0"/>
                <w:sz w:val="24"/>
              </w:rPr>
              <w:t>尔文；B 惠斯登；C 欧姆；D 瓦特</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2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27</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氢气还原氧化铜的实验过程中，包含四步操作：</w:t>
            </w:r>
            <w:r>
              <w:rPr>
                <w:rFonts w:ascii="仿宋_GB2312" w:eastAsia="仿宋_GB2312" w:hAnsi="宋体" w:cs="宋体" w:hint="eastAsia"/>
                <w:kern w:val="0"/>
                <w:sz w:val="24"/>
              </w:rPr>
              <w:t>①</w:t>
            </w:r>
            <w:r>
              <w:rPr>
                <w:rFonts w:ascii="仿宋_GB2312" w:eastAsia="仿宋_GB2312" w:hAnsi="Arial" w:cs="Arial" w:hint="eastAsia"/>
                <w:kern w:val="0"/>
                <w:sz w:val="24"/>
              </w:rPr>
              <w:t>加热盛有氧化铜的试管、</w:t>
            </w:r>
            <w:r>
              <w:rPr>
                <w:rFonts w:ascii="仿宋_GB2312" w:eastAsia="仿宋_GB2312" w:hAnsi="宋体" w:cs="宋体" w:hint="eastAsia"/>
                <w:kern w:val="0"/>
                <w:sz w:val="24"/>
              </w:rPr>
              <w:t>②</w:t>
            </w:r>
            <w:r>
              <w:rPr>
                <w:rFonts w:ascii="仿宋_GB2312" w:eastAsia="仿宋_GB2312" w:hAnsi="Arial" w:cs="Arial" w:hint="eastAsia"/>
                <w:kern w:val="0"/>
                <w:sz w:val="24"/>
              </w:rPr>
              <w:t>通入氢气、</w:t>
            </w:r>
            <w:r>
              <w:rPr>
                <w:rFonts w:ascii="仿宋_GB2312" w:eastAsia="仿宋_GB2312" w:hAnsi="宋体" w:cs="宋体" w:hint="eastAsia"/>
                <w:kern w:val="0"/>
                <w:sz w:val="24"/>
              </w:rPr>
              <w:t>③</w:t>
            </w:r>
            <w:r>
              <w:rPr>
                <w:rFonts w:ascii="仿宋_GB2312" w:eastAsia="仿宋_GB2312" w:hAnsi="Arial" w:cs="Arial" w:hint="eastAsia"/>
                <w:kern w:val="0"/>
                <w:sz w:val="24"/>
              </w:rPr>
              <w:t>撤去酒精灯、</w:t>
            </w:r>
            <w:r>
              <w:rPr>
                <w:rFonts w:ascii="仿宋_GB2312" w:eastAsia="仿宋_GB2312" w:hAnsi="宋体" w:cs="宋体" w:hint="eastAsia"/>
                <w:kern w:val="0"/>
                <w:sz w:val="24"/>
              </w:rPr>
              <w:t>④</w:t>
            </w:r>
            <w:r>
              <w:rPr>
                <w:rFonts w:ascii="仿宋_GB2312" w:eastAsia="仿宋_GB2312" w:hAnsi="Arial" w:cs="Arial" w:hint="eastAsia"/>
                <w:kern w:val="0"/>
                <w:sz w:val="24"/>
              </w:rPr>
              <w:t>继续通入氢气直至冷却，正确的操作顺序是(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 xml:space="preserve">A </w:t>
            </w:r>
            <w:r>
              <w:rPr>
                <w:rFonts w:ascii="仿宋_GB2312" w:eastAsia="仿宋_GB2312" w:hAnsi="宋体" w:cs="宋体" w:hint="eastAsia"/>
                <w:kern w:val="0"/>
                <w:sz w:val="24"/>
              </w:rPr>
              <w:t>①②③④；</w:t>
            </w:r>
            <w:r>
              <w:rPr>
                <w:rFonts w:ascii="仿宋_GB2312" w:eastAsia="仿宋_GB2312" w:hAnsi="Arial" w:cs="Arial" w:hint="eastAsia"/>
                <w:kern w:val="0"/>
                <w:sz w:val="24"/>
              </w:rPr>
              <w:t xml:space="preserve">B </w:t>
            </w:r>
            <w:r>
              <w:rPr>
                <w:rFonts w:ascii="仿宋_GB2312" w:eastAsia="仿宋_GB2312" w:hAnsi="宋体" w:cs="宋体" w:hint="eastAsia"/>
                <w:kern w:val="0"/>
                <w:sz w:val="24"/>
              </w:rPr>
              <w:t>②①③④；</w:t>
            </w:r>
            <w:r>
              <w:rPr>
                <w:rFonts w:ascii="仿宋_GB2312" w:eastAsia="仿宋_GB2312" w:hAnsi="Arial" w:cs="Arial" w:hint="eastAsia"/>
                <w:kern w:val="0"/>
                <w:sz w:val="24"/>
              </w:rPr>
              <w:t xml:space="preserve">C </w:t>
            </w:r>
            <w:r>
              <w:rPr>
                <w:rFonts w:ascii="仿宋_GB2312" w:eastAsia="仿宋_GB2312" w:hAnsi="宋体" w:cs="宋体" w:hint="eastAsia"/>
                <w:kern w:val="0"/>
                <w:sz w:val="24"/>
              </w:rPr>
              <w:t>②①④③；</w:t>
            </w:r>
            <w:r>
              <w:rPr>
                <w:rFonts w:ascii="仿宋_GB2312" w:eastAsia="仿宋_GB2312" w:hAnsi="Arial" w:cs="Arial" w:hint="eastAsia"/>
                <w:kern w:val="0"/>
                <w:sz w:val="24"/>
              </w:rPr>
              <w:t xml:space="preserve">D </w:t>
            </w:r>
            <w:r>
              <w:rPr>
                <w:rFonts w:ascii="仿宋_GB2312" w:eastAsia="仿宋_GB2312" w:hAnsi="宋体" w:cs="宋体" w:hint="eastAsia"/>
                <w:kern w:val="0"/>
                <w:sz w:val="24"/>
              </w:rPr>
              <w:t>①②④③</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28</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在冷浓硝酸中最难溶的金属是（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Cu；B Ag；C Al；D Zn</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符合光吸收定律的溶液适当稀释时，其最大吸收波长位置(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向长波移动；B 向短波移动；C 不移动；D 都不对</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720"/>
        </w:trPr>
        <w:tc>
          <w:tcPr>
            <w:tcW w:w="721" w:type="dxa"/>
            <w:tcBorders>
              <w:top w:val="single" w:sz="4" w:space="0" w:color="auto"/>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30</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硫酸铜结晶是（ ）晶系构成的晶体。</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正方；B 四方；C 三斜；D 六方</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c>
          <w:tcPr>
            <w:tcW w:w="721" w:type="dxa"/>
            <w:vMerge w:val="restart"/>
            <w:tcBorders>
              <w:top w:val="single" w:sz="4" w:space="0" w:color="auto"/>
              <w:left w:val="single" w:sz="4" w:space="0" w:color="auto"/>
              <w:right w:val="single" w:sz="4" w:space="0" w:color="auto"/>
            </w:tcBorders>
          </w:tcPr>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31</w:t>
            </w:r>
          </w:p>
        </w:tc>
        <w:tc>
          <w:tcPr>
            <w:tcW w:w="6669" w:type="dxa"/>
            <w:tcBorders>
              <w:top w:val="single" w:sz="4" w:space="0" w:color="auto"/>
              <w:left w:val="nil"/>
              <w:right w:val="single" w:sz="4" w:space="0" w:color="auto"/>
            </w:tcBorders>
          </w:tcPr>
          <w:p w:rsidR="00A77BFF" w:rsidRDefault="00A77BFF">
            <w:pPr>
              <w:rPr>
                <w:rFonts w:ascii="仿宋_GB2312" w:eastAsia="仿宋_GB2312" w:hAnsi="Arial" w:cs="Arial"/>
                <w:kern w:val="0"/>
                <w:sz w:val="24"/>
              </w:rPr>
            </w:pPr>
          </w:p>
        </w:tc>
        <w:tc>
          <w:tcPr>
            <w:tcW w:w="700" w:type="dxa"/>
            <w:vMerge w:val="restart"/>
            <w:tcBorders>
              <w:top w:val="single" w:sz="4" w:space="0" w:color="auto"/>
              <w:left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single" w:sz="4" w:space="0" w:color="auto"/>
              <w:left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570"/>
        </w:trPr>
        <w:tc>
          <w:tcPr>
            <w:tcW w:w="721"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离心泵抽空、无流量，其发生的原因可能有：</w:t>
            </w:r>
            <w:r>
              <w:rPr>
                <w:rFonts w:ascii="仿宋_GB2312" w:eastAsia="仿宋_GB2312" w:hAnsi="宋体" w:cs="宋体" w:hint="eastAsia"/>
                <w:kern w:val="0"/>
                <w:sz w:val="24"/>
              </w:rPr>
              <w:t>①</w:t>
            </w:r>
            <w:r>
              <w:rPr>
                <w:rFonts w:ascii="仿宋_GB2312" w:eastAsia="仿宋_GB2312" w:hAnsi="Arial" w:cs="Arial" w:hint="eastAsia"/>
                <w:kern w:val="0"/>
                <w:sz w:val="24"/>
              </w:rPr>
              <w:t>启动时泵内未灌满液体；</w:t>
            </w:r>
            <w:r>
              <w:rPr>
                <w:rFonts w:ascii="仿宋_GB2312" w:eastAsia="仿宋_GB2312" w:hAnsi="宋体" w:cs="宋体" w:hint="eastAsia"/>
                <w:kern w:val="0"/>
                <w:sz w:val="24"/>
              </w:rPr>
              <w:t>②</w:t>
            </w:r>
            <w:r>
              <w:rPr>
                <w:rFonts w:ascii="仿宋_GB2312" w:eastAsia="仿宋_GB2312" w:hAnsi="Arial" w:cs="Arial" w:hint="eastAsia"/>
                <w:kern w:val="0"/>
                <w:sz w:val="24"/>
              </w:rPr>
              <w:t>吸入管路堵塞或仪表漏气；</w:t>
            </w:r>
            <w:r>
              <w:rPr>
                <w:rFonts w:ascii="仿宋_GB2312" w:eastAsia="仿宋_GB2312" w:hAnsi="宋体" w:cs="宋体" w:hint="eastAsia"/>
                <w:kern w:val="0"/>
                <w:sz w:val="24"/>
              </w:rPr>
              <w:t>③</w:t>
            </w:r>
            <w:r>
              <w:rPr>
                <w:rFonts w:ascii="仿宋_GB2312" w:eastAsia="仿宋_GB2312" w:hAnsi="Arial" w:cs="Arial" w:hint="eastAsia"/>
                <w:kern w:val="0"/>
                <w:sz w:val="24"/>
              </w:rPr>
              <w:t>吸入容器内液面过低；</w:t>
            </w:r>
            <w:r>
              <w:rPr>
                <w:rFonts w:ascii="仿宋_GB2312" w:eastAsia="仿宋_GB2312" w:hAnsi="宋体" w:cs="宋体" w:hint="eastAsia"/>
                <w:kern w:val="0"/>
                <w:sz w:val="24"/>
              </w:rPr>
              <w:t>④</w:t>
            </w:r>
            <w:r>
              <w:rPr>
                <w:rFonts w:ascii="仿宋_GB2312" w:eastAsia="仿宋_GB2312" w:hAnsi="Arial" w:cs="Arial" w:hint="eastAsia"/>
                <w:kern w:val="0"/>
                <w:sz w:val="24"/>
              </w:rPr>
              <w:t>泵轴反向转动；</w:t>
            </w:r>
            <w:r>
              <w:rPr>
                <w:rFonts w:ascii="仿宋_GB2312" w:eastAsia="仿宋_GB2312" w:hAnsi="宋体" w:cs="宋体" w:hint="eastAsia"/>
                <w:kern w:val="0"/>
                <w:sz w:val="24"/>
              </w:rPr>
              <w:t>⑤</w:t>
            </w:r>
            <w:r>
              <w:rPr>
                <w:rFonts w:ascii="仿宋_GB2312" w:eastAsia="仿宋_GB2312" w:hAnsi="Arial" w:cs="Arial" w:hint="eastAsia"/>
                <w:kern w:val="0"/>
                <w:sz w:val="24"/>
              </w:rPr>
              <w:t>泵内漏进气体；</w:t>
            </w:r>
            <w:r>
              <w:rPr>
                <w:rFonts w:ascii="仿宋_GB2312" w:eastAsia="仿宋_GB2312" w:hAnsi="宋体" w:cs="宋体" w:hint="eastAsia"/>
                <w:kern w:val="0"/>
                <w:sz w:val="24"/>
              </w:rPr>
              <w:t>⑥</w:t>
            </w:r>
            <w:proofErr w:type="gramStart"/>
            <w:r>
              <w:rPr>
                <w:rFonts w:ascii="仿宋_GB2312" w:eastAsia="仿宋_GB2312" w:hAnsi="Arial" w:cs="Arial" w:hint="eastAsia"/>
                <w:kern w:val="0"/>
                <w:sz w:val="24"/>
              </w:rPr>
              <w:t>底阀漏液</w:t>
            </w:r>
            <w:proofErr w:type="gramEnd"/>
            <w:r>
              <w:rPr>
                <w:rFonts w:ascii="仿宋_GB2312" w:eastAsia="仿宋_GB2312" w:hAnsi="Arial" w:cs="Arial" w:hint="eastAsia"/>
                <w:kern w:val="0"/>
                <w:sz w:val="24"/>
              </w:rPr>
              <w:t>。你认为可能的是(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 xml:space="preserve">A </w:t>
            </w:r>
            <w:r>
              <w:rPr>
                <w:rFonts w:ascii="仿宋_GB2312" w:eastAsia="仿宋_GB2312" w:hAnsi="宋体" w:cs="宋体" w:hint="eastAsia"/>
                <w:kern w:val="0"/>
                <w:sz w:val="24"/>
              </w:rPr>
              <w:t>①</w:t>
            </w:r>
            <w:r>
              <w:rPr>
                <w:rFonts w:ascii="仿宋_GB2312" w:eastAsia="仿宋_GB2312" w:hAnsi="Arial" w:cs="Arial" w:hint="eastAsia"/>
                <w:kern w:val="0"/>
                <w:sz w:val="24"/>
              </w:rPr>
              <w:t>、</w:t>
            </w:r>
            <w:r>
              <w:rPr>
                <w:rFonts w:ascii="仿宋_GB2312" w:eastAsia="仿宋_GB2312" w:hAnsi="宋体" w:cs="宋体" w:hint="eastAsia"/>
                <w:kern w:val="0"/>
                <w:sz w:val="24"/>
              </w:rPr>
              <w:t>③</w:t>
            </w:r>
            <w:r>
              <w:rPr>
                <w:rFonts w:ascii="仿宋_GB2312" w:eastAsia="仿宋_GB2312" w:hAnsi="Arial" w:cs="Arial" w:hint="eastAsia"/>
                <w:kern w:val="0"/>
                <w:sz w:val="24"/>
              </w:rPr>
              <w:t>、</w:t>
            </w:r>
            <w:r>
              <w:rPr>
                <w:rFonts w:ascii="仿宋_GB2312" w:eastAsia="仿宋_GB2312" w:hAnsi="宋体" w:cs="宋体" w:hint="eastAsia"/>
                <w:kern w:val="0"/>
                <w:sz w:val="24"/>
              </w:rPr>
              <w:t>⑤；</w:t>
            </w:r>
            <w:r>
              <w:rPr>
                <w:rFonts w:ascii="仿宋_GB2312" w:eastAsia="仿宋_GB2312" w:hAnsi="Arial" w:cs="Arial" w:hint="eastAsia"/>
                <w:kern w:val="0"/>
                <w:sz w:val="24"/>
              </w:rPr>
              <w:t xml:space="preserve">B </w:t>
            </w:r>
            <w:r>
              <w:rPr>
                <w:rFonts w:ascii="仿宋_GB2312" w:eastAsia="仿宋_GB2312" w:hAnsi="宋体" w:cs="宋体" w:hint="eastAsia"/>
                <w:kern w:val="0"/>
                <w:sz w:val="24"/>
              </w:rPr>
              <w:t>②</w:t>
            </w:r>
            <w:r>
              <w:rPr>
                <w:rFonts w:ascii="仿宋_GB2312" w:eastAsia="仿宋_GB2312" w:hAnsi="Arial" w:cs="Arial" w:hint="eastAsia"/>
                <w:kern w:val="0"/>
                <w:sz w:val="24"/>
              </w:rPr>
              <w:t>、</w:t>
            </w:r>
            <w:r>
              <w:rPr>
                <w:rFonts w:ascii="仿宋_GB2312" w:eastAsia="仿宋_GB2312" w:hAnsi="宋体" w:cs="宋体" w:hint="eastAsia"/>
                <w:kern w:val="0"/>
                <w:sz w:val="24"/>
              </w:rPr>
              <w:t>④</w:t>
            </w:r>
            <w:r>
              <w:rPr>
                <w:rFonts w:ascii="仿宋_GB2312" w:eastAsia="仿宋_GB2312" w:hAnsi="Arial" w:cs="Arial" w:hint="eastAsia"/>
                <w:kern w:val="0"/>
                <w:sz w:val="24"/>
              </w:rPr>
              <w:t>、</w:t>
            </w:r>
            <w:r>
              <w:rPr>
                <w:rFonts w:ascii="仿宋_GB2312" w:eastAsia="仿宋_GB2312" w:hAnsi="宋体" w:cs="宋体" w:hint="eastAsia"/>
                <w:kern w:val="0"/>
                <w:sz w:val="24"/>
              </w:rPr>
              <w:t>⑥；</w:t>
            </w:r>
            <w:r>
              <w:rPr>
                <w:rFonts w:ascii="仿宋_GB2312" w:eastAsia="仿宋_GB2312" w:hAnsi="Arial" w:cs="Arial" w:hint="eastAsia"/>
                <w:kern w:val="0"/>
                <w:sz w:val="24"/>
              </w:rPr>
              <w:t>C 全都不是；D 全都是</w:t>
            </w:r>
          </w:p>
        </w:tc>
        <w:tc>
          <w:tcPr>
            <w:tcW w:w="700"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tcBorders>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32</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离心泵轴封的作用是： (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减少高压液体</w:t>
            </w:r>
            <w:proofErr w:type="gramStart"/>
            <w:r>
              <w:rPr>
                <w:rFonts w:ascii="仿宋_GB2312" w:eastAsia="仿宋_GB2312" w:hAnsi="Arial" w:cs="Arial" w:hint="eastAsia"/>
                <w:kern w:val="0"/>
                <w:sz w:val="24"/>
              </w:rPr>
              <w:t>漏回泵</w:t>
            </w:r>
            <w:proofErr w:type="gramEnd"/>
            <w:r>
              <w:rPr>
                <w:rFonts w:ascii="仿宋_GB2312" w:eastAsia="仿宋_GB2312" w:hAnsi="Arial" w:cs="Arial" w:hint="eastAsia"/>
                <w:kern w:val="0"/>
                <w:sz w:val="24"/>
              </w:rPr>
              <w:t>的吸入口；B 减少高压液体</w:t>
            </w:r>
            <w:proofErr w:type="gramStart"/>
            <w:r>
              <w:rPr>
                <w:rFonts w:ascii="仿宋_GB2312" w:eastAsia="仿宋_GB2312" w:hAnsi="Arial" w:cs="Arial" w:hint="eastAsia"/>
                <w:kern w:val="0"/>
                <w:sz w:val="24"/>
              </w:rPr>
              <w:t>漏回吸入</w:t>
            </w:r>
            <w:proofErr w:type="gramEnd"/>
            <w:r>
              <w:rPr>
                <w:rFonts w:ascii="仿宋_GB2312" w:eastAsia="仿宋_GB2312" w:hAnsi="Arial" w:cs="Arial" w:hint="eastAsia"/>
                <w:kern w:val="0"/>
                <w:sz w:val="24"/>
              </w:rPr>
              <w:t>管；C 减少高压液体漏出泵外；D 减少高压液体漏入排出管</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33</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roofErr w:type="gramStart"/>
            <w:r>
              <w:rPr>
                <w:rFonts w:ascii="仿宋_GB2312" w:eastAsia="仿宋_GB2312" w:hAnsi="Arial" w:cs="Arial" w:hint="eastAsia"/>
                <w:kern w:val="0"/>
                <w:sz w:val="24"/>
              </w:rPr>
              <w:t>单级单吸式</w:t>
            </w:r>
            <w:proofErr w:type="gramEnd"/>
            <w:r>
              <w:rPr>
                <w:rFonts w:ascii="仿宋_GB2312" w:eastAsia="仿宋_GB2312" w:hAnsi="Arial" w:cs="Arial" w:hint="eastAsia"/>
                <w:kern w:val="0"/>
                <w:sz w:val="24"/>
              </w:rPr>
              <w:t>离心清水泵，系列代号为(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D；B Sh；C S；D IS</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34</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在气液进出口浓度及溶质吸收率已知的条件下，若</w:t>
            </w:r>
            <w:proofErr w:type="gramStart"/>
            <w:r>
              <w:rPr>
                <w:rFonts w:ascii="仿宋_GB2312" w:eastAsia="仿宋_GB2312" w:hAnsi="Arial" w:cs="Arial" w:hint="eastAsia"/>
                <w:kern w:val="0"/>
                <w:sz w:val="24"/>
              </w:rPr>
              <w:t>增大脱吸因数</w:t>
            </w:r>
            <w:proofErr w:type="gramEnd"/>
            <w:r>
              <w:rPr>
                <w:rFonts w:ascii="仿宋_GB2312" w:eastAsia="仿宋_GB2312" w:hAnsi="Arial" w:cs="Arial" w:hint="eastAsia"/>
                <w:kern w:val="0"/>
                <w:sz w:val="24"/>
              </w:rPr>
              <w:t>S值，会导致溶液出口浓度（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增加；B 减少；C 不变；D 不确定</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5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35</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用纯溶剂吸收混合气中的溶质。逆流操作，平衡关系满足亨利定律。当入塔气体浓度y</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上升，而其他入塔条件不变，则</w:t>
            </w:r>
            <w:proofErr w:type="gramStart"/>
            <w:r>
              <w:rPr>
                <w:rFonts w:ascii="仿宋_GB2312" w:eastAsia="仿宋_GB2312" w:hAnsi="Arial" w:cs="Arial" w:hint="eastAsia"/>
                <w:kern w:val="0"/>
                <w:sz w:val="24"/>
              </w:rPr>
              <w:t>气体出塔浓度</w:t>
            </w:r>
            <w:proofErr w:type="gramEnd"/>
            <w:r>
              <w:rPr>
                <w:rFonts w:ascii="仿宋_GB2312" w:eastAsia="仿宋_GB2312" w:hAnsi="Arial" w:cs="Arial" w:hint="eastAsia"/>
                <w:kern w:val="0"/>
                <w:sz w:val="24"/>
              </w:rPr>
              <w:t>y</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和吸收率φ的变化为(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y</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上升，φ下降；B y</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下降，φ上升；C y</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上升，φ不变；D y</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上升，φ变化不确定</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36</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金属钠、钾失火时，需用的灭火剂是(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水；B 砂；C 泡沫灭火器；D 液态二氧化碳灭火剂</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37</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萃取精馏塔的汽、液相最大的负荷处应在（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塔的底部；B 塔的中部；C 塔的顶部；D 以上三项都不是</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38</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萃取精馏过程选择的萃取剂最好应与沸点低的组分形成（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理想溶液；B 正偏差溶液；C 负偏差溶液；D 不一定</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39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政府专职劳动管理部门对求职人员提供的各项帮助和服务工作的总和是（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就业指导；B 就业帮助；C 就业服务；D 就业培训</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5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40</w:t>
            </w:r>
          </w:p>
        </w:tc>
        <w:tc>
          <w:tcPr>
            <w:tcW w:w="6669" w:type="dxa"/>
            <w:tcBorders>
              <w:top w:val="single" w:sz="4" w:space="0" w:color="auto"/>
              <w:left w:val="nil"/>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职业资格证书分为（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三个等级，分别为：初级、中级、高级；B 三个等级，分别为：一级、二级、三级；C 五个等级，分别为：初级、中级、高级、技师、高级技师；D 五个等级，分别为：一级、二级、三级、四级、五级</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8799" w:type="dxa"/>
            <w:gridSpan w:val="4"/>
            <w:tcBorders>
              <w:top w:val="single" w:sz="4" w:space="0" w:color="auto"/>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bCs/>
                <w:kern w:val="0"/>
                <w:sz w:val="24"/>
              </w:rPr>
            </w:pPr>
            <w:r>
              <w:rPr>
                <w:rFonts w:ascii="仿宋_GB2312" w:eastAsia="仿宋_GB2312" w:hAnsi="Arial" w:cs="Arial" w:hint="eastAsia"/>
                <w:bCs/>
                <w:kern w:val="0"/>
                <w:sz w:val="24"/>
              </w:rPr>
              <w:t>二、多选题（共20道题，每题1分）</w:t>
            </w:r>
          </w:p>
        </w:tc>
      </w:tr>
      <w:tr w:rsidR="00A77BFF" w:rsidTr="008C23A3">
        <w:trPr>
          <w:trHeight w:val="289"/>
        </w:trPr>
        <w:tc>
          <w:tcPr>
            <w:tcW w:w="721" w:type="dxa"/>
            <w:tcBorders>
              <w:top w:val="nil"/>
              <w:left w:val="single" w:sz="4" w:space="0" w:color="auto"/>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序号</w:t>
            </w:r>
          </w:p>
        </w:tc>
        <w:tc>
          <w:tcPr>
            <w:tcW w:w="6669"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kern w:val="0"/>
                <w:sz w:val="24"/>
              </w:rPr>
            </w:pPr>
            <w:r>
              <w:rPr>
                <w:rFonts w:ascii="仿宋_GB2312" w:eastAsia="仿宋_GB2312" w:hAnsi="Arial" w:cs="Arial" w:hint="eastAsia"/>
                <w:bCs/>
                <w:kern w:val="0"/>
                <w:sz w:val="24"/>
              </w:rPr>
              <w:t>试题</w:t>
            </w:r>
          </w:p>
        </w:tc>
        <w:tc>
          <w:tcPr>
            <w:tcW w:w="700"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考生答案</w:t>
            </w:r>
          </w:p>
        </w:tc>
        <w:tc>
          <w:tcPr>
            <w:tcW w:w="709"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得分</w:t>
            </w: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下面所述内容属于化工总控工职业道德的范畴的是（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诚实守信；B 爱岗敬业；C 服务群众；D 奉献社会</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12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下列操作不正确的是（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制备H2时，装置</w:t>
            </w:r>
            <w:proofErr w:type="gramStart"/>
            <w:r>
              <w:rPr>
                <w:rFonts w:ascii="仿宋_GB2312" w:eastAsia="仿宋_GB2312" w:hAnsi="Arial" w:cs="Arial" w:hint="eastAsia"/>
                <w:kern w:val="0"/>
                <w:sz w:val="24"/>
              </w:rPr>
              <w:t>旁同时</w:t>
            </w:r>
            <w:proofErr w:type="gramEnd"/>
            <w:r>
              <w:rPr>
                <w:rFonts w:ascii="仿宋_GB2312" w:eastAsia="仿宋_GB2312" w:hAnsi="Arial" w:cs="Arial" w:hint="eastAsia"/>
                <w:kern w:val="0"/>
                <w:sz w:val="24"/>
              </w:rPr>
              <w:t>做有明火加热的实验；B 将强氧化剂放在一起研磨；C 用四氯化碳灭火器扑火金属钾钠着火；D 黄磷保存在盛水的玻璃容器里</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在原子吸收分光光度法中，与原子化器有关的干扰为（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基体效应；B 背景吸收；C 雾化时的气体压力；D 火焰成份对光的吸收</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下列误差属于系统误差的是（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标准物质不合格；B 试样未经充分混合；C 称量中试样吸潮；D 滴定管未校准</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5</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测定微量铁时，规定试样量为5克，精确至0.01克，下列不合理的表示方法是（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0.04%；B 0.0420%；C 0.04200%；D 0.042%</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6</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 xml:space="preserve"> “三传一反</w:t>
            </w:r>
            <w:proofErr w:type="gramStart"/>
            <w:r>
              <w:rPr>
                <w:rFonts w:ascii="仿宋_GB2312" w:eastAsia="仿宋_GB2312" w:hAnsi="Arial" w:cs="Arial" w:hint="eastAsia"/>
                <w:kern w:val="0"/>
                <w:sz w:val="24"/>
              </w:rPr>
              <w:t>”</w:t>
            </w:r>
            <w:proofErr w:type="gramEnd"/>
            <w:r>
              <w:rPr>
                <w:rFonts w:ascii="仿宋_GB2312" w:eastAsia="仿宋_GB2312" w:hAnsi="Arial" w:cs="Arial" w:hint="eastAsia"/>
                <w:kern w:val="0"/>
                <w:sz w:val="24"/>
              </w:rPr>
              <w:t>是化学反应工程的基础，下列属于三传的是（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能量传递；B 质量传递；C 热量传递；D 动量传递</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7</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下列属于已提出的气液相界面物质传递的模型的是（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双膜理论；B 表面更新理论；C 渗透理论；D 气液扩散理论</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8</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全混流反应器稳定操作的条件是</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(dQ</w:t>
            </w:r>
            <w:r>
              <w:rPr>
                <w:rFonts w:ascii="仿宋_GB2312" w:eastAsia="仿宋_GB2312" w:hAnsi="Arial" w:cs="Arial" w:hint="eastAsia"/>
                <w:kern w:val="0"/>
                <w:sz w:val="24"/>
                <w:vertAlign w:val="subscript"/>
              </w:rPr>
              <w:t>r</w:t>
            </w:r>
            <w:r>
              <w:rPr>
                <w:rFonts w:ascii="仿宋_GB2312" w:eastAsia="仿宋_GB2312" w:hAnsi="Arial" w:cs="Arial" w:hint="eastAsia"/>
                <w:kern w:val="0"/>
                <w:sz w:val="24"/>
              </w:rPr>
              <w:t>/dT)&gt;(dQ</w:t>
            </w:r>
            <w:r>
              <w:rPr>
                <w:rFonts w:ascii="仿宋_GB2312" w:eastAsia="仿宋_GB2312" w:hAnsi="Arial" w:cs="Arial" w:hint="eastAsia"/>
                <w:kern w:val="0"/>
                <w:sz w:val="24"/>
                <w:vertAlign w:val="subscript"/>
              </w:rPr>
              <w:t>g</w:t>
            </w:r>
            <w:r>
              <w:rPr>
                <w:rFonts w:ascii="仿宋_GB2312" w:eastAsia="仿宋_GB2312" w:hAnsi="Arial" w:cs="Arial" w:hint="eastAsia"/>
                <w:kern w:val="0"/>
                <w:sz w:val="24"/>
              </w:rPr>
              <w:t>/dT)；B (dQ</w:t>
            </w:r>
            <w:r>
              <w:rPr>
                <w:rFonts w:ascii="仿宋_GB2312" w:eastAsia="仿宋_GB2312" w:hAnsi="Arial" w:cs="Arial" w:hint="eastAsia"/>
                <w:kern w:val="0"/>
                <w:sz w:val="24"/>
                <w:vertAlign w:val="subscript"/>
              </w:rPr>
              <w:t>r</w:t>
            </w:r>
            <w:r>
              <w:rPr>
                <w:rFonts w:ascii="仿宋_GB2312" w:eastAsia="仿宋_GB2312" w:hAnsi="Arial" w:cs="Arial" w:hint="eastAsia"/>
                <w:kern w:val="0"/>
                <w:sz w:val="24"/>
              </w:rPr>
              <w:t>/dT)&lt;(dQ</w:t>
            </w:r>
            <w:r>
              <w:rPr>
                <w:rFonts w:ascii="仿宋_GB2312" w:eastAsia="仿宋_GB2312" w:hAnsi="Arial" w:cs="Arial" w:hint="eastAsia"/>
                <w:kern w:val="0"/>
                <w:sz w:val="24"/>
                <w:vertAlign w:val="subscript"/>
              </w:rPr>
              <w:t>g</w:t>
            </w:r>
            <w:r>
              <w:rPr>
                <w:rFonts w:ascii="仿宋_GB2312" w:eastAsia="仿宋_GB2312" w:hAnsi="Arial" w:cs="Arial" w:hint="eastAsia"/>
                <w:kern w:val="0"/>
                <w:sz w:val="24"/>
              </w:rPr>
              <w:t>/dT)；C Q</w:t>
            </w:r>
            <w:r>
              <w:rPr>
                <w:rFonts w:ascii="仿宋_GB2312" w:eastAsia="仿宋_GB2312" w:hAnsi="Arial" w:cs="Arial" w:hint="eastAsia"/>
                <w:kern w:val="0"/>
                <w:sz w:val="24"/>
                <w:vertAlign w:val="subscript"/>
              </w:rPr>
              <w:t>r</w:t>
            </w:r>
            <w:r>
              <w:rPr>
                <w:rFonts w:ascii="仿宋_GB2312" w:eastAsia="仿宋_GB2312" w:hAnsi="Arial" w:cs="Arial" w:hint="eastAsia"/>
                <w:kern w:val="0"/>
                <w:sz w:val="24"/>
              </w:rPr>
              <w:t>&gt;Q</w:t>
            </w:r>
            <w:r>
              <w:rPr>
                <w:rFonts w:ascii="仿宋_GB2312" w:eastAsia="仿宋_GB2312" w:hAnsi="Arial" w:cs="Arial" w:hint="eastAsia"/>
                <w:kern w:val="0"/>
                <w:sz w:val="24"/>
                <w:vertAlign w:val="subscript"/>
              </w:rPr>
              <w:t>g</w:t>
            </w:r>
            <w:r>
              <w:rPr>
                <w:rFonts w:ascii="仿宋_GB2312" w:eastAsia="仿宋_GB2312" w:hAnsi="Arial" w:cs="Arial" w:hint="eastAsia"/>
                <w:kern w:val="0"/>
                <w:sz w:val="24"/>
              </w:rPr>
              <w:t>；D Q</w:t>
            </w:r>
            <w:r>
              <w:rPr>
                <w:rFonts w:ascii="仿宋_GB2312" w:eastAsia="仿宋_GB2312" w:hAnsi="Arial" w:cs="Arial" w:hint="eastAsia"/>
                <w:kern w:val="0"/>
                <w:sz w:val="24"/>
                <w:vertAlign w:val="subscript"/>
              </w:rPr>
              <w:t>r</w:t>
            </w:r>
            <w:r>
              <w:rPr>
                <w:rFonts w:ascii="仿宋_GB2312" w:eastAsia="仿宋_GB2312" w:hAnsi="Arial" w:cs="Arial" w:hint="eastAsia"/>
                <w:kern w:val="0"/>
                <w:sz w:val="24"/>
              </w:rPr>
              <w:t>&lt;Q</w:t>
            </w:r>
            <w:r>
              <w:rPr>
                <w:rFonts w:ascii="仿宋_GB2312" w:eastAsia="仿宋_GB2312" w:hAnsi="Arial" w:cs="Arial" w:hint="eastAsia"/>
                <w:kern w:val="0"/>
                <w:sz w:val="24"/>
                <w:vertAlign w:val="subscript"/>
              </w:rPr>
              <w:t>g</w:t>
            </w:r>
            <w:r>
              <w:rPr>
                <w:rFonts w:ascii="仿宋_GB2312" w:eastAsia="仿宋_GB2312" w:hAnsi="Arial" w:cs="Arial" w:hint="eastAsia"/>
                <w:kern w:val="0"/>
                <w:sz w:val="24"/>
              </w:rPr>
              <w:t>；E Q</w:t>
            </w:r>
            <w:r>
              <w:rPr>
                <w:rFonts w:ascii="仿宋_GB2312" w:eastAsia="仿宋_GB2312" w:hAnsi="Arial" w:cs="Arial" w:hint="eastAsia"/>
                <w:kern w:val="0"/>
                <w:sz w:val="24"/>
                <w:vertAlign w:val="subscript"/>
              </w:rPr>
              <w:t>r</w:t>
            </w:r>
            <w:r>
              <w:rPr>
                <w:rFonts w:ascii="仿宋_GB2312" w:eastAsia="仿宋_GB2312" w:hAnsi="Arial" w:cs="Arial" w:hint="eastAsia"/>
                <w:kern w:val="0"/>
                <w:sz w:val="24"/>
              </w:rPr>
              <w:t>=Q</w:t>
            </w:r>
            <w:r>
              <w:rPr>
                <w:rFonts w:ascii="仿宋_GB2312" w:eastAsia="仿宋_GB2312" w:hAnsi="Arial" w:cs="Arial" w:hint="eastAsia"/>
                <w:kern w:val="0"/>
                <w:sz w:val="24"/>
                <w:vertAlign w:val="subscript"/>
              </w:rPr>
              <w:t>g</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设备进行中交时，施工方向应向建设单位上交（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设备基础试运记录；B 设备安装记录；C 设备试运记录；D 试车方案</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10</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离子交换树脂的工作交换容量受哪些因素影响？</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树脂层高度；B 流速；C 再生剂量；D 再生方式</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11</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工业含酚废水进行回收时，可采用以下方法（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萃取法；B 吸附法；C 离子交换法；D 蒸汽脱除法</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12</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作为气力输送介质的气体通常有：（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氮气；B 二氧化碳；C 氧气；D 空气</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6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13</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以热能作为补偿的制冷方法有</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 xml:space="preserve">A </w:t>
            </w:r>
            <w:proofErr w:type="gramStart"/>
            <w:r>
              <w:rPr>
                <w:rFonts w:ascii="仿宋_GB2312" w:eastAsia="仿宋_GB2312" w:hAnsi="Arial" w:cs="Arial" w:hint="eastAsia"/>
                <w:kern w:val="0"/>
                <w:sz w:val="24"/>
              </w:rPr>
              <w:t>蒸气</w:t>
            </w:r>
            <w:proofErr w:type="gramEnd"/>
            <w:r>
              <w:rPr>
                <w:rFonts w:ascii="仿宋_GB2312" w:eastAsia="仿宋_GB2312" w:hAnsi="Arial" w:cs="Arial" w:hint="eastAsia"/>
                <w:kern w:val="0"/>
                <w:sz w:val="24"/>
              </w:rPr>
              <w:t xml:space="preserve">压缩式；B 吸收式；C </w:t>
            </w:r>
            <w:proofErr w:type="gramStart"/>
            <w:r>
              <w:rPr>
                <w:rFonts w:ascii="仿宋_GB2312" w:eastAsia="仿宋_GB2312" w:hAnsi="Arial" w:cs="Arial" w:hint="eastAsia"/>
                <w:kern w:val="0"/>
                <w:sz w:val="24"/>
              </w:rPr>
              <w:t>蒸气</w:t>
            </w:r>
            <w:proofErr w:type="gramEnd"/>
            <w:r>
              <w:rPr>
                <w:rFonts w:ascii="仿宋_GB2312" w:eastAsia="仿宋_GB2312" w:hAnsi="Arial" w:cs="Arial" w:hint="eastAsia"/>
                <w:kern w:val="0"/>
                <w:sz w:val="24"/>
              </w:rPr>
              <w:t>喷射式；D 吸附式</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14</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制冷系统中的节流装置主要有（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手动节流阀；B 浮球节流阀；C 热力膨胀阀；D 毛细管；E 热电膨胀阀</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1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15</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下列有关物料中水分的表述错误的有：（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根据水分载物料中的位置的不同，物料中的水分可分为吸附水分，毛细管水分，溶胀水分和化学水分；B 根据在一定的空气条件下，物料中所含水</w:t>
            </w:r>
            <w:proofErr w:type="gramStart"/>
            <w:r>
              <w:rPr>
                <w:rFonts w:ascii="仿宋_GB2312" w:eastAsia="仿宋_GB2312" w:hAnsi="Arial" w:cs="Arial" w:hint="eastAsia"/>
                <w:kern w:val="0"/>
                <w:sz w:val="24"/>
              </w:rPr>
              <w:t>分能否</w:t>
            </w:r>
            <w:proofErr w:type="gramEnd"/>
            <w:r>
              <w:rPr>
                <w:rFonts w:ascii="仿宋_GB2312" w:eastAsia="仿宋_GB2312" w:hAnsi="Arial" w:cs="Arial" w:hint="eastAsia"/>
                <w:kern w:val="0"/>
                <w:sz w:val="24"/>
              </w:rPr>
              <w:t>用干燥方法除去可划分为结合水分和非结合水分；C 根据物料中水分被除去的难易程度，可把物料中所含水分划分为平衡水分和自由水分；D 在一定温度下，划分平衡水分和自由水分是根据物料的性质和所接触的空气的状态而定，而</w:t>
            </w:r>
            <w:proofErr w:type="gramStart"/>
            <w:r>
              <w:rPr>
                <w:rFonts w:ascii="仿宋_GB2312" w:eastAsia="仿宋_GB2312" w:hAnsi="Arial" w:cs="Arial" w:hint="eastAsia"/>
                <w:kern w:val="0"/>
                <w:sz w:val="24"/>
              </w:rPr>
              <w:t>划分非</w:t>
            </w:r>
            <w:proofErr w:type="gramEnd"/>
            <w:r>
              <w:rPr>
                <w:rFonts w:ascii="仿宋_GB2312" w:eastAsia="仿宋_GB2312" w:hAnsi="Arial" w:cs="Arial" w:hint="eastAsia"/>
                <w:kern w:val="0"/>
                <w:sz w:val="24"/>
              </w:rPr>
              <w:t>结合水分和结合水分只是根据物料的性质。</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16</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板式精馏塔的塔板压降主要由下列哪几部分组成(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干板压降；B 降液管压降；C 液层压力降；D 克服液体表面张力的压力降</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17</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关于精馏塔操作压力对精馏操作的影响下列哪些说法是错误的（ ）</w:t>
            </w:r>
          </w:p>
        </w:tc>
        <w:tc>
          <w:tcPr>
            <w:tcW w:w="700"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vMerge w:val="restart"/>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A 压力升高，气相中重组分减少，轻组分浓度增加；B 压力增加能提高组分间的相对挥发度；C 压力增加将使塔的分离效率下降；D 压力增加，塔的处理能力减小</w:t>
            </w:r>
          </w:p>
        </w:tc>
        <w:tc>
          <w:tcPr>
            <w:tcW w:w="700"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c>
          <w:tcPr>
            <w:tcW w:w="709" w:type="dxa"/>
            <w:vMerge/>
            <w:tcBorders>
              <w:top w:val="nil"/>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kern w:val="0"/>
                <w:sz w:val="24"/>
              </w:rPr>
            </w:pPr>
          </w:p>
        </w:tc>
      </w:tr>
      <w:tr w:rsidR="00A77BFF" w:rsidTr="008C23A3">
        <w:trPr>
          <w:trHeight w:val="12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18</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在气</w:t>
            </w:r>
            <w:proofErr w:type="gramStart"/>
            <w:r>
              <w:rPr>
                <w:rFonts w:ascii="仿宋_GB2312" w:eastAsia="仿宋_GB2312" w:hAnsi="Arial" w:cs="Arial" w:hint="eastAsia"/>
                <w:kern w:val="0"/>
                <w:sz w:val="24"/>
              </w:rPr>
              <w:t>膜控制</w:t>
            </w:r>
            <w:proofErr w:type="gramEnd"/>
            <w:r>
              <w:rPr>
                <w:rFonts w:ascii="仿宋_GB2312" w:eastAsia="仿宋_GB2312" w:hAnsi="Arial" w:cs="Arial" w:hint="eastAsia"/>
                <w:kern w:val="0"/>
                <w:sz w:val="24"/>
              </w:rPr>
              <w:t>的吸收过程中，增加吸收剂用量，则下述变化不会发生的是(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吸收传质推动力减小；B 吸收传质阻力明显下降；C 吸收传质阻力基本不变；D 操作费用减小</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19</w:t>
            </w:r>
          </w:p>
        </w:tc>
        <w:tc>
          <w:tcPr>
            <w:tcW w:w="6669" w:type="dxa"/>
            <w:tcBorders>
              <w:top w:val="single" w:sz="4" w:space="0" w:color="auto"/>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在多效蒸发中，</w:t>
            </w:r>
            <w:proofErr w:type="gramStart"/>
            <w:r>
              <w:rPr>
                <w:rFonts w:ascii="仿宋_GB2312" w:eastAsia="仿宋_GB2312" w:hAnsi="Arial" w:cs="Arial" w:hint="eastAsia"/>
                <w:kern w:val="0"/>
                <w:sz w:val="24"/>
              </w:rPr>
              <w:t>随着效数的</w:t>
            </w:r>
            <w:proofErr w:type="gramEnd"/>
            <w:r>
              <w:rPr>
                <w:rFonts w:ascii="仿宋_GB2312" w:eastAsia="仿宋_GB2312" w:hAnsi="Arial" w:cs="Arial" w:hint="eastAsia"/>
                <w:kern w:val="0"/>
                <w:sz w:val="24"/>
              </w:rPr>
              <w:t>增加，下列哪些量增加（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单位蒸汽消耗量；B 总温差损失；C 有效传热温差；D 设备生产强度；E 设备费用</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9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20</w:t>
            </w:r>
          </w:p>
        </w:tc>
        <w:tc>
          <w:tcPr>
            <w:tcW w:w="6669" w:type="dxa"/>
            <w:tcBorders>
              <w:top w:val="single" w:sz="4" w:space="0" w:color="auto"/>
              <w:left w:val="nil"/>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沉淀法制备催化剂对沉淀剂的要求以下正确的是（ ）</w:t>
            </w:r>
          </w:p>
          <w:p w:rsidR="00A77BFF" w:rsidRDefault="00A77BFF">
            <w:pPr>
              <w:rPr>
                <w:rFonts w:ascii="仿宋_GB2312" w:eastAsia="仿宋_GB2312" w:hAnsi="Arial" w:cs="Arial"/>
                <w:kern w:val="0"/>
                <w:sz w:val="24"/>
              </w:rPr>
            </w:pPr>
            <w:r>
              <w:rPr>
                <w:rFonts w:ascii="仿宋_GB2312" w:eastAsia="仿宋_GB2312" w:hAnsi="Arial" w:cs="Arial" w:hint="eastAsia"/>
                <w:kern w:val="0"/>
                <w:sz w:val="24"/>
              </w:rPr>
              <w:t>A 使用易分解挥发的沉淀剂；B 沉淀剂的溶解度要小；C 沉淀物的溶解度要大；D 沉淀物易于洗涤分离</w:t>
            </w:r>
          </w:p>
        </w:tc>
        <w:tc>
          <w:tcPr>
            <w:tcW w:w="700"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8799" w:type="dxa"/>
            <w:gridSpan w:val="4"/>
            <w:tcBorders>
              <w:top w:val="single" w:sz="4" w:space="0" w:color="auto"/>
              <w:left w:val="single" w:sz="4" w:space="0" w:color="auto"/>
              <w:bottom w:val="single" w:sz="4" w:space="0" w:color="auto"/>
              <w:right w:val="single" w:sz="4" w:space="0" w:color="auto"/>
            </w:tcBorders>
            <w:vAlign w:val="center"/>
          </w:tcPr>
          <w:p w:rsidR="00A77BFF" w:rsidRDefault="00A77BFF">
            <w:pPr>
              <w:widowControl/>
              <w:rPr>
                <w:rFonts w:ascii="仿宋_GB2312" w:eastAsia="仿宋_GB2312" w:hAnsi="Arial" w:cs="Arial"/>
                <w:bCs/>
                <w:kern w:val="0"/>
                <w:sz w:val="24"/>
              </w:rPr>
            </w:pPr>
            <w:r>
              <w:rPr>
                <w:rFonts w:ascii="仿宋_GB2312" w:eastAsia="仿宋_GB2312" w:hAnsi="Arial" w:cs="Arial" w:hint="eastAsia"/>
                <w:bCs/>
                <w:kern w:val="0"/>
                <w:sz w:val="24"/>
              </w:rPr>
              <w:t>三、判断题（共40道题，每题1分）</w:t>
            </w:r>
          </w:p>
        </w:tc>
      </w:tr>
      <w:tr w:rsidR="00A77BFF" w:rsidTr="008C23A3">
        <w:trPr>
          <w:trHeight w:val="289"/>
        </w:trPr>
        <w:tc>
          <w:tcPr>
            <w:tcW w:w="721" w:type="dxa"/>
            <w:tcBorders>
              <w:top w:val="nil"/>
              <w:left w:val="single" w:sz="4" w:space="0" w:color="auto"/>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序号</w:t>
            </w:r>
          </w:p>
        </w:tc>
        <w:tc>
          <w:tcPr>
            <w:tcW w:w="6669"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kern w:val="0"/>
                <w:sz w:val="24"/>
              </w:rPr>
            </w:pPr>
            <w:r>
              <w:rPr>
                <w:rFonts w:ascii="仿宋_GB2312" w:eastAsia="仿宋_GB2312" w:hAnsi="Arial" w:cs="Arial" w:hint="eastAsia"/>
                <w:bCs/>
                <w:kern w:val="0"/>
                <w:sz w:val="24"/>
              </w:rPr>
              <w:t>试题</w:t>
            </w:r>
          </w:p>
        </w:tc>
        <w:tc>
          <w:tcPr>
            <w:tcW w:w="700"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考生答案</w:t>
            </w:r>
          </w:p>
        </w:tc>
        <w:tc>
          <w:tcPr>
            <w:tcW w:w="709" w:type="dxa"/>
            <w:tcBorders>
              <w:top w:val="nil"/>
              <w:left w:val="nil"/>
              <w:bottom w:val="single" w:sz="4" w:space="0" w:color="auto"/>
              <w:right w:val="single" w:sz="4" w:space="0" w:color="auto"/>
            </w:tcBorders>
            <w:vAlign w:val="center"/>
          </w:tcPr>
          <w:p w:rsidR="00A77BFF" w:rsidRDefault="00A77BFF">
            <w:pPr>
              <w:widowControl/>
              <w:jc w:val="center"/>
              <w:rPr>
                <w:rFonts w:ascii="仿宋_GB2312" w:eastAsia="仿宋_GB2312" w:hAnsi="Arial" w:cs="Arial"/>
                <w:bCs/>
                <w:kern w:val="0"/>
                <w:sz w:val="24"/>
              </w:rPr>
            </w:pPr>
            <w:r>
              <w:rPr>
                <w:rFonts w:ascii="仿宋_GB2312" w:eastAsia="仿宋_GB2312" w:hAnsi="Arial" w:cs="Arial" w:hint="eastAsia"/>
                <w:bCs/>
                <w:kern w:val="0"/>
                <w:sz w:val="24"/>
              </w:rPr>
              <w:t>得分</w:t>
            </w: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安全帽的主要作用防止物料下落击中头部及行进中碰撞突出物而受伤。（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对大气进行监测，如空气污染指数为54，则空气质量级别为</w:t>
            </w:r>
            <w:r>
              <w:rPr>
                <w:rFonts w:ascii="仿宋_GB2312" w:eastAsia="仿宋_GB2312" w:hAnsi="宋体" w:cs="宋体" w:hint="eastAsia"/>
                <w:kern w:val="0"/>
                <w:sz w:val="24"/>
              </w:rPr>
              <w:t>Ⅰ</w:t>
            </w:r>
            <w:r>
              <w:rPr>
                <w:rFonts w:ascii="仿宋_GB2312" w:eastAsia="仿宋_GB2312" w:hAnsi="Arial" w:cs="Arial" w:hint="eastAsia"/>
                <w:kern w:val="0"/>
                <w:sz w:val="24"/>
              </w:rPr>
              <w:t>级或优。（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改进工艺、加强通风、密闭操作、水式作业等都是防尘的有效方法。（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换热器传热面积越大，传递的热量也越多。（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5</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水对催化剂的危害是破坏其机械强度。（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1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6</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在连续逆流萃取</w:t>
            </w:r>
            <w:proofErr w:type="gramStart"/>
            <w:r>
              <w:rPr>
                <w:rFonts w:ascii="仿宋_GB2312" w:eastAsia="仿宋_GB2312" w:hAnsi="Arial" w:cs="Arial" w:hint="eastAsia"/>
                <w:kern w:val="0"/>
                <w:sz w:val="24"/>
              </w:rPr>
              <w:t>塔操作</w:t>
            </w:r>
            <w:proofErr w:type="gramEnd"/>
            <w:r>
              <w:rPr>
                <w:rFonts w:ascii="仿宋_GB2312" w:eastAsia="仿宋_GB2312" w:hAnsi="Arial" w:cs="Arial" w:hint="eastAsia"/>
                <w:kern w:val="0"/>
                <w:sz w:val="24"/>
              </w:rPr>
              <w:t>时，为增加相际接触面积，一般应选流量小的</w:t>
            </w:r>
            <w:proofErr w:type="gramStart"/>
            <w:r>
              <w:rPr>
                <w:rFonts w:ascii="仿宋_GB2312" w:eastAsia="仿宋_GB2312" w:hAnsi="Arial" w:cs="Arial" w:hint="eastAsia"/>
                <w:kern w:val="0"/>
                <w:sz w:val="24"/>
              </w:rPr>
              <w:t>一</w:t>
            </w:r>
            <w:proofErr w:type="gramEnd"/>
            <w:r>
              <w:rPr>
                <w:rFonts w:ascii="仿宋_GB2312" w:eastAsia="仿宋_GB2312" w:hAnsi="Arial" w:cs="Arial" w:hint="eastAsia"/>
                <w:kern w:val="0"/>
                <w:sz w:val="24"/>
              </w:rPr>
              <w:t>相作为分散相。（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7</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鼓泡塔反应器和釜式反应器一样，既可要连续操作，也可以间歇操作。（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8</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长</w:t>
            </w:r>
            <w:proofErr w:type="gramStart"/>
            <w:r>
              <w:rPr>
                <w:rFonts w:ascii="仿宋_GB2312" w:eastAsia="仿宋_GB2312" w:hAnsi="Arial" w:cs="Arial" w:hint="eastAsia"/>
                <w:kern w:val="0"/>
                <w:sz w:val="24"/>
              </w:rPr>
              <w:t>径比较</w:t>
            </w:r>
            <w:proofErr w:type="gramEnd"/>
            <w:r>
              <w:rPr>
                <w:rFonts w:ascii="仿宋_GB2312" w:eastAsia="仿宋_GB2312" w:hAnsi="Arial" w:cs="Arial" w:hint="eastAsia"/>
                <w:kern w:val="0"/>
                <w:sz w:val="24"/>
              </w:rPr>
              <w:t>大的流化床反应器中气体的流动模型可以看成平推流。（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9</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转筒真空过滤机是一种间歇性的过滤设备。 (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10</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roofErr w:type="gramStart"/>
            <w:r>
              <w:rPr>
                <w:rFonts w:ascii="仿宋_GB2312" w:eastAsia="仿宋_GB2312" w:hAnsi="Arial" w:cs="Arial" w:hint="eastAsia"/>
                <w:kern w:val="0"/>
                <w:sz w:val="24"/>
              </w:rPr>
              <w:t>降尘室</w:t>
            </w:r>
            <w:proofErr w:type="gramEnd"/>
            <w:r>
              <w:rPr>
                <w:rFonts w:ascii="仿宋_GB2312" w:eastAsia="仿宋_GB2312" w:hAnsi="Arial" w:cs="Arial" w:hint="eastAsia"/>
                <w:kern w:val="0"/>
                <w:sz w:val="24"/>
              </w:rPr>
              <w:t>的生产能力不仅与</w:t>
            </w:r>
            <w:proofErr w:type="gramStart"/>
            <w:r>
              <w:rPr>
                <w:rFonts w:ascii="仿宋_GB2312" w:eastAsia="仿宋_GB2312" w:hAnsi="Arial" w:cs="Arial" w:hint="eastAsia"/>
                <w:kern w:val="0"/>
                <w:sz w:val="24"/>
              </w:rPr>
              <w:t>降尘室</w:t>
            </w:r>
            <w:proofErr w:type="gramEnd"/>
            <w:r>
              <w:rPr>
                <w:rFonts w:ascii="仿宋_GB2312" w:eastAsia="仿宋_GB2312" w:hAnsi="Arial" w:cs="Arial" w:hint="eastAsia"/>
                <w:kern w:val="0"/>
                <w:sz w:val="24"/>
              </w:rPr>
              <w:t>的宽度和长度有关，而且与</w:t>
            </w:r>
            <w:proofErr w:type="gramStart"/>
            <w:r>
              <w:rPr>
                <w:rFonts w:ascii="仿宋_GB2312" w:eastAsia="仿宋_GB2312" w:hAnsi="Arial" w:cs="Arial" w:hint="eastAsia"/>
                <w:kern w:val="0"/>
                <w:sz w:val="24"/>
              </w:rPr>
              <w:t>降尘室</w:t>
            </w:r>
            <w:proofErr w:type="gramEnd"/>
            <w:r>
              <w:rPr>
                <w:rFonts w:ascii="仿宋_GB2312" w:eastAsia="仿宋_GB2312" w:hAnsi="Arial" w:cs="Arial" w:hint="eastAsia"/>
                <w:kern w:val="0"/>
                <w:sz w:val="24"/>
              </w:rPr>
              <w:t>的高度有关。（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在酸碱质子理论中，NH</w:t>
            </w:r>
            <w:r>
              <w:rPr>
                <w:rFonts w:ascii="仿宋_GB2312" w:eastAsia="仿宋_GB2312" w:hAnsi="Arial" w:cs="Arial" w:hint="eastAsia"/>
                <w:kern w:val="0"/>
                <w:sz w:val="24"/>
                <w:vertAlign w:val="subscript"/>
              </w:rPr>
              <w:t>3</w:t>
            </w:r>
            <w:r>
              <w:rPr>
                <w:rFonts w:ascii="仿宋_GB2312" w:eastAsia="仿宋_GB2312" w:hAnsi="Arial" w:cs="Arial" w:hint="eastAsia"/>
                <w:kern w:val="0"/>
                <w:sz w:val="24"/>
              </w:rPr>
              <w:t>的共轭酸是NH</w:t>
            </w:r>
            <w:r>
              <w:rPr>
                <w:rFonts w:ascii="仿宋_GB2312" w:eastAsia="仿宋_GB2312" w:hAnsi="Arial" w:cs="Arial" w:hint="eastAsia"/>
                <w:kern w:val="0"/>
                <w:sz w:val="24"/>
                <w:vertAlign w:val="superscript"/>
              </w:rPr>
              <w:t>4+</w:t>
            </w:r>
            <w:r>
              <w:rPr>
                <w:rFonts w:ascii="仿宋_GB2312" w:eastAsia="仿宋_GB2312" w:hAnsi="Arial" w:cs="Arial" w:hint="eastAsia"/>
                <w:kern w:val="0"/>
                <w:sz w:val="24"/>
              </w:rPr>
              <w:t>。（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5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用双指示剂法分析混合碱时，如其组成是纯的Na</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CO</w:t>
            </w:r>
            <w:r>
              <w:rPr>
                <w:rFonts w:ascii="仿宋_GB2312" w:eastAsia="仿宋_GB2312" w:hAnsi="Arial" w:cs="Arial" w:hint="eastAsia"/>
                <w:kern w:val="0"/>
                <w:sz w:val="24"/>
                <w:vertAlign w:val="subscript"/>
              </w:rPr>
              <w:t>3</w:t>
            </w:r>
            <w:r>
              <w:rPr>
                <w:rFonts w:ascii="仿宋_GB2312" w:eastAsia="仿宋_GB2312" w:hAnsi="Arial" w:cs="Arial" w:hint="eastAsia"/>
                <w:kern w:val="0"/>
                <w:sz w:val="24"/>
              </w:rPr>
              <w:t>则HCl消耗量V</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和V</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的关系是V</w:t>
            </w:r>
            <w:r>
              <w:rPr>
                <w:rFonts w:ascii="仿宋_GB2312" w:eastAsia="仿宋_GB2312" w:hAnsi="Arial" w:cs="Arial" w:hint="eastAsia"/>
                <w:kern w:val="0"/>
                <w:sz w:val="24"/>
                <w:vertAlign w:val="subscript"/>
              </w:rPr>
              <w:t>1</w:t>
            </w:r>
            <w:r>
              <w:rPr>
                <w:rFonts w:ascii="仿宋_GB2312" w:eastAsia="仿宋_GB2312" w:hAnsi="Arial" w:cs="Arial" w:hint="eastAsia"/>
                <w:kern w:val="0"/>
                <w:sz w:val="24"/>
              </w:rPr>
              <w:t>＞V</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13</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任何湿物料只要与一定温度的空气相接触都能被</w:t>
            </w:r>
            <w:proofErr w:type="gramStart"/>
            <w:r>
              <w:rPr>
                <w:rFonts w:ascii="仿宋_GB2312" w:eastAsia="仿宋_GB2312" w:hAnsi="Arial" w:cs="Arial" w:hint="eastAsia"/>
                <w:kern w:val="0"/>
                <w:sz w:val="24"/>
              </w:rPr>
              <w:t>干燥为绝干物料</w:t>
            </w:r>
            <w:proofErr w:type="gramEnd"/>
            <w:r>
              <w:rPr>
                <w:rFonts w:ascii="仿宋_GB2312" w:eastAsia="仿宋_GB2312" w:hAnsi="Arial" w:cs="Arial" w:hint="eastAsia"/>
                <w:kern w:val="0"/>
                <w:sz w:val="24"/>
              </w:rPr>
              <w:t>（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工业生产中常用的冷源与热源是冷却水和导热油。 （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15</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若想增大丁苯橡胶的钢性可增大苯乙烯的比例。 （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16</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加氢过程是严重的放热过程。（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17</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管子焊接对口时，其厚度偏差只要不超过公称壁厚的15％即可。（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18</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蒸汽管路上的安全阀会</w:t>
            </w:r>
            <w:proofErr w:type="gramStart"/>
            <w:r>
              <w:rPr>
                <w:rFonts w:ascii="仿宋_GB2312" w:eastAsia="仿宋_GB2312" w:hAnsi="Arial" w:cs="Arial" w:hint="eastAsia"/>
                <w:kern w:val="0"/>
                <w:sz w:val="24"/>
              </w:rPr>
              <w:t>发生阀盘与</w:t>
            </w:r>
            <w:proofErr w:type="gramEnd"/>
            <w:r>
              <w:rPr>
                <w:rFonts w:ascii="仿宋_GB2312" w:eastAsia="仿宋_GB2312" w:hAnsi="Arial" w:cs="Arial" w:hint="eastAsia"/>
                <w:kern w:val="0"/>
                <w:sz w:val="24"/>
              </w:rPr>
              <w:t>阀座胶结故障，检修时可</w:t>
            </w:r>
            <w:proofErr w:type="gramStart"/>
            <w:r>
              <w:rPr>
                <w:rFonts w:ascii="仿宋_GB2312" w:eastAsia="仿宋_GB2312" w:hAnsi="Arial" w:cs="Arial" w:hint="eastAsia"/>
                <w:kern w:val="0"/>
                <w:sz w:val="24"/>
              </w:rPr>
              <w:t>将阀盘</w:t>
            </w:r>
            <w:proofErr w:type="gramEnd"/>
            <w:r>
              <w:rPr>
                <w:rFonts w:ascii="仿宋_GB2312" w:eastAsia="仿宋_GB2312" w:hAnsi="Arial" w:cs="Arial" w:hint="eastAsia"/>
                <w:kern w:val="0"/>
                <w:sz w:val="24"/>
              </w:rPr>
              <w:t>抬高，再用热介质经常吹</w:t>
            </w:r>
            <w:proofErr w:type="gramStart"/>
            <w:r>
              <w:rPr>
                <w:rFonts w:ascii="仿宋_GB2312" w:eastAsia="仿宋_GB2312" w:hAnsi="Arial" w:cs="Arial" w:hint="eastAsia"/>
                <w:kern w:val="0"/>
                <w:sz w:val="24"/>
              </w:rPr>
              <w:t>涤</w:t>
            </w:r>
            <w:proofErr w:type="gramEnd"/>
            <w:r>
              <w:rPr>
                <w:rFonts w:ascii="仿宋_GB2312" w:eastAsia="仿宋_GB2312" w:hAnsi="Arial" w:cs="Arial" w:hint="eastAsia"/>
                <w:kern w:val="0"/>
                <w:sz w:val="24"/>
              </w:rPr>
              <w:t>阀盘。（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19</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 xml:space="preserve">两组分挥发度之比称为相对挥发度。（　　</w:t>
            </w:r>
            <w:proofErr w:type="gramStart"/>
            <w:r>
              <w:rPr>
                <w:rFonts w:ascii="仿宋_GB2312" w:eastAsia="仿宋_GB2312" w:hAnsi="Arial" w:cs="Arial" w:hint="eastAsia"/>
                <w:kern w:val="0"/>
                <w:sz w:val="24"/>
              </w:rPr>
              <w:t xml:space="preserve">　</w:t>
            </w:r>
            <w:proofErr w:type="gramEnd"/>
            <w:r>
              <w:rPr>
                <w:rFonts w:ascii="仿宋_GB2312" w:eastAsia="仿宋_GB2312" w:hAnsi="Arial" w:cs="Arial" w:hint="eastAsia"/>
                <w:kern w:val="0"/>
                <w:sz w:val="24"/>
              </w:rPr>
              <w:t>）</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20</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识读工艺流程图时，一般应从上到下，从左到右进行。（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8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在电机的控制电路中，当电流过大时，熔断器和热继电器都能够切断电源从而起到保护电动机的目的，因此熔断器和热继电器完成的是一样的功能。</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采用接触器自锁的控制线路，自动具有欠压保护作用。(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23</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二氧化硫、漂白粉、活性炭都能使红墨水褪色，其褪色原理是相同的。（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甲烷只存在于天然气和石油气中。（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25</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氢氟酸广泛用于分析测定矿石或钢中的SiO</w:t>
            </w:r>
            <w:r>
              <w:rPr>
                <w:rFonts w:ascii="仿宋_GB2312" w:eastAsia="仿宋_GB2312" w:hAnsi="Arial" w:cs="Arial" w:hint="eastAsia"/>
                <w:kern w:val="0"/>
                <w:sz w:val="24"/>
                <w:vertAlign w:val="subscript"/>
              </w:rPr>
              <w:t>2</w:t>
            </w:r>
            <w:r>
              <w:rPr>
                <w:rFonts w:ascii="仿宋_GB2312" w:eastAsia="仿宋_GB2312" w:hAnsi="Arial" w:cs="Arial" w:hint="eastAsia"/>
                <w:kern w:val="0"/>
                <w:sz w:val="24"/>
              </w:rPr>
              <w:t>和玻璃器皿的刻蚀。（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26</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由铜、锌和稀硫酸组成的原电池，工作时电解质溶液的pH不变。（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27</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法定计量单位是由国家以书面形式规定，建议使用的计量单位。（）</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28</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roofErr w:type="gramStart"/>
            <w:r>
              <w:rPr>
                <w:rFonts w:ascii="仿宋_GB2312" w:eastAsia="仿宋_GB2312" w:hAnsi="宋体" w:cs="Arial" w:hint="eastAsia"/>
                <w:kern w:val="0"/>
                <w:sz w:val="24"/>
              </w:rPr>
              <w:t>晶习是同</w:t>
            </w:r>
            <w:proofErr w:type="gramEnd"/>
            <w:r>
              <w:rPr>
                <w:rFonts w:ascii="仿宋_GB2312" w:eastAsia="仿宋_GB2312" w:hAnsi="宋体" w:cs="Arial" w:hint="eastAsia"/>
                <w:kern w:val="0"/>
                <w:sz w:val="24"/>
              </w:rPr>
              <w:t>一晶系的晶体在不同条件下形成不同外形的习性。（）</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29</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 xml:space="preserve">离心泵的叶片采用后弯叶片时能量利用率低。（　　</w:t>
            </w:r>
            <w:proofErr w:type="gramStart"/>
            <w:r>
              <w:rPr>
                <w:rFonts w:ascii="仿宋_GB2312" w:eastAsia="仿宋_GB2312" w:hAnsi="Arial" w:cs="Arial" w:hint="eastAsia"/>
                <w:kern w:val="0"/>
                <w:sz w:val="24"/>
              </w:rPr>
              <w:t xml:space="preserve">　</w:t>
            </w:r>
            <w:proofErr w:type="gramEnd"/>
            <w:r>
              <w:rPr>
                <w:rFonts w:ascii="仿宋_GB2312" w:eastAsia="仿宋_GB2312" w:hAnsi="Arial" w:cs="Arial" w:hint="eastAsia"/>
                <w:kern w:val="0"/>
                <w:sz w:val="24"/>
              </w:rPr>
              <w:t>）</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30</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往复泵理论上扬程与流量无关，可以达到无限大。 （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31</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一般来说，应用惰性气体的</w:t>
            </w:r>
            <w:proofErr w:type="gramStart"/>
            <w:r>
              <w:rPr>
                <w:rFonts w:ascii="仿宋_GB2312" w:eastAsia="仿宋_GB2312" w:hAnsi="Arial" w:cs="Arial" w:hint="eastAsia"/>
                <w:kern w:val="0"/>
                <w:sz w:val="24"/>
              </w:rPr>
              <w:t>脱吸过程</w:t>
            </w:r>
            <w:proofErr w:type="gramEnd"/>
            <w:r>
              <w:rPr>
                <w:rFonts w:ascii="仿宋_GB2312" w:eastAsia="仿宋_GB2312" w:hAnsi="Arial" w:cs="Arial" w:hint="eastAsia"/>
                <w:kern w:val="0"/>
                <w:sz w:val="24"/>
              </w:rPr>
              <w:t>适用于溶剂的回收，不能直接得到纯净的溶质组分。（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32</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填料塔的液泛</w:t>
            </w:r>
            <w:proofErr w:type="gramStart"/>
            <w:r>
              <w:rPr>
                <w:rFonts w:ascii="仿宋_GB2312" w:eastAsia="仿宋_GB2312" w:hAnsi="宋体" w:cs="Arial" w:hint="eastAsia"/>
                <w:kern w:val="0"/>
                <w:sz w:val="24"/>
              </w:rPr>
              <w:t>仅受液气</w:t>
            </w:r>
            <w:proofErr w:type="gramEnd"/>
            <w:r>
              <w:rPr>
                <w:rFonts w:ascii="仿宋_GB2312" w:eastAsia="仿宋_GB2312" w:hAnsi="宋体" w:cs="Arial" w:hint="eastAsia"/>
                <w:kern w:val="0"/>
                <w:sz w:val="24"/>
              </w:rPr>
              <w:t>比影响，而与填料特性等无关。（）</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85"/>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lastRenderedPageBreak/>
              <w:t>33</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禁止在具有火灾、爆炸危险的场所使用明火；因特殊情况需要使用明火作业的，应当按照规定事先办理审批手续。（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34</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爆炸就是发生的激烈的化学反应。（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35</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透平压缩机的功率、效率随着流量增大而增大。（）</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48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36</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某常压</w:t>
            </w:r>
            <w:proofErr w:type="gramStart"/>
            <w:r>
              <w:rPr>
                <w:rFonts w:ascii="仿宋_GB2312" w:eastAsia="仿宋_GB2312" w:hAnsi="Arial" w:cs="Arial" w:hint="eastAsia"/>
                <w:kern w:val="0"/>
                <w:sz w:val="24"/>
              </w:rPr>
              <w:t>单效蒸发器生蒸汽</w:t>
            </w:r>
            <w:proofErr w:type="gramEnd"/>
            <w:r>
              <w:rPr>
                <w:rFonts w:ascii="仿宋_GB2312" w:eastAsia="仿宋_GB2312" w:hAnsi="Arial" w:cs="Arial" w:hint="eastAsia"/>
                <w:kern w:val="0"/>
                <w:sz w:val="24"/>
              </w:rPr>
              <w:t>温度120</w:t>
            </w:r>
            <w:r>
              <w:rPr>
                <w:rFonts w:ascii="仿宋_GB2312" w:eastAsia="仿宋_GB2312" w:hAnsi="宋体" w:cs="宋体" w:hint="eastAsia"/>
                <w:kern w:val="0"/>
                <w:sz w:val="24"/>
              </w:rPr>
              <w:t>℃</w:t>
            </w:r>
            <w:r>
              <w:rPr>
                <w:rFonts w:ascii="仿宋_GB2312" w:eastAsia="仿宋_GB2312" w:hAnsi="Arial" w:cs="Arial" w:hint="eastAsia"/>
                <w:kern w:val="0"/>
                <w:sz w:val="24"/>
              </w:rPr>
              <w:t>，溶液沸点108</w:t>
            </w:r>
            <w:r>
              <w:rPr>
                <w:rFonts w:ascii="仿宋_GB2312" w:eastAsia="仿宋_GB2312" w:hAnsi="宋体" w:cs="宋体" w:hint="eastAsia"/>
                <w:kern w:val="0"/>
                <w:sz w:val="24"/>
              </w:rPr>
              <w:t>℃</w:t>
            </w:r>
            <w:r>
              <w:rPr>
                <w:rFonts w:ascii="仿宋_GB2312" w:eastAsia="仿宋_GB2312" w:hAnsi="Arial" w:cs="Arial" w:hint="eastAsia"/>
                <w:kern w:val="0"/>
                <w:sz w:val="24"/>
              </w:rPr>
              <w:t>，则温差损失为12</w:t>
            </w:r>
            <w:r>
              <w:rPr>
                <w:rFonts w:ascii="仿宋_GB2312" w:eastAsia="仿宋_GB2312" w:hAnsi="宋体" w:cs="宋体" w:hint="eastAsia"/>
                <w:kern w:val="0"/>
                <w:sz w:val="24"/>
              </w:rPr>
              <w:t>℃</w:t>
            </w:r>
            <w:r>
              <w:rPr>
                <w:rFonts w:ascii="仿宋_GB2312" w:eastAsia="仿宋_GB2312" w:hAnsi="Arial" w:cs="Arial" w:hint="eastAsia"/>
                <w:kern w:val="0"/>
                <w:sz w:val="24"/>
              </w:rPr>
              <w:t>.（ ）</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7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37</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精馏操作时，若</w:t>
            </w:r>
            <w:r>
              <w:rPr>
                <w:rFonts w:ascii="仿宋_GB2312" w:eastAsia="仿宋_GB2312" w:hAnsi="Arial" w:cs="Arial" w:hint="eastAsia"/>
                <w:kern w:val="0"/>
                <w:sz w:val="24"/>
              </w:rPr>
              <w:t>F</w:t>
            </w:r>
            <w:r>
              <w:rPr>
                <w:rFonts w:ascii="仿宋_GB2312" w:eastAsia="仿宋_GB2312" w:hAnsi="宋体" w:cs="Arial" w:hint="eastAsia"/>
                <w:kern w:val="0"/>
                <w:sz w:val="24"/>
              </w:rPr>
              <w:t>、</w:t>
            </w:r>
            <w:r>
              <w:rPr>
                <w:rFonts w:ascii="仿宋_GB2312" w:eastAsia="仿宋_GB2312" w:hAnsi="Arial" w:cs="Arial" w:hint="eastAsia"/>
                <w:kern w:val="0"/>
                <w:sz w:val="24"/>
              </w:rPr>
              <w:t>D</w:t>
            </w:r>
            <w:r>
              <w:rPr>
                <w:rFonts w:ascii="仿宋_GB2312" w:eastAsia="仿宋_GB2312" w:hAnsi="宋体" w:cs="Arial" w:hint="eastAsia"/>
                <w:kern w:val="0"/>
                <w:sz w:val="24"/>
              </w:rPr>
              <w:t>、</w:t>
            </w:r>
            <w:r>
              <w:rPr>
                <w:rFonts w:ascii="仿宋_GB2312" w:eastAsia="仿宋_GB2312" w:hAnsi="Arial" w:cs="Arial" w:hint="eastAsia"/>
                <w:kern w:val="0"/>
                <w:sz w:val="24"/>
              </w:rPr>
              <w:t>X</w:t>
            </w:r>
            <w:r>
              <w:rPr>
                <w:rFonts w:ascii="仿宋_GB2312" w:eastAsia="仿宋_GB2312" w:hAnsi="Arial" w:cs="Arial" w:hint="eastAsia"/>
                <w:kern w:val="0"/>
                <w:sz w:val="24"/>
                <w:vertAlign w:val="subscript"/>
              </w:rPr>
              <w:t>F</w:t>
            </w:r>
            <w:r>
              <w:rPr>
                <w:rFonts w:ascii="仿宋_GB2312" w:eastAsia="仿宋_GB2312" w:hAnsi="宋体" w:cs="Arial" w:hint="eastAsia"/>
                <w:kern w:val="0"/>
                <w:sz w:val="24"/>
              </w:rPr>
              <w:t>、</w:t>
            </w:r>
            <w:r>
              <w:rPr>
                <w:rFonts w:ascii="仿宋_GB2312" w:eastAsia="仿宋_GB2312" w:hAnsi="Arial" w:cs="Arial" w:hint="eastAsia"/>
                <w:kern w:val="0"/>
                <w:sz w:val="24"/>
              </w:rPr>
              <w:t>q</w:t>
            </w:r>
            <w:r>
              <w:rPr>
                <w:rFonts w:ascii="仿宋_GB2312" w:eastAsia="仿宋_GB2312" w:hAnsi="宋体" w:cs="Arial" w:hint="eastAsia"/>
                <w:kern w:val="0"/>
                <w:sz w:val="24"/>
              </w:rPr>
              <w:t>、</w:t>
            </w:r>
            <w:r>
              <w:rPr>
                <w:rFonts w:ascii="仿宋_GB2312" w:eastAsia="仿宋_GB2312" w:hAnsi="Arial" w:cs="Arial" w:hint="eastAsia"/>
                <w:kern w:val="0"/>
                <w:sz w:val="24"/>
              </w:rPr>
              <w:t>R</w:t>
            </w:r>
            <w:r>
              <w:rPr>
                <w:rFonts w:ascii="仿宋_GB2312" w:eastAsia="仿宋_GB2312" w:hAnsi="宋体" w:cs="Arial" w:hint="eastAsia"/>
                <w:kern w:val="0"/>
                <w:sz w:val="24"/>
              </w:rPr>
              <w:t>、加料板位置都不变，而将塔顶泡点回流改为冷回流，则塔顶产品组成</w:t>
            </w:r>
            <w:r>
              <w:rPr>
                <w:rFonts w:ascii="仿宋_GB2312" w:eastAsia="仿宋_GB2312" w:hAnsi="Arial" w:cs="Arial" w:hint="eastAsia"/>
                <w:kern w:val="0"/>
                <w:sz w:val="24"/>
              </w:rPr>
              <w:t>X</w:t>
            </w:r>
            <w:r>
              <w:rPr>
                <w:rFonts w:ascii="仿宋_GB2312" w:eastAsia="仿宋_GB2312" w:hAnsi="Arial" w:cs="Arial" w:hint="eastAsia"/>
                <w:kern w:val="0"/>
                <w:sz w:val="24"/>
                <w:vertAlign w:val="subscript"/>
              </w:rPr>
              <w:t>D</w:t>
            </w:r>
            <w:r>
              <w:rPr>
                <w:rFonts w:ascii="仿宋_GB2312" w:eastAsia="仿宋_GB2312" w:hAnsi="宋体" w:cs="Arial" w:hint="eastAsia"/>
                <w:kern w:val="0"/>
                <w:sz w:val="24"/>
              </w:rPr>
              <w:t>变大。（）</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540"/>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38</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筛孔塔板易于制造，易于大型化，压降小，生产能力高，操作弹性大，是一种优良的塔板。（）</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289"/>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39</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全面质量管理的目的就是要减少以致消灭不良品。（）</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r w:rsidR="00A77BFF" w:rsidTr="008C23A3">
        <w:trPr>
          <w:trHeight w:val="373"/>
        </w:trPr>
        <w:tc>
          <w:tcPr>
            <w:tcW w:w="721" w:type="dxa"/>
            <w:tcBorders>
              <w:top w:val="nil"/>
              <w:left w:val="single" w:sz="4" w:space="0" w:color="auto"/>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Arial" w:cs="Arial" w:hint="eastAsia"/>
                <w:kern w:val="0"/>
                <w:sz w:val="24"/>
              </w:rPr>
              <w:t>40</w:t>
            </w:r>
          </w:p>
        </w:tc>
        <w:tc>
          <w:tcPr>
            <w:tcW w:w="666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r>
              <w:rPr>
                <w:rFonts w:ascii="仿宋_GB2312" w:eastAsia="仿宋_GB2312" w:hAnsi="宋体" w:cs="Arial" w:hint="eastAsia"/>
                <w:kern w:val="0"/>
                <w:sz w:val="24"/>
              </w:rPr>
              <w:t>职业资格是对劳动者具有从事某种职业必备的学识、技术、能力的基本要求。（）</w:t>
            </w:r>
          </w:p>
        </w:tc>
        <w:tc>
          <w:tcPr>
            <w:tcW w:w="700"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c>
          <w:tcPr>
            <w:tcW w:w="709" w:type="dxa"/>
            <w:tcBorders>
              <w:top w:val="nil"/>
              <w:left w:val="nil"/>
              <w:bottom w:val="single" w:sz="4" w:space="0" w:color="auto"/>
              <w:right w:val="single" w:sz="4" w:space="0" w:color="auto"/>
            </w:tcBorders>
          </w:tcPr>
          <w:p w:rsidR="00A77BFF" w:rsidRDefault="00A77BFF">
            <w:pPr>
              <w:widowControl/>
              <w:rPr>
                <w:rFonts w:ascii="仿宋_GB2312" w:eastAsia="仿宋_GB2312" w:hAnsi="Arial" w:cs="Arial"/>
                <w:kern w:val="0"/>
                <w:sz w:val="24"/>
              </w:rPr>
            </w:pPr>
          </w:p>
        </w:tc>
      </w:tr>
    </w:tbl>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七、竞赛规则</w:t>
      </w:r>
    </w:p>
    <w:p w:rsidR="00A77BFF" w:rsidRDefault="00A77BFF" w:rsidP="008A7500">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（一）报名资格及参赛队伍要求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bookmarkStart w:id="0" w:name="OLE_LINK2"/>
      <w:r>
        <w:rPr>
          <w:rFonts w:ascii="仿宋_GB2312" w:eastAsia="仿宋_GB2312" w:hAnsi="宋体" w:hint="eastAsia"/>
          <w:sz w:val="28"/>
          <w:szCs w:val="28"/>
        </w:rPr>
        <w:t>．参赛队及参赛选手资格：参赛选手须为高等学校全日制在籍学生，五年制高职学生报名参赛的，须为四、五年级的学生；且参赛选手的年龄须不超过25周岁，即须为199</w:t>
      </w:r>
      <w:r w:rsidR="008A7500">
        <w:rPr>
          <w:rFonts w:ascii="仿宋_GB2312" w:eastAsia="仿宋_GB2312" w:hAnsi="宋体" w:hint="eastAsia"/>
          <w:sz w:val="28"/>
          <w:szCs w:val="28"/>
        </w:rPr>
        <w:t>2</w:t>
      </w:r>
      <w:r>
        <w:rPr>
          <w:rFonts w:ascii="仿宋_GB2312" w:eastAsia="仿宋_GB2312" w:hAnsi="宋体" w:hint="eastAsia"/>
          <w:sz w:val="28"/>
          <w:szCs w:val="28"/>
        </w:rPr>
        <w:t>年</w:t>
      </w:r>
      <w:r w:rsidR="008C23A3">
        <w:rPr>
          <w:rFonts w:ascii="仿宋_GB2312" w:eastAsia="仿宋_GB2312" w:hAnsi="宋体" w:hint="eastAsia"/>
          <w:sz w:val="28"/>
          <w:szCs w:val="28"/>
        </w:rPr>
        <w:t>5</w:t>
      </w:r>
      <w:r>
        <w:rPr>
          <w:rFonts w:ascii="仿宋_GB2312" w:eastAsia="仿宋_GB2312" w:hAnsi="宋体" w:hint="eastAsia"/>
          <w:sz w:val="28"/>
          <w:szCs w:val="28"/>
        </w:rPr>
        <w:t>月1日后出生的学生</w:t>
      </w:r>
      <w:bookmarkEnd w:id="0"/>
      <w:r>
        <w:rPr>
          <w:rFonts w:ascii="仿宋_GB2312" w:eastAsia="仿宋_GB2312" w:hAnsi="宋体" w:hint="eastAsia"/>
          <w:sz w:val="28"/>
          <w:szCs w:val="28"/>
        </w:rPr>
        <w:t>。</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2．组队要求：省、自治区、直辖市组队参赛。每个学校限报1支参赛队，每个参赛队的比赛选手为3人，参赛选手为同一学校，不</w:t>
      </w:r>
      <w:r w:rsidR="00E660A6">
        <w:rPr>
          <w:rFonts w:ascii="仿宋_GB2312" w:eastAsia="仿宋_GB2312" w:hAnsi="宋体" w:hint="eastAsia"/>
          <w:sz w:val="28"/>
          <w:szCs w:val="28"/>
        </w:rPr>
        <w:t>得</w:t>
      </w:r>
      <w:r>
        <w:rPr>
          <w:rFonts w:ascii="仿宋_GB2312" w:eastAsia="仿宋_GB2312" w:hAnsi="宋体" w:hint="eastAsia"/>
          <w:sz w:val="28"/>
          <w:szCs w:val="28"/>
        </w:rPr>
        <w:t>跨校组队</w:t>
      </w:r>
      <w:r w:rsidR="00E660A6" w:rsidRPr="00E660A6">
        <w:rPr>
          <w:rFonts w:ascii="仿宋_GB2312" w:eastAsia="仿宋_GB2312" w:hAnsi="宋体" w:hint="eastAsia"/>
          <w:sz w:val="28"/>
          <w:szCs w:val="28"/>
        </w:rPr>
        <w:t>，指导教师须为本校专兼职教师。</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3．参赛队名额确定：以省级政区划分，各地区参赛队数量原则上不超过2支。</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4．人员变更：参赛选手和指导教师报名获得确认后不得随意更换。</w:t>
      </w:r>
      <w:proofErr w:type="gramStart"/>
      <w:r>
        <w:rPr>
          <w:rFonts w:ascii="仿宋_GB2312" w:eastAsia="仿宋_GB2312" w:hAnsi="宋体" w:hint="eastAsia"/>
          <w:sz w:val="28"/>
          <w:szCs w:val="28"/>
        </w:rPr>
        <w:t>如备赛过</w:t>
      </w:r>
      <w:proofErr w:type="gramEnd"/>
      <w:r>
        <w:rPr>
          <w:rFonts w:ascii="仿宋_GB2312" w:eastAsia="仿宋_GB2312" w:hAnsi="宋体" w:hint="eastAsia"/>
          <w:sz w:val="28"/>
          <w:szCs w:val="28"/>
        </w:rPr>
        <w:t>程中参赛选手和指导教师因故无法参赛，须由省级教育行政部门于本赛项开赛10个工作日之前出具书面说明，经大赛执委会办公室核实后予以更换；团体赛选手因特殊原因不能参加比赛时，则视为自动放弃竞赛。</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5．各省教育行政部门负责本地区参赛学生的资格审查工作，并保存相关证明材料的复印件，以备查阅。</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6．凡在往届全国职业院校技能大赛本赛项中获一等奖的选手，不再参赛。</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（二）熟悉场地与抽签</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1．比赛前一天下午安排参赛队熟悉比赛场地，召开领队会议，宣布竞赛纪律和有关事宜，抽签确定各参赛队的组别。</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2．所有竞赛项目每场比赛前30分钟组织各参赛队检录抽签，参赛选手在竞赛区的竞赛装置号、机位号及工具等采用抽签方式确定。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（三）赛场要求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1．参赛选手应在</w:t>
      </w:r>
      <w:proofErr w:type="gramStart"/>
      <w:r>
        <w:rPr>
          <w:rFonts w:ascii="仿宋_GB2312" w:eastAsia="仿宋_GB2312" w:hAnsi="宋体" w:hint="eastAsia"/>
          <w:sz w:val="28"/>
          <w:szCs w:val="28"/>
        </w:rPr>
        <w:t>指引员</w:t>
      </w:r>
      <w:proofErr w:type="gramEnd"/>
      <w:r>
        <w:rPr>
          <w:rFonts w:ascii="仿宋_GB2312" w:eastAsia="仿宋_GB2312" w:hAnsi="宋体" w:hint="eastAsia"/>
          <w:sz w:val="28"/>
          <w:szCs w:val="28"/>
        </w:rPr>
        <w:t>指引下提前15分钟进入竞赛场地，并依照项目裁判长统一指令开始比赛。</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2．参赛选手进入赛场必需听从现场裁判人员的统一布置和安排，比赛期间必须严格遵守安全操作规程，确保人身和设备安全。</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3．赛场提供竞赛指定的专用设备，参赛选手不可自带工具。</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4．参赛选手应认真阅读竞赛须知，自觉遵守赛场纪律，按竞赛规则、项目与赛场要求进行竞赛，不得携带任何通讯及存储设备、纸质材料等物品进入赛场，赛场内提供必需用品。</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5．参赛选手进入赛场不得以任何方式公开参赛队及个人信息。</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竞赛过程中如因竞赛设备或检测仪器发生故障，应由项目裁判长进行评判；若因选手个人原因造成设备故障而无法继续比赛，裁判长有权决定终止该选手或该队比赛，若非选手原因造成设备故障的，由裁判长视具体情况做出裁决（暂停比赛计时或调整至最后</w:t>
      </w:r>
      <w:proofErr w:type="gramStart"/>
      <w:r>
        <w:rPr>
          <w:rFonts w:ascii="仿宋_GB2312" w:eastAsia="仿宋_GB2312" w:hAnsi="宋体" w:hint="eastAsia"/>
          <w:sz w:val="28"/>
          <w:szCs w:val="28"/>
        </w:rPr>
        <w:t>一</w:t>
      </w:r>
      <w:proofErr w:type="gramEnd"/>
      <w:r>
        <w:rPr>
          <w:rFonts w:ascii="仿宋_GB2312" w:eastAsia="仿宋_GB2312" w:hAnsi="宋体" w:hint="eastAsia"/>
          <w:sz w:val="28"/>
          <w:szCs w:val="28"/>
        </w:rPr>
        <w:t>批次参加比赛），如果裁判长确定为设备故障问题，将给参赛选手补足技术支持人员排除设备故障所耽误的竞赛时间。</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7．比赛结束前15分钟，裁判长提醒比赛即将结束，当宣布比赛结</w:t>
      </w:r>
      <w:r>
        <w:rPr>
          <w:rFonts w:ascii="仿宋_GB2312" w:eastAsia="仿宋_GB2312" w:hAnsi="宋体" w:hint="eastAsia"/>
          <w:sz w:val="28"/>
          <w:szCs w:val="28"/>
        </w:rPr>
        <w:lastRenderedPageBreak/>
        <w:t>束后，参赛选手必须马上停止一切操作，按要求位置站立等候撤离比赛</w:t>
      </w:r>
      <w:proofErr w:type="gramStart"/>
      <w:r>
        <w:rPr>
          <w:rFonts w:ascii="仿宋_GB2312" w:eastAsia="仿宋_GB2312" w:hAnsi="宋体" w:hint="eastAsia"/>
          <w:sz w:val="28"/>
          <w:szCs w:val="28"/>
        </w:rPr>
        <w:t>赛</w:t>
      </w:r>
      <w:proofErr w:type="gramEnd"/>
      <w:r>
        <w:rPr>
          <w:rFonts w:ascii="仿宋_GB2312" w:eastAsia="仿宋_GB2312" w:hAnsi="宋体" w:hint="eastAsia"/>
          <w:sz w:val="28"/>
          <w:szCs w:val="28"/>
        </w:rPr>
        <w:t>位指令。</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8．参赛选手若提前结束比赛，应由选手向裁判员举手示意，比赛终止时间由裁判员记录，选手结束比赛后不得再进行任何操作，并按要求撤离比赛现场。</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（四）成绩评定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1．大赛在赛项执委会领导下，裁判组负责赛项成绩评定工作；参赛队成绩通过“三级审核”，确保比赛成绩准确无误。</w:t>
      </w:r>
    </w:p>
    <w:p w:rsidR="00A77BFF" w:rsidRDefault="00A77BFF">
      <w:pPr>
        <w:spacing w:line="560" w:lineRule="exact"/>
        <w:ind w:firstLineChars="200" w:firstLine="560"/>
        <w:rPr>
          <w:rFonts w:ascii="仿宋_GB2312" w:eastAsia="仿宋_GB2312" w:hAnsi="黑体"/>
          <w:b/>
          <w:sz w:val="28"/>
          <w:szCs w:val="28"/>
        </w:rPr>
      </w:pPr>
      <w:r>
        <w:rPr>
          <w:rFonts w:ascii="仿宋_GB2312" w:eastAsia="仿宋_GB2312" w:hAnsi="宋体" w:hint="eastAsia"/>
          <w:sz w:val="28"/>
          <w:szCs w:val="28"/>
        </w:rPr>
        <w:t>2．竞赛成绩在所有竞赛结束3小时后公布。</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八、竞赛环境</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（一）化工仿真操作与理论考核竞赛机房环境要求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1．整个赛场面积不小于400M</w:t>
      </w:r>
      <w:r>
        <w:rPr>
          <w:rFonts w:ascii="仿宋_GB2312" w:eastAsia="仿宋_GB2312" w:hAnsi="宋体" w:hint="eastAsia"/>
          <w:sz w:val="28"/>
          <w:szCs w:val="28"/>
          <w:vertAlign w:val="superscript"/>
        </w:rPr>
        <w:t>2</w:t>
      </w:r>
      <w:r>
        <w:rPr>
          <w:rFonts w:ascii="仿宋_GB2312" w:eastAsia="仿宋_GB2312" w:hAnsi="宋体" w:hint="eastAsia"/>
          <w:sz w:val="28"/>
          <w:szCs w:val="28"/>
        </w:rPr>
        <w:t>；配备能容纳50台相同配置的台式电脑机房不少于2个，每个机房内配有裁判用电脑、打印机等竞赛评判工具。机房周边设有卫生间、医疗服务站，有正常的电梯及紧急疏散通道，并在赛场周围设置隔离带。</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2．竞赛机房内竞赛用电脑摆放合理，竞赛工位相对独立，确保选手独立开展竞赛，不受外界影响。</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3．配套稳定的水、电和应急设备，并有保安、公安、消防、设备维修等抢险人员待命，以防突发事件。</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（二）精馏操作竞赛环境要求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1．场地及周边布局</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（1）场地环境应按照化工生产车间的安全技术要求布置，整个比赛场地应保持通畅和开放，并配备防火防爆及其他安全设施。整个竞赛区域面积在700M</w:t>
      </w:r>
      <w:r>
        <w:rPr>
          <w:rFonts w:ascii="仿宋_GB2312" w:eastAsia="仿宋_GB2312" w:hAnsi="宋体" w:hint="eastAsia"/>
          <w:sz w:val="28"/>
          <w:szCs w:val="28"/>
          <w:vertAlign w:val="superscript"/>
        </w:rPr>
        <w:t>2</w:t>
      </w:r>
      <w:r>
        <w:rPr>
          <w:rFonts w:ascii="仿宋_GB2312" w:eastAsia="仿宋_GB2312" w:hAnsi="宋体" w:hint="eastAsia"/>
          <w:sz w:val="28"/>
          <w:szCs w:val="28"/>
        </w:rPr>
        <w:t>以上。</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（2）赛场周边设有卫生间、维修服务、医疗、生活补给站等公共服务区和紧急疏散通道，并在赛场周围设置隔离带。</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（3）设立赛场开放区和安全通道，用于大赛观摩和采访，保证大赛安全有序进行。</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（4）场地配套提供稳定的水、电、气源和供电应急设备，并有保安、公安、消防、设备维修和电力抢险人员待命，以防突发事件。</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2．场内设施及布局</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（1）场地配备不低于6套相同型号的蒸馏竞赛装置，且每个竞赛装置（工位）标明编号。</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（2）每个竞赛装置的操作台上配有安全帽、操作工艺卡及其他相关操作用具和技术文件，配有相应数量的清洁工具。</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（3）竞赛工位相对独立，确保选手独立开展竞赛，不受外界影响。</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（4）配备操作质量监测工具及各类相关量具。</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九、技术规范</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（一）专业教学要求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化工技术类专业及石油、轻工、制药和环保类等相关专业，能满足如下竞赛项目专业教学要求：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1．具有从事化工生产和管理所必需的化学基础知识，能正确理解化工生产中的常用化学原理；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2．具有化工识图基本知识，能绘制工艺配管简图、工艺流程图，能识读仪表</w:t>
      </w:r>
      <w:proofErr w:type="gramStart"/>
      <w:r>
        <w:rPr>
          <w:rFonts w:ascii="仿宋_GB2312" w:eastAsia="仿宋_GB2312" w:hAnsi="宋体" w:hint="eastAsia"/>
          <w:sz w:val="28"/>
          <w:szCs w:val="28"/>
        </w:rPr>
        <w:t>联锁</w:t>
      </w:r>
      <w:proofErr w:type="gramEnd"/>
      <w:r>
        <w:rPr>
          <w:rFonts w:ascii="仿宋_GB2312" w:eastAsia="仿宋_GB2312" w:hAnsi="宋体" w:hint="eastAsia"/>
          <w:sz w:val="28"/>
          <w:szCs w:val="28"/>
        </w:rPr>
        <w:t>图和识记工艺技术文件等；</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3．具有化工生产常用设备与机械、电工电器与化工仪表等基础知识，能确认相关化工生产岗位设备、电气、仪表是否符合生产要求和进行必要的维护与保养；</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4．具有一定的分析检验知识，能进行必要的原料、半成品和产品的质量分析；</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5．掌握化工单元操作、化学反应过程与设备等化学工程基础知识，并能按操作规程完成相关岗位的开车操作、运行调节与工艺优化；</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6．掌握化工生产工艺条件及其对生产过程的影响、生产工艺流程组织等化工专业技术知识；并能对整个产品生产工艺进行技术分析与工艺优化；</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7．具有化工安全、消防及环境保护相关知识，具有化工生产常见事故的分析判断与处理能力；能根据化工行业的职业特点做到安全、环保、经济和清洁生产；</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8．具有相关法律与法规知识和具备化工行业职业道德。</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（二）行业、职业技术标准 </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1．适用行业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石油、化工、轻工、环境保护、制药等行业。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2．引用职业标准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《化工总控工国家职业标准》（高级工标准）、《蒸馏工国家职业标准》（高级工标准）。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3．引用技术标准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钢制管壳式换热器》（GB151－1999），《钢制塔式容器》（JB4710－2005），《钢制管法兰、热片、紧固件》（HB20592～20635－2009），《常用化学危险品贮存通则》(GB15603－1995)，《常用化学危险品的分类与标志》（GB13690－92），《职业性接触毒物危害程度分级》（GB5044－85），《安全标志》（GB2894－1996）。</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十、技术平台</w:t>
      </w:r>
    </w:p>
    <w:p w:rsidR="00524238" w:rsidRDefault="00524238">
      <w:pPr>
        <w:spacing w:line="560" w:lineRule="exact"/>
        <w:ind w:firstLineChars="200" w:firstLine="560"/>
        <w:rPr>
          <w:rFonts w:ascii="仿宋_GB2312" w:eastAsia="仿宋_GB2312" w:hAnsi="宋体"/>
          <w:sz w:val="28"/>
          <w:szCs w:val="28"/>
        </w:rPr>
      </w:pPr>
      <w:r w:rsidRPr="00524238">
        <w:rPr>
          <w:rFonts w:ascii="仿宋_GB2312" w:eastAsia="仿宋_GB2312" w:hAnsi="宋体" w:hint="eastAsia"/>
          <w:sz w:val="28"/>
          <w:szCs w:val="28"/>
        </w:rPr>
        <w:lastRenderedPageBreak/>
        <w:t>本赛项所用技术平台</w:t>
      </w:r>
      <w:r>
        <w:rPr>
          <w:rFonts w:ascii="仿宋_GB2312" w:eastAsia="仿宋_GB2312" w:hAnsi="宋体" w:hint="eastAsia"/>
          <w:sz w:val="28"/>
          <w:szCs w:val="28"/>
        </w:rPr>
        <w:t>全部</w:t>
      </w:r>
      <w:r w:rsidRPr="00524238">
        <w:rPr>
          <w:rFonts w:ascii="仿宋_GB2312" w:eastAsia="仿宋_GB2312" w:hAnsi="宋体" w:hint="eastAsia"/>
          <w:sz w:val="28"/>
          <w:szCs w:val="28"/>
        </w:rPr>
        <w:t>沿用201</w:t>
      </w:r>
      <w:r>
        <w:rPr>
          <w:rFonts w:ascii="仿宋_GB2312" w:eastAsia="仿宋_GB2312" w:hAnsi="宋体" w:hint="eastAsia"/>
          <w:sz w:val="28"/>
          <w:szCs w:val="28"/>
        </w:rPr>
        <w:t>6</w:t>
      </w:r>
      <w:r w:rsidRPr="00524238">
        <w:rPr>
          <w:rFonts w:ascii="仿宋_GB2312" w:eastAsia="仿宋_GB2312" w:hAnsi="宋体" w:hint="eastAsia"/>
          <w:sz w:val="28"/>
          <w:szCs w:val="28"/>
        </w:rPr>
        <w:t>年化工生产技术</w:t>
      </w:r>
      <w:r>
        <w:rPr>
          <w:rFonts w:ascii="仿宋_GB2312" w:eastAsia="仿宋_GB2312" w:hAnsi="宋体" w:hint="eastAsia"/>
          <w:sz w:val="28"/>
          <w:szCs w:val="28"/>
        </w:rPr>
        <w:t>高</w:t>
      </w:r>
      <w:r w:rsidRPr="00524238">
        <w:rPr>
          <w:rFonts w:ascii="仿宋_GB2312" w:eastAsia="仿宋_GB2312" w:hAnsi="宋体" w:hint="eastAsia"/>
          <w:sz w:val="28"/>
          <w:szCs w:val="28"/>
        </w:rPr>
        <w:t>职组赛项技术平台，具体如下：</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1．台式电脑</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int="eastAsia"/>
          <w:sz w:val="28"/>
          <w:szCs w:val="28"/>
        </w:rPr>
        <w:t>100台以上（根据参赛选手人数确定），用于理论与仿真操作考核。基本</w:t>
      </w:r>
      <w:r>
        <w:rPr>
          <w:rFonts w:ascii="仿宋_GB2312" w:eastAsia="仿宋_GB2312" w:hAnsi="宋体" w:hint="eastAsia"/>
          <w:sz w:val="28"/>
          <w:szCs w:val="28"/>
        </w:rPr>
        <w:t>技术要求见表6。</w:t>
      </w:r>
    </w:p>
    <w:p w:rsidR="00A77BFF" w:rsidRDefault="00A77BFF">
      <w:pPr>
        <w:spacing w:line="440" w:lineRule="exact"/>
        <w:ind w:firstLineChars="200" w:firstLine="482"/>
        <w:jc w:val="center"/>
        <w:rPr>
          <w:rFonts w:ascii="仿宋_GB2312" w:eastAsia="仿宋_GB2312" w:hAnsi="宋体"/>
          <w:sz w:val="28"/>
          <w:szCs w:val="28"/>
        </w:rPr>
      </w:pPr>
      <w:r>
        <w:rPr>
          <w:rFonts w:ascii="仿宋_GB2312" w:eastAsia="仿宋_GB2312" w:hAnsi="宋体" w:hint="eastAsia"/>
          <w:b/>
          <w:sz w:val="24"/>
        </w:rPr>
        <w:t>表6 考核用电脑基本技术要求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346"/>
        <w:gridCol w:w="4104"/>
      </w:tblGrid>
      <w:tr w:rsidR="00A77BFF" w:rsidTr="008C23A3">
        <w:trPr>
          <w:trHeight w:val="301"/>
        </w:trPr>
        <w:tc>
          <w:tcPr>
            <w:tcW w:w="1298" w:type="dxa"/>
            <w:vAlign w:val="center"/>
          </w:tcPr>
          <w:p w:rsidR="00A77BFF" w:rsidRDefault="00A77BFF">
            <w:pPr>
              <w:jc w:val="center"/>
              <w:rPr>
                <w:rFonts w:ascii="仿宋_GB2312" w:eastAsia="仿宋_GB2312"/>
                <w:sz w:val="24"/>
              </w:rPr>
            </w:pPr>
            <w:r>
              <w:rPr>
                <w:rFonts w:ascii="仿宋_GB2312" w:eastAsia="仿宋_GB2312" w:hAnsi="宋体" w:hint="eastAsia"/>
                <w:bCs/>
                <w:sz w:val="24"/>
              </w:rPr>
              <w:t>项目</w:t>
            </w:r>
          </w:p>
        </w:tc>
        <w:tc>
          <w:tcPr>
            <w:tcW w:w="3346" w:type="dxa"/>
            <w:vAlign w:val="center"/>
          </w:tcPr>
          <w:p w:rsidR="00A77BFF" w:rsidRDefault="00A77BFF">
            <w:pPr>
              <w:jc w:val="center"/>
              <w:rPr>
                <w:rFonts w:ascii="仿宋_GB2312" w:eastAsia="仿宋_GB2312"/>
                <w:sz w:val="24"/>
              </w:rPr>
            </w:pPr>
            <w:r>
              <w:rPr>
                <w:rFonts w:ascii="仿宋_GB2312" w:eastAsia="仿宋_GB2312" w:hAnsi="宋体" w:hint="eastAsia"/>
                <w:bCs/>
                <w:sz w:val="24"/>
              </w:rPr>
              <w:t>硬件（最低）配置</w:t>
            </w:r>
          </w:p>
        </w:tc>
        <w:tc>
          <w:tcPr>
            <w:tcW w:w="4104" w:type="dxa"/>
            <w:vAlign w:val="center"/>
          </w:tcPr>
          <w:p w:rsidR="00A77BFF" w:rsidRDefault="00A77BFF">
            <w:pPr>
              <w:jc w:val="center"/>
              <w:rPr>
                <w:rFonts w:ascii="仿宋_GB2312" w:eastAsia="仿宋_GB2312"/>
                <w:sz w:val="24"/>
              </w:rPr>
            </w:pPr>
            <w:r>
              <w:rPr>
                <w:rFonts w:ascii="仿宋_GB2312" w:eastAsia="仿宋_GB2312" w:hAnsi="宋体" w:hint="eastAsia"/>
                <w:bCs/>
                <w:sz w:val="24"/>
              </w:rPr>
              <w:t>软件环境</w:t>
            </w:r>
          </w:p>
        </w:tc>
      </w:tr>
      <w:tr w:rsidR="00A77BFF" w:rsidTr="008C23A3">
        <w:trPr>
          <w:cantSplit/>
          <w:trHeight w:val="1357"/>
        </w:trPr>
        <w:tc>
          <w:tcPr>
            <w:tcW w:w="1298" w:type="dxa"/>
            <w:tcBorders>
              <w:bottom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 xml:space="preserve">网络服务器 </w:t>
            </w:r>
          </w:p>
        </w:tc>
        <w:tc>
          <w:tcPr>
            <w:tcW w:w="3346" w:type="dxa"/>
            <w:tcBorders>
              <w:bottom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 2.0G CPU，2G内存，360G硬盘 </w:t>
            </w:r>
          </w:p>
        </w:tc>
        <w:tc>
          <w:tcPr>
            <w:tcW w:w="4104" w:type="dxa"/>
            <w:tcBorders>
              <w:bottom w:val="single" w:sz="4" w:space="0" w:color="auto"/>
            </w:tcBorders>
            <w:vAlign w:val="center"/>
          </w:tcPr>
          <w:p w:rsidR="00A77BFF" w:rsidRDefault="00A77BFF">
            <w:pPr>
              <w:rPr>
                <w:rFonts w:ascii="仿宋_GB2312" w:eastAsia="仿宋_GB2312"/>
                <w:sz w:val="24"/>
              </w:rPr>
            </w:pPr>
            <w:r>
              <w:rPr>
                <w:rFonts w:ascii="仿宋_GB2312" w:eastAsia="仿宋_GB2312" w:hint="eastAsia"/>
                <w:sz w:val="24"/>
              </w:rPr>
              <w:t>Windows 2003 Server中文版，安装SQL Server 2000 中文版数据库、微软Freamwok2.0 插件。</w:t>
            </w:r>
          </w:p>
        </w:tc>
      </w:tr>
      <w:tr w:rsidR="00A77BFF" w:rsidTr="008C23A3">
        <w:trPr>
          <w:trHeight w:val="645"/>
        </w:trPr>
        <w:tc>
          <w:tcPr>
            <w:tcW w:w="1298" w:type="dxa"/>
            <w:vAlign w:val="center"/>
          </w:tcPr>
          <w:p w:rsidR="00A77BFF" w:rsidRDefault="00A77BFF">
            <w:pPr>
              <w:rPr>
                <w:rFonts w:ascii="仿宋_GB2312" w:eastAsia="仿宋_GB2312"/>
                <w:sz w:val="24"/>
              </w:rPr>
            </w:pPr>
            <w:r>
              <w:rPr>
                <w:rFonts w:ascii="仿宋_GB2312" w:eastAsia="仿宋_GB2312" w:hint="eastAsia"/>
                <w:sz w:val="24"/>
              </w:rPr>
              <w:t>管理员计算机（裁判用机）</w:t>
            </w:r>
          </w:p>
        </w:tc>
        <w:tc>
          <w:tcPr>
            <w:tcW w:w="3346" w:type="dxa"/>
            <w:vAlign w:val="center"/>
          </w:tcPr>
          <w:p w:rsidR="00A77BFF" w:rsidRDefault="00A77BFF">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 1.6 CPU，1G内存，120G硬盘 以上配置</w:t>
            </w:r>
          </w:p>
        </w:tc>
        <w:tc>
          <w:tcPr>
            <w:tcW w:w="4104" w:type="dxa"/>
            <w:vAlign w:val="center"/>
          </w:tcPr>
          <w:p w:rsidR="00A77BFF" w:rsidRDefault="00A77BFF">
            <w:pPr>
              <w:rPr>
                <w:rFonts w:ascii="仿宋_GB2312" w:eastAsia="仿宋_GB2312"/>
                <w:sz w:val="24"/>
              </w:rPr>
            </w:pPr>
            <w:r>
              <w:rPr>
                <w:rFonts w:ascii="仿宋_GB2312" w:eastAsia="仿宋_GB2312" w:hint="eastAsia"/>
                <w:sz w:val="24"/>
              </w:rPr>
              <w:t>Windows XP（SP2及以上），安装IE7.0或以上浏览器、微软Freamwok2.0 插件并安装Office2000及以上版本</w:t>
            </w:r>
          </w:p>
        </w:tc>
      </w:tr>
      <w:tr w:rsidR="00A77BFF" w:rsidTr="008C23A3">
        <w:trPr>
          <w:trHeight w:val="645"/>
        </w:trPr>
        <w:tc>
          <w:tcPr>
            <w:tcW w:w="1298" w:type="dxa"/>
            <w:vAlign w:val="center"/>
          </w:tcPr>
          <w:p w:rsidR="00A77BFF" w:rsidRDefault="00A77BFF">
            <w:pPr>
              <w:rPr>
                <w:rFonts w:ascii="仿宋_GB2312" w:eastAsia="仿宋_GB2312"/>
                <w:sz w:val="24"/>
              </w:rPr>
            </w:pPr>
            <w:r>
              <w:rPr>
                <w:rFonts w:ascii="仿宋_GB2312" w:eastAsia="仿宋_GB2312" w:hint="eastAsia"/>
                <w:sz w:val="24"/>
              </w:rPr>
              <w:t>学员计算机（选手用机）</w:t>
            </w:r>
          </w:p>
        </w:tc>
        <w:tc>
          <w:tcPr>
            <w:tcW w:w="3346" w:type="dxa"/>
            <w:vAlign w:val="center"/>
          </w:tcPr>
          <w:p w:rsidR="00A77BFF" w:rsidRDefault="00A77BFF">
            <w:pPr>
              <w:rPr>
                <w:rFonts w:ascii="仿宋_GB2312" w:eastAsia="仿宋_GB2312"/>
                <w:sz w:val="24"/>
              </w:rPr>
            </w:pPr>
            <w:r>
              <w:rPr>
                <w:rFonts w:ascii="仿宋_GB2312" w:eastAsia="仿宋_GB2312" w:hint="eastAsia"/>
                <w:sz w:val="24"/>
              </w:rPr>
              <w:t>酷</w:t>
            </w:r>
            <w:proofErr w:type="gramStart"/>
            <w:r>
              <w:rPr>
                <w:rFonts w:ascii="仿宋_GB2312" w:eastAsia="仿宋_GB2312" w:hint="eastAsia"/>
                <w:sz w:val="24"/>
              </w:rPr>
              <w:t>睿</w:t>
            </w:r>
            <w:proofErr w:type="gramEnd"/>
            <w:r>
              <w:rPr>
                <w:rFonts w:ascii="仿宋_GB2312" w:eastAsia="仿宋_GB2312" w:hint="eastAsia"/>
                <w:sz w:val="24"/>
              </w:rPr>
              <w:t xml:space="preserve"> 1.6CPU，1G内存，120G硬盘</w:t>
            </w:r>
          </w:p>
        </w:tc>
        <w:tc>
          <w:tcPr>
            <w:tcW w:w="4104" w:type="dxa"/>
            <w:vAlign w:val="center"/>
          </w:tcPr>
          <w:p w:rsidR="00A77BFF" w:rsidRDefault="00A77BFF">
            <w:pPr>
              <w:rPr>
                <w:rFonts w:ascii="仿宋_GB2312" w:eastAsia="仿宋_GB2312"/>
                <w:sz w:val="24"/>
              </w:rPr>
            </w:pPr>
            <w:r>
              <w:rPr>
                <w:rFonts w:ascii="仿宋_GB2312" w:eastAsia="仿宋_GB2312" w:hint="eastAsia"/>
                <w:sz w:val="24"/>
              </w:rPr>
              <w:t>Windows XP（SP2及以上），安装IE7.0或以上浏览器、微软Freamwok2.0 插件。（注意市场上的 GHOST XP系统可能存在无法启动等问题）</w:t>
            </w:r>
          </w:p>
        </w:tc>
      </w:tr>
    </w:tbl>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2．软件</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理论考核与自动评分系统软件和竞赛用化工仿真操作软件系统，由北京东方仿真控制技术有限公司提供。支撑上述软件运行用电脑的技术要求不得低于表6所列标准，且需在竞赛前由专业技术人员完成安装与调试工作。</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3．精馏操作中试装置及其相配套的公用设施</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采用</w:t>
      </w:r>
      <w:r>
        <w:rPr>
          <w:rFonts w:ascii="仿宋_GB2312" w:eastAsia="仿宋_GB2312" w:hAnsi="宋体" w:hint="eastAsia"/>
          <w:kern w:val="0"/>
          <w:sz w:val="28"/>
          <w:szCs w:val="28"/>
        </w:rPr>
        <w:t>UTS-JL-2J精馏装置，要求具有6套以上，</w:t>
      </w:r>
      <w:r>
        <w:rPr>
          <w:rFonts w:ascii="仿宋_GB2312" w:eastAsia="仿宋_GB2312" w:hAnsi="宋体" w:hint="eastAsia"/>
          <w:sz w:val="28"/>
          <w:szCs w:val="28"/>
        </w:rPr>
        <w:t>用于精馏操作竞赛。装置的技术要求为：装置原料处理能力为60kg/h，配备DCS操作系统、带控制点的工艺流程图、安全操作说明书、比重计（测定）酒精浓度-温度对照表。</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4．气相色谱仪及数据处理器</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基本配置为：</w:t>
      </w:r>
      <w:r w:rsidR="008C23A3" w:rsidRPr="008C23A3">
        <w:rPr>
          <w:rFonts w:ascii="仿宋_GB2312" w:eastAsia="仿宋_GB2312" w:hAnsi="宋体" w:hint="eastAsia"/>
          <w:sz w:val="28"/>
          <w:szCs w:val="28"/>
        </w:rPr>
        <w:t>采用GC-9750气相色谱仪。技术参数如下：配填充柱，</w:t>
      </w:r>
      <w:r w:rsidR="008C23A3" w:rsidRPr="008C23A3">
        <w:rPr>
          <w:rFonts w:ascii="仿宋_GB2312" w:eastAsia="仿宋_GB2312" w:hAnsi="宋体" w:hint="eastAsia"/>
          <w:sz w:val="28"/>
          <w:szCs w:val="28"/>
        </w:rPr>
        <w:lastRenderedPageBreak/>
        <w:t>规格φ5×2000；配TCD检测器，TCD灵敏度 S≥2500mv</w:t>
      </w:r>
      <w:r w:rsidR="008C23A3" w:rsidRPr="008C23A3">
        <w:rPr>
          <w:rFonts w:ascii="宋体" w:hAnsi="宋体" w:cs="宋体" w:hint="eastAsia"/>
          <w:sz w:val="28"/>
          <w:szCs w:val="28"/>
        </w:rPr>
        <w:t>•</w:t>
      </w:r>
      <w:r w:rsidR="008C23A3" w:rsidRPr="008C23A3">
        <w:rPr>
          <w:rFonts w:ascii="仿宋_GB2312" w:eastAsia="仿宋_GB2312" w:hAnsi="宋体" w:hint="eastAsia"/>
          <w:sz w:val="28"/>
          <w:szCs w:val="28"/>
        </w:rPr>
        <w:t>ml/mg(NC)。</w:t>
      </w:r>
      <w:r>
        <w:rPr>
          <w:rFonts w:ascii="仿宋_GB2312" w:eastAsia="仿宋_GB2312" w:hAnsi="宋体" w:hint="eastAsia"/>
          <w:sz w:val="28"/>
          <w:szCs w:val="28"/>
        </w:rPr>
        <w:t>要求配套3套以上，用于精馏操作考核中原料、过程控制与成品的分析与检测。</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5．各类衡器、容器、量具等</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用于精馏操作考核中物料的盛装与计量。</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6．裁判用电脑、打印机等。</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7．其它：比赛现场提供生产操作工艺卡文档等。</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十一、成绩评定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（一）评分标准制订原则</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竞赛评分本着“公平、公正、公开、科学、规范”的原则，注重考核选手的职业综合能力、团队的协作与组织能力和技术应用能力。</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（二）评分标准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1．化工专业知识评分标准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由计算机依据命题方案随机生成100道题（见表5），每题1分。选手依次回答所有题目，计算机根据选手答题正确与否自动评分，并评出最终得分。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2．化工仿真操作评分标准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3．精馏操作评分标准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精馏操作主要考核三部分：精馏操作技术指标（85%）、规范操作（12.5%）和安全文明操作（2.5%）。其中精馏操作技术指标得分由电脑</w:t>
      </w:r>
      <w:r>
        <w:rPr>
          <w:rFonts w:ascii="仿宋_GB2312" w:eastAsia="仿宋_GB2312" w:hAnsi="宋体" w:hint="eastAsia"/>
          <w:sz w:val="28"/>
          <w:szCs w:val="28"/>
        </w:rPr>
        <w:lastRenderedPageBreak/>
        <w:t>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7。</w:t>
      </w:r>
    </w:p>
    <w:p w:rsidR="00A77BFF" w:rsidRDefault="00A77BFF">
      <w:pPr>
        <w:spacing w:line="360" w:lineRule="auto"/>
        <w:jc w:val="center"/>
        <w:rPr>
          <w:rFonts w:ascii="仿宋_GB2312" w:eastAsia="仿宋_GB2312"/>
          <w:b/>
          <w:bCs/>
          <w:sz w:val="24"/>
        </w:rPr>
      </w:pPr>
      <w:r>
        <w:rPr>
          <w:rFonts w:ascii="仿宋_GB2312" w:eastAsia="仿宋_GB2312" w:hAnsi="宋体" w:hint="eastAsia"/>
          <w:b/>
          <w:sz w:val="24"/>
        </w:rPr>
        <w:t>表7  精馏操作具体评分项目与标准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60"/>
        <w:gridCol w:w="1080"/>
        <w:gridCol w:w="5040"/>
        <w:gridCol w:w="959"/>
      </w:tblGrid>
      <w:tr w:rsidR="00A77BFF">
        <w:trPr>
          <w:cantSplit/>
        </w:trPr>
        <w:tc>
          <w:tcPr>
            <w:tcW w:w="860"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bCs/>
                <w:sz w:val="24"/>
              </w:rPr>
            </w:pPr>
            <w:r>
              <w:rPr>
                <w:rFonts w:ascii="仿宋_GB2312" w:eastAsia="仿宋_GB2312" w:hint="eastAsia"/>
                <w:bCs/>
                <w:sz w:val="24"/>
              </w:rPr>
              <w:t>考核项目</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bCs/>
                <w:sz w:val="24"/>
              </w:rPr>
            </w:pPr>
            <w:r>
              <w:rPr>
                <w:rFonts w:ascii="仿宋_GB2312" w:eastAsia="仿宋_GB2312" w:hint="eastAsia"/>
                <w:bCs/>
                <w:sz w:val="24"/>
              </w:rPr>
              <w:t>评分项</w:t>
            </w:r>
          </w:p>
        </w:tc>
        <w:tc>
          <w:tcPr>
            <w:tcW w:w="5040"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bCs/>
                <w:sz w:val="24"/>
              </w:rPr>
            </w:pPr>
            <w:r>
              <w:rPr>
                <w:rFonts w:ascii="仿宋_GB2312" w:eastAsia="仿宋_GB2312" w:hint="eastAsia"/>
                <w:bCs/>
                <w:sz w:val="24"/>
              </w:rPr>
              <w:t>考核内容与要求</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bCs/>
                <w:sz w:val="24"/>
              </w:rPr>
            </w:pPr>
            <w:r>
              <w:rPr>
                <w:rFonts w:ascii="仿宋_GB2312" w:eastAsia="仿宋_GB2312" w:hint="eastAsia"/>
                <w:bCs/>
                <w:sz w:val="24"/>
              </w:rPr>
              <w:t>分值</w:t>
            </w:r>
          </w:p>
        </w:tc>
      </w:tr>
      <w:tr w:rsidR="00524238" w:rsidTr="00E55114">
        <w:trPr>
          <w:cantSplit/>
          <w:trHeight w:val="375"/>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24238" w:rsidRDefault="00524238">
            <w:pPr>
              <w:ind w:left="113" w:right="113"/>
              <w:jc w:val="center"/>
              <w:rPr>
                <w:rFonts w:ascii="仿宋_GB2312" w:eastAsia="仿宋_GB2312"/>
                <w:sz w:val="24"/>
              </w:rPr>
            </w:pPr>
            <w:r>
              <w:rPr>
                <w:rFonts w:ascii="仿宋_GB2312" w:eastAsia="仿宋_GB2312" w:hint="eastAsia"/>
                <w:sz w:val="24"/>
              </w:rPr>
              <w:t>技术指标</w:t>
            </w:r>
          </w:p>
        </w:tc>
        <w:tc>
          <w:tcPr>
            <w:tcW w:w="760" w:type="dxa"/>
            <w:vMerge w:val="restart"/>
            <w:tcBorders>
              <w:top w:val="single" w:sz="4" w:space="0" w:color="auto"/>
              <w:left w:val="single" w:sz="4" w:space="0" w:color="auto"/>
              <w:right w:val="single" w:sz="4" w:space="0" w:color="auto"/>
            </w:tcBorders>
            <w:vAlign w:val="center"/>
          </w:tcPr>
          <w:p w:rsidR="00524238" w:rsidRDefault="00524238">
            <w:pPr>
              <w:rPr>
                <w:rFonts w:ascii="仿宋_GB2312" w:eastAsia="仿宋_GB2312"/>
                <w:sz w:val="24"/>
              </w:rPr>
            </w:pPr>
            <w:r>
              <w:rPr>
                <w:rFonts w:ascii="仿宋_GB2312" w:eastAsia="仿宋_GB2312" w:hAnsi="宋体" w:hint="eastAsia"/>
                <w:sz w:val="24"/>
              </w:rPr>
              <w:t>工艺指标合理性</w:t>
            </w:r>
          </w:p>
        </w:tc>
        <w:tc>
          <w:tcPr>
            <w:tcW w:w="1080" w:type="dxa"/>
            <w:tcBorders>
              <w:top w:val="single" w:sz="4" w:space="0" w:color="auto"/>
              <w:left w:val="single" w:sz="4" w:space="0" w:color="auto"/>
              <w:bottom w:val="single" w:sz="4" w:space="0" w:color="auto"/>
              <w:right w:val="single" w:sz="4" w:space="0" w:color="auto"/>
            </w:tcBorders>
          </w:tcPr>
          <w:p w:rsidR="00524238" w:rsidRDefault="00524238">
            <w:pPr>
              <w:rPr>
                <w:rFonts w:ascii="仿宋_GB2312" w:eastAsia="仿宋_GB2312"/>
                <w:sz w:val="24"/>
              </w:rPr>
            </w:pPr>
            <w:r>
              <w:rPr>
                <w:rFonts w:ascii="仿宋_GB2312" w:eastAsia="仿宋_GB2312" w:hint="eastAsia"/>
                <w:sz w:val="24"/>
              </w:rPr>
              <w:t>进料温度</w:t>
            </w:r>
          </w:p>
        </w:tc>
        <w:tc>
          <w:tcPr>
            <w:tcW w:w="5040" w:type="dxa"/>
            <w:tcBorders>
              <w:top w:val="single" w:sz="4" w:space="0" w:color="auto"/>
              <w:left w:val="single" w:sz="4" w:space="0" w:color="auto"/>
              <w:bottom w:val="single" w:sz="4" w:space="0" w:color="auto"/>
              <w:right w:val="single" w:sz="4" w:space="0" w:color="auto"/>
            </w:tcBorders>
          </w:tcPr>
          <w:p w:rsidR="00524238" w:rsidRDefault="00524238">
            <w:pPr>
              <w:ind w:rightChars="-1" w:right="-2"/>
              <w:rPr>
                <w:rFonts w:ascii="仿宋_GB2312" w:eastAsia="仿宋_GB2312"/>
                <w:sz w:val="24"/>
              </w:rPr>
            </w:pPr>
            <w:r>
              <w:rPr>
                <w:rFonts w:ascii="仿宋_GB2312" w:eastAsia="仿宋_GB2312" w:hAnsi="宋体" w:hint="eastAsia"/>
                <w:sz w:val="24"/>
              </w:rPr>
              <w:t>进料温度与进料板温度差不超过指定范围，超出范围持续一定时间系统将自动扣分</w:t>
            </w:r>
          </w:p>
        </w:tc>
        <w:tc>
          <w:tcPr>
            <w:tcW w:w="959" w:type="dxa"/>
            <w:vMerge w:val="restart"/>
            <w:tcBorders>
              <w:top w:val="single" w:sz="4" w:space="0" w:color="auto"/>
              <w:left w:val="single" w:sz="4" w:space="0" w:color="auto"/>
              <w:right w:val="single" w:sz="4" w:space="0" w:color="auto"/>
            </w:tcBorders>
            <w:vAlign w:val="center"/>
          </w:tcPr>
          <w:p w:rsidR="00524238" w:rsidRDefault="00524238">
            <w:pPr>
              <w:jc w:val="center"/>
              <w:rPr>
                <w:rFonts w:ascii="仿宋_GB2312" w:eastAsia="仿宋_GB2312"/>
                <w:sz w:val="24"/>
              </w:rPr>
            </w:pPr>
            <w:r>
              <w:rPr>
                <w:rFonts w:ascii="仿宋_GB2312" w:eastAsia="仿宋_GB2312" w:hint="eastAsia"/>
                <w:sz w:val="24"/>
              </w:rPr>
              <w:t>10</w:t>
            </w:r>
          </w:p>
        </w:tc>
      </w:tr>
      <w:tr w:rsidR="00524238" w:rsidTr="00E55114">
        <w:trPr>
          <w:cantSplit/>
          <w:trHeight w:val="360"/>
        </w:trPr>
        <w:tc>
          <w:tcPr>
            <w:tcW w:w="860" w:type="dxa"/>
            <w:vMerge/>
            <w:tcBorders>
              <w:top w:val="single" w:sz="4" w:space="0" w:color="auto"/>
              <w:left w:val="single" w:sz="4" w:space="0" w:color="auto"/>
              <w:bottom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760" w:type="dxa"/>
            <w:vMerge/>
            <w:tcBorders>
              <w:left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524238" w:rsidRDefault="00524238">
            <w:pPr>
              <w:rPr>
                <w:rFonts w:ascii="仿宋_GB2312" w:eastAsia="仿宋_GB2312"/>
                <w:sz w:val="24"/>
              </w:rPr>
            </w:pPr>
            <w:r>
              <w:rPr>
                <w:rFonts w:ascii="仿宋_GB2312" w:eastAsia="仿宋_GB2312" w:hint="eastAsia"/>
                <w:sz w:val="24"/>
              </w:rPr>
              <w:t>再沸器液位</w:t>
            </w:r>
          </w:p>
        </w:tc>
        <w:tc>
          <w:tcPr>
            <w:tcW w:w="5040" w:type="dxa"/>
            <w:tcBorders>
              <w:top w:val="single" w:sz="4" w:space="0" w:color="auto"/>
              <w:left w:val="single" w:sz="4" w:space="0" w:color="auto"/>
              <w:bottom w:val="single" w:sz="4" w:space="0" w:color="auto"/>
              <w:right w:val="single" w:sz="4" w:space="0" w:color="auto"/>
            </w:tcBorders>
          </w:tcPr>
          <w:p w:rsidR="00524238" w:rsidRDefault="00524238">
            <w:pPr>
              <w:ind w:rightChars="-1" w:right="-2"/>
              <w:rPr>
                <w:rFonts w:ascii="仿宋_GB2312" w:eastAsia="仿宋_GB2312"/>
                <w:sz w:val="24"/>
              </w:rPr>
            </w:pPr>
            <w:r>
              <w:rPr>
                <w:rFonts w:ascii="仿宋_GB2312" w:eastAsia="仿宋_GB2312" w:hAnsi="宋体" w:hint="eastAsia"/>
                <w:sz w:val="24"/>
              </w:rPr>
              <w:t>再沸器液位需要维持稳定在指定范围，超出范围持续一定时间系统将自动扣分</w:t>
            </w:r>
          </w:p>
        </w:tc>
        <w:tc>
          <w:tcPr>
            <w:tcW w:w="959" w:type="dxa"/>
            <w:vMerge/>
            <w:tcBorders>
              <w:left w:val="single" w:sz="4" w:space="0" w:color="auto"/>
              <w:right w:val="single" w:sz="4" w:space="0" w:color="auto"/>
            </w:tcBorders>
            <w:vAlign w:val="center"/>
          </w:tcPr>
          <w:p w:rsidR="00524238" w:rsidRDefault="00524238">
            <w:pPr>
              <w:widowControl/>
              <w:jc w:val="left"/>
              <w:rPr>
                <w:rFonts w:ascii="仿宋_GB2312" w:eastAsia="仿宋_GB2312"/>
                <w:b/>
                <w:sz w:val="24"/>
              </w:rPr>
            </w:pPr>
          </w:p>
        </w:tc>
      </w:tr>
      <w:tr w:rsidR="00524238" w:rsidTr="00E55114">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760" w:type="dxa"/>
            <w:vMerge/>
            <w:tcBorders>
              <w:left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524238" w:rsidRDefault="00524238">
            <w:pPr>
              <w:rPr>
                <w:rFonts w:ascii="仿宋_GB2312" w:eastAsia="仿宋_GB2312"/>
                <w:sz w:val="24"/>
              </w:rPr>
            </w:pPr>
            <w:r>
              <w:rPr>
                <w:rFonts w:ascii="仿宋_GB2312" w:eastAsia="仿宋_GB2312" w:hint="eastAsia"/>
                <w:sz w:val="24"/>
              </w:rPr>
              <w:t>塔顶压力</w:t>
            </w:r>
          </w:p>
        </w:tc>
        <w:tc>
          <w:tcPr>
            <w:tcW w:w="5040" w:type="dxa"/>
            <w:tcBorders>
              <w:top w:val="single" w:sz="4" w:space="0" w:color="auto"/>
              <w:left w:val="single" w:sz="4" w:space="0" w:color="auto"/>
              <w:bottom w:val="single" w:sz="4" w:space="0" w:color="auto"/>
              <w:right w:val="single" w:sz="4" w:space="0" w:color="auto"/>
            </w:tcBorders>
          </w:tcPr>
          <w:p w:rsidR="00524238" w:rsidRDefault="00524238">
            <w:pPr>
              <w:ind w:rightChars="-1" w:right="-2"/>
              <w:rPr>
                <w:rFonts w:ascii="仿宋_GB2312" w:eastAsia="仿宋_GB2312"/>
                <w:sz w:val="24"/>
              </w:rPr>
            </w:pPr>
            <w:r>
              <w:rPr>
                <w:rFonts w:ascii="仿宋_GB2312" w:eastAsia="仿宋_GB2312" w:hAnsi="宋体" w:hint="eastAsia"/>
                <w:sz w:val="24"/>
              </w:rPr>
              <w:t>塔顶压力需控制在指定范围，超出范围持续一定时间系统将自动扣分</w:t>
            </w:r>
          </w:p>
        </w:tc>
        <w:tc>
          <w:tcPr>
            <w:tcW w:w="959" w:type="dxa"/>
            <w:vMerge/>
            <w:tcBorders>
              <w:left w:val="single" w:sz="4" w:space="0" w:color="auto"/>
              <w:right w:val="single" w:sz="4" w:space="0" w:color="auto"/>
            </w:tcBorders>
            <w:vAlign w:val="center"/>
          </w:tcPr>
          <w:p w:rsidR="00524238" w:rsidRDefault="00524238">
            <w:pPr>
              <w:widowControl/>
              <w:jc w:val="left"/>
              <w:rPr>
                <w:rFonts w:ascii="仿宋_GB2312" w:eastAsia="仿宋_GB2312"/>
                <w:b/>
                <w:sz w:val="24"/>
              </w:rPr>
            </w:pPr>
          </w:p>
        </w:tc>
      </w:tr>
      <w:tr w:rsidR="00524238" w:rsidTr="00E55114">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760" w:type="dxa"/>
            <w:vMerge/>
            <w:tcBorders>
              <w:left w:val="single" w:sz="4" w:space="0" w:color="auto"/>
              <w:right w:val="single" w:sz="4" w:space="0" w:color="auto"/>
            </w:tcBorders>
            <w:vAlign w:val="center"/>
          </w:tcPr>
          <w:p w:rsidR="00524238" w:rsidRDefault="00524238">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524238" w:rsidRDefault="00524238">
            <w:pPr>
              <w:rPr>
                <w:rFonts w:ascii="仿宋_GB2312" w:eastAsia="仿宋_GB2312"/>
                <w:sz w:val="24"/>
              </w:rPr>
            </w:pPr>
            <w:r>
              <w:rPr>
                <w:rFonts w:ascii="仿宋_GB2312" w:eastAsia="仿宋_GB2312" w:hint="eastAsia"/>
                <w:sz w:val="24"/>
              </w:rPr>
              <w:t>塔压差</w:t>
            </w:r>
          </w:p>
        </w:tc>
        <w:tc>
          <w:tcPr>
            <w:tcW w:w="5040" w:type="dxa"/>
            <w:tcBorders>
              <w:top w:val="single" w:sz="4" w:space="0" w:color="auto"/>
              <w:left w:val="single" w:sz="4" w:space="0" w:color="auto"/>
              <w:bottom w:val="single" w:sz="4" w:space="0" w:color="auto"/>
              <w:right w:val="single" w:sz="4" w:space="0" w:color="auto"/>
            </w:tcBorders>
          </w:tcPr>
          <w:p w:rsidR="00524238" w:rsidRDefault="00524238">
            <w:pPr>
              <w:ind w:rightChars="-1" w:right="-2"/>
              <w:rPr>
                <w:rFonts w:ascii="仿宋_GB2312" w:eastAsia="仿宋_GB2312"/>
                <w:sz w:val="24"/>
              </w:rPr>
            </w:pPr>
            <w:r>
              <w:rPr>
                <w:rFonts w:ascii="仿宋_GB2312" w:eastAsia="仿宋_GB2312" w:hAnsi="宋体" w:hint="eastAsia"/>
                <w:sz w:val="24"/>
              </w:rPr>
              <w:t>塔压差需控制在指定范围，超出范围持续一定时间系统将自动扣分</w:t>
            </w:r>
          </w:p>
        </w:tc>
        <w:tc>
          <w:tcPr>
            <w:tcW w:w="959" w:type="dxa"/>
            <w:vMerge/>
            <w:tcBorders>
              <w:left w:val="single" w:sz="4" w:space="0" w:color="auto"/>
              <w:right w:val="single" w:sz="4" w:space="0" w:color="auto"/>
            </w:tcBorders>
            <w:vAlign w:val="center"/>
          </w:tcPr>
          <w:p w:rsidR="00524238" w:rsidRDefault="00524238">
            <w:pPr>
              <w:widowControl/>
              <w:jc w:val="left"/>
              <w:rPr>
                <w:rFonts w:ascii="仿宋_GB2312" w:eastAsia="仿宋_GB2312"/>
                <w:b/>
                <w:sz w:val="24"/>
              </w:rPr>
            </w:pPr>
          </w:p>
        </w:tc>
      </w:tr>
      <w:tr w:rsidR="00524238" w:rsidTr="00E55114">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524238" w:rsidRDefault="00524238" w:rsidP="00524238">
            <w:pPr>
              <w:widowControl/>
              <w:jc w:val="left"/>
              <w:rPr>
                <w:rFonts w:ascii="仿宋_GB2312" w:eastAsia="仿宋_GB2312"/>
                <w:sz w:val="24"/>
              </w:rPr>
            </w:pPr>
          </w:p>
        </w:tc>
        <w:tc>
          <w:tcPr>
            <w:tcW w:w="760" w:type="dxa"/>
            <w:vMerge/>
            <w:tcBorders>
              <w:left w:val="single" w:sz="4" w:space="0" w:color="auto"/>
              <w:bottom w:val="single" w:sz="4" w:space="0" w:color="auto"/>
              <w:right w:val="single" w:sz="4" w:space="0" w:color="auto"/>
            </w:tcBorders>
            <w:vAlign w:val="center"/>
          </w:tcPr>
          <w:p w:rsidR="00524238" w:rsidRDefault="00524238" w:rsidP="00524238">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524238" w:rsidRPr="00524238" w:rsidRDefault="00524238" w:rsidP="00524238">
            <w:pPr>
              <w:rPr>
                <w:rFonts w:ascii="仿宋_GB2312" w:eastAsia="仿宋_GB2312"/>
                <w:sz w:val="24"/>
              </w:rPr>
            </w:pPr>
            <w:r w:rsidRPr="00524238">
              <w:rPr>
                <w:rFonts w:ascii="仿宋_GB2312" w:eastAsia="仿宋_GB2312" w:hint="eastAsia"/>
                <w:sz w:val="24"/>
              </w:rPr>
              <w:t>塔顶产品温度</w:t>
            </w:r>
          </w:p>
        </w:tc>
        <w:tc>
          <w:tcPr>
            <w:tcW w:w="5040" w:type="dxa"/>
            <w:tcBorders>
              <w:top w:val="single" w:sz="4" w:space="0" w:color="auto"/>
              <w:left w:val="single" w:sz="4" w:space="0" w:color="auto"/>
              <w:bottom w:val="single" w:sz="4" w:space="0" w:color="auto"/>
              <w:right w:val="single" w:sz="4" w:space="0" w:color="auto"/>
            </w:tcBorders>
          </w:tcPr>
          <w:p w:rsidR="00524238" w:rsidRPr="00524238" w:rsidRDefault="00524238" w:rsidP="00524238">
            <w:pPr>
              <w:ind w:rightChars="-1" w:right="-2"/>
              <w:rPr>
                <w:rFonts w:ascii="仿宋_GB2312" w:eastAsia="仿宋_GB2312" w:hAnsi="宋体"/>
                <w:sz w:val="24"/>
              </w:rPr>
            </w:pPr>
            <w:r w:rsidRPr="00524238">
              <w:rPr>
                <w:rFonts w:ascii="仿宋_GB2312" w:eastAsia="仿宋_GB2312" w:hAnsi="宋体" w:hint="eastAsia"/>
                <w:sz w:val="24"/>
              </w:rPr>
              <w:t>经塔顶产品罐冷却器的馏出液（塔顶产品）需冷却至50℃以下后收集，超出50℃持续一定时间系统将自动扣分</w:t>
            </w:r>
          </w:p>
        </w:tc>
        <w:tc>
          <w:tcPr>
            <w:tcW w:w="959" w:type="dxa"/>
            <w:vMerge/>
            <w:tcBorders>
              <w:left w:val="single" w:sz="4" w:space="0" w:color="auto"/>
              <w:bottom w:val="single" w:sz="4" w:space="0" w:color="auto"/>
              <w:right w:val="single" w:sz="4" w:space="0" w:color="auto"/>
            </w:tcBorders>
            <w:vAlign w:val="center"/>
          </w:tcPr>
          <w:p w:rsidR="00524238" w:rsidRDefault="00524238" w:rsidP="00524238">
            <w:pPr>
              <w:widowControl/>
              <w:jc w:val="left"/>
              <w:rPr>
                <w:rFonts w:ascii="仿宋_GB2312" w:eastAsia="仿宋_GB2312"/>
                <w:b/>
                <w:sz w:val="24"/>
              </w:rPr>
            </w:pPr>
          </w:p>
        </w:tc>
      </w:tr>
      <w:tr w:rsidR="00A77BFF">
        <w:trPr>
          <w:cantSplit/>
          <w:trHeight w:val="513"/>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调节系统稳定的时间</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以选手按下“考核开始”键作为起始信号，终止信号由电脑根据操作者的实际塔顶温度经自动判断。然后由系统设定的扣分标准进行自动记分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10</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产品浓度评分</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GC测定产品罐中最终产品浓度，按系统设定的扣分标准进行自动记分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20</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产量评分</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电子称称量产品产量，按系统设定的扣分标准进行自动记分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20</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原料损耗量</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读取原料贮槽液位，计算原料消耗量，并输入到计算机中，按系统设定的扣分标准进行自动记分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color w:val="FF0000"/>
                <w:sz w:val="24"/>
              </w:rPr>
            </w:pPr>
            <w:r>
              <w:rPr>
                <w:rFonts w:ascii="仿宋_GB2312" w:eastAsia="仿宋_GB2312" w:hint="eastAsia"/>
                <w:sz w:val="24"/>
              </w:rPr>
              <w:t>15</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电耗</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读取装置用电总量，并输入到计算机中，按系统设定的扣分标准进行自动记分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5</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水耗</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Ansi="宋体" w:hint="eastAsia"/>
                <w:sz w:val="24"/>
              </w:rPr>
              <w:t>读取装置用水总量，并输入到计算机中，按系统设定的扣分标准进行自动记分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5</w:t>
            </w:r>
          </w:p>
        </w:tc>
      </w:tr>
      <w:tr w:rsidR="00A77BFF">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proofErr w:type="gramStart"/>
            <w:r>
              <w:rPr>
                <w:rFonts w:ascii="仿宋_GB2312" w:eastAsia="仿宋_GB2312" w:hint="eastAsia"/>
                <w:sz w:val="24"/>
              </w:rPr>
              <w:t>规</w:t>
            </w:r>
            <w:proofErr w:type="gramEnd"/>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roofErr w:type="gramStart"/>
            <w:r>
              <w:rPr>
                <w:rFonts w:ascii="仿宋_GB2312" w:eastAsia="仿宋_GB2312" w:hint="eastAsia"/>
                <w:sz w:val="24"/>
              </w:rPr>
              <w:t>范</w:t>
            </w:r>
            <w:proofErr w:type="gramEnd"/>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r>
              <w:rPr>
                <w:rFonts w:ascii="仿宋_GB2312" w:eastAsia="仿宋_GB2312" w:hint="eastAsia"/>
                <w:sz w:val="24"/>
              </w:rPr>
              <w:t>操</w:t>
            </w: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p>
          <w:p w:rsidR="00A77BFF" w:rsidRDefault="00A77BFF">
            <w:pPr>
              <w:jc w:val="center"/>
              <w:rPr>
                <w:rFonts w:ascii="仿宋_GB2312" w:eastAsia="仿宋_GB2312"/>
                <w:sz w:val="24"/>
              </w:rPr>
            </w:pPr>
            <w:r>
              <w:rPr>
                <w:rFonts w:ascii="仿宋_GB2312" w:eastAsia="仿宋_GB2312" w:hint="eastAsia"/>
                <w:sz w:val="24"/>
              </w:rPr>
              <w:t>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lastRenderedPageBreak/>
              <w:t>开车准备</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①裁判长宣布考核开始。检查总电源、仪表盘电源，查看电压表、温度显示、实时监控仪</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color w:val="FF0000"/>
                <w:sz w:val="24"/>
              </w:rPr>
            </w:pPr>
            <w:r>
              <w:rPr>
                <w:rFonts w:ascii="仿宋_GB2312" w:eastAsia="仿宋_GB2312" w:hint="eastAsia"/>
                <w:sz w:val="24"/>
              </w:rPr>
              <w:t>12.5</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②检查并确定工艺流程中各阀门状态，调整</w:t>
            </w:r>
            <w:proofErr w:type="gramStart"/>
            <w:r>
              <w:rPr>
                <w:rFonts w:ascii="仿宋_GB2312" w:eastAsia="仿宋_GB2312" w:hAnsi="宋体" w:hint="eastAsia"/>
                <w:sz w:val="24"/>
              </w:rPr>
              <w:t>至准备</w:t>
            </w:r>
            <w:proofErr w:type="gramEnd"/>
            <w:r>
              <w:rPr>
                <w:rFonts w:ascii="仿宋_GB2312" w:eastAsia="仿宋_GB2312" w:hAnsi="宋体" w:hint="eastAsia"/>
                <w:sz w:val="24"/>
              </w:rPr>
              <w:t>开车状态并挂牌标识</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③记录电表初始度数，记录DCS操作界面</w:t>
            </w:r>
            <w:proofErr w:type="gramStart"/>
            <w:r>
              <w:rPr>
                <w:rFonts w:ascii="仿宋_GB2312" w:eastAsia="仿宋_GB2312" w:hAnsi="宋体" w:hint="eastAsia"/>
                <w:sz w:val="24"/>
              </w:rPr>
              <w:t>原料罐液位</w:t>
            </w:r>
            <w:proofErr w:type="gramEnd"/>
            <w:r>
              <w:rPr>
                <w:rFonts w:ascii="仿宋_GB2312" w:eastAsia="仿宋_GB2312" w:hAnsi="宋体" w:hint="eastAsia"/>
                <w:sz w:val="24"/>
              </w:rPr>
              <w:t>，填入工艺记录卡</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④检查并清空回流罐、产品罐中积液</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⑤查有无供水，并记录水表初始值，填入工艺记录卡</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⑥规范操作进料泵（离心泵）；将原料加入再沸器至合适液位，点击评分表中的“确认”、“清零”、“复位”键至“复位”</w:t>
            </w:r>
            <w:proofErr w:type="gramStart"/>
            <w:r>
              <w:rPr>
                <w:rFonts w:ascii="仿宋_GB2312" w:eastAsia="仿宋_GB2312" w:hAnsi="宋体" w:hint="eastAsia"/>
                <w:sz w:val="24"/>
              </w:rPr>
              <w:t>键变成</w:t>
            </w:r>
            <w:proofErr w:type="gramEnd"/>
            <w:r>
              <w:rPr>
                <w:rFonts w:ascii="仿宋_GB2312" w:eastAsia="仿宋_GB2312" w:hAnsi="宋体" w:hint="eastAsia"/>
                <w:sz w:val="24"/>
              </w:rPr>
              <w:t>绿色后，切换至DCS控制界面并点击“考核开始”</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t>开车操作</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①规范启动精馏塔再沸器加热系统，升温</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②开启冷却水上水总阀及精馏塔顶冷凝器冷却水进口阀</w:t>
            </w:r>
            <w:r>
              <w:rPr>
                <w:rFonts w:ascii="仿宋_GB2312" w:eastAsia="仿宋_GB2312" w:hint="eastAsia"/>
                <w:sz w:val="24"/>
              </w:rPr>
              <w:t>，</w:t>
            </w:r>
            <w:r>
              <w:rPr>
                <w:rFonts w:ascii="仿宋_GB2312" w:eastAsia="仿宋_GB2312" w:hAnsi="宋体" w:hint="eastAsia"/>
                <w:sz w:val="24"/>
              </w:rPr>
              <w:t>调节冷却水流量</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③规范操作产品泵（齿轮泵），并通过回流转子流量计进行全回流操作</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④控制回流罐液位及回流量，控制系统稳定性（评分系统自动扣分），必要时可取样分析，但操作过程中</w:t>
            </w:r>
            <w:r>
              <w:rPr>
                <w:rFonts w:ascii="仿宋_GB2312" w:eastAsia="仿宋_GB2312" w:hint="eastAsia"/>
                <w:sz w:val="24"/>
              </w:rPr>
              <w:t>气相色谱</w:t>
            </w:r>
            <w:r>
              <w:rPr>
                <w:rFonts w:ascii="仿宋_GB2312" w:eastAsia="仿宋_GB2312" w:hAnsi="宋体" w:hint="eastAsia"/>
                <w:sz w:val="24"/>
              </w:rPr>
              <w:t>测试累计不得超过3次。</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⑤适时打开系统放空，排放</w:t>
            </w:r>
            <w:proofErr w:type="gramStart"/>
            <w:r>
              <w:rPr>
                <w:rFonts w:ascii="仿宋_GB2312" w:eastAsia="仿宋_GB2312" w:hAnsi="宋体" w:hint="eastAsia"/>
                <w:sz w:val="24"/>
              </w:rPr>
              <w:t>不</w:t>
            </w:r>
            <w:proofErr w:type="gramEnd"/>
            <w:r>
              <w:rPr>
                <w:rFonts w:ascii="仿宋_GB2312" w:eastAsia="仿宋_GB2312" w:hAnsi="宋体" w:hint="eastAsia"/>
                <w:sz w:val="24"/>
              </w:rPr>
              <w:t>凝性气体，并维持塔顶压力稳定</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⑥选择合适的进料位置，进料流量</w:t>
            </w:r>
            <w:r w:rsidRPr="00E21E69">
              <w:rPr>
                <w:rFonts w:ascii="仿宋_GB2312" w:eastAsia="仿宋_GB2312" w:hAnsi="宋体" w:hint="eastAsia"/>
                <w:sz w:val="24"/>
              </w:rPr>
              <w:t>≤60L/h</w:t>
            </w:r>
            <w:r w:rsidRPr="00E21E69">
              <w:rPr>
                <w:rFonts w:ascii="仿宋_GB2312" w:eastAsia="仿宋_GB2312" w:hint="eastAsia"/>
                <w:sz w:val="24"/>
              </w:rPr>
              <w:t>。</w:t>
            </w:r>
            <w:r>
              <w:rPr>
                <w:rFonts w:ascii="仿宋_GB2312" w:eastAsia="仿宋_GB2312" w:hint="eastAsia"/>
                <w:sz w:val="24"/>
              </w:rPr>
              <w:t>开启进料后</w:t>
            </w:r>
            <w:r>
              <w:rPr>
                <w:rFonts w:ascii="仿宋_GB2312" w:eastAsia="仿宋_GB2312" w:hAnsi="宋体" w:hint="eastAsia"/>
                <w:sz w:val="24"/>
              </w:rPr>
              <w:t>５分钟内预热器出口温度必须超过75℃，同时须防止预热器过</w:t>
            </w:r>
            <w:proofErr w:type="gramStart"/>
            <w:r>
              <w:rPr>
                <w:rFonts w:ascii="仿宋_GB2312" w:eastAsia="仿宋_GB2312" w:hAnsi="宋体" w:hint="eastAsia"/>
                <w:sz w:val="24"/>
              </w:rPr>
              <w:t>压操作</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t>正常运行</w:t>
            </w:r>
          </w:p>
        </w:tc>
        <w:tc>
          <w:tcPr>
            <w:tcW w:w="5040" w:type="dxa"/>
            <w:tcBorders>
              <w:top w:val="single" w:sz="4" w:space="0" w:color="auto"/>
              <w:left w:val="single" w:sz="4" w:space="0" w:color="auto"/>
              <w:bottom w:val="single" w:sz="4" w:space="0" w:color="auto"/>
              <w:right w:val="single" w:sz="4" w:space="0" w:color="auto"/>
            </w:tcBorders>
          </w:tcPr>
          <w:p w:rsidR="00A77BFF" w:rsidRPr="00C428EE" w:rsidRDefault="00C428EE">
            <w:pPr>
              <w:numPr>
                <w:ilvl w:val="0"/>
                <w:numId w:val="2"/>
              </w:numPr>
              <w:jc w:val="left"/>
              <w:rPr>
                <w:rFonts w:ascii="仿宋_GB2312" w:eastAsia="仿宋_GB2312" w:hAnsi="宋体"/>
                <w:sz w:val="24"/>
              </w:rPr>
            </w:pPr>
            <w:r>
              <w:rPr>
                <w:rFonts w:ascii="仿宋_GB2312" w:eastAsia="仿宋_GB2312" w:hAnsi="宋体" w:hint="eastAsia"/>
                <w:sz w:val="24"/>
              </w:rPr>
              <w:t>规</w:t>
            </w:r>
            <w:r w:rsidR="00A77BFF">
              <w:rPr>
                <w:rFonts w:ascii="仿宋_GB2312" w:eastAsia="仿宋_GB2312" w:hAnsi="宋体" w:hint="eastAsia"/>
                <w:sz w:val="24"/>
              </w:rPr>
              <w:t>范操作回流泵（齿轮泵），经塔顶产品罐冷却器，将塔顶馏出液冷却至50℃以下后收集塔顶产品</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Pr="00C428EE" w:rsidRDefault="00A77BFF">
            <w:pPr>
              <w:numPr>
                <w:ilvl w:val="0"/>
                <w:numId w:val="2"/>
              </w:numPr>
              <w:jc w:val="left"/>
              <w:rPr>
                <w:rFonts w:ascii="仿宋_GB2312" w:eastAsia="仿宋_GB2312" w:hAnsi="宋体"/>
                <w:sz w:val="24"/>
              </w:rPr>
            </w:pPr>
            <w:r>
              <w:rPr>
                <w:rFonts w:ascii="仿宋_GB2312" w:eastAsia="仿宋_GB2312" w:hAnsi="宋体" w:hint="eastAsia"/>
                <w:sz w:val="24"/>
              </w:rPr>
              <w:t>启动塔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残液冷却器，将塔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残液冷却至50℃以下后，收集塔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t>正常停车（10分钟内完成，未完成步骤扣除相应分数）</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①精馏操作考核80分钟完毕，停进料泵（离心泵），关闭相应管线上阀门</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②规范停止预热器加热及再沸器电加热</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③及时点击DCS操作界面的“考核结束”，停回流泵（齿轮泵）</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④将塔顶馏出液送入产品槽，停馏出液冷凝水，停产品泵（齿轮泵）</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⑤停止塔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残液采出，塔</w:t>
            </w:r>
            <w:proofErr w:type="gramStart"/>
            <w:r>
              <w:rPr>
                <w:rFonts w:ascii="仿宋_GB2312" w:eastAsia="仿宋_GB2312" w:hAnsi="宋体" w:hint="eastAsia"/>
                <w:sz w:val="24"/>
              </w:rPr>
              <w:t>釜</w:t>
            </w:r>
            <w:proofErr w:type="gramEnd"/>
            <w:r>
              <w:rPr>
                <w:rFonts w:ascii="仿宋_GB2312" w:eastAsia="仿宋_GB2312" w:hAnsi="宋体" w:hint="eastAsia"/>
                <w:sz w:val="24"/>
              </w:rPr>
              <w:t>冷凝水，关闭上水阀、回水阀，并正确记录水表读数、电表读数</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⑥各阀门恢复初始开车前的状态</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⑦记录DCS操作面板原料储罐液位，收集并称量产品罐中馏出液，取样交裁判计时结束。气相色谱分析最终产品含量</w:t>
            </w:r>
            <w:r>
              <w:rPr>
                <w:rFonts w:ascii="仿宋_GB2312" w:eastAsia="仿宋_GB2312" w:hint="eastAsia"/>
                <w:sz w:val="24"/>
              </w:rPr>
              <w:t>。</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b/>
                <w:sz w:val="24"/>
              </w:rPr>
            </w:pPr>
          </w:p>
        </w:tc>
      </w:tr>
      <w:tr w:rsidR="00A77BFF">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77BFF" w:rsidRDefault="00A77BFF">
            <w:pPr>
              <w:ind w:left="113" w:right="113"/>
              <w:rPr>
                <w:rFonts w:ascii="仿宋_GB2312" w:eastAsia="仿宋_GB2312"/>
                <w:sz w:val="24"/>
              </w:rPr>
            </w:pPr>
            <w:r>
              <w:rPr>
                <w:rFonts w:ascii="仿宋_GB2312" w:eastAsia="仿宋_GB2312" w:hint="eastAsia"/>
                <w:sz w:val="24"/>
              </w:rPr>
              <w:t>文明操作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t>文明操作，礼貌待人</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①</w:t>
            </w:r>
            <w:r>
              <w:rPr>
                <w:rFonts w:ascii="仿宋_GB2312" w:eastAsia="仿宋_GB2312" w:hint="eastAsia"/>
                <w:sz w:val="24"/>
              </w:rPr>
              <w:t>穿戴符合安全生产与文明操作要求</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2.5</w:t>
            </w: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sz w:val="24"/>
              </w:rPr>
            </w:pPr>
            <w:r>
              <w:rPr>
                <w:rFonts w:ascii="仿宋_GB2312" w:eastAsia="仿宋_GB2312" w:hAnsi="宋体" w:hint="eastAsia"/>
                <w:sz w:val="24"/>
              </w:rPr>
              <w:t>②</w:t>
            </w:r>
            <w:r>
              <w:rPr>
                <w:rFonts w:ascii="仿宋_GB2312" w:eastAsia="仿宋_GB2312" w:hint="eastAsia"/>
                <w:sz w:val="24"/>
              </w:rPr>
              <w:t>保持现场环境整齐、清洁、有序</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③正确操作设备、使用工具</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④</w:t>
            </w:r>
            <w:r>
              <w:rPr>
                <w:rFonts w:ascii="仿宋_GB2312" w:eastAsia="仿宋_GB2312" w:hint="eastAsia"/>
                <w:sz w:val="24"/>
              </w:rPr>
              <w:t>文明礼貌，服从裁判，尊重工作人员</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⑤记录及时、完整、规范、真实、准确。</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rPr>
            </w:pPr>
            <w:r>
              <w:rPr>
                <w:rFonts w:ascii="仿宋_GB2312" w:eastAsia="仿宋_GB2312" w:hAnsi="宋体" w:hint="eastAsia"/>
                <w:sz w:val="24"/>
              </w:rPr>
              <w:t>⑥记录结果弄虚作假</w:t>
            </w:r>
            <w:proofErr w:type="gramStart"/>
            <w:r>
              <w:rPr>
                <w:rFonts w:ascii="仿宋_GB2312" w:eastAsia="仿宋_GB2312" w:hAnsi="宋体" w:hint="eastAsia"/>
                <w:sz w:val="24"/>
              </w:rPr>
              <w:t>扣全部</w:t>
            </w:r>
            <w:proofErr w:type="gramEnd"/>
            <w:r>
              <w:rPr>
                <w:rFonts w:ascii="仿宋_GB2312" w:eastAsia="仿宋_GB2312" w:hAnsi="宋体" w:hint="eastAsia"/>
                <w:sz w:val="24"/>
              </w:rPr>
              <w:t>文明操作分</w:t>
            </w:r>
          </w:p>
        </w:tc>
        <w:tc>
          <w:tcPr>
            <w:tcW w:w="959" w:type="dxa"/>
            <w:vMerge/>
            <w:tcBorders>
              <w:top w:val="single" w:sz="4" w:space="0" w:color="auto"/>
              <w:left w:val="single" w:sz="4" w:space="0" w:color="auto"/>
              <w:bottom w:val="single" w:sz="4" w:space="0" w:color="auto"/>
              <w:right w:val="single" w:sz="4" w:space="0" w:color="auto"/>
            </w:tcBorders>
            <w:vAlign w:val="center"/>
          </w:tcPr>
          <w:p w:rsidR="00A77BFF" w:rsidRDefault="00A77BFF">
            <w:pPr>
              <w:widowControl/>
              <w:jc w:val="left"/>
              <w:rPr>
                <w:rFonts w:ascii="仿宋_GB2312" w:eastAsia="仿宋_GB2312"/>
                <w:sz w:val="24"/>
              </w:rPr>
            </w:pPr>
          </w:p>
        </w:tc>
      </w:tr>
      <w:tr w:rsidR="00A77BFF">
        <w:trPr>
          <w:cantSplit/>
          <w:trHeight w:val="454"/>
        </w:trPr>
        <w:tc>
          <w:tcPr>
            <w:tcW w:w="860" w:type="dxa"/>
            <w:tcBorders>
              <w:top w:val="single" w:sz="4" w:space="0" w:color="auto"/>
              <w:left w:val="single" w:sz="4" w:space="0" w:color="auto"/>
              <w:bottom w:val="single" w:sz="4" w:space="0" w:color="auto"/>
              <w:right w:val="single" w:sz="4" w:space="0" w:color="auto"/>
            </w:tcBorders>
            <w:vAlign w:val="center"/>
          </w:tcPr>
          <w:p w:rsidR="00A77BFF" w:rsidRDefault="00A77BFF">
            <w:pPr>
              <w:jc w:val="center"/>
              <w:rPr>
                <w:rFonts w:ascii="仿宋_GB2312" w:eastAsia="仿宋_GB2312"/>
                <w:sz w:val="24"/>
              </w:rPr>
            </w:pPr>
            <w:r>
              <w:rPr>
                <w:rFonts w:ascii="仿宋_GB2312" w:eastAsia="仿宋_GB2312" w:hint="eastAsia"/>
                <w:sz w:val="24"/>
              </w:rPr>
              <w:t>安</w:t>
            </w:r>
          </w:p>
          <w:p w:rsidR="00A77BFF" w:rsidRDefault="00A77BFF">
            <w:pPr>
              <w:jc w:val="center"/>
              <w:rPr>
                <w:rFonts w:ascii="仿宋_GB2312" w:eastAsia="仿宋_GB2312"/>
                <w:sz w:val="24"/>
              </w:rPr>
            </w:pPr>
            <w:r>
              <w:rPr>
                <w:rFonts w:ascii="仿宋_GB2312" w:eastAsia="仿宋_GB2312" w:hint="eastAsia"/>
                <w:sz w:val="24"/>
              </w:rPr>
              <w:t>全</w:t>
            </w:r>
          </w:p>
          <w:p w:rsidR="00A77BFF" w:rsidRDefault="00A77BFF">
            <w:pPr>
              <w:jc w:val="center"/>
              <w:rPr>
                <w:rFonts w:ascii="仿宋_GB2312" w:eastAsia="仿宋_GB2312"/>
                <w:sz w:val="24"/>
              </w:rPr>
            </w:pPr>
            <w:r>
              <w:rPr>
                <w:rFonts w:ascii="仿宋_GB2312" w:eastAsia="仿宋_GB2312" w:hint="eastAsia"/>
                <w:sz w:val="24"/>
              </w:rPr>
              <w:t>操</w:t>
            </w:r>
          </w:p>
          <w:p w:rsidR="00A77BFF" w:rsidRDefault="00A77BFF">
            <w:pPr>
              <w:jc w:val="center"/>
              <w:rPr>
                <w:rFonts w:ascii="仿宋_GB2312" w:eastAsia="仿宋_GB2312"/>
                <w:sz w:val="24"/>
              </w:rPr>
            </w:pPr>
            <w:r>
              <w:rPr>
                <w:rFonts w:ascii="仿宋_GB2312" w:eastAsia="仿宋_GB2312" w:hint="eastAsia"/>
                <w:sz w:val="24"/>
              </w:rPr>
              <w:t>作</w:t>
            </w:r>
          </w:p>
        </w:tc>
        <w:tc>
          <w:tcPr>
            <w:tcW w:w="1840" w:type="dxa"/>
            <w:gridSpan w:val="2"/>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r>
              <w:rPr>
                <w:rFonts w:ascii="仿宋_GB2312" w:eastAsia="仿宋_GB2312" w:hint="eastAsia"/>
                <w:sz w:val="24"/>
              </w:rPr>
              <w:t>安全生产</w:t>
            </w:r>
          </w:p>
        </w:tc>
        <w:tc>
          <w:tcPr>
            <w:tcW w:w="5040" w:type="dxa"/>
            <w:tcBorders>
              <w:top w:val="single" w:sz="4" w:space="0" w:color="auto"/>
              <w:left w:val="single" w:sz="4" w:space="0" w:color="auto"/>
              <w:bottom w:val="single" w:sz="4" w:space="0" w:color="auto"/>
              <w:right w:val="single" w:sz="4" w:space="0" w:color="auto"/>
            </w:tcBorders>
          </w:tcPr>
          <w:p w:rsidR="00A77BFF" w:rsidRDefault="00A77BFF">
            <w:pPr>
              <w:jc w:val="left"/>
              <w:rPr>
                <w:rFonts w:ascii="仿宋_GB2312" w:eastAsia="仿宋_GB2312" w:hAnsi="宋体"/>
                <w:sz w:val="24"/>
                <w:u w:val="single"/>
              </w:rPr>
            </w:pPr>
            <w:r>
              <w:rPr>
                <w:rFonts w:ascii="仿宋_GB2312" w:eastAsia="仿宋_GB2312" w:hAnsi="宋体" w:hint="eastAsia"/>
                <w:sz w:val="24"/>
                <w:u w:val="single"/>
              </w:rPr>
              <w:t>如发生人为的操作安全事故（如再沸器现场液位低于5cm）/预热器干烧（预热器上方</w:t>
            </w:r>
            <w:proofErr w:type="gramStart"/>
            <w:r>
              <w:rPr>
                <w:rFonts w:ascii="仿宋_GB2312" w:eastAsia="仿宋_GB2312" w:hAnsi="宋体" w:hint="eastAsia"/>
                <w:sz w:val="24"/>
                <w:u w:val="single"/>
              </w:rPr>
              <w:t>视镜无液体</w:t>
            </w:r>
            <w:proofErr w:type="gramEnd"/>
            <w:r>
              <w:rPr>
                <w:rFonts w:ascii="仿宋_GB2312" w:eastAsia="仿宋_GB2312" w:hAnsi="宋体" w:hint="eastAsia"/>
                <w:sz w:val="24"/>
                <w:u w:val="single"/>
              </w:rPr>
              <w:t>+现场温度</w:t>
            </w:r>
            <w:proofErr w:type="gramStart"/>
            <w:r>
              <w:rPr>
                <w:rFonts w:ascii="仿宋_GB2312" w:eastAsia="仿宋_GB2312" w:hAnsi="宋体" w:hint="eastAsia"/>
                <w:sz w:val="24"/>
                <w:u w:val="single"/>
              </w:rPr>
              <w:t>计超过</w:t>
            </w:r>
            <w:proofErr w:type="gramEnd"/>
            <w:r>
              <w:rPr>
                <w:rFonts w:ascii="仿宋_GB2312" w:eastAsia="仿宋_GB2312" w:hAnsi="宋体" w:hint="eastAsia"/>
                <w:sz w:val="24"/>
                <w:u w:val="single"/>
              </w:rPr>
              <w:t>80</w:t>
            </w:r>
            <w:r>
              <w:rPr>
                <w:rFonts w:ascii="仿宋_GB2312" w:eastAsia="仿宋_GB2312" w:hAnsi="宋体" w:hint="eastAsia"/>
                <w:sz w:val="24"/>
              </w:rPr>
              <w:t>℃+</w:t>
            </w:r>
            <w:r>
              <w:rPr>
                <w:rFonts w:ascii="仿宋_GB2312" w:eastAsia="仿宋_GB2312" w:hAnsi="宋体" w:hint="eastAsia"/>
                <w:sz w:val="24"/>
                <w:u w:val="single"/>
              </w:rPr>
              <w:t>预热器正在加热+无进料）、设备人为损坏、操作不当导致的严重泄漏，伤人等情况），作弊以获得高产量，扣除全部操作分。</w:t>
            </w:r>
          </w:p>
        </w:tc>
        <w:tc>
          <w:tcPr>
            <w:tcW w:w="959" w:type="dxa"/>
            <w:tcBorders>
              <w:top w:val="single" w:sz="4" w:space="0" w:color="auto"/>
              <w:left w:val="single" w:sz="4" w:space="0" w:color="auto"/>
              <w:bottom w:val="single" w:sz="4" w:space="0" w:color="auto"/>
              <w:right w:val="single" w:sz="4" w:space="0" w:color="auto"/>
            </w:tcBorders>
          </w:tcPr>
          <w:p w:rsidR="00A77BFF" w:rsidRDefault="00A77BFF">
            <w:pPr>
              <w:rPr>
                <w:rFonts w:ascii="仿宋_GB2312" w:eastAsia="仿宋_GB2312"/>
                <w:sz w:val="24"/>
              </w:rPr>
            </w:pPr>
          </w:p>
        </w:tc>
      </w:tr>
    </w:tbl>
    <w:p w:rsidR="00A77BFF" w:rsidRDefault="00A77BFF">
      <w:pPr>
        <w:jc w:val="left"/>
        <w:rPr>
          <w:rFonts w:ascii="仿宋_GB2312" w:eastAsia="仿宋_GB2312" w:hAnsi="宋体"/>
          <w:sz w:val="24"/>
        </w:rPr>
      </w:pPr>
      <w:r>
        <w:rPr>
          <w:rFonts w:ascii="仿宋_GB2312" w:eastAsia="仿宋_GB2312" w:hAnsi="宋体" w:hint="eastAsia"/>
          <w:sz w:val="24"/>
        </w:rPr>
        <w:t>注：本评分项目与标准仅作为参赛队训练参照，</w:t>
      </w:r>
      <w:proofErr w:type="gramStart"/>
      <w:r>
        <w:rPr>
          <w:rFonts w:ascii="仿宋_GB2312" w:eastAsia="仿宋_GB2312" w:hAnsi="宋体" w:hint="eastAsia"/>
          <w:sz w:val="24"/>
        </w:rPr>
        <w:t>非最终</w:t>
      </w:r>
      <w:proofErr w:type="gramEnd"/>
      <w:r>
        <w:rPr>
          <w:rFonts w:ascii="仿宋_GB2312" w:eastAsia="仿宋_GB2312" w:hAnsi="宋体" w:hint="eastAsia"/>
          <w:sz w:val="24"/>
        </w:rPr>
        <w:t>定稿。</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（三）评分方法</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1．化工专业知识竞赛成绩（A）：本项目设裁判人员不少于</w:t>
      </w:r>
      <w:r w:rsidR="00E660A6">
        <w:rPr>
          <w:rFonts w:ascii="仿宋_GB2312" w:eastAsia="仿宋_GB2312" w:hAnsi="宋体" w:hint="eastAsia"/>
          <w:sz w:val="28"/>
          <w:szCs w:val="28"/>
        </w:rPr>
        <w:t>5</w:t>
      </w:r>
      <w:r>
        <w:rPr>
          <w:rFonts w:ascii="仿宋_GB2312" w:eastAsia="仿宋_GB2312" w:hAnsi="宋体" w:hint="eastAsia"/>
          <w:sz w:val="28"/>
          <w:szCs w:val="28"/>
        </w:rPr>
        <w:t>人，每个机房设配备</w:t>
      </w:r>
      <w:r w:rsidR="00E660A6">
        <w:rPr>
          <w:rFonts w:ascii="仿宋_GB2312" w:eastAsia="仿宋_GB2312" w:hAnsi="宋体" w:hint="eastAsia"/>
          <w:sz w:val="28"/>
          <w:szCs w:val="28"/>
        </w:rPr>
        <w:t>不少于2</w:t>
      </w:r>
      <w:r>
        <w:rPr>
          <w:rFonts w:ascii="仿宋_GB2312" w:eastAsia="仿宋_GB2312" w:hAnsi="宋体" w:hint="eastAsia"/>
          <w:sz w:val="28"/>
          <w:szCs w:val="28"/>
        </w:rPr>
        <w:t>位裁判员。采用机考评分，参赛选手登录答题系统并核实个人信息后限时完成答题，计算机根据参赛选手上机考核情况直接自动评分，满分100分。项目裁判长汇同现场裁判实时汇总各赛位号的成绩，经复核无误，由裁判长、监督人员和仲裁人员签字确认后公布。</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2．化工仿真成绩（</w:t>
      </w:r>
      <w:r w:rsidR="00E660A6">
        <w:rPr>
          <w:rFonts w:ascii="仿宋_GB2312" w:eastAsia="仿宋_GB2312" w:hAnsi="宋体" w:hint="eastAsia"/>
          <w:sz w:val="28"/>
          <w:szCs w:val="28"/>
        </w:rPr>
        <w:t>B</w:t>
      </w:r>
      <w:r>
        <w:rPr>
          <w:rFonts w:ascii="仿宋_GB2312" w:eastAsia="仿宋_GB2312" w:hAnsi="宋体" w:hint="eastAsia"/>
          <w:sz w:val="28"/>
          <w:szCs w:val="28"/>
        </w:rPr>
        <w:t>）：本项目设裁判人员不少于5人，每个机房设配备不少于2位裁判员。采用机考评分，参赛选手登录答题系统并核实个人信息后限时完成答题，由计算机直接对参赛选手各操作单元进行自动评分，满分100分。项目裁判长汇同现场裁判实时汇总各赛位号的成绩，经复核无误，由裁判长、监督人员和仲裁人员签字确认后公布。</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3．精馏操作成绩（D）：本项目设裁判人员不少于15人，</w:t>
      </w:r>
      <w:proofErr w:type="gramStart"/>
      <w:r>
        <w:rPr>
          <w:rFonts w:ascii="仿宋_GB2312" w:eastAsia="仿宋_GB2312" w:hAnsi="宋体" w:hint="eastAsia"/>
          <w:sz w:val="28"/>
          <w:szCs w:val="28"/>
        </w:rPr>
        <w:t>每个赛位</w:t>
      </w:r>
      <w:proofErr w:type="gramEnd"/>
      <w:r>
        <w:rPr>
          <w:rFonts w:ascii="仿宋_GB2312" w:eastAsia="仿宋_GB2312" w:hAnsi="宋体" w:hint="eastAsia"/>
          <w:sz w:val="28"/>
          <w:szCs w:val="28"/>
        </w:rPr>
        <w:t>配备不少于2位裁判员（赛场有6个赛位）。采用过程评分与客观评分相结合。由2名评审裁判员依据选手现场实际操作规范程度、操作质量和文明操作情况，按照精馏操作评分细则独立实施过程评判，以确定成绩，满分100分。裁判需在监督人员的现场监督下，对参赛队伍的评分结果进行分步汇总并计算平均分，所有步骤成绩的加权汇总值作为该参</w:t>
      </w:r>
      <w:r>
        <w:rPr>
          <w:rFonts w:ascii="仿宋_GB2312" w:eastAsia="仿宋_GB2312" w:hAnsi="宋体" w:hint="eastAsia"/>
          <w:sz w:val="28"/>
          <w:szCs w:val="28"/>
        </w:rPr>
        <w:lastRenderedPageBreak/>
        <w:t>赛队伍的最后得分。项目裁判长当天</w:t>
      </w:r>
      <w:proofErr w:type="gramStart"/>
      <w:r>
        <w:rPr>
          <w:rFonts w:ascii="仿宋_GB2312" w:eastAsia="仿宋_GB2312" w:hAnsi="宋体" w:hint="eastAsia"/>
          <w:sz w:val="28"/>
          <w:szCs w:val="28"/>
        </w:rPr>
        <w:t>提交赛</w:t>
      </w:r>
      <w:proofErr w:type="gramEnd"/>
      <w:r>
        <w:rPr>
          <w:rFonts w:ascii="仿宋_GB2312" w:eastAsia="仿宋_GB2312" w:hAnsi="宋体" w:hint="eastAsia"/>
          <w:sz w:val="28"/>
          <w:szCs w:val="28"/>
        </w:rPr>
        <w:t>位号评分结果，经复核无误，由裁判长、监督人员和仲裁人员签字确认后公布。</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4．比赛总成绩计算</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个人比赛总成绩（G</w:t>
      </w:r>
      <w:r>
        <w:rPr>
          <w:rFonts w:ascii="仿宋_GB2312" w:eastAsia="仿宋_GB2312" w:hAnsi="宋体" w:hint="eastAsia"/>
          <w:sz w:val="28"/>
          <w:szCs w:val="28"/>
          <w:vertAlign w:val="subscript"/>
        </w:rPr>
        <w:t>i</w:t>
      </w:r>
      <w:r>
        <w:rPr>
          <w:rFonts w:ascii="仿宋_GB2312" w:eastAsia="仿宋_GB2312" w:hAnsi="宋体" w:hint="eastAsia"/>
          <w:sz w:val="28"/>
          <w:szCs w:val="28"/>
        </w:rPr>
        <w:t>）计算：G</w:t>
      </w:r>
      <w:r>
        <w:rPr>
          <w:rFonts w:ascii="仿宋_GB2312" w:eastAsia="仿宋_GB2312" w:hAnsi="宋体" w:hint="eastAsia"/>
          <w:sz w:val="28"/>
          <w:szCs w:val="28"/>
          <w:vertAlign w:val="subscript"/>
        </w:rPr>
        <w:t>i</w:t>
      </w:r>
      <w:r>
        <w:rPr>
          <w:rFonts w:ascii="仿宋_GB2312" w:eastAsia="仿宋_GB2312" w:hAnsi="宋体" w:hint="eastAsia"/>
          <w:sz w:val="28"/>
          <w:szCs w:val="28"/>
        </w:rPr>
        <w:t xml:space="preserve"> =A</w:t>
      </w:r>
      <w:r>
        <w:rPr>
          <w:rFonts w:ascii="仿宋_GB2312" w:eastAsia="仿宋_GB2312" w:hAnsi="宋体" w:hint="eastAsia"/>
          <w:sz w:val="28"/>
          <w:szCs w:val="28"/>
          <w:vertAlign w:val="subscript"/>
        </w:rPr>
        <w:t>i</w:t>
      </w:r>
      <w:r>
        <w:rPr>
          <w:rFonts w:ascii="仿宋_GB2312" w:eastAsia="仿宋_GB2312" w:hAnsi="宋体" w:hint="eastAsia"/>
          <w:sz w:val="28"/>
          <w:szCs w:val="28"/>
        </w:rPr>
        <w:t>×15%＋</w:t>
      </w:r>
      <w:r w:rsidR="00E660A6">
        <w:rPr>
          <w:rFonts w:ascii="仿宋_GB2312" w:eastAsia="仿宋_GB2312" w:hAnsi="宋体" w:hint="eastAsia"/>
          <w:sz w:val="28"/>
          <w:szCs w:val="28"/>
        </w:rPr>
        <w:t>B</w:t>
      </w:r>
      <w:r>
        <w:rPr>
          <w:rFonts w:ascii="仿宋_GB2312" w:eastAsia="仿宋_GB2312" w:hAnsi="宋体" w:hint="eastAsia"/>
          <w:sz w:val="28"/>
          <w:szCs w:val="28"/>
          <w:vertAlign w:val="subscript"/>
        </w:rPr>
        <w:t>i</w:t>
      </w:r>
      <w:r>
        <w:rPr>
          <w:rFonts w:ascii="仿宋_GB2312" w:eastAsia="仿宋_GB2312" w:hAnsi="宋体" w:hint="eastAsia"/>
          <w:sz w:val="28"/>
          <w:szCs w:val="28"/>
        </w:rPr>
        <w:t>×40%＋</w:t>
      </w:r>
      <w:r w:rsidR="00E660A6">
        <w:rPr>
          <w:rFonts w:ascii="仿宋_GB2312" w:eastAsia="仿宋_GB2312" w:hAnsi="宋体" w:hint="eastAsia"/>
          <w:sz w:val="28"/>
          <w:szCs w:val="28"/>
        </w:rPr>
        <w:t>C</w:t>
      </w:r>
      <w:r>
        <w:rPr>
          <w:rFonts w:ascii="仿宋_GB2312" w:eastAsia="仿宋_GB2312" w:hAnsi="宋体" w:hint="eastAsia"/>
          <w:sz w:val="28"/>
          <w:szCs w:val="28"/>
          <w:vertAlign w:val="subscript"/>
        </w:rPr>
        <w:t>i</w:t>
      </w:r>
      <w:r>
        <w:rPr>
          <w:rFonts w:ascii="仿宋_GB2312" w:eastAsia="仿宋_GB2312" w:hAnsi="宋体" w:hint="eastAsia"/>
          <w:sz w:val="28"/>
          <w:szCs w:val="28"/>
        </w:rPr>
        <w:t>×45%</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团体总成绩（M</w:t>
      </w:r>
      <w:r>
        <w:rPr>
          <w:rFonts w:ascii="仿宋_GB2312" w:eastAsia="仿宋_GB2312" w:hAnsi="宋体" w:hint="eastAsia"/>
          <w:sz w:val="28"/>
          <w:szCs w:val="28"/>
          <w:vertAlign w:val="subscript"/>
        </w:rPr>
        <w:t>G</w:t>
      </w:r>
      <w:r>
        <w:rPr>
          <w:rFonts w:ascii="仿宋_GB2312" w:eastAsia="仿宋_GB2312" w:hAnsi="宋体" w:hint="eastAsia"/>
          <w:sz w:val="28"/>
          <w:szCs w:val="28"/>
        </w:rPr>
        <w:t>）计算：M</w:t>
      </w:r>
      <w:r>
        <w:rPr>
          <w:rFonts w:ascii="仿宋_GB2312" w:eastAsia="仿宋_GB2312" w:hAnsi="宋体" w:hint="eastAsia"/>
          <w:sz w:val="28"/>
          <w:szCs w:val="28"/>
          <w:vertAlign w:val="subscript"/>
        </w:rPr>
        <w:t>G</w:t>
      </w:r>
      <w:proofErr w:type="gramStart"/>
      <w:r>
        <w:rPr>
          <w:rFonts w:ascii="仿宋_GB2312" w:eastAsia="仿宋_GB2312" w:hAnsi="宋体" w:hint="eastAsia"/>
          <w:sz w:val="28"/>
          <w:szCs w:val="28"/>
        </w:rPr>
        <w:t>=(</w:t>
      </w:r>
      <w:proofErr w:type="gramEnd"/>
      <w:r>
        <w:rPr>
          <w:rFonts w:ascii="仿宋_GB2312" w:eastAsia="仿宋_GB2312" w:hAnsi="宋体" w:hint="eastAsia"/>
          <w:sz w:val="28"/>
          <w:szCs w:val="28"/>
        </w:rPr>
        <w:t>G</w:t>
      </w:r>
      <w:r>
        <w:rPr>
          <w:rFonts w:ascii="仿宋_GB2312" w:eastAsia="仿宋_GB2312" w:hAnsi="宋体" w:hint="eastAsia"/>
          <w:sz w:val="28"/>
          <w:szCs w:val="28"/>
          <w:vertAlign w:val="subscript"/>
        </w:rPr>
        <w:t>1</w:t>
      </w:r>
      <w:r>
        <w:rPr>
          <w:rFonts w:ascii="仿宋_GB2312" w:eastAsia="仿宋_GB2312" w:hAnsi="宋体" w:hint="eastAsia"/>
          <w:sz w:val="28"/>
          <w:szCs w:val="28"/>
        </w:rPr>
        <w:t>+ G</w:t>
      </w:r>
      <w:r>
        <w:rPr>
          <w:rFonts w:ascii="仿宋_GB2312" w:eastAsia="仿宋_GB2312" w:hAnsi="宋体" w:hint="eastAsia"/>
          <w:sz w:val="28"/>
          <w:szCs w:val="28"/>
          <w:vertAlign w:val="subscript"/>
        </w:rPr>
        <w:t>2</w:t>
      </w:r>
      <w:r>
        <w:rPr>
          <w:rFonts w:ascii="仿宋_GB2312" w:eastAsia="仿宋_GB2312" w:hAnsi="宋体" w:hint="eastAsia"/>
          <w:sz w:val="28"/>
          <w:szCs w:val="28"/>
        </w:rPr>
        <w:t>+ G</w:t>
      </w:r>
      <w:r>
        <w:rPr>
          <w:rFonts w:ascii="仿宋_GB2312" w:eastAsia="仿宋_GB2312" w:hAnsi="宋体" w:hint="eastAsia"/>
          <w:sz w:val="28"/>
          <w:szCs w:val="28"/>
          <w:vertAlign w:val="subscript"/>
        </w:rPr>
        <w:t>3</w:t>
      </w:r>
      <w:r>
        <w:rPr>
          <w:rFonts w:ascii="仿宋_GB2312" w:eastAsia="仿宋_GB2312" w:hAnsi="宋体" w:hint="eastAsia"/>
          <w:sz w:val="28"/>
          <w:szCs w:val="28"/>
        </w:rPr>
        <w:t>)/3</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5．竞赛名次按团体总成绩高低排定。总成绩相同者，以实际操作技能成绩(含仿真)高者为先，实际操作技能成绩相同时，按比赛完成时间短者为先。</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6．在比赛过程中，有舞弊行为者，将取消其参赛项目的名次和得分。</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7．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（四）赛项评判对裁判人员的具体要求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裁判人员评判各竞赛项目时应具备的能力要求具体见表8。</w:t>
      </w:r>
    </w:p>
    <w:p w:rsidR="00A77BFF" w:rsidRDefault="00A77BFF">
      <w:pPr>
        <w:widowControl/>
        <w:jc w:val="center"/>
        <w:rPr>
          <w:rFonts w:ascii="仿宋_GB2312" w:eastAsia="仿宋_GB2312" w:hAnsi="宋体"/>
          <w:sz w:val="24"/>
        </w:rPr>
      </w:pPr>
      <w:r>
        <w:rPr>
          <w:rFonts w:ascii="仿宋_GB2312" w:eastAsia="仿宋_GB2312" w:hAnsi="宋体" w:hint="eastAsia"/>
          <w:b/>
          <w:kern w:val="0"/>
          <w:sz w:val="24"/>
        </w:rPr>
        <w:t xml:space="preserve">表8  </w:t>
      </w:r>
      <w:r>
        <w:rPr>
          <w:rFonts w:ascii="仿宋_GB2312" w:eastAsia="仿宋_GB2312" w:hAnsi="宋体" w:cs="Arial" w:hint="eastAsia"/>
          <w:b/>
          <w:kern w:val="0"/>
          <w:sz w:val="24"/>
        </w:rPr>
        <w:t>赛项评判对裁判人员的具体要求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2"/>
        <w:gridCol w:w="1200"/>
        <w:gridCol w:w="3674"/>
        <w:gridCol w:w="2160"/>
        <w:gridCol w:w="766"/>
      </w:tblGrid>
      <w:tr w:rsidR="00A77BFF">
        <w:trPr>
          <w:jc w:val="center"/>
        </w:trPr>
        <w:tc>
          <w:tcPr>
            <w:tcW w:w="1292"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裁判类型</w:t>
            </w:r>
          </w:p>
        </w:tc>
        <w:tc>
          <w:tcPr>
            <w:tcW w:w="1200"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专业技术方向</w:t>
            </w:r>
          </w:p>
        </w:tc>
        <w:tc>
          <w:tcPr>
            <w:tcW w:w="3674"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知识能力要求</w:t>
            </w:r>
          </w:p>
        </w:tc>
        <w:tc>
          <w:tcPr>
            <w:tcW w:w="2160"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专业技术职务（职业资格等级）要求</w:t>
            </w:r>
          </w:p>
        </w:tc>
        <w:tc>
          <w:tcPr>
            <w:tcW w:w="766"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人数</w:t>
            </w:r>
          </w:p>
        </w:tc>
      </w:tr>
      <w:tr w:rsidR="00A77BFF">
        <w:trPr>
          <w:trHeight w:val="675"/>
          <w:jc w:val="center"/>
        </w:trPr>
        <w:tc>
          <w:tcPr>
            <w:tcW w:w="1292" w:type="dxa"/>
            <w:vAlign w:val="center"/>
          </w:tcPr>
          <w:p w:rsidR="00A77BFF" w:rsidRDefault="00A77BFF" w:rsidP="008A7500">
            <w:pPr>
              <w:jc w:val="left"/>
              <w:rPr>
                <w:rFonts w:ascii="仿宋_GB2312" w:eastAsia="仿宋_GB2312" w:hAnsi="宋体"/>
                <w:sz w:val="24"/>
              </w:rPr>
            </w:pPr>
            <w:r>
              <w:rPr>
                <w:rFonts w:ascii="仿宋_GB2312" w:eastAsia="仿宋_GB2312" w:hAnsi="宋体" w:hint="eastAsia"/>
                <w:sz w:val="24"/>
              </w:rPr>
              <w:t>裁判长</w:t>
            </w:r>
          </w:p>
        </w:tc>
        <w:tc>
          <w:tcPr>
            <w:tcW w:w="120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化学工程与工艺及相关专业</w:t>
            </w:r>
          </w:p>
        </w:tc>
        <w:tc>
          <w:tcPr>
            <w:tcW w:w="3674" w:type="dxa"/>
            <w:vAlign w:val="center"/>
          </w:tcPr>
          <w:p w:rsidR="00A77BFF" w:rsidRDefault="00A77BFF">
            <w:pPr>
              <w:widowControl/>
              <w:numPr>
                <w:ilvl w:val="0"/>
                <w:numId w:val="3"/>
              </w:numPr>
              <w:tabs>
                <w:tab w:val="clear" w:pos="720"/>
                <w:tab w:val="left" w:pos="-15"/>
              </w:tabs>
              <w:ind w:left="-15" w:firstLine="15"/>
              <w:jc w:val="left"/>
              <w:rPr>
                <w:rFonts w:ascii="仿宋_GB2312" w:eastAsia="仿宋_GB2312" w:hAnsi="宋体"/>
                <w:sz w:val="24"/>
              </w:rPr>
            </w:pPr>
            <w:r>
              <w:rPr>
                <w:rFonts w:ascii="仿宋_GB2312" w:eastAsia="仿宋_GB2312" w:hAnsi="宋体" w:hint="eastAsia"/>
                <w:sz w:val="24"/>
              </w:rPr>
              <w:t>具有良好的职业道德和心理素质，责任心强；</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2．从事赛项所涉及专业（职业）相关工作10年以上，且具备深厚的专业理论知识和很高的实践技能水平</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3．熟悉职业教育和大赛工作，具有丰富的省级以上和全国性行业技能大赛执裁经验；</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4．有较强的组织协调能力和临场应变能力</w:t>
            </w:r>
          </w:p>
        </w:tc>
        <w:tc>
          <w:tcPr>
            <w:tcW w:w="216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具有与本赛项所涉专业相关的副高及以上技术职务和化工总控工高级考评员资格（或国家级化工总控工裁判员资格）。</w:t>
            </w:r>
          </w:p>
        </w:tc>
        <w:tc>
          <w:tcPr>
            <w:tcW w:w="766" w:type="dxa"/>
            <w:vAlign w:val="center"/>
          </w:tcPr>
          <w:p w:rsidR="00A77BFF" w:rsidRDefault="008A7500">
            <w:pPr>
              <w:widowControl/>
              <w:jc w:val="center"/>
              <w:rPr>
                <w:rFonts w:ascii="仿宋_GB2312" w:eastAsia="仿宋_GB2312" w:hAnsi="宋体"/>
                <w:sz w:val="24"/>
              </w:rPr>
            </w:pPr>
            <w:r>
              <w:rPr>
                <w:rFonts w:ascii="仿宋_GB2312" w:eastAsia="仿宋_GB2312" w:hAnsi="宋体" w:hint="eastAsia"/>
                <w:sz w:val="24"/>
              </w:rPr>
              <w:t>1</w:t>
            </w:r>
          </w:p>
        </w:tc>
      </w:tr>
      <w:tr w:rsidR="00A77BFF">
        <w:trPr>
          <w:trHeight w:val="675"/>
          <w:jc w:val="center"/>
        </w:trPr>
        <w:tc>
          <w:tcPr>
            <w:tcW w:w="1292"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lastRenderedPageBreak/>
              <w:t>现场裁判与评分裁判</w:t>
            </w:r>
          </w:p>
        </w:tc>
        <w:tc>
          <w:tcPr>
            <w:tcW w:w="120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化学工程与工艺及相关专业</w:t>
            </w:r>
          </w:p>
        </w:tc>
        <w:tc>
          <w:tcPr>
            <w:tcW w:w="3674"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1．具有良好的职业道德和心理素质，责任心强；</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2．从事赛项所涉及专业（职业）相关工作5年以上，且具备深厚的专业理论知识和较高的实践技能水平；</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3．熟悉职业教育和大赛工作，具有省级或行业技能竞赛执裁经验；</w:t>
            </w:r>
          </w:p>
          <w:p w:rsidR="00A77BFF" w:rsidRDefault="00A77BFF">
            <w:pPr>
              <w:widowControl/>
              <w:ind w:left="-15"/>
              <w:jc w:val="left"/>
              <w:rPr>
                <w:rFonts w:ascii="仿宋_GB2312" w:eastAsia="仿宋_GB2312" w:hAnsi="宋体"/>
                <w:sz w:val="24"/>
              </w:rPr>
            </w:pPr>
            <w:r>
              <w:rPr>
                <w:rFonts w:ascii="仿宋_GB2312" w:eastAsia="仿宋_GB2312" w:hAnsi="宋体" w:hint="eastAsia"/>
                <w:sz w:val="24"/>
              </w:rPr>
              <w:t>4．有较强的组织协调能力和临场应变能力</w:t>
            </w:r>
          </w:p>
        </w:tc>
        <w:tc>
          <w:tcPr>
            <w:tcW w:w="216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color w:val="231F20"/>
                <w:sz w:val="24"/>
              </w:rPr>
              <w:t>原则上应具有中级及以上专业技术职称（或高级技师职业资格）</w:t>
            </w:r>
            <w:r>
              <w:rPr>
                <w:rFonts w:ascii="仿宋_GB2312" w:eastAsia="仿宋_GB2312" w:hAnsi="宋体" w:hint="eastAsia"/>
                <w:sz w:val="24"/>
              </w:rPr>
              <w:t>，具有化工总控工考评员资格（或国家级化工总控工裁判员资格）优先。</w:t>
            </w:r>
          </w:p>
        </w:tc>
        <w:tc>
          <w:tcPr>
            <w:tcW w:w="766" w:type="dxa"/>
            <w:vAlign w:val="center"/>
          </w:tcPr>
          <w:p w:rsidR="00A77BFF" w:rsidRDefault="00A77BFF" w:rsidP="00263037">
            <w:pPr>
              <w:widowControl/>
              <w:jc w:val="center"/>
              <w:rPr>
                <w:rFonts w:ascii="仿宋_GB2312" w:eastAsia="仿宋_GB2312" w:hAnsi="宋体"/>
                <w:sz w:val="24"/>
              </w:rPr>
            </w:pPr>
            <w:r>
              <w:rPr>
                <w:rFonts w:ascii="仿宋_GB2312" w:eastAsia="仿宋_GB2312" w:hAnsi="宋体" w:hint="eastAsia"/>
                <w:sz w:val="24"/>
              </w:rPr>
              <w:t>2</w:t>
            </w:r>
            <w:r w:rsidR="00263037">
              <w:rPr>
                <w:rFonts w:ascii="仿宋_GB2312" w:eastAsia="仿宋_GB2312" w:hAnsi="宋体" w:hint="eastAsia"/>
                <w:sz w:val="24"/>
              </w:rPr>
              <w:t>2</w:t>
            </w:r>
          </w:p>
        </w:tc>
      </w:tr>
      <w:tr w:rsidR="00A77BFF">
        <w:trPr>
          <w:trHeight w:val="675"/>
          <w:jc w:val="center"/>
        </w:trPr>
        <w:tc>
          <w:tcPr>
            <w:tcW w:w="1292" w:type="dxa"/>
            <w:vAlign w:val="center"/>
          </w:tcPr>
          <w:p w:rsidR="00A77BFF" w:rsidRDefault="00A77BFF">
            <w:pPr>
              <w:widowControl/>
              <w:jc w:val="left"/>
              <w:rPr>
                <w:rFonts w:ascii="仿宋_GB2312" w:eastAsia="仿宋_GB2312" w:hAnsi="宋体"/>
                <w:sz w:val="24"/>
              </w:rPr>
            </w:pPr>
            <w:r>
              <w:rPr>
                <w:rFonts w:ascii="仿宋_GB2312" w:eastAsia="仿宋_GB2312" w:hint="eastAsia"/>
                <w:sz w:val="24"/>
              </w:rPr>
              <w:t>加密裁判</w:t>
            </w:r>
          </w:p>
        </w:tc>
        <w:tc>
          <w:tcPr>
            <w:tcW w:w="120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化学工程与工艺及相关专业</w:t>
            </w:r>
          </w:p>
        </w:tc>
        <w:tc>
          <w:tcPr>
            <w:tcW w:w="3674"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1．具有良好的职业道德和心理素质，责任心强；</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2．从事赛项所涉及专业（职业）相关工作，且具备深厚的专业理论知识和较高的实践技能水平</w:t>
            </w:r>
          </w:p>
          <w:p w:rsidR="00A77BFF" w:rsidRDefault="00A77BFF">
            <w:pPr>
              <w:widowControl/>
              <w:tabs>
                <w:tab w:val="left" w:pos="-15"/>
              </w:tabs>
              <w:ind w:left="-15" w:firstLine="15"/>
              <w:jc w:val="left"/>
              <w:rPr>
                <w:rFonts w:ascii="仿宋_GB2312" w:eastAsia="仿宋_GB2312" w:hAnsi="宋体"/>
                <w:sz w:val="24"/>
              </w:rPr>
            </w:pPr>
            <w:r>
              <w:rPr>
                <w:rFonts w:ascii="仿宋_GB2312" w:eastAsia="仿宋_GB2312" w:hAnsi="宋体" w:hint="eastAsia"/>
                <w:sz w:val="24"/>
              </w:rPr>
              <w:t>3．熟悉职业教育和大赛工作；</w:t>
            </w:r>
          </w:p>
          <w:p w:rsidR="00A77BFF" w:rsidRDefault="00A77BFF">
            <w:pPr>
              <w:widowControl/>
              <w:jc w:val="left"/>
              <w:rPr>
                <w:rFonts w:ascii="仿宋_GB2312" w:eastAsia="仿宋_GB2312" w:hAnsi="宋体"/>
                <w:sz w:val="24"/>
              </w:rPr>
            </w:pPr>
            <w:r>
              <w:rPr>
                <w:rFonts w:ascii="仿宋_GB2312" w:eastAsia="仿宋_GB2312" w:hAnsi="宋体" w:hint="eastAsia"/>
                <w:sz w:val="24"/>
              </w:rPr>
              <w:t>4．有较强的组织协调能力和临场应变能力。</w:t>
            </w:r>
          </w:p>
        </w:tc>
        <w:tc>
          <w:tcPr>
            <w:tcW w:w="2160"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color w:val="231F20"/>
                <w:sz w:val="24"/>
              </w:rPr>
              <w:t>原则上应具有中级及以上专业技术职称（或高级技师职业资格）</w:t>
            </w:r>
            <w:r>
              <w:rPr>
                <w:rFonts w:ascii="仿宋_GB2312" w:eastAsia="仿宋_GB2312" w:hAnsi="宋体" w:hint="eastAsia"/>
                <w:sz w:val="24"/>
              </w:rPr>
              <w:t>，具有化工总控工考评员资格（或国家级化工总控工裁判员资格）优先。</w:t>
            </w:r>
          </w:p>
        </w:tc>
        <w:tc>
          <w:tcPr>
            <w:tcW w:w="766" w:type="dxa"/>
            <w:vAlign w:val="center"/>
          </w:tcPr>
          <w:p w:rsidR="00A77BFF" w:rsidRDefault="00A77BFF">
            <w:pPr>
              <w:widowControl/>
              <w:jc w:val="center"/>
              <w:rPr>
                <w:rFonts w:ascii="仿宋_GB2312" w:eastAsia="仿宋_GB2312" w:hAnsi="宋体"/>
                <w:sz w:val="24"/>
              </w:rPr>
            </w:pPr>
            <w:r>
              <w:rPr>
                <w:rFonts w:ascii="仿宋_GB2312" w:eastAsia="仿宋_GB2312" w:hAnsi="宋体" w:hint="eastAsia"/>
                <w:sz w:val="24"/>
              </w:rPr>
              <w:t>2</w:t>
            </w:r>
          </w:p>
        </w:tc>
      </w:tr>
      <w:tr w:rsidR="00A77BFF">
        <w:trPr>
          <w:jc w:val="center"/>
        </w:trPr>
        <w:tc>
          <w:tcPr>
            <w:tcW w:w="1292" w:type="dxa"/>
            <w:vAlign w:val="center"/>
          </w:tcPr>
          <w:p w:rsidR="00A77BFF" w:rsidRDefault="00A77BFF">
            <w:pPr>
              <w:widowControl/>
              <w:jc w:val="left"/>
              <w:rPr>
                <w:rFonts w:ascii="仿宋_GB2312" w:eastAsia="仿宋_GB2312" w:hAnsi="宋体"/>
                <w:sz w:val="24"/>
              </w:rPr>
            </w:pPr>
            <w:r>
              <w:rPr>
                <w:rFonts w:ascii="仿宋_GB2312" w:eastAsia="仿宋_GB2312" w:hAnsi="宋体" w:hint="eastAsia"/>
                <w:sz w:val="24"/>
              </w:rPr>
              <w:t>裁判总人数</w:t>
            </w:r>
          </w:p>
        </w:tc>
        <w:tc>
          <w:tcPr>
            <w:tcW w:w="7800" w:type="dxa"/>
            <w:gridSpan w:val="4"/>
            <w:vAlign w:val="center"/>
          </w:tcPr>
          <w:p w:rsidR="00A77BFF" w:rsidRDefault="008A7500" w:rsidP="00AE23FC">
            <w:pPr>
              <w:widowControl/>
              <w:jc w:val="center"/>
              <w:rPr>
                <w:rFonts w:ascii="仿宋_GB2312" w:eastAsia="仿宋_GB2312" w:hAnsi="宋体"/>
                <w:sz w:val="24"/>
              </w:rPr>
            </w:pPr>
            <w:r>
              <w:rPr>
                <w:rFonts w:ascii="仿宋_GB2312" w:eastAsia="仿宋_GB2312" w:hAnsi="宋体" w:hint="eastAsia"/>
                <w:sz w:val="24"/>
              </w:rPr>
              <w:t>2</w:t>
            </w:r>
            <w:r w:rsidR="00263037">
              <w:rPr>
                <w:rFonts w:ascii="仿宋_GB2312" w:eastAsia="仿宋_GB2312" w:hAnsi="宋体" w:hint="eastAsia"/>
                <w:sz w:val="24"/>
              </w:rPr>
              <w:t>5</w:t>
            </w:r>
          </w:p>
        </w:tc>
      </w:tr>
    </w:tbl>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十二、奖项设定</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（一）赛项团体奖</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本赛项只设团体奖，以参赛代表队为单位进行排名。设一等奖、二等奖和三等奖三个奖项，分别占参赛队数的10%、20%和30%；同时，颁发荣誉证书和奖杯。</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（二）优秀指导教师奖</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对获一等奖参赛选手的各项</w:t>
      </w:r>
      <w:proofErr w:type="gramStart"/>
      <w:r>
        <w:rPr>
          <w:rFonts w:ascii="仿宋_GB2312" w:eastAsia="仿宋_GB2312" w:hAnsi="宋体" w:hint="eastAsia"/>
          <w:sz w:val="28"/>
          <w:szCs w:val="28"/>
        </w:rPr>
        <w:t>目指导</w:t>
      </w:r>
      <w:proofErr w:type="gramEnd"/>
      <w:r>
        <w:rPr>
          <w:rFonts w:ascii="仿宋_GB2312" w:eastAsia="仿宋_GB2312" w:hAnsi="宋体" w:hint="eastAsia"/>
          <w:sz w:val="28"/>
          <w:szCs w:val="28"/>
        </w:rPr>
        <w:t>老师进行表彰，并颁发优秀指导教师证书。</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十三、赛项安全</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（一）安全操作要求</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1．选手和裁判进入精馏赛场，须</w:t>
      </w:r>
      <w:proofErr w:type="gramStart"/>
      <w:r>
        <w:rPr>
          <w:rFonts w:ascii="仿宋_GB2312" w:eastAsia="仿宋_GB2312" w:hAnsi="宋体" w:hint="eastAsia"/>
          <w:sz w:val="28"/>
          <w:szCs w:val="28"/>
        </w:rPr>
        <w:t>统一着</w:t>
      </w:r>
      <w:proofErr w:type="gramEnd"/>
      <w:r>
        <w:rPr>
          <w:rFonts w:ascii="仿宋_GB2312" w:eastAsia="仿宋_GB2312" w:hAnsi="宋体" w:hint="eastAsia"/>
          <w:sz w:val="28"/>
          <w:szCs w:val="28"/>
        </w:rPr>
        <w:t>工作服、戴安全帽，禁止穿钉子鞋和高跟鞋，禁止携带火柴、打火机等火种进入比赛现场，严禁在比赛现场抽烟、禁止拨打手机或接听来电。</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2．竞赛选手须严格按照安全操作规程独立操控装置，确保装置安全运行；</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4．比赛期间，若突遇停电、停水等意外，应采取紧急停车操作，冷静处置。</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（二）赛场安全保障</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1．精馏操作主赛场严格按照化工生产车间要求，配备防火防爆及其他安全设施；</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2．赛场提供稳定的水、电、气源和供电应急设备，并有保安、公安、消防、设备维修和电力抢险人员待命，以防突发事件；</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3．全部电路按技术标准规定安装过载、短路等自动保护装置；</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4．所有竞赛现场设有紧急逃生指示图和医疗急救箱。</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（三）突发事件紧急处理与应急救援</w:t>
      </w:r>
    </w:p>
    <w:p w:rsidR="00A77BFF" w:rsidRDefault="00A77BFF">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成立比赛期间突发事件处理指挥工作小组，并制定竞赛现场应急救援预案。</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十四、竞赛须知</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（一）参赛队须知</w:t>
      </w:r>
    </w:p>
    <w:p w:rsidR="00A77BFF" w:rsidRDefault="00A77BFF">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bCs/>
          <w:sz w:val="28"/>
          <w:szCs w:val="28"/>
        </w:rPr>
        <w:t>1．参赛队名称统一使用规定地区的院校名称，不接受跨校组队报名；</w:t>
      </w:r>
      <w:r>
        <w:rPr>
          <w:rFonts w:ascii="仿宋_GB2312" w:eastAsia="仿宋_GB2312" w:hAnsi="宋体" w:hint="eastAsia"/>
          <w:sz w:val="28"/>
          <w:szCs w:val="28"/>
        </w:rPr>
        <w:t>同一院校只能组一个参赛队参加同一层次赛项的比赛；指导教师须为本校专兼职教师。</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 参赛队选手必须统一购买在竞赛期间的意外伤害保险。</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3．参赛队对大赛执委会发布的所有文件都要仔细阅读，确切了解大赛时间安排、评判细节等，以保证顺利参加大赛。</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4．参赛队领队负责本参赛队的参赛组织和与大赛的联络，并按时参加领队会议。</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5．参赛队按照赛项赛程安排，凭赛项组委会颁发的参赛证和有效身份证件参加竞赛及相关活动。</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6．参赛队员将通过抽签决定比赛场地和比赛顺序。</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7．参赛选手应自觉遵守赛场纪律，服从裁判、听从指挥。</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8．对于本规则没有规定的行为，裁判组有权做出裁决。在有争议的情况下，裁判的裁决是最终裁决，任何媒体资料都不做参考。</w:t>
      </w:r>
    </w:p>
    <w:p w:rsidR="00A77BFF" w:rsidRDefault="00A77BFF">
      <w:pPr>
        <w:pBdr>
          <w:top w:val="none" w:sz="0" w:space="0" w:color="000000"/>
          <w:left w:val="none" w:sz="0" w:space="0" w:color="000000"/>
          <w:bottom w:val="none" w:sz="0" w:space="4"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9．本竞赛项目的解释权</w:t>
      </w:r>
      <w:proofErr w:type="gramStart"/>
      <w:r>
        <w:rPr>
          <w:rFonts w:ascii="仿宋_GB2312" w:eastAsia="仿宋_GB2312" w:hAnsi="宋体" w:hint="eastAsia"/>
          <w:bCs/>
          <w:sz w:val="28"/>
          <w:szCs w:val="28"/>
        </w:rPr>
        <w:t>归大赛</w:t>
      </w:r>
      <w:proofErr w:type="gramEnd"/>
      <w:r>
        <w:rPr>
          <w:rFonts w:ascii="仿宋_GB2312" w:eastAsia="仿宋_GB2312" w:hAnsi="宋体" w:hint="eastAsia"/>
          <w:bCs/>
          <w:sz w:val="28"/>
          <w:szCs w:val="28"/>
        </w:rPr>
        <w:t>组委会。</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（二）指导教师须知</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1、做好赛前抽签工作，确认比赛出场顺序，协助大赛承办方组织好本单位比赛选手的各项赛事相关事宜。</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2、做好本单位比赛选手的业务辅导、心理疏导和思想引导工作，</w:t>
      </w:r>
      <w:r>
        <w:rPr>
          <w:rFonts w:ascii="仿宋_GB2312" w:eastAsia="仿宋_GB2312" w:hAnsi="宋体" w:cs="FangSong" w:hint="eastAsia"/>
          <w:sz w:val="28"/>
          <w:szCs w:val="28"/>
        </w:rPr>
        <w:t>对参赛选手及比赛过程报以平和、包容的心态；</w:t>
      </w:r>
      <w:r>
        <w:rPr>
          <w:rFonts w:ascii="仿宋_GB2312" w:eastAsia="仿宋_GB2312" w:hAnsi="宋体" w:hint="eastAsia"/>
          <w:bCs/>
          <w:sz w:val="28"/>
          <w:szCs w:val="28"/>
        </w:rPr>
        <w:t>同</w:t>
      </w:r>
      <w:proofErr w:type="gramStart"/>
      <w:r>
        <w:rPr>
          <w:rFonts w:ascii="仿宋_GB2312" w:eastAsia="仿宋_GB2312" w:hAnsi="宋体" w:hint="eastAsia"/>
          <w:bCs/>
          <w:sz w:val="28"/>
          <w:szCs w:val="28"/>
        </w:rPr>
        <w:t>共维护</w:t>
      </w:r>
      <w:proofErr w:type="gramEnd"/>
      <w:r>
        <w:rPr>
          <w:rFonts w:ascii="仿宋_GB2312" w:eastAsia="仿宋_GB2312" w:hAnsi="宋体" w:hint="eastAsia"/>
          <w:bCs/>
          <w:sz w:val="28"/>
          <w:szCs w:val="28"/>
        </w:rPr>
        <w:t>竞赛秩序。</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3、自觉遵守竞赛规则，尊重和支持裁判工作，不随意进入比赛现场及其他禁止入内的区域，确保比赛进程的公平、公正、顺畅、高效。</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4、当本单位参赛选手对比赛进程中出现异常或疑问，应及时了解情况，客观</w:t>
      </w:r>
      <w:proofErr w:type="gramStart"/>
      <w:r>
        <w:rPr>
          <w:rFonts w:ascii="仿宋_GB2312" w:eastAsia="仿宋_GB2312" w:hAnsi="宋体" w:hint="eastAsia"/>
          <w:bCs/>
          <w:sz w:val="28"/>
          <w:szCs w:val="28"/>
        </w:rPr>
        <w:t>作出</w:t>
      </w:r>
      <w:proofErr w:type="gramEnd"/>
      <w:r>
        <w:rPr>
          <w:rFonts w:ascii="仿宋_GB2312" w:eastAsia="仿宋_GB2312" w:hAnsi="宋体" w:hint="eastAsia"/>
          <w:bCs/>
          <w:sz w:val="28"/>
          <w:szCs w:val="28"/>
        </w:rPr>
        <w:t>判断，并做好选手的安抚工作，经</w:t>
      </w:r>
      <w:r>
        <w:rPr>
          <w:rFonts w:ascii="仿宋_GB2312" w:eastAsia="仿宋_GB2312" w:hAnsi="宋体" w:cs="FangSong" w:hint="eastAsia"/>
          <w:sz w:val="28"/>
          <w:szCs w:val="28"/>
        </w:rPr>
        <w:t>内部进行协商，</w:t>
      </w:r>
      <w:r>
        <w:rPr>
          <w:rFonts w:ascii="仿宋_GB2312" w:eastAsia="仿宋_GB2312" w:hAnsi="宋体" w:hint="eastAsia"/>
          <w:bCs/>
          <w:sz w:val="28"/>
          <w:szCs w:val="28"/>
        </w:rPr>
        <w:t>认为有必要时可在规定时限内向</w:t>
      </w:r>
      <w:r>
        <w:rPr>
          <w:rFonts w:ascii="仿宋_GB2312" w:eastAsia="仿宋_GB2312" w:hAnsi="宋体" w:cs="FangSong" w:hint="eastAsia"/>
          <w:sz w:val="28"/>
          <w:szCs w:val="28"/>
        </w:rPr>
        <w:t>赛项仲裁工作组</w:t>
      </w:r>
      <w:r>
        <w:rPr>
          <w:rFonts w:ascii="仿宋_GB2312" w:eastAsia="仿宋_GB2312" w:hAnsi="宋体" w:hint="eastAsia"/>
          <w:bCs/>
          <w:sz w:val="28"/>
          <w:szCs w:val="28"/>
        </w:rPr>
        <w:t>反映情况或提出书面仲裁申请。</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（三）参赛选手须知</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1．参赛选手报到后，凭身份证领取参赛证，并核实选手参赛资格。</w:t>
      </w:r>
      <w:r>
        <w:rPr>
          <w:rFonts w:ascii="仿宋_GB2312" w:eastAsia="仿宋_GB2312" w:hAnsi="宋体" w:hint="eastAsia"/>
          <w:bCs/>
          <w:sz w:val="28"/>
          <w:szCs w:val="28"/>
        </w:rPr>
        <w:lastRenderedPageBreak/>
        <w:t>参赛证为选手参赛的凭据。3名参赛选手一经确认，中途不得任意更换，否则以作弊论处，其所在参赛队所有选手均不得参加名次排名。</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2．参赛选手应持参赛有效证件，按竞赛顺序、项目场次和竞赛时间，提前30分钟到各考核项目指定地点接受检录、抽签决定竞赛装置号、机位号等。</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3．检录后的选手，应在工作人员的引进下，提前15分钟到达竞赛现场，从竞赛计时开始，选手未到即取消该项目的参赛资格。</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4．参赛选手进入赛场，应佩戴参赛证，并根据竞赛项目要求统一着装，做到衣着整洁，符合安全生产及竞赛要求。</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参赛选手应认真阅读各项目竞赛操作须知，自觉遵守赛场纪律，按竞赛规则、项目与赛场要求进行竞赛，不得携带任何书面或电子资料、U盘、手机等电子或通讯设备进入赛场，不得有任何舞弊行为，否则视情节轻重执行赛场纪律。</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6．竞赛期间，竞赛选手应服从裁判评判，若对裁判评分产生异议，不得与裁判争执、顶撞，但可于规定时限内由领队向竞赛仲裁委员会提出书面仲裁申请；由竞赛促裁委员会调查核实并处理。</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7．参加技能操作竞赛的选手如提前完成作业，选手应在指定的区域等待，经裁判同意方可离开考场。</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8．竞赛过程中如因竞赛设备或检测仪器发生故障，应及时报告裁判，不得私自处理，否则取消本场次比赛资格。</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9．比赛时，替补队员不得进入比赛现场参与比赛。</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（四）工作人员须知</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1．工作人员要服从竞赛执委会的统一领导，服从相关工作组长的工作安排，树立服务观念，一切为选手着想，以高度负责的精神、严肃</w:t>
      </w:r>
      <w:r>
        <w:rPr>
          <w:rFonts w:ascii="仿宋_GB2312" w:eastAsia="仿宋_GB2312" w:hAnsi="宋体" w:hint="eastAsia"/>
          <w:bCs/>
          <w:sz w:val="28"/>
          <w:szCs w:val="28"/>
        </w:rPr>
        <w:lastRenderedPageBreak/>
        <w:t>认真的态度和严谨细致的作风，积极完成本职任务。</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2．按规定统一着装，注意文明礼貌，保持良好形象，熟悉大赛指南。</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3．赛前40分钟到达赛场，严守工作岗位，不迟到，不早退，</w:t>
      </w:r>
      <w:proofErr w:type="gramStart"/>
      <w:r>
        <w:rPr>
          <w:rFonts w:ascii="仿宋_GB2312" w:eastAsia="仿宋_GB2312" w:hAnsi="宋体" w:hint="eastAsia"/>
          <w:bCs/>
          <w:sz w:val="28"/>
          <w:szCs w:val="28"/>
        </w:rPr>
        <w:t>不</w:t>
      </w:r>
      <w:proofErr w:type="gramEnd"/>
      <w:r>
        <w:rPr>
          <w:rFonts w:ascii="仿宋_GB2312" w:eastAsia="仿宋_GB2312" w:hAnsi="宋体" w:hint="eastAsia"/>
          <w:bCs/>
          <w:sz w:val="28"/>
          <w:szCs w:val="28"/>
        </w:rPr>
        <w:t>无故离岗，特殊情况需向竞赛执委会请假。</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4．熟悉竞赛规程，严格遵守岗位职责，严格按照工作程序和有关规定办事，遇突发事件，按照安全工作预案，组织指挥人员疏散，确保人员安全。</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5．保持通信畅通，服从统一领导，严格遵守竞赛纪律，加强协作配合，提高工作效率。</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十五、申诉与仲裁</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（一）申诉</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196" w:firstLine="549"/>
        <w:rPr>
          <w:rFonts w:ascii="仿宋_GB2312" w:eastAsia="仿宋_GB2312" w:hAnsi="宋体"/>
          <w:bCs/>
          <w:sz w:val="28"/>
          <w:szCs w:val="28"/>
        </w:rPr>
      </w:pPr>
      <w:r>
        <w:rPr>
          <w:rFonts w:ascii="仿宋_GB2312" w:eastAsia="仿宋_GB2312" w:hAnsi="宋体" w:hint="eastAsia"/>
          <w:bCs/>
          <w:sz w:val="28"/>
          <w:szCs w:val="28"/>
        </w:rPr>
        <w:t>参赛队对不符合竞赛规定的仪器、设备、材料、计算机软硬件、竞赛使用工具、用品，竞赛执裁、赛场管理、竞赛成绩，以及工作人员的不规范行为等，可向赛项</w:t>
      </w:r>
      <w:proofErr w:type="gramStart"/>
      <w:r>
        <w:rPr>
          <w:rFonts w:ascii="仿宋_GB2312" w:eastAsia="仿宋_GB2312" w:hAnsi="宋体" w:hint="eastAsia"/>
          <w:bCs/>
          <w:sz w:val="28"/>
          <w:szCs w:val="28"/>
        </w:rPr>
        <w:t>仲裁组</w:t>
      </w:r>
      <w:proofErr w:type="gramEnd"/>
      <w:r>
        <w:rPr>
          <w:rFonts w:ascii="仿宋_GB2312" w:eastAsia="仿宋_GB2312" w:hAnsi="宋体" w:hint="eastAsia"/>
          <w:bCs/>
          <w:sz w:val="28"/>
          <w:szCs w:val="28"/>
        </w:rPr>
        <w:t>提出申诉。</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申诉应在竞赛结束后2小时内提出，超过时效将不予受理。申诉时，应按照规定的程序由参赛队领队向赛项裁判组递交书面申诉报告。报告应对申诉事件的现象、发生的时间、涉及到的人员、申诉依据与理由等进行充分、实事求是的叙述。事实依据不充分、仅凭主观臆断的申诉将不予受理。申诉报告须有申诉的参赛选手、领队签名。</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lastRenderedPageBreak/>
        <w:t>申诉方不得以任何理由拒绝接收仲裁结果，不得以任何理由采取过激行为扰乱赛场秩序。仲裁结果由申诉人签收，不能代收，如在约定时间和地点申诉人离开，视为自行放弃申诉。</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申诉方可随时提出放弃申诉。</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196" w:firstLine="549"/>
        <w:rPr>
          <w:rFonts w:ascii="仿宋_GB2312" w:eastAsia="仿宋_GB2312" w:hAnsi="宋体"/>
          <w:sz w:val="28"/>
          <w:szCs w:val="28"/>
        </w:rPr>
      </w:pPr>
      <w:r>
        <w:rPr>
          <w:rFonts w:ascii="仿宋_GB2312" w:eastAsia="仿宋_GB2312" w:hAnsi="宋体" w:hint="eastAsia"/>
          <w:sz w:val="28"/>
          <w:szCs w:val="28"/>
        </w:rPr>
        <w:t>（二）仲裁</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“201</w:t>
      </w:r>
      <w:r w:rsidR="008A7500">
        <w:rPr>
          <w:rFonts w:ascii="仿宋_GB2312" w:eastAsia="仿宋_GB2312" w:hAnsi="宋体" w:hint="eastAsia"/>
          <w:bCs/>
          <w:sz w:val="28"/>
          <w:szCs w:val="28"/>
        </w:rPr>
        <w:t>7</w:t>
      </w:r>
      <w:r>
        <w:rPr>
          <w:rFonts w:ascii="仿宋_GB2312" w:eastAsia="仿宋_GB2312" w:hAnsi="宋体" w:hint="eastAsia"/>
          <w:bCs/>
          <w:sz w:val="28"/>
          <w:szCs w:val="28"/>
        </w:rPr>
        <w:t>年全国职业院校技能大赛”裁判委员会设赛项仲裁工作组和赛区仲裁委员会，负责受理大赛中出现的申诉复议并进行仲裁，以保证竞赛的顺利进行和竞赛结果公平、公正。赛区仲裁委员会的裁决为最终裁决，参赛队不得因对仲裁处理意见不服而停止竞赛或滋事，否则按弃权处理。</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十六、竞赛观摩</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1．比赛期间，组织比赛选手、教练等参观承办校赛场以外的有关实训场所，展示学校专业建设与教学成果，让参观者真切体会职业教育实</w:t>
      </w:r>
      <w:proofErr w:type="gramStart"/>
      <w:r>
        <w:rPr>
          <w:rFonts w:ascii="仿宋_GB2312" w:eastAsia="仿宋_GB2312" w:hAnsi="宋体" w:hint="eastAsia"/>
          <w:bCs/>
          <w:sz w:val="28"/>
          <w:szCs w:val="28"/>
        </w:rPr>
        <w:t>训条件</w:t>
      </w:r>
      <w:proofErr w:type="gramEnd"/>
      <w:r>
        <w:rPr>
          <w:rFonts w:ascii="仿宋_GB2312" w:eastAsia="仿宋_GB2312" w:hAnsi="宋体" w:hint="eastAsia"/>
          <w:bCs/>
          <w:sz w:val="28"/>
          <w:szCs w:val="28"/>
        </w:rPr>
        <w:t>与教学手段之间的内在联系。</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2．布置画廊宣传本项赛事起源以及往届赛事图片展，展示竞赛和促进专业建设成果。</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3．在实操现场专门设置竞赛观摩区，邀请行业权威和企业专家以及企业员工代表到现场观摩和体验比赛，组织校企合作零距离交流会。</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4．设立竞赛观摩室，通过网络终端全程转播比赛实况，供观摩人员实时观摩。</w:t>
      </w:r>
    </w:p>
    <w:p w:rsidR="00A77BFF" w:rsidRDefault="00A77BFF">
      <w:pPr>
        <w:pBdr>
          <w:top w:val="none" w:sz="0" w:space="0" w:color="000000"/>
          <w:left w:val="none" w:sz="0" w:space="0" w:color="000000"/>
          <w:bottom w:val="none" w:sz="0" w:space="0" w:color="000000"/>
          <w:right w:val="none" w:sz="0" w:space="0" w:color="000000"/>
        </w:pBdr>
        <w:autoSpaceDN w:val="0"/>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5．所有观摩人员应尊重赛点学校的安排，对现场操作比赛的观摩必须在指点的竞赛观摩区内观摩，观摩时不得影响选手的正常比赛，做到文明观摩。</w:t>
      </w:r>
    </w:p>
    <w:p w:rsidR="00A77BFF" w:rsidRDefault="00A77BFF" w:rsidP="00D96A5D">
      <w:pPr>
        <w:spacing w:line="560" w:lineRule="exact"/>
        <w:ind w:firstLineChars="200" w:firstLine="562"/>
        <w:rPr>
          <w:rFonts w:ascii="仿宋_GB2312" w:eastAsia="仿宋_GB2312" w:hAnsi="黑体"/>
          <w:b/>
          <w:sz w:val="28"/>
          <w:szCs w:val="28"/>
        </w:rPr>
      </w:pPr>
      <w:r>
        <w:rPr>
          <w:rFonts w:ascii="仿宋_GB2312" w:eastAsia="仿宋_GB2312" w:hAnsi="黑体" w:hint="eastAsia"/>
          <w:b/>
          <w:sz w:val="28"/>
          <w:szCs w:val="28"/>
        </w:rPr>
        <w:t>十七、竞赛直播</w:t>
      </w:r>
    </w:p>
    <w:p w:rsidR="00A77BFF" w:rsidRDefault="00A77BFF">
      <w:pPr>
        <w:spacing w:line="560" w:lineRule="exact"/>
        <w:ind w:firstLineChars="196" w:firstLine="549"/>
        <w:rPr>
          <w:rFonts w:ascii="仿宋_GB2312" w:eastAsia="仿宋_GB2312" w:hAnsi="仿宋" w:cs="仿宋_GB2312"/>
          <w:bCs/>
          <w:sz w:val="28"/>
          <w:szCs w:val="28"/>
        </w:rPr>
      </w:pPr>
      <w:r>
        <w:rPr>
          <w:rFonts w:ascii="仿宋_GB2312" w:eastAsia="仿宋_GB2312" w:hAnsi="仿宋" w:cs="仿宋_GB2312" w:hint="eastAsia"/>
          <w:bCs/>
          <w:sz w:val="28"/>
          <w:szCs w:val="28"/>
        </w:rPr>
        <w:lastRenderedPageBreak/>
        <w:t>1.赛场内部署无盲点录像设备，能实时录制并播送赛场情况；</w:t>
      </w:r>
    </w:p>
    <w:p w:rsidR="00A77BFF" w:rsidRDefault="00A77BFF">
      <w:pPr>
        <w:spacing w:line="560" w:lineRule="exact"/>
        <w:ind w:firstLine="570"/>
        <w:rPr>
          <w:rFonts w:ascii="仿宋_GB2312" w:eastAsia="仿宋_GB2312" w:hAnsi="仿宋" w:cs="仿宋_GB2312"/>
          <w:bCs/>
          <w:sz w:val="28"/>
          <w:szCs w:val="28"/>
        </w:rPr>
      </w:pPr>
      <w:r>
        <w:rPr>
          <w:rFonts w:ascii="仿宋_GB2312" w:eastAsia="仿宋_GB2312" w:hAnsi="仿宋" w:cs="仿宋_GB2312" w:hint="eastAsia"/>
          <w:bCs/>
          <w:sz w:val="28"/>
          <w:szCs w:val="28"/>
        </w:rPr>
        <w:t>2.赛场外有大屏幕或投影，同步显示赛场内竞赛状况；</w:t>
      </w:r>
    </w:p>
    <w:p w:rsidR="00A77BFF" w:rsidRDefault="00A77BFF">
      <w:pPr>
        <w:spacing w:line="560" w:lineRule="exact"/>
        <w:ind w:firstLine="570"/>
        <w:rPr>
          <w:rFonts w:ascii="仿宋_GB2312" w:eastAsia="仿宋_GB2312" w:hAnsi="仿宋" w:cs="仿宋_GB2312"/>
          <w:bCs/>
          <w:sz w:val="28"/>
          <w:szCs w:val="28"/>
        </w:rPr>
      </w:pPr>
      <w:r>
        <w:rPr>
          <w:rFonts w:ascii="仿宋_GB2312" w:eastAsia="仿宋_GB2312" w:hAnsi="仿宋" w:cs="仿宋_GB2312" w:hint="eastAsia"/>
          <w:bCs/>
          <w:sz w:val="28"/>
          <w:szCs w:val="28"/>
        </w:rPr>
        <w:t>3.有条件时最好进行网上直播</w:t>
      </w:r>
    </w:p>
    <w:p w:rsidR="00A77BFF" w:rsidRDefault="00A77BFF">
      <w:pPr>
        <w:spacing w:line="560" w:lineRule="exact"/>
        <w:ind w:firstLine="570"/>
        <w:rPr>
          <w:rFonts w:ascii="仿宋_GB2312" w:eastAsia="仿宋_GB2312" w:hAnsi="仿宋" w:cs="仿宋_GB2312"/>
          <w:bCs/>
          <w:sz w:val="28"/>
          <w:szCs w:val="28"/>
        </w:rPr>
      </w:pPr>
      <w:r>
        <w:rPr>
          <w:rFonts w:ascii="仿宋_GB2312" w:eastAsia="仿宋_GB2312" w:hAnsi="仿宋" w:cs="仿宋_GB2312" w:hint="eastAsia"/>
          <w:bCs/>
          <w:sz w:val="28"/>
          <w:szCs w:val="28"/>
        </w:rPr>
        <w:t>4.多机位拍摄开</w:t>
      </w:r>
      <w:r w:rsidR="00391937">
        <w:rPr>
          <w:rFonts w:ascii="仿宋_GB2312" w:eastAsia="仿宋_GB2312" w:hAnsi="仿宋" w:cs="仿宋_GB2312" w:hint="eastAsia"/>
          <w:bCs/>
          <w:sz w:val="28"/>
          <w:szCs w:val="28"/>
        </w:rPr>
        <w:t>、</w:t>
      </w:r>
      <w:proofErr w:type="gramStart"/>
      <w:r>
        <w:rPr>
          <w:rFonts w:ascii="仿宋_GB2312" w:eastAsia="仿宋_GB2312" w:hAnsi="仿宋" w:cs="仿宋_GB2312" w:hint="eastAsia"/>
          <w:bCs/>
          <w:sz w:val="28"/>
          <w:szCs w:val="28"/>
        </w:rPr>
        <w:t>闭</w:t>
      </w:r>
      <w:r w:rsidR="00DF1578">
        <w:rPr>
          <w:rFonts w:ascii="仿宋_GB2312" w:eastAsia="仿宋_GB2312" w:hAnsi="仿宋" w:cs="仿宋_GB2312" w:hint="eastAsia"/>
          <w:bCs/>
          <w:sz w:val="28"/>
          <w:szCs w:val="28"/>
        </w:rPr>
        <w:t>赛</w:t>
      </w:r>
      <w:r>
        <w:rPr>
          <w:rFonts w:ascii="仿宋_GB2312" w:eastAsia="仿宋_GB2312" w:hAnsi="仿宋" w:cs="仿宋_GB2312" w:hint="eastAsia"/>
          <w:bCs/>
          <w:sz w:val="28"/>
          <w:szCs w:val="28"/>
        </w:rPr>
        <w:t>式</w:t>
      </w:r>
      <w:proofErr w:type="gramEnd"/>
      <w:r>
        <w:rPr>
          <w:rFonts w:ascii="仿宋_GB2312" w:eastAsia="仿宋_GB2312" w:hAnsi="仿宋" w:cs="仿宋_GB2312" w:hint="eastAsia"/>
          <w:bCs/>
          <w:sz w:val="28"/>
          <w:szCs w:val="28"/>
        </w:rPr>
        <w:t>，制作优秀选手采访、优秀指导教师采访、裁判专家点评和企业人士采访视频资料，突出赛项的技能重点与优势特色。为宣传、仲裁、资源转化提供全面的信息资料。</w:t>
      </w:r>
    </w:p>
    <w:p w:rsidR="00A77BFF" w:rsidRDefault="00A77BFF" w:rsidP="00D96A5D">
      <w:pPr>
        <w:spacing w:line="560" w:lineRule="exact"/>
        <w:ind w:firstLineChars="200" w:firstLine="562"/>
        <w:rPr>
          <w:rFonts w:ascii="仿宋_GB2312" w:eastAsia="仿宋_GB2312" w:hAnsi="黑体"/>
          <w:b/>
          <w:sz w:val="28"/>
          <w:szCs w:val="28"/>
        </w:rPr>
      </w:pPr>
      <w:bookmarkStart w:id="1" w:name="_GoBack"/>
      <w:bookmarkEnd w:id="1"/>
      <w:r>
        <w:rPr>
          <w:rFonts w:ascii="仿宋_GB2312" w:eastAsia="仿宋_GB2312" w:hAnsi="黑体" w:hint="eastAsia"/>
          <w:b/>
          <w:sz w:val="28"/>
          <w:szCs w:val="28"/>
        </w:rPr>
        <w:t>十八、资源转化</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（一）赛项资源的整理归类</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赛项结束后1个月内完成竞赛资源的整理与归档，并在此基础上完成制定资源转化方案。</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（二）教学资源转化方案</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1．在大赛结束1个月内，整理编辑出竞赛获奖选手的风采展示片和竞赛宣传片。</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2．赛后半年内，完成制作以竞赛项目为载体的实训操作技能培训包。具体展开如下工作。</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（1）整理编制出技能训练纲要（赛后3个月内）：确立训练目标、技能要点、训练大纲和评价指标；</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（2）以任务驱动确立训练单元（赛后4个月内）：编制训练任务本文、收集训练操作素材；</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（3）围绕训练单元制定教学方案、编制教学指导书，形成教学资源（赛后半年内）。</w:t>
      </w:r>
    </w:p>
    <w:p w:rsidR="00A77BFF" w:rsidRDefault="00A77BFF">
      <w:pPr>
        <w:spacing w:line="56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3．在大赛结束半年内，完成制作能反映化工专业技能特色，可应用于专业教学与技能训练环节，较为成熟的多样性辅助资源。</w:t>
      </w:r>
      <w:r w:rsidR="00DF1578">
        <w:rPr>
          <w:rFonts w:ascii="仿宋_GB2312" w:eastAsia="仿宋_GB2312" w:hAnsi="宋体" w:hint="eastAsia"/>
          <w:bCs/>
          <w:sz w:val="28"/>
          <w:szCs w:val="28"/>
        </w:rPr>
        <w:t>完成</w:t>
      </w:r>
      <w:r>
        <w:rPr>
          <w:rFonts w:ascii="仿宋_GB2312" w:eastAsia="仿宋_GB2312" w:hAnsi="宋体" w:hint="eastAsia"/>
          <w:bCs/>
          <w:sz w:val="28"/>
          <w:szCs w:val="28"/>
        </w:rPr>
        <w:t>技能点评视频、试题库、案例库、素材资源库。</w:t>
      </w:r>
    </w:p>
    <w:sectPr w:rsidR="00A77BFF" w:rsidSect="00836354">
      <w:pgSz w:w="11906" w:h="16838"/>
      <w:pgMar w:top="1440" w:right="1469"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389" w:rsidRDefault="00C53389" w:rsidP="008C23A3">
      <w:r>
        <w:separator/>
      </w:r>
    </w:p>
  </w:endnote>
  <w:endnote w:type="continuationSeparator" w:id="0">
    <w:p w:rsidR="00C53389" w:rsidRDefault="00C53389" w:rsidP="008C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iti SC Light">
    <w:altName w:val="黑体"/>
    <w:charset w:val="50"/>
    <w:family w:val="auto"/>
    <w:pitch w:val="default"/>
    <w:sig w:usb0="8000002F" w:usb1="080E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宋体"/>
    <w:charset w:val="86"/>
    <w:family w:val="decorative"/>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389" w:rsidRDefault="00C53389" w:rsidP="008C23A3">
      <w:r>
        <w:separator/>
      </w:r>
    </w:p>
  </w:footnote>
  <w:footnote w:type="continuationSeparator" w:id="0">
    <w:p w:rsidR="00C53389" w:rsidRDefault="00C53389" w:rsidP="008C2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0945"/>
    <w:multiLevelType w:val="multilevel"/>
    <w:tmpl w:val="308F0945"/>
    <w:lvl w:ilvl="0">
      <w:start w:val="1"/>
      <w:numFmt w:val="decimalEnclosedCircle"/>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DFBE8F"/>
    <w:multiLevelType w:val="singleLevel"/>
    <w:tmpl w:val="56DFBE8F"/>
    <w:lvl w:ilvl="0">
      <w:start w:val="1"/>
      <w:numFmt w:val="chineseCounting"/>
      <w:suff w:val="nothing"/>
      <w:lvlText w:val="（%1）"/>
      <w:lvlJc w:val="left"/>
    </w:lvl>
  </w:abstractNum>
  <w:abstractNum w:abstractNumId="2">
    <w:nsid w:val="79B55ACA"/>
    <w:multiLevelType w:val="multilevel"/>
    <w:tmpl w:val="79B55ACA"/>
    <w:lvl w:ilvl="0">
      <w:start w:val="1"/>
      <w:numFmt w:val="decimal"/>
      <w:lvlText w:val="%1．"/>
      <w:lvlJc w:val="left"/>
      <w:pPr>
        <w:tabs>
          <w:tab w:val="num" w:pos="720"/>
        </w:tabs>
        <w:ind w:left="720" w:hanging="720"/>
      </w:pPr>
      <w:rPr>
        <w:rFonts w:ascii="TimesNewRomanPSMT" w:hAnsi="TimesNewRomanPSMT"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B42"/>
    <w:rsid w:val="00001D54"/>
    <w:rsid w:val="00002CA1"/>
    <w:rsid w:val="0001534A"/>
    <w:rsid w:val="000405AC"/>
    <w:rsid w:val="00062015"/>
    <w:rsid w:val="0006467F"/>
    <w:rsid w:val="000760E2"/>
    <w:rsid w:val="000A01B0"/>
    <w:rsid w:val="000A2528"/>
    <w:rsid w:val="000A3B27"/>
    <w:rsid w:val="000B1505"/>
    <w:rsid w:val="000B55B4"/>
    <w:rsid w:val="000E5A56"/>
    <w:rsid w:val="000F230F"/>
    <w:rsid w:val="000F370D"/>
    <w:rsid w:val="000F5EF1"/>
    <w:rsid w:val="00101901"/>
    <w:rsid w:val="00103AB4"/>
    <w:rsid w:val="00107322"/>
    <w:rsid w:val="00126D32"/>
    <w:rsid w:val="0013329A"/>
    <w:rsid w:val="00137EE7"/>
    <w:rsid w:val="0014721B"/>
    <w:rsid w:val="00170ED0"/>
    <w:rsid w:val="001A1E34"/>
    <w:rsid w:val="001A3905"/>
    <w:rsid w:val="001A46D6"/>
    <w:rsid w:val="001B04ED"/>
    <w:rsid w:val="001D321E"/>
    <w:rsid w:val="001D3855"/>
    <w:rsid w:val="00203B42"/>
    <w:rsid w:val="0020555D"/>
    <w:rsid w:val="00206604"/>
    <w:rsid w:val="00223C4F"/>
    <w:rsid w:val="00246927"/>
    <w:rsid w:val="00247C2D"/>
    <w:rsid w:val="00263037"/>
    <w:rsid w:val="002732E4"/>
    <w:rsid w:val="002764DC"/>
    <w:rsid w:val="00281DA5"/>
    <w:rsid w:val="002876B4"/>
    <w:rsid w:val="00287CA2"/>
    <w:rsid w:val="002A5BB2"/>
    <w:rsid w:val="002A5C89"/>
    <w:rsid w:val="002B5BE3"/>
    <w:rsid w:val="002C1E9E"/>
    <w:rsid w:val="002D18D1"/>
    <w:rsid w:val="002D3415"/>
    <w:rsid w:val="002D60D5"/>
    <w:rsid w:val="002F4591"/>
    <w:rsid w:val="00316B13"/>
    <w:rsid w:val="00324E9B"/>
    <w:rsid w:val="003332C0"/>
    <w:rsid w:val="00354606"/>
    <w:rsid w:val="00364C98"/>
    <w:rsid w:val="00383536"/>
    <w:rsid w:val="0038660A"/>
    <w:rsid w:val="00391937"/>
    <w:rsid w:val="003928B1"/>
    <w:rsid w:val="003C3A25"/>
    <w:rsid w:val="0040382A"/>
    <w:rsid w:val="00431722"/>
    <w:rsid w:val="00444BF3"/>
    <w:rsid w:val="00452ED3"/>
    <w:rsid w:val="00485C3B"/>
    <w:rsid w:val="00490452"/>
    <w:rsid w:val="004A3619"/>
    <w:rsid w:val="004E6C4D"/>
    <w:rsid w:val="00506DEE"/>
    <w:rsid w:val="0051687B"/>
    <w:rsid w:val="00524238"/>
    <w:rsid w:val="00534D46"/>
    <w:rsid w:val="00570847"/>
    <w:rsid w:val="0057476C"/>
    <w:rsid w:val="00587DC6"/>
    <w:rsid w:val="00591AF9"/>
    <w:rsid w:val="005A48FF"/>
    <w:rsid w:val="005A6CB7"/>
    <w:rsid w:val="005B5DAA"/>
    <w:rsid w:val="005E204A"/>
    <w:rsid w:val="005E2DF1"/>
    <w:rsid w:val="005E6A7E"/>
    <w:rsid w:val="005F7B1B"/>
    <w:rsid w:val="0061675D"/>
    <w:rsid w:val="00621572"/>
    <w:rsid w:val="006516A0"/>
    <w:rsid w:val="0065518F"/>
    <w:rsid w:val="006704CD"/>
    <w:rsid w:val="00676631"/>
    <w:rsid w:val="00692906"/>
    <w:rsid w:val="006A145D"/>
    <w:rsid w:val="006A7A5A"/>
    <w:rsid w:val="006D20F6"/>
    <w:rsid w:val="006E1335"/>
    <w:rsid w:val="006E3C46"/>
    <w:rsid w:val="006E4020"/>
    <w:rsid w:val="006E4BC7"/>
    <w:rsid w:val="006F3886"/>
    <w:rsid w:val="0074428D"/>
    <w:rsid w:val="00756FAE"/>
    <w:rsid w:val="007723CC"/>
    <w:rsid w:val="00781AD4"/>
    <w:rsid w:val="0079334C"/>
    <w:rsid w:val="007A6B6B"/>
    <w:rsid w:val="007B542C"/>
    <w:rsid w:val="007C395D"/>
    <w:rsid w:val="007D774A"/>
    <w:rsid w:val="008019E6"/>
    <w:rsid w:val="008113A3"/>
    <w:rsid w:val="00826CC1"/>
    <w:rsid w:val="00830558"/>
    <w:rsid w:val="00830863"/>
    <w:rsid w:val="00836354"/>
    <w:rsid w:val="00892A67"/>
    <w:rsid w:val="00892B6E"/>
    <w:rsid w:val="008A50E3"/>
    <w:rsid w:val="008A7500"/>
    <w:rsid w:val="008C23A3"/>
    <w:rsid w:val="008C2940"/>
    <w:rsid w:val="008D565C"/>
    <w:rsid w:val="008E48C6"/>
    <w:rsid w:val="008F004D"/>
    <w:rsid w:val="00911A80"/>
    <w:rsid w:val="00917664"/>
    <w:rsid w:val="00930F7F"/>
    <w:rsid w:val="009354DC"/>
    <w:rsid w:val="009460B0"/>
    <w:rsid w:val="00963DB5"/>
    <w:rsid w:val="009815BC"/>
    <w:rsid w:val="009A3A07"/>
    <w:rsid w:val="009A4BC0"/>
    <w:rsid w:val="009B4443"/>
    <w:rsid w:val="009D4CCE"/>
    <w:rsid w:val="009F30A5"/>
    <w:rsid w:val="009F3C34"/>
    <w:rsid w:val="00A00137"/>
    <w:rsid w:val="00A20018"/>
    <w:rsid w:val="00A37C47"/>
    <w:rsid w:val="00A6580D"/>
    <w:rsid w:val="00A67C16"/>
    <w:rsid w:val="00A705EF"/>
    <w:rsid w:val="00A7219C"/>
    <w:rsid w:val="00A77BFF"/>
    <w:rsid w:val="00AA2CE6"/>
    <w:rsid w:val="00AC6F60"/>
    <w:rsid w:val="00AD6D42"/>
    <w:rsid w:val="00AE23FC"/>
    <w:rsid w:val="00B023DB"/>
    <w:rsid w:val="00B07E8E"/>
    <w:rsid w:val="00B16366"/>
    <w:rsid w:val="00B3137D"/>
    <w:rsid w:val="00B34C67"/>
    <w:rsid w:val="00B5689D"/>
    <w:rsid w:val="00B57D53"/>
    <w:rsid w:val="00B92FF3"/>
    <w:rsid w:val="00BA06C0"/>
    <w:rsid w:val="00BA40EA"/>
    <w:rsid w:val="00BA5445"/>
    <w:rsid w:val="00BA5F65"/>
    <w:rsid w:val="00BB57A2"/>
    <w:rsid w:val="00BD6656"/>
    <w:rsid w:val="00C22E1B"/>
    <w:rsid w:val="00C22F06"/>
    <w:rsid w:val="00C32E22"/>
    <w:rsid w:val="00C416F6"/>
    <w:rsid w:val="00C428EE"/>
    <w:rsid w:val="00C44538"/>
    <w:rsid w:val="00C53389"/>
    <w:rsid w:val="00C773B2"/>
    <w:rsid w:val="00C80DBB"/>
    <w:rsid w:val="00C94671"/>
    <w:rsid w:val="00CB598D"/>
    <w:rsid w:val="00CC2972"/>
    <w:rsid w:val="00CC40CE"/>
    <w:rsid w:val="00CE0DE9"/>
    <w:rsid w:val="00CF4611"/>
    <w:rsid w:val="00D23655"/>
    <w:rsid w:val="00D23C43"/>
    <w:rsid w:val="00D24513"/>
    <w:rsid w:val="00D24DD5"/>
    <w:rsid w:val="00D31A28"/>
    <w:rsid w:val="00D47ADF"/>
    <w:rsid w:val="00D64CDA"/>
    <w:rsid w:val="00D770F4"/>
    <w:rsid w:val="00D80D80"/>
    <w:rsid w:val="00D96A5D"/>
    <w:rsid w:val="00DB61BD"/>
    <w:rsid w:val="00DB6FFB"/>
    <w:rsid w:val="00DD13BE"/>
    <w:rsid w:val="00DF1578"/>
    <w:rsid w:val="00DF553F"/>
    <w:rsid w:val="00E13C46"/>
    <w:rsid w:val="00E21E69"/>
    <w:rsid w:val="00E23779"/>
    <w:rsid w:val="00E24A5E"/>
    <w:rsid w:val="00E43FEF"/>
    <w:rsid w:val="00E55114"/>
    <w:rsid w:val="00E660A6"/>
    <w:rsid w:val="00E74044"/>
    <w:rsid w:val="00E8416C"/>
    <w:rsid w:val="00EA2FD9"/>
    <w:rsid w:val="00EC1C81"/>
    <w:rsid w:val="00ED421B"/>
    <w:rsid w:val="00ED5FCC"/>
    <w:rsid w:val="00ED6704"/>
    <w:rsid w:val="00ED7707"/>
    <w:rsid w:val="00ED7E6C"/>
    <w:rsid w:val="00EF3D16"/>
    <w:rsid w:val="00EF5934"/>
    <w:rsid w:val="00F0400B"/>
    <w:rsid w:val="00F0675E"/>
    <w:rsid w:val="00F12EDE"/>
    <w:rsid w:val="00F453C1"/>
    <w:rsid w:val="00F45EDD"/>
    <w:rsid w:val="00F50F2D"/>
    <w:rsid w:val="00F54E07"/>
    <w:rsid w:val="00F64E5F"/>
    <w:rsid w:val="00F816F8"/>
    <w:rsid w:val="00F82D69"/>
    <w:rsid w:val="00F87AC1"/>
    <w:rsid w:val="00FA612E"/>
    <w:rsid w:val="00FC5E51"/>
    <w:rsid w:val="00FE1128"/>
    <w:rsid w:val="00FE24B3"/>
    <w:rsid w:val="00FF21AF"/>
    <w:rsid w:val="02BE22ED"/>
    <w:rsid w:val="05B72165"/>
    <w:rsid w:val="0EC75D3B"/>
    <w:rsid w:val="11056772"/>
    <w:rsid w:val="13B11686"/>
    <w:rsid w:val="17D22E84"/>
    <w:rsid w:val="1EFB402B"/>
    <w:rsid w:val="2C2B1183"/>
    <w:rsid w:val="2C4C1C83"/>
    <w:rsid w:val="3B965A35"/>
    <w:rsid w:val="46657A86"/>
    <w:rsid w:val="4F8E3EEE"/>
    <w:rsid w:val="5ADE4412"/>
    <w:rsid w:val="6404329C"/>
    <w:rsid w:val="64EB470F"/>
    <w:rsid w:val="655C5215"/>
    <w:rsid w:val="66CD3C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354"/>
    <w:pPr>
      <w:widowControl w:val="0"/>
      <w:jc w:val="both"/>
    </w:pPr>
    <w:rPr>
      <w:kern w:val="2"/>
      <w:sz w:val="21"/>
      <w:szCs w:val="24"/>
    </w:rPr>
  </w:style>
  <w:style w:type="paragraph" w:styleId="2">
    <w:name w:val="heading 2"/>
    <w:basedOn w:val="a"/>
    <w:next w:val="a"/>
    <w:link w:val="2Char"/>
    <w:qFormat/>
    <w:rsid w:val="00836354"/>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83635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semiHidden/>
    <w:rsid w:val="00836354"/>
    <w:rPr>
      <w:rFonts w:ascii="Calibri Light" w:eastAsia="宋体" w:hAnsi="Calibri Light"/>
      <w:b/>
      <w:bCs/>
      <w:kern w:val="2"/>
      <w:sz w:val="32"/>
      <w:szCs w:val="32"/>
      <w:lang w:val="en-US" w:eastAsia="zh-CN" w:bidi="ar-SA"/>
    </w:rPr>
  </w:style>
  <w:style w:type="character" w:customStyle="1" w:styleId="Char">
    <w:name w:val="批注文字 Char"/>
    <w:link w:val="a3"/>
    <w:rsid w:val="00836354"/>
    <w:rPr>
      <w:kern w:val="2"/>
      <w:sz w:val="21"/>
      <w:szCs w:val="24"/>
    </w:rPr>
  </w:style>
  <w:style w:type="character" w:styleId="a4">
    <w:name w:val="Strong"/>
    <w:qFormat/>
    <w:rsid w:val="00836354"/>
    <w:rPr>
      <w:b/>
      <w:bCs/>
    </w:rPr>
  </w:style>
  <w:style w:type="character" w:customStyle="1" w:styleId="Char0">
    <w:name w:val="脚注文本 Char"/>
    <w:link w:val="a5"/>
    <w:semiHidden/>
    <w:rsid w:val="00836354"/>
    <w:rPr>
      <w:rFonts w:ascii="Calibri" w:eastAsia="宋体" w:hAnsi="Calibri"/>
      <w:kern w:val="2"/>
      <w:sz w:val="18"/>
      <w:szCs w:val="18"/>
      <w:lang w:bidi="ar-SA"/>
    </w:rPr>
  </w:style>
  <w:style w:type="character" w:styleId="a6">
    <w:name w:val="page number"/>
    <w:basedOn w:val="a0"/>
    <w:rsid w:val="00836354"/>
  </w:style>
  <w:style w:type="character" w:styleId="a7">
    <w:name w:val="Hyperlink"/>
    <w:rsid w:val="00836354"/>
    <w:rPr>
      <w:color w:val="0000FF"/>
      <w:u w:val="single"/>
    </w:rPr>
  </w:style>
  <w:style w:type="character" w:styleId="a8">
    <w:name w:val="annotation reference"/>
    <w:rsid w:val="00836354"/>
    <w:rPr>
      <w:sz w:val="21"/>
      <w:szCs w:val="21"/>
    </w:rPr>
  </w:style>
  <w:style w:type="character" w:customStyle="1" w:styleId="starshow">
    <w:name w:val="star_show"/>
    <w:basedOn w:val="a0"/>
    <w:rsid w:val="00836354"/>
  </w:style>
  <w:style w:type="character" w:customStyle="1" w:styleId="Char1">
    <w:name w:val="批注主题 Char"/>
    <w:link w:val="a9"/>
    <w:rsid w:val="00836354"/>
    <w:rPr>
      <w:b/>
      <w:bCs/>
      <w:kern w:val="2"/>
      <w:sz w:val="21"/>
      <w:szCs w:val="24"/>
    </w:rPr>
  </w:style>
  <w:style w:type="character" w:customStyle="1" w:styleId="3Char">
    <w:name w:val="标题 3 Char"/>
    <w:link w:val="3"/>
    <w:semiHidden/>
    <w:rsid w:val="00836354"/>
    <w:rPr>
      <w:rFonts w:eastAsia="宋体"/>
      <w:b/>
      <w:bCs/>
      <w:kern w:val="2"/>
      <w:sz w:val="32"/>
      <w:szCs w:val="32"/>
      <w:lang w:val="en-US" w:eastAsia="zh-CN" w:bidi="ar-SA"/>
    </w:rPr>
  </w:style>
  <w:style w:type="character" w:customStyle="1" w:styleId="Char2">
    <w:name w:val="批注框文本 Char"/>
    <w:link w:val="aa"/>
    <w:rsid w:val="00836354"/>
    <w:rPr>
      <w:rFonts w:ascii="Heiti SC Light" w:eastAsia="Heiti SC Light"/>
      <w:kern w:val="2"/>
      <w:sz w:val="18"/>
      <w:szCs w:val="18"/>
    </w:rPr>
  </w:style>
  <w:style w:type="paragraph" w:styleId="a9">
    <w:name w:val="annotation subject"/>
    <w:basedOn w:val="a3"/>
    <w:next w:val="a3"/>
    <w:link w:val="Char1"/>
    <w:rsid w:val="00836354"/>
    <w:rPr>
      <w:b/>
      <w:bCs/>
    </w:rPr>
  </w:style>
  <w:style w:type="paragraph" w:styleId="ab">
    <w:name w:val="footer"/>
    <w:basedOn w:val="a"/>
    <w:rsid w:val="00836354"/>
    <w:pPr>
      <w:tabs>
        <w:tab w:val="center" w:pos="4153"/>
        <w:tab w:val="right" w:pos="8306"/>
      </w:tabs>
      <w:snapToGrid w:val="0"/>
      <w:jc w:val="left"/>
    </w:pPr>
    <w:rPr>
      <w:rFonts w:ascii="Calibri" w:hAnsi="Calibri"/>
      <w:sz w:val="18"/>
      <w:szCs w:val="18"/>
    </w:rPr>
  </w:style>
  <w:style w:type="paragraph" w:styleId="aa">
    <w:name w:val="Balloon Text"/>
    <w:basedOn w:val="a"/>
    <w:link w:val="Char2"/>
    <w:rsid w:val="00836354"/>
    <w:rPr>
      <w:rFonts w:ascii="Heiti SC Light" w:eastAsia="Heiti SC Light"/>
      <w:sz w:val="18"/>
      <w:szCs w:val="18"/>
    </w:rPr>
  </w:style>
  <w:style w:type="paragraph" w:styleId="a3">
    <w:name w:val="annotation text"/>
    <w:basedOn w:val="a"/>
    <w:link w:val="Char"/>
    <w:rsid w:val="00836354"/>
    <w:pPr>
      <w:jc w:val="left"/>
    </w:pPr>
  </w:style>
  <w:style w:type="paragraph" w:styleId="ac">
    <w:name w:val="List Paragraph"/>
    <w:basedOn w:val="a"/>
    <w:qFormat/>
    <w:rsid w:val="00836354"/>
    <w:pPr>
      <w:widowControl/>
      <w:ind w:firstLine="420"/>
    </w:pPr>
    <w:rPr>
      <w:rFonts w:ascii="Calibri" w:hAnsi="Calibri" w:cs="Calibri"/>
      <w:kern w:val="0"/>
      <w:szCs w:val="21"/>
    </w:rPr>
  </w:style>
  <w:style w:type="paragraph" w:styleId="ad">
    <w:name w:val="Body Text Indent"/>
    <w:basedOn w:val="a"/>
    <w:rsid w:val="00836354"/>
    <w:pPr>
      <w:spacing w:line="360" w:lineRule="auto"/>
      <w:ind w:firstLineChars="131" w:firstLine="314"/>
    </w:pPr>
    <w:rPr>
      <w:rFonts w:ascii="宋体" w:hAnsi="宋体"/>
      <w:sz w:val="24"/>
    </w:rPr>
  </w:style>
  <w:style w:type="paragraph" w:styleId="ae">
    <w:name w:val="header"/>
    <w:basedOn w:val="a"/>
    <w:rsid w:val="00836354"/>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footnote text"/>
    <w:basedOn w:val="a"/>
    <w:link w:val="Char0"/>
    <w:unhideWhenUsed/>
    <w:rsid w:val="00836354"/>
    <w:pPr>
      <w:snapToGrid w:val="0"/>
      <w:jc w:val="left"/>
    </w:pPr>
    <w:rPr>
      <w:rFonts w:ascii="Calibri" w:hAnsi="Calibri"/>
      <w:sz w:val="18"/>
      <w:szCs w:val="18"/>
    </w:rPr>
  </w:style>
  <w:style w:type="paragraph" w:customStyle="1" w:styleId="CharCharCharChar">
    <w:name w:val="Char Char Char Char"/>
    <w:basedOn w:val="a"/>
    <w:rsid w:val="00836354"/>
    <w:pPr>
      <w:widowControl/>
      <w:spacing w:after="160" w:line="240" w:lineRule="exact"/>
      <w:jc w:val="left"/>
    </w:pPr>
  </w:style>
  <w:style w:type="paragraph" w:customStyle="1" w:styleId="tgt2">
    <w:name w:val="tgt2"/>
    <w:basedOn w:val="a"/>
    <w:rsid w:val="00836354"/>
    <w:pPr>
      <w:widowControl/>
      <w:spacing w:after="120" w:line="360" w:lineRule="auto"/>
      <w:jc w:val="left"/>
    </w:pPr>
    <w:rPr>
      <w:rFonts w:ascii="宋体" w:hAnsi="宋体" w:cs="宋体"/>
      <w:b/>
      <w:bCs/>
      <w:kern w:val="0"/>
      <w:sz w:val="36"/>
      <w:szCs w:val="36"/>
    </w:rPr>
  </w:style>
  <w:style w:type="paragraph" w:customStyle="1" w:styleId="Char3">
    <w:name w:val="Char"/>
    <w:basedOn w:val="a"/>
    <w:rsid w:val="00836354"/>
  </w:style>
  <w:style w:type="table" w:styleId="af">
    <w:name w:val="Table Grid"/>
    <w:basedOn w:val="a1"/>
    <w:rsid w:val="008363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semiHidden/>
    <w:rPr>
      <w:rFonts w:ascii="Calibri Light" w:eastAsia="宋体" w:hAnsi="Calibri Light"/>
      <w:b/>
      <w:bCs/>
      <w:kern w:val="2"/>
      <w:sz w:val="32"/>
      <w:szCs w:val="32"/>
      <w:lang w:val="en-US" w:eastAsia="zh-CN" w:bidi="ar-SA"/>
    </w:rPr>
  </w:style>
  <w:style w:type="character" w:customStyle="1" w:styleId="Char">
    <w:name w:val="批注文字 Char"/>
    <w:link w:val="a3"/>
    <w:rPr>
      <w:kern w:val="2"/>
      <w:sz w:val="21"/>
      <w:szCs w:val="24"/>
    </w:rPr>
  </w:style>
  <w:style w:type="character" w:styleId="a4">
    <w:name w:val="Strong"/>
    <w:qFormat/>
    <w:rPr>
      <w:b/>
      <w:bCs/>
    </w:rPr>
  </w:style>
  <w:style w:type="character" w:customStyle="1" w:styleId="Char0">
    <w:name w:val="脚注文本 Char"/>
    <w:link w:val="a5"/>
    <w:semiHidden/>
    <w:rPr>
      <w:rFonts w:ascii="Calibri" w:eastAsia="宋体" w:hAnsi="Calibri"/>
      <w:kern w:val="2"/>
      <w:sz w:val="18"/>
      <w:szCs w:val="18"/>
      <w:lang w:bidi="ar-SA"/>
    </w:rPr>
  </w:style>
  <w:style w:type="character" w:styleId="a6">
    <w:name w:val="page number"/>
    <w:basedOn w:val="a0"/>
  </w:style>
  <w:style w:type="character" w:styleId="a7">
    <w:name w:val="Hyperlink"/>
    <w:rPr>
      <w:color w:val="0000FF"/>
      <w:u w:val="single"/>
    </w:rPr>
  </w:style>
  <w:style w:type="character" w:styleId="a8">
    <w:name w:val="annotation reference"/>
    <w:rPr>
      <w:sz w:val="21"/>
      <w:szCs w:val="21"/>
    </w:rPr>
  </w:style>
  <w:style w:type="character" w:customStyle="1" w:styleId="starshow">
    <w:name w:val="star_show"/>
    <w:basedOn w:val="a0"/>
  </w:style>
  <w:style w:type="character" w:customStyle="1" w:styleId="Char1">
    <w:name w:val="批注主题 Char"/>
    <w:link w:val="a9"/>
    <w:rPr>
      <w:b/>
      <w:bCs/>
      <w:kern w:val="2"/>
      <w:sz w:val="21"/>
      <w:szCs w:val="24"/>
    </w:rPr>
  </w:style>
  <w:style w:type="character" w:customStyle="1" w:styleId="3Char">
    <w:name w:val="标题 3 Char"/>
    <w:link w:val="3"/>
    <w:semiHidden/>
    <w:rPr>
      <w:rFonts w:eastAsia="宋体"/>
      <w:b/>
      <w:bCs/>
      <w:kern w:val="2"/>
      <w:sz w:val="32"/>
      <w:szCs w:val="32"/>
      <w:lang w:val="en-US" w:eastAsia="zh-CN" w:bidi="ar-SA"/>
    </w:rPr>
  </w:style>
  <w:style w:type="character" w:customStyle="1" w:styleId="Char2">
    <w:name w:val="批注框文本 Char"/>
    <w:link w:val="aa"/>
    <w:rPr>
      <w:rFonts w:ascii="Heiti SC Light" w:eastAsia="Heiti SC Light"/>
      <w:kern w:val="2"/>
      <w:sz w:val="18"/>
      <w:szCs w:val="18"/>
    </w:rPr>
  </w:style>
  <w:style w:type="paragraph" w:styleId="a9">
    <w:name w:val="annotation subject"/>
    <w:basedOn w:val="a3"/>
    <w:next w:val="a3"/>
    <w:link w:val="Char1"/>
    <w:rPr>
      <w:b/>
      <w:bCs/>
    </w:rPr>
  </w:style>
  <w:style w:type="paragraph" w:styleId="ab">
    <w:name w:val="footer"/>
    <w:basedOn w:val="a"/>
    <w:pPr>
      <w:tabs>
        <w:tab w:val="center" w:pos="4153"/>
        <w:tab w:val="right" w:pos="8306"/>
      </w:tabs>
      <w:snapToGrid w:val="0"/>
      <w:jc w:val="left"/>
    </w:pPr>
    <w:rPr>
      <w:rFonts w:ascii="Calibri" w:hAnsi="Calibri"/>
      <w:sz w:val="18"/>
      <w:szCs w:val="18"/>
    </w:rPr>
  </w:style>
  <w:style w:type="paragraph" w:styleId="aa">
    <w:name w:val="Balloon Text"/>
    <w:basedOn w:val="a"/>
    <w:link w:val="Char2"/>
    <w:rPr>
      <w:rFonts w:ascii="Heiti SC Light" w:eastAsia="Heiti SC Light"/>
      <w:sz w:val="18"/>
      <w:szCs w:val="18"/>
    </w:rPr>
  </w:style>
  <w:style w:type="paragraph" w:styleId="a3">
    <w:name w:val="annotation text"/>
    <w:basedOn w:val="a"/>
    <w:link w:val="Char"/>
    <w:pPr>
      <w:jc w:val="left"/>
    </w:pPr>
  </w:style>
  <w:style w:type="paragraph" w:styleId="ac">
    <w:name w:val="List Paragraph"/>
    <w:basedOn w:val="a"/>
    <w:qFormat/>
    <w:pPr>
      <w:widowControl/>
      <w:ind w:firstLine="420"/>
    </w:pPr>
    <w:rPr>
      <w:rFonts w:ascii="Calibri" w:hAnsi="Calibri" w:cs="Calibri"/>
      <w:kern w:val="0"/>
      <w:szCs w:val="21"/>
    </w:rPr>
  </w:style>
  <w:style w:type="paragraph" w:styleId="ad">
    <w:name w:val="Body Text Indent"/>
    <w:basedOn w:val="a"/>
    <w:pPr>
      <w:spacing w:line="360" w:lineRule="auto"/>
      <w:ind w:firstLineChars="131" w:firstLine="314"/>
    </w:pPr>
    <w:rPr>
      <w:rFonts w:ascii="宋体" w:hAnsi="宋体"/>
      <w:sz w:val="24"/>
    </w:rPr>
  </w:style>
  <w:style w:type="paragraph" w:styleId="ae">
    <w:name w:val="header"/>
    <w:basedOn w:val="a"/>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footnote text"/>
    <w:basedOn w:val="a"/>
    <w:link w:val="Char0"/>
    <w:unhideWhenUsed/>
    <w:pPr>
      <w:snapToGrid w:val="0"/>
      <w:jc w:val="left"/>
    </w:pPr>
    <w:rPr>
      <w:rFonts w:ascii="Calibri" w:hAnsi="Calibri"/>
      <w:sz w:val="18"/>
      <w:szCs w:val="18"/>
    </w:rPr>
  </w:style>
  <w:style w:type="paragraph" w:customStyle="1" w:styleId="CharCharCharChar">
    <w:name w:val="Char Char Char Char"/>
    <w:basedOn w:val="a"/>
    <w:pPr>
      <w:widowControl/>
      <w:spacing w:after="160" w:line="240" w:lineRule="exact"/>
      <w:jc w:val="left"/>
    </w:pPr>
  </w:style>
  <w:style w:type="paragraph" w:customStyle="1" w:styleId="tgt2">
    <w:name w:val="tgt2"/>
    <w:basedOn w:val="a"/>
    <w:pPr>
      <w:widowControl/>
      <w:spacing w:after="120" w:line="360" w:lineRule="auto"/>
      <w:jc w:val="left"/>
    </w:pPr>
    <w:rPr>
      <w:rFonts w:ascii="宋体" w:hAnsi="宋体" w:cs="宋体"/>
      <w:b/>
      <w:bCs/>
      <w:kern w:val="0"/>
      <w:sz w:val="36"/>
      <w:szCs w:val="36"/>
    </w:rPr>
  </w:style>
  <w:style w:type="paragraph" w:customStyle="1" w:styleId="Char3">
    <w:name w:val="Char"/>
    <w:basedOn w:val="a"/>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DFE9-D738-462B-BD7A-7A886C57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33</Pages>
  <Words>3394</Words>
  <Characters>19352</Characters>
  <Application>Microsoft Office Word</Application>
  <DocSecurity>0</DocSecurity>
  <PresentationFormat/>
  <Lines>161</Lines>
  <Paragraphs>45</Paragraphs>
  <Slides>0</Slides>
  <Notes>0</Notes>
  <HiddenSlides>0</HiddenSlides>
  <MMClips>0</MMClips>
  <ScaleCrop>false</ScaleCrop>
  <Company>Microsoft</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2015年全国职业院校技能大赛赛项规程</dc:title>
  <dc:creator>Administrator</dc:creator>
  <cp:lastModifiedBy>马晓虎</cp:lastModifiedBy>
  <cp:revision>10</cp:revision>
  <cp:lastPrinted>2016-03-31T05:01:00Z</cp:lastPrinted>
  <dcterms:created xsi:type="dcterms:W3CDTF">2017-03-18T07:43:00Z</dcterms:created>
  <dcterms:modified xsi:type="dcterms:W3CDTF">2017-03-28T07:11:00Z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