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b/>
          <w:color w:val="auto"/>
          <w:sz w:val="36"/>
          <w:szCs w:val="36"/>
        </w:rPr>
      </w:pPr>
      <w:bookmarkStart w:id="0" w:name="_Hlk75266686"/>
      <w:r>
        <w:rPr>
          <w:rFonts w:hint="eastAsia" w:ascii="宋体" w:hAnsi="宋体"/>
          <w:b/>
          <w:color w:val="auto"/>
          <w:sz w:val="36"/>
          <w:szCs w:val="36"/>
        </w:rPr>
        <w:t>202</w:t>
      </w:r>
      <w:r>
        <w:rPr>
          <w:rFonts w:hint="eastAsia" w:ascii="宋体" w:hAnsi="宋体"/>
          <w:b/>
          <w:color w:val="auto"/>
          <w:sz w:val="36"/>
          <w:szCs w:val="36"/>
          <w:lang w:val="en-US" w:eastAsia="zh-CN"/>
        </w:rPr>
        <w:t>3</w:t>
      </w:r>
      <w:r>
        <w:rPr>
          <w:rFonts w:hint="eastAsia" w:ascii="宋体" w:hAnsi="宋体"/>
          <w:b/>
          <w:color w:val="auto"/>
          <w:sz w:val="36"/>
          <w:szCs w:val="36"/>
        </w:rPr>
        <w:t>年全国职业院校技能大赛</w:t>
      </w:r>
      <w:r>
        <w:rPr>
          <w:rFonts w:hint="eastAsia"/>
          <w:b/>
          <w:color w:val="auto"/>
          <w:sz w:val="36"/>
          <w:szCs w:val="36"/>
        </w:rPr>
        <w:t>（高职组）</w:t>
      </w:r>
    </w:p>
    <w:p>
      <w:pPr>
        <w:spacing w:line="480" w:lineRule="auto"/>
        <w:jc w:val="center"/>
        <w:rPr>
          <w:b/>
          <w:color w:val="auto"/>
          <w:sz w:val="30"/>
          <w:szCs w:val="30"/>
        </w:rPr>
      </w:pPr>
      <w:r>
        <w:rPr>
          <w:rFonts w:hint="eastAsia"/>
          <w:b/>
          <w:color w:val="auto"/>
          <w:sz w:val="30"/>
          <w:szCs w:val="30"/>
        </w:rPr>
        <w:t>中药传统技能赛项</w:t>
      </w:r>
    </w:p>
    <w:p>
      <w:pPr>
        <w:spacing w:line="480" w:lineRule="auto"/>
        <w:jc w:val="center"/>
        <w:rPr>
          <w:rFonts w:ascii="宋体" w:hAnsi="宋体"/>
          <w:b/>
          <w:color w:val="auto"/>
          <w:sz w:val="36"/>
          <w:szCs w:val="36"/>
        </w:rPr>
      </w:pPr>
      <w:r>
        <w:rPr>
          <w:rFonts w:hint="eastAsia"/>
          <w:b/>
          <w:color w:val="auto"/>
          <w:sz w:val="36"/>
          <w:szCs w:val="36"/>
        </w:rPr>
        <w:t>中药药剂</w:t>
      </w:r>
      <w:r>
        <w:rPr>
          <w:rFonts w:hint="eastAsia" w:ascii="宋体" w:hAnsi="宋体"/>
          <w:b/>
          <w:color w:val="auto"/>
          <w:sz w:val="36"/>
          <w:szCs w:val="36"/>
        </w:rPr>
        <w:t>操作赛题</w:t>
      </w:r>
      <w:bookmarkStart w:id="1" w:name="_Hlk75293872"/>
      <w:r>
        <w:rPr>
          <w:rFonts w:hint="eastAsia" w:ascii="宋体" w:hAnsi="宋体"/>
          <w:b/>
          <w:color w:val="auto"/>
          <w:sz w:val="36"/>
          <w:szCs w:val="36"/>
          <w:lang w:val="en-US" w:eastAsia="zh-CN"/>
        </w:rPr>
        <w:t>B</w:t>
      </w:r>
      <w:r>
        <w:rPr>
          <w:rFonts w:hint="eastAsia" w:ascii="宋体" w:hAnsi="宋体"/>
          <w:b/>
          <w:color w:val="auto"/>
          <w:sz w:val="36"/>
          <w:szCs w:val="36"/>
        </w:rPr>
        <w:t>卷</w:t>
      </w:r>
      <w:bookmarkEnd w:id="1"/>
    </w:p>
    <w:bookmarkEnd w:id="0"/>
    <w:p>
      <w:pPr>
        <w:spacing w:beforeLines="50" w:afterLines="50" w:line="480" w:lineRule="auto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w:t>（</w:t>
      </w:r>
      <w:bookmarkStart w:id="2" w:name="_Hlk75293910"/>
      <w:r>
        <w:rPr>
          <w:rFonts w:hint="eastAsia" w:ascii="宋体" w:hAnsi="宋体"/>
          <w:color w:val="auto"/>
          <w:sz w:val="30"/>
          <w:szCs w:val="30"/>
          <w:lang w:val="en-US" w:eastAsia="zh-CN"/>
        </w:rPr>
        <w:t>E</w:t>
      </w:r>
      <w:r>
        <w:rPr>
          <w:rFonts w:hint="eastAsia" w:ascii="宋体" w:hAnsi="宋体"/>
          <w:color w:val="auto"/>
          <w:sz w:val="30"/>
          <w:szCs w:val="30"/>
        </w:rPr>
        <w:t>组</w:t>
      </w:r>
      <w:bookmarkEnd w:id="2"/>
      <w:r>
        <w:rPr>
          <w:rFonts w:hint="eastAsia" w:ascii="宋体" w:hAnsi="宋体"/>
          <w:color w:val="auto"/>
          <w:sz w:val="30"/>
          <w:szCs w:val="30"/>
        </w:rPr>
        <w:t>）</w:t>
      </w:r>
    </w:p>
    <w:p>
      <w:pPr>
        <w:spacing w:line="480" w:lineRule="auto"/>
        <w:jc w:val="right"/>
        <w:rPr>
          <w:color w:val="auto"/>
          <w:sz w:val="24"/>
        </w:rPr>
      </w:pPr>
      <w:r>
        <w:rPr>
          <w:rFonts w:hint="eastAsia"/>
          <w:color w:val="auto"/>
          <w:sz w:val="24"/>
        </w:rPr>
        <w:t>竞赛时间： 7月</w:t>
      </w:r>
      <w:r>
        <w:rPr>
          <w:rFonts w:hint="eastAsia"/>
          <w:color w:val="auto"/>
          <w:sz w:val="24"/>
          <w:lang w:val="en-US" w:eastAsia="zh-CN"/>
        </w:rPr>
        <w:t>17</w:t>
      </w:r>
      <w:r>
        <w:rPr>
          <w:rFonts w:hint="eastAsia"/>
          <w:color w:val="auto"/>
          <w:sz w:val="24"/>
        </w:rPr>
        <w:t>日</w:t>
      </w:r>
      <w:r>
        <w:rPr>
          <w:rFonts w:hint="eastAsia"/>
          <w:color w:val="auto"/>
          <w:sz w:val="24"/>
          <w:lang w:val="en-US" w:eastAsia="zh-CN"/>
        </w:rPr>
        <w:t>下</w:t>
      </w:r>
      <w:r>
        <w:rPr>
          <w:rFonts w:hint="eastAsia"/>
          <w:color w:val="auto"/>
          <w:sz w:val="24"/>
        </w:rPr>
        <w:t>午</w:t>
      </w:r>
      <w:r>
        <w:rPr>
          <w:rFonts w:hint="eastAsia"/>
          <w:color w:val="auto"/>
          <w:sz w:val="24"/>
          <w:lang w:val="en-US" w:eastAsia="zh-CN"/>
        </w:rPr>
        <w:t>13</w:t>
      </w:r>
      <w:r>
        <w:rPr>
          <w:color w:val="auto"/>
          <w:sz w:val="24"/>
        </w:rPr>
        <w:t>:</w:t>
      </w:r>
      <w:r>
        <w:rPr>
          <w:rFonts w:hint="eastAsia"/>
          <w:color w:val="auto"/>
          <w:sz w:val="24"/>
        </w:rPr>
        <w:t>30-1</w:t>
      </w:r>
      <w:r>
        <w:rPr>
          <w:rFonts w:hint="eastAsia"/>
          <w:color w:val="auto"/>
          <w:sz w:val="24"/>
          <w:lang w:val="en-US" w:eastAsia="zh-CN"/>
        </w:rPr>
        <w:t>5</w:t>
      </w:r>
      <w:r>
        <w:rPr>
          <w:rFonts w:hint="eastAsia"/>
          <w:color w:val="auto"/>
          <w:sz w:val="24"/>
        </w:rPr>
        <w:t>:</w:t>
      </w:r>
      <w:r>
        <w:rPr>
          <w:rFonts w:hint="eastAsia"/>
          <w:color w:val="auto"/>
          <w:sz w:val="24"/>
          <w:lang w:val="en-US" w:eastAsia="zh-CN"/>
        </w:rPr>
        <w:t>0</w:t>
      </w:r>
      <w:r>
        <w:rPr>
          <w:rFonts w:hint="eastAsia"/>
          <w:color w:val="auto"/>
          <w:sz w:val="24"/>
        </w:rPr>
        <w:t>0</w:t>
      </w:r>
    </w:p>
    <w:p>
      <w:pPr>
        <w:numPr>
          <w:ilvl w:val="0"/>
          <w:numId w:val="1"/>
        </w:numPr>
        <w:spacing w:line="480" w:lineRule="auto"/>
        <w:ind w:firstLine="548" w:firstLineChars="196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color w:val="000000"/>
          <w:sz w:val="28"/>
          <w:szCs w:val="28"/>
        </w:rPr>
        <w:t>请参赛选手在90分钟内，</w:t>
      </w:r>
      <w:r>
        <w:rPr>
          <w:rFonts w:hint="eastAsia" w:ascii="宋体" w:hAnsi="宋体"/>
          <w:bCs/>
          <w:sz w:val="28"/>
          <w:szCs w:val="28"/>
        </w:rPr>
        <w:t>按照《中国药典》2020年版规定的方法，完成下列1种中药大蜜丸的制备操作。</w:t>
      </w:r>
    </w:p>
    <w:p>
      <w:pPr>
        <w:numPr>
          <w:ilvl w:val="0"/>
          <w:numId w:val="0"/>
        </w:numPr>
        <w:spacing w:line="480" w:lineRule="auto"/>
        <w:rPr>
          <w:rFonts w:hint="eastAsia" w:ascii="宋体" w:hAnsi="宋体"/>
          <w:b/>
          <w:bCs w:val="0"/>
          <w:sz w:val="28"/>
          <w:szCs w:val="28"/>
          <w:u w:val="none"/>
          <w:lang w:val="en-US" w:eastAsia="zh-CN"/>
        </w:rPr>
      </w:pPr>
      <w:bookmarkStart w:id="3" w:name="_GoBack"/>
      <w:r>
        <w:rPr>
          <w:rFonts w:hint="eastAsia" w:ascii="宋体" w:hAnsi="宋体"/>
          <w:b/>
          <w:bCs w:val="0"/>
          <w:sz w:val="28"/>
          <w:szCs w:val="28"/>
          <w:u w:val="none"/>
          <w:lang w:val="en-US" w:eastAsia="zh-CN"/>
        </w:rPr>
        <w:t>操作说明：请选手自行选择处方中的6味中药粉末进行过筛操作，剩余的3味中药粉末不需要过筛，可直接进行称量操作。</w:t>
      </w:r>
    </w:p>
    <w:bookmarkEnd w:id="3"/>
    <w:p>
      <w:pPr>
        <w:numPr>
          <w:ilvl w:val="0"/>
          <w:numId w:val="0"/>
        </w:numPr>
        <w:spacing w:line="480" w:lineRule="auto"/>
        <w:rPr>
          <w:rFonts w:hint="default" w:ascii="宋体" w:hAnsi="宋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请选手将未过筛的中药粉末名称填入下表。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840" w:type="dxa"/>
          </w:tcPr>
          <w:p>
            <w:pPr>
              <w:numPr>
                <w:ilvl w:val="0"/>
                <w:numId w:val="0"/>
              </w:numPr>
              <w:spacing w:line="480" w:lineRule="auto"/>
              <w:rPr>
                <w:rFonts w:hint="default" w:ascii="宋体" w:hAnsi="宋体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numPr>
                <w:ilvl w:val="0"/>
                <w:numId w:val="0"/>
              </w:numPr>
              <w:spacing w:line="480" w:lineRule="auto"/>
              <w:rPr>
                <w:rFonts w:hint="default" w:ascii="宋体" w:hAnsi="宋体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numPr>
                <w:ilvl w:val="0"/>
                <w:numId w:val="0"/>
              </w:numPr>
              <w:spacing w:line="480" w:lineRule="auto"/>
              <w:rPr>
                <w:rFonts w:hint="default" w:ascii="宋体" w:hAnsi="宋体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spacing w:line="480" w:lineRule="auto"/>
        <w:rPr>
          <w:rFonts w:hint="default" w:ascii="宋体" w:hAnsi="宋体"/>
          <w:bCs/>
          <w:sz w:val="28"/>
          <w:szCs w:val="28"/>
          <w:lang w:val="en-US" w:eastAsia="zh-CN"/>
        </w:rPr>
      </w:pPr>
    </w:p>
    <w:p>
      <w:pPr>
        <w:pStyle w:val="5"/>
        <w:spacing w:line="480" w:lineRule="auto"/>
        <w:ind w:left="549" w:firstLine="0" w:firstLineChars="0"/>
        <w:rPr>
          <w:rFonts w:hint="eastAsia" w:ascii="宋体" w:hAnsi="宋体" w:eastAsia="宋体" w:cs="Times New Roman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Times New Roman"/>
          <w:b/>
          <w:kern w:val="2"/>
          <w:sz w:val="28"/>
          <w:szCs w:val="28"/>
          <w:lang w:val="en-US" w:eastAsia="zh-CN" w:bidi="ar-SA"/>
        </w:rPr>
        <w:t>八珍益母丸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683" w:leftChars="266" w:hanging="1124" w:hangingChars="400"/>
        <w:jc w:val="left"/>
        <w:rPr>
          <w:rFonts w:hint="eastAsia" w:ascii="宋体" w:hAnsi="宋体"/>
          <w:bCs/>
          <w:color w:val="000000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【处方】</w:t>
      </w:r>
      <w:r>
        <w:rPr>
          <w:rFonts w:hint="eastAsia" w:ascii="宋体" w:hAnsi="宋体"/>
          <w:bCs/>
          <w:color w:val="000000"/>
          <w:sz w:val="28"/>
          <w:szCs w:val="28"/>
        </w:rPr>
        <w:t>益母草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>46</w:t>
      </w:r>
      <w:r>
        <w:rPr>
          <w:rFonts w:hint="eastAsia" w:ascii="宋体" w:hAnsi="宋体"/>
          <w:bCs/>
          <w:color w:val="000000"/>
          <w:sz w:val="28"/>
          <w:szCs w:val="28"/>
        </w:rPr>
        <w:t>g  党参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>12</w:t>
      </w:r>
      <w:r>
        <w:rPr>
          <w:rFonts w:hint="eastAsia" w:ascii="宋体" w:hAnsi="宋体"/>
          <w:bCs/>
          <w:color w:val="000000"/>
          <w:sz w:val="28"/>
          <w:szCs w:val="28"/>
        </w:rPr>
        <w:t>g  麸炒白术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>12</w:t>
      </w:r>
      <w:r>
        <w:rPr>
          <w:rFonts w:hint="eastAsia" w:ascii="宋体" w:hAnsi="宋体"/>
          <w:bCs/>
          <w:color w:val="000000"/>
          <w:sz w:val="28"/>
          <w:szCs w:val="28"/>
        </w:rPr>
        <w:t>g  茯苓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>12</w:t>
      </w:r>
      <w:r>
        <w:rPr>
          <w:rFonts w:hint="eastAsia" w:ascii="宋体" w:hAnsi="宋体"/>
          <w:bCs/>
          <w:color w:val="000000"/>
          <w:sz w:val="28"/>
          <w:szCs w:val="28"/>
        </w:rPr>
        <w:t xml:space="preserve">g  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676" w:leftChars="798" w:firstLine="0" w:firstLineChars="0"/>
        <w:jc w:val="left"/>
        <w:rPr>
          <w:rFonts w:hint="eastAsia" w:ascii="宋体" w:hAnsi="宋体"/>
          <w:bCs/>
          <w:color w:val="000000"/>
          <w:sz w:val="28"/>
          <w:szCs w:val="28"/>
        </w:rPr>
      </w:pPr>
      <w:r>
        <w:rPr>
          <w:rFonts w:hint="eastAsia" w:ascii="宋体" w:hAnsi="宋体"/>
          <w:bCs/>
          <w:color w:val="000000"/>
          <w:sz w:val="28"/>
          <w:szCs w:val="28"/>
        </w:rPr>
        <w:t>甘草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Cs/>
          <w:color w:val="000000"/>
          <w:sz w:val="28"/>
          <w:szCs w:val="28"/>
        </w:rPr>
        <w:t>g  当归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>23</w:t>
      </w:r>
      <w:r>
        <w:rPr>
          <w:rFonts w:hint="eastAsia" w:ascii="宋体" w:hAnsi="宋体"/>
          <w:bCs/>
          <w:color w:val="000000"/>
          <w:sz w:val="28"/>
          <w:szCs w:val="28"/>
        </w:rPr>
        <w:t>g  酒白芍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>12</w:t>
      </w:r>
      <w:r>
        <w:rPr>
          <w:rFonts w:hint="eastAsia" w:ascii="宋体" w:hAnsi="宋体"/>
          <w:bCs/>
          <w:color w:val="000000"/>
          <w:sz w:val="28"/>
          <w:szCs w:val="28"/>
        </w:rPr>
        <w:t>g  川芎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>12</w:t>
      </w:r>
      <w:r>
        <w:rPr>
          <w:rFonts w:hint="eastAsia" w:ascii="宋体" w:hAnsi="宋体"/>
          <w:bCs/>
          <w:color w:val="000000"/>
          <w:sz w:val="28"/>
          <w:szCs w:val="28"/>
        </w:rPr>
        <w:t>g  熟地黄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>23</w:t>
      </w:r>
      <w:r>
        <w:rPr>
          <w:rFonts w:hint="eastAsia" w:ascii="宋体" w:hAnsi="宋体"/>
          <w:bCs/>
          <w:color w:val="000000"/>
          <w:sz w:val="28"/>
          <w:szCs w:val="28"/>
        </w:rPr>
        <w:t>g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firstLine="1120" w:firstLineChars="400"/>
        <w:jc w:val="left"/>
        <w:rPr>
          <w:rFonts w:hint="eastAsia" w:ascii="宋体" w:hAnsi="宋体"/>
          <w:bCs/>
          <w:color w:val="000000"/>
          <w:sz w:val="28"/>
          <w:szCs w:val="28"/>
        </w:rPr>
      </w:pPr>
    </w:p>
    <w:p>
      <w:pPr>
        <w:spacing w:line="480" w:lineRule="auto"/>
        <w:ind w:firstLine="548" w:firstLineChars="196"/>
        <w:rPr>
          <w:rFonts w:hint="eastAsia" w:ascii="宋体" w:hAnsi="宋体"/>
          <w:bCs/>
          <w:color w:val="000000"/>
          <w:sz w:val="28"/>
          <w:szCs w:val="28"/>
        </w:rPr>
      </w:pPr>
    </w:p>
    <w:p>
      <w:pPr>
        <w:spacing w:line="480" w:lineRule="auto"/>
        <w:ind w:firstLine="548" w:firstLineChars="196"/>
        <w:rPr>
          <w:rFonts w:ascii="宋体" w:hAnsi="宋体"/>
          <w:bCs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AD6F49"/>
    <w:multiLevelType w:val="singleLevel"/>
    <w:tmpl w:val="87AD6F4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NzJjMDg3ZWEzYTBlOGIwNDYzYmJmOTE4YTkwMDQifQ=="/>
  </w:docVars>
  <w:rsids>
    <w:rsidRoot w:val="00000000"/>
    <w:rsid w:val="01C41B44"/>
    <w:rsid w:val="04E57023"/>
    <w:rsid w:val="060B21F2"/>
    <w:rsid w:val="0C474CE9"/>
    <w:rsid w:val="0E4B1A44"/>
    <w:rsid w:val="11C81DF4"/>
    <w:rsid w:val="132821AC"/>
    <w:rsid w:val="1E6C03DB"/>
    <w:rsid w:val="1F046F22"/>
    <w:rsid w:val="1F522432"/>
    <w:rsid w:val="21747804"/>
    <w:rsid w:val="21F803F2"/>
    <w:rsid w:val="2AB90504"/>
    <w:rsid w:val="377A101B"/>
    <w:rsid w:val="425A02DC"/>
    <w:rsid w:val="447E7DAC"/>
    <w:rsid w:val="44C943C5"/>
    <w:rsid w:val="47332F94"/>
    <w:rsid w:val="4A431740"/>
    <w:rsid w:val="4B0521E2"/>
    <w:rsid w:val="54015914"/>
    <w:rsid w:val="55097702"/>
    <w:rsid w:val="5A3806A7"/>
    <w:rsid w:val="5FC759B4"/>
    <w:rsid w:val="6A081207"/>
    <w:rsid w:val="6D4A34C2"/>
    <w:rsid w:val="7725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210</Words>
  <Characters>245</Characters>
  <Lines>0</Lines>
  <Paragraphs>0</Paragraphs>
  <TotalTime>0</TotalTime>
  <ScaleCrop>false</ScaleCrop>
  <LinksUpToDate>false</LinksUpToDate>
  <CharactersWithSpaces>262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2023-07-14T06:34:00Z</dcterms:created>
  <dc:creator>孙妍</dc:creator>
  <cp:lastModifiedBy>林林</cp:lastModifiedBy>
  <dcterms:modified xsi:type="dcterms:W3CDTF">2023-07-14T14:10:15Z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4C04270CEECF481B941D6816F2552D56_12</vt:lpwstr>
  </property>
</Properties>
</file>