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5"/>
      <w:r>
        <w:rPr>
          <w:rFonts w:hint="eastAsia" w:ascii="宋体" w:hAnsi="宋体" w:eastAsia="宋体" w:cs="宋体"/>
          <w:b/>
          <w:bCs/>
          <w:sz w:val="30"/>
          <w:szCs w:val="30"/>
        </w:rPr>
        <w:t>1:500数字测图竞赛试题</w:t>
      </w:r>
      <w:bookmarkEnd w:id="0"/>
    </w:p>
    <w:p>
      <w:pPr>
        <w:spacing w:line="360" w:lineRule="auto"/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  <w:lang w:val="en-US" w:eastAsia="zh-CN"/>
        </w:rPr>
        <w:t>已知控制点为A3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B3</w:t>
      </w:r>
      <w:r>
        <w:rPr>
          <w:rFonts w:hint="eastAsia"/>
          <w:szCs w:val="28"/>
        </w:rPr>
        <w:t>、</w:t>
      </w:r>
      <w:r>
        <w:rPr>
          <w:rFonts w:hint="eastAsia"/>
          <w:szCs w:val="28"/>
          <w:lang w:val="en-US" w:eastAsia="zh-CN"/>
        </w:rPr>
        <w:t>C3</w:t>
      </w:r>
      <w:r>
        <w:rPr>
          <w:rFonts w:hint="eastAsia"/>
          <w:szCs w:val="28"/>
        </w:rPr>
        <w:t>，请利用国产GNSS接收机按测图要求绘制1：500数字测图。测图要求按赛项技术规程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测图范围如图1所示</w:t>
      </w:r>
      <w:r>
        <w:rPr>
          <w:rFonts w:hint="eastAsia"/>
          <w:szCs w:val="28"/>
        </w:rPr>
        <w:t>。</w:t>
      </w:r>
    </w:p>
    <w:p>
      <w:pPr>
        <w:ind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 xml:space="preserve">控制点坐标如下： </w:t>
      </w:r>
    </w:p>
    <w:tbl>
      <w:tblPr>
        <w:tblStyle w:val="3"/>
        <w:tblW w:w="65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769"/>
        <w:gridCol w:w="1607"/>
        <w:gridCol w:w="1148"/>
        <w:gridCol w:w="9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 号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X(m)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Y(m)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H(m)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A3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2588824.888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444524.059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40.062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B3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2589026.269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444448.132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42.627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C3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2588878.098 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444373.150 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42.697 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</w:tbl>
    <w:p>
      <w:pPr>
        <w:widowControl/>
        <w:snapToGrid w:val="0"/>
        <w:jc w:val="center"/>
        <w:rPr>
          <w:szCs w:val="28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1399540</wp:posOffset>
            </wp:positionH>
            <wp:positionV relativeFrom="paragraph">
              <wp:posOffset>47625</wp:posOffset>
            </wp:positionV>
            <wp:extent cx="2643505" cy="3417570"/>
            <wp:effectExtent l="0" t="0" r="8255" b="11430"/>
            <wp:wrapNone/>
            <wp:docPr id="1" name="图片 1" descr="G:\比赛资料\地形图范围示意图.jpg地形图范围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比赛资料\地形图范围示意图.jpg地形图范围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5116" b="3493"/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3417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pStyle w:val="2"/>
      </w:pPr>
      <w:bookmarkStart w:id="1" w:name="_GoBack"/>
      <w:bookmarkEnd w:id="1"/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图1  1:500数字测图竞赛场地示意图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 w:hAnsi="楷体_GB2312" w:cs="楷体_GB2312"/>
          <w:kern w:val="0"/>
          <w:szCs w:val="28"/>
        </w:rPr>
      </w:pPr>
      <w:r>
        <w:rPr>
          <w:rFonts w:hint="eastAsia" w:ascii="仿宋_GB2312" w:hAnsi="楷体_GB2312" w:cs="楷体_GB2312"/>
          <w:kern w:val="0"/>
          <w:szCs w:val="28"/>
        </w:rPr>
        <w:t>上交成果：数据采集的原始文件、野外数据采集草图和dwg格式的地形图文件。</w:t>
      </w:r>
    </w:p>
    <w:p>
      <w:pPr>
        <w:widowControl/>
        <w:numPr>
          <w:ilvl w:val="0"/>
          <w:numId w:val="1"/>
        </w:numPr>
        <w:snapToGrid w:val="0"/>
        <w:spacing w:line="560" w:lineRule="exact"/>
      </w:pPr>
      <w:r>
        <w:rPr>
          <w:rFonts w:hint="eastAsia" w:ascii="仿宋_GB2312" w:hAnsi="楷体_GB2312" w:cs="楷体_GB2312"/>
          <w:kern w:val="0"/>
          <w:szCs w:val="28"/>
        </w:rPr>
        <w:t>总分100分，其中竞赛用时成绩满分15分，实操及成果质量满分85分。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xODAxM2Q0ZTUzODU0YWFhMWM1ZmNlOTQ0M2E4ZjUifQ=="/>
  </w:docVars>
  <w:rsids>
    <w:rsidRoot w:val="597A37CA"/>
    <w:rsid w:val="16472145"/>
    <w:rsid w:val="3D000214"/>
    <w:rsid w:val="597A37CA"/>
    <w:rsid w:val="74A9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272</Characters>
  <Lines>0</Lines>
  <Paragraphs>0</Paragraphs>
  <TotalTime>0</TotalTime>
  <ScaleCrop>false</ScaleCrop>
  <LinksUpToDate>false</LinksUpToDate>
  <CharactersWithSpaces>285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2023-08-26T13:09:00Z</dcterms:created>
  <dc:creator>冬</dc:creator>
  <cp:lastModifiedBy>冬</cp:lastModifiedBy>
  <dcterms:modified xsi:type="dcterms:W3CDTF">2023-08-26T15:04:37Z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080AB14FA8AD498DA2AEECA6AF6BCBD9_13</vt:lpwstr>
  </property>
</Properties>
</file>