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  <w:sz w:val="26"/>
          <w:szCs w:val="26"/>
          <w:lang w:eastAsia="zh-CN"/>
        </w:rPr>
      </w:pPr>
      <w:r>
        <w:rPr>
          <w:rFonts w:ascii="宋体" w:hAnsi="宋体" w:eastAsia="宋体" w:cs="宋体"/>
          <w:b/>
          <w:bCs/>
          <w:sz w:val="26"/>
          <w:szCs w:val="26"/>
        </w:rPr>
        <w:t>2023年</w:t>
      </w:r>
      <w:r>
        <w:rPr>
          <w:rFonts w:hint="eastAsia" w:ascii="宋体" w:hAnsi="宋体" w:eastAsia="宋体" w:cs="宋体"/>
          <w:b/>
          <w:bCs/>
          <w:sz w:val="26"/>
          <w:szCs w:val="26"/>
          <w:lang w:val="en-US" w:eastAsia="zh-CN"/>
        </w:rPr>
        <w:t>全国</w:t>
      </w:r>
      <w:r>
        <w:rPr>
          <w:rFonts w:ascii="宋体" w:hAnsi="宋体" w:eastAsia="宋体" w:cs="宋体"/>
          <w:b/>
          <w:bCs/>
          <w:sz w:val="26"/>
          <w:szCs w:val="26"/>
        </w:rPr>
        <w:t>职业院校技能大赛</w:t>
      </w:r>
      <w:r>
        <w:rPr>
          <w:rFonts w:hint="eastAsia" w:ascii="宋体" w:hAnsi="宋体" w:eastAsia="宋体" w:cs="宋体"/>
          <w:b/>
          <w:bCs/>
          <w:sz w:val="26"/>
          <w:szCs w:val="26"/>
          <w:lang w:eastAsia="zh-CN"/>
        </w:rPr>
        <w:t>（高职组）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  <w:sz w:val="26"/>
          <w:szCs w:val="26"/>
        </w:rPr>
      </w:pPr>
      <w:r>
        <w:rPr>
          <w:rFonts w:hint="eastAsia" w:ascii="宋体" w:hAnsi="宋体" w:eastAsia="宋体" w:cs="宋体"/>
          <w:b/>
          <w:bCs/>
          <w:sz w:val="26"/>
          <w:szCs w:val="26"/>
        </w:rPr>
        <w:t>地理空间信息采集与处理赛项</w:t>
      </w:r>
    </w:p>
    <w:p>
      <w:pPr>
        <w:keepNext w:val="0"/>
        <w:keepLines w:val="0"/>
        <w:pageBreakBefore w:val="0"/>
        <w:widowControl w:val="0"/>
        <w:tabs>
          <w:tab w:val="center" w:pos="4156"/>
          <w:tab w:val="right" w:pos="83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_GB2312" w:hAnsi="Times New Roman" w:eastAsia="楷体_GB2312" w:cs="Times New Roman"/>
          <w:b/>
          <w:kern w:val="2"/>
          <w:sz w:val="36"/>
          <w:szCs w:val="36"/>
          <w:lang w:eastAsia="zh-CN"/>
        </w:rPr>
      </w:pPr>
      <w:r>
        <w:rPr>
          <w:rFonts w:hint="eastAsia" w:ascii="楷体_GB2312" w:hAnsi="Times New Roman" w:eastAsia="楷体_GB2312" w:cs="Times New Roman"/>
          <w:b/>
          <w:kern w:val="2"/>
          <w:sz w:val="36"/>
          <w:szCs w:val="36"/>
          <w:lang w:val="en-US" w:eastAsia="zh-CN"/>
        </w:rPr>
        <w:t>二等</w:t>
      </w:r>
      <w:r>
        <w:rPr>
          <w:rFonts w:hint="eastAsia" w:ascii="楷体_GB2312" w:hAnsi="Times New Roman" w:eastAsia="楷体_GB2312" w:cs="Times New Roman"/>
          <w:b/>
          <w:kern w:val="2"/>
          <w:sz w:val="36"/>
          <w:szCs w:val="36"/>
          <w:lang w:eastAsia="zh-CN"/>
        </w:rPr>
        <w:t>水准测量过程评分表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6" w:afterLines="50"/>
        <w:textAlignment w:val="auto"/>
        <w:rPr>
          <w:rFonts w:hint="eastAsia" w:ascii="楷体" w:hAnsi="楷体" w:eastAsia="楷体" w:cs="楷体"/>
          <w:b/>
          <w:sz w:val="36"/>
          <w:szCs w:val="36"/>
        </w:rPr>
      </w:pPr>
      <w:r>
        <w:rPr>
          <w:rFonts w:hint="eastAsia" w:ascii="楷体" w:hAnsi="楷体" w:eastAsia="楷体" w:cs="楷体"/>
          <w:b/>
          <w:sz w:val="28"/>
          <w:szCs w:val="28"/>
          <w:lang w:eastAsia="zh-CN"/>
        </w:rPr>
        <w:t>参赛队</w:t>
      </w:r>
      <w:r>
        <w:rPr>
          <w:rFonts w:hint="eastAsia" w:ascii="楷体" w:hAnsi="楷体" w:eastAsia="楷体" w:cs="楷体"/>
          <w:b/>
          <w:sz w:val="28"/>
          <w:szCs w:val="28"/>
        </w:rPr>
        <w:t>编号</w:t>
      </w:r>
      <w:r>
        <w:rPr>
          <w:rFonts w:hint="eastAsia" w:ascii="楷体" w:hAnsi="楷体" w:eastAsia="楷体" w:cs="楷体"/>
          <w:b/>
          <w:sz w:val="24"/>
        </w:rPr>
        <w:t xml:space="preserve">：  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  </w:t>
      </w:r>
      <w:r>
        <w:rPr>
          <w:rFonts w:hint="eastAsia" w:ascii="楷体" w:hAnsi="楷体" w:eastAsia="楷体" w:cs="楷体"/>
          <w:b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 </w:t>
      </w:r>
      <w:r>
        <w:rPr>
          <w:rFonts w:hint="eastAsia" w:ascii="楷体" w:hAnsi="楷体" w:eastAsia="楷体" w:cs="楷体"/>
          <w:b/>
          <w:szCs w:val="21"/>
          <w:u w:val="single"/>
        </w:rPr>
        <w:t xml:space="preserve"> </w:t>
      </w:r>
      <w:r>
        <w:rPr>
          <w:rFonts w:hint="eastAsia" w:ascii="楷体" w:hAnsi="楷体" w:eastAsia="楷体" w:cs="楷体"/>
          <w:b/>
          <w:sz w:val="24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b/>
          <w:sz w:val="24"/>
          <w:u w:val="non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sz w:val="28"/>
          <w:szCs w:val="28"/>
          <w:u w:val="none"/>
          <w:lang w:val="en-US" w:eastAsia="zh-CN"/>
        </w:rPr>
        <w:t>比赛</w:t>
      </w:r>
      <w:r>
        <w:rPr>
          <w:rFonts w:hint="eastAsia" w:ascii="楷体" w:hAnsi="楷体" w:eastAsia="楷体" w:cs="楷体"/>
          <w:b/>
          <w:sz w:val="28"/>
          <w:szCs w:val="28"/>
        </w:rPr>
        <w:t>用时</w:t>
      </w:r>
      <w:r>
        <w:rPr>
          <w:rFonts w:hint="eastAsia" w:ascii="楷体" w:hAnsi="楷体" w:eastAsia="楷体" w:cs="楷体"/>
          <w:b/>
          <w:sz w:val="24"/>
        </w:rPr>
        <w:t>：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  </w:t>
      </w:r>
      <w:r>
        <w:rPr>
          <w:rFonts w:hint="eastAsia" w:ascii="楷体" w:hAnsi="楷体" w:eastAsia="楷体" w:cs="楷体"/>
          <w:b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 </w:t>
      </w:r>
      <w:r>
        <w:rPr>
          <w:rFonts w:hint="eastAsia" w:ascii="楷体" w:hAnsi="楷体" w:eastAsia="楷体" w:cs="楷体"/>
          <w:b/>
          <w:sz w:val="28"/>
          <w:szCs w:val="28"/>
          <w:u w:val="none"/>
        </w:rPr>
        <w:t>分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</w:t>
      </w:r>
      <w:r>
        <w:rPr>
          <w:rFonts w:hint="eastAsia" w:ascii="楷体" w:hAnsi="楷体" w:eastAsia="楷体" w:cs="楷体"/>
          <w:b/>
          <w:sz w:val="36"/>
          <w:szCs w:val="36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/>
          <w:sz w:val="36"/>
          <w:szCs w:val="36"/>
          <w:u w:val="single"/>
        </w:rPr>
        <w:t xml:space="preserve">   </w:t>
      </w:r>
      <w:r>
        <w:rPr>
          <w:rFonts w:hint="eastAsia" w:ascii="楷体" w:hAnsi="楷体" w:eastAsia="楷体" w:cs="楷体"/>
          <w:b/>
          <w:sz w:val="28"/>
          <w:szCs w:val="28"/>
          <w:u w:val="none"/>
        </w:rPr>
        <w:t>秒</w:t>
      </w:r>
    </w:p>
    <w:tbl>
      <w:tblPr>
        <w:tblStyle w:val="6"/>
        <w:tblW w:w="8315" w:type="dxa"/>
        <w:tblInd w:w="-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97"/>
        <w:gridCol w:w="3598"/>
        <w:gridCol w:w="940"/>
        <w:gridCol w:w="6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11" w:line="360" w:lineRule="auto"/>
              <w:ind w:left="1029" w:right="1041"/>
              <w:jc w:val="center"/>
              <w:rPr>
                <w:rFonts w:ascii="微软雅黑" w:eastAsia="微软雅黑"/>
                <w:b/>
                <w:sz w:val="21"/>
              </w:rPr>
            </w:pPr>
            <w:r>
              <w:rPr>
                <w:rFonts w:hint="eastAsia" w:ascii="微软雅黑"/>
                <w:b/>
                <w:spacing w:val="12"/>
                <w:sz w:val="21"/>
              </w:rPr>
              <w:t>评测内容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11" w:line="360" w:lineRule="auto"/>
              <w:ind w:left="7" w:leftChars="0" w:right="74" w:rightChars="0" w:hanging="7" w:firstLineChars="0"/>
              <w:jc w:val="center"/>
              <w:rPr>
                <w:rFonts w:ascii="微软雅黑" w:eastAsia="微软雅黑"/>
                <w:b/>
                <w:sz w:val="21"/>
              </w:rPr>
            </w:pPr>
            <w:r>
              <w:rPr>
                <w:rFonts w:hint="eastAsia" w:ascii="微软雅黑"/>
                <w:b/>
                <w:spacing w:val="12"/>
                <w:sz w:val="21"/>
              </w:rPr>
              <w:t>评分标准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11" w:line="360" w:lineRule="auto"/>
              <w:ind w:left="243"/>
              <w:rPr>
                <w:rFonts w:ascii="微软雅黑" w:eastAsia="微软雅黑"/>
                <w:b/>
                <w:sz w:val="21"/>
              </w:rPr>
            </w:pPr>
            <w:r>
              <w:rPr>
                <w:rFonts w:hint="eastAsia" w:ascii="微软雅黑"/>
                <w:b/>
                <w:spacing w:val="8"/>
                <w:sz w:val="21"/>
              </w:rPr>
              <w:t>扣分</w:t>
            </w: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11" w:line="360" w:lineRule="auto"/>
              <w:ind w:left="89" w:right="102"/>
              <w:jc w:val="center"/>
              <w:rPr>
                <w:rFonts w:ascii="微软雅黑"/>
                <w:b/>
                <w:sz w:val="21"/>
              </w:rPr>
            </w:pPr>
            <w:r>
              <w:rPr>
                <w:rFonts w:hint="eastAsia" w:ascii="微软雅黑"/>
                <w:b/>
                <w:spacing w:val="8"/>
                <w:sz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7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3" w:line="360" w:lineRule="auto"/>
              <w:ind w:left="206"/>
              <w:rPr>
                <w:sz w:val="21"/>
                <w:lang w:eastAsia="zh-CN"/>
              </w:rPr>
            </w:pPr>
            <w:r>
              <w:rPr>
                <w:spacing w:val="8"/>
                <w:sz w:val="21"/>
                <w:lang w:eastAsia="zh-CN"/>
              </w:rPr>
              <w:t>携带仪器设备(标尺)跑步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1" w:line="360" w:lineRule="auto"/>
              <w:ind w:left="613"/>
              <w:rPr>
                <w:sz w:val="21"/>
                <w:lang w:eastAsia="zh-CN"/>
              </w:rPr>
            </w:pPr>
            <w:r>
              <w:rPr>
                <w:spacing w:val="-2"/>
                <w:w w:val="95"/>
                <w:sz w:val="21"/>
                <w:lang w:eastAsia="zh-CN"/>
              </w:rPr>
              <w:t xml:space="preserve">警告无效，跑一步扣 </w:t>
            </w:r>
            <w:r>
              <w:rPr>
                <w:w w:val="95"/>
                <w:sz w:val="21"/>
                <w:lang w:eastAsia="zh-CN"/>
              </w:rPr>
              <w:t>1</w:t>
            </w:r>
            <w:r>
              <w:rPr>
                <w:spacing w:val="-10"/>
                <w:w w:val="95"/>
                <w:sz w:val="21"/>
                <w:lang w:eastAsia="zh-CN"/>
              </w:rPr>
              <w:t xml:space="preserve"> 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  <w:lang w:eastAsia="zh-C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7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3" w:line="360" w:lineRule="auto"/>
              <w:ind w:left="38"/>
              <w:rPr>
                <w:sz w:val="21"/>
                <w:lang w:eastAsia="zh-CN"/>
              </w:rPr>
            </w:pPr>
            <w:r>
              <w:rPr>
                <w:spacing w:val="-8"/>
                <w:w w:val="95"/>
                <w:sz w:val="21"/>
                <w:lang w:eastAsia="zh-CN"/>
              </w:rPr>
              <w:t>每人观测</w:t>
            </w:r>
            <w:r>
              <w:rPr>
                <w:rFonts w:hint="eastAsia"/>
                <w:spacing w:val="-8"/>
                <w:w w:val="95"/>
                <w:sz w:val="21"/>
                <w:lang w:val="en-US" w:eastAsia="zh-CN"/>
              </w:rPr>
              <w:t xml:space="preserve"> </w:t>
            </w:r>
            <w:r>
              <w:rPr>
                <w:w w:val="95"/>
                <w:sz w:val="21"/>
                <w:lang w:eastAsia="zh-CN"/>
              </w:rPr>
              <w:t>1</w:t>
            </w:r>
            <w:r>
              <w:rPr>
                <w:rFonts w:hint="eastAsia"/>
                <w:w w:val="95"/>
                <w:sz w:val="21"/>
                <w:lang w:val="en-US" w:eastAsia="zh-CN"/>
              </w:rPr>
              <w:t xml:space="preserve"> </w:t>
            </w:r>
            <w:r>
              <w:rPr>
                <w:spacing w:val="-10"/>
                <w:w w:val="95"/>
                <w:sz w:val="21"/>
                <w:lang w:eastAsia="zh-CN"/>
              </w:rPr>
              <w:t xml:space="preserve">测段、记录 </w:t>
            </w:r>
            <w:r>
              <w:rPr>
                <w:w w:val="95"/>
                <w:sz w:val="21"/>
                <w:lang w:eastAsia="zh-CN"/>
              </w:rPr>
              <w:t>1</w:t>
            </w:r>
            <w:r>
              <w:rPr>
                <w:spacing w:val="-10"/>
                <w:w w:val="95"/>
                <w:sz w:val="21"/>
                <w:lang w:eastAsia="zh-CN"/>
              </w:rPr>
              <w:t xml:space="preserve"> 测段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3" w:line="360" w:lineRule="auto"/>
              <w:ind w:left="1033"/>
              <w:rPr>
                <w:sz w:val="21"/>
              </w:rPr>
            </w:pPr>
            <w:r>
              <w:rPr>
                <w:spacing w:val="-7"/>
                <w:w w:val="95"/>
                <w:sz w:val="21"/>
              </w:rPr>
              <w:t xml:space="preserve">违规一次扣 </w:t>
            </w:r>
            <w:r>
              <w:rPr>
                <w:w w:val="95"/>
                <w:sz w:val="21"/>
              </w:rPr>
              <w:t>2</w:t>
            </w:r>
            <w:r>
              <w:rPr>
                <w:spacing w:val="-19"/>
                <w:w w:val="95"/>
                <w:sz w:val="21"/>
              </w:rPr>
              <w:t xml:space="preserve"> 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679"/>
              <w:rPr>
                <w:sz w:val="21"/>
              </w:rPr>
            </w:pPr>
            <w:r>
              <w:rPr>
                <w:spacing w:val="14"/>
                <w:w w:val="95"/>
                <w:sz w:val="21"/>
              </w:rPr>
              <w:t>骑跨三脚架腿观测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4" w:line="360" w:lineRule="auto"/>
              <w:ind w:left="1033"/>
              <w:rPr>
                <w:sz w:val="21"/>
              </w:rPr>
            </w:pPr>
            <w:r>
              <w:rPr>
                <w:spacing w:val="-7"/>
                <w:w w:val="95"/>
                <w:sz w:val="21"/>
              </w:rPr>
              <w:t xml:space="preserve">违规一次扣 </w:t>
            </w:r>
            <w:r>
              <w:rPr>
                <w:w w:val="95"/>
                <w:sz w:val="21"/>
              </w:rPr>
              <w:t>1</w:t>
            </w:r>
            <w:r>
              <w:rPr>
                <w:spacing w:val="-19"/>
                <w:w w:val="95"/>
                <w:sz w:val="21"/>
              </w:rPr>
              <w:t xml:space="preserve"> 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4" w:line="360" w:lineRule="auto"/>
              <w:ind w:left="206"/>
              <w:rPr>
                <w:sz w:val="21"/>
                <w:lang w:eastAsia="zh-CN"/>
              </w:rPr>
            </w:pPr>
            <w:r>
              <w:rPr>
                <w:spacing w:val="12"/>
                <w:sz w:val="21"/>
                <w:lang w:eastAsia="zh-CN"/>
              </w:rPr>
              <w:t>测站记录计算未完成就迁站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4" w:line="360" w:lineRule="auto"/>
              <w:ind w:left="1033"/>
              <w:rPr>
                <w:sz w:val="21"/>
              </w:rPr>
            </w:pPr>
            <w:r>
              <w:rPr>
                <w:spacing w:val="-7"/>
                <w:w w:val="95"/>
                <w:sz w:val="21"/>
              </w:rPr>
              <w:t xml:space="preserve">违规一次扣 </w:t>
            </w:r>
            <w:r>
              <w:rPr>
                <w:w w:val="95"/>
                <w:sz w:val="21"/>
              </w:rPr>
              <w:t>2</w:t>
            </w:r>
            <w:r>
              <w:rPr>
                <w:spacing w:val="-19"/>
                <w:w w:val="95"/>
                <w:sz w:val="21"/>
              </w:rPr>
              <w:t xml:space="preserve"> 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1076" w:right="966"/>
              <w:jc w:val="center"/>
              <w:rPr>
                <w:sz w:val="21"/>
              </w:rPr>
            </w:pPr>
            <w:r>
              <w:rPr>
                <w:spacing w:val="5"/>
                <w:sz w:val="21"/>
              </w:rPr>
              <w:t>记录转抄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1033"/>
              <w:rPr>
                <w:sz w:val="21"/>
              </w:rPr>
            </w:pPr>
            <w:r>
              <w:rPr>
                <w:spacing w:val="-7"/>
                <w:w w:val="95"/>
                <w:sz w:val="21"/>
              </w:rPr>
              <w:t xml:space="preserve">违规一次扣 </w:t>
            </w:r>
            <w:r>
              <w:rPr>
                <w:w w:val="95"/>
                <w:sz w:val="21"/>
              </w:rPr>
              <w:t>2</w:t>
            </w:r>
            <w:r>
              <w:rPr>
                <w:spacing w:val="-19"/>
                <w:w w:val="95"/>
                <w:sz w:val="21"/>
              </w:rPr>
              <w:t xml:space="preserve"> 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20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446"/>
              <w:rPr>
                <w:sz w:val="21"/>
                <w:lang w:eastAsia="zh-CN"/>
              </w:rPr>
            </w:pPr>
            <w:r>
              <w:rPr>
                <w:spacing w:val="12"/>
                <w:sz w:val="21"/>
                <w:lang w:eastAsia="zh-CN"/>
              </w:rPr>
              <w:t>测站重测不变换仪器高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1033"/>
              <w:rPr>
                <w:sz w:val="21"/>
              </w:rPr>
            </w:pPr>
            <w:r>
              <w:rPr>
                <w:spacing w:val="-7"/>
                <w:w w:val="95"/>
                <w:sz w:val="21"/>
              </w:rPr>
              <w:t xml:space="preserve">违规一次扣 </w:t>
            </w:r>
            <w:r>
              <w:rPr>
                <w:w w:val="95"/>
                <w:sz w:val="21"/>
              </w:rPr>
              <w:t>2</w:t>
            </w:r>
            <w:r>
              <w:rPr>
                <w:spacing w:val="-19"/>
                <w:w w:val="95"/>
                <w:sz w:val="21"/>
              </w:rPr>
              <w:t xml:space="preserve"> 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9" w:line="360" w:lineRule="auto"/>
              <w:ind w:left="924"/>
              <w:rPr>
                <w:sz w:val="21"/>
              </w:rPr>
            </w:pPr>
            <w:r>
              <w:rPr>
                <w:spacing w:val="11"/>
                <w:w w:val="95"/>
                <w:sz w:val="21"/>
              </w:rPr>
              <w:t>违规显示高差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7" w:line="360" w:lineRule="auto"/>
              <w:ind w:left="1033"/>
              <w:rPr>
                <w:sz w:val="21"/>
              </w:rPr>
            </w:pPr>
            <w:r>
              <w:rPr>
                <w:spacing w:val="-7"/>
                <w:w w:val="95"/>
                <w:sz w:val="21"/>
              </w:rPr>
              <w:t xml:space="preserve">违规一次扣 </w:t>
            </w:r>
            <w:r>
              <w:rPr>
                <w:w w:val="95"/>
                <w:sz w:val="21"/>
              </w:rPr>
              <w:t>2</w:t>
            </w:r>
            <w:r>
              <w:rPr>
                <w:spacing w:val="-19"/>
                <w:w w:val="95"/>
                <w:sz w:val="21"/>
              </w:rPr>
              <w:t xml:space="preserve"> 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8" w:line="360" w:lineRule="auto"/>
              <w:ind w:left="77"/>
              <w:rPr>
                <w:sz w:val="21"/>
                <w:lang w:eastAsia="zh-CN"/>
              </w:rPr>
            </w:pPr>
            <w:r>
              <w:rPr>
                <w:spacing w:val="14"/>
                <w:sz w:val="21"/>
                <w:lang w:eastAsia="zh-CN"/>
              </w:rPr>
              <w:t>使用手机、对讲机等通讯工具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8" w:line="360" w:lineRule="auto"/>
              <w:ind w:left="1"/>
              <w:jc w:val="center"/>
              <w:rPr>
                <w:sz w:val="21"/>
              </w:rPr>
            </w:pPr>
            <w:r>
              <w:rPr>
                <w:spacing w:val="-8"/>
                <w:w w:val="95"/>
                <w:sz w:val="21"/>
              </w:rPr>
              <w:t xml:space="preserve">出现一次扣 </w:t>
            </w:r>
            <w:r>
              <w:rPr>
                <w:w w:val="95"/>
                <w:sz w:val="21"/>
              </w:rPr>
              <w:t>2</w:t>
            </w:r>
            <w:r>
              <w:rPr>
                <w:spacing w:val="-19"/>
                <w:w w:val="95"/>
                <w:sz w:val="21"/>
              </w:rPr>
              <w:t xml:space="preserve"> 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686"/>
              <w:rPr>
                <w:sz w:val="21"/>
              </w:rPr>
            </w:pPr>
            <w:r>
              <w:rPr>
                <w:spacing w:val="12"/>
                <w:w w:val="95"/>
                <w:sz w:val="21"/>
              </w:rPr>
              <w:t>故意干扰别人测量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1"/>
              <w:jc w:val="center"/>
              <w:rPr>
                <w:sz w:val="21"/>
              </w:rPr>
            </w:pPr>
            <w:r>
              <w:rPr>
                <w:spacing w:val="2"/>
                <w:w w:val="95"/>
                <w:sz w:val="21"/>
              </w:rPr>
              <w:t xml:space="preserve">造成重测后果的扣 </w:t>
            </w:r>
            <w:r>
              <w:rPr>
                <w:w w:val="95"/>
                <w:sz w:val="21"/>
              </w:rPr>
              <w:t>10</w:t>
            </w:r>
            <w:r>
              <w:rPr>
                <w:spacing w:val="9"/>
                <w:w w:val="95"/>
                <w:sz w:val="21"/>
              </w:rPr>
              <w:t xml:space="preserve"> 分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9" w:line="360" w:lineRule="auto"/>
              <w:ind w:left="682"/>
              <w:rPr>
                <w:sz w:val="21"/>
              </w:rPr>
            </w:pPr>
            <w:r>
              <w:rPr>
                <w:spacing w:val="12"/>
                <w:sz w:val="21"/>
              </w:rPr>
              <w:t>观测手簿用橡皮擦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9" w:line="360" w:lineRule="auto"/>
              <w:ind w:left="1"/>
              <w:jc w:val="center"/>
              <w:rPr>
                <w:sz w:val="21"/>
              </w:rPr>
            </w:pPr>
            <w:r>
              <w:rPr>
                <w:sz w:val="21"/>
              </w:rPr>
              <w:t>违规</w:t>
            </w:r>
          </w:p>
        </w:tc>
        <w:tc>
          <w:tcPr>
            <w:tcW w:w="94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6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9" w:line="360" w:lineRule="auto"/>
              <w:ind w:left="93" w:right="82"/>
              <w:jc w:val="center"/>
              <w:rPr>
                <w:sz w:val="21"/>
              </w:rPr>
            </w:pPr>
            <w:r>
              <w:rPr>
                <w:sz w:val="21"/>
              </w:rPr>
              <w:t>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1076" w:right="968"/>
              <w:jc w:val="center"/>
              <w:rPr>
                <w:sz w:val="21"/>
              </w:rPr>
            </w:pPr>
            <w:r>
              <w:rPr>
                <w:spacing w:val="10"/>
                <w:w w:val="95"/>
                <w:sz w:val="21"/>
              </w:rPr>
              <w:t>仪器设备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1"/>
              <w:jc w:val="center"/>
              <w:rPr>
                <w:sz w:val="21"/>
                <w:lang w:eastAsia="zh-CN"/>
              </w:rPr>
            </w:pPr>
            <w:r>
              <w:rPr>
                <w:spacing w:val="14"/>
                <w:sz w:val="21"/>
                <w:lang w:eastAsia="zh-CN"/>
              </w:rPr>
              <w:t>水准仪及标尺摔倒落地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6" w:line="360" w:lineRule="auto"/>
              <w:ind w:left="150"/>
              <w:rPr>
                <w:sz w:val="21"/>
              </w:rPr>
            </w:pPr>
            <w:r>
              <w:rPr>
                <w:spacing w:val="9"/>
                <w:sz w:val="21"/>
              </w:rPr>
              <w:t>直接取消资格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9" w:line="360" w:lineRule="auto"/>
              <w:ind w:left="326"/>
              <w:rPr>
                <w:sz w:val="21"/>
                <w:lang w:eastAsia="zh-CN"/>
              </w:rPr>
            </w:pPr>
            <w:r>
              <w:rPr>
                <w:spacing w:val="12"/>
                <w:sz w:val="21"/>
                <w:lang w:eastAsia="zh-CN"/>
              </w:rPr>
              <w:t>故意遮挡其他参赛队观测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9" w:line="360" w:lineRule="auto"/>
              <w:ind w:left="1"/>
              <w:jc w:val="center"/>
              <w:rPr>
                <w:sz w:val="21"/>
              </w:rPr>
            </w:pPr>
            <w:r>
              <w:rPr>
                <w:spacing w:val="11"/>
                <w:sz w:val="21"/>
              </w:rPr>
              <w:t>裁判劝阻无效</w:t>
            </w: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9" w:line="360" w:lineRule="auto"/>
              <w:ind w:left="150"/>
              <w:rPr>
                <w:sz w:val="21"/>
              </w:rPr>
            </w:pPr>
            <w:r>
              <w:rPr>
                <w:spacing w:val="9"/>
                <w:sz w:val="21"/>
              </w:rPr>
              <w:t>直接取消资格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before="158" w:line="360" w:lineRule="auto"/>
              <w:ind w:left="919"/>
              <w:rPr>
                <w:sz w:val="21"/>
              </w:rPr>
            </w:pPr>
            <w:r>
              <w:rPr>
                <w:spacing w:val="11"/>
                <w:sz w:val="21"/>
              </w:rPr>
              <w:t>其它违规记录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3097" w:type="dxa"/>
            <w:tcBorders>
              <w:tl2br w:val="nil"/>
              <w:tr2bl w:val="nil"/>
            </w:tcBorders>
            <w:vAlign w:val="top"/>
          </w:tcPr>
          <w:p>
            <w:pPr>
              <w:spacing w:before="158" w:line="360" w:lineRule="auto"/>
              <w:ind w:left="1159" w:right="1053"/>
              <w:jc w:val="center"/>
              <w:rPr>
                <w:spacing w:val="11"/>
                <w:sz w:val="21"/>
              </w:rPr>
            </w:pPr>
            <w:r>
              <w:rPr>
                <w:sz w:val="21"/>
              </w:rPr>
              <w:t>合计扣分</w:t>
            </w:r>
          </w:p>
        </w:tc>
        <w:tc>
          <w:tcPr>
            <w:tcW w:w="3598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  <w:tc>
          <w:tcPr>
            <w:tcW w:w="16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5"/>
              <w:spacing w:line="360" w:lineRule="auto"/>
              <w:rPr>
                <w:rFonts w:ascii="Times New Roman"/>
              </w:rPr>
            </w:pPr>
          </w:p>
        </w:tc>
      </w:tr>
    </w:tbl>
    <w:p>
      <w:pPr>
        <w:spacing w:before="67" w:line="360" w:lineRule="auto"/>
        <w:ind w:left="16" w:leftChars="0" w:hanging="16" w:hangingChars="7"/>
        <w:rPr>
          <w:spacing w:val="-2"/>
          <w:sz w:val="24"/>
          <w:lang w:eastAsia="zh-CN"/>
        </w:rPr>
      </w:pPr>
      <w:r>
        <w:rPr>
          <w:spacing w:val="-2"/>
          <w:sz w:val="24"/>
          <w:lang w:eastAsia="zh-CN"/>
        </w:rPr>
        <w:t>注：取消资格即取消本项任务竞赛资格，且本项任务成绩计为零分。</w:t>
      </w:r>
    </w:p>
    <w:p>
      <w:pPr>
        <w:pStyle w:val="2"/>
        <w:rPr>
          <w:lang w:eastAsia="zh-CN"/>
        </w:rPr>
      </w:pPr>
    </w:p>
    <w:p>
      <w:pPr>
        <w:tabs>
          <w:tab w:val="left" w:pos="0"/>
        </w:tabs>
        <w:spacing w:before="156" w:beforeLines="50" w:after="156" w:afterLines="50"/>
        <w:rPr>
          <w:rFonts w:hint="default" w:eastAsia="楷体_GB2312"/>
          <w:lang w:val="en-US" w:eastAsia="zh-CN"/>
        </w:rPr>
      </w:pPr>
      <w:r>
        <w:rPr>
          <w:rFonts w:hint="eastAsia" w:ascii="楷体_GB2312" w:eastAsia="楷体_GB2312"/>
          <w:b/>
          <w:sz w:val="28"/>
          <w:szCs w:val="28"/>
        </w:rPr>
        <w:t xml:space="preserve">裁判签名：  </w:t>
      </w:r>
      <w:r>
        <w:rPr>
          <w:rFonts w:hint="eastAsia" w:ascii="楷体_GB2312" w:eastAsia="楷体_GB2312"/>
          <w:b/>
          <w:sz w:val="28"/>
          <w:szCs w:val="28"/>
          <w:u w:val="single"/>
        </w:rPr>
        <w:t xml:space="preserve">              </w:t>
      </w:r>
      <w:r>
        <w:rPr>
          <w:rFonts w:hint="eastAsia" w:ascii="楷体_GB2312" w:eastAsia="楷体_GB2312"/>
          <w:b/>
          <w:sz w:val="28"/>
          <w:szCs w:val="28"/>
        </w:rPr>
        <w:t xml:space="preserve">     日期：  </w:t>
      </w:r>
      <w:r>
        <w:rPr>
          <w:rFonts w:hint="eastAsia" w:ascii="楷体_GB2312" w:eastAsia="楷体_GB2312"/>
          <w:b/>
          <w:sz w:val="28"/>
          <w:szCs w:val="28"/>
          <w:u w:val="single"/>
        </w:rPr>
        <w:t xml:space="preserve">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7C4C5D80"/>
    <w:rsid w:val="00846363"/>
    <w:rsid w:val="20D212A0"/>
    <w:rsid w:val="30B56A2B"/>
    <w:rsid w:val="5924294C"/>
    <w:rsid w:val="654B60A7"/>
    <w:rsid w:val="69B15007"/>
    <w:rsid w:val="7C4C5D80"/>
    <w:rsid w:val="7E9C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paragraph" w:customStyle="1" w:styleId="5">
    <w:name w:val="Table Paragraph"/>
    <w:basedOn w:val="1"/>
    <w:qFormat/>
    <w:uiPriority w:val="1"/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813</Words>
  <Characters>835</Characters>
  <Lines>0</Lines>
  <Paragraphs>0</Paragraphs>
  <TotalTime>2</TotalTime>
  <ScaleCrop>false</ScaleCrop>
  <LinksUpToDate>false</LinksUpToDate>
  <CharactersWithSpaces>982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2023-08-18T07:14:00Z</dcterms:created>
  <dc:creator>WPS_121609024</dc:creator>
  <cp:lastModifiedBy>bgs</cp:lastModifiedBy>
  <dcterms:modified xsi:type="dcterms:W3CDTF">2023-08-27T07:13:31Z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6BF200924E31435CBCFC1D9D9AA6F276_13</vt:lpwstr>
  </property>
</Properties>
</file>