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7C04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  <w:bookmarkStart w:id="0" w:name="_Hlk143613690"/>
    </w:p>
    <w:p w14:paraId="40EBAB46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</w:p>
    <w:p w14:paraId="2C168628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</w:p>
    <w:p w14:paraId="77256B51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</w:p>
    <w:p w14:paraId="71930ADE" w14:textId="77777777" w:rsidR="00231F1E" w:rsidRPr="00717914" w:rsidRDefault="00231F1E" w:rsidP="00231F1E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/>
          <w:b/>
          <w:bCs/>
          <w:sz w:val="52"/>
          <w:szCs w:val="52"/>
        </w:rPr>
        <w:t>2023</w:t>
      </w:r>
      <w:r w:rsidRPr="00717914">
        <w:rPr>
          <w:rFonts w:ascii="黑体" w:eastAsia="黑体" w:hAnsi="黑体" w:hint="eastAsia"/>
          <w:b/>
          <w:bCs/>
          <w:sz w:val="52"/>
          <w:szCs w:val="52"/>
        </w:rPr>
        <w:t>年全国职业院校技能大赛</w:t>
      </w:r>
    </w:p>
    <w:p w14:paraId="3114DE03" w14:textId="77777777" w:rsidR="00231F1E" w:rsidRPr="00717914" w:rsidRDefault="00231F1E" w:rsidP="00231F1E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 w:hint="eastAsia"/>
          <w:b/>
          <w:bCs/>
          <w:sz w:val="52"/>
          <w:szCs w:val="52"/>
        </w:rPr>
        <w:t>“轨道车辆技术”赛项</w:t>
      </w:r>
    </w:p>
    <w:p w14:paraId="0895DA35" w14:textId="77777777" w:rsidR="00231F1E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</w:p>
    <w:p w14:paraId="77E0D0CF" w14:textId="77777777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  <w:r w:rsidRPr="00717914">
        <w:rPr>
          <w:rFonts w:ascii="黑体" w:eastAsia="黑体" w:hAnsi="黑体" w:hint="eastAsia"/>
          <w:sz w:val="48"/>
          <w:szCs w:val="48"/>
        </w:rPr>
        <w:t>模块</w:t>
      </w:r>
      <w:r w:rsidRPr="00717914">
        <w:rPr>
          <w:rFonts w:ascii="黑体" w:eastAsia="黑体" w:hAnsi="黑体"/>
          <w:sz w:val="48"/>
          <w:szCs w:val="48"/>
        </w:rPr>
        <w:t>1 车辆整车检查与</w:t>
      </w:r>
      <w:r w:rsidRPr="00717914">
        <w:rPr>
          <w:rFonts w:ascii="黑体" w:eastAsia="黑体" w:hAnsi="黑体" w:hint="eastAsia"/>
          <w:sz w:val="48"/>
          <w:szCs w:val="48"/>
        </w:rPr>
        <w:t>试验</w:t>
      </w:r>
    </w:p>
    <w:p w14:paraId="06B77FD3" w14:textId="77777777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</w:p>
    <w:p w14:paraId="48AF8769" w14:textId="77777777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</w:p>
    <w:p w14:paraId="10EAA51C" w14:textId="4893E381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评分标准</w:t>
      </w:r>
    </w:p>
    <w:p w14:paraId="14CCCE1C" w14:textId="01CF4AB2" w:rsidR="00231F1E" w:rsidRPr="00717914" w:rsidRDefault="00690467" w:rsidP="00231F1E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/>
          <w:sz w:val="48"/>
          <w:szCs w:val="48"/>
        </w:rPr>
        <w:t>B</w:t>
      </w:r>
      <w:r w:rsidR="00231F1E" w:rsidRPr="00717914">
        <w:rPr>
          <w:rFonts w:ascii="黑体" w:eastAsia="黑体" w:hAnsi="黑体" w:hint="eastAsia"/>
          <w:sz w:val="48"/>
          <w:szCs w:val="48"/>
        </w:rPr>
        <w:t>卷</w:t>
      </w:r>
    </w:p>
    <w:p w14:paraId="100BBEB9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</w:p>
    <w:p w14:paraId="2DA07BAD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</w:p>
    <w:p w14:paraId="00B565BB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</w:p>
    <w:p w14:paraId="4A0C6E28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  <w:r w:rsidRPr="00717914">
        <w:rPr>
          <w:rFonts w:ascii="黑体" w:eastAsia="黑体" w:hAnsi="黑体" w:hint="eastAsia"/>
          <w:sz w:val="32"/>
          <w:szCs w:val="32"/>
        </w:rPr>
        <w:t>工位</w:t>
      </w:r>
      <w:r w:rsidRPr="00717914">
        <w:rPr>
          <w:rFonts w:ascii="黑体" w:eastAsia="黑体" w:hAnsi="黑体"/>
          <w:sz w:val="32"/>
          <w:szCs w:val="32"/>
        </w:rPr>
        <w:t>_______________</w:t>
      </w:r>
    </w:p>
    <w:p w14:paraId="59EAC95A" w14:textId="77777777" w:rsidR="00231F1E" w:rsidRPr="00717914" w:rsidRDefault="00231F1E" w:rsidP="00231F1E">
      <w:pPr>
        <w:jc w:val="center"/>
        <w:rPr>
          <w:rFonts w:ascii="黑体" w:eastAsia="黑体" w:hAnsi="黑体"/>
          <w:sz w:val="28"/>
          <w:szCs w:val="28"/>
        </w:rPr>
      </w:pPr>
    </w:p>
    <w:p w14:paraId="5FA8FDE8" w14:textId="5E15520E" w:rsidR="00694112" w:rsidRDefault="00231F1E" w:rsidP="00231F1E">
      <w:pPr>
        <w:jc w:val="center"/>
        <w:rPr>
          <w:rFonts w:ascii="黑体" w:eastAsia="黑体" w:hAnsi="黑体"/>
          <w:sz w:val="28"/>
          <w:szCs w:val="28"/>
        </w:rPr>
        <w:sectPr w:rsidR="00694112" w:rsidSect="00694112">
          <w:pgSz w:w="11906" w:h="16838"/>
          <w:pgMar w:top="1440" w:right="1800" w:bottom="1440" w:left="1800" w:header="851" w:footer="992" w:gutter="0"/>
          <w:cols w:space="425"/>
          <w:docGrid w:type="lines" w:linePitch="326"/>
        </w:sectPr>
      </w:pPr>
      <w:r w:rsidRPr="00717914">
        <w:rPr>
          <w:rFonts w:ascii="黑体" w:eastAsia="黑体" w:hAnsi="黑体" w:hint="eastAsia"/>
          <w:sz w:val="28"/>
          <w:szCs w:val="28"/>
        </w:rPr>
        <w:t>工位处填写“两位数的工位号+已确认”，例如：0</w:t>
      </w:r>
      <w:r w:rsidRPr="00717914">
        <w:rPr>
          <w:rFonts w:ascii="黑体" w:eastAsia="黑体" w:hAnsi="黑体"/>
          <w:sz w:val="28"/>
          <w:szCs w:val="28"/>
        </w:rPr>
        <w:t>1</w:t>
      </w:r>
      <w:r w:rsidRPr="00717914">
        <w:rPr>
          <w:rFonts w:ascii="黑体" w:eastAsia="黑体" w:hAnsi="黑体" w:hint="eastAsia"/>
          <w:sz w:val="28"/>
          <w:szCs w:val="28"/>
        </w:rPr>
        <w:t>已确</w:t>
      </w:r>
      <w:r w:rsidR="00C704C3">
        <w:rPr>
          <w:rFonts w:ascii="黑体" w:eastAsia="黑体" w:hAnsi="黑体" w:hint="eastAsia"/>
          <w:sz w:val="28"/>
          <w:szCs w:val="28"/>
        </w:rPr>
        <w:t>认</w:t>
      </w:r>
    </w:p>
    <w:p w14:paraId="06693278" w14:textId="0FDF6FD8" w:rsidR="00694112" w:rsidRPr="00694112" w:rsidRDefault="00694112" w:rsidP="00694112">
      <w:pPr>
        <w:spacing w:beforeLines="50" w:before="163" w:afterLines="50" w:after="163"/>
        <w:rPr>
          <w:sz w:val="28"/>
          <w:szCs w:val="28"/>
        </w:rPr>
      </w:pPr>
      <w:r w:rsidRPr="00694112">
        <w:rPr>
          <w:rFonts w:hint="eastAsia"/>
          <w:sz w:val="28"/>
          <w:szCs w:val="28"/>
        </w:rPr>
        <w:lastRenderedPageBreak/>
        <w:t>模块一总分值在所有模块中占比</w:t>
      </w:r>
      <w:r w:rsidRPr="00694112">
        <w:rPr>
          <w:rFonts w:hint="eastAsia"/>
          <w:sz w:val="28"/>
          <w:szCs w:val="28"/>
        </w:rPr>
        <w:t>2</w:t>
      </w:r>
      <w:r w:rsidRPr="00694112">
        <w:rPr>
          <w:sz w:val="28"/>
          <w:szCs w:val="28"/>
        </w:rPr>
        <w:t>5</w:t>
      </w:r>
      <w:r w:rsidRPr="00694112">
        <w:rPr>
          <w:rFonts w:hint="eastAsia"/>
          <w:sz w:val="28"/>
          <w:szCs w:val="28"/>
        </w:rPr>
        <w:t>%</w:t>
      </w:r>
      <w:r w:rsidRPr="00694112">
        <w:rPr>
          <w:rFonts w:hint="eastAsia"/>
          <w:sz w:val="28"/>
          <w:szCs w:val="28"/>
        </w:rPr>
        <w:t>。具体评分标准见下表。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5245"/>
        <w:gridCol w:w="1417"/>
        <w:gridCol w:w="1479"/>
      </w:tblGrid>
      <w:tr w:rsidR="00FB61E8" w14:paraId="6828559C" w14:textId="77777777" w:rsidTr="00450091">
        <w:trPr>
          <w:trHeight w:val="850"/>
        </w:trPr>
        <w:tc>
          <w:tcPr>
            <w:tcW w:w="5807" w:type="dxa"/>
            <w:gridSpan w:val="2"/>
            <w:vAlign w:val="center"/>
          </w:tcPr>
          <w:bookmarkEnd w:id="0"/>
          <w:p w14:paraId="643A55B7" w14:textId="5F04279C" w:rsidR="00FB61E8" w:rsidRPr="00FB61E8" w:rsidRDefault="00FB61E8" w:rsidP="00FB61E8">
            <w:pPr>
              <w:jc w:val="center"/>
              <w:rPr>
                <w:b/>
                <w:bCs/>
              </w:rPr>
            </w:pPr>
            <w:r w:rsidRPr="00FB61E8">
              <w:rPr>
                <w:rFonts w:hint="eastAsia"/>
                <w:b/>
                <w:bCs/>
              </w:rPr>
              <w:t>考核项</w:t>
            </w:r>
          </w:p>
        </w:tc>
        <w:tc>
          <w:tcPr>
            <w:tcW w:w="5245" w:type="dxa"/>
            <w:vAlign w:val="center"/>
          </w:tcPr>
          <w:p w14:paraId="2CF73AF4" w14:textId="6D20BB5D" w:rsidR="00FB61E8" w:rsidRPr="00FB61E8" w:rsidRDefault="00FB61E8" w:rsidP="00FB61E8">
            <w:pPr>
              <w:jc w:val="center"/>
              <w:rPr>
                <w:b/>
                <w:bCs/>
              </w:rPr>
            </w:pPr>
            <w:r w:rsidRPr="00FB61E8">
              <w:rPr>
                <w:rFonts w:hint="eastAsia"/>
                <w:b/>
                <w:bCs/>
              </w:rPr>
              <w:t>评分标准</w:t>
            </w:r>
          </w:p>
        </w:tc>
        <w:tc>
          <w:tcPr>
            <w:tcW w:w="1417" w:type="dxa"/>
            <w:vAlign w:val="center"/>
          </w:tcPr>
          <w:p w14:paraId="44B51475" w14:textId="097504AB" w:rsidR="00FB61E8" w:rsidRPr="00FB61E8" w:rsidRDefault="00B075AA" w:rsidP="00FB61E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评分方式</w:t>
            </w:r>
          </w:p>
        </w:tc>
        <w:tc>
          <w:tcPr>
            <w:tcW w:w="1479" w:type="dxa"/>
            <w:vAlign w:val="center"/>
          </w:tcPr>
          <w:p w14:paraId="239D6494" w14:textId="14F103C1" w:rsidR="00FB61E8" w:rsidRPr="00FB61E8" w:rsidRDefault="00FB61E8" w:rsidP="00FB61E8">
            <w:pPr>
              <w:jc w:val="center"/>
              <w:rPr>
                <w:b/>
                <w:bCs/>
              </w:rPr>
            </w:pPr>
            <w:r w:rsidRPr="00FB61E8">
              <w:rPr>
                <w:rFonts w:hint="eastAsia"/>
                <w:b/>
                <w:bCs/>
              </w:rPr>
              <w:t>分项总得分</w:t>
            </w:r>
          </w:p>
        </w:tc>
      </w:tr>
      <w:tr w:rsidR="00FB61E8" w14:paraId="5AAA18E0" w14:textId="77777777" w:rsidTr="003C6082">
        <w:tc>
          <w:tcPr>
            <w:tcW w:w="1980" w:type="dxa"/>
            <w:vMerge w:val="restart"/>
            <w:vAlign w:val="center"/>
          </w:tcPr>
          <w:p w14:paraId="6E692553" w14:textId="063BC931" w:rsidR="00FB61E8" w:rsidRDefault="00FB61E8" w:rsidP="00FB61E8">
            <w:pPr>
              <w:jc w:val="center"/>
            </w:pPr>
            <w:r>
              <w:rPr>
                <w:rFonts w:hint="eastAsia"/>
              </w:rPr>
              <w:t>车外和车内检查</w:t>
            </w:r>
            <w:r w:rsidR="00450091">
              <w:br/>
            </w:r>
            <w:r w:rsidR="00450091">
              <w:rPr>
                <w:rFonts w:hint="eastAsia"/>
              </w:rPr>
              <w:t>（占比</w:t>
            </w:r>
            <w:r w:rsidR="00450091">
              <w:rPr>
                <w:rFonts w:hint="eastAsia"/>
              </w:rPr>
              <w:t>1</w:t>
            </w:r>
            <w:r w:rsidR="00450091">
              <w:t>0</w:t>
            </w:r>
            <w:r w:rsidR="00450091">
              <w:rPr>
                <w:rFonts w:hint="eastAsia"/>
              </w:rPr>
              <w:t>%</w:t>
            </w:r>
            <w:r w:rsidR="00450091">
              <w:rPr>
                <w:rFonts w:hint="eastAsia"/>
              </w:rPr>
              <w:t>）</w:t>
            </w:r>
          </w:p>
        </w:tc>
        <w:tc>
          <w:tcPr>
            <w:tcW w:w="3827" w:type="dxa"/>
            <w:vAlign w:val="center"/>
          </w:tcPr>
          <w:p w14:paraId="52C9D152" w14:textId="60E0A9D7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</w:t>
            </w:r>
            <w:r>
              <w:rPr>
                <w:rFonts w:hint="eastAsia"/>
              </w:rPr>
              <w:t>：</w:t>
            </w:r>
            <w:r w:rsidR="00B075AA">
              <w:br/>
            </w:r>
            <w:r w:rsidRPr="00FB61E8">
              <w:rPr>
                <w:rFonts w:hint="eastAsia"/>
              </w:rPr>
              <w:t>无电车上设备故障分析</w:t>
            </w:r>
          </w:p>
        </w:tc>
        <w:tc>
          <w:tcPr>
            <w:tcW w:w="5245" w:type="dxa"/>
            <w:vAlign w:val="center"/>
          </w:tcPr>
          <w:p w14:paraId="23700D7C" w14:textId="6B612AF9" w:rsidR="00FB61E8" w:rsidRDefault="00B075AA" w:rsidP="00B075AA">
            <w:r>
              <w:rPr>
                <w:rFonts w:hint="eastAsia"/>
              </w:rPr>
              <w:t>1</w:t>
            </w:r>
            <w:r>
              <w:t>.</w:t>
            </w:r>
            <w:r w:rsidR="003C6082">
              <w:rPr>
                <w:rFonts w:hint="eastAsia"/>
              </w:rPr>
              <w:t>未放置检修作业牌</w:t>
            </w:r>
            <w:r w:rsidR="00EE73C2">
              <w:rPr>
                <w:rFonts w:hint="eastAsia"/>
              </w:rPr>
              <w:t>扣</w:t>
            </w:r>
            <w:r w:rsidR="00EE73C2">
              <w:rPr>
                <w:rFonts w:hint="eastAsia"/>
              </w:rPr>
              <w:t>0</w:t>
            </w:r>
            <w:r w:rsidR="00EE73C2">
              <w:t>.5</w:t>
            </w:r>
            <w:r w:rsidR="00EE73C2">
              <w:rPr>
                <w:rFonts w:hint="eastAsia"/>
              </w:rPr>
              <w:t>分；</w:t>
            </w:r>
            <w:r w:rsidR="003C6082">
              <w:br/>
              <w:t>2.</w:t>
            </w:r>
            <w:r w:rsidR="003C6082">
              <w:rPr>
                <w:rFonts w:hint="eastAsia"/>
              </w:rPr>
              <w:t>未进行配电柜断电扣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  <w:t>3.</w:t>
            </w:r>
            <w:r w:rsidR="003C6082">
              <w:rPr>
                <w:rFonts w:hint="eastAsia"/>
              </w:rPr>
              <w:t>未放置禁止合闸牌扣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  <w:t>4</w:t>
            </w:r>
            <w:r w:rsidR="003C6082">
              <w:rPr>
                <w:rFonts w:hint="eastAsia"/>
              </w:rPr>
              <w:t>.</w:t>
            </w:r>
            <w:r w:rsidR="003C6082">
              <w:rPr>
                <w:rFonts w:hint="eastAsia"/>
              </w:rPr>
              <w:t>车上作业前未请点扣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  <w:t>5.</w:t>
            </w:r>
            <w:r w:rsidR="003C6082">
              <w:rPr>
                <w:rFonts w:hint="eastAsia"/>
              </w:rPr>
              <w:t>未使用安全带扣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EE73C2">
              <w:br/>
            </w:r>
            <w:r w:rsidR="003C6082">
              <w:t>6</w:t>
            </w:r>
            <w:r w:rsidR="00EE73C2">
              <w:t>.</w:t>
            </w:r>
            <w:r w:rsidR="00EE73C2">
              <w:rPr>
                <w:rFonts w:hint="eastAsia"/>
              </w:rPr>
              <w:t>未正确穿戴劳保用品完成的故障标记，每个故障标记扣</w:t>
            </w:r>
            <w:r w:rsidR="00EE73C2">
              <w:rPr>
                <w:rFonts w:hint="eastAsia"/>
              </w:rPr>
              <w:t>1</w:t>
            </w:r>
            <w:r w:rsidR="00EE73C2">
              <w:rPr>
                <w:rFonts w:hint="eastAsia"/>
              </w:rPr>
              <w:t>分；</w:t>
            </w:r>
            <w:r w:rsidR="00EE73C2">
              <w:br/>
            </w:r>
            <w:r w:rsidR="003C6082">
              <w:t>7</w:t>
            </w:r>
            <w:r w:rsidR="00EE73C2">
              <w:t>.</w:t>
            </w:r>
            <w:r w:rsidR="00EE73C2">
              <w:rPr>
                <w:rFonts w:hint="eastAsia"/>
              </w:rPr>
              <w:t>未正确标记故障类型，每项扣</w:t>
            </w:r>
            <w:r w:rsidR="00EE73C2">
              <w:rPr>
                <w:rFonts w:hint="eastAsia"/>
              </w:rPr>
              <w:t>1</w:t>
            </w:r>
            <w:r w:rsidR="00EE73C2">
              <w:rPr>
                <w:rFonts w:hint="eastAsia"/>
              </w:rPr>
              <w:t>分</w:t>
            </w:r>
            <w:r w:rsidR="00450091">
              <w:rPr>
                <w:rFonts w:hint="eastAsia"/>
              </w:rPr>
              <w:t>；</w:t>
            </w:r>
            <w:r w:rsidR="00EE73C2">
              <w:br/>
            </w:r>
            <w:r w:rsidR="003C6082">
              <w:t>8</w:t>
            </w:r>
            <w:r w:rsidR="00EE73C2">
              <w:t>.</w:t>
            </w:r>
            <w:r w:rsidR="00EE73C2">
              <w:rPr>
                <w:rFonts w:hint="eastAsia"/>
              </w:rPr>
              <w:t>未按</w:t>
            </w:r>
            <w:r w:rsidR="003C6082">
              <w:rPr>
                <w:rFonts w:hint="eastAsia"/>
              </w:rPr>
              <w:t>规范</w:t>
            </w:r>
            <w:r w:rsidR="00EE73C2">
              <w:rPr>
                <w:rFonts w:hint="eastAsia"/>
              </w:rPr>
              <w:t>顺序标记而漏标的故障，每项扣</w:t>
            </w:r>
            <w:r w:rsidR="00EE73C2">
              <w:rPr>
                <w:rFonts w:hint="eastAsia"/>
              </w:rPr>
              <w:t>1</w:t>
            </w:r>
            <w:r w:rsidR="00EE73C2">
              <w:rPr>
                <w:rFonts w:hint="eastAsia"/>
              </w:rPr>
              <w:t>分</w:t>
            </w:r>
            <w:r w:rsidR="00450091">
              <w:rPr>
                <w:rFonts w:hint="eastAsia"/>
              </w:rPr>
              <w:t>。</w:t>
            </w:r>
          </w:p>
        </w:tc>
        <w:tc>
          <w:tcPr>
            <w:tcW w:w="1417" w:type="dxa"/>
            <w:vMerge w:val="restart"/>
            <w:vAlign w:val="center"/>
          </w:tcPr>
          <w:p w14:paraId="03028DC7" w14:textId="0EB67BC1" w:rsidR="00FB61E8" w:rsidRDefault="00FB61E8" w:rsidP="00FB61E8">
            <w:pPr>
              <w:jc w:val="center"/>
            </w:pPr>
            <w:r>
              <w:rPr>
                <w:rFonts w:hint="eastAsia"/>
              </w:rPr>
              <w:t>计算机评分</w:t>
            </w:r>
          </w:p>
        </w:tc>
        <w:tc>
          <w:tcPr>
            <w:tcW w:w="1479" w:type="dxa"/>
            <w:vMerge w:val="restart"/>
            <w:vAlign w:val="center"/>
          </w:tcPr>
          <w:p w14:paraId="1CC20798" w14:textId="71DE94E2" w:rsidR="00FB61E8" w:rsidRDefault="00FB61E8" w:rsidP="00FB61E8">
            <w:pPr>
              <w:jc w:val="center"/>
            </w:pPr>
          </w:p>
        </w:tc>
      </w:tr>
      <w:tr w:rsidR="00FB61E8" w14:paraId="2030DAD8" w14:textId="77777777" w:rsidTr="003C6082">
        <w:tc>
          <w:tcPr>
            <w:tcW w:w="1980" w:type="dxa"/>
            <w:vMerge/>
            <w:vAlign w:val="center"/>
          </w:tcPr>
          <w:p w14:paraId="4A892E3A" w14:textId="77777777" w:rsidR="00FB61E8" w:rsidRDefault="00FB61E8" w:rsidP="00FB61E8">
            <w:pPr>
              <w:jc w:val="center"/>
            </w:pPr>
          </w:p>
        </w:tc>
        <w:tc>
          <w:tcPr>
            <w:tcW w:w="3827" w:type="dxa"/>
            <w:vAlign w:val="center"/>
          </w:tcPr>
          <w:p w14:paraId="0BBF53A5" w14:textId="25E08256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2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无电车下设备故障分析</w:t>
            </w:r>
          </w:p>
        </w:tc>
        <w:tc>
          <w:tcPr>
            <w:tcW w:w="5245" w:type="dxa"/>
            <w:vAlign w:val="center"/>
          </w:tcPr>
          <w:p w14:paraId="45F89BFC" w14:textId="6C3E4837" w:rsidR="00FB61E8" w:rsidRDefault="00EE73C2" w:rsidP="00B075AA">
            <w:r>
              <w:t>1.</w:t>
            </w:r>
            <w:r>
              <w:rPr>
                <w:rFonts w:hint="eastAsia"/>
              </w:rPr>
              <w:t>未正确穿戴劳保用品和使用工具完成的故障标记，每个故障标记扣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未正确标记故障类型，每项扣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未按</w:t>
            </w:r>
            <w:r w:rsidR="003C6082">
              <w:rPr>
                <w:rFonts w:hint="eastAsia"/>
              </w:rPr>
              <w:t>规范</w:t>
            </w:r>
            <w:r>
              <w:rPr>
                <w:rFonts w:hint="eastAsia"/>
              </w:rPr>
              <w:t>顺序标记而漏标的故障，每项扣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3B911BF3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6D84F17B" w14:textId="1405BF85" w:rsidR="00FB61E8" w:rsidRDefault="00FB61E8" w:rsidP="00FB61E8">
            <w:pPr>
              <w:jc w:val="center"/>
            </w:pPr>
          </w:p>
        </w:tc>
      </w:tr>
      <w:tr w:rsidR="00FB61E8" w14:paraId="50124727" w14:textId="77777777" w:rsidTr="003C6082">
        <w:tc>
          <w:tcPr>
            <w:tcW w:w="1980" w:type="dxa"/>
            <w:vMerge/>
            <w:vAlign w:val="center"/>
          </w:tcPr>
          <w:p w14:paraId="0D485E53" w14:textId="77777777" w:rsidR="00FB61E8" w:rsidRDefault="00FB61E8" w:rsidP="00FB61E8">
            <w:pPr>
              <w:jc w:val="center"/>
            </w:pPr>
          </w:p>
        </w:tc>
        <w:tc>
          <w:tcPr>
            <w:tcW w:w="3827" w:type="dxa"/>
            <w:vAlign w:val="center"/>
          </w:tcPr>
          <w:p w14:paraId="2C573F11" w14:textId="30F4DFEE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3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无电车内设备故障分析</w:t>
            </w:r>
          </w:p>
        </w:tc>
        <w:tc>
          <w:tcPr>
            <w:tcW w:w="5245" w:type="dxa"/>
            <w:vAlign w:val="center"/>
          </w:tcPr>
          <w:p w14:paraId="2A1B2966" w14:textId="34BFF29F" w:rsidR="00FB61E8" w:rsidRDefault="00EE73C2" w:rsidP="00B075AA">
            <w:r>
              <w:t>1.</w:t>
            </w:r>
            <w:r>
              <w:rPr>
                <w:rFonts w:hint="eastAsia"/>
              </w:rPr>
              <w:t>未正确穿戴劳保用品完成的故障标记，每个故障标记扣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未正确标记故障类型，每项扣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未按</w:t>
            </w:r>
            <w:r w:rsidR="003C6082">
              <w:rPr>
                <w:rFonts w:hint="eastAsia"/>
              </w:rPr>
              <w:t>规范</w:t>
            </w:r>
            <w:r>
              <w:rPr>
                <w:rFonts w:hint="eastAsia"/>
              </w:rPr>
              <w:t>顺序标记而漏标的故障，每项扣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 w:rsidR="003C6082">
              <w:rPr>
                <w:rFonts w:hint="eastAsia"/>
              </w:rPr>
              <w:t>；</w:t>
            </w:r>
            <w:r w:rsidR="003C6082">
              <w:br/>
              <w:t>4.</w:t>
            </w:r>
            <w:r w:rsidR="003C6082">
              <w:rPr>
                <w:rFonts w:hint="eastAsia"/>
              </w:rPr>
              <w:t>检查结束后未回收禁止合闸牌扣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542077C6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6F0FE6B3" w14:textId="48EA0076" w:rsidR="00FB61E8" w:rsidRDefault="00FB61E8" w:rsidP="00FB61E8">
            <w:pPr>
              <w:jc w:val="center"/>
            </w:pPr>
          </w:p>
        </w:tc>
      </w:tr>
      <w:tr w:rsidR="00FB61E8" w14:paraId="2A7F308E" w14:textId="77777777" w:rsidTr="003C6082">
        <w:tc>
          <w:tcPr>
            <w:tcW w:w="1980" w:type="dxa"/>
            <w:vMerge w:val="restart"/>
            <w:vAlign w:val="center"/>
          </w:tcPr>
          <w:p w14:paraId="6840932F" w14:textId="0A3D00A2" w:rsidR="00FB61E8" w:rsidRDefault="00FB61E8" w:rsidP="00FB61E8">
            <w:pPr>
              <w:jc w:val="center"/>
            </w:pPr>
            <w:r>
              <w:rPr>
                <w:rFonts w:hint="eastAsia"/>
              </w:rPr>
              <w:t>车辆电气试验及</w:t>
            </w:r>
            <w:r>
              <w:rPr>
                <w:rFonts w:hint="eastAsia"/>
              </w:rPr>
              <w:lastRenderedPageBreak/>
              <w:t>故障处理</w:t>
            </w:r>
            <w:r w:rsidR="00450091">
              <w:br/>
            </w:r>
            <w:r w:rsidR="00450091">
              <w:rPr>
                <w:rFonts w:hint="eastAsia"/>
              </w:rPr>
              <w:t>（占比</w:t>
            </w:r>
            <w:r w:rsidR="00450091">
              <w:rPr>
                <w:rFonts w:hint="eastAsia"/>
              </w:rPr>
              <w:t>1</w:t>
            </w:r>
            <w:r w:rsidR="00450091">
              <w:t>4</w:t>
            </w:r>
            <w:r w:rsidR="00450091">
              <w:rPr>
                <w:rFonts w:hint="eastAsia"/>
              </w:rPr>
              <w:t>%</w:t>
            </w:r>
            <w:r w:rsidR="00450091">
              <w:rPr>
                <w:rFonts w:hint="eastAsia"/>
              </w:rPr>
              <w:t>）</w:t>
            </w:r>
          </w:p>
        </w:tc>
        <w:tc>
          <w:tcPr>
            <w:tcW w:w="3827" w:type="dxa"/>
            <w:vAlign w:val="center"/>
          </w:tcPr>
          <w:p w14:paraId="105B611F" w14:textId="3D3F7A43" w:rsidR="00FB61E8" w:rsidRDefault="00FB61E8" w:rsidP="003C6082">
            <w:r>
              <w:rPr>
                <w:rFonts w:hint="eastAsia"/>
              </w:rPr>
              <w:lastRenderedPageBreak/>
              <w:t>子任务</w:t>
            </w:r>
            <w:r>
              <w:rPr>
                <w:rFonts w:hint="eastAsia"/>
              </w:rPr>
              <w:t>1-</w:t>
            </w:r>
            <w:r>
              <w:t>4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lastRenderedPageBreak/>
              <w:t>完成司机室激活试验</w:t>
            </w:r>
          </w:p>
        </w:tc>
        <w:tc>
          <w:tcPr>
            <w:tcW w:w="5245" w:type="dxa"/>
            <w:vAlign w:val="center"/>
          </w:tcPr>
          <w:p w14:paraId="1CA99D15" w14:textId="67365B1D" w:rsidR="00FB61E8" w:rsidRDefault="00047373" w:rsidP="00B075AA">
            <w:r>
              <w:rPr>
                <w:rFonts w:hint="eastAsia"/>
              </w:rPr>
              <w:lastRenderedPageBreak/>
              <w:t>1.</w:t>
            </w:r>
            <w:r w:rsidR="003C6082">
              <w:rPr>
                <w:rFonts w:hint="eastAsia"/>
              </w:rPr>
              <w:t>未</w:t>
            </w:r>
            <w:r w:rsidR="00450091">
              <w:rPr>
                <w:rFonts w:hint="eastAsia"/>
              </w:rPr>
              <w:t>向电调请点</w:t>
            </w:r>
            <w:r w:rsidR="003C6082">
              <w:rPr>
                <w:rFonts w:hint="eastAsia"/>
              </w:rPr>
              <w:t>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</w:r>
            <w:r w:rsidR="003C6082">
              <w:lastRenderedPageBreak/>
              <w:t>2.</w:t>
            </w:r>
            <w:r w:rsidR="00450091" w:rsidRPr="00450091">
              <w:rPr>
                <w:rFonts w:hint="eastAsia"/>
              </w:rPr>
              <w:t>未进行配电柜送电扣</w:t>
            </w:r>
            <w:r w:rsidR="00450091" w:rsidRPr="00450091">
              <w:rPr>
                <w:rFonts w:hint="eastAsia"/>
              </w:rPr>
              <w:t>0.5</w:t>
            </w:r>
            <w:r w:rsidR="00450091" w:rsidRPr="00450091">
              <w:rPr>
                <w:rFonts w:hint="eastAsia"/>
              </w:rPr>
              <w:t>分；</w:t>
            </w:r>
            <w:r>
              <w:br/>
            </w:r>
            <w:r w:rsidR="00450091">
              <w:t>3</w:t>
            </w:r>
            <w:r>
              <w:t>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</w:r>
            <w:r w:rsidR="00450091">
              <w:t>4</w:t>
            </w:r>
            <w:r>
              <w:t>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</w:r>
            <w:r w:rsidR="00450091">
              <w:t>5</w:t>
            </w:r>
            <w:r>
              <w:t>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</w:r>
            <w:r w:rsidR="00450091"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 w:val="restart"/>
            <w:vAlign w:val="center"/>
          </w:tcPr>
          <w:p w14:paraId="162F08B3" w14:textId="503B7B2B" w:rsidR="00FB61E8" w:rsidRDefault="00FB61E8" w:rsidP="00FB61E8">
            <w:pPr>
              <w:jc w:val="center"/>
            </w:pPr>
            <w:r>
              <w:rPr>
                <w:rFonts w:hint="eastAsia"/>
              </w:rPr>
              <w:lastRenderedPageBreak/>
              <w:t>计算机评分</w:t>
            </w:r>
          </w:p>
        </w:tc>
        <w:tc>
          <w:tcPr>
            <w:tcW w:w="1479" w:type="dxa"/>
            <w:vMerge w:val="restart"/>
            <w:vAlign w:val="center"/>
          </w:tcPr>
          <w:p w14:paraId="31FBF8A9" w14:textId="7C9FB6A6" w:rsidR="00FB61E8" w:rsidRDefault="00FB61E8" w:rsidP="00FB61E8">
            <w:pPr>
              <w:jc w:val="center"/>
            </w:pPr>
          </w:p>
        </w:tc>
      </w:tr>
      <w:tr w:rsidR="00FB61E8" w14:paraId="56D56543" w14:textId="77777777" w:rsidTr="003C6082">
        <w:tc>
          <w:tcPr>
            <w:tcW w:w="1980" w:type="dxa"/>
            <w:vMerge/>
          </w:tcPr>
          <w:p w14:paraId="6C768429" w14:textId="77777777" w:rsidR="00FB61E8" w:rsidRDefault="00FB61E8"/>
        </w:tc>
        <w:tc>
          <w:tcPr>
            <w:tcW w:w="3827" w:type="dxa"/>
            <w:vAlign w:val="center"/>
          </w:tcPr>
          <w:p w14:paraId="19B90B2A" w14:textId="47423D26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5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完成司机室占有试验</w:t>
            </w:r>
          </w:p>
        </w:tc>
        <w:tc>
          <w:tcPr>
            <w:tcW w:w="5245" w:type="dxa"/>
            <w:vAlign w:val="center"/>
          </w:tcPr>
          <w:p w14:paraId="6AEDFDE2" w14:textId="23354EEB" w:rsidR="00FB61E8" w:rsidRDefault="00047373" w:rsidP="00B075AA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5097BF1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4731A6B6" w14:textId="256D8163" w:rsidR="00FB61E8" w:rsidRDefault="00FB61E8" w:rsidP="00FB61E8">
            <w:pPr>
              <w:jc w:val="center"/>
            </w:pPr>
          </w:p>
        </w:tc>
      </w:tr>
      <w:tr w:rsidR="00FB61E8" w14:paraId="20E25BAD" w14:textId="77777777" w:rsidTr="003C6082">
        <w:tc>
          <w:tcPr>
            <w:tcW w:w="1980" w:type="dxa"/>
            <w:vMerge/>
          </w:tcPr>
          <w:p w14:paraId="539AB0AD" w14:textId="77777777" w:rsidR="00FB61E8" w:rsidRDefault="00FB61E8"/>
        </w:tc>
        <w:tc>
          <w:tcPr>
            <w:tcW w:w="3827" w:type="dxa"/>
            <w:vAlign w:val="center"/>
          </w:tcPr>
          <w:p w14:paraId="7078C7EB" w14:textId="5330A85B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6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完成受电弓功能试验</w:t>
            </w:r>
          </w:p>
        </w:tc>
        <w:tc>
          <w:tcPr>
            <w:tcW w:w="5245" w:type="dxa"/>
            <w:vAlign w:val="center"/>
          </w:tcPr>
          <w:p w14:paraId="649A71DD" w14:textId="2F05D6C0" w:rsidR="00FB61E8" w:rsidRDefault="00047373" w:rsidP="00B075AA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6F171F4A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140F0FEB" w14:textId="07E4C99C" w:rsidR="00FB61E8" w:rsidRDefault="00FB61E8" w:rsidP="00FB61E8">
            <w:pPr>
              <w:jc w:val="center"/>
            </w:pPr>
          </w:p>
        </w:tc>
      </w:tr>
      <w:tr w:rsidR="00047373" w14:paraId="3AC09EC3" w14:textId="77777777" w:rsidTr="003C6082">
        <w:tc>
          <w:tcPr>
            <w:tcW w:w="1980" w:type="dxa"/>
            <w:vMerge/>
          </w:tcPr>
          <w:p w14:paraId="26E3C342" w14:textId="77777777" w:rsidR="00047373" w:rsidRDefault="00047373" w:rsidP="00047373"/>
        </w:tc>
        <w:tc>
          <w:tcPr>
            <w:tcW w:w="3827" w:type="dxa"/>
            <w:vAlign w:val="center"/>
          </w:tcPr>
          <w:p w14:paraId="0AC6726D" w14:textId="0CB784D3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7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完成车门功能试验</w:t>
            </w:r>
          </w:p>
        </w:tc>
        <w:tc>
          <w:tcPr>
            <w:tcW w:w="5245" w:type="dxa"/>
            <w:vAlign w:val="center"/>
          </w:tcPr>
          <w:p w14:paraId="7A2082F4" w14:textId="57364883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07044BE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4C4CD628" w14:textId="65184DDF" w:rsidR="00047373" w:rsidRDefault="00047373" w:rsidP="00047373">
            <w:pPr>
              <w:jc w:val="center"/>
            </w:pPr>
          </w:p>
        </w:tc>
      </w:tr>
      <w:tr w:rsidR="00047373" w14:paraId="18A42FED" w14:textId="77777777" w:rsidTr="003C6082">
        <w:tc>
          <w:tcPr>
            <w:tcW w:w="1980" w:type="dxa"/>
            <w:vMerge/>
          </w:tcPr>
          <w:p w14:paraId="6113D11C" w14:textId="77777777" w:rsidR="00047373" w:rsidRDefault="00047373" w:rsidP="00047373"/>
        </w:tc>
        <w:tc>
          <w:tcPr>
            <w:tcW w:w="3827" w:type="dxa"/>
            <w:vAlign w:val="center"/>
          </w:tcPr>
          <w:p w14:paraId="504A1063" w14:textId="776F5D5A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8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完成制动控制系统静态试验</w:t>
            </w:r>
          </w:p>
        </w:tc>
        <w:tc>
          <w:tcPr>
            <w:tcW w:w="5245" w:type="dxa"/>
            <w:vAlign w:val="center"/>
          </w:tcPr>
          <w:p w14:paraId="44639169" w14:textId="7F09A084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04931D22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3ACE551E" w14:textId="1E0A19F9" w:rsidR="00047373" w:rsidRDefault="00047373" w:rsidP="00047373">
            <w:pPr>
              <w:jc w:val="center"/>
            </w:pPr>
          </w:p>
        </w:tc>
      </w:tr>
      <w:tr w:rsidR="00047373" w14:paraId="33259BFE" w14:textId="77777777" w:rsidTr="003C6082">
        <w:tc>
          <w:tcPr>
            <w:tcW w:w="1980" w:type="dxa"/>
            <w:vMerge/>
          </w:tcPr>
          <w:p w14:paraId="537ACC04" w14:textId="77777777" w:rsidR="00047373" w:rsidRDefault="00047373" w:rsidP="00047373"/>
        </w:tc>
        <w:tc>
          <w:tcPr>
            <w:tcW w:w="3827" w:type="dxa"/>
            <w:vAlign w:val="center"/>
          </w:tcPr>
          <w:p w14:paraId="28F187E0" w14:textId="065D4993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9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完成牵引控制系统静态试验</w:t>
            </w:r>
          </w:p>
        </w:tc>
        <w:tc>
          <w:tcPr>
            <w:tcW w:w="5245" w:type="dxa"/>
            <w:vAlign w:val="center"/>
          </w:tcPr>
          <w:p w14:paraId="54F66EB8" w14:textId="36D8E363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6B73BD67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0D027A97" w14:textId="1AD15342" w:rsidR="00047373" w:rsidRDefault="00047373" w:rsidP="00047373">
            <w:pPr>
              <w:jc w:val="center"/>
            </w:pPr>
          </w:p>
        </w:tc>
      </w:tr>
      <w:tr w:rsidR="00047373" w14:paraId="6E74349C" w14:textId="77777777" w:rsidTr="003C6082">
        <w:tc>
          <w:tcPr>
            <w:tcW w:w="1980" w:type="dxa"/>
            <w:vMerge/>
          </w:tcPr>
          <w:p w14:paraId="79034C9B" w14:textId="77777777" w:rsidR="00047373" w:rsidRDefault="00047373" w:rsidP="00047373"/>
        </w:tc>
        <w:tc>
          <w:tcPr>
            <w:tcW w:w="3827" w:type="dxa"/>
            <w:vAlign w:val="center"/>
          </w:tcPr>
          <w:p w14:paraId="0E9EC13C" w14:textId="43DC33E4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10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完成乘客信息系统</w:t>
            </w:r>
            <w:r w:rsidRPr="00B075AA">
              <w:rPr>
                <w:rFonts w:hint="eastAsia"/>
              </w:rPr>
              <w:t>PIS</w:t>
            </w:r>
            <w:r w:rsidRPr="00B075AA">
              <w:rPr>
                <w:rFonts w:hint="eastAsia"/>
              </w:rPr>
              <w:t>维护与调试</w:t>
            </w:r>
          </w:p>
        </w:tc>
        <w:tc>
          <w:tcPr>
            <w:tcW w:w="5245" w:type="dxa"/>
            <w:vAlign w:val="center"/>
          </w:tcPr>
          <w:p w14:paraId="7B67D610" w14:textId="3D72F74E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C02EF7B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598C17A7" w14:textId="5235FB9F" w:rsidR="00047373" w:rsidRDefault="00047373" w:rsidP="00047373">
            <w:pPr>
              <w:jc w:val="center"/>
            </w:pPr>
          </w:p>
        </w:tc>
      </w:tr>
      <w:tr w:rsidR="00047373" w14:paraId="73CD81B1" w14:textId="77777777" w:rsidTr="003C6082">
        <w:tc>
          <w:tcPr>
            <w:tcW w:w="1980" w:type="dxa"/>
            <w:vMerge/>
          </w:tcPr>
          <w:p w14:paraId="5F258342" w14:textId="77777777" w:rsidR="00047373" w:rsidRDefault="00047373" w:rsidP="00047373"/>
        </w:tc>
        <w:tc>
          <w:tcPr>
            <w:tcW w:w="3827" w:type="dxa"/>
            <w:vAlign w:val="center"/>
          </w:tcPr>
          <w:p w14:paraId="3D2968BF" w14:textId="71BF8119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11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完成火灾报警系统维护与调试</w:t>
            </w:r>
          </w:p>
        </w:tc>
        <w:tc>
          <w:tcPr>
            <w:tcW w:w="5245" w:type="dxa"/>
            <w:vAlign w:val="center"/>
          </w:tcPr>
          <w:p w14:paraId="78A44532" w14:textId="6461A265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727B062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50FF78E3" w14:textId="17AA3108" w:rsidR="00047373" w:rsidRDefault="00047373" w:rsidP="00047373">
            <w:pPr>
              <w:jc w:val="center"/>
            </w:pPr>
          </w:p>
        </w:tc>
      </w:tr>
      <w:tr w:rsidR="00047373" w14:paraId="02890D52" w14:textId="77777777" w:rsidTr="003C6082">
        <w:tc>
          <w:tcPr>
            <w:tcW w:w="1980" w:type="dxa"/>
            <w:vMerge/>
          </w:tcPr>
          <w:p w14:paraId="7270A9E6" w14:textId="77777777" w:rsidR="00047373" w:rsidRDefault="00047373" w:rsidP="00047373"/>
        </w:tc>
        <w:tc>
          <w:tcPr>
            <w:tcW w:w="3827" w:type="dxa"/>
            <w:vAlign w:val="center"/>
          </w:tcPr>
          <w:p w14:paraId="6732C813" w14:textId="5AC8A307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完成列车网络控制系统</w:t>
            </w:r>
            <w:r w:rsidRPr="00B075AA">
              <w:rPr>
                <w:rFonts w:hint="eastAsia"/>
              </w:rPr>
              <w:t>TCMS</w:t>
            </w:r>
            <w:r w:rsidRPr="00B075AA">
              <w:rPr>
                <w:rFonts w:hint="eastAsia"/>
              </w:rPr>
              <w:t>调试</w:t>
            </w:r>
          </w:p>
        </w:tc>
        <w:tc>
          <w:tcPr>
            <w:tcW w:w="5245" w:type="dxa"/>
            <w:vAlign w:val="center"/>
          </w:tcPr>
          <w:p w14:paraId="223273EB" w14:textId="4503D33B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388D3358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0495D13F" w14:textId="48A68D72" w:rsidR="00047373" w:rsidRDefault="00047373" w:rsidP="00047373">
            <w:pPr>
              <w:jc w:val="center"/>
            </w:pPr>
          </w:p>
        </w:tc>
      </w:tr>
      <w:tr w:rsidR="00047373" w14:paraId="509F54D5" w14:textId="77777777" w:rsidTr="003C6082">
        <w:tc>
          <w:tcPr>
            <w:tcW w:w="1980" w:type="dxa"/>
            <w:vMerge/>
          </w:tcPr>
          <w:p w14:paraId="42163397" w14:textId="77777777" w:rsidR="00047373" w:rsidRDefault="00047373" w:rsidP="00047373"/>
        </w:tc>
        <w:tc>
          <w:tcPr>
            <w:tcW w:w="3827" w:type="dxa"/>
            <w:vAlign w:val="center"/>
          </w:tcPr>
          <w:p w14:paraId="68C5F03C" w14:textId="5E2322A0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br/>
            </w:r>
            <w:r>
              <w:rPr>
                <w:rFonts w:hint="eastAsia"/>
              </w:rPr>
              <w:t>完成空调维护与调试</w:t>
            </w:r>
          </w:p>
        </w:tc>
        <w:tc>
          <w:tcPr>
            <w:tcW w:w="5245" w:type="dxa"/>
            <w:vAlign w:val="center"/>
          </w:tcPr>
          <w:p w14:paraId="0C9E1979" w14:textId="735772D2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 w:rsidR="00450091">
              <w:rPr>
                <w:rFonts w:hint="eastAsia"/>
              </w:rPr>
              <w:t>；</w:t>
            </w:r>
            <w:r w:rsidR="00450091">
              <w:br/>
              <w:t>5.</w:t>
            </w:r>
            <w:r w:rsidR="00450091">
              <w:rPr>
                <w:rFonts w:hint="eastAsia"/>
              </w:rPr>
              <w:t>检修结束后未请点断电扣</w:t>
            </w:r>
            <w:r w:rsidR="00450091">
              <w:rPr>
                <w:rFonts w:hint="eastAsia"/>
              </w:rPr>
              <w:t>0</w:t>
            </w:r>
            <w:r w:rsidR="00450091">
              <w:t>.5</w:t>
            </w:r>
            <w:r w:rsidR="00450091"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01955CBB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2843EB1C" w14:textId="1BF78426" w:rsidR="00047373" w:rsidRDefault="00047373" w:rsidP="00047373">
            <w:pPr>
              <w:jc w:val="center"/>
            </w:pPr>
          </w:p>
        </w:tc>
      </w:tr>
      <w:tr w:rsidR="00047373" w14:paraId="798DB5DF" w14:textId="77777777" w:rsidTr="003C6082">
        <w:tc>
          <w:tcPr>
            <w:tcW w:w="5807" w:type="dxa"/>
            <w:gridSpan w:val="2"/>
            <w:vAlign w:val="center"/>
          </w:tcPr>
          <w:p w14:paraId="33F89748" w14:textId="614DF1A2" w:rsidR="00047373" w:rsidRDefault="00047373" w:rsidP="00047373">
            <w:pPr>
              <w:jc w:val="center"/>
            </w:pPr>
            <w:r>
              <w:rPr>
                <w:rFonts w:hint="eastAsia"/>
              </w:rPr>
              <w:t>职业素养</w:t>
            </w:r>
            <w:r w:rsidR="00450091">
              <w:br/>
            </w:r>
            <w:r w:rsidR="00450091">
              <w:rPr>
                <w:rFonts w:hint="eastAsia"/>
              </w:rPr>
              <w:t>（占比</w:t>
            </w:r>
            <w:r w:rsidR="00450091">
              <w:rPr>
                <w:rFonts w:hint="eastAsia"/>
              </w:rPr>
              <w:t>1%</w:t>
            </w:r>
            <w:r w:rsidR="00450091">
              <w:rPr>
                <w:rFonts w:hint="eastAsia"/>
              </w:rPr>
              <w:t>）</w:t>
            </w:r>
          </w:p>
        </w:tc>
        <w:tc>
          <w:tcPr>
            <w:tcW w:w="5245" w:type="dxa"/>
            <w:vAlign w:val="center"/>
          </w:tcPr>
          <w:p w14:paraId="62D067D7" w14:textId="05954A96" w:rsidR="00047373" w:rsidRDefault="00047373" w:rsidP="00047373">
            <w:r w:rsidRPr="00FB61E8">
              <w:rPr>
                <w:rFonts w:hint="eastAsia"/>
              </w:rPr>
              <w:t>在竞赛过程，参赛选手如有舞弊、不服从裁判判决、扰乱赛场秩序等行为，发现一次扣</w:t>
            </w:r>
            <w:r w:rsidRPr="00FB61E8">
              <w:rPr>
                <w:rFonts w:hint="eastAsia"/>
              </w:rPr>
              <w:t>0.5</w:t>
            </w:r>
            <w:r w:rsidRPr="00FB61E8">
              <w:rPr>
                <w:rFonts w:hint="eastAsia"/>
              </w:rPr>
              <w:t>分，扣完</w:t>
            </w:r>
            <w:r w:rsidRPr="00FB61E8">
              <w:rPr>
                <w:rFonts w:hint="eastAsia"/>
              </w:rPr>
              <w:t>1</w:t>
            </w:r>
            <w:r w:rsidRPr="00FB61E8">
              <w:rPr>
                <w:rFonts w:hint="eastAsia"/>
              </w:rPr>
              <w:t>分为止</w:t>
            </w:r>
            <w:r>
              <w:rPr>
                <w:rFonts w:hint="eastAsia"/>
              </w:rPr>
              <w:t>。</w:t>
            </w:r>
          </w:p>
        </w:tc>
        <w:tc>
          <w:tcPr>
            <w:tcW w:w="1417" w:type="dxa"/>
            <w:vAlign w:val="center"/>
          </w:tcPr>
          <w:p w14:paraId="2C60D561" w14:textId="63DC8F22" w:rsidR="00047373" w:rsidRDefault="00047373" w:rsidP="00047373">
            <w:pPr>
              <w:jc w:val="center"/>
            </w:pPr>
            <w:r>
              <w:rPr>
                <w:rFonts w:hint="eastAsia"/>
              </w:rPr>
              <w:t>裁判员评分</w:t>
            </w:r>
          </w:p>
        </w:tc>
        <w:tc>
          <w:tcPr>
            <w:tcW w:w="1479" w:type="dxa"/>
            <w:vAlign w:val="center"/>
          </w:tcPr>
          <w:p w14:paraId="702C9645" w14:textId="5A132AE1" w:rsidR="00047373" w:rsidRDefault="00047373" w:rsidP="00047373">
            <w:pPr>
              <w:jc w:val="center"/>
            </w:pPr>
          </w:p>
        </w:tc>
      </w:tr>
      <w:tr w:rsidR="00047373" w14:paraId="0994BBBE" w14:textId="77777777" w:rsidTr="00450091">
        <w:trPr>
          <w:trHeight w:val="850"/>
        </w:trPr>
        <w:tc>
          <w:tcPr>
            <w:tcW w:w="12469" w:type="dxa"/>
            <w:gridSpan w:val="4"/>
            <w:vAlign w:val="center"/>
          </w:tcPr>
          <w:p w14:paraId="67A5AFDB" w14:textId="51385FAC" w:rsidR="00047373" w:rsidRPr="00B075AA" w:rsidRDefault="00047373" w:rsidP="00047373">
            <w:pPr>
              <w:jc w:val="center"/>
              <w:rPr>
                <w:b/>
                <w:bCs/>
              </w:rPr>
            </w:pPr>
            <w:r w:rsidRPr="00B075AA">
              <w:rPr>
                <w:rFonts w:hint="eastAsia"/>
                <w:b/>
                <w:bCs/>
              </w:rPr>
              <w:t>总得分</w:t>
            </w:r>
          </w:p>
        </w:tc>
        <w:tc>
          <w:tcPr>
            <w:tcW w:w="1479" w:type="dxa"/>
            <w:vAlign w:val="center"/>
          </w:tcPr>
          <w:p w14:paraId="5A5853D3" w14:textId="77777777" w:rsidR="00047373" w:rsidRDefault="00047373" w:rsidP="00047373">
            <w:pPr>
              <w:jc w:val="center"/>
            </w:pPr>
          </w:p>
        </w:tc>
      </w:tr>
    </w:tbl>
    <w:p w14:paraId="7F0A4773" w14:textId="77777777" w:rsidR="00B075AA" w:rsidRPr="00231F1E" w:rsidRDefault="00B075AA"/>
    <w:sectPr w:rsidR="00B075AA" w:rsidRPr="00231F1E" w:rsidSect="00231F1E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9015E" w14:textId="77777777" w:rsidR="00146EC0" w:rsidRDefault="00146EC0" w:rsidP="00231F1E">
      <w:r>
        <w:separator/>
      </w:r>
    </w:p>
  </w:endnote>
  <w:endnote w:type="continuationSeparator" w:id="0">
    <w:p w14:paraId="40AE25DD" w14:textId="77777777" w:rsidR="00146EC0" w:rsidRDefault="00146EC0" w:rsidP="0023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442E9" w14:textId="77777777" w:rsidR="00146EC0" w:rsidRDefault="00146EC0" w:rsidP="00231F1E">
      <w:r>
        <w:separator/>
      </w:r>
    </w:p>
  </w:footnote>
  <w:footnote w:type="continuationSeparator" w:id="0">
    <w:p w14:paraId="7D3EA17B" w14:textId="77777777" w:rsidR="00146EC0" w:rsidRDefault="00146EC0" w:rsidP="00231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74"/>
    <w:rsid w:val="00047373"/>
    <w:rsid w:val="00146EC0"/>
    <w:rsid w:val="00231F1E"/>
    <w:rsid w:val="003C6082"/>
    <w:rsid w:val="00450091"/>
    <w:rsid w:val="00690467"/>
    <w:rsid w:val="00694112"/>
    <w:rsid w:val="007C49F4"/>
    <w:rsid w:val="00B075AA"/>
    <w:rsid w:val="00C704C3"/>
    <w:rsid w:val="00DB1274"/>
    <w:rsid w:val="00EE73C2"/>
    <w:rsid w:val="00FB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644F1C"/>
  <w15:chartTrackingRefBased/>
  <w15:docId w15:val="{DE4B1ADC-1C25-414A-860A-51534826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F1E"/>
    <w:pPr>
      <w:widowControl w:val="0"/>
      <w:jc w:val="both"/>
    </w:pPr>
    <w:rPr>
      <w:rFonts w:ascii="Times New Roman" w:eastAsia="仿宋" w:hAnsi="Times New Roman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F1E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231F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F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231F1E"/>
    <w:rPr>
      <w:sz w:val="18"/>
      <w:szCs w:val="18"/>
    </w:rPr>
  </w:style>
  <w:style w:type="table" w:styleId="a7">
    <w:name w:val="Table Grid"/>
    <w:basedOn w:val="a1"/>
    <w:uiPriority w:val="39"/>
    <w:rsid w:val="0023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C60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7857F-AF6E-4180-868A-4E76E2C4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yoodao</dc:creator>
  <cp:keywords/>
  <dc:description/>
  <cp:lastModifiedBy>office</cp:lastModifiedBy>
  <cp:revision>5</cp:revision>
  <dcterms:created xsi:type="dcterms:W3CDTF">2023-08-23T02:47:00Z</dcterms:created>
  <dcterms:modified xsi:type="dcterms:W3CDTF">2023-09-04T07:46:00Z</dcterms:modified>
</cp:coreProperties>
</file>