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219" w:rsidRPr="001E5535" w:rsidRDefault="003D0219">
      <w:pPr>
        <w:spacing w:after="0" w:line="480" w:lineRule="auto"/>
        <w:jc w:val="center"/>
        <w:rPr>
          <w:rFonts w:ascii="Times New Roman" w:eastAsia="仿宋" w:hAnsi="Times New Roman" w:cs="宋体"/>
          <w:b/>
          <w:kern w:val="2"/>
          <w:sz w:val="56"/>
          <w:szCs w:val="30"/>
        </w:rPr>
      </w:pPr>
    </w:p>
    <w:p w:rsidR="003D0219" w:rsidRPr="001E5535" w:rsidRDefault="001164F3">
      <w:pPr>
        <w:spacing w:after="0" w:line="480" w:lineRule="auto"/>
        <w:jc w:val="center"/>
        <w:rPr>
          <w:rFonts w:ascii="Times New Roman" w:eastAsia="仿宋" w:hAnsi="Times New Roman" w:cs="宋体"/>
          <w:b/>
          <w:kern w:val="2"/>
          <w:sz w:val="56"/>
          <w:szCs w:val="30"/>
        </w:rPr>
      </w:pP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2023</w:t>
      </w: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年全国职业院校技能大赛</w:t>
      </w:r>
    </w:p>
    <w:p w:rsidR="003D0219" w:rsidRPr="001E5535" w:rsidRDefault="003D0219">
      <w:pPr>
        <w:spacing w:after="0" w:line="480" w:lineRule="auto"/>
        <w:jc w:val="center"/>
        <w:rPr>
          <w:rFonts w:ascii="Times New Roman" w:eastAsia="仿宋" w:hAnsi="Times New Roman" w:cs="宋体"/>
          <w:b/>
          <w:kern w:val="2"/>
          <w:sz w:val="56"/>
          <w:szCs w:val="30"/>
        </w:rPr>
      </w:pPr>
    </w:p>
    <w:p w:rsidR="003D0219" w:rsidRPr="001E5535" w:rsidRDefault="003D0219">
      <w:pPr>
        <w:spacing w:after="0" w:line="480" w:lineRule="auto"/>
        <w:jc w:val="center"/>
        <w:rPr>
          <w:rFonts w:ascii="Times New Roman" w:eastAsia="仿宋" w:hAnsi="Times New Roman" w:cs="宋体"/>
          <w:b/>
          <w:kern w:val="2"/>
          <w:sz w:val="56"/>
          <w:szCs w:val="30"/>
        </w:rPr>
      </w:pPr>
    </w:p>
    <w:p w:rsidR="003D0219" w:rsidRPr="001E5535" w:rsidRDefault="001164F3">
      <w:pPr>
        <w:spacing w:after="0" w:line="480" w:lineRule="auto"/>
        <w:jc w:val="center"/>
        <w:rPr>
          <w:rFonts w:ascii="Times New Roman" w:eastAsia="仿宋" w:hAnsi="Times New Roman" w:cs="宋体"/>
          <w:b/>
          <w:kern w:val="2"/>
          <w:sz w:val="56"/>
          <w:szCs w:val="30"/>
        </w:rPr>
      </w:pP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G</w:t>
      </w:r>
      <w:r w:rsidRPr="001E5535">
        <w:rPr>
          <w:rFonts w:ascii="Times New Roman" w:eastAsia="仿宋" w:hAnsi="Times New Roman" w:cs="宋体"/>
          <w:b/>
          <w:kern w:val="2"/>
          <w:sz w:val="56"/>
          <w:szCs w:val="30"/>
        </w:rPr>
        <w:t>Z073</w:t>
      </w: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网络系统管理赛项</w:t>
      </w:r>
    </w:p>
    <w:p w:rsidR="003D0219" w:rsidRPr="001E5535" w:rsidRDefault="001164F3">
      <w:pPr>
        <w:spacing w:after="0" w:line="480" w:lineRule="auto"/>
        <w:jc w:val="center"/>
        <w:rPr>
          <w:rFonts w:ascii="Times New Roman" w:eastAsia="仿宋" w:hAnsi="Times New Roman" w:cs="宋体"/>
          <w:b/>
          <w:kern w:val="2"/>
          <w:sz w:val="56"/>
          <w:szCs w:val="30"/>
        </w:rPr>
      </w:pP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模块</w:t>
      </w: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A</w:t>
      </w:r>
      <w:r w:rsidRPr="001E5535">
        <w:rPr>
          <w:rFonts w:ascii="Times New Roman" w:eastAsia="仿宋" w:hAnsi="Times New Roman" w:cs="宋体" w:hint="eastAsia"/>
          <w:b/>
          <w:kern w:val="2"/>
          <w:sz w:val="56"/>
          <w:szCs w:val="30"/>
        </w:rPr>
        <w:t>：网络构建</w:t>
      </w:r>
    </w:p>
    <w:p w:rsidR="003D0219" w:rsidRPr="001E5535" w:rsidRDefault="001164F3">
      <w:pPr>
        <w:spacing w:line="480" w:lineRule="auto"/>
        <w:jc w:val="center"/>
        <w:rPr>
          <w:rFonts w:ascii="Times New Roman" w:hAnsi="Times New Roman" w:cs="Arial"/>
          <w:b/>
          <w:bCs/>
          <w:sz w:val="44"/>
          <w:szCs w:val="44"/>
        </w:rPr>
      </w:pPr>
      <w:r w:rsidRPr="001E5535">
        <w:rPr>
          <w:rFonts w:ascii="Times New Roman" w:hAnsi="Times New Roman" w:cs="Arial" w:hint="eastAsia"/>
          <w:b/>
          <w:bCs/>
          <w:sz w:val="44"/>
          <w:szCs w:val="44"/>
        </w:rPr>
        <w:t>卷</w:t>
      </w:r>
      <w:r w:rsidRPr="001E5535">
        <w:rPr>
          <w:rFonts w:ascii="Times New Roman" w:hAnsi="Times New Roman" w:cs="Arial" w:hint="eastAsia"/>
          <w:b/>
          <w:bCs/>
          <w:sz w:val="44"/>
          <w:szCs w:val="44"/>
        </w:rPr>
        <w:t>II</w:t>
      </w:r>
    </w:p>
    <w:p w:rsidR="003D0219" w:rsidRPr="001E5535" w:rsidRDefault="003D0219">
      <w:pPr>
        <w:spacing w:line="480" w:lineRule="auto"/>
        <w:jc w:val="center"/>
        <w:rPr>
          <w:rFonts w:ascii="Times New Roman" w:hAnsi="Times New Roman" w:cs="Arial"/>
          <w:b/>
          <w:bCs/>
          <w:sz w:val="44"/>
          <w:szCs w:val="44"/>
        </w:rPr>
      </w:pPr>
    </w:p>
    <w:p w:rsidR="003D0219" w:rsidRPr="001E5535" w:rsidRDefault="003D0219">
      <w:pPr>
        <w:spacing w:line="480" w:lineRule="auto"/>
        <w:jc w:val="center"/>
        <w:rPr>
          <w:rFonts w:ascii="Times New Roman" w:hAnsi="Times New Roman" w:cs="Arial"/>
          <w:b/>
          <w:bCs/>
          <w:sz w:val="44"/>
          <w:szCs w:val="44"/>
        </w:rPr>
      </w:pPr>
    </w:p>
    <w:p w:rsidR="003D0219" w:rsidRPr="001E5535" w:rsidRDefault="001164F3">
      <w:pPr>
        <w:spacing w:line="480" w:lineRule="auto"/>
        <w:jc w:val="center"/>
        <w:rPr>
          <w:rFonts w:ascii="Times New Roman" w:hAnsi="Times New Roman" w:cs="Arial"/>
          <w:b/>
          <w:bCs/>
          <w:sz w:val="44"/>
          <w:szCs w:val="44"/>
        </w:rPr>
      </w:pPr>
      <w:r w:rsidRPr="001E5535">
        <w:rPr>
          <w:rFonts w:ascii="Times New Roman" w:hAnsi="Times New Roman"/>
          <w:noProof/>
        </w:rPr>
        <w:drawing>
          <wp:inline distT="0" distB="0" distL="0" distR="0">
            <wp:extent cx="1872615" cy="1236980"/>
            <wp:effectExtent l="0" t="0" r="1905" b="12700"/>
            <wp:docPr id="10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timg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219" w:rsidRPr="001E5535" w:rsidRDefault="003D0219">
      <w:pPr>
        <w:rPr>
          <w:rFonts w:ascii="Times New Roman" w:eastAsia="宋体" w:hAnsi="Times New Roman" w:cs="宋体"/>
          <w:sz w:val="24"/>
          <w:szCs w:val="24"/>
        </w:rPr>
      </w:pPr>
    </w:p>
    <w:p w:rsidR="003D0219" w:rsidRPr="001E5535" w:rsidRDefault="003D0219">
      <w:pPr>
        <w:rPr>
          <w:rFonts w:ascii="Times New Roman" w:eastAsia="宋体" w:hAnsi="Times New Roman" w:cs="宋体"/>
          <w:sz w:val="24"/>
          <w:szCs w:val="24"/>
        </w:rPr>
      </w:pPr>
    </w:p>
    <w:p w:rsidR="003D0219" w:rsidRPr="001E5535" w:rsidRDefault="003D0219">
      <w:pPr>
        <w:rPr>
          <w:rFonts w:ascii="Times New Roman" w:eastAsia="宋体" w:hAnsi="Times New Roman" w:cs="宋体"/>
          <w:sz w:val="24"/>
          <w:szCs w:val="24"/>
        </w:rPr>
      </w:pPr>
    </w:p>
    <w:p w:rsidR="003D0219" w:rsidRPr="001E5535" w:rsidRDefault="003D0219">
      <w:pPr>
        <w:pStyle w:val="TOC2"/>
        <w:spacing w:before="0" w:line="360" w:lineRule="auto"/>
        <w:jc w:val="center"/>
        <w:rPr>
          <w:rFonts w:ascii="Times New Roman" w:eastAsia="宋体" w:hAnsi="Times New Roman" w:cs="宋体"/>
          <w:b w:val="0"/>
          <w:bCs w:val="0"/>
          <w:color w:val="auto"/>
          <w:sz w:val="22"/>
          <w:szCs w:val="22"/>
          <w:lang w:val="zh-CN"/>
        </w:rPr>
        <w:sectPr w:rsidR="003D0219" w:rsidRPr="001E5535">
          <w:footerReference w:type="first" r:id="rId10"/>
          <w:pgSz w:w="11906" w:h="16838"/>
          <w:pgMar w:top="1440" w:right="1701" w:bottom="1440" w:left="1701" w:header="851" w:footer="992" w:gutter="0"/>
          <w:pgNumType w:start="1"/>
          <w:cols w:space="720"/>
          <w:docGrid w:type="lines" w:linePitch="312"/>
        </w:sectPr>
      </w:pPr>
    </w:p>
    <w:sdt>
      <w:sdtPr>
        <w:rPr>
          <w:rFonts w:ascii="Times New Roman" w:eastAsia="宋体" w:hAnsi="Times New Roman" w:cs="宋体" w:hint="eastAsia"/>
          <w:b w:val="0"/>
          <w:bCs w:val="0"/>
          <w:color w:val="auto"/>
          <w:sz w:val="32"/>
          <w:szCs w:val="22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sz w:val="24"/>
          <w:szCs w:val="24"/>
          <w:lang w:val="en-US"/>
        </w:rPr>
      </w:sdtEndPr>
      <w:sdtContent>
        <w:p w:rsidR="003D0219" w:rsidRPr="001E5535" w:rsidRDefault="001164F3">
          <w:pPr>
            <w:pStyle w:val="TOC2"/>
            <w:spacing w:before="0" w:line="360" w:lineRule="auto"/>
            <w:jc w:val="center"/>
            <w:rPr>
              <w:rFonts w:ascii="Times New Roman" w:eastAsia="宋体" w:hAnsi="Times New Roman" w:cs="宋体"/>
              <w:color w:val="auto"/>
              <w:sz w:val="32"/>
              <w:lang w:val="zh-CN"/>
            </w:rPr>
          </w:pPr>
          <w:r w:rsidRPr="001E5535">
            <w:rPr>
              <w:rFonts w:ascii="Times New Roman" w:eastAsia="宋体" w:hAnsi="Times New Roman" w:cs="宋体" w:hint="eastAsia"/>
              <w:color w:val="auto"/>
              <w:sz w:val="32"/>
              <w:lang w:val="zh-CN"/>
            </w:rPr>
            <w:t>目</w:t>
          </w:r>
          <w:r w:rsidRPr="001E5535">
            <w:rPr>
              <w:rFonts w:ascii="Times New Roman" w:eastAsia="宋体" w:hAnsi="Times New Roman" w:cs="宋体" w:hint="eastAsia"/>
              <w:color w:val="auto"/>
              <w:sz w:val="32"/>
              <w:lang w:val="zh-CN"/>
            </w:rPr>
            <w:t xml:space="preserve"> </w:t>
          </w:r>
          <w:r w:rsidRPr="001E5535">
            <w:rPr>
              <w:rFonts w:ascii="Times New Roman" w:eastAsia="宋体" w:hAnsi="Times New Roman" w:cs="宋体"/>
              <w:color w:val="auto"/>
              <w:sz w:val="32"/>
              <w:lang w:val="zh-CN"/>
            </w:rPr>
            <w:t xml:space="preserve"> </w:t>
          </w:r>
          <w:r w:rsidRPr="001E5535">
            <w:rPr>
              <w:rFonts w:ascii="Times New Roman" w:eastAsia="宋体" w:hAnsi="Times New Roman" w:cs="宋体" w:hint="eastAsia"/>
              <w:color w:val="auto"/>
              <w:sz w:val="32"/>
              <w:lang w:val="zh-CN"/>
            </w:rPr>
            <w:t>录</w:t>
          </w:r>
        </w:p>
        <w:p w:rsidR="007116D3" w:rsidRPr="007116D3" w:rsidRDefault="001164F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r w:rsidRPr="007116D3">
            <w:rPr>
              <w:rFonts w:asciiTheme="minorEastAsia" w:hAnsiTheme="minorEastAsia" w:cs="宋体" w:hint="eastAsia"/>
              <w:sz w:val="30"/>
              <w:szCs w:val="30"/>
            </w:rPr>
            <w:fldChar w:fldCharType="begin"/>
          </w:r>
          <w:r w:rsidRPr="007116D3">
            <w:rPr>
              <w:rFonts w:asciiTheme="minorEastAsia" w:hAnsiTheme="minorEastAsia" w:cs="宋体" w:hint="eastAsia"/>
              <w:sz w:val="30"/>
              <w:szCs w:val="30"/>
            </w:rPr>
            <w:instrText xml:space="preserve"> TOC \o "1-3" \h \z \u </w:instrText>
          </w:r>
          <w:r w:rsidRPr="007116D3">
            <w:rPr>
              <w:rFonts w:asciiTheme="minorEastAsia" w:hAnsiTheme="minorEastAsia" w:cs="宋体" w:hint="eastAsia"/>
              <w:sz w:val="30"/>
              <w:szCs w:val="30"/>
            </w:rPr>
            <w:fldChar w:fldCharType="separate"/>
          </w:r>
          <w:hyperlink w:anchor="_Toc143440277" w:history="1">
            <w:r w:rsidR="007116D3" w:rsidRPr="007116D3">
              <w:rPr>
                <w:rStyle w:val="af0"/>
                <w:rFonts w:asciiTheme="minorEastAsia" w:hAnsiTheme="minorEastAsia" w:cs="宋体"/>
                <w:noProof/>
              </w:rPr>
              <w:t>任务清单</w:t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_Toc143440277 \h </w:instrText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  <w:t>1</w:t>
            </w:r>
            <w:r w:rsidR="007116D3"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78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（一）基础配置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_Toc143440278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1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79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（二）有线网络配置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_Toc143440279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1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0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（三）无线网络配置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_Toc143440280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2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1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（四）出口网络配置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_Toc143440281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4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2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（五）网络运维配置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_Toc143440282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4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3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（六）SDN网络配置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bookmarkStart w:id="0" w:name="_GoBack"/>
            <w:bookmarkEnd w:id="0"/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_Toc143440283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5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4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附录1：拓扑图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_Toc143440284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6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5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附录2：地址规划表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_Toc143440285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7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7116D3" w:rsidRPr="007116D3" w:rsidRDefault="007116D3">
          <w:pPr>
            <w:pStyle w:val="11"/>
            <w:tabs>
              <w:tab w:val="right" w:leader="dot" w:pos="8494"/>
            </w:tabs>
            <w:rPr>
              <w:rFonts w:asciiTheme="minorEastAsia" w:hAnsiTheme="minorEastAsia"/>
              <w:noProof/>
              <w:kern w:val="2"/>
              <w:sz w:val="21"/>
            </w:rPr>
          </w:pPr>
          <w:hyperlink w:anchor="_Toc143440286" w:history="1">
            <w:r w:rsidRPr="007116D3">
              <w:rPr>
                <w:rStyle w:val="af0"/>
                <w:rFonts w:asciiTheme="minorEastAsia" w:hAnsiTheme="minorEastAsia" w:cs="宋体"/>
                <w:noProof/>
              </w:rPr>
              <w:t>附录3：设备编号表</w:t>
            </w:r>
            <w:r w:rsidRPr="007116D3">
              <w:rPr>
                <w:rFonts w:asciiTheme="minorEastAsia" w:hAnsiTheme="minorEastAsia"/>
                <w:noProof/>
                <w:webHidden/>
              </w:rPr>
              <w:tab/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begin"/>
            </w:r>
            <w:r w:rsidRPr="007116D3">
              <w:rPr>
                <w:rFonts w:asciiTheme="minorEastAsia" w:hAnsiTheme="minorEastAsia"/>
                <w:noProof/>
                <w:webHidden/>
              </w:rPr>
              <w:instrText xml:space="preserve"> PAGEREF _Toc143440286 \h </w:instrText>
            </w:r>
            <w:r w:rsidRPr="007116D3">
              <w:rPr>
                <w:rFonts w:asciiTheme="minorEastAsia" w:hAnsiTheme="minorEastAsia"/>
                <w:noProof/>
                <w:webHidden/>
              </w:rPr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separate"/>
            </w:r>
            <w:r w:rsidRPr="007116D3">
              <w:rPr>
                <w:rFonts w:asciiTheme="minorEastAsia" w:hAnsiTheme="minorEastAsia"/>
                <w:noProof/>
                <w:webHidden/>
              </w:rPr>
              <w:t>10</w:t>
            </w:r>
            <w:r w:rsidRPr="007116D3">
              <w:rPr>
                <w:rFonts w:asciiTheme="minorEastAsia" w:hAnsiTheme="minorEastAsia"/>
                <w:noProof/>
                <w:webHidden/>
              </w:rPr>
              <w:fldChar w:fldCharType="end"/>
            </w:r>
          </w:hyperlink>
        </w:p>
        <w:p w:rsidR="003D0219" w:rsidRPr="001E5535" w:rsidRDefault="001164F3">
          <w:pPr>
            <w:spacing w:after="0" w:line="360" w:lineRule="auto"/>
            <w:rPr>
              <w:rFonts w:ascii="Times New Roman" w:hAnsi="Times New Roman"/>
            </w:rPr>
          </w:pPr>
          <w:r w:rsidRPr="007116D3">
            <w:rPr>
              <w:rFonts w:asciiTheme="minorEastAsia" w:hAnsiTheme="minorEastAsia" w:cs="宋体" w:hint="eastAsia"/>
              <w:szCs w:val="30"/>
            </w:rPr>
            <w:fldChar w:fldCharType="end"/>
          </w:r>
        </w:p>
      </w:sdtContent>
    </w:sdt>
    <w:p w:rsidR="003D0219" w:rsidRPr="001E5535" w:rsidRDefault="003D0219">
      <w:pPr>
        <w:rPr>
          <w:rFonts w:ascii="Times New Roman" w:eastAsia="宋体" w:hAnsi="Times New Roman" w:cs="宋体"/>
          <w:b/>
          <w:bCs/>
          <w:sz w:val="30"/>
          <w:szCs w:val="30"/>
        </w:rPr>
        <w:sectPr w:rsidR="003D0219" w:rsidRPr="001E5535">
          <w:footerReference w:type="default" r:id="rId11"/>
          <w:pgSz w:w="11906" w:h="16838"/>
          <w:pgMar w:top="1440" w:right="1701" w:bottom="1440" w:left="1701" w:header="851" w:footer="992" w:gutter="0"/>
          <w:pgNumType w:start="1"/>
          <w:cols w:space="720"/>
          <w:docGrid w:type="lines" w:linePitch="312"/>
        </w:sectPr>
      </w:pPr>
      <w:bookmarkStart w:id="1" w:name="_Toc67121133"/>
    </w:p>
    <w:p w:rsidR="003D0219" w:rsidRPr="001E5535" w:rsidRDefault="001164F3" w:rsidP="001E5535">
      <w:pPr>
        <w:widowControl w:val="0"/>
        <w:spacing w:after="60" w:line="288" w:lineRule="auto"/>
        <w:jc w:val="center"/>
        <w:rPr>
          <w:rFonts w:ascii="Times New Roman" w:eastAsia="宋体" w:hAnsi="Times New Roman" w:cs="宋体"/>
          <w:b/>
          <w:kern w:val="2"/>
          <w:sz w:val="24"/>
          <w:szCs w:val="24"/>
        </w:rPr>
      </w:pPr>
      <w:bookmarkStart w:id="2" w:name="_Toc17617"/>
      <w:bookmarkStart w:id="3" w:name="_Toc19126"/>
      <w:bookmarkStart w:id="4" w:name="_Toc67121134"/>
      <w:bookmarkStart w:id="5" w:name="_Toc7327"/>
      <w:bookmarkStart w:id="6" w:name="_Toc24631"/>
      <w:bookmarkStart w:id="7" w:name="_Toc7703"/>
      <w:bookmarkEnd w:id="1"/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lastRenderedPageBreak/>
        <w:t>【答题须知】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b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1.</w:t>
      </w:r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赛题中涉及的登陆信息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请</w:t>
      </w:r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查阅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《</w:t>
      </w:r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比赛设备系统平台用户和密码说明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》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b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2.</w:t>
      </w:r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竞赛成果物</w:t>
      </w:r>
      <w:proofErr w:type="gramStart"/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提交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请</w:t>
      </w:r>
      <w:proofErr w:type="gramEnd"/>
      <w:r w:rsidRPr="001E5535">
        <w:rPr>
          <w:rFonts w:ascii="Times New Roman" w:eastAsia="宋体" w:hAnsi="Times New Roman" w:cs="宋体" w:hint="eastAsia"/>
          <w:b/>
          <w:kern w:val="2"/>
          <w:sz w:val="24"/>
          <w:szCs w:val="24"/>
        </w:rPr>
        <w:t>查阅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《竞赛成果提交确认单》并严格按要求提交相关文件（注意，为避免文件丢失，请不要直接在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U</w:t>
      </w:r>
      <w:r w:rsidRPr="001E5535">
        <w:rPr>
          <w:rFonts w:ascii="Times New Roman" w:eastAsia="宋体" w:hAnsi="Times New Roman" w:cs="宋体"/>
          <w:b/>
          <w:kern w:val="2"/>
          <w:sz w:val="24"/>
          <w:szCs w:val="24"/>
        </w:rPr>
        <w:t>盘上编辑文档）。</w:t>
      </w:r>
    </w:p>
    <w:p w:rsidR="003D0219" w:rsidRPr="001E5535" w:rsidRDefault="001164F3">
      <w:pPr>
        <w:pStyle w:val="1"/>
        <w:spacing w:before="120" w:after="120" w:line="240" w:lineRule="auto"/>
        <w:rPr>
          <w:rFonts w:ascii="Times New Roman" w:eastAsia="宋体" w:hAnsi="Times New Roman" w:cs="宋体"/>
          <w:kern w:val="0"/>
          <w:sz w:val="30"/>
          <w:szCs w:val="30"/>
        </w:rPr>
      </w:pPr>
      <w:bookmarkStart w:id="8" w:name="_Toc143440277"/>
      <w:r w:rsidRPr="001E5535">
        <w:rPr>
          <w:rFonts w:ascii="Times New Roman" w:eastAsia="宋体" w:hAnsi="Times New Roman" w:cs="宋体" w:hint="eastAsia"/>
          <w:kern w:val="0"/>
          <w:sz w:val="30"/>
          <w:szCs w:val="30"/>
        </w:rPr>
        <w:t>任务清单</w:t>
      </w:r>
      <w:bookmarkEnd w:id="2"/>
      <w:bookmarkEnd w:id="3"/>
      <w:bookmarkEnd w:id="4"/>
      <w:bookmarkEnd w:id="5"/>
      <w:bookmarkEnd w:id="6"/>
      <w:bookmarkEnd w:id="8"/>
    </w:p>
    <w:p w:rsidR="003D0219" w:rsidRPr="001E5535" w:rsidRDefault="001164F3" w:rsidP="00064128">
      <w:pPr>
        <w:pStyle w:val="1"/>
        <w:spacing w:before="120" w:after="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9" w:name="_Toc67121135"/>
      <w:bookmarkStart w:id="10" w:name="_Toc12140"/>
      <w:bookmarkStart w:id="11" w:name="_Toc143440278"/>
      <w:bookmarkEnd w:id="7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（一）基础配置</w:t>
      </w:r>
      <w:bookmarkEnd w:id="9"/>
      <w:bookmarkEnd w:id="10"/>
      <w:bookmarkEnd w:id="11"/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根据附录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拓扑图、附录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地址规划表、附录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设备编号表，配置设备接口及主机名信息。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在网络设备上均开启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SSH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服务端功能。其中用户名和密码为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admin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Test@123456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。密码为明文类型。特权密码为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Test@123456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在网络设备上均部署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SNMP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功能，配置所有设备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SNMP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消息，向主机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192.1.100.100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发送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Trap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消息。版本采用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V2C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，读写的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Community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为“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Test@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123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”。</w:t>
      </w:r>
    </w:p>
    <w:p w:rsidR="003D0219" w:rsidRPr="001E5535" w:rsidRDefault="001164F3" w:rsidP="00064128">
      <w:pPr>
        <w:pStyle w:val="1"/>
        <w:spacing w:before="120" w:after="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12" w:name="_Toc67121136"/>
      <w:bookmarkStart w:id="13" w:name="_Toc17749"/>
      <w:bookmarkStart w:id="14" w:name="_Toc143440279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（二）有线网络配置</w:t>
      </w:r>
      <w:bookmarkEnd w:id="12"/>
      <w:bookmarkEnd w:id="13"/>
      <w:bookmarkEnd w:id="14"/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在全网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Trunk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链路上做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修剪。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S3</w:t>
      </w:r>
      <w:r w:rsidR="00A60702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开启边缘端口和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BPDU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防护功能</w:t>
      </w:r>
      <w:r w:rsidR="00064128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检测到环路后处理方式为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关闭端口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。如果端口检测进入禁用状态，设置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200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秒后会自动恢复。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3.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DHCP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服务器搭建于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S3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S4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GW1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GW2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设备上，为局域网终端动态分配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IP</w:t>
      </w:r>
      <w:r w:rsidRPr="001E5535">
        <w:rPr>
          <w:rFonts w:ascii="Times New Roman" w:eastAsia="宋体" w:hAnsi="Times New Roman" w:cs="宋体" w:hint="eastAsia"/>
          <w:spacing w:val="-8"/>
          <w:kern w:val="2"/>
          <w:sz w:val="24"/>
          <w:szCs w:val="24"/>
        </w:rPr>
        <w:t>地址。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4.S5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条互联链路（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 0/1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 0/2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）启用链路聚合，采取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LACP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动态聚合模式。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5.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间运行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，归属区域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0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进程号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间及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间分别运行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，归属区域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，基于生产、办公、管理业务分别定义进程号为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上海管理中心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S5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间运行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，归属区域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0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进程号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与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S5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间运行静态路由协议。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7.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各中心出口设备至互联网使用静态路由协议。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8.R2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间部署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IBGP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号为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；定义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为路由反射器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RR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Loopback</w:t>
      </w:r>
      <w:r w:rsidR="008D0591" w:rsidRPr="001E5535">
        <w:rPr>
          <w:rFonts w:ascii="Times New Roman" w:eastAsia="宋体" w:hAnsi="Times New Roman" w:cs="宋体"/>
          <w:kern w:val="2"/>
          <w:sz w:val="24"/>
          <w:szCs w:val="24"/>
        </w:rPr>
        <w:t xml:space="preserve"> 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接口建立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BGP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邻居关系。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9.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北京综合服务中心局域网间通过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MPLS 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技术实现各业务安全隔离。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开启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MPLS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报文转发及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LDP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标签转发协议。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10.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生产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VRF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名称为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SC</w:t>
      </w:r>
      <w:r w:rsidR="008D0591"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RD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值为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100:1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RT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值自定义；办公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VRF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名称为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BG</w:t>
      </w:r>
      <w:r w:rsidR="008D0591"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RD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值为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100:2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RT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值自定义；管理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VRF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名称为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GL</w:t>
      </w:r>
      <w:r w:rsidR="008D0591"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RD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值为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100:3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RT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值自定义。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11.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通过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MPLS 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技术实现同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终端间互访，生产与办公不同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间禁止互访，管理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可与生产及办公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互通。北京综合服务中心办公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终端用户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lastRenderedPageBreak/>
        <w:t>可访问互联网。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12.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北京综合服务中心内网部署</w:t>
      </w:r>
      <w:r w:rsidR="009535D2">
        <w:rPr>
          <w:rFonts w:ascii="Times New Roman" w:eastAsia="宋体" w:hAnsi="Times New Roman" w:cs="宋体" w:hint="eastAsia"/>
          <w:kern w:val="2"/>
          <w:sz w:val="24"/>
          <w:szCs w:val="24"/>
        </w:rPr>
        <w:t>IPv6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网络，内网启用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 V3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路由协议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进程号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间归属区域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间归属区域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间归属区域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VLAN40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业务终端可通过无状态自动从网关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处获取地址。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13.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北京综合服务中心内网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 xml:space="preserve">VLAN40 </w:t>
      </w:r>
      <w:r w:rsidR="009535D2">
        <w:rPr>
          <w:rFonts w:ascii="Times New Roman" w:eastAsia="宋体" w:hAnsi="Times New Roman" w:cs="宋体" w:hint="eastAsia"/>
          <w:kern w:val="2"/>
          <w:sz w:val="24"/>
          <w:szCs w:val="24"/>
        </w:rPr>
        <w:t>IPv6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终端有访问广域网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30.0.0.1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地址需求，为此在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路由器部署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NAT-PT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实现</w:t>
      </w:r>
      <w:r w:rsidR="009535D2">
        <w:rPr>
          <w:rFonts w:ascii="Times New Roman" w:eastAsia="宋体" w:hAnsi="Times New Roman" w:cs="宋体" w:hint="eastAsia"/>
          <w:kern w:val="2"/>
          <w:sz w:val="24"/>
          <w:szCs w:val="24"/>
        </w:rPr>
        <w:t>IPv6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地址的动态转换，具体规划内网</w:t>
      </w:r>
      <w:r w:rsidR="009535D2">
        <w:rPr>
          <w:rFonts w:ascii="Times New Roman" w:eastAsia="宋体" w:hAnsi="Times New Roman" w:cs="宋体" w:hint="eastAsia"/>
          <w:kern w:val="2"/>
          <w:sz w:val="24"/>
          <w:szCs w:val="24"/>
        </w:rPr>
        <w:t>IPv6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地址转换地址池为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12.1.1.3-12.1.1.5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30.0.0.1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转换为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2001:21:1::2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14.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要求</w:t>
      </w:r>
      <w:proofErr w:type="gram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终端网</w:t>
      </w:r>
      <w:proofErr w:type="gram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段中不出现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协议报文；减少非必须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协商报文；所有路由协议都发布具体网段；需要发布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Loopback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</w:t>
      </w:r>
      <w:r w:rsidR="00064128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优化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相关配置，加快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收敛；外部路由引入采用第一类外部路由模式。</w:t>
      </w:r>
    </w:p>
    <w:p w:rsidR="003D0219" w:rsidRPr="001E5535" w:rsidRDefault="001164F3" w:rsidP="00064128">
      <w:pPr>
        <w:pStyle w:val="1"/>
        <w:spacing w:before="120" w:after="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15" w:name="_Toc29400"/>
      <w:bookmarkStart w:id="16" w:name="_Toc31830"/>
      <w:bookmarkStart w:id="17" w:name="_Toc19222"/>
      <w:bookmarkStart w:id="18" w:name="_Toc11979"/>
      <w:bookmarkStart w:id="19" w:name="_Toc67121137"/>
      <w:bookmarkStart w:id="20" w:name="_Toc6333"/>
      <w:bookmarkStart w:id="21" w:name="_Toc143440280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（三）无线</w:t>
      </w:r>
      <w:bookmarkEnd w:id="15"/>
      <w:bookmarkEnd w:id="16"/>
      <w:bookmarkEnd w:id="17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网络配置</w:t>
      </w:r>
      <w:bookmarkEnd w:id="18"/>
      <w:bookmarkEnd w:id="19"/>
      <w:bookmarkEnd w:id="21"/>
    </w:p>
    <w:p w:rsidR="003D0219" w:rsidRPr="001E5535" w:rsidRDefault="001164F3" w:rsidP="00064128">
      <w:pPr>
        <w:widowControl w:val="0"/>
        <w:spacing w:after="60" w:line="288" w:lineRule="auto"/>
        <w:ind w:firstLineChars="200" w:firstLine="480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CII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集团公司拟投入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万元（网络设备采购部分）用于租用楼宇的无线网络覆盖。该楼宇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楼设有产品展厅、会议室、接待处及办公室。展厅没有吊顶，原有强电通过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PVC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线槽铺设。项目要求实现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楼无线全覆盖（不要求覆盖洗手间），接待处（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105~108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）设有打印机及公共电脑，需要使用有线接入网络，信号强度大于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65DB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。公司的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2.4GHz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频段用于研发系统使用，本次新建无线网络要求全部使用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5GHz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频段，平面布局如图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所示。</w:t>
      </w:r>
    </w:p>
    <w:tbl>
      <w:tblPr>
        <w:tblStyle w:val="ae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6"/>
      </w:tblGrid>
      <w:tr w:rsidR="001E5535" w:rsidRPr="001E5535" w:rsidTr="00064128">
        <w:trPr>
          <w:jc w:val="center"/>
        </w:trPr>
        <w:tc>
          <w:tcPr>
            <w:tcW w:w="7650" w:type="dxa"/>
          </w:tcPr>
          <w:p w:rsidR="003D0219" w:rsidRPr="001E5535" w:rsidRDefault="001164F3" w:rsidP="00064128">
            <w:pPr>
              <w:widowControl w:val="0"/>
              <w:spacing w:after="0" w:line="240" w:lineRule="auto"/>
              <w:rPr>
                <w:rFonts w:ascii="Times New Roman" w:eastAsia="宋体" w:hAnsi="Times New Roman" w:cs="宋体"/>
                <w:kern w:val="2"/>
                <w:sz w:val="24"/>
                <w:szCs w:val="24"/>
              </w:rPr>
            </w:pPr>
            <w:r w:rsidRPr="001E5535">
              <w:rPr>
                <w:rFonts w:ascii="Times New Roman" w:eastAsia="宋体" w:hAnsi="Times New Roman" w:cs="宋体" w:hint="eastAsia"/>
                <w:noProof/>
                <w:kern w:val="2"/>
                <w:sz w:val="24"/>
                <w:szCs w:val="24"/>
              </w:rPr>
              <w:drawing>
                <wp:inline distT="0" distB="0" distL="114300" distR="114300">
                  <wp:extent cx="4948555" cy="4137107"/>
                  <wp:effectExtent l="0" t="0" r="4445" b="0"/>
                  <wp:docPr id="3" name="图片 3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7056" cy="416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0219" w:rsidRPr="001E5535" w:rsidRDefault="001164F3">
      <w:pPr>
        <w:pStyle w:val="Body"/>
        <w:ind w:leftChars="-47" w:left="-103"/>
        <w:jc w:val="center"/>
        <w:rPr>
          <w:rFonts w:ascii="Times New Roman" w:eastAsia="宋体" w:hAnsi="Times New Roman" w:cs="宋体"/>
          <w:color w:val="auto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color w:val="auto"/>
          <w:kern w:val="2"/>
          <w:sz w:val="24"/>
          <w:szCs w:val="24"/>
        </w:rPr>
        <w:t>图</w:t>
      </w:r>
      <w:r w:rsidRPr="001E5535">
        <w:rPr>
          <w:rFonts w:ascii="Times New Roman" w:eastAsia="宋体" w:hAnsi="Times New Roman" w:cs="宋体" w:hint="eastAsia"/>
          <w:color w:val="auto"/>
          <w:kern w:val="2"/>
          <w:sz w:val="24"/>
          <w:szCs w:val="24"/>
        </w:rPr>
        <w:t xml:space="preserve">1 </w:t>
      </w:r>
      <w:r w:rsidRPr="001E5535">
        <w:rPr>
          <w:rFonts w:ascii="Times New Roman" w:eastAsia="宋体" w:hAnsi="Times New Roman" w:cs="宋体" w:hint="eastAsia"/>
          <w:color w:val="auto"/>
          <w:kern w:val="2"/>
          <w:sz w:val="24"/>
          <w:szCs w:val="24"/>
        </w:rPr>
        <w:t>平面布局图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lastRenderedPageBreak/>
        <w:t>1.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绘制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点位图（包括：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型号、编号、信道等信息）。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使用无线地勘软件，输出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点位仿真热图（仿真信号强度要求大于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-65db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根据表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无线产品价格表，制定该无线网络工程项目设备的预算表。</w:t>
      </w:r>
    </w:p>
    <w:p w:rsidR="003D0219" w:rsidRPr="001E5535" w:rsidRDefault="001164F3">
      <w:pPr>
        <w:spacing w:line="480" w:lineRule="exact"/>
        <w:jc w:val="center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无线产品价格表</w:t>
      </w:r>
    </w:p>
    <w:tbl>
      <w:tblPr>
        <w:tblStyle w:val="ae"/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1276"/>
        <w:gridCol w:w="850"/>
        <w:gridCol w:w="851"/>
      </w:tblGrid>
      <w:tr w:rsidR="001E5535" w:rsidRPr="001E5535" w:rsidTr="00396D22">
        <w:trPr>
          <w:cantSplit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E5535">
              <w:rPr>
                <w:rFonts w:ascii="Times New Roman" w:eastAsia="宋体" w:hAnsi="Times New Roman" w:hint="eastAsia"/>
                <w:b/>
                <w:bCs/>
              </w:rPr>
              <w:t>产品型号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E5535">
              <w:rPr>
                <w:rFonts w:ascii="Times New Roman" w:eastAsia="宋体" w:hAnsi="Times New Roman" w:hint="eastAsia"/>
                <w:b/>
                <w:bCs/>
              </w:rPr>
              <w:t>产品特征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E5535">
              <w:rPr>
                <w:rFonts w:ascii="Times New Roman" w:eastAsia="宋体" w:hAnsi="Times New Roman" w:hint="eastAsia"/>
                <w:b/>
                <w:bCs/>
              </w:rPr>
              <w:t>传输速率</w:t>
            </w:r>
            <w:r w:rsidRPr="001E5535">
              <w:rPr>
                <w:rFonts w:ascii="Times New Roman" w:eastAsia="宋体" w:hAnsi="Times New Roman" w:hint="eastAsia"/>
                <w:b/>
                <w:bCs/>
              </w:rPr>
              <w:br/>
            </w:r>
            <w:r w:rsidRPr="001E5535">
              <w:rPr>
                <w:rFonts w:ascii="Times New Roman" w:eastAsia="宋体" w:hAnsi="Times New Roman" w:hint="eastAsia"/>
                <w:b/>
                <w:bCs/>
              </w:rPr>
              <w:t>（</w:t>
            </w:r>
            <w:r w:rsidRPr="001E5535">
              <w:rPr>
                <w:rFonts w:ascii="Times New Roman" w:eastAsia="宋体" w:hAnsi="Times New Roman" w:hint="eastAsia"/>
                <w:b/>
                <w:bCs/>
              </w:rPr>
              <w:t>2.4G/</w:t>
            </w:r>
            <w:r w:rsidRPr="001E5535">
              <w:rPr>
                <w:rFonts w:ascii="Times New Roman" w:eastAsia="宋体" w:hAnsi="Times New Roman" w:hint="eastAsia"/>
                <w:b/>
                <w:bCs/>
              </w:rPr>
              <w:t>最大）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E5535">
              <w:rPr>
                <w:rFonts w:ascii="Times New Roman" w:eastAsia="宋体" w:hAnsi="Times New Roman" w:hint="eastAsia"/>
                <w:b/>
                <w:bCs/>
              </w:rPr>
              <w:t>推荐</w:t>
            </w:r>
            <w:r w:rsidRPr="001E5535">
              <w:rPr>
                <w:rFonts w:ascii="Times New Roman" w:eastAsia="宋体" w:hAnsi="Times New Roman" w:hint="eastAsia"/>
                <w:b/>
                <w:bCs/>
              </w:rPr>
              <w:t>/</w:t>
            </w:r>
            <w:proofErr w:type="gramStart"/>
            <w:r w:rsidRPr="001E5535">
              <w:rPr>
                <w:rFonts w:ascii="Times New Roman" w:eastAsia="宋体" w:hAnsi="Times New Roman" w:hint="eastAsia"/>
                <w:b/>
                <w:bCs/>
              </w:rPr>
              <w:t>最大带</w:t>
            </w:r>
            <w:proofErr w:type="gramEnd"/>
            <w:r w:rsidRPr="001E5535">
              <w:rPr>
                <w:rFonts w:ascii="Times New Roman" w:eastAsia="宋体" w:hAnsi="Times New Roman" w:hint="eastAsia"/>
                <w:b/>
                <w:bCs/>
              </w:rPr>
              <w:t>点数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E5535">
              <w:rPr>
                <w:rFonts w:ascii="Times New Roman" w:eastAsia="宋体" w:hAnsi="Times New Roman" w:hint="eastAsia"/>
                <w:b/>
                <w:bCs/>
              </w:rPr>
              <w:t>功率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E5535">
              <w:rPr>
                <w:rFonts w:ascii="Times New Roman" w:eastAsia="宋体" w:hAnsi="Times New Roman" w:hint="eastAsia"/>
                <w:b/>
                <w:bCs/>
              </w:rPr>
              <w:t>价格（元）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AP1</w:t>
            </w:r>
            <w:r w:rsidRPr="001E5535">
              <w:rPr>
                <w:rFonts w:ascii="Times New Roman" w:eastAsia="宋体" w:hAnsi="Times New Roman" w:hint="eastAsia"/>
              </w:rPr>
              <w:t>（放装型）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300M/1.167G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32/256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100mw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6000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AP2</w:t>
            </w:r>
            <w:r w:rsidRPr="001E5535">
              <w:rPr>
                <w:rFonts w:ascii="Times New Roman" w:eastAsia="宋体" w:hAnsi="Times New Roman" w:hint="eastAsia"/>
              </w:rPr>
              <w:t>（智分型）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300M/600M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32/256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100mw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11000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AP3</w:t>
            </w:r>
            <w:r w:rsidRPr="001E5535">
              <w:rPr>
                <w:rFonts w:ascii="Times New Roman" w:eastAsia="宋体" w:hAnsi="Times New Roman" w:hint="eastAsia"/>
              </w:rPr>
              <w:t>（墙面型）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单频单流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150M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12/32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60mw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3500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线缆</w:t>
            </w:r>
            <w:r w:rsidRPr="001E5535">
              <w:rPr>
                <w:rFonts w:ascii="Times New Roman" w:eastAsia="宋体" w:hAnsi="Times New Roman" w:hint="eastAsia"/>
              </w:rPr>
              <w:t>1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10</w:t>
            </w:r>
            <w:r w:rsidRPr="001E5535">
              <w:rPr>
                <w:rFonts w:ascii="Times New Roman" w:eastAsia="宋体" w:hAnsi="Times New Roman" w:hint="eastAsia"/>
              </w:rPr>
              <w:t>米馈线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1600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线缆</w:t>
            </w:r>
            <w:r w:rsidRPr="001E5535">
              <w:rPr>
                <w:rFonts w:ascii="Times New Roman" w:eastAsia="宋体" w:hAnsi="Times New Roman" w:hint="eastAsia"/>
              </w:rPr>
              <w:t>2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15</w:t>
            </w:r>
            <w:r w:rsidRPr="001E5535">
              <w:rPr>
                <w:rFonts w:ascii="Times New Roman" w:eastAsia="宋体" w:hAnsi="Times New Roman" w:hint="eastAsia"/>
              </w:rPr>
              <w:t>米馈线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2400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天线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双频单流</w:t>
            </w:r>
            <w:r w:rsidRPr="001E5535">
              <w:rPr>
                <w:rFonts w:ascii="Times New Roman" w:eastAsia="宋体" w:hAnsi="Times New Roman" w:hint="eastAsia"/>
              </w:rPr>
              <w:t>/</w:t>
            </w:r>
            <w:r w:rsidRPr="001E5535">
              <w:rPr>
                <w:rFonts w:ascii="Times New Roman" w:eastAsia="宋体" w:hAnsi="Times New Roman" w:hint="eastAsia"/>
              </w:rPr>
              <w:t>单频单流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500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Switch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24</w:t>
            </w:r>
            <w:r w:rsidRPr="001E5535">
              <w:rPr>
                <w:rFonts w:ascii="Times New Roman" w:eastAsia="宋体" w:hAnsi="Times New Roman" w:hint="eastAsia"/>
              </w:rPr>
              <w:t>口</w:t>
            </w:r>
            <w:r w:rsidRPr="001E5535">
              <w:rPr>
                <w:rFonts w:ascii="Times New Roman" w:eastAsia="宋体" w:hAnsi="Times New Roman" w:hint="eastAsia"/>
              </w:rPr>
              <w:t>POE</w:t>
            </w:r>
            <w:r w:rsidRPr="001E5535">
              <w:rPr>
                <w:rFonts w:ascii="Times New Roman" w:eastAsia="宋体" w:hAnsi="Times New Roman" w:hint="eastAsia"/>
              </w:rPr>
              <w:t>交换机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N/A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240w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15000</w:t>
            </w:r>
          </w:p>
        </w:tc>
      </w:tr>
      <w:tr w:rsidR="001E5535" w:rsidRPr="001E5535" w:rsidTr="00396D22">
        <w:trPr>
          <w:cantSplit/>
          <w:trHeight w:val="340"/>
          <w:jc w:val="center"/>
        </w:trPr>
        <w:tc>
          <w:tcPr>
            <w:tcW w:w="169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AC</w:t>
            </w:r>
          </w:p>
        </w:tc>
        <w:tc>
          <w:tcPr>
            <w:tcW w:w="1985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无线控制器</w:t>
            </w:r>
          </w:p>
        </w:tc>
        <w:tc>
          <w:tcPr>
            <w:tcW w:w="170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6*1000M</w:t>
            </w:r>
          </w:p>
        </w:tc>
        <w:tc>
          <w:tcPr>
            <w:tcW w:w="1276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32/200</w:t>
            </w:r>
          </w:p>
        </w:tc>
        <w:tc>
          <w:tcPr>
            <w:tcW w:w="850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40w</w:t>
            </w:r>
          </w:p>
        </w:tc>
        <w:tc>
          <w:tcPr>
            <w:tcW w:w="851" w:type="dxa"/>
            <w:vAlign w:val="center"/>
          </w:tcPr>
          <w:p w:rsidR="003D0219" w:rsidRPr="001E5535" w:rsidRDefault="001164F3">
            <w:pPr>
              <w:pStyle w:val="af4"/>
              <w:jc w:val="center"/>
              <w:rPr>
                <w:rFonts w:ascii="Times New Roman" w:eastAsia="宋体" w:hAnsi="Times New Roman"/>
              </w:rPr>
            </w:pPr>
            <w:r w:rsidRPr="001E5535">
              <w:rPr>
                <w:rFonts w:ascii="Times New Roman" w:eastAsia="宋体" w:hAnsi="Times New Roman" w:hint="eastAsia"/>
              </w:rPr>
              <w:t>50000</w:t>
            </w:r>
          </w:p>
        </w:tc>
      </w:tr>
    </w:tbl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4.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配置两台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设备，使用虚拟化方案组合成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台虚拟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5.AC1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之间的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 0/3-4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端口作为虚拟交换链路。配置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为主，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为备。主设备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 xml:space="preserve"> description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AC1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备用设备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description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无线网络采用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FIT AP+AC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方案，所有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都关联到上海管理中心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进行管理。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7.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交换机作为无线生产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10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）、办公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20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）和无线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FIT AP1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30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DHCP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服务器。使用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交换机作为无线生产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10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）、办公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20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）和无线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FIT AP2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30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DHCP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服务器。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8.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北京综合服务中心无线网络部署中，创建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BJ_SC_DOT1X_XX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WLANID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AP-GROUP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proofErr w:type="spell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Admin_BJ</w:t>
      </w:r>
      <w:proofErr w:type="spell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；无线用户（认证用户名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user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）关联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后使用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802.1X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认证方式，可自动获取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VLAN10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XX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现场提供）。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9.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北京综合服务中心无线网络部署中，创建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BJ_BG_WEB_XX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WLANID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AP-GROUP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proofErr w:type="spell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Admin_BJ</w:t>
      </w:r>
      <w:proofErr w:type="spell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；无线用户（认证用户名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user2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）关联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后使用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WEB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认证方式，可自动获取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VLAN20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XX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现场提供）。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广州生产中心使用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GW1/GW2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作为无线生产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10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）、生产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11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）和无线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FIT AP3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 20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DHCP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服务器。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11.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广州生产中心无线网络部署中，创建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GZ_SC_DOT1X_XX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WLANID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3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AP-GROUP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为</w:t>
      </w:r>
      <w:proofErr w:type="spellStart"/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Admin_GZ</w:t>
      </w:r>
      <w:proofErr w:type="spellEnd"/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；无线用户（认证用户名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user</w:t>
      </w:r>
      <w:r w:rsidRPr="001E5535">
        <w:rPr>
          <w:rFonts w:ascii="Times New Roman" w:eastAsia="宋体" w:hAnsi="Times New Roman" w:cs="宋体"/>
          <w:spacing w:val="-2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、密码为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）关联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后使用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802.1X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认证方式，可自动获取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VLAN10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地址（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XX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现场提供）。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12.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广州生产中心无线网络部署中，创建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SSID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为：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GZ_SC_WEB_XX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WLANID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AP-GROUP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proofErr w:type="spell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Admin_GZ</w:t>
      </w:r>
      <w:proofErr w:type="spell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；无线用户（认证用户名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user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）关联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lastRenderedPageBreak/>
        <w:t>SSID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后使用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WEB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认证方式，可自动获取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VLAN11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地址（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XX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YY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现场提供）。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13.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认证平台考试现场提供登陆用户名密码信息。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14.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所有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均通过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VAC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loopback</w:t>
      </w:r>
      <w:r w:rsidR="008D0591" w:rsidRPr="001E5535">
        <w:rPr>
          <w:rFonts w:ascii="Times New Roman" w:eastAsia="宋体" w:hAnsi="Times New Roman" w:cs="宋体"/>
          <w:kern w:val="2"/>
          <w:sz w:val="24"/>
          <w:szCs w:val="24"/>
        </w:rPr>
        <w:t xml:space="preserve"> 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0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接口建立隧道。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5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.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无线用户的下行平均速率为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00KB/s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，突发速率为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1600KB/s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  <w:lang w:bidi="ar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16.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每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proofErr w:type="gram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最大带点人数</w:t>
      </w:r>
      <w:proofErr w:type="gram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25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人。</w:t>
      </w:r>
    </w:p>
    <w:p w:rsidR="003D0219" w:rsidRPr="001E5535" w:rsidRDefault="001164F3" w:rsidP="00064128">
      <w:pPr>
        <w:pStyle w:val="1"/>
        <w:spacing w:before="120" w:after="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22" w:name="_Toc20643"/>
      <w:bookmarkStart w:id="23" w:name="_Toc16405"/>
      <w:bookmarkStart w:id="24" w:name="_Toc7296"/>
      <w:bookmarkStart w:id="25" w:name="_Toc29432"/>
      <w:bookmarkStart w:id="26" w:name="_Toc67121138"/>
      <w:bookmarkStart w:id="27" w:name="_Toc12489"/>
      <w:bookmarkStart w:id="28" w:name="_Toc143440281"/>
      <w:bookmarkEnd w:id="20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（四）</w:t>
      </w:r>
      <w:bookmarkEnd w:id="22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出口网络</w:t>
      </w:r>
      <w:bookmarkEnd w:id="23"/>
      <w:bookmarkEnd w:id="24"/>
      <w:bookmarkEnd w:id="25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配置</w:t>
      </w:r>
      <w:bookmarkEnd w:id="26"/>
      <w:bookmarkEnd w:id="27"/>
      <w:bookmarkEnd w:id="28"/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北京综合服务中心办公终端可通过出口路由器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 G 0/0.21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子接口的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NAPT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方式访问互联网。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上海管理中心局域网管理终端可通过出口路由器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R3 NAPT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方式访问互联网。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3.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广州生产中心局域网生产终端可通过出口网关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GW1/GW2 NAPT</w:t>
      </w:r>
      <w:r w:rsidRPr="001E5535">
        <w:rPr>
          <w:rFonts w:ascii="Times New Roman" w:eastAsia="宋体" w:hAnsi="Times New Roman" w:cs="宋体" w:hint="eastAsia"/>
          <w:spacing w:val="-2"/>
          <w:kern w:val="2"/>
          <w:sz w:val="24"/>
          <w:szCs w:val="24"/>
        </w:rPr>
        <w:t>方式访问互联网。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4.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广州生产中心出口网关内网启用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VRRP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功能，其中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GW1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为生产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管理、网络设备管理网段的主设备，</w:t>
      </w:r>
      <w:bookmarkStart w:id="29" w:name="OLE_LINK8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优先级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255</w:t>
      </w:r>
      <w:bookmarkEnd w:id="29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GW2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为生产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的主设备，优先级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255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；两者互为备份，在其中一台</w:t>
      </w:r>
      <w:proofErr w:type="gram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宕</w:t>
      </w:r>
      <w:proofErr w:type="gram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机的情况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下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终端流量可以无缝切换到另一台设备，达到网关冗余备份的目的。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5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与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间启用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GRE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隧道，隧道内承载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协议，使上海管理中心与北京综合服务中心内网连通（访问规则遵循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MPLS 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规划）。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6.GW1/GW2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与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间启用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隧道，隧道内承载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OSPF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协议，使广州生产中心与北京综合服务中心内网连通（访问规则遵循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MPLS 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规划）。两者互为备份，在其中一台</w:t>
      </w:r>
      <w:proofErr w:type="gram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宕</w:t>
      </w:r>
      <w:proofErr w:type="gram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机的情况</w:t>
      </w:r>
      <w:proofErr w:type="gramStart"/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下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业务</w:t>
      </w:r>
      <w:proofErr w:type="gram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流量可自动切换到另一条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隧道进行转发。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7.L2TP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隧道验证用户名及密码均为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Test@123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Test@123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用户地址池为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172.16.0.1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—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172.16.0.254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，服务端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隧道接口引用本地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loopback 1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接口地址。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8.IPsecVPN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针对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GRE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及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L2TP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隧道内数据进行加密，其中</w:t>
      </w:r>
      <w:proofErr w:type="spellStart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isakmp</w:t>
      </w:r>
      <w:proofErr w:type="spell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策略定义加密算法采用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3des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。散列算法采用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md5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，预共享密码为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Test@123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DH</w:t>
      </w:r>
      <w:proofErr w:type="gram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使用组</w:t>
      </w:r>
      <w:proofErr w:type="gramEnd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。此外，转换集</w:t>
      </w:r>
      <w:proofErr w:type="spellStart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myset</w:t>
      </w:r>
      <w:proofErr w:type="spell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定义加密验证方式为</w:t>
      </w:r>
      <w:proofErr w:type="spellStart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esp</w:t>
      </w:r>
      <w:proofErr w:type="spellEnd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-des esp-md5-hmac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。加密图定义为</w:t>
      </w:r>
      <w:proofErr w:type="spellStart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mymap</w:t>
      </w:r>
      <w:proofErr w:type="spell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strike/>
          <w:kern w:val="2"/>
          <w:sz w:val="24"/>
          <w:szCs w:val="24"/>
        </w:rPr>
      </w:pPr>
      <w:bookmarkStart w:id="30" w:name="_Toc22601"/>
      <w:bookmarkStart w:id="31" w:name="_Toc10884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9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出口网关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GW1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上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，设置黑名单禁止局域网用户通过浏览器访问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www.exam.com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网址。</w:t>
      </w:r>
    </w:p>
    <w:p w:rsidR="003D0219" w:rsidRPr="001E5535" w:rsidRDefault="001164F3" w:rsidP="00064128">
      <w:pPr>
        <w:pStyle w:val="1"/>
        <w:spacing w:before="120" w:after="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32" w:name="_Toc143440282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（五）网络运维配置</w:t>
      </w:r>
      <w:bookmarkEnd w:id="30"/>
      <w:bookmarkEnd w:id="31"/>
      <w:bookmarkEnd w:id="32"/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1.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完成整网连通后，进入网络监控运维阶段，运</w:t>
      </w:r>
      <w:proofErr w:type="gramStart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维软件</w:t>
      </w:r>
      <w:proofErr w:type="gramEnd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已安装在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PC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的虚拟机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中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，通过运维平台监控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拓扑中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所有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网络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设备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除外）。考试现场提供</w:t>
      </w:r>
      <w:r w:rsidR="008D0591" w:rsidRPr="001E5535">
        <w:rPr>
          <w:rFonts w:ascii="Times New Roman" w:eastAsia="宋体" w:hAnsi="Times New Roman" w:cs="宋体"/>
          <w:kern w:val="2"/>
          <w:sz w:val="24"/>
          <w:szCs w:val="24"/>
        </w:rPr>
        <w:t>运维平台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登陆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用户名密码信息。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2.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通过运维平台将被监控设备纳入监控范围；通过拓扑配置功能，将网络拓扑配置到平台中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lastRenderedPageBreak/>
        <w:t>3.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联通运营商提供的三条互联网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链路作为重点监测链路，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三条链路名称分别为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R1-R2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R1-R3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R1-S7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，状态信息中能够监控到各项链路指标信息。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4.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自定义监控大屏（名称：</w:t>
      </w:r>
      <w:proofErr w:type="spellStart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Chinaskills_network</w:t>
      </w:r>
      <w:proofErr w:type="spellEnd"/>
      <w:r w:rsidRPr="001E5535">
        <w:rPr>
          <w:rFonts w:ascii="Times New Roman" w:eastAsia="宋体" w:hAnsi="Times New Roman" w:cs="宋体"/>
          <w:kern w:val="2"/>
          <w:sz w:val="24"/>
          <w:szCs w:val="24"/>
        </w:rPr>
        <w:t>），将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网络拓扑、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CPU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使用率、内存使用率、链路运行状态、采集器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Server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状态、最新告警信息、告警级别统计各项指标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实时显示在大屏中。</w:t>
      </w:r>
    </w:p>
    <w:p w:rsidR="003D0219" w:rsidRPr="001E5535" w:rsidRDefault="001164F3" w:rsidP="00064128">
      <w:pPr>
        <w:pStyle w:val="1"/>
        <w:spacing w:before="120" w:after="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33" w:name="_Toc20640"/>
      <w:bookmarkStart w:id="34" w:name="_Toc9510"/>
      <w:bookmarkStart w:id="35" w:name="_Toc143440283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（六）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SDN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网络配置</w:t>
      </w:r>
      <w:bookmarkEnd w:id="33"/>
      <w:bookmarkEnd w:id="34"/>
      <w:bookmarkEnd w:id="35"/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1.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考试现场提供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SDN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控制器登陆</w:t>
      </w:r>
      <w:r w:rsidR="008D0591"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用户名密码信息。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2.S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完成基础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IP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VLAN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及端口配置确保传统网络连通的情况，使用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openflow1.3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版本对接至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SDN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控制器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下发策略（基于传统表项转发）达到流量转发控制的目的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3.SDN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控制器下发流表至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默认禁止所有流量通过。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4.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SDN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控制器下发流表至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逐一放通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DHCP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、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ARP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流量。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5.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SDN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控制器下发流表至</w:t>
      </w:r>
      <w:r w:rsidRPr="001E5535">
        <w:rPr>
          <w:rFonts w:ascii="Times New Roman" w:eastAsia="宋体" w:hAnsi="Times New Roman" w:cs="宋体"/>
          <w:kern w:val="2"/>
          <w:sz w:val="24"/>
          <w:szCs w:val="24"/>
        </w:rPr>
        <w:t>S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放通广州生产中心（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10.4.0.0/16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）到北京综合服务中心及上海管理中心的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IP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流量（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10.0.0.0/8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），其它流量根据业务访问需求自行分析添加。</w:t>
      </w:r>
    </w:p>
    <w:p w:rsidR="003D0219" w:rsidRPr="001E5535" w:rsidRDefault="001164F3" w:rsidP="00064128">
      <w:pPr>
        <w:widowControl w:val="0"/>
        <w:spacing w:after="60" w:line="288" w:lineRule="auto"/>
        <w:jc w:val="both"/>
        <w:rPr>
          <w:rFonts w:ascii="Times New Roman" w:eastAsia="宋体" w:hAnsi="Times New Roman" w:cs="宋体"/>
          <w:kern w:val="2"/>
          <w:sz w:val="24"/>
          <w:szCs w:val="24"/>
        </w:rPr>
        <w:sectPr w:rsidR="003D0219" w:rsidRPr="001E5535" w:rsidSect="00064128">
          <w:footerReference w:type="default" r:id="rId13"/>
          <w:pgSz w:w="11906" w:h="16838"/>
          <w:pgMar w:top="1440" w:right="1701" w:bottom="1440" w:left="1701" w:header="851" w:footer="992" w:gutter="0"/>
          <w:pgNumType w:start="1"/>
          <w:cols w:space="720"/>
          <w:docGrid w:type="lines" w:linePitch="312"/>
        </w:sectPr>
      </w:pP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6.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下发</w:t>
      </w:r>
      <w:proofErr w:type="gramStart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流表需实现</w:t>
      </w:r>
      <w:proofErr w:type="gramEnd"/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网络负载冗余性，确保在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S6</w:t>
      </w:r>
      <w:r w:rsidRPr="001E5535">
        <w:rPr>
          <w:rFonts w:ascii="Times New Roman" w:eastAsia="宋体" w:hAnsi="Times New Roman" w:cs="宋体" w:hint="eastAsia"/>
          <w:kern w:val="2"/>
          <w:sz w:val="24"/>
          <w:szCs w:val="24"/>
        </w:rPr>
        <w:t>双上联线路中任意一条线路中断，流量均可以切换到另一条线路正常转发。</w:t>
      </w:r>
    </w:p>
    <w:p w:rsidR="003D0219" w:rsidRPr="001E5535" w:rsidRDefault="001164F3">
      <w:pPr>
        <w:pStyle w:val="1"/>
        <w:spacing w:before="120" w:after="120" w:line="240" w:lineRule="auto"/>
        <w:rPr>
          <w:rFonts w:ascii="Times New Roman" w:eastAsia="宋体" w:hAnsi="Times New Roman" w:cs="宋体"/>
          <w:sz w:val="24"/>
          <w:szCs w:val="24"/>
        </w:rPr>
      </w:pPr>
      <w:bookmarkStart w:id="36" w:name="_Toc67121139"/>
      <w:bookmarkStart w:id="37" w:name="_Toc143440284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lastRenderedPageBreak/>
        <w:t>附录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1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：拓扑图</w:t>
      </w:r>
      <w:bookmarkEnd w:id="36"/>
      <w:bookmarkEnd w:id="37"/>
    </w:p>
    <w:p w:rsidR="003D0219" w:rsidRPr="001E5535" w:rsidRDefault="001164F3">
      <w:pPr>
        <w:spacing w:after="0" w:line="360" w:lineRule="auto"/>
        <w:jc w:val="center"/>
        <w:rPr>
          <w:rFonts w:ascii="Times New Roman" w:eastAsia="宋体" w:hAnsi="Times New Roman" w:cs="宋体"/>
          <w:sz w:val="24"/>
          <w:szCs w:val="24"/>
        </w:rPr>
        <w:sectPr w:rsidR="003D0219" w:rsidRPr="001E5535" w:rsidSect="002072CD">
          <w:footerReference w:type="default" r:id="rId14"/>
          <w:pgSz w:w="16838" w:h="11906" w:orient="landscape"/>
          <w:pgMar w:top="1701" w:right="1440" w:bottom="1701" w:left="1440" w:header="851" w:footer="992" w:gutter="0"/>
          <w:cols w:space="720"/>
          <w:docGrid w:type="lines" w:linePitch="312"/>
        </w:sectPr>
      </w:pPr>
      <w:r w:rsidRPr="001E5535">
        <w:rPr>
          <w:rFonts w:ascii="Times New Roman" w:hAnsi="Times New Roman"/>
          <w:noProof/>
        </w:rPr>
        <w:drawing>
          <wp:inline distT="0" distB="0" distL="114300" distR="114300">
            <wp:extent cx="8851900" cy="4665980"/>
            <wp:effectExtent l="0" t="0" r="2540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1900" cy="466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219" w:rsidRPr="001E5535" w:rsidRDefault="001164F3">
      <w:pPr>
        <w:pStyle w:val="1"/>
        <w:spacing w:before="120" w:after="12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38" w:name="_Toc67121140"/>
      <w:bookmarkStart w:id="39" w:name="_Toc143440285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lastRenderedPageBreak/>
        <w:t>附录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2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：地址规划表</w:t>
      </w:r>
      <w:bookmarkEnd w:id="38"/>
      <w:bookmarkEnd w:id="39"/>
    </w:p>
    <w:tbl>
      <w:tblPr>
        <w:tblW w:w="8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020"/>
        <w:gridCol w:w="2115"/>
        <w:gridCol w:w="1671"/>
      </w:tblGrid>
      <w:tr w:rsidR="001E5535" w:rsidRPr="001E5535" w:rsidTr="00064128">
        <w:trPr>
          <w:trHeight w:val="346"/>
          <w:tblHeader/>
        </w:trPr>
        <w:tc>
          <w:tcPr>
            <w:tcW w:w="70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宋体" w:hAnsi="Times New Roman" w:cs="仿宋"/>
                <w:b/>
                <w:bCs/>
              </w:rPr>
            </w:pP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设备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宋体" w:hAnsi="Times New Roman" w:cs="仿宋"/>
                <w:b/>
                <w:bCs/>
              </w:rPr>
            </w:pP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接口</w:t>
            </w: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/VLAN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宋体" w:hAnsi="Times New Roman" w:cs="仿宋"/>
                <w:b/>
                <w:bCs/>
              </w:rPr>
            </w:pP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接口</w:t>
            </w: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/VLAN</w:t>
            </w: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描述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宋体" w:hAnsi="Times New Roman" w:cs="仿宋"/>
                <w:b/>
                <w:bCs/>
              </w:rPr>
            </w:pP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二层</w:t>
            </w: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/</w:t>
            </w: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三层规划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宋体" w:hAnsi="Times New Roman" w:cs="仿宋"/>
                <w:b/>
                <w:bCs/>
              </w:rPr>
            </w:pPr>
            <w:r w:rsidRPr="001E5535">
              <w:rPr>
                <w:rFonts w:ascii="Times New Roman" w:eastAsia="宋体" w:hAnsi="Times New Roman" w:cs="仿宋" w:hint="eastAsia"/>
                <w:b/>
                <w:bCs/>
              </w:rPr>
              <w:t>说明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S1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bookmarkStart w:id="40" w:name="OLE_LINK3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</w:t>
            </w:r>
            <w:bookmarkEnd w:id="40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10.1.0.1/30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2001:10:1::1/64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级联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R2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SC1-Connect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10.1.1.1/30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BG1-Connect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10.1.2.1/30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GL1-Connect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10.1.3.1/30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2001:10:1:4::1/64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10.0.0.1/32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 w:rsidP="00064128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</w:t>
            </w:r>
            <w:bookmarkStart w:id="41" w:name="OLE_LINK4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OSPF 10</w:t>
            </w:r>
            <w:r w:rsidR="00064128" w:rsidRPr="001E5535">
              <w:rPr>
                <w:rFonts w:ascii="Times New Roman" w:eastAsia="仿宋" w:hAnsi="Times New Roman" w:cs="仿宋"/>
                <w:sz w:val="21"/>
                <w:szCs w:val="21"/>
              </w:rPr>
              <w:br/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  <w:bookmarkEnd w:id="41"/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10.1.4.1/32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1 OSPF 11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1 OSPF 12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10.1.4.3/32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1 OSPF 13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S3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SC1-Connect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10.1.1.2/30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BG1-Connect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10.1.2.2/30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GL1-Connect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10.1.3.2/30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2001:10:1:4::2/64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SC1-Terminal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10.1.10.254/24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VLAN20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BG1-Terminal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10.1.20.254/24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VLAN30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GL1-Terminal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10.1.30.254/24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0/21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（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）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VLAN40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2001:10:1:40::254/64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10.1.4.4/32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1 OSPF 11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10.1.4.5/32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1 OSPF 12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10.1.4.6/32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1 OSPF 13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10.1.4.7/32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OSPF 14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S2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Connect_To_R2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10.2.0.1/30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2001:10:2::1/64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级联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R2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SC2-Connect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10.2.1.1/30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BG2-Connect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10.2.2.1/30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GL2-Connect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10.2.3.1/30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2001:10:2:4::1/64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10.0.0.2/32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OSPF 10 </w:t>
            </w:r>
            <w:r w:rsidR="00064128" w:rsidRPr="001E5535">
              <w:rPr>
                <w:rFonts w:ascii="Times New Roman" w:eastAsia="仿宋" w:hAnsi="Times New Roman" w:cs="仿宋"/>
                <w:sz w:val="21"/>
                <w:szCs w:val="21"/>
              </w:rPr>
              <w:br/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lastRenderedPageBreak/>
              <w:t>S2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10.2.4.1/32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2 OSPF 11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2 OSPF 12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10.2.4.3/32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2 OSPF 13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S4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SC2-Connect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10.2.1.2/30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BG2-Connect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10.2.2.2/30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GL2-Connect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10.2.3.2/30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2VPN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-Connect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2001:10:2:4::2/64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互联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SC2-Terminal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10.2.10.254/24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VLAN20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BG2-Terminal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10.2.20.254/24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VLAN30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GL2-Terminal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10.2.30.254/24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0/21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（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）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VLAN40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2001:10:2:40::254/64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10.2.4.4/32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2 OSPF 11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10.2.4.5/32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办公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2 OSPF 12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10.2.4.6/32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2 OSPF 13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10.2.4.7/32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9535D2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>
              <w:rPr>
                <w:rFonts w:ascii="Times New Roman" w:eastAsia="仿宋" w:hAnsi="Times New Roman" w:cs="仿宋" w:hint="eastAsia"/>
                <w:sz w:val="21"/>
                <w:szCs w:val="21"/>
              </w:rPr>
              <w:t>IPv6</w:t>
            </w:r>
            <w:r w:rsidR="001164F3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OSPF 14 </w:t>
            </w:r>
            <w:r w:rsidR="00064128"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Router-id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R2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Connect_To_S1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10.1.0.2/30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2001:10:1::2/64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Connect_To_S1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10.2.0.2/30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2001:10:2::2/64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bookmarkStart w:id="42" w:name="OLE_LINK7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12.1.1.2</w:t>
            </w:r>
            <w:bookmarkEnd w:id="42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对接各业务中心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0/0.21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21.1.1.2/29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对接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Internet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bookmarkStart w:id="43" w:name="OLE_LINK2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  <w:bookmarkEnd w:id="43"/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10.0.0.22/32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172.16.0.2/24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L2TP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隧道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Tunnel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172.17.0.2/24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GRE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隧道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LoopBack13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10.1.4.22/32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运</w:t>
            </w:r>
            <w:proofErr w:type="gram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维管理</w:t>
            </w:r>
            <w:proofErr w:type="gram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使用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R1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Connect_To_R2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12.1.1.1/29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0/1.21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Connect_To_R2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21.1.1.1/29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Connect_To_R3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13.1.1.1/29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Connect_To_S7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17.1.1.1/29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20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20.0.0.1/32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64128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模拟</w:t>
            </w:r>
            <w:r w:rsidR="009535D2">
              <w:rPr>
                <w:rFonts w:ascii="Times New Roman" w:eastAsia="仿宋" w:hAnsi="Times New Roman" w:cs="仿宋" w:hint="eastAsia"/>
                <w:sz w:val="21"/>
                <w:szCs w:val="21"/>
              </w:rPr>
              <w:t>IPv4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公网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资源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30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30.0.0.1/32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R3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13.1.1.2/29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Connect_To_S5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10.3.0.1/30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10.3.1.3/32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OSPF 20 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 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Tunnel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172.17.0.3/24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GRE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隧道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S5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0/24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Connect_To_R3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10.3.0.2/30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AG1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Connect_To_VAC</w:t>
            </w:r>
            <w:proofErr w:type="spellEnd"/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10.3.0.10/30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10.3.1.5/32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OSPF 20 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 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Connect_To_IOM</w:t>
            </w:r>
            <w:proofErr w:type="spellEnd"/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192.1.100.254/24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运</w:t>
            </w:r>
            <w:proofErr w:type="gram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维系统</w:t>
            </w:r>
            <w:proofErr w:type="gramEnd"/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0/22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Connect_To_AAA</w:t>
            </w:r>
            <w:proofErr w:type="spellEnd"/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194.1.100.254/24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认证系统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VAC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AG1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Connect_To_S5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10.3.0.9/30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1/0/2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2/0/2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10.3.1.12/32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OSPF 20 </w:t>
            </w:r>
          </w:p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Router id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GW1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17.1.1.2/29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0/1.10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SC1-Terminal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10.4.10.254/24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SC2-Terminal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10.4.11.254/24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0/1.20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AP-Manage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10.4.20.254/24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0/1.30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Net-Manage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10.4.30.254/24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设备管理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10.4.1.1/32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  <w:lang w:val="zh-CN"/>
              </w:rPr>
              <w:t>Virtual-ppp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172.16.0.3/24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L2tp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隧道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GW2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Connect_To_R1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17.1.1.3/29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bookmarkStart w:id="44" w:name="OLE_LINK5" w:colFirst="4" w:colLast="4"/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0/1.10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SC1-Terminal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10.4.10.253/24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SC2-Terminal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10.4.11.253/24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生产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2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终端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0/1.20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AP-Manage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10.4.20.253/24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管理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0/1.30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Net-Manage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10.4.30.253/24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设备管理</w:t>
            </w:r>
          </w:p>
        </w:tc>
      </w:tr>
      <w:bookmarkEnd w:id="44"/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LoopBack</w:t>
            </w:r>
            <w:proofErr w:type="spellEnd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 xml:space="preserve"> 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10.4.1.2/32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  <w:lang w:val="zh-CN"/>
              </w:rPr>
              <w:t>Virtual-ppp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172.16.0.4/24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L2tp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隧道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S6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0/21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proofErr w:type="spell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Connect_To_SDN</w:t>
            </w:r>
            <w:proofErr w:type="spellEnd"/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192.168.1.6/24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SDN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控制器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SC1-Terminal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SC2-Terminal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VLAN20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AP-Manage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\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G 0/11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（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AP</w:t>
            </w: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）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3D0219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VLAN30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Net-Manage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10.4.30.1/24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设备管理</w:t>
            </w:r>
          </w:p>
        </w:tc>
      </w:tr>
      <w:tr w:rsidR="001E5535" w:rsidRPr="001E5535" w:rsidTr="00064128">
        <w:trPr>
          <w:trHeight w:val="346"/>
        </w:trPr>
        <w:tc>
          <w:tcPr>
            <w:tcW w:w="70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S7</w:t>
            </w:r>
          </w:p>
        </w:tc>
        <w:tc>
          <w:tcPr>
            <w:tcW w:w="184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VLAN1</w:t>
            </w:r>
          </w:p>
        </w:tc>
        <w:tc>
          <w:tcPr>
            <w:tcW w:w="2020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HUB</w:t>
            </w:r>
          </w:p>
        </w:tc>
        <w:tc>
          <w:tcPr>
            <w:tcW w:w="211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17.1.1.4/29</w:t>
            </w:r>
          </w:p>
        </w:tc>
        <w:tc>
          <w:tcPr>
            <w:tcW w:w="167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3D0219" w:rsidRPr="001E5535" w:rsidRDefault="001164F3">
            <w:pPr>
              <w:adjustRightInd w:val="0"/>
              <w:spacing w:after="0" w:line="240" w:lineRule="auto"/>
              <w:jc w:val="center"/>
              <w:rPr>
                <w:rFonts w:ascii="Times New Roman" w:eastAsia="仿宋" w:hAnsi="Times New Roman" w:cs="仿宋"/>
                <w:sz w:val="21"/>
                <w:szCs w:val="21"/>
              </w:rPr>
            </w:pPr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测试运</w:t>
            </w:r>
            <w:proofErr w:type="gramStart"/>
            <w:r w:rsidRPr="001E5535">
              <w:rPr>
                <w:rFonts w:ascii="Times New Roman" w:eastAsia="仿宋" w:hAnsi="Times New Roman" w:cs="仿宋" w:hint="eastAsia"/>
                <w:sz w:val="21"/>
                <w:szCs w:val="21"/>
              </w:rPr>
              <w:t>维使用</w:t>
            </w:r>
            <w:proofErr w:type="gramEnd"/>
          </w:p>
        </w:tc>
      </w:tr>
    </w:tbl>
    <w:p w:rsidR="003D0219" w:rsidRPr="001E5535" w:rsidRDefault="001164F3">
      <w:pPr>
        <w:rPr>
          <w:rFonts w:ascii="Times New Roman" w:hAnsi="Times New Roman"/>
          <w:b/>
          <w:bCs/>
        </w:rPr>
      </w:pPr>
      <w:r w:rsidRPr="001E5535">
        <w:rPr>
          <w:rFonts w:ascii="Times New Roman" w:hAnsi="Times New Roman" w:hint="eastAsia"/>
          <w:b/>
          <w:bCs/>
        </w:rPr>
        <w:t>注：交换设备、安全设备、无线设备的接口编号</w:t>
      </w:r>
      <w:r w:rsidRPr="001E5535">
        <w:rPr>
          <w:rFonts w:ascii="Times New Roman" w:hAnsi="Times New Roman" w:hint="eastAsia"/>
          <w:b/>
          <w:bCs/>
        </w:rPr>
        <w:t>G 0/x</w:t>
      </w:r>
      <w:r w:rsidRPr="001E5535">
        <w:rPr>
          <w:rFonts w:ascii="Times New Roman" w:hAnsi="Times New Roman" w:hint="eastAsia"/>
          <w:b/>
          <w:bCs/>
        </w:rPr>
        <w:t>与</w:t>
      </w:r>
      <w:r w:rsidRPr="001E5535">
        <w:rPr>
          <w:rFonts w:ascii="Times New Roman" w:hAnsi="Times New Roman" w:hint="eastAsia"/>
          <w:b/>
          <w:bCs/>
        </w:rPr>
        <w:t>G1/0/x</w:t>
      </w:r>
      <w:r w:rsidRPr="001E5535">
        <w:rPr>
          <w:rFonts w:ascii="Times New Roman" w:hAnsi="Times New Roman" w:hint="eastAsia"/>
          <w:b/>
          <w:bCs/>
        </w:rPr>
        <w:t>一致。</w:t>
      </w:r>
    </w:p>
    <w:p w:rsidR="003D0219" w:rsidRPr="001E5535" w:rsidRDefault="001164F3">
      <w:pPr>
        <w:pStyle w:val="1"/>
        <w:spacing w:before="120" w:after="120" w:line="240" w:lineRule="auto"/>
        <w:rPr>
          <w:rFonts w:ascii="Times New Roman" w:eastAsia="宋体" w:hAnsi="Times New Roman" w:cs="宋体"/>
          <w:kern w:val="0"/>
          <w:sz w:val="28"/>
          <w:szCs w:val="28"/>
        </w:rPr>
      </w:pPr>
      <w:bookmarkStart w:id="45" w:name="_Toc143440286"/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lastRenderedPageBreak/>
        <w:t>附录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3</w:t>
      </w:r>
      <w:r w:rsidRPr="001E5535">
        <w:rPr>
          <w:rFonts w:ascii="Times New Roman" w:eastAsia="宋体" w:hAnsi="Times New Roman" w:cs="宋体" w:hint="eastAsia"/>
          <w:kern w:val="0"/>
          <w:sz w:val="28"/>
          <w:szCs w:val="28"/>
        </w:rPr>
        <w:t>：设备编号表</w:t>
      </w:r>
      <w:bookmarkEnd w:id="45"/>
    </w:p>
    <w:tbl>
      <w:tblPr>
        <w:tblW w:w="4999" w:type="pct"/>
        <w:tblLook w:val="04A0" w:firstRow="1" w:lastRow="0" w:firstColumn="1" w:lastColumn="0" w:noHBand="0" w:noVBand="1"/>
      </w:tblPr>
      <w:tblGrid>
        <w:gridCol w:w="1388"/>
        <w:gridCol w:w="3452"/>
        <w:gridCol w:w="3454"/>
      </w:tblGrid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b/>
                <w:bCs/>
              </w:rPr>
            </w:pPr>
            <w:r w:rsidRPr="001E5535">
              <w:rPr>
                <w:rFonts w:ascii="Times New Roman" w:eastAsia="宋体" w:hAnsi="Times New Roman" w:cs="宋体" w:hint="eastAsia"/>
                <w:b/>
                <w:bCs/>
                <w:lang w:bidi="ar"/>
              </w:rPr>
              <w:t>编号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b/>
                <w:bCs/>
              </w:rPr>
            </w:pPr>
            <w:r w:rsidRPr="001E5535">
              <w:rPr>
                <w:rFonts w:ascii="Times New Roman" w:eastAsia="宋体" w:hAnsi="Times New Roman" w:cs="宋体" w:hint="eastAsia"/>
                <w:b/>
                <w:bCs/>
                <w:lang w:bidi="ar"/>
              </w:rPr>
              <w:t>锐捷硬件型号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b/>
                <w:bCs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b/>
                <w:bCs/>
                <w:lang w:bidi="ar"/>
              </w:rPr>
              <w:t>H3C</w:t>
            </w:r>
            <w:r w:rsidRPr="001E5535">
              <w:rPr>
                <w:rFonts w:ascii="Times New Roman" w:eastAsia="宋体" w:hAnsi="Times New Roman" w:cs="宋体" w:hint="eastAsia"/>
                <w:b/>
                <w:bCs/>
                <w:lang w:bidi="ar"/>
              </w:rPr>
              <w:t>硬件型号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S1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RG-S5760C-48GT4XS-X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S5560X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S2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RG-S5760C-48GT4XS-X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S5560X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S3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RG-S5310-24GT4XS-E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S5560X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S4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RG-S5310-24GT4XS-E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S5560X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S5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RG-S5310-24GT4XS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S5560X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S6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RG-S5300-24GT4XS-E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S5130S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S7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RG-S2910-24GT4XS-E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S5130S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GW1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RG-EG3210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SecPath F1010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GW2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RG-EG3210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SecPath F1010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R1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RSR20-X-28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MSR3600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R2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RSR20-X-28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MSR3600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R3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RSR20-X-28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MSR3600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AC1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RG-WS6008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WX3510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AC2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RG-WS6008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WX3510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AP1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RG-AP520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WA6320</w:t>
            </w:r>
          </w:p>
        </w:tc>
      </w:tr>
      <w:tr w:rsidR="001E5535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AP2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RG-AP520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WA6320</w:t>
            </w:r>
          </w:p>
        </w:tc>
      </w:tr>
      <w:tr w:rsidR="003D0219" w:rsidRPr="001E5535" w:rsidTr="00064128">
        <w:trPr>
          <w:trHeight w:val="397"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AP3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RG-AP850</w:t>
            </w:r>
          </w:p>
        </w:tc>
        <w:tc>
          <w:tcPr>
            <w:tcW w:w="20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219" w:rsidRPr="001E5535" w:rsidRDefault="001164F3" w:rsidP="00064128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宋体"/>
                <w:sz w:val="21"/>
                <w:szCs w:val="21"/>
                <w:lang w:bidi="ar"/>
              </w:rPr>
            </w:pPr>
            <w:r w:rsidRPr="001E5535">
              <w:rPr>
                <w:rFonts w:ascii="Times New Roman" w:eastAsia="宋体" w:hAnsi="Times New Roman" w:cs="宋体" w:hint="eastAsia"/>
                <w:sz w:val="21"/>
                <w:szCs w:val="21"/>
                <w:lang w:bidi="ar"/>
              </w:rPr>
              <w:t>H3C WA6320</w:t>
            </w:r>
          </w:p>
        </w:tc>
      </w:tr>
    </w:tbl>
    <w:p w:rsidR="003D0219" w:rsidRPr="001E5535" w:rsidRDefault="003D0219">
      <w:pPr>
        <w:spacing w:after="0" w:line="360" w:lineRule="auto"/>
        <w:ind w:firstLineChars="200" w:firstLine="440"/>
        <w:rPr>
          <w:rFonts w:ascii="Times New Roman" w:hAnsi="Times New Roman"/>
        </w:rPr>
      </w:pPr>
    </w:p>
    <w:sectPr w:rsidR="003D0219" w:rsidRPr="001E5535">
      <w:headerReference w:type="default" r:id="rId16"/>
      <w:footerReference w:type="defaul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CC8" w:rsidRDefault="00DB6CC8">
      <w:pPr>
        <w:spacing w:line="240" w:lineRule="auto"/>
      </w:pPr>
      <w:r>
        <w:separator/>
      </w:r>
    </w:p>
  </w:endnote>
  <w:endnote w:type="continuationSeparator" w:id="0">
    <w:p w:rsidR="00DB6CC8" w:rsidRDefault="00DB6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Default="002072CD">
    <w:pPr>
      <w:pStyle w:val="a8"/>
      <w:jc w:val="center"/>
      <w:rPr>
        <w:rFonts w:ascii="Times New Roman" w:eastAsia="宋体" w:hAnsi="Times New Roman"/>
        <w:sz w:val="22"/>
      </w:rPr>
    </w:pP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</w:t>
    </w:r>
    <w:r>
      <w:rPr>
        <w:rFonts w:asciiTheme="minorEastAsia" w:hAnsiTheme="minorEastAsia" w:hint="eastAsia"/>
      </w:rPr>
      <w:t>网络系统管理赛项</w:t>
    </w:r>
    <w:r>
      <w:rPr>
        <w:rFonts w:asciiTheme="minorEastAsia" w:hAnsiTheme="minorEastAsia"/>
      </w:rPr>
      <w:t xml:space="preserve"> </w:t>
    </w:r>
    <w:r>
      <w:rPr>
        <w:rFonts w:asciiTheme="minorEastAsia" w:hAnsiTheme="minorEastAsia" w:hint="eastAsia"/>
      </w:rPr>
      <w:t>模块A：网络构建</w:t>
    </w:r>
    <w:r>
      <w:rPr>
        <w:rFonts w:ascii="Times New Roman" w:eastAsia="宋体" w:hAnsi="Times New Roman" w:hint="eastAsia"/>
        <w:sz w:val="22"/>
      </w:rPr>
      <w:t xml:space="preserve"> </w:t>
    </w:r>
    <w:r>
      <w:rPr>
        <w:rFonts w:ascii="Times New Roman" w:eastAsia="宋体" w:hAnsi="Times New Roman"/>
        <w:sz w:val="22"/>
      </w:rPr>
      <w:t xml:space="preserve">                7/8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Default="002072C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Default="002072CD">
    <w:pPr>
      <w:pStyle w:val="a8"/>
      <w:jc w:val="center"/>
      <w:rPr>
        <w:rFonts w:ascii="Times New Roman" w:eastAsia="宋体" w:hAnsi="Times New Roman"/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2CD" w:rsidRDefault="002072CD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116D3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/ 10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C9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P8Qb4eXRYRBSGYUdSD7&#10;CYu/zDGgEk4iUs3TKJ6mYcfxcEi1XBYQFs6LdOGuvcyuS7P98jZ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bffC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2072CD" w:rsidRDefault="002072CD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116D3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t xml:space="preserve"> / 10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inorEastAsia" w:hAnsiTheme="minorEastAsia" w:hint="eastAsia"/>
      </w:rPr>
      <w:t>网络系统管理赛项</w:t>
    </w:r>
    <w:r>
      <w:rPr>
        <w:rFonts w:asciiTheme="minorEastAsia" w:hAnsiTheme="minorEastAsia"/>
      </w:rPr>
      <w:t xml:space="preserve"> </w:t>
    </w:r>
    <w:r>
      <w:rPr>
        <w:rFonts w:asciiTheme="minorEastAsia" w:hAnsiTheme="minorEastAsia" w:hint="eastAsia"/>
      </w:rPr>
      <w:t>模块A：网络构建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Default="002072CD">
    <w:pPr>
      <w:pStyle w:val="a8"/>
      <w:jc w:val="center"/>
      <w:rPr>
        <w:rFonts w:ascii="Times New Roman" w:eastAsia="宋体" w:hAnsi="Times New Roman"/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2CD" w:rsidRDefault="002072CD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116D3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/ 10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27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1mZQIAABMFAAAOAAAAZHJzL2Uyb0RvYy54bWysVM1uEzEQviPxDpbvdNMiSh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BKMJ1m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2072CD" w:rsidRDefault="002072CD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116D3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  <w:r>
                      <w:t xml:space="preserve"> / 10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inorEastAsia" w:hAnsiTheme="minorEastAsia" w:hint="eastAsia"/>
      </w:rPr>
      <w:t>网络系统管理赛项</w:t>
    </w:r>
    <w:r>
      <w:rPr>
        <w:rFonts w:asciiTheme="minorEastAsia" w:hAnsiTheme="minorEastAsia"/>
      </w:rPr>
      <w:t xml:space="preserve"> </w:t>
    </w:r>
    <w:r>
      <w:rPr>
        <w:rFonts w:asciiTheme="minorEastAsia" w:hAnsiTheme="minorEastAsia" w:hint="eastAsia"/>
      </w:rPr>
      <w:t xml:space="preserve">模块A：网络构建 </w:t>
    </w:r>
    <w:r>
      <w:rPr>
        <w:rFonts w:asciiTheme="minorEastAsia" w:hAnsiTheme="minorEastAsia"/>
      </w:rPr>
      <w:t xml:space="preserve">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Default="002072CD">
    <w:pPr>
      <w:pStyle w:val="a8"/>
      <w:jc w:val="center"/>
      <w:rPr>
        <w:rFonts w:ascii="Times New Roman" w:eastAsia="宋体" w:hAnsi="Times New Roman"/>
        <w:sz w:val="22"/>
      </w:rPr>
    </w:pPr>
    <w:r>
      <w:rPr>
        <w:rFonts w:asciiTheme="minorEastAsia" w:hAnsiTheme="minorEastAsia" w:hint="eastAsia"/>
      </w:rPr>
      <w:t>网络系统管理赛项</w:t>
    </w:r>
    <w:r>
      <w:rPr>
        <w:rFonts w:asciiTheme="minorEastAsia" w:hAnsiTheme="minorEastAsia"/>
      </w:rPr>
      <w:t xml:space="preserve"> </w:t>
    </w:r>
    <w:r>
      <w:rPr>
        <w:rFonts w:asciiTheme="minorEastAsia" w:hAnsiTheme="minorEastAsia" w:hint="eastAsia"/>
      </w:rPr>
      <w:t>模块A：网络构建</w: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2CD" w:rsidRDefault="002072CD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116D3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/ 10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8" type="#_x0000_t202" style="position:absolute;left:0;text-align:left;margin-left:92.8pt;margin-top:0;width:2in;height:2in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DYF6mZ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2072CD" w:rsidRDefault="002072CD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116D3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/ 10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 </w:t>
    </w:r>
    <w:r>
      <w:rPr>
        <w:rFonts w:ascii="Times New Roman" w:eastAsia="宋体" w:hAnsi="Times New Roman" w:hint="eastAsia"/>
        <w:sz w:val="22"/>
      </w:rPr>
      <w:t xml:space="preserve"> </w:t>
    </w:r>
    <w:r>
      <w:rPr>
        <w:rFonts w:ascii="Times New Roman" w:eastAsia="宋体" w:hAnsi="Times New Roman"/>
        <w:sz w:val="22"/>
      </w:rPr>
      <w:t xml:space="preserve">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Default="002072CD">
    <w:pPr>
      <w:pStyle w:val="a8"/>
      <w:jc w:val="center"/>
      <w:rPr>
        <w:rFonts w:ascii="Times New Roman" w:eastAsia="宋体" w:hAnsi="Times New Roman"/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2CD" w:rsidRDefault="002072CD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fldSimple w:instr=" NUMPAGES  \* MERGEFORMAT ">
                            <w:r>
                              <w:t>13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9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EuzUmBkAgAAEw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1164F3" w:rsidRDefault="001164F3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fldSimple w:instr=" NUMPAGES  \* MERGEFORMAT ">
                      <w:r>
                        <w:t>13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</w:t>
    </w:r>
    <w:r>
      <w:rPr>
        <w:rFonts w:asciiTheme="minorEastAsia" w:hAnsiTheme="minorEastAsia" w:hint="eastAsia"/>
      </w:rPr>
      <w:t>网络系统管理赛项</w:t>
    </w:r>
    <w:r>
      <w:rPr>
        <w:rFonts w:asciiTheme="minorEastAsia" w:hAnsiTheme="minorEastAsia"/>
      </w:rPr>
      <w:t xml:space="preserve"> </w:t>
    </w:r>
    <w:r>
      <w:rPr>
        <w:rFonts w:asciiTheme="minorEastAsia" w:hAnsiTheme="minorEastAsia" w:hint="eastAsia"/>
      </w:rPr>
      <w:t>模块A：网络构建</w:t>
    </w:r>
    <w:r>
      <w:rPr>
        <w:rFonts w:ascii="Times New Roman" w:eastAsia="宋体" w:hAnsi="Times New Roman" w:hint="eastAsia"/>
        <w:sz w:val="22"/>
      </w:rPr>
      <w:t xml:space="preserve"> </w:t>
    </w:r>
    <w:r>
      <w:rPr>
        <w:rFonts w:ascii="Times New Roman" w:eastAsia="宋体" w:hAnsi="Times New Roman"/>
        <w:sz w:val="22"/>
      </w:rPr>
      <w:t xml:space="preserve">                7/8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CC8" w:rsidRDefault="00DB6CC8">
      <w:pPr>
        <w:spacing w:after="0"/>
      </w:pPr>
      <w:r>
        <w:separator/>
      </w:r>
    </w:p>
  </w:footnote>
  <w:footnote w:type="continuationSeparator" w:id="0">
    <w:p w:rsidR="00DB6CC8" w:rsidRDefault="00DB6C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CD" w:rsidRPr="001E5535" w:rsidRDefault="002072CD" w:rsidP="001E5535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17CC9"/>
    <w:multiLevelType w:val="multilevel"/>
    <w:tmpl w:val="50517CC9"/>
    <w:lvl w:ilvl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>
      <w:start w:val="1"/>
      <w:numFmt w:val="decimal"/>
      <w:suff w:val="nothing"/>
      <w:lvlText w:val="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chineseCountingThousand"/>
      <w:pStyle w:val="4"/>
      <w:suff w:val="nothing"/>
      <w:lvlText w:val="步骤%4：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>
      <w:start w:val="1"/>
      <w:numFmt w:val="decimal"/>
      <w:lvlRestart w:val="1"/>
      <w:pStyle w:val="FigureDescription"/>
      <w:suff w:val="space"/>
      <w:lvlText w:val="图%1-%5"/>
      <w:lvlJc w:val="center"/>
      <w:pPr>
        <w:ind w:left="0" w:firstLine="0"/>
      </w:pPr>
      <w:rPr>
        <w:rFonts w:hint="eastAsia"/>
      </w:rPr>
    </w:lvl>
    <w:lvl w:ilvl="5">
      <w:start w:val="1"/>
      <w:numFmt w:val="decimal"/>
      <w:lvlRestart w:val="1"/>
      <w:pStyle w:val="TableDescription"/>
      <w:suff w:val="space"/>
      <w:lvlText w:val="表%1-%6"/>
      <w:lvlJc w:val="center"/>
      <w:pPr>
        <w:ind w:left="2694" w:firstLine="0"/>
      </w:pPr>
      <w:rPr>
        <w:rFonts w:hint="eastAsia"/>
        <w:lang w:val="en-US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F761F0B"/>
    <w:multiLevelType w:val="multilevel"/>
    <w:tmpl w:val="7F761F0B"/>
    <w:lvl w:ilvl="0">
      <w:start w:val="1"/>
      <w:numFmt w:val="bullet"/>
      <w:pStyle w:val="ItemLis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HorizontalSpacing w:val="11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NWI3NDMzMzlhOGI5NDI3MThjMDIzM2RkYmNiMTcifQ=="/>
  </w:docVars>
  <w:rsids>
    <w:rsidRoot w:val="007302F3"/>
    <w:rsid w:val="00001A39"/>
    <w:rsid w:val="0000605E"/>
    <w:rsid w:val="00012686"/>
    <w:rsid w:val="000156F9"/>
    <w:rsid w:val="0002598B"/>
    <w:rsid w:val="0002722E"/>
    <w:rsid w:val="00027478"/>
    <w:rsid w:val="00031DA0"/>
    <w:rsid w:val="00035E05"/>
    <w:rsid w:val="0003623C"/>
    <w:rsid w:val="00036DEE"/>
    <w:rsid w:val="00043113"/>
    <w:rsid w:val="00050F78"/>
    <w:rsid w:val="00052870"/>
    <w:rsid w:val="00061BD3"/>
    <w:rsid w:val="00064128"/>
    <w:rsid w:val="00070B06"/>
    <w:rsid w:val="0007165D"/>
    <w:rsid w:val="00072C81"/>
    <w:rsid w:val="00077BD6"/>
    <w:rsid w:val="00080DC2"/>
    <w:rsid w:val="000849A1"/>
    <w:rsid w:val="00084F0A"/>
    <w:rsid w:val="00094561"/>
    <w:rsid w:val="000A38E6"/>
    <w:rsid w:val="000A6DD6"/>
    <w:rsid w:val="000B0BAA"/>
    <w:rsid w:val="000B0D4E"/>
    <w:rsid w:val="000B20BA"/>
    <w:rsid w:val="000B3CAB"/>
    <w:rsid w:val="000C77D7"/>
    <w:rsid w:val="000D74CE"/>
    <w:rsid w:val="000E3C62"/>
    <w:rsid w:val="000E4E6C"/>
    <w:rsid w:val="000E717F"/>
    <w:rsid w:val="000F7C13"/>
    <w:rsid w:val="00100AF5"/>
    <w:rsid w:val="00113BB4"/>
    <w:rsid w:val="001164F3"/>
    <w:rsid w:val="0012283D"/>
    <w:rsid w:val="00123430"/>
    <w:rsid w:val="001312A6"/>
    <w:rsid w:val="00142380"/>
    <w:rsid w:val="00142CE9"/>
    <w:rsid w:val="0014527B"/>
    <w:rsid w:val="00145F50"/>
    <w:rsid w:val="00154E17"/>
    <w:rsid w:val="00156457"/>
    <w:rsid w:val="00162FC9"/>
    <w:rsid w:val="001671C0"/>
    <w:rsid w:val="0017329D"/>
    <w:rsid w:val="00176E26"/>
    <w:rsid w:val="001835DF"/>
    <w:rsid w:val="0019543E"/>
    <w:rsid w:val="00197921"/>
    <w:rsid w:val="001A5711"/>
    <w:rsid w:val="001B0B68"/>
    <w:rsid w:val="001B0CFB"/>
    <w:rsid w:val="001B293C"/>
    <w:rsid w:val="001B382F"/>
    <w:rsid w:val="001B5B89"/>
    <w:rsid w:val="001C1ED3"/>
    <w:rsid w:val="001C679A"/>
    <w:rsid w:val="001C7CC6"/>
    <w:rsid w:val="001D3DC8"/>
    <w:rsid w:val="001D6557"/>
    <w:rsid w:val="001D72CF"/>
    <w:rsid w:val="001E40AC"/>
    <w:rsid w:val="001E5535"/>
    <w:rsid w:val="001E56BA"/>
    <w:rsid w:val="001F5966"/>
    <w:rsid w:val="001F6492"/>
    <w:rsid w:val="001F7782"/>
    <w:rsid w:val="002072CD"/>
    <w:rsid w:val="00216602"/>
    <w:rsid w:val="00220576"/>
    <w:rsid w:val="00222D28"/>
    <w:rsid w:val="00231D95"/>
    <w:rsid w:val="00236138"/>
    <w:rsid w:val="002419B2"/>
    <w:rsid w:val="00246AF8"/>
    <w:rsid w:val="00247376"/>
    <w:rsid w:val="002647D7"/>
    <w:rsid w:val="00264E69"/>
    <w:rsid w:val="00275597"/>
    <w:rsid w:val="00276574"/>
    <w:rsid w:val="0028643A"/>
    <w:rsid w:val="002942DD"/>
    <w:rsid w:val="002948BC"/>
    <w:rsid w:val="002973A1"/>
    <w:rsid w:val="002A29C6"/>
    <w:rsid w:val="002A421D"/>
    <w:rsid w:val="002C36CA"/>
    <w:rsid w:val="002D37BB"/>
    <w:rsid w:val="002D4F05"/>
    <w:rsid w:val="002D56F2"/>
    <w:rsid w:val="002E1519"/>
    <w:rsid w:val="002E21F3"/>
    <w:rsid w:val="002E6992"/>
    <w:rsid w:val="002F78CF"/>
    <w:rsid w:val="00300A48"/>
    <w:rsid w:val="00305179"/>
    <w:rsid w:val="0030589B"/>
    <w:rsid w:val="00314907"/>
    <w:rsid w:val="00317502"/>
    <w:rsid w:val="003306B4"/>
    <w:rsid w:val="00352F83"/>
    <w:rsid w:val="00354A43"/>
    <w:rsid w:val="00356A69"/>
    <w:rsid w:val="00360339"/>
    <w:rsid w:val="0036260B"/>
    <w:rsid w:val="00366826"/>
    <w:rsid w:val="00372223"/>
    <w:rsid w:val="003763AF"/>
    <w:rsid w:val="003768B0"/>
    <w:rsid w:val="003873C9"/>
    <w:rsid w:val="003953DA"/>
    <w:rsid w:val="00396D22"/>
    <w:rsid w:val="00397F19"/>
    <w:rsid w:val="003A6751"/>
    <w:rsid w:val="003B76B4"/>
    <w:rsid w:val="003C2681"/>
    <w:rsid w:val="003D0219"/>
    <w:rsid w:val="003E33A8"/>
    <w:rsid w:val="003E6379"/>
    <w:rsid w:val="003E7384"/>
    <w:rsid w:val="00401EB5"/>
    <w:rsid w:val="004215D8"/>
    <w:rsid w:val="0042456C"/>
    <w:rsid w:val="004247E5"/>
    <w:rsid w:val="00434D4E"/>
    <w:rsid w:val="004410C7"/>
    <w:rsid w:val="00445362"/>
    <w:rsid w:val="00450C29"/>
    <w:rsid w:val="00450CB4"/>
    <w:rsid w:val="0045383F"/>
    <w:rsid w:val="00457CB9"/>
    <w:rsid w:val="004633BF"/>
    <w:rsid w:val="004705CE"/>
    <w:rsid w:val="00473E63"/>
    <w:rsid w:val="00480D71"/>
    <w:rsid w:val="004835CD"/>
    <w:rsid w:val="004A7137"/>
    <w:rsid w:val="004A7F53"/>
    <w:rsid w:val="004C41F6"/>
    <w:rsid w:val="004C5B05"/>
    <w:rsid w:val="004C7B76"/>
    <w:rsid w:val="004D0E02"/>
    <w:rsid w:val="004D4940"/>
    <w:rsid w:val="004D72F4"/>
    <w:rsid w:val="004E1E5D"/>
    <w:rsid w:val="004F10A3"/>
    <w:rsid w:val="004F3E71"/>
    <w:rsid w:val="00506570"/>
    <w:rsid w:val="00506A95"/>
    <w:rsid w:val="00506E41"/>
    <w:rsid w:val="0050759E"/>
    <w:rsid w:val="00512704"/>
    <w:rsid w:val="005316B9"/>
    <w:rsid w:val="00544229"/>
    <w:rsid w:val="005464A2"/>
    <w:rsid w:val="00546E9B"/>
    <w:rsid w:val="00555535"/>
    <w:rsid w:val="005704BD"/>
    <w:rsid w:val="00570D5E"/>
    <w:rsid w:val="0057670F"/>
    <w:rsid w:val="005769E4"/>
    <w:rsid w:val="005804CD"/>
    <w:rsid w:val="00584299"/>
    <w:rsid w:val="005862F5"/>
    <w:rsid w:val="005919B2"/>
    <w:rsid w:val="0059626D"/>
    <w:rsid w:val="0059729D"/>
    <w:rsid w:val="00597733"/>
    <w:rsid w:val="005B06CB"/>
    <w:rsid w:val="005B35E6"/>
    <w:rsid w:val="005B37A7"/>
    <w:rsid w:val="005B72CE"/>
    <w:rsid w:val="005C4694"/>
    <w:rsid w:val="005C5ADD"/>
    <w:rsid w:val="005D3281"/>
    <w:rsid w:val="005D4CC6"/>
    <w:rsid w:val="005D7B7E"/>
    <w:rsid w:val="005E52B8"/>
    <w:rsid w:val="005F0266"/>
    <w:rsid w:val="005F0AA9"/>
    <w:rsid w:val="005F754F"/>
    <w:rsid w:val="005F7E17"/>
    <w:rsid w:val="00603A0E"/>
    <w:rsid w:val="006055CC"/>
    <w:rsid w:val="00605DF0"/>
    <w:rsid w:val="006074FF"/>
    <w:rsid w:val="006110FA"/>
    <w:rsid w:val="0061295A"/>
    <w:rsid w:val="006131F6"/>
    <w:rsid w:val="00615C02"/>
    <w:rsid w:val="00623953"/>
    <w:rsid w:val="006357C7"/>
    <w:rsid w:val="00637A8F"/>
    <w:rsid w:val="00641574"/>
    <w:rsid w:val="00641D14"/>
    <w:rsid w:val="00657FEE"/>
    <w:rsid w:val="00667E7B"/>
    <w:rsid w:val="006740EB"/>
    <w:rsid w:val="00687ED7"/>
    <w:rsid w:val="006B478C"/>
    <w:rsid w:val="006C4485"/>
    <w:rsid w:val="006D09B9"/>
    <w:rsid w:val="006D7BED"/>
    <w:rsid w:val="006E6D18"/>
    <w:rsid w:val="006E7D51"/>
    <w:rsid w:val="006F105E"/>
    <w:rsid w:val="006F30C9"/>
    <w:rsid w:val="006F393A"/>
    <w:rsid w:val="007040FC"/>
    <w:rsid w:val="007116D3"/>
    <w:rsid w:val="00717E3C"/>
    <w:rsid w:val="00717ECF"/>
    <w:rsid w:val="00720C3D"/>
    <w:rsid w:val="007302F3"/>
    <w:rsid w:val="007526D8"/>
    <w:rsid w:val="007551E8"/>
    <w:rsid w:val="00761113"/>
    <w:rsid w:val="00763989"/>
    <w:rsid w:val="007661FC"/>
    <w:rsid w:val="00767656"/>
    <w:rsid w:val="007679F2"/>
    <w:rsid w:val="00786E1A"/>
    <w:rsid w:val="00787B28"/>
    <w:rsid w:val="0079457B"/>
    <w:rsid w:val="00797DDB"/>
    <w:rsid w:val="007A34BD"/>
    <w:rsid w:val="007A5684"/>
    <w:rsid w:val="007A7F7F"/>
    <w:rsid w:val="007B15E8"/>
    <w:rsid w:val="007B4A28"/>
    <w:rsid w:val="007B6FEA"/>
    <w:rsid w:val="007C47F5"/>
    <w:rsid w:val="007D0384"/>
    <w:rsid w:val="007D1006"/>
    <w:rsid w:val="007D336B"/>
    <w:rsid w:val="007D5A2D"/>
    <w:rsid w:val="007D5F6A"/>
    <w:rsid w:val="007E4388"/>
    <w:rsid w:val="007F0924"/>
    <w:rsid w:val="007F2C7C"/>
    <w:rsid w:val="007F2D92"/>
    <w:rsid w:val="007F4177"/>
    <w:rsid w:val="007F4431"/>
    <w:rsid w:val="007F7B9D"/>
    <w:rsid w:val="00800583"/>
    <w:rsid w:val="00802582"/>
    <w:rsid w:val="008125E9"/>
    <w:rsid w:val="008205FC"/>
    <w:rsid w:val="00823CF4"/>
    <w:rsid w:val="00830DD0"/>
    <w:rsid w:val="00842402"/>
    <w:rsid w:val="00842E87"/>
    <w:rsid w:val="00850D3C"/>
    <w:rsid w:val="00850EFD"/>
    <w:rsid w:val="0085444C"/>
    <w:rsid w:val="00856A02"/>
    <w:rsid w:val="00857382"/>
    <w:rsid w:val="008576BD"/>
    <w:rsid w:val="008646C4"/>
    <w:rsid w:val="00865D37"/>
    <w:rsid w:val="00873610"/>
    <w:rsid w:val="008838E0"/>
    <w:rsid w:val="008850A8"/>
    <w:rsid w:val="008866D8"/>
    <w:rsid w:val="00892911"/>
    <w:rsid w:val="00897FC7"/>
    <w:rsid w:val="008A0124"/>
    <w:rsid w:val="008A5E5D"/>
    <w:rsid w:val="008B50EE"/>
    <w:rsid w:val="008B7766"/>
    <w:rsid w:val="008B7C30"/>
    <w:rsid w:val="008C204C"/>
    <w:rsid w:val="008D0591"/>
    <w:rsid w:val="008D0ED3"/>
    <w:rsid w:val="008D11C4"/>
    <w:rsid w:val="008D4558"/>
    <w:rsid w:val="008E1FC3"/>
    <w:rsid w:val="008F1140"/>
    <w:rsid w:val="009006FD"/>
    <w:rsid w:val="00910F85"/>
    <w:rsid w:val="009164FC"/>
    <w:rsid w:val="00922907"/>
    <w:rsid w:val="00923BC5"/>
    <w:rsid w:val="00936E8D"/>
    <w:rsid w:val="00942719"/>
    <w:rsid w:val="0094511B"/>
    <w:rsid w:val="00947643"/>
    <w:rsid w:val="009535D2"/>
    <w:rsid w:val="009628E8"/>
    <w:rsid w:val="009675B7"/>
    <w:rsid w:val="00973294"/>
    <w:rsid w:val="009771EF"/>
    <w:rsid w:val="00984752"/>
    <w:rsid w:val="00984E9E"/>
    <w:rsid w:val="00985A7A"/>
    <w:rsid w:val="00986994"/>
    <w:rsid w:val="009902D4"/>
    <w:rsid w:val="00992A60"/>
    <w:rsid w:val="009968D2"/>
    <w:rsid w:val="009C2063"/>
    <w:rsid w:val="009C6A0E"/>
    <w:rsid w:val="009D4806"/>
    <w:rsid w:val="009E1165"/>
    <w:rsid w:val="009E4EAB"/>
    <w:rsid w:val="009E7EAB"/>
    <w:rsid w:val="009F643D"/>
    <w:rsid w:val="00A06480"/>
    <w:rsid w:val="00A104B4"/>
    <w:rsid w:val="00A1183E"/>
    <w:rsid w:val="00A126E9"/>
    <w:rsid w:val="00A16802"/>
    <w:rsid w:val="00A2286F"/>
    <w:rsid w:val="00A22F8F"/>
    <w:rsid w:val="00A32AD5"/>
    <w:rsid w:val="00A43E43"/>
    <w:rsid w:val="00A4406E"/>
    <w:rsid w:val="00A509DB"/>
    <w:rsid w:val="00A54E30"/>
    <w:rsid w:val="00A564CC"/>
    <w:rsid w:val="00A60702"/>
    <w:rsid w:val="00A61E58"/>
    <w:rsid w:val="00A64334"/>
    <w:rsid w:val="00A73ACA"/>
    <w:rsid w:val="00A83FDA"/>
    <w:rsid w:val="00A869A2"/>
    <w:rsid w:val="00A87DE0"/>
    <w:rsid w:val="00AA0714"/>
    <w:rsid w:val="00AA150B"/>
    <w:rsid w:val="00AA2B69"/>
    <w:rsid w:val="00AB24D8"/>
    <w:rsid w:val="00AB2A9E"/>
    <w:rsid w:val="00AB4FA1"/>
    <w:rsid w:val="00AB6880"/>
    <w:rsid w:val="00AC4194"/>
    <w:rsid w:val="00AC7D30"/>
    <w:rsid w:val="00AE03C5"/>
    <w:rsid w:val="00AF15FC"/>
    <w:rsid w:val="00AF246B"/>
    <w:rsid w:val="00AF4F59"/>
    <w:rsid w:val="00B00B8D"/>
    <w:rsid w:val="00B04C5B"/>
    <w:rsid w:val="00B071C9"/>
    <w:rsid w:val="00B12699"/>
    <w:rsid w:val="00B13891"/>
    <w:rsid w:val="00B1592F"/>
    <w:rsid w:val="00B315B5"/>
    <w:rsid w:val="00B44E25"/>
    <w:rsid w:val="00B45429"/>
    <w:rsid w:val="00B52690"/>
    <w:rsid w:val="00B6108A"/>
    <w:rsid w:val="00B61602"/>
    <w:rsid w:val="00B67023"/>
    <w:rsid w:val="00B73946"/>
    <w:rsid w:val="00B75FBC"/>
    <w:rsid w:val="00B76287"/>
    <w:rsid w:val="00B77043"/>
    <w:rsid w:val="00B8266D"/>
    <w:rsid w:val="00B84673"/>
    <w:rsid w:val="00B870B9"/>
    <w:rsid w:val="00B90C6F"/>
    <w:rsid w:val="00B97EA0"/>
    <w:rsid w:val="00BA1C43"/>
    <w:rsid w:val="00BA2792"/>
    <w:rsid w:val="00BA5909"/>
    <w:rsid w:val="00BB15DA"/>
    <w:rsid w:val="00BC4995"/>
    <w:rsid w:val="00BD3A16"/>
    <w:rsid w:val="00BD3EEC"/>
    <w:rsid w:val="00BE12A1"/>
    <w:rsid w:val="00BE662C"/>
    <w:rsid w:val="00BF6063"/>
    <w:rsid w:val="00BF6BA3"/>
    <w:rsid w:val="00C03E80"/>
    <w:rsid w:val="00C1517C"/>
    <w:rsid w:val="00C15C47"/>
    <w:rsid w:val="00C16A8F"/>
    <w:rsid w:val="00C21710"/>
    <w:rsid w:val="00C27A36"/>
    <w:rsid w:val="00C3292C"/>
    <w:rsid w:val="00C34DAD"/>
    <w:rsid w:val="00C44682"/>
    <w:rsid w:val="00C44718"/>
    <w:rsid w:val="00C47CAB"/>
    <w:rsid w:val="00C53D43"/>
    <w:rsid w:val="00C6434E"/>
    <w:rsid w:val="00C74CA0"/>
    <w:rsid w:val="00C76071"/>
    <w:rsid w:val="00C81D62"/>
    <w:rsid w:val="00C86C99"/>
    <w:rsid w:val="00C92577"/>
    <w:rsid w:val="00C957C1"/>
    <w:rsid w:val="00C97714"/>
    <w:rsid w:val="00CA42F9"/>
    <w:rsid w:val="00CA5874"/>
    <w:rsid w:val="00CA5EB1"/>
    <w:rsid w:val="00CA7665"/>
    <w:rsid w:val="00CB131F"/>
    <w:rsid w:val="00CC7ED1"/>
    <w:rsid w:val="00CD025D"/>
    <w:rsid w:val="00CD45C7"/>
    <w:rsid w:val="00CD4C15"/>
    <w:rsid w:val="00CD5D92"/>
    <w:rsid w:val="00CE6183"/>
    <w:rsid w:val="00CF4FA1"/>
    <w:rsid w:val="00CF788C"/>
    <w:rsid w:val="00D07534"/>
    <w:rsid w:val="00D20109"/>
    <w:rsid w:val="00D21E1A"/>
    <w:rsid w:val="00D22DC5"/>
    <w:rsid w:val="00D23243"/>
    <w:rsid w:val="00D27B1F"/>
    <w:rsid w:val="00D35158"/>
    <w:rsid w:val="00D42F3E"/>
    <w:rsid w:val="00D43F60"/>
    <w:rsid w:val="00D46881"/>
    <w:rsid w:val="00D51C2E"/>
    <w:rsid w:val="00D55401"/>
    <w:rsid w:val="00D568DB"/>
    <w:rsid w:val="00D64FBB"/>
    <w:rsid w:val="00D72732"/>
    <w:rsid w:val="00D770DF"/>
    <w:rsid w:val="00D80A18"/>
    <w:rsid w:val="00D8397B"/>
    <w:rsid w:val="00D941DD"/>
    <w:rsid w:val="00D9452A"/>
    <w:rsid w:val="00D953E6"/>
    <w:rsid w:val="00DA1F22"/>
    <w:rsid w:val="00DA5205"/>
    <w:rsid w:val="00DB0C01"/>
    <w:rsid w:val="00DB6CC8"/>
    <w:rsid w:val="00DB71B3"/>
    <w:rsid w:val="00DC3FFD"/>
    <w:rsid w:val="00DD40A5"/>
    <w:rsid w:val="00DE50EA"/>
    <w:rsid w:val="00DE669E"/>
    <w:rsid w:val="00DE7DEA"/>
    <w:rsid w:val="00DF6088"/>
    <w:rsid w:val="00E107E2"/>
    <w:rsid w:val="00E1285B"/>
    <w:rsid w:val="00E17EBF"/>
    <w:rsid w:val="00E2300E"/>
    <w:rsid w:val="00E23624"/>
    <w:rsid w:val="00E2770A"/>
    <w:rsid w:val="00E35962"/>
    <w:rsid w:val="00E359F4"/>
    <w:rsid w:val="00E36D39"/>
    <w:rsid w:val="00E47088"/>
    <w:rsid w:val="00E52BF0"/>
    <w:rsid w:val="00E55152"/>
    <w:rsid w:val="00E61DBA"/>
    <w:rsid w:val="00E63145"/>
    <w:rsid w:val="00E707A1"/>
    <w:rsid w:val="00E76428"/>
    <w:rsid w:val="00E80440"/>
    <w:rsid w:val="00E835BD"/>
    <w:rsid w:val="00E83E72"/>
    <w:rsid w:val="00E846EF"/>
    <w:rsid w:val="00E862B6"/>
    <w:rsid w:val="00E86DC6"/>
    <w:rsid w:val="00E910B4"/>
    <w:rsid w:val="00E96306"/>
    <w:rsid w:val="00EA15E3"/>
    <w:rsid w:val="00EA1B22"/>
    <w:rsid w:val="00EA2763"/>
    <w:rsid w:val="00EA43FF"/>
    <w:rsid w:val="00EB16F8"/>
    <w:rsid w:val="00EB27CE"/>
    <w:rsid w:val="00EB39F6"/>
    <w:rsid w:val="00EB3EF6"/>
    <w:rsid w:val="00EC1148"/>
    <w:rsid w:val="00ED4C45"/>
    <w:rsid w:val="00ED599F"/>
    <w:rsid w:val="00EE1E3A"/>
    <w:rsid w:val="00EE37BF"/>
    <w:rsid w:val="00EF4EB2"/>
    <w:rsid w:val="00F015B7"/>
    <w:rsid w:val="00F10C18"/>
    <w:rsid w:val="00F2376B"/>
    <w:rsid w:val="00F242DD"/>
    <w:rsid w:val="00F3379A"/>
    <w:rsid w:val="00F345D7"/>
    <w:rsid w:val="00F520AC"/>
    <w:rsid w:val="00F53BEE"/>
    <w:rsid w:val="00F54F32"/>
    <w:rsid w:val="00F55575"/>
    <w:rsid w:val="00F705B3"/>
    <w:rsid w:val="00F80284"/>
    <w:rsid w:val="00F96163"/>
    <w:rsid w:val="00FA0C34"/>
    <w:rsid w:val="00FB2F44"/>
    <w:rsid w:val="00FB4547"/>
    <w:rsid w:val="00FB547C"/>
    <w:rsid w:val="00FD4A8A"/>
    <w:rsid w:val="00FE2E16"/>
    <w:rsid w:val="00FF67E5"/>
    <w:rsid w:val="011253ED"/>
    <w:rsid w:val="013C06BC"/>
    <w:rsid w:val="01483505"/>
    <w:rsid w:val="01761E20"/>
    <w:rsid w:val="017E2A82"/>
    <w:rsid w:val="01BD35AB"/>
    <w:rsid w:val="01C761D7"/>
    <w:rsid w:val="01CC7C92"/>
    <w:rsid w:val="01D7712A"/>
    <w:rsid w:val="01E74ACC"/>
    <w:rsid w:val="02186A33"/>
    <w:rsid w:val="027D0F8C"/>
    <w:rsid w:val="02936A01"/>
    <w:rsid w:val="03062D2F"/>
    <w:rsid w:val="030C4334"/>
    <w:rsid w:val="036F4D79"/>
    <w:rsid w:val="03824AAC"/>
    <w:rsid w:val="03A96934"/>
    <w:rsid w:val="04247911"/>
    <w:rsid w:val="04390EE3"/>
    <w:rsid w:val="046C3066"/>
    <w:rsid w:val="048B5BE2"/>
    <w:rsid w:val="048C3708"/>
    <w:rsid w:val="04932CE9"/>
    <w:rsid w:val="04CD7FA9"/>
    <w:rsid w:val="050B3192"/>
    <w:rsid w:val="053621EC"/>
    <w:rsid w:val="05432019"/>
    <w:rsid w:val="05557F9E"/>
    <w:rsid w:val="0559183C"/>
    <w:rsid w:val="055B3806"/>
    <w:rsid w:val="056F72B2"/>
    <w:rsid w:val="05BE1FE7"/>
    <w:rsid w:val="05C217CC"/>
    <w:rsid w:val="05CC0EC7"/>
    <w:rsid w:val="05E25CD6"/>
    <w:rsid w:val="05F069B7"/>
    <w:rsid w:val="05F23A3F"/>
    <w:rsid w:val="061B2F96"/>
    <w:rsid w:val="063858F6"/>
    <w:rsid w:val="063B3638"/>
    <w:rsid w:val="0648365F"/>
    <w:rsid w:val="065D710A"/>
    <w:rsid w:val="066B1D62"/>
    <w:rsid w:val="068723D9"/>
    <w:rsid w:val="06976AC0"/>
    <w:rsid w:val="06DA69AD"/>
    <w:rsid w:val="071874D5"/>
    <w:rsid w:val="074E2EF7"/>
    <w:rsid w:val="078E0C06"/>
    <w:rsid w:val="079528D4"/>
    <w:rsid w:val="07B45450"/>
    <w:rsid w:val="08381BDD"/>
    <w:rsid w:val="084A5DB4"/>
    <w:rsid w:val="085207C5"/>
    <w:rsid w:val="08627CDF"/>
    <w:rsid w:val="087F0F2D"/>
    <w:rsid w:val="08C6543B"/>
    <w:rsid w:val="08E26C00"/>
    <w:rsid w:val="090146C5"/>
    <w:rsid w:val="09023F99"/>
    <w:rsid w:val="090D12BC"/>
    <w:rsid w:val="09136E47"/>
    <w:rsid w:val="0926412B"/>
    <w:rsid w:val="093A3733"/>
    <w:rsid w:val="09526CCE"/>
    <w:rsid w:val="095962AF"/>
    <w:rsid w:val="09684744"/>
    <w:rsid w:val="096F3AB3"/>
    <w:rsid w:val="098826F0"/>
    <w:rsid w:val="099A0675"/>
    <w:rsid w:val="09AF4121"/>
    <w:rsid w:val="09D41DD9"/>
    <w:rsid w:val="09DB4F16"/>
    <w:rsid w:val="09ED4C49"/>
    <w:rsid w:val="0A2A768E"/>
    <w:rsid w:val="0A3B59B5"/>
    <w:rsid w:val="0A4F320E"/>
    <w:rsid w:val="0A6B1C9E"/>
    <w:rsid w:val="0A7D7D7B"/>
    <w:rsid w:val="0A8530D4"/>
    <w:rsid w:val="0AAE6688"/>
    <w:rsid w:val="0AB87005"/>
    <w:rsid w:val="0ACC485F"/>
    <w:rsid w:val="0AD100C7"/>
    <w:rsid w:val="0AD96F7B"/>
    <w:rsid w:val="0B0E131B"/>
    <w:rsid w:val="0B2C5C8E"/>
    <w:rsid w:val="0B5C2086"/>
    <w:rsid w:val="0B655FB4"/>
    <w:rsid w:val="0B9A2BAF"/>
    <w:rsid w:val="0C2C7CAB"/>
    <w:rsid w:val="0C430B50"/>
    <w:rsid w:val="0C472848"/>
    <w:rsid w:val="0C662A91"/>
    <w:rsid w:val="0C6D2071"/>
    <w:rsid w:val="0C963376"/>
    <w:rsid w:val="0CE44695"/>
    <w:rsid w:val="0CE51C08"/>
    <w:rsid w:val="0CED0068"/>
    <w:rsid w:val="0D2C7836"/>
    <w:rsid w:val="0D42705A"/>
    <w:rsid w:val="0D4B23B2"/>
    <w:rsid w:val="0D5079C9"/>
    <w:rsid w:val="0D58062B"/>
    <w:rsid w:val="0D5C45C0"/>
    <w:rsid w:val="0DF26CD2"/>
    <w:rsid w:val="0E1A3B33"/>
    <w:rsid w:val="0E2A646C"/>
    <w:rsid w:val="0E2D1AB8"/>
    <w:rsid w:val="0E4D3F08"/>
    <w:rsid w:val="0E820056"/>
    <w:rsid w:val="0EE54141"/>
    <w:rsid w:val="0EF7400C"/>
    <w:rsid w:val="0F20466E"/>
    <w:rsid w:val="0F2B4FAF"/>
    <w:rsid w:val="0F3D1F95"/>
    <w:rsid w:val="0F580DB7"/>
    <w:rsid w:val="0F86776E"/>
    <w:rsid w:val="0FA47B58"/>
    <w:rsid w:val="0FB81855"/>
    <w:rsid w:val="100179E9"/>
    <w:rsid w:val="10030D22"/>
    <w:rsid w:val="100B407B"/>
    <w:rsid w:val="102869DB"/>
    <w:rsid w:val="1068327B"/>
    <w:rsid w:val="1092654A"/>
    <w:rsid w:val="109776BD"/>
    <w:rsid w:val="10AA1247"/>
    <w:rsid w:val="10D42A8B"/>
    <w:rsid w:val="10E85BA5"/>
    <w:rsid w:val="112E7F73"/>
    <w:rsid w:val="117D3A12"/>
    <w:rsid w:val="117D4B05"/>
    <w:rsid w:val="11A4040E"/>
    <w:rsid w:val="11AE5B1B"/>
    <w:rsid w:val="125A6BF4"/>
    <w:rsid w:val="126A32DB"/>
    <w:rsid w:val="129F0AAB"/>
    <w:rsid w:val="12B96010"/>
    <w:rsid w:val="12DC5736"/>
    <w:rsid w:val="13160D6D"/>
    <w:rsid w:val="131B6383"/>
    <w:rsid w:val="132536A6"/>
    <w:rsid w:val="13280AA0"/>
    <w:rsid w:val="1332191F"/>
    <w:rsid w:val="138C7281"/>
    <w:rsid w:val="13966E30"/>
    <w:rsid w:val="139D4FEA"/>
    <w:rsid w:val="13B96501"/>
    <w:rsid w:val="13FA2910"/>
    <w:rsid w:val="143A0E25"/>
    <w:rsid w:val="143E22D4"/>
    <w:rsid w:val="145E0C1D"/>
    <w:rsid w:val="147F0B94"/>
    <w:rsid w:val="148461AA"/>
    <w:rsid w:val="14907DF4"/>
    <w:rsid w:val="14B20F69"/>
    <w:rsid w:val="14C173FE"/>
    <w:rsid w:val="14EA24B1"/>
    <w:rsid w:val="15175270"/>
    <w:rsid w:val="15415E49"/>
    <w:rsid w:val="1542409B"/>
    <w:rsid w:val="154871D8"/>
    <w:rsid w:val="1594241D"/>
    <w:rsid w:val="159B361E"/>
    <w:rsid w:val="15B36D47"/>
    <w:rsid w:val="15E96C0C"/>
    <w:rsid w:val="15FB6AB6"/>
    <w:rsid w:val="161A0B74"/>
    <w:rsid w:val="16322361"/>
    <w:rsid w:val="164107F7"/>
    <w:rsid w:val="164B51D1"/>
    <w:rsid w:val="164D1414"/>
    <w:rsid w:val="164E081E"/>
    <w:rsid w:val="165B36F2"/>
    <w:rsid w:val="16A46254"/>
    <w:rsid w:val="16AA639C"/>
    <w:rsid w:val="16BA2357"/>
    <w:rsid w:val="16E573D4"/>
    <w:rsid w:val="16FA5342"/>
    <w:rsid w:val="17097C7A"/>
    <w:rsid w:val="171001C9"/>
    <w:rsid w:val="1711641B"/>
    <w:rsid w:val="17284DEB"/>
    <w:rsid w:val="1745678C"/>
    <w:rsid w:val="174B10EF"/>
    <w:rsid w:val="174F6F43"/>
    <w:rsid w:val="17C90AA4"/>
    <w:rsid w:val="180261E4"/>
    <w:rsid w:val="18267CA4"/>
    <w:rsid w:val="18415F94"/>
    <w:rsid w:val="18441ED8"/>
    <w:rsid w:val="18475E6C"/>
    <w:rsid w:val="18502F73"/>
    <w:rsid w:val="1864257A"/>
    <w:rsid w:val="18783CDA"/>
    <w:rsid w:val="18D771F0"/>
    <w:rsid w:val="18FE477D"/>
    <w:rsid w:val="190D676E"/>
    <w:rsid w:val="19145D4E"/>
    <w:rsid w:val="191F64A1"/>
    <w:rsid w:val="193163BA"/>
    <w:rsid w:val="19575C3B"/>
    <w:rsid w:val="19744A3F"/>
    <w:rsid w:val="1A141D7E"/>
    <w:rsid w:val="1A5D3725"/>
    <w:rsid w:val="1A69031C"/>
    <w:rsid w:val="1A992223"/>
    <w:rsid w:val="1AD31C39"/>
    <w:rsid w:val="1AF5570C"/>
    <w:rsid w:val="1B0C6C17"/>
    <w:rsid w:val="1B0E67CD"/>
    <w:rsid w:val="1B190A0C"/>
    <w:rsid w:val="1B574618"/>
    <w:rsid w:val="1B590390"/>
    <w:rsid w:val="1B9969DF"/>
    <w:rsid w:val="1BB90559"/>
    <w:rsid w:val="1BDF7660"/>
    <w:rsid w:val="1C5823F6"/>
    <w:rsid w:val="1C76287C"/>
    <w:rsid w:val="1C9F0025"/>
    <w:rsid w:val="1CC01D49"/>
    <w:rsid w:val="1D1F4CC2"/>
    <w:rsid w:val="1D81772B"/>
    <w:rsid w:val="1DAA504A"/>
    <w:rsid w:val="1DE7512D"/>
    <w:rsid w:val="1DF92DEE"/>
    <w:rsid w:val="1DFC6A61"/>
    <w:rsid w:val="1E042F0C"/>
    <w:rsid w:val="1E4F7829"/>
    <w:rsid w:val="1EC271F2"/>
    <w:rsid w:val="1F2927A9"/>
    <w:rsid w:val="1F2C1918"/>
    <w:rsid w:val="1F316F2E"/>
    <w:rsid w:val="1F4B6242"/>
    <w:rsid w:val="1F6966C8"/>
    <w:rsid w:val="1FA0658E"/>
    <w:rsid w:val="1FCA53B9"/>
    <w:rsid w:val="1FE741BD"/>
    <w:rsid w:val="1FED775A"/>
    <w:rsid w:val="200D34F7"/>
    <w:rsid w:val="200D799B"/>
    <w:rsid w:val="204F3608"/>
    <w:rsid w:val="205E27D8"/>
    <w:rsid w:val="20765541"/>
    <w:rsid w:val="20931C4F"/>
    <w:rsid w:val="20AA734C"/>
    <w:rsid w:val="20DD736E"/>
    <w:rsid w:val="213C22E6"/>
    <w:rsid w:val="21493215"/>
    <w:rsid w:val="214967B1"/>
    <w:rsid w:val="216830DB"/>
    <w:rsid w:val="21AE2AB8"/>
    <w:rsid w:val="221C2118"/>
    <w:rsid w:val="221D7EC9"/>
    <w:rsid w:val="2221328A"/>
    <w:rsid w:val="224B0307"/>
    <w:rsid w:val="22743D02"/>
    <w:rsid w:val="229C0B63"/>
    <w:rsid w:val="22C34341"/>
    <w:rsid w:val="22EC1AEA"/>
    <w:rsid w:val="23307C29"/>
    <w:rsid w:val="23337719"/>
    <w:rsid w:val="23C30A9D"/>
    <w:rsid w:val="23C95987"/>
    <w:rsid w:val="23E12CD1"/>
    <w:rsid w:val="23EA427B"/>
    <w:rsid w:val="24227537"/>
    <w:rsid w:val="24253506"/>
    <w:rsid w:val="243A6885"/>
    <w:rsid w:val="2460453E"/>
    <w:rsid w:val="24B16B47"/>
    <w:rsid w:val="24D26ABE"/>
    <w:rsid w:val="24D46CDA"/>
    <w:rsid w:val="25076767"/>
    <w:rsid w:val="252235A1"/>
    <w:rsid w:val="25323BFF"/>
    <w:rsid w:val="25341526"/>
    <w:rsid w:val="256911D0"/>
    <w:rsid w:val="2572277A"/>
    <w:rsid w:val="25A77F4A"/>
    <w:rsid w:val="25B508B9"/>
    <w:rsid w:val="25E847EB"/>
    <w:rsid w:val="25F807A6"/>
    <w:rsid w:val="262906BC"/>
    <w:rsid w:val="267F67D1"/>
    <w:rsid w:val="269F0C21"/>
    <w:rsid w:val="26A167B6"/>
    <w:rsid w:val="26A56238"/>
    <w:rsid w:val="27181100"/>
    <w:rsid w:val="27351CB2"/>
    <w:rsid w:val="27BF3F2A"/>
    <w:rsid w:val="27C13545"/>
    <w:rsid w:val="27E81187"/>
    <w:rsid w:val="27EE6FF6"/>
    <w:rsid w:val="28094EEC"/>
    <w:rsid w:val="28177609"/>
    <w:rsid w:val="281C69CE"/>
    <w:rsid w:val="281D62A2"/>
    <w:rsid w:val="28221B0A"/>
    <w:rsid w:val="2829235B"/>
    <w:rsid w:val="28537F15"/>
    <w:rsid w:val="286A598B"/>
    <w:rsid w:val="28A569C3"/>
    <w:rsid w:val="28D23530"/>
    <w:rsid w:val="28D9041B"/>
    <w:rsid w:val="28E62B38"/>
    <w:rsid w:val="29053906"/>
    <w:rsid w:val="29121B7F"/>
    <w:rsid w:val="29127DD1"/>
    <w:rsid w:val="298C1931"/>
    <w:rsid w:val="298F4F7D"/>
    <w:rsid w:val="299407E6"/>
    <w:rsid w:val="29A9603F"/>
    <w:rsid w:val="29DA08EE"/>
    <w:rsid w:val="2A377AEF"/>
    <w:rsid w:val="2A691C72"/>
    <w:rsid w:val="2A895E70"/>
    <w:rsid w:val="2AA13FD4"/>
    <w:rsid w:val="2AB27175"/>
    <w:rsid w:val="2ABC4498"/>
    <w:rsid w:val="2ABD4C84"/>
    <w:rsid w:val="2AD215C5"/>
    <w:rsid w:val="2ADC41F2"/>
    <w:rsid w:val="2AFC4894"/>
    <w:rsid w:val="2AFE060C"/>
    <w:rsid w:val="2AFE23BA"/>
    <w:rsid w:val="2B1020EE"/>
    <w:rsid w:val="2B3E30FF"/>
    <w:rsid w:val="2B487ADA"/>
    <w:rsid w:val="2B7D2631"/>
    <w:rsid w:val="2C0B23D8"/>
    <w:rsid w:val="2C1300E8"/>
    <w:rsid w:val="2C245E51"/>
    <w:rsid w:val="2C5F0DC7"/>
    <w:rsid w:val="2C6646BB"/>
    <w:rsid w:val="2D2E08B5"/>
    <w:rsid w:val="2D300512"/>
    <w:rsid w:val="2D58628E"/>
    <w:rsid w:val="2D614E83"/>
    <w:rsid w:val="2D8C517E"/>
    <w:rsid w:val="2D9B65E7"/>
    <w:rsid w:val="2E00644A"/>
    <w:rsid w:val="2E0A1DB4"/>
    <w:rsid w:val="2E1710BB"/>
    <w:rsid w:val="2E2A34C6"/>
    <w:rsid w:val="2E30575E"/>
    <w:rsid w:val="2E4569FF"/>
    <w:rsid w:val="2EBF4557"/>
    <w:rsid w:val="2ED718A0"/>
    <w:rsid w:val="2EEF4086"/>
    <w:rsid w:val="2F2A7C22"/>
    <w:rsid w:val="2F3C5BA7"/>
    <w:rsid w:val="2F4B7B98"/>
    <w:rsid w:val="2F4F7689"/>
    <w:rsid w:val="2F566C69"/>
    <w:rsid w:val="2F5C1DA5"/>
    <w:rsid w:val="2F647D16"/>
    <w:rsid w:val="2F7166FB"/>
    <w:rsid w:val="2F8135BA"/>
    <w:rsid w:val="2F837332"/>
    <w:rsid w:val="2FC33BD3"/>
    <w:rsid w:val="2FE53B49"/>
    <w:rsid w:val="2FE853E7"/>
    <w:rsid w:val="300541EB"/>
    <w:rsid w:val="3034687E"/>
    <w:rsid w:val="30492C9C"/>
    <w:rsid w:val="305E198D"/>
    <w:rsid w:val="30751371"/>
    <w:rsid w:val="30835F79"/>
    <w:rsid w:val="308C054E"/>
    <w:rsid w:val="30D140CD"/>
    <w:rsid w:val="30E91417"/>
    <w:rsid w:val="30FE2DDD"/>
    <w:rsid w:val="31350B00"/>
    <w:rsid w:val="31A812D2"/>
    <w:rsid w:val="31E22A36"/>
    <w:rsid w:val="31EF0CAF"/>
    <w:rsid w:val="326F1DF0"/>
    <w:rsid w:val="32D06D32"/>
    <w:rsid w:val="32F3657D"/>
    <w:rsid w:val="32F43417"/>
    <w:rsid w:val="330864CC"/>
    <w:rsid w:val="3324544E"/>
    <w:rsid w:val="333F6A58"/>
    <w:rsid w:val="33437E6D"/>
    <w:rsid w:val="334B0167"/>
    <w:rsid w:val="339E298D"/>
    <w:rsid w:val="33A31D51"/>
    <w:rsid w:val="33C85C5B"/>
    <w:rsid w:val="33CF2B46"/>
    <w:rsid w:val="33E83C08"/>
    <w:rsid w:val="33F20F2A"/>
    <w:rsid w:val="341B222F"/>
    <w:rsid w:val="343230D5"/>
    <w:rsid w:val="344A6670"/>
    <w:rsid w:val="34936269"/>
    <w:rsid w:val="349A75F8"/>
    <w:rsid w:val="34AC2E87"/>
    <w:rsid w:val="34B34216"/>
    <w:rsid w:val="34BB131C"/>
    <w:rsid w:val="34CD2F97"/>
    <w:rsid w:val="34E97C37"/>
    <w:rsid w:val="359E4EC6"/>
    <w:rsid w:val="35C30488"/>
    <w:rsid w:val="35CF507F"/>
    <w:rsid w:val="36252EF1"/>
    <w:rsid w:val="36421CF5"/>
    <w:rsid w:val="368E7C0F"/>
    <w:rsid w:val="36B91444"/>
    <w:rsid w:val="36E032BC"/>
    <w:rsid w:val="37647A49"/>
    <w:rsid w:val="376E6341"/>
    <w:rsid w:val="37985945"/>
    <w:rsid w:val="37C404E8"/>
    <w:rsid w:val="38084878"/>
    <w:rsid w:val="38284F1B"/>
    <w:rsid w:val="388859B9"/>
    <w:rsid w:val="38C20ECB"/>
    <w:rsid w:val="38C52E10"/>
    <w:rsid w:val="38D64977"/>
    <w:rsid w:val="38EF5A38"/>
    <w:rsid w:val="392E6561"/>
    <w:rsid w:val="39657AA9"/>
    <w:rsid w:val="39663F4D"/>
    <w:rsid w:val="39B60304"/>
    <w:rsid w:val="39C3314D"/>
    <w:rsid w:val="3A1E4827"/>
    <w:rsid w:val="3AA30888"/>
    <w:rsid w:val="3AA83F11"/>
    <w:rsid w:val="3AB74334"/>
    <w:rsid w:val="3AE07D2F"/>
    <w:rsid w:val="3AEA64B7"/>
    <w:rsid w:val="3AFD443D"/>
    <w:rsid w:val="3B2C1F6F"/>
    <w:rsid w:val="3B3E362E"/>
    <w:rsid w:val="3B506C62"/>
    <w:rsid w:val="3B574458"/>
    <w:rsid w:val="3B9C1EA7"/>
    <w:rsid w:val="3BFC64A2"/>
    <w:rsid w:val="3C1732DC"/>
    <w:rsid w:val="3C1F4887"/>
    <w:rsid w:val="3C2F632F"/>
    <w:rsid w:val="3C3C71E7"/>
    <w:rsid w:val="3C3D6ABB"/>
    <w:rsid w:val="3C487939"/>
    <w:rsid w:val="3C5C1637"/>
    <w:rsid w:val="3C601127"/>
    <w:rsid w:val="3C9A5CBB"/>
    <w:rsid w:val="3CED6733"/>
    <w:rsid w:val="3D033860"/>
    <w:rsid w:val="3D202664"/>
    <w:rsid w:val="3D436353"/>
    <w:rsid w:val="3D54230E"/>
    <w:rsid w:val="3D567E34"/>
    <w:rsid w:val="3D7F55DD"/>
    <w:rsid w:val="3DBF1E7D"/>
    <w:rsid w:val="3DBF3C2B"/>
    <w:rsid w:val="3DDC47DD"/>
    <w:rsid w:val="3DDF7E2A"/>
    <w:rsid w:val="3DEE631B"/>
    <w:rsid w:val="3DFF227A"/>
    <w:rsid w:val="3E0072AD"/>
    <w:rsid w:val="3E014244"/>
    <w:rsid w:val="3E171E8F"/>
    <w:rsid w:val="3E2717D1"/>
    <w:rsid w:val="3E6E73FF"/>
    <w:rsid w:val="3E720C9E"/>
    <w:rsid w:val="3E854E75"/>
    <w:rsid w:val="3E8B1D5F"/>
    <w:rsid w:val="3EA03A5D"/>
    <w:rsid w:val="3EE576C2"/>
    <w:rsid w:val="3F310B59"/>
    <w:rsid w:val="3F4A1C1A"/>
    <w:rsid w:val="3F5B5BD6"/>
    <w:rsid w:val="3F604F9A"/>
    <w:rsid w:val="3FB47094"/>
    <w:rsid w:val="3FC92B3F"/>
    <w:rsid w:val="3FD140EA"/>
    <w:rsid w:val="402C1320"/>
    <w:rsid w:val="405C39B3"/>
    <w:rsid w:val="40635C59"/>
    <w:rsid w:val="40A13ABC"/>
    <w:rsid w:val="40BE7759"/>
    <w:rsid w:val="40ED6D01"/>
    <w:rsid w:val="4114428E"/>
    <w:rsid w:val="41171FD0"/>
    <w:rsid w:val="412169AB"/>
    <w:rsid w:val="41650F8E"/>
    <w:rsid w:val="417B60BB"/>
    <w:rsid w:val="41923405"/>
    <w:rsid w:val="419E7FFC"/>
    <w:rsid w:val="41B810BD"/>
    <w:rsid w:val="424B3CDF"/>
    <w:rsid w:val="428B67D2"/>
    <w:rsid w:val="428D5E99"/>
    <w:rsid w:val="42937435"/>
    <w:rsid w:val="42C13FA2"/>
    <w:rsid w:val="42E44134"/>
    <w:rsid w:val="42E45EE2"/>
    <w:rsid w:val="430A3B9B"/>
    <w:rsid w:val="43123DB8"/>
    <w:rsid w:val="43170066"/>
    <w:rsid w:val="433A3D54"/>
    <w:rsid w:val="434B7D0F"/>
    <w:rsid w:val="4387343D"/>
    <w:rsid w:val="441647C1"/>
    <w:rsid w:val="445D5F4C"/>
    <w:rsid w:val="4467501D"/>
    <w:rsid w:val="446855CD"/>
    <w:rsid w:val="446F7A2D"/>
    <w:rsid w:val="44743E8F"/>
    <w:rsid w:val="447D214A"/>
    <w:rsid w:val="44953938"/>
    <w:rsid w:val="44CC6C2E"/>
    <w:rsid w:val="44F81395"/>
    <w:rsid w:val="44FF34A7"/>
    <w:rsid w:val="451C1963"/>
    <w:rsid w:val="45375E5B"/>
    <w:rsid w:val="45392515"/>
    <w:rsid w:val="454307FC"/>
    <w:rsid w:val="457F146B"/>
    <w:rsid w:val="45905EAD"/>
    <w:rsid w:val="459E681C"/>
    <w:rsid w:val="45A831F7"/>
    <w:rsid w:val="46113492"/>
    <w:rsid w:val="46130FB8"/>
    <w:rsid w:val="465A0995"/>
    <w:rsid w:val="469814BD"/>
    <w:rsid w:val="469F0A9E"/>
    <w:rsid w:val="46CC73B9"/>
    <w:rsid w:val="46DD15C6"/>
    <w:rsid w:val="472D7E58"/>
    <w:rsid w:val="47503B46"/>
    <w:rsid w:val="4755115C"/>
    <w:rsid w:val="47A04ACD"/>
    <w:rsid w:val="47CF0F0F"/>
    <w:rsid w:val="481E3C44"/>
    <w:rsid w:val="482A6164"/>
    <w:rsid w:val="482F5E51"/>
    <w:rsid w:val="48934632"/>
    <w:rsid w:val="489363E0"/>
    <w:rsid w:val="489952C1"/>
    <w:rsid w:val="48E704DA"/>
    <w:rsid w:val="48E94252"/>
    <w:rsid w:val="48EB1D78"/>
    <w:rsid w:val="48F97216"/>
    <w:rsid w:val="493E4893"/>
    <w:rsid w:val="49414A22"/>
    <w:rsid w:val="496768F9"/>
    <w:rsid w:val="497A134E"/>
    <w:rsid w:val="498B4FAA"/>
    <w:rsid w:val="49995C78"/>
    <w:rsid w:val="49EC224C"/>
    <w:rsid w:val="4A227A1C"/>
    <w:rsid w:val="4A2D016F"/>
    <w:rsid w:val="4A4756D4"/>
    <w:rsid w:val="4A5E3673"/>
    <w:rsid w:val="4A730277"/>
    <w:rsid w:val="4A8F2BD7"/>
    <w:rsid w:val="4A9D52F4"/>
    <w:rsid w:val="4AA06B93"/>
    <w:rsid w:val="4AA448D5"/>
    <w:rsid w:val="4AD8632C"/>
    <w:rsid w:val="4AE7656F"/>
    <w:rsid w:val="4B0F0AA0"/>
    <w:rsid w:val="4B101F6A"/>
    <w:rsid w:val="4B1B446B"/>
    <w:rsid w:val="4B4614E8"/>
    <w:rsid w:val="4B736055"/>
    <w:rsid w:val="4B7E5126"/>
    <w:rsid w:val="4BA601D9"/>
    <w:rsid w:val="4BAC16A6"/>
    <w:rsid w:val="4BE56F53"/>
    <w:rsid w:val="4BF21670"/>
    <w:rsid w:val="4C0373D9"/>
    <w:rsid w:val="4C15535E"/>
    <w:rsid w:val="4C15710C"/>
    <w:rsid w:val="4C16618A"/>
    <w:rsid w:val="4C1C049B"/>
    <w:rsid w:val="4C481290"/>
    <w:rsid w:val="4C7E4CB1"/>
    <w:rsid w:val="4CE07CE4"/>
    <w:rsid w:val="4CE76CFB"/>
    <w:rsid w:val="4CEF5BAF"/>
    <w:rsid w:val="4CF213BF"/>
    <w:rsid w:val="4CFB6302"/>
    <w:rsid w:val="4D1675E0"/>
    <w:rsid w:val="4D1A2C2C"/>
    <w:rsid w:val="4D2E66D8"/>
    <w:rsid w:val="4D551EB6"/>
    <w:rsid w:val="4D73233C"/>
    <w:rsid w:val="4D785BA5"/>
    <w:rsid w:val="4D994499"/>
    <w:rsid w:val="4DBF37D4"/>
    <w:rsid w:val="4DD454D1"/>
    <w:rsid w:val="4DE66FB2"/>
    <w:rsid w:val="4DEC7CDF"/>
    <w:rsid w:val="4DF3347D"/>
    <w:rsid w:val="4E01203E"/>
    <w:rsid w:val="4E255D2C"/>
    <w:rsid w:val="4E2A3343"/>
    <w:rsid w:val="4E4644F3"/>
    <w:rsid w:val="4E5B174E"/>
    <w:rsid w:val="4E5B704E"/>
    <w:rsid w:val="4E710F72"/>
    <w:rsid w:val="4E933D04"/>
    <w:rsid w:val="4EC118E0"/>
    <w:rsid w:val="4F427227"/>
    <w:rsid w:val="4F443F90"/>
    <w:rsid w:val="4F722CCD"/>
    <w:rsid w:val="4F756840"/>
    <w:rsid w:val="4FB355BA"/>
    <w:rsid w:val="4FBB7FCB"/>
    <w:rsid w:val="4FC012EC"/>
    <w:rsid w:val="50100316"/>
    <w:rsid w:val="50362B19"/>
    <w:rsid w:val="50A76ECD"/>
    <w:rsid w:val="50A867A1"/>
    <w:rsid w:val="50D6330E"/>
    <w:rsid w:val="50EE68AA"/>
    <w:rsid w:val="50FB4B23"/>
    <w:rsid w:val="5103585F"/>
    <w:rsid w:val="5119144D"/>
    <w:rsid w:val="51452242"/>
    <w:rsid w:val="51786173"/>
    <w:rsid w:val="51B9608E"/>
    <w:rsid w:val="51F003FF"/>
    <w:rsid w:val="52432C25"/>
    <w:rsid w:val="525C7843"/>
    <w:rsid w:val="52636E23"/>
    <w:rsid w:val="526E7576"/>
    <w:rsid w:val="52727066"/>
    <w:rsid w:val="527E3C5D"/>
    <w:rsid w:val="52F42171"/>
    <w:rsid w:val="52F83A10"/>
    <w:rsid w:val="52FB1BFC"/>
    <w:rsid w:val="52FC2DD4"/>
    <w:rsid w:val="53035F10"/>
    <w:rsid w:val="532540D9"/>
    <w:rsid w:val="538E07C1"/>
    <w:rsid w:val="53F65A75"/>
    <w:rsid w:val="53F73CC7"/>
    <w:rsid w:val="53FD5056"/>
    <w:rsid w:val="541F6D7A"/>
    <w:rsid w:val="543835BD"/>
    <w:rsid w:val="543D36A4"/>
    <w:rsid w:val="54C53DC5"/>
    <w:rsid w:val="54D44008"/>
    <w:rsid w:val="54E81862"/>
    <w:rsid w:val="54F2623D"/>
    <w:rsid w:val="54FA3343"/>
    <w:rsid w:val="5531145B"/>
    <w:rsid w:val="55344AA7"/>
    <w:rsid w:val="553E1482"/>
    <w:rsid w:val="555313D1"/>
    <w:rsid w:val="55760C1C"/>
    <w:rsid w:val="55DF4A13"/>
    <w:rsid w:val="55F10BEA"/>
    <w:rsid w:val="566413BC"/>
    <w:rsid w:val="56757125"/>
    <w:rsid w:val="56BF4844"/>
    <w:rsid w:val="56C500AD"/>
    <w:rsid w:val="56C746E6"/>
    <w:rsid w:val="56F97D56"/>
    <w:rsid w:val="570A3D11"/>
    <w:rsid w:val="57340D8E"/>
    <w:rsid w:val="579655A5"/>
    <w:rsid w:val="57A35F14"/>
    <w:rsid w:val="57BE68AA"/>
    <w:rsid w:val="57E738F8"/>
    <w:rsid w:val="58155C60"/>
    <w:rsid w:val="582B2191"/>
    <w:rsid w:val="582C7CB7"/>
    <w:rsid w:val="582E57DE"/>
    <w:rsid w:val="58550FBC"/>
    <w:rsid w:val="585D4315"/>
    <w:rsid w:val="58873140"/>
    <w:rsid w:val="589A7317"/>
    <w:rsid w:val="589F65B2"/>
    <w:rsid w:val="58CD3847"/>
    <w:rsid w:val="58DD0FB2"/>
    <w:rsid w:val="593C03CE"/>
    <w:rsid w:val="599B3347"/>
    <w:rsid w:val="59B47F65"/>
    <w:rsid w:val="5A272E2C"/>
    <w:rsid w:val="5A274BDA"/>
    <w:rsid w:val="5A70032F"/>
    <w:rsid w:val="5A861D19"/>
    <w:rsid w:val="5AA153EC"/>
    <w:rsid w:val="5AC24903"/>
    <w:rsid w:val="5ADF1011"/>
    <w:rsid w:val="5B12588A"/>
    <w:rsid w:val="5B264E92"/>
    <w:rsid w:val="5B4F43E9"/>
    <w:rsid w:val="5B751975"/>
    <w:rsid w:val="5B9E711E"/>
    <w:rsid w:val="5BA04C44"/>
    <w:rsid w:val="5BC15824"/>
    <w:rsid w:val="5BD668B8"/>
    <w:rsid w:val="5BE508A9"/>
    <w:rsid w:val="5BED3FEA"/>
    <w:rsid w:val="5C403D31"/>
    <w:rsid w:val="5C4A2E02"/>
    <w:rsid w:val="5C52446F"/>
    <w:rsid w:val="5C8E0F41"/>
    <w:rsid w:val="5C990449"/>
    <w:rsid w:val="5CD94967"/>
    <w:rsid w:val="5D182D61"/>
    <w:rsid w:val="5D235B2D"/>
    <w:rsid w:val="5D380EAD"/>
    <w:rsid w:val="5D730D16"/>
    <w:rsid w:val="5D8D11F8"/>
    <w:rsid w:val="5DA65EED"/>
    <w:rsid w:val="5DD961EC"/>
    <w:rsid w:val="5DDC7A8A"/>
    <w:rsid w:val="5DF70D68"/>
    <w:rsid w:val="5E317DD6"/>
    <w:rsid w:val="5E420235"/>
    <w:rsid w:val="5E7036DF"/>
    <w:rsid w:val="5EAA5DDA"/>
    <w:rsid w:val="5EDF3CD6"/>
    <w:rsid w:val="5F105C3D"/>
    <w:rsid w:val="5F6D308F"/>
    <w:rsid w:val="5F795ED8"/>
    <w:rsid w:val="5FBF1587"/>
    <w:rsid w:val="5FC92290"/>
    <w:rsid w:val="5FD961E3"/>
    <w:rsid w:val="5FF7504F"/>
    <w:rsid w:val="600A4D82"/>
    <w:rsid w:val="600C0AFA"/>
    <w:rsid w:val="601E25DC"/>
    <w:rsid w:val="60485D7E"/>
    <w:rsid w:val="60934D78"/>
    <w:rsid w:val="60FA6BA5"/>
    <w:rsid w:val="6172193C"/>
    <w:rsid w:val="61954B1F"/>
    <w:rsid w:val="61972646"/>
    <w:rsid w:val="61B9080E"/>
    <w:rsid w:val="61C220F1"/>
    <w:rsid w:val="61DC62AA"/>
    <w:rsid w:val="61E359E1"/>
    <w:rsid w:val="621E0449"/>
    <w:rsid w:val="6220088D"/>
    <w:rsid w:val="622814F0"/>
    <w:rsid w:val="62285994"/>
    <w:rsid w:val="622F3C7D"/>
    <w:rsid w:val="6231659D"/>
    <w:rsid w:val="62764951"/>
    <w:rsid w:val="629244AA"/>
    <w:rsid w:val="629E6A4E"/>
    <w:rsid w:val="630E2DDB"/>
    <w:rsid w:val="63952BB5"/>
    <w:rsid w:val="63A1155A"/>
    <w:rsid w:val="63AD6150"/>
    <w:rsid w:val="63C90AB0"/>
    <w:rsid w:val="63EF49BB"/>
    <w:rsid w:val="641B2471"/>
    <w:rsid w:val="64426DE8"/>
    <w:rsid w:val="64790728"/>
    <w:rsid w:val="649966D5"/>
    <w:rsid w:val="64CD637E"/>
    <w:rsid w:val="64D94D23"/>
    <w:rsid w:val="65322DFD"/>
    <w:rsid w:val="6541005A"/>
    <w:rsid w:val="655A5E64"/>
    <w:rsid w:val="6570193C"/>
    <w:rsid w:val="65C77271"/>
    <w:rsid w:val="65D200F0"/>
    <w:rsid w:val="65F04A1A"/>
    <w:rsid w:val="663012BB"/>
    <w:rsid w:val="66372649"/>
    <w:rsid w:val="66A15D14"/>
    <w:rsid w:val="66AD46B9"/>
    <w:rsid w:val="66C043ED"/>
    <w:rsid w:val="66D71736"/>
    <w:rsid w:val="66F83B86"/>
    <w:rsid w:val="672A37DE"/>
    <w:rsid w:val="673B3A73"/>
    <w:rsid w:val="67401089"/>
    <w:rsid w:val="674A1F08"/>
    <w:rsid w:val="676C00D0"/>
    <w:rsid w:val="67A5581E"/>
    <w:rsid w:val="67A96C2F"/>
    <w:rsid w:val="67B81568"/>
    <w:rsid w:val="67BA52E0"/>
    <w:rsid w:val="67BC2E06"/>
    <w:rsid w:val="67D46EF3"/>
    <w:rsid w:val="67EE6D37"/>
    <w:rsid w:val="6826489D"/>
    <w:rsid w:val="68615781"/>
    <w:rsid w:val="6870599A"/>
    <w:rsid w:val="687874D2"/>
    <w:rsid w:val="688A17C5"/>
    <w:rsid w:val="68A37B22"/>
    <w:rsid w:val="68B27D65"/>
    <w:rsid w:val="68BC0BE4"/>
    <w:rsid w:val="68D0468F"/>
    <w:rsid w:val="68E048D2"/>
    <w:rsid w:val="690F51B7"/>
    <w:rsid w:val="69194288"/>
    <w:rsid w:val="69482477"/>
    <w:rsid w:val="69817394"/>
    <w:rsid w:val="69855479"/>
    <w:rsid w:val="69E94088"/>
    <w:rsid w:val="69EC72A7"/>
    <w:rsid w:val="69FA19C4"/>
    <w:rsid w:val="6A1526D6"/>
    <w:rsid w:val="6A211646"/>
    <w:rsid w:val="6A2133F4"/>
    <w:rsid w:val="6A4470E3"/>
    <w:rsid w:val="6A553058"/>
    <w:rsid w:val="6A575068"/>
    <w:rsid w:val="6A885221"/>
    <w:rsid w:val="6A9516EC"/>
    <w:rsid w:val="6A9C0CCD"/>
    <w:rsid w:val="6AB53B26"/>
    <w:rsid w:val="6AB97AD1"/>
    <w:rsid w:val="6AC74359"/>
    <w:rsid w:val="6AE2591B"/>
    <w:rsid w:val="6AE96A85"/>
    <w:rsid w:val="6AED32D6"/>
    <w:rsid w:val="6AF74155"/>
    <w:rsid w:val="6AF9611F"/>
    <w:rsid w:val="6B43739A"/>
    <w:rsid w:val="6B4E646B"/>
    <w:rsid w:val="6B9145AA"/>
    <w:rsid w:val="6B97756C"/>
    <w:rsid w:val="6BAE515B"/>
    <w:rsid w:val="6BBD539F"/>
    <w:rsid w:val="6BD83F86"/>
    <w:rsid w:val="6BE75F78"/>
    <w:rsid w:val="6BFB7C75"/>
    <w:rsid w:val="6C133210"/>
    <w:rsid w:val="6C296590"/>
    <w:rsid w:val="6C6D2921"/>
    <w:rsid w:val="6C6F6DBB"/>
    <w:rsid w:val="6C730377"/>
    <w:rsid w:val="6C787517"/>
    <w:rsid w:val="6C9500C9"/>
    <w:rsid w:val="6CCE0EE6"/>
    <w:rsid w:val="6CEA21C3"/>
    <w:rsid w:val="6CFB656C"/>
    <w:rsid w:val="6D323B6A"/>
    <w:rsid w:val="6D7777CF"/>
    <w:rsid w:val="6D7E46BA"/>
    <w:rsid w:val="6D8223FC"/>
    <w:rsid w:val="6DB225B5"/>
    <w:rsid w:val="6DE36C13"/>
    <w:rsid w:val="6E9C573F"/>
    <w:rsid w:val="6EE90259"/>
    <w:rsid w:val="6F40256E"/>
    <w:rsid w:val="6F765F90"/>
    <w:rsid w:val="6F9603E0"/>
    <w:rsid w:val="6FA7614A"/>
    <w:rsid w:val="6FE938A9"/>
    <w:rsid w:val="6FF46EB5"/>
    <w:rsid w:val="702A6766"/>
    <w:rsid w:val="70730722"/>
    <w:rsid w:val="71353C0F"/>
    <w:rsid w:val="714A76D4"/>
    <w:rsid w:val="718F6E95"/>
    <w:rsid w:val="71AD1A11"/>
    <w:rsid w:val="71AF12E6"/>
    <w:rsid w:val="71B96608"/>
    <w:rsid w:val="71ED1E0E"/>
    <w:rsid w:val="721D6B97"/>
    <w:rsid w:val="72346E25"/>
    <w:rsid w:val="727662A7"/>
    <w:rsid w:val="72D37256"/>
    <w:rsid w:val="7306762B"/>
    <w:rsid w:val="73076EFF"/>
    <w:rsid w:val="734A25E8"/>
    <w:rsid w:val="73832A2A"/>
    <w:rsid w:val="73994ACC"/>
    <w:rsid w:val="73BE232B"/>
    <w:rsid w:val="74081181"/>
    <w:rsid w:val="740D49E9"/>
    <w:rsid w:val="744F6DB0"/>
    <w:rsid w:val="746960C4"/>
    <w:rsid w:val="74A76BEC"/>
    <w:rsid w:val="74AA69EE"/>
    <w:rsid w:val="74B135C7"/>
    <w:rsid w:val="74D6302D"/>
    <w:rsid w:val="74EA4FDD"/>
    <w:rsid w:val="753B34D9"/>
    <w:rsid w:val="753D12FE"/>
    <w:rsid w:val="75740E68"/>
    <w:rsid w:val="761262E7"/>
    <w:rsid w:val="761738FD"/>
    <w:rsid w:val="7662101C"/>
    <w:rsid w:val="766528BB"/>
    <w:rsid w:val="76724FD8"/>
    <w:rsid w:val="76950A02"/>
    <w:rsid w:val="76962A74"/>
    <w:rsid w:val="76A72ED3"/>
    <w:rsid w:val="76BB697E"/>
    <w:rsid w:val="76CC293A"/>
    <w:rsid w:val="76E2215D"/>
    <w:rsid w:val="77020109"/>
    <w:rsid w:val="77100A78"/>
    <w:rsid w:val="773A5AF5"/>
    <w:rsid w:val="77536BB7"/>
    <w:rsid w:val="77642B72"/>
    <w:rsid w:val="776E1C43"/>
    <w:rsid w:val="776F7B60"/>
    <w:rsid w:val="777803CC"/>
    <w:rsid w:val="77862AE9"/>
    <w:rsid w:val="77B51620"/>
    <w:rsid w:val="78252B16"/>
    <w:rsid w:val="78313D76"/>
    <w:rsid w:val="788A03B6"/>
    <w:rsid w:val="789E0306"/>
    <w:rsid w:val="78A21BA4"/>
    <w:rsid w:val="78A551F0"/>
    <w:rsid w:val="78AC657F"/>
    <w:rsid w:val="78B10039"/>
    <w:rsid w:val="78BE4504"/>
    <w:rsid w:val="78C22246"/>
    <w:rsid w:val="793B3DA7"/>
    <w:rsid w:val="798B6ADC"/>
    <w:rsid w:val="79E339B7"/>
    <w:rsid w:val="79F53F55"/>
    <w:rsid w:val="7A1A39BC"/>
    <w:rsid w:val="7A214D4A"/>
    <w:rsid w:val="7A4B1DC7"/>
    <w:rsid w:val="7A796935"/>
    <w:rsid w:val="7A7F1A71"/>
    <w:rsid w:val="7A942531"/>
    <w:rsid w:val="7A9D6AC7"/>
    <w:rsid w:val="7AB23BF5"/>
    <w:rsid w:val="7AD718AD"/>
    <w:rsid w:val="7B0C1557"/>
    <w:rsid w:val="7B234AF2"/>
    <w:rsid w:val="7B537186"/>
    <w:rsid w:val="7B707D38"/>
    <w:rsid w:val="7B8133F2"/>
    <w:rsid w:val="7B9A3006"/>
    <w:rsid w:val="7BA21E8B"/>
    <w:rsid w:val="7BAC4AE8"/>
    <w:rsid w:val="7BC81F33"/>
    <w:rsid w:val="7BCD518A"/>
    <w:rsid w:val="7BE349AD"/>
    <w:rsid w:val="7BF96578"/>
    <w:rsid w:val="7BFA5853"/>
    <w:rsid w:val="7BFD5343"/>
    <w:rsid w:val="7BFF2E69"/>
    <w:rsid w:val="7C065352"/>
    <w:rsid w:val="7C084414"/>
    <w:rsid w:val="7C2B3597"/>
    <w:rsid w:val="7C885555"/>
    <w:rsid w:val="7CC61BD9"/>
    <w:rsid w:val="7CE00EED"/>
    <w:rsid w:val="7D080444"/>
    <w:rsid w:val="7D2E77AC"/>
    <w:rsid w:val="7D4A45B8"/>
    <w:rsid w:val="7D9F66B2"/>
    <w:rsid w:val="7DAE2D99"/>
    <w:rsid w:val="7DB3215D"/>
    <w:rsid w:val="7DC25594"/>
    <w:rsid w:val="7DCC321F"/>
    <w:rsid w:val="7DE60785"/>
    <w:rsid w:val="7DEE13E8"/>
    <w:rsid w:val="7E152E18"/>
    <w:rsid w:val="7E355927"/>
    <w:rsid w:val="7E357016"/>
    <w:rsid w:val="7E53749D"/>
    <w:rsid w:val="7E7A39CC"/>
    <w:rsid w:val="7E8104AE"/>
    <w:rsid w:val="7E84532A"/>
    <w:rsid w:val="7E8B4E88"/>
    <w:rsid w:val="7EA1645A"/>
    <w:rsid w:val="7ECD724F"/>
    <w:rsid w:val="7F0C5FC9"/>
    <w:rsid w:val="7F1B445E"/>
    <w:rsid w:val="7F250E39"/>
    <w:rsid w:val="7F3B27D0"/>
    <w:rsid w:val="7F587460"/>
    <w:rsid w:val="7F5C05D3"/>
    <w:rsid w:val="7F6779F6"/>
    <w:rsid w:val="7F7678E7"/>
    <w:rsid w:val="7F840255"/>
    <w:rsid w:val="7F8A164E"/>
    <w:rsid w:val="7FAF4BA7"/>
    <w:rsid w:val="7FB36445"/>
    <w:rsid w:val="7FBF303C"/>
    <w:rsid w:val="7FE65C55"/>
    <w:rsid w:val="7FF56A5D"/>
    <w:rsid w:val="7FFF3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A0A1A"/>
  <w15:docId w15:val="{93B49C60-CAEC-4447-A725-9532032F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0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napToGrid w:val="0"/>
      <w:spacing w:before="120" w:after="120" w:line="240" w:lineRule="auto"/>
      <w:textAlignment w:val="baseline"/>
      <w:outlineLvl w:val="3"/>
    </w:pPr>
    <w:rPr>
      <w:rFonts w:ascii="仿宋" w:eastAsia="黑体" w:hAnsi="仿宋" w:cs="仿宋"/>
      <w:color w:val="000000"/>
      <w:kern w:val="2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link w:val="Char"/>
    <w:qFormat/>
    <w:pPr>
      <w:spacing w:after="0" w:line="240" w:lineRule="auto"/>
      <w:ind w:firstLineChars="200" w:firstLine="420"/>
    </w:pPr>
    <w:rPr>
      <w:rFonts w:ascii="仿宋" w:eastAsia="仿宋" w:hAnsi="仿宋" w:cs="仿宋"/>
      <w:kern w:val="2"/>
      <w:sz w:val="30"/>
      <w:szCs w:val="30"/>
    </w:rPr>
  </w:style>
  <w:style w:type="paragraph" w:styleId="a4">
    <w:name w:val="Body Text"/>
    <w:basedOn w:val="a"/>
    <w:link w:val="a5"/>
    <w:qFormat/>
    <w:pPr>
      <w:widowControl w:val="0"/>
      <w:spacing w:after="0" w:line="360" w:lineRule="exact"/>
    </w:pPr>
    <w:rPr>
      <w:rFonts w:ascii="宋体" w:eastAsia="仿宋" w:hAnsi="宋体" w:cs="Times New Roman"/>
      <w:bCs/>
      <w:kern w:val="2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1">
    <w:name w:val="toc 1"/>
    <w:basedOn w:val="a"/>
    <w:next w:val="a"/>
    <w:uiPriority w:val="39"/>
    <w:unhideWhenUsed/>
    <w:qFormat/>
  </w:style>
  <w:style w:type="paragraph" w:styleId="21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basedOn w:val="a2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page number"/>
    <w:basedOn w:val="a1"/>
    <w:qFormat/>
    <w:rPr>
      <w:rFonts w:ascii="Times New Roman" w:eastAsia="宋体" w:hAnsi="Times New Roman"/>
      <w:sz w:val="18"/>
      <w:szCs w:val="18"/>
    </w:rPr>
  </w:style>
  <w:style w:type="character" w:styleId="af0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1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kern w:val="0"/>
      <w:sz w:val="18"/>
      <w:szCs w:val="18"/>
    </w:rPr>
  </w:style>
  <w:style w:type="paragraph" w:styleId="af1">
    <w:name w:val="No Spacing"/>
    <w:link w:val="af2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无间隔 字符"/>
    <w:basedOn w:val="a1"/>
    <w:link w:val="af1"/>
    <w:uiPriority w:val="1"/>
    <w:qFormat/>
    <w:rPr>
      <w:kern w:val="0"/>
      <w:sz w:val="22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qFormat/>
    <w:rPr>
      <w:rFonts w:ascii="仿宋" w:eastAsia="黑体" w:hAnsi="仿宋" w:cs="仿宋"/>
      <w:color w:val="000000"/>
      <w:sz w:val="30"/>
      <w:szCs w:val="30"/>
    </w:rPr>
  </w:style>
  <w:style w:type="paragraph" w:customStyle="1" w:styleId="TableDescription">
    <w:name w:val="Table Description"/>
    <w:next w:val="a0"/>
    <w:qFormat/>
    <w:pPr>
      <w:keepNext/>
      <w:numPr>
        <w:ilvl w:val="5"/>
        <w:numId w:val="1"/>
      </w:numPr>
      <w:snapToGrid w:val="0"/>
      <w:spacing w:before="160" w:after="80"/>
      <w:ind w:left="0"/>
      <w:jc w:val="center"/>
    </w:pPr>
    <w:rPr>
      <w:rFonts w:ascii="Arial" w:eastAsia="黑体" w:hAnsi="Arial"/>
      <w:sz w:val="18"/>
    </w:rPr>
  </w:style>
  <w:style w:type="paragraph" w:customStyle="1" w:styleId="FigureDescription">
    <w:name w:val="Figure Description"/>
    <w:next w:val="a"/>
    <w:qFormat/>
    <w:pPr>
      <w:numPr>
        <w:ilvl w:val="4"/>
        <w:numId w:val="1"/>
      </w:numPr>
      <w:snapToGrid w:val="0"/>
      <w:spacing w:after="160"/>
      <w:jc w:val="center"/>
    </w:pPr>
    <w:rPr>
      <w:rFonts w:ascii="Arial" w:eastAsia="黑体" w:hAnsi="Arial" w:cs="Arial"/>
      <w:kern w:val="2"/>
      <w:sz w:val="18"/>
      <w:szCs w:val="21"/>
    </w:rPr>
  </w:style>
  <w:style w:type="character" w:customStyle="1" w:styleId="a5">
    <w:name w:val="正文文本 字符"/>
    <w:basedOn w:val="a1"/>
    <w:link w:val="a4"/>
    <w:qFormat/>
    <w:rPr>
      <w:rFonts w:ascii="宋体" w:eastAsia="仿宋" w:hAnsi="宋体" w:cs="Times New Roman"/>
      <w:bCs/>
      <w:sz w:val="24"/>
      <w:szCs w:val="20"/>
    </w:rPr>
  </w:style>
  <w:style w:type="character" w:customStyle="1" w:styleId="Char">
    <w:name w:val="首行缩进 Char"/>
    <w:basedOn w:val="a1"/>
    <w:link w:val="a0"/>
    <w:qFormat/>
    <w:rPr>
      <w:rFonts w:ascii="仿宋" w:eastAsia="仿宋" w:hAnsi="仿宋" w:cs="仿宋"/>
      <w:sz w:val="30"/>
      <w:szCs w:val="30"/>
    </w:rPr>
  </w:style>
  <w:style w:type="paragraph" w:customStyle="1" w:styleId="af4">
    <w:name w:val="表格样式"/>
    <w:basedOn w:val="a"/>
    <w:link w:val="Char0"/>
    <w:qFormat/>
    <w:pPr>
      <w:adjustRightInd w:val="0"/>
      <w:snapToGrid w:val="0"/>
      <w:spacing w:after="0" w:line="240" w:lineRule="auto"/>
    </w:pPr>
    <w:rPr>
      <w:rFonts w:ascii="仿宋" w:eastAsia="仿宋" w:hAnsi="仿宋" w:cs="仿宋"/>
      <w:kern w:val="2"/>
      <w:sz w:val="21"/>
      <w:szCs w:val="30"/>
    </w:rPr>
  </w:style>
  <w:style w:type="character" w:customStyle="1" w:styleId="Char0">
    <w:name w:val="表格样式 Char"/>
    <w:basedOn w:val="a1"/>
    <w:link w:val="af4"/>
    <w:qFormat/>
    <w:rPr>
      <w:rFonts w:ascii="仿宋" w:eastAsia="仿宋" w:hAnsi="仿宋" w:cs="仿宋"/>
      <w:szCs w:val="30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ItemList">
    <w:name w:val="Item List"/>
    <w:basedOn w:val="a0"/>
    <w:next w:val="a0"/>
    <w:qFormat/>
    <w:pPr>
      <w:numPr>
        <w:numId w:val="2"/>
      </w:numPr>
      <w:ind w:firstLineChars="0" w:firstLine="0"/>
      <w:jc w:val="both"/>
    </w:pPr>
    <w:rPr>
      <w:bCs/>
    </w:rPr>
  </w:style>
  <w:style w:type="paragraph" w:customStyle="1" w:styleId="12">
    <w:name w:val="列出段落1"/>
    <w:basedOn w:val="a"/>
    <w:link w:val="af5"/>
    <w:qFormat/>
    <w:pPr>
      <w:spacing w:after="0" w:line="240" w:lineRule="auto"/>
      <w:ind w:firstLineChars="200" w:firstLine="420"/>
    </w:pPr>
    <w:rPr>
      <w:rFonts w:ascii="仿宋" w:eastAsia="仿宋" w:hAnsi="仿宋" w:cs="仿宋"/>
      <w:kern w:val="2"/>
      <w:sz w:val="30"/>
      <w:szCs w:val="30"/>
    </w:rPr>
  </w:style>
  <w:style w:type="character" w:customStyle="1" w:styleId="af5">
    <w:name w:val="列出段落 字符"/>
    <w:basedOn w:val="a1"/>
    <w:link w:val="12"/>
    <w:qFormat/>
    <w:rPr>
      <w:rFonts w:ascii="仿宋" w:eastAsia="仿宋" w:hAnsi="仿宋" w:cs="仿宋"/>
      <w:sz w:val="30"/>
      <w:szCs w:val="30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0B3C58-7D52-4DC9-8BF7-95DCFFA7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1434</Words>
  <Characters>8178</Characters>
  <Application>Microsoft Office Word</Application>
  <DocSecurity>0</DocSecurity>
  <Lines>68</Lines>
  <Paragraphs>19</Paragraphs>
  <ScaleCrop>false</ScaleCrop>
  <Company/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苏命峰</cp:lastModifiedBy>
  <cp:revision>8</cp:revision>
  <dcterms:created xsi:type="dcterms:W3CDTF">2023-04-14T12:32:00Z</dcterms:created>
  <dcterms:modified xsi:type="dcterms:W3CDTF">2023-08-20T08:13:00Z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6338EB1353994773936B05919872F6D5</vt:lpwstr>
  </property>
</Properties>
</file>