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5BE" w:rsidRDefault="00000000">
      <w:pPr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GZ070 船舶航行安全管理技术赛题</w:t>
      </w:r>
    </w:p>
    <w:p w:rsidR="005B0F7D" w:rsidRDefault="00000000" w:rsidP="005B0F7D">
      <w:pPr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模块</w:t>
      </w:r>
      <w:r>
        <w:rPr>
          <w:rFonts w:ascii="黑体" w:eastAsia="黑体" w:hAnsi="黑体" w:hint="eastAsia"/>
          <w:sz w:val="32"/>
          <w:szCs w:val="32"/>
        </w:rPr>
        <w:t>二 航行路线</w:t>
      </w:r>
      <w:r>
        <w:rPr>
          <w:rFonts w:ascii="黑体" w:eastAsia="黑体" w:hAnsi="黑体"/>
          <w:sz w:val="32"/>
          <w:szCs w:val="32"/>
        </w:rPr>
        <w:t>设计</w:t>
      </w:r>
      <w:r w:rsidR="005B0F7D">
        <w:rPr>
          <w:rFonts w:ascii="黑体" w:eastAsia="黑体" w:hAnsi="黑体" w:hint="eastAsia"/>
          <w:color w:val="000000" w:themeColor="text1"/>
          <w:sz w:val="32"/>
          <w:szCs w:val="32"/>
        </w:rPr>
        <w:t>(</w:t>
      </w:r>
      <w:r w:rsidR="005B0F7D">
        <w:rPr>
          <w:rFonts w:ascii="黑体" w:eastAsia="黑体" w:hAnsi="黑体"/>
          <w:color w:val="000000" w:themeColor="text1"/>
          <w:sz w:val="32"/>
          <w:szCs w:val="32"/>
        </w:rPr>
        <w:t>B</w:t>
      </w:r>
      <w:r w:rsidR="005B0F7D">
        <w:rPr>
          <w:rFonts w:ascii="黑体" w:eastAsia="黑体" w:hAnsi="黑体" w:hint="eastAsia"/>
          <w:color w:val="000000" w:themeColor="text1"/>
          <w:sz w:val="32"/>
          <w:szCs w:val="32"/>
        </w:rPr>
        <w:t>卷)</w:t>
      </w:r>
    </w:p>
    <w:p w:rsidR="003C35BE" w:rsidRDefault="003C35BE">
      <w:pPr>
        <w:jc w:val="center"/>
        <w:rPr>
          <w:rFonts w:ascii="黑体" w:eastAsia="黑体" w:hAnsi="黑体"/>
          <w:sz w:val="32"/>
          <w:szCs w:val="32"/>
        </w:rPr>
      </w:pPr>
    </w:p>
    <w:p w:rsidR="003C35BE" w:rsidRDefault="00000000">
      <w:pPr>
        <w:rPr>
          <w:rFonts w:ascii="仿宋" w:eastAsia="仿宋" w:hAnsi="仿宋" w:cs="Arial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Arial"/>
          <w:b/>
          <w:bCs/>
          <w:color w:val="333333"/>
          <w:sz w:val="28"/>
          <w:szCs w:val="28"/>
          <w:shd w:val="clear" w:color="auto" w:fill="FFFFFF"/>
        </w:rPr>
        <w:t>1.</w:t>
      </w:r>
      <w:r>
        <w:rPr>
          <w:rFonts w:ascii="仿宋" w:eastAsia="仿宋" w:hAnsi="仿宋" w:cs="Arial" w:hint="eastAsia"/>
          <w:b/>
          <w:bCs/>
          <w:color w:val="333333"/>
          <w:sz w:val="28"/>
          <w:szCs w:val="28"/>
          <w:shd w:val="clear" w:color="auto" w:fill="FFFFFF"/>
        </w:rPr>
        <w:t>船舶</w:t>
      </w:r>
      <w:r>
        <w:rPr>
          <w:rFonts w:ascii="仿宋" w:eastAsia="仿宋" w:hAnsi="仿宋" w:cs="Arial"/>
          <w:b/>
          <w:bCs/>
          <w:color w:val="333333"/>
          <w:sz w:val="28"/>
          <w:szCs w:val="28"/>
          <w:shd w:val="clear" w:color="auto" w:fill="FFFFFF"/>
        </w:rPr>
        <w:t>资料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4048"/>
      </w:tblGrid>
      <w:tr w:rsidR="003C35BE">
        <w:tc>
          <w:tcPr>
            <w:tcW w:w="8296" w:type="dxa"/>
            <w:gridSpan w:val="3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SHIP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 xml:space="preserve"> PARTICULAR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Vessel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′s name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bookmarkStart w:id="0" w:name="_Hlk132363525"/>
            <w:bookmarkStart w:id="1" w:name="_Hlk132364287"/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M/V HUI H</w:t>
            </w:r>
            <w:bookmarkEnd w:id="0"/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ONG</w:t>
            </w:r>
            <w:bookmarkEnd w:id="1"/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IMO number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94241</w:t>
            </w:r>
            <w:r w:rsidR="00AB4C96"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21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Flag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CHINA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Port of Registry</w:t>
            </w:r>
          </w:p>
        </w:tc>
        <w:tc>
          <w:tcPr>
            <w:tcW w:w="4048" w:type="dxa"/>
          </w:tcPr>
          <w:p w:rsidR="003C35BE" w:rsidRDefault="00AB4C96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Y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ANG PU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Call sign/MMSI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BZD</w:t>
            </w:r>
            <w:r w:rsidR="00AB4C96"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E</w:t>
            </w: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/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43031134</w:t>
            </w:r>
            <w:r w:rsidR="00AB4C96"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Type of vessel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Ro</w:t>
            </w:r>
            <w:r w:rsidR="00AB4C96"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Ro Ship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LOA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210m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Extreme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 xml:space="preserve"> breadth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m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Net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 xml:space="preserve"> Tonnage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4710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Gross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 xml:space="preserve"> Tonnage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22769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Draft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F: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10.4</w:t>
            </w: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/A: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10.5</w:t>
            </w:r>
          </w:p>
        </w:tc>
      </w:tr>
      <w:tr w:rsidR="003C35BE">
        <w:tc>
          <w:tcPr>
            <w:tcW w:w="112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8"/>
                <w:szCs w:val="28"/>
                <w:shd w:val="clear" w:color="auto" w:fill="FFFFFF"/>
              </w:rPr>
              <w:t>Displacement</w:t>
            </w:r>
          </w:p>
        </w:tc>
        <w:tc>
          <w:tcPr>
            <w:tcW w:w="4048" w:type="dxa"/>
          </w:tcPr>
          <w:p w:rsidR="003C35BE" w:rsidRDefault="00000000">
            <w:pPr>
              <w:jc w:val="center"/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/>
                <w:color w:val="333333"/>
                <w:sz w:val="28"/>
                <w:szCs w:val="28"/>
                <w:shd w:val="clear" w:color="auto" w:fill="FFFFFF"/>
              </w:rPr>
              <w:t>46186</w:t>
            </w:r>
          </w:p>
        </w:tc>
      </w:tr>
    </w:tbl>
    <w:p w:rsidR="003C35BE" w:rsidRDefault="00000000">
      <w:pPr>
        <w:rPr>
          <w:rFonts w:ascii="仿宋" w:eastAsia="仿宋" w:hAnsi="仿宋" w:cs="Arial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Arial" w:hint="eastAsia"/>
          <w:b/>
          <w:bCs/>
          <w:color w:val="333333"/>
          <w:sz w:val="28"/>
          <w:szCs w:val="28"/>
          <w:shd w:val="clear" w:color="auto" w:fill="FFFFFF"/>
        </w:rPr>
        <w:t>2.任务</w:t>
      </w:r>
      <w:r>
        <w:rPr>
          <w:rFonts w:ascii="仿宋" w:eastAsia="仿宋" w:hAnsi="仿宋" w:cs="Arial"/>
          <w:b/>
          <w:bCs/>
          <w:color w:val="333333"/>
          <w:sz w:val="28"/>
          <w:szCs w:val="28"/>
          <w:shd w:val="clear" w:color="auto" w:fill="FFFFFF"/>
        </w:rPr>
        <w:t>说明</w:t>
      </w:r>
    </w:p>
    <w:p w:rsidR="003C35BE" w:rsidRDefault="00000000">
      <w:pPr>
        <w:ind w:firstLineChars="200" w:firstLine="560"/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一艘滚装船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bidi="zh-CN"/>
        </w:rPr>
        <w:t>“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bidi="zh-CN"/>
        </w:rPr>
        <w:t>M/V HUI HONG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bidi="zh-CN"/>
        </w:rPr>
        <w:t>”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计划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从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上海洋山港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NO.2引航站（</w:t>
      </w:r>
      <w:r w:rsidRPr="00AB4C9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3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0</w:t>
      </w:r>
      <w:r w:rsidRPr="00AB4C9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°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28.7</w:t>
      </w:r>
      <w:r w:rsidRPr="00AB4C9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′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N</w:t>
      </w:r>
      <w:r w:rsidRPr="00AB4C9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，1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22</w:t>
      </w:r>
      <w:r w:rsidRPr="00AB4C9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°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34</w:t>
      </w:r>
      <w:r w:rsidRPr="00AB4C9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.6′E</w:t>
      </w:r>
      <w:r w:rsidRPr="00AB4C9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)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到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澳大利亚悉尼港引航站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bidi="zh-CN"/>
        </w:rPr>
        <w:t>（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bidi="zh-CN"/>
        </w:rPr>
        <w:t>33°50.0′S，151°21.6′E）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bidi="zh-CN"/>
        </w:rPr>
        <w:t>；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bidi="zh-CN"/>
        </w:rPr>
        <w:t>Sea Speed:17Kn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bidi="zh-CN"/>
        </w:rPr>
        <w:t>，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预计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开航时间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bidi="zh-CN"/>
        </w:rPr>
        <w:t>：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bidi="zh-CN"/>
        </w:rPr>
        <w:lastRenderedPageBreak/>
        <w:t>1030LT/13/JUN/2023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。航线要求富余水深在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开敞水域应不小于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实际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最大吃水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的20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%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，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浅水、狭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窄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航道、封闭水域不小于实际最大吃水的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10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%。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船舶定位频率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要求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在狭水道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、岛礁区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10分钟一次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；沿岸航行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30分钟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一次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；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沿海航行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60分钟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一次；大洋航行两小时一次。</w:t>
      </w:r>
    </w:p>
    <w:p w:rsidR="003C35BE" w:rsidRDefault="00000000">
      <w:pPr>
        <w:ind w:firstLineChars="200" w:firstLine="562"/>
        <w:rPr>
          <w:rFonts w:ascii="仿宋" w:eastAsia="仿宋" w:hAnsi="仿宋" w:cs="Arial"/>
          <w:b/>
          <w:bCs/>
          <w:color w:val="333333"/>
          <w:kern w:val="0"/>
          <w:sz w:val="28"/>
          <w:szCs w:val="28"/>
          <w:shd w:val="clear" w:color="auto" w:fill="FFFFFF"/>
          <w:lang w:val="zh-CN" w:bidi="zh-CN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请根据上述要求，完成以下</w:t>
      </w:r>
      <w:r>
        <w:rPr>
          <w:rFonts w:ascii="仿宋" w:eastAsia="仿宋" w:hAnsi="仿宋" w:cs="Arial" w:hint="eastAsia"/>
          <w:b/>
          <w:bCs/>
          <w:color w:val="333333"/>
          <w:kern w:val="0"/>
          <w:sz w:val="28"/>
          <w:szCs w:val="28"/>
          <w:shd w:val="clear" w:color="auto" w:fill="FFFFFF"/>
          <w:lang w:val="zh-CN" w:bidi="zh-CN"/>
        </w:rPr>
        <w:t>工作任务（1</w:t>
      </w:r>
      <w:r>
        <w:rPr>
          <w:rFonts w:ascii="仿宋" w:eastAsia="仿宋" w:hAnsi="仿宋" w:cs="Arial"/>
          <w:b/>
          <w:bCs/>
          <w:color w:val="333333"/>
          <w:kern w:val="0"/>
          <w:sz w:val="28"/>
          <w:szCs w:val="28"/>
          <w:shd w:val="clear" w:color="auto" w:fill="FFFFFF"/>
          <w:lang w:val="zh-CN" w:bidi="zh-CN"/>
        </w:rPr>
        <w:t>00</w:t>
      </w:r>
      <w:r>
        <w:rPr>
          <w:rFonts w:ascii="仿宋" w:eastAsia="仿宋" w:hAnsi="仿宋" w:cs="Arial" w:hint="eastAsia"/>
          <w:b/>
          <w:bCs/>
          <w:color w:val="333333"/>
          <w:kern w:val="0"/>
          <w:sz w:val="28"/>
          <w:szCs w:val="28"/>
          <w:shd w:val="clear" w:color="auto" w:fill="FFFFFF"/>
          <w:lang w:val="zh-CN" w:bidi="zh-CN"/>
        </w:rPr>
        <w:t>分）：</w:t>
      </w:r>
    </w:p>
    <w:p w:rsidR="003C35BE" w:rsidRDefault="00000000">
      <w:pPr>
        <w:ind w:firstLine="200"/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（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1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）航海图书资料抽取（1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0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分）；</w:t>
      </w:r>
    </w:p>
    <w:p w:rsidR="003C35BE" w:rsidRDefault="00000000">
      <w:pPr>
        <w:ind w:firstLine="200"/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（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2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）航线设计与绘制（7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0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分）；</w:t>
      </w:r>
    </w:p>
    <w:p w:rsidR="003C35BE" w:rsidRDefault="00000000">
      <w:pPr>
        <w:ind w:firstLine="200"/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</w:pP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（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3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）航</w:t>
      </w:r>
      <w:r w:rsidR="00AB4C96"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线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风险评估（2</w:t>
      </w:r>
      <w:r>
        <w:rPr>
          <w:rFonts w:ascii="仿宋" w:eastAsia="仿宋" w:hAnsi="仿宋" w:cs="Arial"/>
          <w:color w:val="333333"/>
          <w:kern w:val="0"/>
          <w:sz w:val="28"/>
          <w:szCs w:val="28"/>
          <w:shd w:val="clear" w:color="auto" w:fill="FFFFFF"/>
          <w:lang w:val="zh-CN" w:bidi="zh-CN"/>
        </w:rPr>
        <w:t>0</w:t>
      </w:r>
      <w:r>
        <w:rPr>
          <w:rFonts w:ascii="仿宋" w:eastAsia="仿宋" w:hAnsi="仿宋" w:cs="Arial" w:hint="eastAsia"/>
          <w:color w:val="333333"/>
          <w:kern w:val="0"/>
          <w:sz w:val="28"/>
          <w:szCs w:val="28"/>
          <w:shd w:val="clear" w:color="auto" w:fill="FFFFFF"/>
          <w:lang w:val="zh-CN" w:bidi="zh-CN"/>
        </w:rPr>
        <w:t>分）。</w:t>
      </w:r>
    </w:p>
    <w:sectPr w:rsidR="003C35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2057" w:rsidRDefault="00192057">
      <w:r>
        <w:separator/>
      </w:r>
    </w:p>
  </w:endnote>
  <w:endnote w:type="continuationSeparator" w:id="0">
    <w:p w:rsidR="00192057" w:rsidRDefault="0019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35BE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C35BE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3C35BE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2057" w:rsidRDefault="00192057">
      <w:r>
        <w:separator/>
      </w:r>
    </w:p>
  </w:footnote>
  <w:footnote w:type="continuationSeparator" w:id="0">
    <w:p w:rsidR="00192057" w:rsidRDefault="00192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EzYzdjODIyNmZlYjhiNTk1NTAxODkxYzUzMjY3NTYifQ=="/>
  </w:docVars>
  <w:rsids>
    <w:rsidRoot w:val="00E817B9"/>
    <w:rsid w:val="000257DD"/>
    <w:rsid w:val="00026B28"/>
    <w:rsid w:val="0003175D"/>
    <w:rsid w:val="00081AAB"/>
    <w:rsid w:val="000A3F4B"/>
    <w:rsid w:val="0012361C"/>
    <w:rsid w:val="00144D06"/>
    <w:rsid w:val="00172B1D"/>
    <w:rsid w:val="00180A5E"/>
    <w:rsid w:val="00182C7B"/>
    <w:rsid w:val="00192057"/>
    <w:rsid w:val="00203E43"/>
    <w:rsid w:val="0025521D"/>
    <w:rsid w:val="002A7749"/>
    <w:rsid w:val="002C1FE1"/>
    <w:rsid w:val="002D64BA"/>
    <w:rsid w:val="00324A89"/>
    <w:rsid w:val="003406F3"/>
    <w:rsid w:val="00354C09"/>
    <w:rsid w:val="00381A32"/>
    <w:rsid w:val="003961DA"/>
    <w:rsid w:val="003C35BE"/>
    <w:rsid w:val="004335B7"/>
    <w:rsid w:val="004663F4"/>
    <w:rsid w:val="00497D5E"/>
    <w:rsid w:val="005A0A27"/>
    <w:rsid w:val="005B0F7D"/>
    <w:rsid w:val="005D667B"/>
    <w:rsid w:val="005D6AAF"/>
    <w:rsid w:val="00680623"/>
    <w:rsid w:val="00760BAE"/>
    <w:rsid w:val="007900EC"/>
    <w:rsid w:val="007B696D"/>
    <w:rsid w:val="007E22BC"/>
    <w:rsid w:val="008111C7"/>
    <w:rsid w:val="0083271F"/>
    <w:rsid w:val="008A616B"/>
    <w:rsid w:val="008B0022"/>
    <w:rsid w:val="008C0320"/>
    <w:rsid w:val="008E1F72"/>
    <w:rsid w:val="0095776E"/>
    <w:rsid w:val="00960FF5"/>
    <w:rsid w:val="009E362B"/>
    <w:rsid w:val="00A64270"/>
    <w:rsid w:val="00A7799F"/>
    <w:rsid w:val="00AB4C96"/>
    <w:rsid w:val="00B25D19"/>
    <w:rsid w:val="00B41C8E"/>
    <w:rsid w:val="00B60035"/>
    <w:rsid w:val="00B83AD1"/>
    <w:rsid w:val="00BF27A9"/>
    <w:rsid w:val="00C23A15"/>
    <w:rsid w:val="00C63F48"/>
    <w:rsid w:val="00C80D3B"/>
    <w:rsid w:val="00CC27E6"/>
    <w:rsid w:val="00CC6176"/>
    <w:rsid w:val="00D3599C"/>
    <w:rsid w:val="00DB6DD0"/>
    <w:rsid w:val="00DE2D93"/>
    <w:rsid w:val="00E17D83"/>
    <w:rsid w:val="00E3152F"/>
    <w:rsid w:val="00E34952"/>
    <w:rsid w:val="00E74CC2"/>
    <w:rsid w:val="00E817B9"/>
    <w:rsid w:val="00ED76AA"/>
    <w:rsid w:val="00EF4185"/>
    <w:rsid w:val="00F046E3"/>
    <w:rsid w:val="00F57D5F"/>
    <w:rsid w:val="00F64C34"/>
    <w:rsid w:val="00FA6BE6"/>
    <w:rsid w:val="1EE60249"/>
    <w:rsid w:val="2CF31AAD"/>
    <w:rsid w:val="5EEB5F34"/>
    <w:rsid w:val="6BA174E6"/>
    <w:rsid w:val="77E8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128E1"/>
  <w15:docId w15:val="{E5A71E5D-BE74-4361-8B08-1714E928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 QIN</dc:creator>
  <cp:lastModifiedBy>Admin</cp:lastModifiedBy>
  <cp:revision>9</cp:revision>
  <dcterms:created xsi:type="dcterms:W3CDTF">2023-04-14T03:26:00Z</dcterms:created>
  <dcterms:modified xsi:type="dcterms:W3CDTF">2023-08-07T09:14:00Z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FA8146EBA0DB4BAE866D5F68AD8B690D_12</vt:lpwstr>
  </property>
</Properties>
</file>