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285" w:rsidRDefault="00DB722F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方正小标宋简体" w:eastAsia="方正小标宋简体" w:hint="eastAsia"/>
          <w:sz w:val="44"/>
          <w:szCs w:val="44"/>
        </w:rPr>
        <w:t>GZ070 船舶航行安全管理技术评分标准</w:t>
      </w:r>
    </w:p>
    <w:p w:rsidR="00F00285" w:rsidRDefault="00DB722F">
      <w:pPr>
        <w:spacing w:line="600" w:lineRule="exact"/>
        <w:ind w:rightChars="-13" w:right="-27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模块一：商船货物配载</w:t>
      </w:r>
    </w:p>
    <w:tbl>
      <w:tblPr>
        <w:tblW w:w="138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74"/>
        <w:gridCol w:w="1266"/>
        <w:gridCol w:w="1736"/>
        <w:gridCol w:w="148"/>
        <w:gridCol w:w="2085"/>
        <w:gridCol w:w="990"/>
        <w:gridCol w:w="1420"/>
        <w:gridCol w:w="2862"/>
      </w:tblGrid>
      <w:tr w:rsidR="00F00285">
        <w:trPr>
          <w:trHeight w:val="567"/>
          <w:jc w:val="center"/>
        </w:trPr>
        <w:tc>
          <w:tcPr>
            <w:tcW w:w="3374" w:type="dxa"/>
            <w:vAlign w:val="center"/>
          </w:tcPr>
          <w:p w:rsidR="00F00285" w:rsidRDefault="00DB722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赛项名称</w:t>
            </w:r>
          </w:p>
        </w:tc>
        <w:tc>
          <w:tcPr>
            <w:tcW w:w="3150" w:type="dxa"/>
            <w:gridSpan w:val="3"/>
            <w:vAlign w:val="center"/>
          </w:tcPr>
          <w:p w:rsidR="00F00285" w:rsidRDefault="00DB722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kern w:val="0"/>
                <w:sz w:val="24"/>
                <w:szCs w:val="24"/>
                <w:lang w:bidi="zh-CN"/>
              </w:rPr>
              <w:t>船舶航行安全管理技术</w:t>
            </w:r>
          </w:p>
        </w:tc>
        <w:tc>
          <w:tcPr>
            <w:tcW w:w="3075" w:type="dxa"/>
            <w:gridSpan w:val="2"/>
            <w:vAlign w:val="center"/>
          </w:tcPr>
          <w:p w:rsidR="00F00285" w:rsidRDefault="00DB722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英语名称</w:t>
            </w:r>
          </w:p>
        </w:tc>
        <w:tc>
          <w:tcPr>
            <w:tcW w:w="4282" w:type="dxa"/>
            <w:gridSpan w:val="2"/>
            <w:vAlign w:val="center"/>
          </w:tcPr>
          <w:p w:rsidR="00F00285" w:rsidRDefault="00DB722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/>
                <w:bCs/>
                <w:color w:val="000000"/>
                <w:kern w:val="0"/>
                <w:sz w:val="24"/>
                <w:szCs w:val="24"/>
                <w:lang w:bidi="zh-CN"/>
              </w:rPr>
              <w:t>Safety Management Technology of Ship Navigation</w:t>
            </w:r>
          </w:p>
        </w:tc>
      </w:tr>
      <w:tr w:rsidR="00F00285">
        <w:trPr>
          <w:trHeight w:val="567"/>
          <w:jc w:val="center"/>
        </w:trPr>
        <w:tc>
          <w:tcPr>
            <w:tcW w:w="3374" w:type="dxa"/>
            <w:vAlign w:val="center"/>
          </w:tcPr>
          <w:p w:rsidR="00F00285" w:rsidRDefault="00DB722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赛项编号</w:t>
            </w:r>
          </w:p>
        </w:tc>
        <w:tc>
          <w:tcPr>
            <w:tcW w:w="3150" w:type="dxa"/>
            <w:gridSpan w:val="3"/>
            <w:vAlign w:val="center"/>
          </w:tcPr>
          <w:p w:rsidR="00F00285" w:rsidRDefault="00DB722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G</w:t>
            </w:r>
            <w:r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  <w:t>Z070</w:t>
            </w:r>
          </w:p>
        </w:tc>
        <w:tc>
          <w:tcPr>
            <w:tcW w:w="3075" w:type="dxa"/>
            <w:gridSpan w:val="2"/>
            <w:vAlign w:val="center"/>
          </w:tcPr>
          <w:p w:rsidR="00F00285" w:rsidRDefault="00DB722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归属产业</w:t>
            </w:r>
          </w:p>
        </w:tc>
        <w:tc>
          <w:tcPr>
            <w:tcW w:w="4282" w:type="dxa"/>
            <w:gridSpan w:val="2"/>
            <w:vAlign w:val="center"/>
          </w:tcPr>
          <w:p w:rsidR="00F00285" w:rsidRDefault="00DB722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海洋强国</w:t>
            </w:r>
          </w:p>
        </w:tc>
      </w:tr>
      <w:tr w:rsidR="00F00285">
        <w:trPr>
          <w:trHeight w:val="567"/>
          <w:jc w:val="center"/>
        </w:trPr>
        <w:tc>
          <w:tcPr>
            <w:tcW w:w="3374" w:type="dxa"/>
            <w:vAlign w:val="center"/>
          </w:tcPr>
          <w:p w:rsidR="00F00285" w:rsidRDefault="00DB722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任务名称</w:t>
            </w:r>
          </w:p>
        </w:tc>
        <w:tc>
          <w:tcPr>
            <w:tcW w:w="10507" w:type="dxa"/>
            <w:gridSpan w:val="7"/>
            <w:vAlign w:val="center"/>
          </w:tcPr>
          <w:p w:rsidR="00F00285" w:rsidRDefault="00DB722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商船货物配载</w:t>
            </w:r>
          </w:p>
        </w:tc>
      </w:tr>
      <w:tr w:rsidR="00F00285">
        <w:trPr>
          <w:trHeight w:val="567"/>
          <w:jc w:val="center"/>
        </w:trPr>
        <w:tc>
          <w:tcPr>
            <w:tcW w:w="13881" w:type="dxa"/>
            <w:gridSpan w:val="8"/>
            <w:vAlign w:val="center"/>
          </w:tcPr>
          <w:p w:rsidR="00F00285" w:rsidRDefault="00DB722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赛项组别</w:t>
            </w:r>
          </w:p>
        </w:tc>
      </w:tr>
      <w:tr w:rsidR="00F00285">
        <w:trPr>
          <w:trHeight w:val="567"/>
          <w:jc w:val="center"/>
        </w:trPr>
        <w:tc>
          <w:tcPr>
            <w:tcW w:w="6524" w:type="dxa"/>
            <w:gridSpan w:val="4"/>
            <w:vAlign w:val="center"/>
          </w:tcPr>
          <w:p w:rsidR="00F00285" w:rsidRDefault="00DB722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中职组</w:t>
            </w:r>
          </w:p>
        </w:tc>
        <w:tc>
          <w:tcPr>
            <w:tcW w:w="7357" w:type="dxa"/>
            <w:gridSpan w:val="4"/>
            <w:vAlign w:val="center"/>
          </w:tcPr>
          <w:p w:rsidR="00F00285" w:rsidRDefault="00DB722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高职组</w:t>
            </w:r>
          </w:p>
        </w:tc>
      </w:tr>
      <w:tr w:rsidR="00F00285">
        <w:trPr>
          <w:trHeight w:val="567"/>
          <w:jc w:val="center"/>
        </w:trPr>
        <w:tc>
          <w:tcPr>
            <w:tcW w:w="6524" w:type="dxa"/>
            <w:gridSpan w:val="4"/>
            <w:vAlign w:val="center"/>
          </w:tcPr>
          <w:p w:rsidR="00F00285" w:rsidRDefault="00DB722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□学生组□教师组□师生联队试点赛项</w:t>
            </w:r>
          </w:p>
        </w:tc>
        <w:tc>
          <w:tcPr>
            <w:tcW w:w="7357" w:type="dxa"/>
            <w:gridSpan w:val="4"/>
            <w:vAlign w:val="center"/>
          </w:tcPr>
          <w:p w:rsidR="00F00285" w:rsidRDefault="00DB722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sym w:font="Wingdings 2" w:char="0052"/>
            </w: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学生组□教师组□师生联队试点赛项</w:t>
            </w:r>
          </w:p>
        </w:tc>
      </w:tr>
      <w:tr w:rsidR="00F00285">
        <w:trPr>
          <w:trHeight w:val="567"/>
          <w:jc w:val="center"/>
        </w:trPr>
        <w:tc>
          <w:tcPr>
            <w:tcW w:w="3374" w:type="dxa"/>
            <w:vAlign w:val="center"/>
          </w:tcPr>
          <w:p w:rsidR="00F00285" w:rsidRDefault="00DB722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竞赛时间</w:t>
            </w:r>
          </w:p>
        </w:tc>
        <w:tc>
          <w:tcPr>
            <w:tcW w:w="10507" w:type="dxa"/>
            <w:gridSpan w:val="7"/>
            <w:vAlign w:val="center"/>
          </w:tcPr>
          <w:p w:rsidR="00F00285" w:rsidRDefault="00DB722F">
            <w:pPr>
              <w:autoSpaceDE w:val="0"/>
              <w:autoSpaceDN w:val="0"/>
              <w:jc w:val="left"/>
              <w:rPr>
                <w:rFonts w:ascii="仿宋" w:eastAsia="仿宋_GB2312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总时间：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  <w:t>240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分钟，其中实施240分钟。</w:t>
            </w:r>
          </w:p>
        </w:tc>
      </w:tr>
      <w:tr w:rsidR="00F00285">
        <w:trPr>
          <w:trHeight w:val="567"/>
          <w:jc w:val="center"/>
        </w:trPr>
        <w:tc>
          <w:tcPr>
            <w:tcW w:w="3374" w:type="dxa"/>
            <w:vAlign w:val="center"/>
          </w:tcPr>
          <w:p w:rsidR="00F00285" w:rsidRDefault="00DB722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任务描述</w:t>
            </w:r>
          </w:p>
        </w:tc>
        <w:tc>
          <w:tcPr>
            <w:tcW w:w="10507" w:type="dxa"/>
            <w:gridSpan w:val="7"/>
            <w:vAlign w:val="center"/>
          </w:tcPr>
          <w:p w:rsidR="00F00285" w:rsidRDefault="00DB722F">
            <w:pPr>
              <w:autoSpaceDE w:val="0"/>
              <w:autoSpaceDN w:val="0"/>
              <w:jc w:val="left"/>
              <w:rPr>
                <w:rFonts w:ascii="仿宋" w:eastAsia="仿宋" w:hAnsi="仿宋" w:cs="仿宋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val="zh-CN" w:bidi="zh-CN"/>
              </w:rPr>
              <w:t>根据给定的航次货运任务及相关条件（见题库），完成以下任务（满分100分）：</w:t>
            </w:r>
          </w:p>
          <w:p w:rsidR="00F00285" w:rsidRDefault="00DB722F">
            <w:pPr>
              <w:tabs>
                <w:tab w:val="left" w:pos="1080"/>
                <w:tab w:val="left" w:pos="2160"/>
                <w:tab w:val="left" w:pos="3240"/>
                <w:tab w:val="left" w:pos="4320"/>
                <w:tab w:val="left" w:pos="5400"/>
                <w:tab w:val="left" w:pos="6480"/>
                <w:tab w:val="left" w:pos="7560"/>
                <w:tab w:val="left" w:pos="8640"/>
                <w:tab w:val="left" w:pos="9720"/>
              </w:tabs>
              <w:autoSpaceDE w:val="0"/>
              <w:autoSpaceDN w:val="0"/>
              <w:adjustRightInd w:val="0"/>
              <w:jc w:val="left"/>
              <w:rPr>
                <w:rFonts w:ascii="仿宋" w:eastAsia="仿宋" w:hAnsi="仿宋" w:cs="仿宋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val="zh-CN" w:bidi="zh-CN"/>
              </w:rPr>
              <w:t>1.核算船舶载货能力（10分）；</w:t>
            </w:r>
          </w:p>
          <w:p w:rsidR="00F00285" w:rsidRDefault="00DB722F">
            <w:pPr>
              <w:tabs>
                <w:tab w:val="left" w:pos="1080"/>
                <w:tab w:val="left" w:pos="2160"/>
                <w:tab w:val="left" w:pos="3240"/>
                <w:tab w:val="left" w:pos="4320"/>
                <w:tab w:val="left" w:pos="5400"/>
                <w:tab w:val="left" w:pos="6480"/>
                <w:tab w:val="left" w:pos="7560"/>
                <w:tab w:val="left" w:pos="8640"/>
                <w:tab w:val="left" w:pos="9720"/>
              </w:tabs>
              <w:autoSpaceDE w:val="0"/>
              <w:autoSpaceDN w:val="0"/>
              <w:adjustRightInd w:val="0"/>
              <w:jc w:val="left"/>
              <w:rPr>
                <w:rFonts w:ascii="仿宋" w:eastAsia="仿宋" w:hAnsi="仿宋" w:cs="仿宋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val="zh-CN" w:bidi="zh-CN"/>
              </w:rPr>
              <w:t>2.分配各舱货物重量（10分）；</w:t>
            </w:r>
          </w:p>
          <w:p w:rsidR="00F00285" w:rsidRDefault="00DB722F">
            <w:pPr>
              <w:tabs>
                <w:tab w:val="left" w:pos="1080"/>
                <w:tab w:val="left" w:pos="2160"/>
                <w:tab w:val="left" w:pos="3240"/>
                <w:tab w:val="left" w:pos="4320"/>
                <w:tab w:val="left" w:pos="5400"/>
                <w:tab w:val="left" w:pos="6480"/>
                <w:tab w:val="left" w:pos="7560"/>
                <w:tab w:val="left" w:pos="8640"/>
                <w:tab w:val="left" w:pos="9720"/>
              </w:tabs>
              <w:autoSpaceDE w:val="0"/>
              <w:autoSpaceDN w:val="0"/>
              <w:adjustRightInd w:val="0"/>
              <w:jc w:val="left"/>
              <w:rPr>
                <w:rFonts w:ascii="仿宋" w:eastAsia="仿宋" w:hAnsi="仿宋" w:cs="仿宋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val="zh-CN" w:bidi="zh-CN"/>
              </w:rPr>
              <w:t>3.拟定初配方案（20分）；</w:t>
            </w:r>
          </w:p>
          <w:p w:rsidR="00F00285" w:rsidRDefault="00DB722F">
            <w:pPr>
              <w:tabs>
                <w:tab w:val="left" w:pos="1080"/>
                <w:tab w:val="left" w:pos="2160"/>
                <w:tab w:val="left" w:pos="3240"/>
                <w:tab w:val="left" w:pos="4320"/>
                <w:tab w:val="left" w:pos="5400"/>
                <w:tab w:val="left" w:pos="6480"/>
                <w:tab w:val="left" w:pos="7560"/>
                <w:tab w:val="left" w:pos="8640"/>
                <w:tab w:val="left" w:pos="9720"/>
              </w:tabs>
              <w:autoSpaceDE w:val="0"/>
              <w:autoSpaceDN w:val="0"/>
              <w:adjustRightInd w:val="0"/>
              <w:jc w:val="left"/>
              <w:rPr>
                <w:rFonts w:ascii="仿宋" w:eastAsia="仿宋" w:hAnsi="仿宋" w:cs="仿宋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val="zh-CN" w:bidi="zh-CN"/>
              </w:rPr>
              <w:t>4.全面核查初配方案（10分）；</w:t>
            </w:r>
          </w:p>
          <w:p w:rsidR="00F00285" w:rsidRDefault="00DB722F">
            <w:pPr>
              <w:tabs>
                <w:tab w:val="left" w:pos="1080"/>
                <w:tab w:val="left" w:pos="2160"/>
                <w:tab w:val="left" w:pos="3240"/>
                <w:tab w:val="left" w:pos="4320"/>
                <w:tab w:val="left" w:pos="5400"/>
                <w:tab w:val="left" w:pos="6480"/>
                <w:tab w:val="left" w:pos="7560"/>
                <w:tab w:val="left" w:pos="8640"/>
                <w:tab w:val="left" w:pos="9720"/>
              </w:tabs>
              <w:autoSpaceDE w:val="0"/>
              <w:autoSpaceDN w:val="0"/>
              <w:adjustRightInd w:val="0"/>
              <w:jc w:val="left"/>
              <w:rPr>
                <w:rFonts w:ascii="仿宋" w:eastAsia="仿宋" w:hAnsi="仿宋" w:cs="仿宋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val="zh-CN" w:bidi="zh-CN"/>
              </w:rPr>
              <w:t>5.核算船舶稳性、吃水差和纵强度（40分）；</w:t>
            </w:r>
          </w:p>
          <w:p w:rsidR="00F00285" w:rsidRDefault="00DB722F">
            <w:pPr>
              <w:tabs>
                <w:tab w:val="left" w:pos="1080"/>
                <w:tab w:val="left" w:pos="2160"/>
                <w:tab w:val="left" w:pos="3240"/>
                <w:tab w:val="left" w:pos="4320"/>
                <w:tab w:val="left" w:pos="5400"/>
                <w:tab w:val="left" w:pos="6480"/>
                <w:tab w:val="left" w:pos="7560"/>
                <w:tab w:val="left" w:pos="8640"/>
                <w:tab w:val="left" w:pos="9720"/>
              </w:tabs>
              <w:autoSpaceDE w:val="0"/>
              <w:autoSpaceDN w:val="0"/>
              <w:adjustRightInd w:val="0"/>
              <w:jc w:val="left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val="zh-CN" w:bidi="zh-CN"/>
              </w:rPr>
              <w:t>6.绘制正式配载图（10分）。</w:t>
            </w:r>
          </w:p>
        </w:tc>
      </w:tr>
      <w:tr w:rsidR="00F00285">
        <w:trPr>
          <w:trHeight w:val="567"/>
          <w:jc w:val="center"/>
        </w:trPr>
        <w:tc>
          <w:tcPr>
            <w:tcW w:w="3374" w:type="dxa"/>
            <w:vAlign w:val="center"/>
          </w:tcPr>
          <w:p w:rsidR="00F00285" w:rsidRDefault="00DB722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lastRenderedPageBreak/>
              <w:t>对应产业</w:t>
            </w:r>
          </w:p>
        </w:tc>
        <w:tc>
          <w:tcPr>
            <w:tcW w:w="10507" w:type="dxa"/>
            <w:gridSpan w:val="7"/>
            <w:vAlign w:val="center"/>
          </w:tcPr>
          <w:p w:rsidR="00F00285" w:rsidRDefault="00DB722F">
            <w:pPr>
              <w:autoSpaceDE w:val="0"/>
              <w:autoSpaceDN w:val="0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海洋强国</w:t>
            </w:r>
          </w:p>
        </w:tc>
      </w:tr>
      <w:tr w:rsidR="00F00285">
        <w:trPr>
          <w:trHeight w:val="567"/>
          <w:jc w:val="center"/>
        </w:trPr>
        <w:tc>
          <w:tcPr>
            <w:tcW w:w="3374" w:type="dxa"/>
            <w:vAlign w:val="center"/>
          </w:tcPr>
          <w:p w:rsidR="00F00285" w:rsidRDefault="00DB722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对应岗位</w:t>
            </w:r>
          </w:p>
        </w:tc>
        <w:tc>
          <w:tcPr>
            <w:tcW w:w="10507" w:type="dxa"/>
            <w:gridSpan w:val="7"/>
            <w:vAlign w:val="center"/>
          </w:tcPr>
          <w:p w:rsidR="00F00285" w:rsidRDefault="00DB722F">
            <w:pPr>
              <w:autoSpaceDE w:val="0"/>
              <w:autoSpaceDN w:val="0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  <w:szCs w:val="24"/>
                <w:lang w:val="zh-CN" w:bidi="zh-CN"/>
              </w:rPr>
              <w:t>甲板部</w:t>
            </w:r>
            <w:r>
              <w:rPr>
                <w:rFonts w:ascii="仿宋" w:eastAsia="仿宋" w:hAnsi="仿宋" w:cs="仿宋_GB2312"/>
                <w:kern w:val="0"/>
                <w:sz w:val="24"/>
                <w:szCs w:val="24"/>
                <w:lang w:val="zh-CN" w:bidi="zh-CN"/>
              </w:rPr>
              <w:t>技术人员</w:t>
            </w:r>
            <w:r>
              <w:rPr>
                <w:rFonts w:ascii="仿宋" w:eastAsia="仿宋" w:hAnsi="仿宋" w:cs="仿宋_GB2312" w:hint="eastAsia"/>
                <w:kern w:val="0"/>
                <w:sz w:val="24"/>
                <w:szCs w:val="24"/>
                <w:lang w:val="zh-CN" w:bidi="zh-CN"/>
              </w:rPr>
              <w:t>、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船舶业务员</w:t>
            </w:r>
          </w:p>
        </w:tc>
      </w:tr>
      <w:tr w:rsidR="00F00285">
        <w:trPr>
          <w:trHeight w:val="567"/>
          <w:jc w:val="center"/>
        </w:trPr>
        <w:tc>
          <w:tcPr>
            <w:tcW w:w="3374" w:type="dxa"/>
            <w:vAlign w:val="center"/>
          </w:tcPr>
          <w:p w:rsidR="00F00285" w:rsidRDefault="00DB722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岗位核心能力</w:t>
            </w:r>
          </w:p>
        </w:tc>
        <w:tc>
          <w:tcPr>
            <w:tcW w:w="10507" w:type="dxa"/>
            <w:gridSpan w:val="7"/>
            <w:vAlign w:val="center"/>
          </w:tcPr>
          <w:p w:rsidR="00F00285" w:rsidRDefault="00DB722F">
            <w:pPr>
              <w:autoSpaceDE w:val="0"/>
              <w:autoSpaceDN w:val="0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  <w:t>1.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val="zh-CN" w:bidi="zh-CN"/>
              </w:rPr>
              <w:t>核算船舶载货能力  2.制定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货物配载方案  3.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val="zh-CN" w:bidi="zh-CN"/>
              </w:rPr>
              <w:t>核算船舶稳性和强度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4. 绘制货物配载图</w:t>
            </w:r>
          </w:p>
        </w:tc>
      </w:tr>
      <w:tr w:rsidR="00F00285">
        <w:trPr>
          <w:trHeight w:val="567"/>
          <w:jc w:val="center"/>
        </w:trPr>
        <w:tc>
          <w:tcPr>
            <w:tcW w:w="3374" w:type="dxa"/>
            <w:vMerge w:val="restart"/>
            <w:vAlign w:val="center"/>
          </w:tcPr>
          <w:p w:rsidR="00F00285" w:rsidRDefault="00DB722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岗位职务任务书</w:t>
            </w:r>
          </w:p>
        </w:tc>
        <w:tc>
          <w:tcPr>
            <w:tcW w:w="1266" w:type="dxa"/>
            <w:vAlign w:val="center"/>
          </w:tcPr>
          <w:p w:rsidR="00F00285" w:rsidRDefault="00DB722F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任务名称</w:t>
            </w:r>
          </w:p>
        </w:tc>
        <w:tc>
          <w:tcPr>
            <w:tcW w:w="1736" w:type="dxa"/>
            <w:vAlign w:val="center"/>
          </w:tcPr>
          <w:p w:rsidR="00F00285" w:rsidRDefault="00DB722F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任务要求</w:t>
            </w:r>
          </w:p>
        </w:tc>
        <w:tc>
          <w:tcPr>
            <w:tcW w:w="2233" w:type="dxa"/>
            <w:gridSpan w:val="2"/>
            <w:vAlign w:val="center"/>
          </w:tcPr>
          <w:p w:rsidR="00F00285" w:rsidRDefault="00DB722F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操作过程</w:t>
            </w:r>
          </w:p>
        </w:tc>
        <w:tc>
          <w:tcPr>
            <w:tcW w:w="2410" w:type="dxa"/>
            <w:gridSpan w:val="2"/>
            <w:vAlign w:val="center"/>
          </w:tcPr>
          <w:p w:rsidR="00F00285" w:rsidRDefault="00DB722F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考核点</w:t>
            </w:r>
          </w:p>
        </w:tc>
        <w:tc>
          <w:tcPr>
            <w:tcW w:w="2862" w:type="dxa"/>
            <w:vAlign w:val="center"/>
          </w:tcPr>
          <w:p w:rsidR="00F00285" w:rsidRDefault="00DB722F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评价标准</w:t>
            </w:r>
          </w:p>
        </w:tc>
      </w:tr>
      <w:tr w:rsidR="00F00285">
        <w:trPr>
          <w:trHeight w:val="567"/>
          <w:jc w:val="center"/>
        </w:trPr>
        <w:tc>
          <w:tcPr>
            <w:tcW w:w="3374" w:type="dxa"/>
            <w:vMerge/>
            <w:vAlign w:val="center"/>
          </w:tcPr>
          <w:p w:rsidR="00F00285" w:rsidRDefault="00F002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</w:p>
        </w:tc>
        <w:tc>
          <w:tcPr>
            <w:tcW w:w="1266" w:type="dxa"/>
            <w:vMerge w:val="restart"/>
            <w:vAlign w:val="center"/>
          </w:tcPr>
          <w:p w:rsidR="00F00285" w:rsidRDefault="00DB722F">
            <w:pPr>
              <w:autoSpaceDE w:val="0"/>
              <w:autoSpaceDN w:val="0"/>
              <w:adjustRightInd w:val="0"/>
              <w:snapToGrid w:val="0"/>
              <w:spacing w:line="0" w:lineRule="atLeast"/>
              <w:jc w:val="left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核算船舶载货能力</w:t>
            </w:r>
          </w:p>
        </w:tc>
        <w:tc>
          <w:tcPr>
            <w:tcW w:w="1736" w:type="dxa"/>
            <w:vAlign w:val="center"/>
          </w:tcPr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判断船舶载重能力是否满足航次货运任务要求</w:t>
            </w:r>
          </w:p>
        </w:tc>
        <w:tc>
          <w:tcPr>
            <w:tcW w:w="2233" w:type="dxa"/>
            <w:gridSpan w:val="2"/>
            <w:vAlign w:val="center"/>
          </w:tcPr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①根据载重线或吃水计算船舶航次最大货运量；</w:t>
            </w:r>
          </w:p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②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  <w:t>根据装货清单所列货物总重量核算船舶的载重能力。</w:t>
            </w:r>
          </w:p>
        </w:tc>
        <w:tc>
          <w:tcPr>
            <w:tcW w:w="2410" w:type="dxa"/>
            <w:gridSpan w:val="2"/>
            <w:vAlign w:val="center"/>
          </w:tcPr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①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  <w:t>载重线海图的使用；</w:t>
            </w:r>
          </w:p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②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  <w:t>净载重量的计算；</w:t>
            </w:r>
          </w:p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③核算船舶的载重能力。</w:t>
            </w:r>
          </w:p>
        </w:tc>
        <w:tc>
          <w:tcPr>
            <w:tcW w:w="2862" w:type="dxa"/>
            <w:vAlign w:val="center"/>
          </w:tcPr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分值：6分。</w:t>
            </w:r>
          </w:p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①正确使用载重线得2分，错误得0分；</w:t>
            </w:r>
          </w:p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②计算正确得2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  <w:t>分，错误得0分；</w:t>
            </w:r>
          </w:p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③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  <w:t>核算正确得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2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  <w:t>分，错误得0分。</w:t>
            </w:r>
          </w:p>
        </w:tc>
      </w:tr>
      <w:tr w:rsidR="00F00285">
        <w:trPr>
          <w:trHeight w:val="567"/>
          <w:jc w:val="center"/>
        </w:trPr>
        <w:tc>
          <w:tcPr>
            <w:tcW w:w="3374" w:type="dxa"/>
            <w:vMerge/>
            <w:vAlign w:val="center"/>
          </w:tcPr>
          <w:p w:rsidR="00F00285" w:rsidRDefault="00F002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</w:p>
        </w:tc>
        <w:tc>
          <w:tcPr>
            <w:tcW w:w="1266" w:type="dxa"/>
            <w:vMerge/>
            <w:vAlign w:val="center"/>
          </w:tcPr>
          <w:p w:rsidR="00F00285" w:rsidRDefault="00F00285">
            <w:pPr>
              <w:autoSpaceDE w:val="0"/>
              <w:autoSpaceDN w:val="0"/>
              <w:adjustRightInd w:val="0"/>
              <w:snapToGrid w:val="0"/>
              <w:spacing w:line="0" w:lineRule="atLeast"/>
              <w:jc w:val="left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</w:p>
        </w:tc>
        <w:tc>
          <w:tcPr>
            <w:tcW w:w="1736" w:type="dxa"/>
            <w:vAlign w:val="center"/>
          </w:tcPr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判断船舶容量能力是否满足航次货运任务要求</w:t>
            </w:r>
          </w:p>
        </w:tc>
        <w:tc>
          <w:tcPr>
            <w:tcW w:w="2233" w:type="dxa"/>
            <w:gridSpan w:val="2"/>
            <w:vAlign w:val="center"/>
          </w:tcPr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根据装货清单所列货物总体积及船舶货舱资料核算船舶的容量能力</w:t>
            </w:r>
          </w:p>
        </w:tc>
        <w:tc>
          <w:tcPr>
            <w:tcW w:w="2410" w:type="dxa"/>
            <w:gridSpan w:val="2"/>
            <w:vAlign w:val="center"/>
          </w:tcPr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①容量能力的识别；</w:t>
            </w:r>
          </w:p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②核算船舶的容量能力</w:t>
            </w:r>
          </w:p>
        </w:tc>
        <w:tc>
          <w:tcPr>
            <w:tcW w:w="2862" w:type="dxa"/>
            <w:vAlign w:val="center"/>
          </w:tcPr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分值：2分。</w:t>
            </w:r>
          </w:p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核算正确得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  <w:t>2分，错误得0分。</w:t>
            </w:r>
          </w:p>
        </w:tc>
      </w:tr>
      <w:tr w:rsidR="00F00285">
        <w:trPr>
          <w:trHeight w:val="567"/>
          <w:jc w:val="center"/>
        </w:trPr>
        <w:tc>
          <w:tcPr>
            <w:tcW w:w="3374" w:type="dxa"/>
            <w:vMerge/>
            <w:vAlign w:val="center"/>
          </w:tcPr>
          <w:p w:rsidR="00F00285" w:rsidRDefault="00F002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</w:p>
        </w:tc>
        <w:tc>
          <w:tcPr>
            <w:tcW w:w="1266" w:type="dxa"/>
            <w:vMerge/>
            <w:vAlign w:val="center"/>
          </w:tcPr>
          <w:p w:rsidR="00F00285" w:rsidRDefault="00F00285">
            <w:pPr>
              <w:autoSpaceDE w:val="0"/>
              <w:autoSpaceDN w:val="0"/>
              <w:adjustRightInd w:val="0"/>
              <w:snapToGrid w:val="0"/>
              <w:spacing w:line="0" w:lineRule="atLeast"/>
              <w:jc w:val="left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</w:p>
        </w:tc>
        <w:tc>
          <w:tcPr>
            <w:tcW w:w="1736" w:type="dxa"/>
            <w:vAlign w:val="center"/>
          </w:tcPr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判断特殊载货能力是否满足航次货运任务要求</w:t>
            </w:r>
          </w:p>
        </w:tc>
        <w:tc>
          <w:tcPr>
            <w:tcW w:w="2233" w:type="dxa"/>
            <w:gridSpan w:val="2"/>
            <w:vAlign w:val="center"/>
          </w:tcPr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根据船舶条件和航次特殊货物的种类，核算船舶的特殊载货能力</w:t>
            </w:r>
          </w:p>
        </w:tc>
        <w:tc>
          <w:tcPr>
            <w:tcW w:w="2410" w:type="dxa"/>
            <w:gridSpan w:val="2"/>
            <w:vAlign w:val="center"/>
          </w:tcPr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①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  <w:t>特殊货物的识别；</w:t>
            </w:r>
          </w:p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②核算船舶的特殊载货能力</w:t>
            </w:r>
          </w:p>
        </w:tc>
        <w:tc>
          <w:tcPr>
            <w:tcW w:w="2862" w:type="dxa"/>
            <w:vAlign w:val="center"/>
          </w:tcPr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分值：2分。</w:t>
            </w:r>
          </w:p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  <w:t>核算正确得2分，错误得0分</w:t>
            </w:r>
          </w:p>
        </w:tc>
      </w:tr>
      <w:tr w:rsidR="00F00285">
        <w:trPr>
          <w:trHeight w:val="567"/>
          <w:jc w:val="center"/>
        </w:trPr>
        <w:tc>
          <w:tcPr>
            <w:tcW w:w="3374" w:type="dxa"/>
            <w:vMerge/>
            <w:vAlign w:val="center"/>
          </w:tcPr>
          <w:p w:rsidR="00F00285" w:rsidRDefault="00F002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</w:p>
        </w:tc>
        <w:tc>
          <w:tcPr>
            <w:tcW w:w="1266" w:type="dxa"/>
            <w:vAlign w:val="center"/>
          </w:tcPr>
          <w:p w:rsidR="00F00285" w:rsidRDefault="00DB722F">
            <w:pPr>
              <w:autoSpaceDE w:val="0"/>
              <w:autoSpaceDN w:val="0"/>
              <w:adjustRightInd w:val="0"/>
              <w:snapToGrid w:val="0"/>
              <w:spacing w:line="0" w:lineRule="atLeast"/>
              <w:jc w:val="left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分配各舱货物重量</w:t>
            </w:r>
          </w:p>
        </w:tc>
        <w:tc>
          <w:tcPr>
            <w:tcW w:w="1736" w:type="dxa"/>
            <w:vAlign w:val="center"/>
          </w:tcPr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确定各货舱配货重量上下限</w:t>
            </w:r>
          </w:p>
        </w:tc>
        <w:tc>
          <w:tcPr>
            <w:tcW w:w="2233" w:type="dxa"/>
            <w:gridSpan w:val="2"/>
            <w:vAlign w:val="center"/>
          </w:tcPr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按舱容比分配各舱货物重量，并计算出各舱装货重量的上下限</w:t>
            </w:r>
          </w:p>
        </w:tc>
        <w:tc>
          <w:tcPr>
            <w:tcW w:w="2410" w:type="dxa"/>
            <w:gridSpan w:val="2"/>
            <w:vAlign w:val="center"/>
          </w:tcPr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  <w:t>确定各货舱配货重量上下限</w:t>
            </w:r>
          </w:p>
        </w:tc>
        <w:tc>
          <w:tcPr>
            <w:tcW w:w="2862" w:type="dxa"/>
            <w:vAlign w:val="center"/>
          </w:tcPr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b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4"/>
                <w:szCs w:val="24"/>
                <w:lang w:bidi="zh-CN"/>
              </w:rPr>
              <w:t>分值：10分。</w:t>
            </w:r>
          </w:p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zh-CN"/>
              </w:rPr>
              <w:t>计算正确得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  <w:lang w:bidi="zh-CN"/>
              </w:rPr>
              <w:t>10分；每错一个数据扣2分，扣完10分为止。</w:t>
            </w:r>
          </w:p>
        </w:tc>
      </w:tr>
      <w:tr w:rsidR="00F00285">
        <w:trPr>
          <w:trHeight w:val="567"/>
          <w:jc w:val="center"/>
        </w:trPr>
        <w:tc>
          <w:tcPr>
            <w:tcW w:w="3374" w:type="dxa"/>
            <w:vMerge/>
            <w:vAlign w:val="center"/>
          </w:tcPr>
          <w:p w:rsidR="00F00285" w:rsidRDefault="00F002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</w:p>
        </w:tc>
        <w:tc>
          <w:tcPr>
            <w:tcW w:w="1266" w:type="dxa"/>
            <w:vAlign w:val="center"/>
          </w:tcPr>
          <w:p w:rsidR="00F00285" w:rsidRDefault="00DB722F">
            <w:pPr>
              <w:autoSpaceDE w:val="0"/>
              <w:autoSpaceDN w:val="0"/>
              <w:adjustRightInd w:val="0"/>
              <w:snapToGrid w:val="0"/>
              <w:spacing w:line="0" w:lineRule="atLeast"/>
              <w:jc w:val="left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拟定初配方案</w:t>
            </w:r>
          </w:p>
        </w:tc>
        <w:tc>
          <w:tcPr>
            <w:tcW w:w="1736" w:type="dxa"/>
            <w:vAlign w:val="center"/>
          </w:tcPr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正确安排各票货物的舱位和货位，保证货物运输质量</w:t>
            </w:r>
          </w:p>
        </w:tc>
        <w:tc>
          <w:tcPr>
            <w:tcW w:w="2233" w:type="dxa"/>
            <w:gridSpan w:val="2"/>
            <w:vAlign w:val="center"/>
          </w:tcPr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根据装货清单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  <w:t>，向各舱配装货物，其中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装卸港为一港装、两港卸</w:t>
            </w:r>
          </w:p>
        </w:tc>
        <w:tc>
          <w:tcPr>
            <w:tcW w:w="2410" w:type="dxa"/>
            <w:gridSpan w:val="2"/>
            <w:vAlign w:val="center"/>
          </w:tcPr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货物配装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  <w:t>应考虑以下因素：</w:t>
            </w:r>
          </w:p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  <w:t>①各目的港货物顺利卸出；</w:t>
            </w:r>
          </w:p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②不同种类货物的包装、衬垫、隔票、通风等方面的要求，合理确定货位；</w:t>
            </w:r>
          </w:p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  <w:t>③不同种类货物间的忌装和隔离；</w:t>
            </w:r>
          </w:p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  <w:t>④货物装卸及安全作业的考虑；</w:t>
            </w:r>
          </w:p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  <w:t>⑤各货舱配货重量和体积的考虑；</w:t>
            </w:r>
          </w:p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  <w:t>⑥船舶性能的考虑</w:t>
            </w:r>
          </w:p>
        </w:tc>
        <w:tc>
          <w:tcPr>
            <w:tcW w:w="2862" w:type="dxa"/>
            <w:vAlign w:val="center"/>
          </w:tcPr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b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4"/>
                <w:szCs w:val="24"/>
                <w:lang w:bidi="zh-CN"/>
              </w:rPr>
              <w:t>分值：20分。</w:t>
            </w:r>
          </w:p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完全符合以上原则得2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  <w:t>0分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，一般性错误每一处扣2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  <w:t>分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，严重性错误每一处扣5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  <w:t>分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，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  <w:t>扣完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20分为止。</w:t>
            </w:r>
          </w:p>
        </w:tc>
      </w:tr>
      <w:tr w:rsidR="00F00285">
        <w:trPr>
          <w:trHeight w:val="567"/>
          <w:jc w:val="center"/>
        </w:trPr>
        <w:tc>
          <w:tcPr>
            <w:tcW w:w="3374" w:type="dxa"/>
            <w:vMerge/>
            <w:vAlign w:val="center"/>
          </w:tcPr>
          <w:p w:rsidR="00F00285" w:rsidRDefault="00F002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</w:p>
        </w:tc>
        <w:tc>
          <w:tcPr>
            <w:tcW w:w="1266" w:type="dxa"/>
            <w:vAlign w:val="center"/>
          </w:tcPr>
          <w:p w:rsidR="00F00285" w:rsidRDefault="00DB722F">
            <w:pPr>
              <w:autoSpaceDE w:val="0"/>
              <w:autoSpaceDN w:val="0"/>
              <w:adjustRightInd w:val="0"/>
              <w:snapToGrid w:val="0"/>
              <w:spacing w:line="0" w:lineRule="atLeast"/>
              <w:jc w:val="left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全面核查初配方案</w:t>
            </w:r>
          </w:p>
        </w:tc>
        <w:tc>
          <w:tcPr>
            <w:tcW w:w="1736" w:type="dxa"/>
            <w:vAlign w:val="center"/>
          </w:tcPr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检查所有货物是否都已配舱，各货舱、各层舱所配货重是否符合控制数的要求，先卸货是否被堵，有无忌装</w:t>
            </w:r>
          </w:p>
        </w:tc>
        <w:tc>
          <w:tcPr>
            <w:tcW w:w="2233" w:type="dxa"/>
            <w:gridSpan w:val="2"/>
            <w:vAlign w:val="center"/>
          </w:tcPr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①按上述货物配装所考虑的因素对初配方案进行核查；</w:t>
            </w:r>
          </w:p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②填写重量、体积核查表，核查其各货舱配货重量及体积的准确性</w:t>
            </w:r>
          </w:p>
        </w:tc>
        <w:tc>
          <w:tcPr>
            <w:tcW w:w="2410" w:type="dxa"/>
            <w:gridSpan w:val="2"/>
            <w:vAlign w:val="center"/>
          </w:tcPr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①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  <w:t>核查装货清单上所列货物是否全部配置完毕；</w:t>
            </w:r>
          </w:p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②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  <w:t>核查各货舱、各层舱所配货物重量；</w:t>
            </w:r>
          </w:p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③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  <w:t>核查各舱配货体积；</w:t>
            </w:r>
          </w:p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④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  <w:t>核查各二层舱的防堵货物体积</w:t>
            </w:r>
          </w:p>
        </w:tc>
        <w:tc>
          <w:tcPr>
            <w:tcW w:w="2862" w:type="dxa"/>
            <w:vAlign w:val="center"/>
          </w:tcPr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分值：10分。</w:t>
            </w:r>
          </w:p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重量、体积核算完全正确得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  <w:t>10分，每错一处扣2分，扣完10分为止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。</w:t>
            </w:r>
          </w:p>
        </w:tc>
      </w:tr>
      <w:tr w:rsidR="00F00285">
        <w:trPr>
          <w:trHeight w:val="567"/>
          <w:jc w:val="center"/>
        </w:trPr>
        <w:tc>
          <w:tcPr>
            <w:tcW w:w="3374" w:type="dxa"/>
            <w:vMerge/>
            <w:vAlign w:val="center"/>
          </w:tcPr>
          <w:p w:rsidR="00F00285" w:rsidRDefault="00F002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</w:p>
        </w:tc>
        <w:tc>
          <w:tcPr>
            <w:tcW w:w="1266" w:type="dxa"/>
            <w:vMerge w:val="restart"/>
            <w:vAlign w:val="center"/>
          </w:tcPr>
          <w:p w:rsidR="00F00285" w:rsidRDefault="00DB722F">
            <w:pPr>
              <w:autoSpaceDE w:val="0"/>
              <w:autoSpaceDN w:val="0"/>
              <w:adjustRightInd w:val="0"/>
              <w:snapToGrid w:val="0"/>
              <w:spacing w:line="0" w:lineRule="atLeast"/>
              <w:jc w:val="left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核算船舶稳性、吃</w:t>
            </w: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lastRenderedPageBreak/>
              <w:t>水差和纵强度</w:t>
            </w:r>
          </w:p>
        </w:tc>
        <w:tc>
          <w:tcPr>
            <w:tcW w:w="1736" w:type="dxa"/>
            <w:vAlign w:val="center"/>
          </w:tcPr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lastRenderedPageBreak/>
              <w:t>核算船舶本航次最不利状态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lastRenderedPageBreak/>
              <w:t>下的船舶稳性是否符合要求</w:t>
            </w:r>
          </w:p>
        </w:tc>
        <w:tc>
          <w:tcPr>
            <w:tcW w:w="2233" w:type="dxa"/>
            <w:gridSpan w:val="2"/>
            <w:vAlign w:val="center"/>
          </w:tcPr>
          <w:p w:rsidR="00F00285" w:rsidRDefault="00DB722F">
            <w:pPr>
              <w:snapToGrid w:val="0"/>
              <w:spacing w:line="0" w:lineRule="atLeas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lastRenderedPageBreak/>
              <w:t>①船舶稳性计算</w:t>
            </w:r>
          </w:p>
          <w:p w:rsidR="00F00285" w:rsidRDefault="00DB722F">
            <w:pPr>
              <w:snapToGrid w:val="0"/>
              <w:spacing w:line="0" w:lineRule="atLeas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根据初配方案及船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lastRenderedPageBreak/>
              <w:t>舶本航次最不利状态下的油水情况计算出船舶重心高度，然后求得相应装载状态下的初稳性高度。</w:t>
            </w:r>
          </w:p>
          <w:p w:rsidR="00F00285" w:rsidRDefault="00DB722F">
            <w:pPr>
              <w:snapToGrid w:val="0"/>
              <w:spacing w:line="0" w:lineRule="atLeas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②船舶稳性核算</w:t>
            </w:r>
          </w:p>
          <w:p w:rsidR="00F00285" w:rsidRDefault="00DB722F">
            <w:pPr>
              <w:snapToGrid w:val="0"/>
              <w:spacing w:line="0" w:lineRule="atLeas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利用临界初稳性高度曲线图或极限重心高度曲线图，核算船舶稳性。若不满足要求，应通过移货或加压载水予以调整。</w:t>
            </w:r>
          </w:p>
        </w:tc>
        <w:tc>
          <w:tcPr>
            <w:tcW w:w="2410" w:type="dxa"/>
            <w:gridSpan w:val="2"/>
            <w:vAlign w:val="center"/>
          </w:tcPr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lastRenderedPageBreak/>
              <w:t>①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  <w:t>计算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船舶重心高度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  <w:t>KG；</w:t>
            </w:r>
          </w:p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lastRenderedPageBreak/>
              <w:t>②计算自由液面对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  <w:t>GM的影响值；</w:t>
            </w:r>
          </w:p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③查取横稳心距基线高度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  <w:t>KM；</w:t>
            </w:r>
          </w:p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④查取临界初稳性高度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  <w:t>GM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vertAlign w:val="subscript"/>
                <w:lang w:bidi="zh-CN"/>
              </w:rPr>
              <w:t>C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  <w:t>；</w:t>
            </w:r>
          </w:p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⑤核算船舶本航次最不利状态下的船舶稳性。</w:t>
            </w:r>
          </w:p>
        </w:tc>
        <w:tc>
          <w:tcPr>
            <w:tcW w:w="2862" w:type="dxa"/>
            <w:vAlign w:val="center"/>
          </w:tcPr>
          <w:p w:rsidR="00F00285" w:rsidRDefault="00DB722F">
            <w:pPr>
              <w:snapToGrid w:val="0"/>
              <w:spacing w:line="0" w:lineRule="atLeast"/>
              <w:rPr>
                <w:rFonts w:ascii="仿宋" w:eastAsia="仿宋" w:hAnsi="仿宋" w:cs="仿宋"/>
                <w:b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4"/>
                <w:szCs w:val="24"/>
                <w:lang w:bidi="zh-CN"/>
              </w:rPr>
              <w:lastRenderedPageBreak/>
              <w:t>分值：24分。（船舶稳性计算20</w:t>
            </w:r>
            <w:r>
              <w:rPr>
                <w:rFonts w:ascii="仿宋" w:eastAsia="仿宋" w:hAnsi="仿宋" w:cs="仿宋"/>
                <w:b/>
                <w:kern w:val="0"/>
                <w:sz w:val="24"/>
                <w:szCs w:val="24"/>
                <w:lang w:bidi="zh-CN"/>
              </w:rPr>
              <w:t>分</w:t>
            </w:r>
            <w:r>
              <w:rPr>
                <w:rFonts w:ascii="仿宋" w:eastAsia="仿宋" w:hAnsi="仿宋" w:cs="仿宋" w:hint="eastAsia"/>
                <w:b/>
                <w:kern w:val="0"/>
                <w:sz w:val="24"/>
                <w:szCs w:val="24"/>
                <w:lang w:bidi="zh-CN"/>
              </w:rPr>
              <w:t>，船舶稳性核</w:t>
            </w:r>
            <w:r>
              <w:rPr>
                <w:rFonts w:ascii="仿宋" w:eastAsia="仿宋" w:hAnsi="仿宋" w:cs="仿宋" w:hint="eastAsia"/>
                <w:b/>
                <w:kern w:val="0"/>
                <w:sz w:val="24"/>
                <w:szCs w:val="24"/>
                <w:lang w:bidi="zh-CN"/>
              </w:rPr>
              <w:lastRenderedPageBreak/>
              <w:t>算4</w:t>
            </w:r>
            <w:r>
              <w:rPr>
                <w:rFonts w:ascii="仿宋" w:eastAsia="仿宋" w:hAnsi="仿宋" w:cs="仿宋"/>
                <w:b/>
                <w:kern w:val="0"/>
                <w:sz w:val="24"/>
                <w:szCs w:val="24"/>
                <w:lang w:bidi="zh-CN"/>
              </w:rPr>
              <w:t>分</w:t>
            </w:r>
            <w:r>
              <w:rPr>
                <w:rFonts w:ascii="仿宋" w:eastAsia="仿宋" w:hAnsi="仿宋" w:cs="仿宋" w:hint="eastAsia"/>
                <w:b/>
                <w:kern w:val="0"/>
                <w:sz w:val="24"/>
                <w:szCs w:val="24"/>
                <w:lang w:bidi="zh-CN"/>
              </w:rPr>
              <w:t>）。</w:t>
            </w:r>
          </w:p>
          <w:p w:rsidR="00F00285" w:rsidRDefault="00DB722F">
            <w:pPr>
              <w:snapToGrid w:val="0"/>
              <w:spacing w:line="0" w:lineRule="atLeast"/>
              <w:rPr>
                <w:rFonts w:ascii="仿宋" w:eastAsia="仿宋" w:hAnsi="仿宋" w:cs="仿宋"/>
                <w:color w:val="000000"/>
                <w:kern w:val="0"/>
                <w:sz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①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zh-CN"/>
              </w:rPr>
              <w:t>船舶稳性计算全部正确得20分。船舶重心高度KG计算错误扣4分，自由液面对GM的影响值计算错误扣4分，横稳心距基线高度KM查取错误扣4分，初稳性高度GM计算错误扣4分，临界初稳性高度GM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vertAlign w:val="subscript"/>
                <w:lang w:bidi="zh-CN"/>
              </w:rPr>
              <w:t>C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zh-CN"/>
              </w:rPr>
              <w:t>或极限重心高度KGmax查取错误扣4分。</w:t>
            </w:r>
          </w:p>
          <w:p w:rsidR="00F00285" w:rsidRDefault="00DB722F" w:rsidP="004C6F17">
            <w:pPr>
              <w:snapToGrid w:val="0"/>
              <w:spacing w:line="0" w:lineRule="atLeas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zh-CN"/>
              </w:rPr>
              <w:t>②船舶稳性核算正确得4分，错误得0分。</w:t>
            </w:r>
          </w:p>
        </w:tc>
      </w:tr>
      <w:tr w:rsidR="00F00285">
        <w:trPr>
          <w:trHeight w:val="567"/>
          <w:jc w:val="center"/>
        </w:trPr>
        <w:tc>
          <w:tcPr>
            <w:tcW w:w="3374" w:type="dxa"/>
            <w:vMerge/>
            <w:vAlign w:val="center"/>
          </w:tcPr>
          <w:p w:rsidR="00F00285" w:rsidRDefault="00F002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</w:p>
        </w:tc>
        <w:tc>
          <w:tcPr>
            <w:tcW w:w="1266" w:type="dxa"/>
            <w:vMerge/>
            <w:vAlign w:val="center"/>
          </w:tcPr>
          <w:p w:rsidR="00F00285" w:rsidRDefault="00F00285">
            <w:pPr>
              <w:autoSpaceDE w:val="0"/>
              <w:autoSpaceDN w:val="0"/>
              <w:adjustRightInd w:val="0"/>
              <w:snapToGrid w:val="0"/>
              <w:spacing w:line="0" w:lineRule="atLeast"/>
              <w:jc w:val="left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</w:p>
        </w:tc>
        <w:tc>
          <w:tcPr>
            <w:tcW w:w="1736" w:type="dxa"/>
            <w:vAlign w:val="center"/>
          </w:tcPr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计算船舶吃水差及首、尾吃水，判断吃水差是否符合要求</w:t>
            </w:r>
          </w:p>
        </w:tc>
        <w:tc>
          <w:tcPr>
            <w:tcW w:w="2233" w:type="dxa"/>
            <w:gridSpan w:val="2"/>
            <w:vAlign w:val="center"/>
          </w:tcPr>
          <w:p w:rsidR="00F00285" w:rsidRDefault="00DB722F">
            <w:pPr>
              <w:snapToGrid w:val="0"/>
              <w:spacing w:line="0" w:lineRule="atLeast"/>
              <w:rPr>
                <w:rFonts w:ascii="仿宋" w:eastAsia="仿宋" w:hAnsi="仿宋" w:cs="仿宋"/>
                <w:color w:val="0000FF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①计算船舶重心纵坐标，求取装载状态下的船舶吃水差及首、尾吃水；</w:t>
            </w:r>
          </w:p>
          <w:p w:rsidR="00F00285" w:rsidRDefault="00DB722F">
            <w:pPr>
              <w:snapToGrid w:val="0"/>
              <w:spacing w:line="0" w:lineRule="atLeas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②判断吃水差是否满足要求；若不满足要求，应通过移货或调整压载水的方法予以调整。</w:t>
            </w:r>
          </w:p>
        </w:tc>
        <w:tc>
          <w:tcPr>
            <w:tcW w:w="2410" w:type="dxa"/>
            <w:gridSpan w:val="2"/>
            <w:vAlign w:val="center"/>
          </w:tcPr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①计算船舶重心纵坐标；</w:t>
            </w:r>
          </w:p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②计算船舶吃水差；</w:t>
            </w:r>
          </w:p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③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lang w:bidi="zh-CN"/>
              </w:rPr>
              <w:t>计算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zh-CN"/>
              </w:rPr>
              <w:t>船舶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lang w:bidi="zh-CN"/>
              </w:rPr>
              <w:t>首、尾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zh-CN"/>
              </w:rPr>
              <w:t>吃水</w:t>
            </w:r>
            <w:r w:rsidR="001B2F43"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zh-CN"/>
              </w:rPr>
              <w:t>；</w:t>
            </w:r>
          </w:p>
          <w:p w:rsidR="001B2F43" w:rsidRDefault="001B2F43" w:rsidP="001B2F43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④判断吃水差是否符合要求。</w:t>
            </w:r>
          </w:p>
          <w:p w:rsidR="001B2F43" w:rsidRPr="001B2F43" w:rsidRDefault="001B2F43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zh-CN"/>
              </w:rPr>
            </w:pPr>
          </w:p>
        </w:tc>
        <w:tc>
          <w:tcPr>
            <w:tcW w:w="2862" w:type="dxa"/>
            <w:vAlign w:val="center"/>
          </w:tcPr>
          <w:p w:rsidR="00F00285" w:rsidRDefault="00DB722F">
            <w:pPr>
              <w:snapToGrid w:val="0"/>
              <w:spacing w:line="0" w:lineRule="atLeast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分值：8分。</w:t>
            </w:r>
          </w:p>
          <w:p w:rsidR="00F00285" w:rsidRDefault="00DB722F">
            <w:pPr>
              <w:snapToGrid w:val="0"/>
              <w:spacing w:line="0" w:lineRule="atLeast"/>
              <w:rPr>
                <w:rFonts w:ascii="仿宋" w:eastAsia="仿宋" w:hAnsi="仿宋" w:cs="仿宋"/>
                <w:color w:val="000000"/>
                <w:kern w:val="0"/>
                <w:sz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①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zh-CN"/>
              </w:rPr>
              <w:t>船舶重心纵坐标计算正确得2分，</w:t>
            </w:r>
            <w:r>
              <w:rPr>
                <w:rFonts w:ascii="仿宋" w:eastAsia="仿宋" w:hAnsi="仿宋" w:cs="仿宋" w:hint="eastAsia"/>
                <w:kern w:val="0"/>
                <w:sz w:val="24"/>
                <w:lang w:bidi="zh-CN"/>
              </w:rPr>
              <w:t>错误得0分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zh-CN"/>
              </w:rPr>
              <w:t>；</w:t>
            </w:r>
            <w:r w:rsidR="001B2F43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②</w:t>
            </w:r>
            <w:r w:rsidR="001B2F43"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zh-CN"/>
              </w:rPr>
              <w:t>船舶吃水差计算正确得2分，</w:t>
            </w:r>
            <w:r w:rsidR="001B2F43">
              <w:rPr>
                <w:rFonts w:ascii="仿宋" w:eastAsia="仿宋" w:hAnsi="仿宋" w:cs="仿宋" w:hint="eastAsia"/>
                <w:kern w:val="0"/>
                <w:sz w:val="24"/>
                <w:lang w:bidi="zh-CN"/>
              </w:rPr>
              <w:t>错误得0分</w:t>
            </w:r>
            <w:r w:rsidR="001B2F43"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zh-CN"/>
              </w:rPr>
              <w:t>；</w:t>
            </w:r>
            <w:r w:rsidR="001B2F43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③</w:t>
            </w:r>
            <w:r w:rsidR="001B2F43"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zh-CN"/>
              </w:rPr>
              <w:t>船舶首、尾吃水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zh-CN"/>
              </w:rPr>
              <w:t>计算均正确得2分，有一项正确得1分，全部错误得0分。</w:t>
            </w:r>
          </w:p>
          <w:p w:rsidR="00F00285" w:rsidRDefault="001B2F43" w:rsidP="001B2F43">
            <w:pPr>
              <w:snapToGrid w:val="0"/>
              <w:spacing w:line="0" w:lineRule="atLeast"/>
              <w:rPr>
                <w:rFonts w:ascii="宋体" w:eastAsia="仿宋" w:hAnsi="Courier New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④</w:t>
            </w:r>
            <w:r w:rsidR="00DB722F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吃水差满足相关要求，得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2</w:t>
            </w:r>
            <w:r w:rsidR="00DB722F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分，错误得0分。</w:t>
            </w:r>
          </w:p>
        </w:tc>
      </w:tr>
      <w:tr w:rsidR="00F00285">
        <w:trPr>
          <w:trHeight w:val="567"/>
          <w:jc w:val="center"/>
        </w:trPr>
        <w:tc>
          <w:tcPr>
            <w:tcW w:w="3374" w:type="dxa"/>
            <w:vMerge/>
            <w:vAlign w:val="center"/>
          </w:tcPr>
          <w:p w:rsidR="00F00285" w:rsidRDefault="00F002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</w:p>
        </w:tc>
        <w:tc>
          <w:tcPr>
            <w:tcW w:w="1266" w:type="dxa"/>
            <w:vMerge/>
            <w:vAlign w:val="center"/>
          </w:tcPr>
          <w:p w:rsidR="00F00285" w:rsidRDefault="00F00285">
            <w:pPr>
              <w:autoSpaceDE w:val="0"/>
              <w:autoSpaceDN w:val="0"/>
              <w:adjustRightInd w:val="0"/>
              <w:snapToGrid w:val="0"/>
              <w:spacing w:line="0" w:lineRule="atLeast"/>
              <w:jc w:val="left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</w:p>
        </w:tc>
        <w:tc>
          <w:tcPr>
            <w:tcW w:w="1736" w:type="dxa"/>
            <w:vAlign w:val="center"/>
          </w:tcPr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校核船舶纵强度是否符合要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lastRenderedPageBreak/>
              <w:t>求</w:t>
            </w:r>
          </w:p>
        </w:tc>
        <w:tc>
          <w:tcPr>
            <w:tcW w:w="2233" w:type="dxa"/>
            <w:gridSpan w:val="2"/>
            <w:vAlign w:val="center"/>
          </w:tcPr>
          <w:p w:rsidR="00F00285" w:rsidRDefault="00DB722F">
            <w:pPr>
              <w:snapToGrid w:val="0"/>
              <w:spacing w:line="0" w:lineRule="atLeas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lastRenderedPageBreak/>
              <w:t>①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利用船舶强度曲线图进行核算；</w:t>
            </w:r>
          </w:p>
          <w:p w:rsidR="00F00285" w:rsidRDefault="00DB722F">
            <w:pPr>
              <w:snapToGrid w:val="0"/>
              <w:spacing w:line="0" w:lineRule="atLeast"/>
              <w:rPr>
                <w:rFonts w:ascii="仿宋" w:eastAsia="仿宋" w:hAnsi="仿宋" w:cs="仿宋"/>
                <w:color w:val="000000"/>
                <w:kern w:val="0"/>
                <w:sz w:val="24"/>
                <w:szCs w:val="20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lastRenderedPageBreak/>
              <w:t>②若不满足要求，应通过移货或调整压载水的方法予以调整。</w:t>
            </w:r>
          </w:p>
        </w:tc>
        <w:tc>
          <w:tcPr>
            <w:tcW w:w="2410" w:type="dxa"/>
            <w:gridSpan w:val="2"/>
            <w:vAlign w:val="center"/>
          </w:tcPr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lastRenderedPageBreak/>
              <w:t>①计算载荷对船中弯矩的绝对值之和；</w:t>
            </w:r>
          </w:p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lastRenderedPageBreak/>
              <w:t>②查取船舶强度曲线图。</w:t>
            </w:r>
          </w:p>
        </w:tc>
        <w:tc>
          <w:tcPr>
            <w:tcW w:w="2862" w:type="dxa"/>
            <w:vAlign w:val="center"/>
          </w:tcPr>
          <w:p w:rsidR="00F00285" w:rsidRDefault="00DB722F">
            <w:pPr>
              <w:snapToGrid w:val="0"/>
              <w:spacing w:line="0" w:lineRule="atLeast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lastRenderedPageBreak/>
              <w:t>分值：8分。</w:t>
            </w:r>
          </w:p>
          <w:p w:rsidR="00F00285" w:rsidRDefault="00DB722F">
            <w:pPr>
              <w:snapToGrid w:val="0"/>
              <w:spacing w:line="0" w:lineRule="atLeast"/>
              <w:rPr>
                <w:rFonts w:ascii="仿宋" w:eastAsia="仿宋" w:hAnsi="仿宋" w:cs="仿宋"/>
                <w:color w:val="000000"/>
                <w:kern w:val="0"/>
                <w:sz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①载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zh-CN"/>
              </w:rPr>
              <w:t>荷对船中弯矩的绝对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zh-CN"/>
              </w:rPr>
              <w:lastRenderedPageBreak/>
              <w:t>值之和计算正确得4分，错误得0分；</w:t>
            </w:r>
          </w:p>
          <w:p w:rsidR="00F00285" w:rsidRDefault="00DB722F">
            <w:pPr>
              <w:snapToGrid w:val="0"/>
              <w:spacing w:line="0" w:lineRule="atLeast"/>
              <w:rPr>
                <w:rFonts w:ascii="仿宋" w:eastAsia="仿宋" w:hAnsi="仿宋" w:cs="仿宋"/>
                <w:color w:val="FF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②查取船舶强度曲线图正确得4分，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zh-CN"/>
              </w:rPr>
              <w:t>错误得0分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；</w:t>
            </w:r>
          </w:p>
        </w:tc>
      </w:tr>
      <w:tr w:rsidR="00F00285">
        <w:trPr>
          <w:trHeight w:val="567"/>
          <w:jc w:val="center"/>
        </w:trPr>
        <w:tc>
          <w:tcPr>
            <w:tcW w:w="3374" w:type="dxa"/>
            <w:vMerge/>
            <w:vAlign w:val="center"/>
          </w:tcPr>
          <w:p w:rsidR="00F00285" w:rsidRDefault="00F002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</w:p>
        </w:tc>
        <w:tc>
          <w:tcPr>
            <w:tcW w:w="1266" w:type="dxa"/>
            <w:vAlign w:val="center"/>
          </w:tcPr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绘制正式配载图</w:t>
            </w:r>
          </w:p>
        </w:tc>
        <w:tc>
          <w:tcPr>
            <w:tcW w:w="1736" w:type="dxa"/>
            <w:vAlign w:val="center"/>
          </w:tcPr>
          <w:p w:rsidR="00F00285" w:rsidRDefault="00DB722F">
            <w:pPr>
              <w:snapToGrid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①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图示清楚、正确；</w:t>
            </w:r>
          </w:p>
          <w:p w:rsidR="00F00285" w:rsidRDefault="00DB722F">
            <w:pPr>
              <w:snapToGrid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②标注全面、正确；</w:t>
            </w:r>
          </w:p>
          <w:p w:rsidR="00F00285" w:rsidRDefault="00DB722F">
            <w:pPr>
              <w:snapToGrid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③备注合理。</w:t>
            </w:r>
          </w:p>
        </w:tc>
        <w:tc>
          <w:tcPr>
            <w:tcW w:w="2233" w:type="dxa"/>
            <w:gridSpan w:val="2"/>
            <w:vAlign w:val="center"/>
          </w:tcPr>
          <w:p w:rsidR="00F00285" w:rsidRDefault="00DB722F">
            <w:pPr>
              <w:snapToGrid w:val="0"/>
              <w:spacing w:line="0" w:lineRule="atLeas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按要求绘制配载图</w:t>
            </w:r>
          </w:p>
        </w:tc>
        <w:tc>
          <w:tcPr>
            <w:tcW w:w="2410" w:type="dxa"/>
            <w:gridSpan w:val="2"/>
            <w:vAlign w:val="center"/>
          </w:tcPr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①配载图的格式；</w:t>
            </w:r>
          </w:p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②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  <w:t>配载图的内容。</w:t>
            </w:r>
          </w:p>
        </w:tc>
        <w:tc>
          <w:tcPr>
            <w:tcW w:w="2862" w:type="dxa"/>
            <w:vAlign w:val="center"/>
          </w:tcPr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分值：10分。</w:t>
            </w:r>
          </w:p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符合以上三项要求得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  <w:t>10分，每错一处扣2分，扣完10分为止。</w:t>
            </w:r>
          </w:p>
        </w:tc>
      </w:tr>
      <w:tr w:rsidR="00F00285">
        <w:trPr>
          <w:trHeight w:val="567"/>
          <w:jc w:val="center"/>
        </w:trPr>
        <w:tc>
          <w:tcPr>
            <w:tcW w:w="3374" w:type="dxa"/>
            <w:vAlign w:val="center"/>
          </w:tcPr>
          <w:p w:rsidR="00F00285" w:rsidRDefault="00DB722F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 w:bidi="zh-CN"/>
              </w:rPr>
              <w:t>岗位工作规范</w:t>
            </w:r>
          </w:p>
        </w:tc>
        <w:tc>
          <w:tcPr>
            <w:tcW w:w="10507" w:type="dxa"/>
            <w:gridSpan w:val="7"/>
            <w:vAlign w:val="center"/>
          </w:tcPr>
          <w:p w:rsidR="00F00285" w:rsidRDefault="00DB722F">
            <w:pPr>
              <w:tabs>
                <w:tab w:val="left" w:pos="710"/>
              </w:tabs>
              <w:autoSpaceDE w:val="0"/>
              <w:autoSpaceDN w:val="0"/>
              <w:spacing w:line="0" w:lineRule="atLeast"/>
              <w:ind w:right="96"/>
              <w:jc w:val="left"/>
              <w:rPr>
                <w:rFonts w:ascii="仿宋" w:eastAsia="仿宋" w:hAnsi="仿宋" w:cs="宋体"/>
                <w:kern w:val="0"/>
                <w:sz w:val="24"/>
                <w:lang w:val="zh-CN" w:bidi="zh-CN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lang w:val="zh-CN" w:bidi="zh-CN"/>
              </w:rPr>
              <w:t>1</w:t>
            </w:r>
            <w:r>
              <w:rPr>
                <w:rFonts w:ascii="仿宋" w:eastAsia="仿宋" w:hAnsi="仿宋" w:cs="宋体"/>
                <w:kern w:val="0"/>
                <w:sz w:val="24"/>
                <w:lang w:val="zh-CN" w:bidi="zh-CN"/>
              </w:rPr>
              <w:t>.</w:t>
            </w:r>
            <w:r>
              <w:rPr>
                <w:rFonts w:ascii="仿宋" w:eastAsia="仿宋" w:hAnsi="仿宋" w:cs="宋体" w:hint="eastAsia"/>
                <w:kern w:val="0"/>
                <w:sz w:val="24"/>
                <w:lang w:val="zh-CN" w:bidi="zh-CN"/>
              </w:rPr>
              <w:t>《货物积载和系固安全操作规则》。</w:t>
            </w:r>
          </w:p>
          <w:p w:rsidR="00F00285" w:rsidRDefault="00DB722F">
            <w:pPr>
              <w:tabs>
                <w:tab w:val="left" w:pos="710"/>
              </w:tabs>
              <w:autoSpaceDE w:val="0"/>
              <w:autoSpaceDN w:val="0"/>
              <w:spacing w:line="0" w:lineRule="atLeast"/>
              <w:ind w:right="96"/>
              <w:jc w:val="left"/>
              <w:rPr>
                <w:rFonts w:ascii="仿宋" w:eastAsia="仿宋" w:hAnsi="仿宋" w:cs="宋体"/>
                <w:kern w:val="0"/>
                <w:sz w:val="24"/>
                <w:lang w:val="zh-CN" w:bidi="zh-CN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lang w:val="zh-CN" w:bidi="zh-CN"/>
              </w:rPr>
              <w:t>2</w:t>
            </w:r>
            <w:r>
              <w:rPr>
                <w:rFonts w:ascii="仿宋" w:eastAsia="仿宋" w:hAnsi="仿宋" w:cs="宋体"/>
                <w:kern w:val="0"/>
                <w:sz w:val="24"/>
                <w:lang w:val="zh-CN" w:bidi="zh-CN"/>
              </w:rPr>
              <w:t>.</w:t>
            </w:r>
            <w:r>
              <w:rPr>
                <w:rFonts w:ascii="仿宋" w:eastAsia="仿宋" w:hAnsi="仿宋" w:cs="宋体" w:hint="eastAsia"/>
                <w:kern w:val="0"/>
                <w:sz w:val="24"/>
                <w:lang w:val="zh-CN" w:bidi="zh-CN"/>
              </w:rPr>
              <w:t>《1</w:t>
            </w:r>
            <w:r>
              <w:rPr>
                <w:rFonts w:ascii="仿宋" w:eastAsia="仿宋" w:hAnsi="仿宋" w:cs="宋体"/>
                <w:kern w:val="0"/>
                <w:sz w:val="24"/>
                <w:lang w:val="zh-CN" w:bidi="zh-CN"/>
              </w:rPr>
              <w:t>974</w:t>
            </w:r>
            <w:r>
              <w:rPr>
                <w:rFonts w:ascii="仿宋" w:eastAsia="仿宋" w:hAnsi="仿宋" w:cs="宋体" w:hint="eastAsia"/>
                <w:kern w:val="0"/>
                <w:sz w:val="24"/>
                <w:lang w:val="zh-CN" w:bidi="zh-CN"/>
              </w:rPr>
              <w:t>年国际海上人命与安全公约》（S</w:t>
            </w:r>
            <w:r>
              <w:rPr>
                <w:rFonts w:ascii="仿宋" w:eastAsia="仿宋" w:hAnsi="仿宋" w:cs="宋体"/>
                <w:kern w:val="0"/>
                <w:sz w:val="24"/>
                <w:lang w:val="zh-CN" w:bidi="zh-CN"/>
              </w:rPr>
              <w:t>OLAS</w:t>
            </w:r>
            <w:r>
              <w:rPr>
                <w:rFonts w:ascii="仿宋" w:eastAsia="仿宋" w:hAnsi="仿宋" w:cs="宋体" w:hint="eastAsia"/>
                <w:kern w:val="0"/>
                <w:sz w:val="24"/>
                <w:lang w:val="zh-CN" w:bidi="zh-CN"/>
              </w:rPr>
              <w:t>公约）。</w:t>
            </w:r>
          </w:p>
          <w:p w:rsidR="00F00285" w:rsidRDefault="00DB722F">
            <w:pPr>
              <w:tabs>
                <w:tab w:val="left" w:pos="710"/>
              </w:tabs>
              <w:autoSpaceDE w:val="0"/>
              <w:autoSpaceDN w:val="0"/>
              <w:spacing w:line="0" w:lineRule="atLeast"/>
              <w:ind w:right="96"/>
              <w:jc w:val="left"/>
              <w:rPr>
                <w:rFonts w:ascii="仿宋" w:eastAsia="仿宋" w:hAnsi="仿宋" w:cs="宋体"/>
                <w:kern w:val="0"/>
                <w:sz w:val="24"/>
                <w:lang w:val="zh-CN" w:bidi="zh-CN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lang w:val="zh-CN" w:bidi="zh-CN"/>
              </w:rPr>
              <w:t>3</w:t>
            </w:r>
            <w:r>
              <w:rPr>
                <w:rFonts w:ascii="仿宋" w:eastAsia="仿宋" w:hAnsi="仿宋" w:cs="宋体"/>
                <w:kern w:val="0"/>
                <w:sz w:val="24"/>
                <w:lang w:val="zh-CN" w:bidi="zh-CN"/>
              </w:rPr>
              <w:t>.</w:t>
            </w:r>
            <w:r>
              <w:rPr>
                <w:rFonts w:ascii="仿宋" w:eastAsia="仿宋" w:hAnsi="仿宋" w:cs="宋体" w:hint="eastAsia"/>
                <w:kern w:val="0"/>
                <w:sz w:val="24"/>
                <w:lang w:val="zh-CN" w:bidi="zh-CN"/>
              </w:rPr>
              <w:t>稳性计算书使用说明。</w:t>
            </w:r>
          </w:p>
          <w:p w:rsidR="00F00285" w:rsidRDefault="00DB722F">
            <w:pPr>
              <w:tabs>
                <w:tab w:val="left" w:pos="710"/>
              </w:tabs>
              <w:autoSpaceDE w:val="0"/>
              <w:autoSpaceDN w:val="0"/>
              <w:spacing w:line="0" w:lineRule="atLeast"/>
              <w:ind w:right="96"/>
              <w:jc w:val="left"/>
              <w:rPr>
                <w:rFonts w:ascii="仿宋" w:eastAsia="仿宋" w:hAnsi="仿宋" w:cs="宋体"/>
                <w:kern w:val="0"/>
                <w:sz w:val="24"/>
                <w:lang w:val="zh-CN" w:bidi="zh-CN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lang w:val="zh-CN" w:bidi="zh-CN"/>
              </w:rPr>
              <w:t>4</w:t>
            </w:r>
            <w:r>
              <w:rPr>
                <w:rFonts w:ascii="仿宋" w:eastAsia="仿宋" w:hAnsi="仿宋" w:cs="宋体"/>
                <w:kern w:val="0"/>
                <w:sz w:val="24"/>
                <w:lang w:val="zh-CN" w:bidi="zh-CN"/>
              </w:rPr>
              <w:t>.</w:t>
            </w:r>
            <w:r>
              <w:rPr>
                <w:rFonts w:ascii="仿宋" w:eastAsia="仿宋" w:hAnsi="仿宋" w:cs="宋体" w:hint="eastAsia"/>
                <w:kern w:val="0"/>
                <w:sz w:val="24"/>
                <w:lang w:val="zh-CN" w:bidi="zh-CN"/>
              </w:rPr>
              <w:t>《海船船员培训大纲（2</w:t>
            </w:r>
            <w:r>
              <w:rPr>
                <w:rFonts w:ascii="仿宋" w:eastAsia="仿宋" w:hAnsi="仿宋" w:cs="宋体"/>
                <w:kern w:val="0"/>
                <w:sz w:val="24"/>
                <w:lang w:val="zh-CN" w:bidi="zh-CN"/>
              </w:rPr>
              <w:t>021版</w:t>
            </w:r>
            <w:r>
              <w:rPr>
                <w:rFonts w:ascii="仿宋" w:eastAsia="仿宋" w:hAnsi="仿宋" w:cs="宋体" w:hint="eastAsia"/>
                <w:kern w:val="0"/>
                <w:sz w:val="24"/>
                <w:lang w:val="zh-CN" w:bidi="zh-CN"/>
              </w:rPr>
              <w:t>）》。</w:t>
            </w:r>
          </w:p>
          <w:p w:rsidR="00F00285" w:rsidRDefault="00DB722F">
            <w:pPr>
              <w:tabs>
                <w:tab w:val="left" w:pos="710"/>
              </w:tabs>
              <w:autoSpaceDE w:val="0"/>
              <w:autoSpaceDN w:val="0"/>
              <w:spacing w:line="0" w:lineRule="atLeast"/>
              <w:ind w:right="96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lang w:val="zh-CN" w:bidi="zh-CN"/>
              </w:rPr>
              <w:t>5.《海船船员考试大纲（2022版）》</w:t>
            </w:r>
            <w:r w:rsidR="004C6F17">
              <w:rPr>
                <w:rFonts w:ascii="仿宋" w:eastAsia="仿宋" w:hAnsi="仿宋" w:cs="宋体" w:hint="eastAsia"/>
                <w:kern w:val="0"/>
                <w:sz w:val="24"/>
                <w:lang w:val="zh-CN" w:bidi="zh-CN"/>
              </w:rPr>
              <w:t>。</w:t>
            </w:r>
            <w:bookmarkStart w:id="0" w:name="_GoBack"/>
            <w:bookmarkEnd w:id="0"/>
          </w:p>
        </w:tc>
      </w:tr>
      <w:tr w:rsidR="00F00285">
        <w:trPr>
          <w:trHeight w:val="567"/>
          <w:jc w:val="center"/>
        </w:trPr>
        <w:tc>
          <w:tcPr>
            <w:tcW w:w="3374" w:type="dxa"/>
            <w:vAlign w:val="center"/>
          </w:tcPr>
          <w:p w:rsidR="00F00285" w:rsidRDefault="00DB722F">
            <w:pPr>
              <w:autoSpaceDE w:val="0"/>
              <w:autoSpaceDN w:val="0"/>
              <w:spacing w:line="0" w:lineRule="atLeast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szCs w:val="24"/>
                <w:lang w:bidi="zh-CN"/>
              </w:rPr>
              <w:t>赛项赛场准备</w:t>
            </w:r>
          </w:p>
        </w:tc>
        <w:tc>
          <w:tcPr>
            <w:tcW w:w="10507" w:type="dxa"/>
            <w:gridSpan w:val="7"/>
            <w:vAlign w:val="center"/>
          </w:tcPr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1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zh-CN"/>
              </w:rPr>
              <w:t>.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zh-CN"/>
              </w:rPr>
              <w:t>赛场每个赛位占地面积约6 ㎡，除设定每个参赛队一个赛位外，另外增设4个备用赛位。赛场安全性、通风及照明等情况良好，符合学校教室建设标准。</w:t>
            </w:r>
          </w:p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_GB2312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  <w:szCs w:val="24"/>
                <w:lang w:val="zh-CN" w:bidi="zh-CN"/>
              </w:rPr>
              <w:t>2.每个赛位按比赛要求配备相同标准的稳性计算书及船舶资料、计算工具等比赛用具。</w:t>
            </w:r>
          </w:p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_GB2312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  <w:szCs w:val="24"/>
                <w:lang w:val="zh-CN" w:bidi="zh-CN"/>
              </w:rPr>
              <w:t>3</w:t>
            </w:r>
            <w:r>
              <w:rPr>
                <w:rFonts w:ascii="仿宋" w:eastAsia="仿宋" w:hAnsi="仿宋" w:cs="仿宋_GB2312"/>
                <w:kern w:val="0"/>
                <w:sz w:val="24"/>
                <w:szCs w:val="24"/>
                <w:lang w:val="zh-CN" w:bidi="zh-CN"/>
              </w:rPr>
              <w:t>.</w:t>
            </w:r>
            <w:r>
              <w:rPr>
                <w:rFonts w:ascii="仿宋" w:eastAsia="仿宋" w:hAnsi="仿宋" w:cs="仿宋_GB2312" w:hint="eastAsia"/>
                <w:kern w:val="0"/>
                <w:sz w:val="24"/>
                <w:szCs w:val="24"/>
                <w:lang w:val="zh-CN" w:bidi="zh-CN"/>
              </w:rPr>
              <w:t>赛场配备设备维修和电力抢险人员，生活补给站等公共服务设施，为选手和赛场人员提供服务。</w:t>
            </w:r>
          </w:p>
          <w:p w:rsidR="00F00285" w:rsidRDefault="00DB722F">
            <w:pPr>
              <w:autoSpaceDE w:val="0"/>
              <w:autoSpaceDN w:val="0"/>
              <w:spacing w:line="0" w:lineRule="atLeast"/>
              <w:jc w:val="left"/>
              <w:rPr>
                <w:rFonts w:ascii="仿宋" w:eastAsia="仿宋" w:hAnsi="仿宋" w:cs="仿宋_GB2312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  <w:szCs w:val="24"/>
                <w:lang w:val="zh-CN" w:bidi="zh-CN"/>
              </w:rPr>
              <w:t>4</w:t>
            </w:r>
            <w:r>
              <w:rPr>
                <w:rFonts w:ascii="仿宋" w:eastAsia="仿宋" w:hAnsi="仿宋" w:cs="仿宋_GB2312"/>
                <w:kern w:val="0"/>
                <w:sz w:val="24"/>
                <w:szCs w:val="24"/>
                <w:lang w:val="zh-CN" w:bidi="zh-CN"/>
              </w:rPr>
              <w:t>.</w:t>
            </w:r>
            <w:r>
              <w:rPr>
                <w:rFonts w:ascii="仿宋" w:eastAsia="仿宋" w:hAnsi="仿宋" w:cs="仿宋_GB2312" w:hint="eastAsia"/>
                <w:kern w:val="0"/>
                <w:sz w:val="24"/>
                <w:szCs w:val="24"/>
                <w:lang w:val="zh-CN" w:bidi="zh-CN"/>
              </w:rPr>
              <w:t>赛场设有安保、医疗等人员，并设置安全应急通道，以防突发事件。</w:t>
            </w:r>
          </w:p>
        </w:tc>
      </w:tr>
      <w:tr w:rsidR="00F00285">
        <w:trPr>
          <w:trHeight w:val="454"/>
          <w:jc w:val="center"/>
        </w:trPr>
        <w:tc>
          <w:tcPr>
            <w:tcW w:w="3374" w:type="dxa"/>
            <w:vAlign w:val="center"/>
          </w:tcPr>
          <w:p w:rsidR="00F00285" w:rsidRDefault="00DB722F">
            <w:pPr>
              <w:autoSpaceDE w:val="0"/>
              <w:autoSpaceDN w:val="0"/>
              <w:spacing w:line="0" w:lineRule="atLeast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szCs w:val="24"/>
                <w:lang w:bidi="zh-CN"/>
              </w:rPr>
              <w:t>注意事项</w:t>
            </w:r>
          </w:p>
        </w:tc>
        <w:tc>
          <w:tcPr>
            <w:tcW w:w="10507" w:type="dxa"/>
            <w:gridSpan w:val="7"/>
            <w:vAlign w:val="center"/>
          </w:tcPr>
          <w:p w:rsidR="00F00285" w:rsidRDefault="00DB722F">
            <w:pPr>
              <w:autoSpaceDE w:val="0"/>
              <w:autoSpaceDN w:val="0"/>
              <w:spacing w:line="358" w:lineRule="exact"/>
              <w:jc w:val="left"/>
              <w:rPr>
                <w:rFonts w:ascii="仿宋" w:eastAsia="仿宋" w:hAnsi="仿宋" w:cs="仿宋_GB2312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  <w:szCs w:val="24"/>
                <w:lang w:val="zh-CN" w:bidi="zh-CN"/>
              </w:rPr>
              <w:t>1</w:t>
            </w:r>
            <w:r>
              <w:rPr>
                <w:rFonts w:ascii="仿宋" w:eastAsia="仿宋" w:hAnsi="仿宋" w:cs="仿宋_GB2312"/>
                <w:kern w:val="0"/>
                <w:sz w:val="24"/>
                <w:szCs w:val="24"/>
                <w:lang w:val="zh-CN" w:bidi="zh-CN"/>
              </w:rPr>
              <w:t>.</w:t>
            </w:r>
            <w:r>
              <w:rPr>
                <w:rFonts w:ascii="仿宋" w:eastAsia="仿宋" w:hAnsi="仿宋" w:cs="仿宋_GB2312" w:hint="eastAsia"/>
                <w:kern w:val="0"/>
                <w:sz w:val="24"/>
                <w:szCs w:val="24"/>
                <w:lang w:val="zh-CN" w:bidi="zh-CN"/>
              </w:rPr>
              <w:t>船舶稳性满足I</w:t>
            </w:r>
            <w:r>
              <w:rPr>
                <w:rFonts w:ascii="仿宋" w:eastAsia="仿宋" w:hAnsi="仿宋" w:cs="仿宋_GB2312"/>
                <w:kern w:val="0"/>
                <w:sz w:val="24"/>
                <w:szCs w:val="24"/>
                <w:lang w:val="zh-CN" w:bidi="zh-CN"/>
              </w:rPr>
              <w:t>MO</w:t>
            </w:r>
            <w:r>
              <w:rPr>
                <w:rFonts w:ascii="仿宋" w:eastAsia="仿宋" w:hAnsi="仿宋" w:cs="仿宋_GB2312" w:hint="eastAsia"/>
                <w:kern w:val="0"/>
                <w:sz w:val="24"/>
                <w:szCs w:val="24"/>
                <w:lang w:val="zh-CN" w:bidi="zh-CN"/>
              </w:rPr>
              <w:t>稳性衡准要求。</w:t>
            </w:r>
          </w:p>
          <w:p w:rsidR="00F00285" w:rsidRDefault="00DB722F">
            <w:pPr>
              <w:autoSpaceDE w:val="0"/>
              <w:autoSpaceDN w:val="0"/>
              <w:spacing w:line="358" w:lineRule="exact"/>
              <w:jc w:val="left"/>
              <w:rPr>
                <w:rFonts w:ascii="仿宋" w:eastAsia="仿宋" w:hAnsi="仿宋" w:cs="仿宋_GB2312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  <w:szCs w:val="24"/>
                <w:lang w:val="zh-CN" w:bidi="zh-CN"/>
              </w:rPr>
              <w:t>2</w:t>
            </w:r>
            <w:r>
              <w:rPr>
                <w:rFonts w:ascii="仿宋" w:eastAsia="仿宋" w:hAnsi="仿宋" w:cs="仿宋_GB2312"/>
                <w:kern w:val="0"/>
                <w:sz w:val="24"/>
                <w:szCs w:val="24"/>
                <w:lang w:val="zh-CN" w:bidi="zh-CN"/>
              </w:rPr>
              <w:t>.</w:t>
            </w:r>
            <w:r>
              <w:rPr>
                <w:rFonts w:ascii="仿宋" w:eastAsia="仿宋" w:hAnsi="仿宋" w:cs="仿宋_GB2312" w:hint="eastAsia"/>
                <w:kern w:val="0"/>
                <w:sz w:val="24"/>
                <w:szCs w:val="24"/>
                <w:lang w:val="zh-CN" w:bidi="zh-CN"/>
              </w:rPr>
              <w:t>保存完整的货物积载计算过程。</w:t>
            </w:r>
          </w:p>
          <w:p w:rsidR="00F00285" w:rsidRDefault="00DB722F">
            <w:pPr>
              <w:autoSpaceDE w:val="0"/>
              <w:autoSpaceDN w:val="0"/>
              <w:spacing w:line="358" w:lineRule="exact"/>
              <w:jc w:val="left"/>
              <w:rPr>
                <w:rFonts w:ascii="仿宋" w:eastAsia="仿宋" w:hAnsi="仿宋" w:cs="仿宋_GB2312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  <w:szCs w:val="24"/>
                <w:lang w:val="zh-CN" w:bidi="zh-CN"/>
              </w:rPr>
              <w:t>3.不得以任何形式在任何资料上留下可能泄露参赛队伍信息的标识。</w:t>
            </w:r>
          </w:p>
          <w:p w:rsidR="00F00285" w:rsidRDefault="00DB722F">
            <w:pPr>
              <w:autoSpaceDE w:val="0"/>
              <w:autoSpaceDN w:val="0"/>
              <w:spacing w:line="358" w:lineRule="exact"/>
              <w:jc w:val="left"/>
              <w:rPr>
                <w:rFonts w:ascii="仿宋" w:eastAsia="仿宋" w:hAnsi="仿宋" w:cs="仿宋_GB2312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  <w:szCs w:val="24"/>
                <w:lang w:val="zh-CN" w:bidi="zh-CN"/>
              </w:rPr>
              <w:t>4.比赛结束后不能携带任何比赛资料及工具离场。</w:t>
            </w:r>
          </w:p>
          <w:p w:rsidR="00F00285" w:rsidRDefault="00DB722F">
            <w:pPr>
              <w:autoSpaceDE w:val="0"/>
              <w:autoSpaceDN w:val="0"/>
              <w:spacing w:line="358" w:lineRule="exact"/>
              <w:jc w:val="left"/>
              <w:rPr>
                <w:rFonts w:ascii="仿宋" w:eastAsia="仿宋" w:hAnsi="仿宋" w:cs="仿宋_GB2312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  <w:szCs w:val="24"/>
                <w:lang w:val="zh-CN" w:bidi="zh-CN"/>
              </w:rPr>
              <w:t>5.裁判应认真核算考生计算过程及其结果的准确性。</w:t>
            </w:r>
          </w:p>
        </w:tc>
      </w:tr>
    </w:tbl>
    <w:p w:rsidR="00F00285" w:rsidRDefault="00F00285"/>
    <w:sectPr w:rsidR="00F00285" w:rsidSect="00193F79">
      <w:foot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7B67" w:rsidRDefault="00FC7B67">
      <w:r>
        <w:separator/>
      </w:r>
    </w:p>
  </w:endnote>
  <w:endnote w:type="continuationSeparator" w:id="1">
    <w:p w:rsidR="00FC7B67" w:rsidRDefault="00FC7B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454"/>
      <w:docPartObj>
        <w:docPartGallery w:val="AutoText"/>
      </w:docPartObj>
    </w:sdtPr>
    <w:sdtContent>
      <w:p w:rsidR="00F00285" w:rsidRDefault="00193F79">
        <w:pPr>
          <w:pStyle w:val="a8"/>
          <w:jc w:val="center"/>
        </w:pPr>
        <w:r w:rsidRPr="00193F79">
          <w:fldChar w:fldCharType="begin"/>
        </w:r>
        <w:r w:rsidR="00DB722F">
          <w:instrText xml:space="preserve"> PAGE   \* MERGEFORMAT </w:instrText>
        </w:r>
        <w:r w:rsidRPr="00193F79">
          <w:fldChar w:fldCharType="separate"/>
        </w:r>
        <w:r w:rsidR="001B2F43" w:rsidRPr="001B2F43">
          <w:rPr>
            <w:noProof/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 w:rsidR="00F00285" w:rsidRDefault="00F0028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7B67" w:rsidRDefault="00FC7B67">
      <w:r>
        <w:separator/>
      </w:r>
    </w:p>
  </w:footnote>
  <w:footnote w:type="continuationSeparator" w:id="1">
    <w:p w:rsidR="00FC7B67" w:rsidRDefault="00FC7B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021B9"/>
    <w:multiLevelType w:val="multilevel"/>
    <w:tmpl w:val="354021B9"/>
    <w:lvl w:ilvl="0">
      <w:start w:val="1"/>
      <w:numFmt w:val="decimal"/>
      <w:suff w:val="space"/>
      <w:lvlText w:val="%1、"/>
      <w:lvlJc w:val="left"/>
      <w:pPr>
        <w:ind w:left="420" w:hanging="42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pStyle w:val="5"/>
      <w:lvlText w:val="%5)"/>
      <w:lvlJc w:val="left"/>
      <w:pPr>
        <w:ind w:left="2100" w:hanging="420"/>
      </w:pPr>
    </w:lvl>
    <w:lvl w:ilvl="5">
      <w:start w:val="1"/>
      <w:numFmt w:val="lowerRoman"/>
      <w:pStyle w:val="6"/>
      <w:lvlText w:val="%6."/>
      <w:lvlJc w:val="right"/>
      <w:pPr>
        <w:ind w:left="2520" w:hanging="420"/>
      </w:pPr>
    </w:lvl>
    <w:lvl w:ilvl="6">
      <w:start w:val="1"/>
      <w:numFmt w:val="decimal"/>
      <w:pStyle w:val="7"/>
      <w:lvlText w:val="%7."/>
      <w:lvlJc w:val="left"/>
      <w:pPr>
        <w:ind w:left="2940" w:hanging="420"/>
      </w:pPr>
    </w:lvl>
    <w:lvl w:ilvl="7">
      <w:start w:val="1"/>
      <w:numFmt w:val="lowerLetter"/>
      <w:pStyle w:val="8"/>
      <w:lvlText w:val="%8)"/>
      <w:lvlJc w:val="left"/>
      <w:pPr>
        <w:ind w:left="3360" w:hanging="420"/>
      </w:pPr>
    </w:lvl>
    <w:lvl w:ilvl="8">
      <w:start w:val="1"/>
      <w:numFmt w:val="lowerRoman"/>
      <w:pStyle w:val="9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TdlODc4MGFkNDE4MThiNDcyNGE4YjUyZjM3MGM5NjMifQ=="/>
  </w:docVars>
  <w:rsids>
    <w:rsidRoot w:val="00005FAC"/>
    <w:rsid w:val="00005FAC"/>
    <w:rsid w:val="00016D32"/>
    <w:rsid w:val="00055DD4"/>
    <w:rsid w:val="000F57E9"/>
    <w:rsid w:val="00172283"/>
    <w:rsid w:val="00192075"/>
    <w:rsid w:val="00193F79"/>
    <w:rsid w:val="001B2F43"/>
    <w:rsid w:val="001C5831"/>
    <w:rsid w:val="001F1014"/>
    <w:rsid w:val="00210EA9"/>
    <w:rsid w:val="00245712"/>
    <w:rsid w:val="0024799A"/>
    <w:rsid w:val="002779F9"/>
    <w:rsid w:val="002E7614"/>
    <w:rsid w:val="00316111"/>
    <w:rsid w:val="00384CB3"/>
    <w:rsid w:val="004314C0"/>
    <w:rsid w:val="00445069"/>
    <w:rsid w:val="00483FC4"/>
    <w:rsid w:val="004856BB"/>
    <w:rsid w:val="004C6F17"/>
    <w:rsid w:val="004E6A36"/>
    <w:rsid w:val="005519FC"/>
    <w:rsid w:val="005D1ABF"/>
    <w:rsid w:val="005D3ADC"/>
    <w:rsid w:val="005F7609"/>
    <w:rsid w:val="006055AA"/>
    <w:rsid w:val="0061636D"/>
    <w:rsid w:val="0065133E"/>
    <w:rsid w:val="00672877"/>
    <w:rsid w:val="006B3AD9"/>
    <w:rsid w:val="006B4A3D"/>
    <w:rsid w:val="007B6584"/>
    <w:rsid w:val="007B69F9"/>
    <w:rsid w:val="007B6CA7"/>
    <w:rsid w:val="00880042"/>
    <w:rsid w:val="00926093"/>
    <w:rsid w:val="00935244"/>
    <w:rsid w:val="00952C06"/>
    <w:rsid w:val="009D0B54"/>
    <w:rsid w:val="009D0F0B"/>
    <w:rsid w:val="00A669E5"/>
    <w:rsid w:val="00A947FA"/>
    <w:rsid w:val="00AE665A"/>
    <w:rsid w:val="00AF2CF6"/>
    <w:rsid w:val="00B0302E"/>
    <w:rsid w:val="00B31F0D"/>
    <w:rsid w:val="00B50631"/>
    <w:rsid w:val="00BB1BDD"/>
    <w:rsid w:val="00C014D8"/>
    <w:rsid w:val="00C0665B"/>
    <w:rsid w:val="00C205F8"/>
    <w:rsid w:val="00C47C2A"/>
    <w:rsid w:val="00C801BD"/>
    <w:rsid w:val="00CC0A88"/>
    <w:rsid w:val="00CF7508"/>
    <w:rsid w:val="00DA2D97"/>
    <w:rsid w:val="00DB722F"/>
    <w:rsid w:val="00E143F7"/>
    <w:rsid w:val="00E22F45"/>
    <w:rsid w:val="00E67AD6"/>
    <w:rsid w:val="00F00285"/>
    <w:rsid w:val="00F04855"/>
    <w:rsid w:val="00F27D61"/>
    <w:rsid w:val="00FA387A"/>
    <w:rsid w:val="00FC7B67"/>
    <w:rsid w:val="052C3196"/>
    <w:rsid w:val="1C9D42AD"/>
    <w:rsid w:val="22B960E6"/>
    <w:rsid w:val="395C2C06"/>
    <w:rsid w:val="46C572EF"/>
    <w:rsid w:val="575A4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Body Text Indent" w:semiHidden="0" w:qFormat="1"/>
    <w:lsdException w:name="Subtitle" w:semiHidden="0" w:uiPriority="11" w:unhideWhenUsed="0" w:qFormat="1"/>
    <w:lsdException w:name="Body Text Firs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F79"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Char"/>
    <w:qFormat/>
    <w:rsid w:val="00193F79"/>
    <w:pPr>
      <w:autoSpaceDE w:val="0"/>
      <w:autoSpaceDN w:val="0"/>
      <w:spacing w:line="600" w:lineRule="exact"/>
      <w:ind w:firstLineChars="200" w:firstLine="720"/>
      <w:jc w:val="left"/>
      <w:outlineLvl w:val="2"/>
    </w:pPr>
    <w:rPr>
      <w:rFonts w:ascii="宋体" w:eastAsia="仿宋" w:hAnsi="宋体" w:cs="仿宋"/>
      <w:b/>
      <w:bCs/>
      <w:kern w:val="0"/>
      <w:sz w:val="22"/>
      <w:szCs w:val="27"/>
      <w:lang w:val="zh-CN" w:bidi="zh-CN"/>
    </w:rPr>
  </w:style>
  <w:style w:type="paragraph" w:styleId="5">
    <w:name w:val="heading 5"/>
    <w:basedOn w:val="a"/>
    <w:next w:val="a"/>
    <w:link w:val="5Char1"/>
    <w:qFormat/>
    <w:rsid w:val="00193F79"/>
    <w:pPr>
      <w:keepNext/>
      <w:keepLines/>
      <w:numPr>
        <w:ilvl w:val="4"/>
        <w:numId w:val="1"/>
      </w:numPr>
      <w:outlineLvl w:val="4"/>
    </w:pPr>
    <w:rPr>
      <w:rFonts w:ascii="Times New Roman" w:eastAsia="楷体_GB2312" w:hAnsi="Times New Roman" w:cs="Times New Roman"/>
      <w:szCs w:val="28"/>
    </w:rPr>
  </w:style>
  <w:style w:type="paragraph" w:styleId="6">
    <w:name w:val="heading 6"/>
    <w:basedOn w:val="a"/>
    <w:next w:val="a"/>
    <w:link w:val="6Char1"/>
    <w:qFormat/>
    <w:rsid w:val="00193F79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Arial" w:eastAsia="黑体" w:hAnsi="Arial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Char1"/>
    <w:qFormat/>
    <w:rsid w:val="00193F79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rFonts w:ascii="Times New Roman" w:eastAsia="宋体" w:hAnsi="Times New Roman" w:cs="Times New Roman"/>
      <w:b/>
      <w:bCs/>
      <w:sz w:val="24"/>
      <w:szCs w:val="24"/>
    </w:rPr>
  </w:style>
  <w:style w:type="paragraph" w:styleId="8">
    <w:name w:val="heading 8"/>
    <w:basedOn w:val="a"/>
    <w:next w:val="a"/>
    <w:link w:val="8Char1"/>
    <w:qFormat/>
    <w:rsid w:val="00193F79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eastAsia="黑体" w:hAnsi="Arial" w:cs="Times New Roman"/>
      <w:sz w:val="24"/>
      <w:szCs w:val="24"/>
    </w:rPr>
  </w:style>
  <w:style w:type="paragraph" w:styleId="9">
    <w:name w:val="heading 9"/>
    <w:basedOn w:val="a"/>
    <w:next w:val="a"/>
    <w:link w:val="9Char1"/>
    <w:qFormat/>
    <w:rsid w:val="00193F79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eastAsia="黑体" w:hAnsi="Arial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193F79"/>
    <w:pPr>
      <w:autoSpaceDE w:val="0"/>
      <w:autoSpaceDN w:val="0"/>
      <w:jc w:val="left"/>
    </w:pPr>
    <w:rPr>
      <w:rFonts w:ascii="仿宋" w:eastAsia="仿宋" w:hAnsi="仿宋" w:cs="仿宋"/>
      <w:kern w:val="0"/>
      <w:sz w:val="22"/>
      <w:lang w:val="zh-CN" w:bidi="zh-CN"/>
    </w:rPr>
  </w:style>
  <w:style w:type="paragraph" w:styleId="a4">
    <w:name w:val="Body Text"/>
    <w:basedOn w:val="a"/>
    <w:link w:val="Char1"/>
    <w:uiPriority w:val="1"/>
    <w:qFormat/>
    <w:rsid w:val="00193F79"/>
    <w:pPr>
      <w:autoSpaceDE w:val="0"/>
      <w:autoSpaceDN w:val="0"/>
      <w:jc w:val="left"/>
    </w:pPr>
    <w:rPr>
      <w:rFonts w:ascii="微软雅黑" w:eastAsia="微软雅黑" w:hAnsi="微软雅黑" w:cs="微软雅黑"/>
      <w:kern w:val="0"/>
      <w:sz w:val="24"/>
      <w:szCs w:val="24"/>
      <w:lang w:val="zh-CN" w:bidi="zh-CN"/>
    </w:rPr>
  </w:style>
  <w:style w:type="paragraph" w:styleId="a5">
    <w:name w:val="Body Text Indent"/>
    <w:basedOn w:val="a"/>
    <w:link w:val="Char0"/>
    <w:uiPriority w:val="99"/>
    <w:unhideWhenUsed/>
    <w:qFormat/>
    <w:rsid w:val="00193F79"/>
    <w:pPr>
      <w:spacing w:after="120"/>
      <w:ind w:leftChars="200" w:left="420"/>
    </w:pPr>
  </w:style>
  <w:style w:type="paragraph" w:styleId="a6">
    <w:name w:val="Plain Text"/>
    <w:basedOn w:val="a"/>
    <w:link w:val="Char2"/>
    <w:qFormat/>
    <w:rsid w:val="00193F79"/>
    <w:rPr>
      <w:rFonts w:ascii="宋体" w:eastAsia="宋体" w:hAnsi="Courier New" w:cs="Times New Roman"/>
      <w:szCs w:val="20"/>
    </w:rPr>
  </w:style>
  <w:style w:type="paragraph" w:styleId="a7">
    <w:name w:val="Balloon Text"/>
    <w:basedOn w:val="a"/>
    <w:link w:val="Char3"/>
    <w:uiPriority w:val="99"/>
    <w:semiHidden/>
    <w:unhideWhenUsed/>
    <w:qFormat/>
    <w:rsid w:val="00193F79"/>
    <w:rPr>
      <w:sz w:val="18"/>
      <w:szCs w:val="18"/>
    </w:rPr>
  </w:style>
  <w:style w:type="paragraph" w:styleId="a8">
    <w:name w:val="footer"/>
    <w:basedOn w:val="a"/>
    <w:link w:val="Char4"/>
    <w:uiPriority w:val="99"/>
    <w:unhideWhenUsed/>
    <w:qFormat/>
    <w:rsid w:val="00193F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Char5"/>
    <w:unhideWhenUsed/>
    <w:qFormat/>
    <w:rsid w:val="00193F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First Indent 2"/>
    <w:basedOn w:val="a5"/>
    <w:link w:val="2Char"/>
    <w:uiPriority w:val="99"/>
    <w:unhideWhenUsed/>
    <w:qFormat/>
    <w:rsid w:val="00193F79"/>
    <w:pPr>
      <w:autoSpaceDE w:val="0"/>
      <w:autoSpaceDN w:val="0"/>
      <w:ind w:firstLineChars="200" w:firstLine="420"/>
      <w:jc w:val="left"/>
    </w:pPr>
    <w:rPr>
      <w:rFonts w:ascii="仿宋" w:eastAsia="宋体" w:hAnsi="仿宋" w:cs="仿宋"/>
      <w:kern w:val="0"/>
      <w:lang w:val="zh-CN" w:bidi="zh-CN"/>
    </w:rPr>
  </w:style>
  <w:style w:type="table" w:styleId="aa">
    <w:name w:val="Table Grid"/>
    <w:basedOn w:val="a1"/>
    <w:uiPriority w:val="39"/>
    <w:qFormat/>
    <w:rsid w:val="00193F79"/>
    <w:rPr>
      <w:rFonts w:ascii="等线" w:eastAsia="等线" w:hAnsi="等线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uiPriority w:val="22"/>
    <w:qFormat/>
    <w:rsid w:val="00193F79"/>
    <w:rPr>
      <w:b/>
      <w:bCs/>
    </w:rPr>
  </w:style>
  <w:style w:type="character" w:styleId="ac">
    <w:name w:val="page number"/>
    <w:basedOn w:val="a0"/>
    <w:qFormat/>
    <w:rsid w:val="00193F79"/>
  </w:style>
  <w:style w:type="character" w:customStyle="1" w:styleId="3Char">
    <w:name w:val="标题 3 Char"/>
    <w:basedOn w:val="a0"/>
    <w:link w:val="3"/>
    <w:qFormat/>
    <w:rsid w:val="00193F79"/>
    <w:rPr>
      <w:rFonts w:ascii="宋体" w:eastAsia="仿宋" w:hAnsi="宋体" w:cs="仿宋"/>
      <w:b/>
      <w:bCs/>
      <w:kern w:val="0"/>
      <w:sz w:val="22"/>
      <w:szCs w:val="27"/>
      <w:lang w:val="zh-CN" w:bidi="zh-CN"/>
    </w:rPr>
  </w:style>
  <w:style w:type="character" w:customStyle="1" w:styleId="5Char">
    <w:name w:val="标题 5 Char"/>
    <w:basedOn w:val="a0"/>
    <w:uiPriority w:val="9"/>
    <w:semiHidden/>
    <w:qFormat/>
    <w:rsid w:val="00193F79"/>
    <w:rPr>
      <w:b/>
      <w:bCs/>
      <w:sz w:val="28"/>
      <w:szCs w:val="28"/>
    </w:rPr>
  </w:style>
  <w:style w:type="character" w:customStyle="1" w:styleId="6Char">
    <w:name w:val="标题 6 Char"/>
    <w:basedOn w:val="a0"/>
    <w:uiPriority w:val="9"/>
    <w:semiHidden/>
    <w:qFormat/>
    <w:rsid w:val="00193F79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0"/>
    <w:uiPriority w:val="9"/>
    <w:semiHidden/>
    <w:qFormat/>
    <w:rsid w:val="00193F79"/>
    <w:rPr>
      <w:b/>
      <w:bCs/>
      <w:sz w:val="24"/>
      <w:szCs w:val="24"/>
    </w:rPr>
  </w:style>
  <w:style w:type="character" w:customStyle="1" w:styleId="8Char">
    <w:name w:val="标题 8 Char"/>
    <w:basedOn w:val="a0"/>
    <w:uiPriority w:val="9"/>
    <w:semiHidden/>
    <w:qFormat/>
    <w:rsid w:val="00193F79"/>
    <w:rPr>
      <w:rFonts w:asciiTheme="majorHAnsi" w:eastAsiaTheme="majorEastAsia" w:hAnsiTheme="majorHAnsi" w:cstheme="majorBidi"/>
      <w:sz w:val="24"/>
      <w:szCs w:val="24"/>
    </w:rPr>
  </w:style>
  <w:style w:type="character" w:customStyle="1" w:styleId="9Char">
    <w:name w:val="标题 9 Char"/>
    <w:basedOn w:val="a0"/>
    <w:uiPriority w:val="9"/>
    <w:semiHidden/>
    <w:qFormat/>
    <w:rsid w:val="00193F79"/>
    <w:rPr>
      <w:rFonts w:asciiTheme="majorHAnsi" w:eastAsiaTheme="majorEastAsia" w:hAnsiTheme="majorHAnsi" w:cstheme="majorBidi"/>
      <w:szCs w:val="21"/>
    </w:rPr>
  </w:style>
  <w:style w:type="character" w:customStyle="1" w:styleId="Char5">
    <w:name w:val="页眉 Char"/>
    <w:basedOn w:val="a0"/>
    <w:link w:val="a9"/>
    <w:qFormat/>
    <w:rsid w:val="00193F79"/>
    <w:rPr>
      <w:sz w:val="18"/>
      <w:szCs w:val="18"/>
    </w:rPr>
  </w:style>
  <w:style w:type="character" w:customStyle="1" w:styleId="Char4">
    <w:name w:val="页脚 Char"/>
    <w:basedOn w:val="a0"/>
    <w:link w:val="a8"/>
    <w:uiPriority w:val="99"/>
    <w:qFormat/>
    <w:rsid w:val="00193F79"/>
    <w:rPr>
      <w:sz w:val="18"/>
      <w:szCs w:val="18"/>
    </w:rPr>
  </w:style>
  <w:style w:type="character" w:customStyle="1" w:styleId="Char0">
    <w:name w:val="正文文本缩进 Char"/>
    <w:basedOn w:val="a0"/>
    <w:link w:val="a5"/>
    <w:uiPriority w:val="99"/>
    <w:qFormat/>
    <w:rsid w:val="00193F79"/>
  </w:style>
  <w:style w:type="character" w:customStyle="1" w:styleId="2Char">
    <w:name w:val="正文首行缩进 2 Char"/>
    <w:basedOn w:val="Char0"/>
    <w:link w:val="2"/>
    <w:uiPriority w:val="99"/>
    <w:qFormat/>
    <w:rsid w:val="00193F79"/>
    <w:rPr>
      <w:rFonts w:ascii="仿宋" w:eastAsia="宋体" w:hAnsi="仿宋" w:cs="仿宋"/>
      <w:kern w:val="0"/>
      <w:lang w:val="zh-CN" w:bidi="zh-CN"/>
    </w:rPr>
  </w:style>
  <w:style w:type="paragraph" w:styleId="ad">
    <w:name w:val="List Paragraph"/>
    <w:basedOn w:val="a"/>
    <w:uiPriority w:val="34"/>
    <w:qFormat/>
    <w:rsid w:val="00193F79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character" w:customStyle="1" w:styleId="Char2">
    <w:name w:val="纯文本 Char"/>
    <w:basedOn w:val="a0"/>
    <w:link w:val="a6"/>
    <w:qFormat/>
    <w:rsid w:val="00193F79"/>
    <w:rPr>
      <w:rFonts w:ascii="宋体" w:eastAsia="宋体" w:hAnsi="Courier New" w:cs="Times New Roman"/>
      <w:szCs w:val="20"/>
    </w:rPr>
  </w:style>
  <w:style w:type="character" w:customStyle="1" w:styleId="Char3">
    <w:name w:val="批注框文本 Char"/>
    <w:basedOn w:val="a0"/>
    <w:link w:val="a7"/>
    <w:uiPriority w:val="99"/>
    <w:semiHidden/>
    <w:qFormat/>
    <w:rsid w:val="00193F79"/>
    <w:rPr>
      <w:sz w:val="18"/>
      <w:szCs w:val="18"/>
    </w:rPr>
  </w:style>
  <w:style w:type="character" w:customStyle="1" w:styleId="Char">
    <w:name w:val="批注文字 Char"/>
    <w:basedOn w:val="a0"/>
    <w:link w:val="a3"/>
    <w:qFormat/>
    <w:rsid w:val="00193F79"/>
    <w:rPr>
      <w:rFonts w:ascii="仿宋" w:eastAsia="仿宋" w:hAnsi="仿宋" w:cs="仿宋"/>
      <w:kern w:val="0"/>
      <w:sz w:val="22"/>
      <w:lang w:val="zh-CN" w:bidi="zh-CN"/>
    </w:rPr>
  </w:style>
  <w:style w:type="character" w:customStyle="1" w:styleId="Char6">
    <w:name w:val="正文文本 Char"/>
    <w:basedOn w:val="a0"/>
    <w:uiPriority w:val="99"/>
    <w:semiHidden/>
    <w:qFormat/>
    <w:rsid w:val="00193F79"/>
  </w:style>
  <w:style w:type="paragraph" w:customStyle="1" w:styleId="mrt20">
    <w:name w:val="mrt20"/>
    <w:basedOn w:val="a"/>
    <w:uiPriority w:val="99"/>
    <w:semiHidden/>
    <w:qFormat/>
    <w:rsid w:val="00193F7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9">
    <w:name w:val="19"/>
    <w:qFormat/>
    <w:rsid w:val="00193F79"/>
    <w:rPr>
      <w:rFonts w:ascii="Times New Roman" w:hAnsi="Times New Roman" w:cs="Times New Roman" w:hint="default"/>
      <w:b/>
    </w:rPr>
  </w:style>
  <w:style w:type="paragraph" w:customStyle="1" w:styleId="mrt201">
    <w:name w:val="mrt201"/>
    <w:basedOn w:val="a"/>
    <w:uiPriority w:val="99"/>
    <w:semiHidden/>
    <w:qFormat/>
    <w:rsid w:val="00193F79"/>
    <w:pPr>
      <w:widowControl/>
      <w:spacing w:before="300" w:after="100" w:afterAutospacing="1" w:line="360" w:lineRule="atLeast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5Char1">
    <w:name w:val="标题 5 Char1"/>
    <w:link w:val="5"/>
    <w:qFormat/>
    <w:rsid w:val="00193F79"/>
    <w:rPr>
      <w:rFonts w:ascii="Times New Roman" w:eastAsia="楷体_GB2312" w:hAnsi="Times New Roman" w:cs="Times New Roman"/>
      <w:szCs w:val="28"/>
    </w:rPr>
  </w:style>
  <w:style w:type="character" w:customStyle="1" w:styleId="6Char1">
    <w:name w:val="标题 6 Char1"/>
    <w:link w:val="6"/>
    <w:qFormat/>
    <w:rsid w:val="00193F79"/>
    <w:rPr>
      <w:rFonts w:ascii="Arial" w:eastAsia="黑体" w:hAnsi="Arial" w:cs="Times New Roman"/>
      <w:b/>
      <w:bCs/>
      <w:sz w:val="24"/>
      <w:szCs w:val="24"/>
    </w:rPr>
  </w:style>
  <w:style w:type="character" w:customStyle="1" w:styleId="7Char1">
    <w:name w:val="标题 7 Char1"/>
    <w:link w:val="7"/>
    <w:qFormat/>
    <w:rsid w:val="00193F79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Char1">
    <w:name w:val="标题 8 Char1"/>
    <w:link w:val="8"/>
    <w:qFormat/>
    <w:rsid w:val="00193F79"/>
    <w:rPr>
      <w:rFonts w:ascii="Arial" w:eastAsia="黑体" w:hAnsi="Arial" w:cs="Times New Roman"/>
      <w:sz w:val="24"/>
      <w:szCs w:val="24"/>
    </w:rPr>
  </w:style>
  <w:style w:type="character" w:customStyle="1" w:styleId="9Char1">
    <w:name w:val="标题 9 Char1"/>
    <w:link w:val="9"/>
    <w:qFormat/>
    <w:rsid w:val="00193F79"/>
    <w:rPr>
      <w:rFonts w:ascii="Arial" w:eastAsia="黑体" w:hAnsi="Arial" w:cs="Times New Roman"/>
      <w:szCs w:val="21"/>
    </w:rPr>
  </w:style>
  <w:style w:type="character" w:customStyle="1" w:styleId="20">
    <w:name w:val="正文文本首行缩进 2 字符"/>
    <w:uiPriority w:val="99"/>
    <w:qFormat/>
    <w:rsid w:val="00193F79"/>
    <w:rPr>
      <w:rFonts w:ascii="仿宋" w:hAnsi="仿宋" w:cs="仿宋"/>
      <w:lang w:val="zh-CN" w:bidi="zh-CN"/>
    </w:rPr>
  </w:style>
  <w:style w:type="character" w:customStyle="1" w:styleId="ae">
    <w:name w:val="纯文本 字符"/>
    <w:qFormat/>
    <w:rsid w:val="00193F79"/>
    <w:rPr>
      <w:rFonts w:ascii="宋体" w:hAnsi="Courier New"/>
      <w:kern w:val="2"/>
      <w:sz w:val="21"/>
    </w:rPr>
  </w:style>
  <w:style w:type="paragraph" w:customStyle="1" w:styleId="TableParagraph">
    <w:name w:val="Table Paragraph"/>
    <w:basedOn w:val="a"/>
    <w:uiPriority w:val="1"/>
    <w:qFormat/>
    <w:rsid w:val="00193F79"/>
    <w:pPr>
      <w:autoSpaceDE w:val="0"/>
      <w:autoSpaceDN w:val="0"/>
      <w:jc w:val="left"/>
    </w:pPr>
    <w:rPr>
      <w:rFonts w:ascii="宋体" w:eastAsia="宋体" w:hAnsi="宋体" w:cs="宋体"/>
      <w:kern w:val="0"/>
      <w:sz w:val="22"/>
      <w:lang w:val="zh-CN" w:bidi="zh-CN"/>
    </w:rPr>
  </w:style>
  <w:style w:type="character" w:customStyle="1" w:styleId="Char1">
    <w:name w:val="正文文本 Char1"/>
    <w:link w:val="a4"/>
    <w:uiPriority w:val="1"/>
    <w:qFormat/>
    <w:rsid w:val="00193F79"/>
    <w:rPr>
      <w:rFonts w:ascii="微软雅黑" w:eastAsia="微软雅黑" w:hAnsi="微软雅黑" w:cs="微软雅黑"/>
      <w:kern w:val="0"/>
      <w:sz w:val="24"/>
      <w:szCs w:val="24"/>
      <w:lang w:val="zh-CN" w:bidi="zh-CN"/>
    </w:rPr>
  </w:style>
  <w:style w:type="character" w:customStyle="1" w:styleId="af">
    <w:name w:val="页脚 字符"/>
    <w:qFormat/>
    <w:rsid w:val="00193F79"/>
    <w:rPr>
      <w:rFonts w:ascii="仿宋" w:eastAsia="仿宋" w:hAnsi="仿宋" w:cs="仿宋"/>
      <w:sz w:val="18"/>
      <w:szCs w:val="22"/>
      <w:lang w:val="zh-CN" w:bidi="zh-CN"/>
    </w:rPr>
  </w:style>
  <w:style w:type="table" w:customStyle="1" w:styleId="1">
    <w:name w:val="网格型1"/>
    <w:basedOn w:val="a1"/>
    <w:uiPriority w:val="39"/>
    <w:qFormat/>
    <w:rsid w:val="00193F79"/>
    <w:rPr>
      <w:rFonts w:ascii="等线" w:eastAsia="等线" w:hAnsi="等线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网格型2"/>
    <w:basedOn w:val="a1"/>
    <w:uiPriority w:val="39"/>
    <w:qFormat/>
    <w:rsid w:val="00193F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网格型3"/>
    <w:basedOn w:val="a1"/>
    <w:uiPriority w:val="39"/>
    <w:qFormat/>
    <w:rsid w:val="00193F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正文文本缩进 字符"/>
    <w:uiPriority w:val="99"/>
    <w:rsid w:val="00193F79"/>
    <w:rPr>
      <w:rFonts w:ascii="仿宋" w:hAnsi="仿宋" w:cs="仿宋"/>
      <w:sz w:val="21"/>
      <w:szCs w:val="22"/>
      <w:lang w:val="zh-CN" w:bidi="zh-CN"/>
    </w:rPr>
  </w:style>
  <w:style w:type="character" w:customStyle="1" w:styleId="3Char1">
    <w:name w:val="标题 3 Char1"/>
    <w:qFormat/>
    <w:rsid w:val="00193F79"/>
    <w:rPr>
      <w:rFonts w:ascii="宋体" w:eastAsia="仿宋" w:hAnsi="宋体" w:cs="仿宋"/>
      <w:b/>
      <w:bCs/>
      <w:kern w:val="0"/>
      <w:sz w:val="22"/>
      <w:szCs w:val="27"/>
      <w:lang w:val="zh-CN" w:bidi="zh-CN"/>
    </w:rPr>
  </w:style>
  <w:style w:type="character" w:customStyle="1" w:styleId="Char10">
    <w:name w:val="批注文字 Char1"/>
    <w:qFormat/>
    <w:rsid w:val="00193F79"/>
    <w:rPr>
      <w:rFonts w:ascii="仿宋" w:eastAsia="仿宋" w:hAnsi="仿宋" w:cs="仿宋"/>
      <w:kern w:val="0"/>
      <w:sz w:val="22"/>
      <w:lang w:val="zh-CN" w:bidi="zh-CN"/>
    </w:rPr>
  </w:style>
  <w:style w:type="character" w:customStyle="1" w:styleId="af1">
    <w:name w:val="页眉 字符"/>
    <w:qFormat/>
    <w:rsid w:val="00193F79"/>
    <w:rPr>
      <w:rFonts w:ascii="仿宋" w:eastAsia="仿宋" w:hAnsi="仿宋" w:cs="仿宋"/>
      <w:sz w:val="18"/>
      <w:szCs w:val="22"/>
      <w:lang w:val="zh-CN" w:bidi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D6A75D9-7681-428E-A34C-2315456FD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410</Words>
  <Characters>2340</Characters>
  <Application>Microsoft Office Word</Application>
  <DocSecurity>0</DocSecurity>
  <Lines>19</Lines>
  <Paragraphs>5</Paragraphs>
  <ScaleCrop>false</ScaleCrop>
  <Company>微软中国</Company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34</cp:revision>
  <dcterms:created xsi:type="dcterms:W3CDTF">2023-04-12T07:34:00Z</dcterms:created>
  <dcterms:modified xsi:type="dcterms:W3CDTF">2023-08-07T05:49:00Z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FBCAE709D9F34C728D9033F4192108EC_13</vt:lpwstr>
  </property>
</Properties>
</file>