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4F19" w:rsidRPr="00E50C56" w:rsidRDefault="00000000">
      <w:pPr>
        <w:jc w:val="center"/>
        <w:rPr>
          <w:rFonts w:ascii="方正小标宋简体" w:eastAsia="方正小标宋简体" w:hAnsi="Calibri" w:cs="Times New Roman"/>
          <w:color w:val="000000" w:themeColor="text1"/>
          <w:sz w:val="44"/>
          <w:szCs w:val="44"/>
        </w:rPr>
      </w:pPr>
      <w:r w:rsidRPr="00E50C56">
        <w:rPr>
          <w:rFonts w:ascii="方正小标宋简体" w:eastAsia="方正小标宋简体" w:hAnsi="Calibri" w:cs="Times New Roman" w:hint="eastAsia"/>
          <w:color w:val="000000" w:themeColor="text1"/>
          <w:sz w:val="44"/>
          <w:szCs w:val="44"/>
        </w:rPr>
        <w:t>GZ070 船舶航行安全管理技术赛题</w:t>
      </w:r>
    </w:p>
    <w:p w:rsidR="00C84F19" w:rsidRDefault="00000000">
      <w:pPr>
        <w:jc w:val="center"/>
        <w:rPr>
          <w:rFonts w:ascii="黑体" w:eastAsia="黑体" w:hAnsi="黑体"/>
          <w:color w:val="000000" w:themeColor="text1"/>
          <w:sz w:val="32"/>
          <w:szCs w:val="32"/>
        </w:rPr>
      </w:pPr>
      <w:r w:rsidRPr="00E50C56">
        <w:rPr>
          <w:rFonts w:ascii="黑体" w:eastAsia="黑体" w:hAnsi="黑体"/>
          <w:color w:val="000000" w:themeColor="text1"/>
          <w:sz w:val="32"/>
          <w:szCs w:val="32"/>
        </w:rPr>
        <w:t>模块</w:t>
      </w:r>
      <w:r w:rsidRPr="00E50C56">
        <w:rPr>
          <w:rFonts w:ascii="黑体" w:eastAsia="黑体" w:hAnsi="黑体" w:hint="eastAsia"/>
          <w:color w:val="000000" w:themeColor="text1"/>
          <w:sz w:val="32"/>
          <w:szCs w:val="32"/>
        </w:rPr>
        <w:t>二 航行路线</w:t>
      </w:r>
      <w:r w:rsidRPr="00E50C56">
        <w:rPr>
          <w:rFonts w:ascii="黑体" w:eastAsia="黑体" w:hAnsi="黑体"/>
          <w:color w:val="000000" w:themeColor="text1"/>
          <w:sz w:val="32"/>
          <w:szCs w:val="32"/>
        </w:rPr>
        <w:t>设计</w:t>
      </w:r>
      <w:r w:rsidR="004B7720">
        <w:rPr>
          <w:rFonts w:ascii="黑体" w:eastAsia="黑体" w:hAnsi="黑体" w:hint="eastAsia"/>
          <w:color w:val="000000" w:themeColor="text1"/>
          <w:sz w:val="32"/>
          <w:szCs w:val="32"/>
        </w:rPr>
        <w:t>(</w:t>
      </w:r>
      <w:r w:rsidR="004B7720">
        <w:rPr>
          <w:rFonts w:ascii="黑体" w:eastAsia="黑体" w:hAnsi="黑体"/>
          <w:color w:val="000000" w:themeColor="text1"/>
          <w:sz w:val="32"/>
          <w:szCs w:val="32"/>
        </w:rPr>
        <w:t>A</w:t>
      </w:r>
      <w:r w:rsidR="004B7720">
        <w:rPr>
          <w:rFonts w:ascii="黑体" w:eastAsia="黑体" w:hAnsi="黑体" w:hint="eastAsia"/>
          <w:color w:val="000000" w:themeColor="text1"/>
          <w:sz w:val="32"/>
          <w:szCs w:val="32"/>
        </w:rPr>
        <w:t>卷</w:t>
      </w:r>
      <w:r w:rsidR="004B7720">
        <w:rPr>
          <w:rFonts w:ascii="黑体" w:eastAsia="黑体" w:hAnsi="黑体"/>
          <w:color w:val="000000" w:themeColor="text1"/>
          <w:sz w:val="32"/>
          <w:szCs w:val="32"/>
        </w:rPr>
        <w:t>)</w:t>
      </w:r>
    </w:p>
    <w:p w:rsidR="00765AEB" w:rsidRPr="00765AEB" w:rsidRDefault="00765AEB">
      <w:pPr>
        <w:jc w:val="center"/>
        <w:rPr>
          <w:rFonts w:ascii="黑体" w:eastAsia="黑体" w:hAnsi="黑体"/>
          <w:color w:val="000000" w:themeColor="text1"/>
          <w:sz w:val="32"/>
          <w:szCs w:val="32"/>
        </w:rPr>
      </w:pPr>
    </w:p>
    <w:p w:rsidR="00C84F19" w:rsidRPr="00E50C56" w:rsidRDefault="00000000">
      <w:pPr>
        <w:rPr>
          <w:rFonts w:ascii="仿宋" w:eastAsia="仿宋" w:hAnsi="仿宋" w:cs="Arial"/>
          <w:b/>
          <w:bCs/>
          <w:color w:val="000000" w:themeColor="text1"/>
          <w:sz w:val="28"/>
          <w:szCs w:val="28"/>
          <w:shd w:val="clear" w:color="auto" w:fill="FFFFFF"/>
        </w:rPr>
      </w:pPr>
      <w:r w:rsidRPr="00E50C56">
        <w:rPr>
          <w:rFonts w:ascii="仿宋" w:eastAsia="仿宋" w:hAnsi="仿宋" w:cs="Arial"/>
          <w:b/>
          <w:bCs/>
          <w:color w:val="000000" w:themeColor="text1"/>
          <w:sz w:val="28"/>
          <w:szCs w:val="28"/>
          <w:shd w:val="clear" w:color="auto" w:fill="FFFFFF"/>
        </w:rPr>
        <w:t>1.</w:t>
      </w:r>
      <w:r w:rsidRPr="00E50C56">
        <w:rPr>
          <w:rFonts w:ascii="仿宋" w:eastAsia="仿宋" w:hAnsi="仿宋" w:cs="Arial" w:hint="eastAsia"/>
          <w:b/>
          <w:bCs/>
          <w:color w:val="000000" w:themeColor="text1"/>
          <w:sz w:val="28"/>
          <w:szCs w:val="28"/>
          <w:shd w:val="clear" w:color="auto" w:fill="FFFFFF"/>
        </w:rPr>
        <w:t>船舶</w:t>
      </w:r>
      <w:r w:rsidRPr="00E50C56">
        <w:rPr>
          <w:rFonts w:ascii="仿宋" w:eastAsia="仿宋" w:hAnsi="仿宋" w:cs="Arial"/>
          <w:b/>
          <w:bCs/>
          <w:color w:val="000000" w:themeColor="text1"/>
          <w:sz w:val="28"/>
          <w:szCs w:val="28"/>
          <w:shd w:val="clear" w:color="auto" w:fill="FFFFFF"/>
        </w:rPr>
        <w:t>资料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29"/>
        <w:gridCol w:w="3119"/>
        <w:gridCol w:w="4048"/>
      </w:tblGrid>
      <w:tr w:rsidR="00E50C56" w:rsidRPr="00E50C56">
        <w:tc>
          <w:tcPr>
            <w:tcW w:w="8296" w:type="dxa"/>
            <w:gridSpan w:val="3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SHIP</w:t>
            </w: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 xml:space="preserve"> PARTICULAR</w:t>
            </w:r>
          </w:p>
        </w:tc>
      </w:tr>
      <w:tr w:rsidR="00E50C56" w:rsidRPr="00E50C56">
        <w:tc>
          <w:tcPr>
            <w:tcW w:w="112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11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Vessel</w:t>
            </w: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′s name</w:t>
            </w:r>
          </w:p>
        </w:tc>
        <w:tc>
          <w:tcPr>
            <w:tcW w:w="4048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 xml:space="preserve">M/V </w:t>
            </w: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HAI SHENG</w:t>
            </w:r>
          </w:p>
        </w:tc>
      </w:tr>
      <w:tr w:rsidR="00E50C56" w:rsidRPr="00E50C56">
        <w:tc>
          <w:tcPr>
            <w:tcW w:w="112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1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IMO number</w:t>
            </w:r>
          </w:p>
        </w:tc>
        <w:tc>
          <w:tcPr>
            <w:tcW w:w="4048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8</w:t>
            </w: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6535</w:t>
            </w:r>
            <w:r w:rsidR="00640FCE"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50</w:t>
            </w:r>
          </w:p>
        </w:tc>
      </w:tr>
      <w:tr w:rsidR="00E50C56" w:rsidRPr="00E50C56">
        <w:tc>
          <w:tcPr>
            <w:tcW w:w="112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11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Flag</w:t>
            </w:r>
          </w:p>
        </w:tc>
        <w:tc>
          <w:tcPr>
            <w:tcW w:w="4048" w:type="dxa"/>
          </w:tcPr>
          <w:p w:rsidR="00C84F19" w:rsidRPr="00E50C56" w:rsidRDefault="00640FCE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HONGKONG</w:t>
            </w:r>
          </w:p>
        </w:tc>
      </w:tr>
      <w:tr w:rsidR="00E50C56" w:rsidRPr="00E50C56">
        <w:tc>
          <w:tcPr>
            <w:tcW w:w="112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11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Port of Registry</w:t>
            </w:r>
          </w:p>
        </w:tc>
        <w:tc>
          <w:tcPr>
            <w:tcW w:w="4048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SHANG HAI</w:t>
            </w:r>
          </w:p>
        </w:tc>
      </w:tr>
      <w:tr w:rsidR="00E50C56" w:rsidRPr="00E50C56">
        <w:tc>
          <w:tcPr>
            <w:tcW w:w="112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11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Call sign/MMSI</w:t>
            </w:r>
          </w:p>
        </w:tc>
        <w:tc>
          <w:tcPr>
            <w:tcW w:w="4048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BLTC</w:t>
            </w:r>
            <w:r w:rsidR="00640FCE"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4</w:t>
            </w: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/</w:t>
            </w: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413948</w:t>
            </w: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  <w:r w:rsidR="00640FCE"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56</w:t>
            </w:r>
          </w:p>
        </w:tc>
      </w:tr>
      <w:tr w:rsidR="00E50C56" w:rsidRPr="00E50C56">
        <w:tc>
          <w:tcPr>
            <w:tcW w:w="112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11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Type of vessel</w:t>
            </w:r>
          </w:p>
        </w:tc>
        <w:tc>
          <w:tcPr>
            <w:tcW w:w="4048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Container Ship</w:t>
            </w:r>
          </w:p>
        </w:tc>
      </w:tr>
      <w:tr w:rsidR="00E50C56" w:rsidRPr="00E50C56">
        <w:tc>
          <w:tcPr>
            <w:tcW w:w="112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11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LOA</w:t>
            </w:r>
          </w:p>
        </w:tc>
        <w:tc>
          <w:tcPr>
            <w:tcW w:w="4048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285m</w:t>
            </w:r>
          </w:p>
        </w:tc>
      </w:tr>
      <w:tr w:rsidR="00E50C56" w:rsidRPr="00E50C56">
        <w:tc>
          <w:tcPr>
            <w:tcW w:w="112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311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Extreme</w:t>
            </w: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 xml:space="preserve"> breadth</w:t>
            </w:r>
          </w:p>
        </w:tc>
        <w:tc>
          <w:tcPr>
            <w:tcW w:w="4048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4</w:t>
            </w: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m</w:t>
            </w:r>
          </w:p>
        </w:tc>
      </w:tr>
      <w:tr w:rsidR="00E50C56" w:rsidRPr="00E50C56">
        <w:tc>
          <w:tcPr>
            <w:tcW w:w="112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11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Net</w:t>
            </w: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 xml:space="preserve"> Tonnage</w:t>
            </w:r>
          </w:p>
        </w:tc>
        <w:tc>
          <w:tcPr>
            <w:tcW w:w="4048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360</w:t>
            </w:r>
          </w:p>
        </w:tc>
      </w:tr>
      <w:tr w:rsidR="00E50C56" w:rsidRPr="00E50C56">
        <w:tc>
          <w:tcPr>
            <w:tcW w:w="112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11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Gross</w:t>
            </w: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 xml:space="preserve"> Tonnage</w:t>
            </w:r>
          </w:p>
        </w:tc>
        <w:tc>
          <w:tcPr>
            <w:tcW w:w="4048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25</w:t>
            </w: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256</w:t>
            </w:r>
          </w:p>
        </w:tc>
      </w:tr>
      <w:tr w:rsidR="00E50C56" w:rsidRPr="00E50C56">
        <w:tc>
          <w:tcPr>
            <w:tcW w:w="112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11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Draft</w:t>
            </w:r>
          </w:p>
        </w:tc>
        <w:tc>
          <w:tcPr>
            <w:tcW w:w="4048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F:1</w:t>
            </w: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/A:</w:t>
            </w: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12</w:t>
            </w: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E50C56" w:rsidRPr="00E50C56">
        <w:tc>
          <w:tcPr>
            <w:tcW w:w="112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19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Displacement</w:t>
            </w:r>
          </w:p>
        </w:tc>
        <w:tc>
          <w:tcPr>
            <w:tcW w:w="4048" w:type="dxa"/>
          </w:tcPr>
          <w:p w:rsidR="00C84F19" w:rsidRPr="00E50C56" w:rsidRDefault="00000000">
            <w:pPr>
              <w:jc w:val="center"/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50C56">
              <w:rPr>
                <w:rFonts w:ascii="仿宋" w:eastAsia="仿宋" w:hAnsi="仿宋" w:cs="Arial"/>
                <w:color w:val="000000" w:themeColor="text1"/>
                <w:sz w:val="28"/>
                <w:szCs w:val="28"/>
                <w:shd w:val="clear" w:color="auto" w:fill="FFFFFF"/>
              </w:rPr>
              <w:t>63</w:t>
            </w:r>
            <w:r w:rsidRPr="00E50C56">
              <w:rPr>
                <w:rFonts w:ascii="仿宋" w:eastAsia="仿宋" w:hAnsi="仿宋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950</w:t>
            </w:r>
          </w:p>
        </w:tc>
      </w:tr>
    </w:tbl>
    <w:p w:rsidR="00C84F19" w:rsidRPr="00E50C56" w:rsidRDefault="00000000">
      <w:pPr>
        <w:rPr>
          <w:rFonts w:ascii="仿宋" w:eastAsia="仿宋" w:hAnsi="仿宋" w:cs="Arial"/>
          <w:b/>
          <w:bCs/>
          <w:color w:val="000000" w:themeColor="text1"/>
          <w:sz w:val="28"/>
          <w:szCs w:val="28"/>
          <w:shd w:val="clear" w:color="auto" w:fill="FFFFFF"/>
        </w:rPr>
      </w:pPr>
      <w:r w:rsidRPr="00E50C56">
        <w:rPr>
          <w:rFonts w:ascii="仿宋" w:eastAsia="仿宋" w:hAnsi="仿宋" w:cs="Arial" w:hint="eastAsia"/>
          <w:b/>
          <w:bCs/>
          <w:color w:val="000000" w:themeColor="text1"/>
          <w:sz w:val="28"/>
          <w:szCs w:val="28"/>
          <w:shd w:val="clear" w:color="auto" w:fill="FFFFFF"/>
        </w:rPr>
        <w:t>2.任务</w:t>
      </w:r>
      <w:r w:rsidRPr="00E50C56">
        <w:rPr>
          <w:rFonts w:ascii="仿宋" w:eastAsia="仿宋" w:hAnsi="仿宋" w:cs="Arial"/>
          <w:b/>
          <w:bCs/>
          <w:color w:val="000000" w:themeColor="text1"/>
          <w:sz w:val="28"/>
          <w:szCs w:val="28"/>
          <w:shd w:val="clear" w:color="auto" w:fill="FFFFFF"/>
        </w:rPr>
        <w:t>说明</w:t>
      </w:r>
    </w:p>
    <w:p w:rsidR="00C84F19" w:rsidRPr="00E50C56" w:rsidRDefault="00000000">
      <w:pPr>
        <w:ind w:firstLineChars="200" w:firstLine="560"/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</w:pP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一艘集装箱船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“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 xml:space="preserve">M/V 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HAI SHENG”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计划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从旧金山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C3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锚地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（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37°44.94′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N，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122°2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0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.53′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W）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到青岛港二号锚地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（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36°02.72′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N，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120°18.61′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E）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；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Sea Speed:18Kn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，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预计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开航时间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：1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430LT/16/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JUL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bidi="zh-CN"/>
        </w:rPr>
        <w:t>/2023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。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lastRenderedPageBreak/>
        <w:t>航线要求富余水深在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开敞水域应不小于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实际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最大吃水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的20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%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，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浅水、狭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窄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航道、封闭水域不小于实际最大吃水的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10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%。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船舶定位频率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要求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在狭水道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、岛礁区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10分钟一次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；沿岸航行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30分钟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一次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；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沿海航行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60分钟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一次；大洋航行两小时一次。</w:t>
      </w:r>
    </w:p>
    <w:p w:rsidR="00C84F19" w:rsidRPr="00E50C56" w:rsidRDefault="00000000">
      <w:pPr>
        <w:ind w:firstLineChars="100" w:firstLine="281"/>
        <w:rPr>
          <w:rFonts w:ascii="仿宋" w:eastAsia="仿宋" w:hAnsi="仿宋" w:cs="Arial"/>
          <w:b/>
          <w:bCs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</w:pPr>
      <w:r w:rsidRPr="00E50C56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请根据上述要求，完成以下</w:t>
      </w:r>
      <w:r w:rsidRPr="00E50C56">
        <w:rPr>
          <w:rFonts w:ascii="仿宋" w:eastAsia="仿宋" w:hAnsi="仿宋" w:cs="Arial" w:hint="eastAsia"/>
          <w:b/>
          <w:bCs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工作任务（1</w:t>
      </w:r>
      <w:r w:rsidRPr="00E50C56">
        <w:rPr>
          <w:rFonts w:ascii="仿宋" w:eastAsia="仿宋" w:hAnsi="仿宋" w:cs="Arial"/>
          <w:b/>
          <w:bCs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00</w:t>
      </w:r>
      <w:r w:rsidRPr="00E50C56">
        <w:rPr>
          <w:rFonts w:ascii="仿宋" w:eastAsia="仿宋" w:hAnsi="仿宋" w:cs="Arial" w:hint="eastAsia"/>
          <w:b/>
          <w:bCs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分）：</w:t>
      </w:r>
    </w:p>
    <w:p w:rsidR="00C84F19" w:rsidRPr="00E50C56" w:rsidRDefault="00000000">
      <w:pPr>
        <w:ind w:firstLine="200"/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</w:pP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（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1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）航海图书资料抽取（1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0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分）；</w:t>
      </w:r>
    </w:p>
    <w:p w:rsidR="00C84F19" w:rsidRPr="00E50C56" w:rsidRDefault="00000000">
      <w:pPr>
        <w:ind w:firstLine="200"/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</w:pP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（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2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）航线设计与绘制（7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0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分）；</w:t>
      </w:r>
    </w:p>
    <w:p w:rsidR="00C84F19" w:rsidRPr="00E50C56" w:rsidRDefault="00000000">
      <w:pPr>
        <w:ind w:firstLine="200"/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</w:pP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（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3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）</w:t>
      </w:r>
      <w:r w:rsidR="00640FCE"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航线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风险评估（2</w:t>
      </w:r>
      <w:r w:rsidRPr="00E50C56"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0</w:t>
      </w:r>
      <w:r w:rsidRPr="00E50C56">
        <w:rPr>
          <w:rFonts w:ascii="仿宋" w:eastAsia="仿宋" w:hAnsi="仿宋" w:cs="Arial" w:hint="eastAsia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  <w:t>分）。</w:t>
      </w:r>
    </w:p>
    <w:p w:rsidR="00C84F19" w:rsidRPr="00E50C56" w:rsidRDefault="00C84F19">
      <w:pPr>
        <w:ind w:firstLine="200"/>
        <w:rPr>
          <w:rFonts w:ascii="仿宋" w:eastAsia="仿宋" w:hAnsi="仿宋" w:cs="Arial"/>
          <w:color w:val="000000" w:themeColor="text1"/>
          <w:kern w:val="0"/>
          <w:sz w:val="28"/>
          <w:szCs w:val="28"/>
          <w:shd w:val="clear" w:color="auto" w:fill="FFFFFF"/>
          <w:lang w:val="zh-CN" w:bidi="zh-CN"/>
        </w:rPr>
      </w:pPr>
    </w:p>
    <w:sectPr w:rsidR="00C84F19" w:rsidRPr="00E50C5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74B95" w:rsidRDefault="00874B95">
      <w:r>
        <w:separator/>
      </w:r>
    </w:p>
  </w:endnote>
  <w:endnote w:type="continuationSeparator" w:id="0">
    <w:p w:rsidR="00874B95" w:rsidRDefault="00874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4F19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4F19" w:rsidRDefault="00000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:rsidR="00C84F19" w:rsidRDefault="0000000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74B95" w:rsidRDefault="00874B95">
      <w:r>
        <w:separator/>
      </w:r>
    </w:p>
  </w:footnote>
  <w:footnote w:type="continuationSeparator" w:id="0">
    <w:p w:rsidR="00874B95" w:rsidRDefault="00874B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EzYzdjODIyNmZlYjhiNTk1NTAxODkxYzUzMjY3NTYifQ=="/>
  </w:docVars>
  <w:rsids>
    <w:rsidRoot w:val="00E817B9"/>
    <w:rsid w:val="000257DD"/>
    <w:rsid w:val="00026B28"/>
    <w:rsid w:val="0003175D"/>
    <w:rsid w:val="00081AAB"/>
    <w:rsid w:val="000A3F4B"/>
    <w:rsid w:val="00144D06"/>
    <w:rsid w:val="00180A5E"/>
    <w:rsid w:val="00197D5E"/>
    <w:rsid w:val="00245606"/>
    <w:rsid w:val="0025521D"/>
    <w:rsid w:val="002A7749"/>
    <w:rsid w:val="002D64BA"/>
    <w:rsid w:val="00324A89"/>
    <w:rsid w:val="003406F3"/>
    <w:rsid w:val="00354C09"/>
    <w:rsid w:val="003B1E92"/>
    <w:rsid w:val="004013B0"/>
    <w:rsid w:val="004335B7"/>
    <w:rsid w:val="00497D5E"/>
    <w:rsid w:val="004B7720"/>
    <w:rsid w:val="0056214D"/>
    <w:rsid w:val="005D6AAF"/>
    <w:rsid w:val="005E35F4"/>
    <w:rsid w:val="00616EE6"/>
    <w:rsid w:val="006309D2"/>
    <w:rsid w:val="00640FCE"/>
    <w:rsid w:val="00680623"/>
    <w:rsid w:val="006A61B1"/>
    <w:rsid w:val="00765AEB"/>
    <w:rsid w:val="007900EC"/>
    <w:rsid w:val="007B696D"/>
    <w:rsid w:val="00823A86"/>
    <w:rsid w:val="0083271F"/>
    <w:rsid w:val="00874B95"/>
    <w:rsid w:val="008A616B"/>
    <w:rsid w:val="008C0320"/>
    <w:rsid w:val="0095776E"/>
    <w:rsid w:val="00960FF5"/>
    <w:rsid w:val="009E362B"/>
    <w:rsid w:val="00B60035"/>
    <w:rsid w:val="00B83A93"/>
    <w:rsid w:val="00B83AD1"/>
    <w:rsid w:val="00BF27A9"/>
    <w:rsid w:val="00C63F48"/>
    <w:rsid w:val="00C84F19"/>
    <w:rsid w:val="00CC27E6"/>
    <w:rsid w:val="00CC6176"/>
    <w:rsid w:val="00CD279D"/>
    <w:rsid w:val="00D465E5"/>
    <w:rsid w:val="00E17D83"/>
    <w:rsid w:val="00E34952"/>
    <w:rsid w:val="00E50C56"/>
    <w:rsid w:val="00E817B9"/>
    <w:rsid w:val="00ED76AA"/>
    <w:rsid w:val="00EF4185"/>
    <w:rsid w:val="00F046E3"/>
    <w:rsid w:val="00F450C8"/>
    <w:rsid w:val="00F57D5F"/>
    <w:rsid w:val="00F64C34"/>
    <w:rsid w:val="03DC4E9D"/>
    <w:rsid w:val="06FD7F52"/>
    <w:rsid w:val="0F7D3433"/>
    <w:rsid w:val="2A134F20"/>
    <w:rsid w:val="50BD3AD5"/>
    <w:rsid w:val="527C3425"/>
    <w:rsid w:val="6E115F62"/>
    <w:rsid w:val="704E7D39"/>
    <w:rsid w:val="7EF2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9F137"/>
  <w15:docId w15:val="{7994C80D-C0F7-4BA9-AB72-09166239D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table" w:customStyle="1" w:styleId="1">
    <w:name w:val="网格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MOU QIN</dc:creator>
  <cp:lastModifiedBy>Admin</cp:lastModifiedBy>
  <cp:revision>37</cp:revision>
  <dcterms:created xsi:type="dcterms:W3CDTF">2023-04-12T07:44:00Z</dcterms:created>
  <dcterms:modified xsi:type="dcterms:W3CDTF">2023-08-07T09:14:00Z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0091C9552E2C49CE839D046E00557AD5_12</vt:lpwstr>
  </property>
</Properties>
</file>