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lang w:val="en-US" w:eastAsia="zh-CN"/>
        </w:rPr>
        <w:t>试题</w:t>
      </w:r>
      <w:r>
        <w:rPr>
          <w:rFonts w:hint="eastAsia" w:ascii="宋体" w:hAnsi="宋体" w:eastAsia="宋体" w:cs="宋体"/>
          <w:b/>
          <w:sz w:val="21"/>
          <w:szCs w:val="21"/>
        </w:rPr>
        <w:t>3</w:t>
      </w:r>
    </w:p>
    <w:p>
      <w:pPr>
        <w:spacing w:line="360" w:lineRule="auto"/>
        <w:rPr>
          <w:rFonts w:hint="eastAsia" w:ascii="宋体" w:hAnsi="宋体" w:eastAsia="宋体" w:cs="宋体"/>
          <w:b/>
          <w:sz w:val="21"/>
          <w:szCs w:val="21"/>
        </w:rPr>
      </w:pPr>
      <w:r>
        <w:rPr>
          <w:rFonts w:hint="eastAsia" w:ascii="宋体" w:hAnsi="宋体" w:eastAsia="宋体" w:cs="宋体"/>
          <w:b/>
          <w:sz w:val="21"/>
          <w:szCs w:val="21"/>
        </w:rPr>
        <w:t>一</w:t>
      </w:r>
      <w:r>
        <w:rPr>
          <w:rFonts w:hint="eastAsia" w:ascii="宋体" w:hAnsi="宋体" w:eastAsia="宋体" w:cs="宋体"/>
          <w:b/>
          <w:sz w:val="21"/>
          <w:szCs w:val="21"/>
          <w:lang w:eastAsia="zh-CN"/>
        </w:rPr>
        <w:t>.</w:t>
      </w:r>
      <w:r>
        <w:rPr>
          <w:rFonts w:hint="eastAsia" w:ascii="宋体" w:hAnsi="宋体" w:eastAsia="宋体" w:cs="宋体"/>
          <w:b/>
          <w:sz w:val="21"/>
          <w:szCs w:val="21"/>
        </w:rPr>
        <w:t>单选题</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1.按药理作用和治疗用途分类中抗疟药属于</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A.抗菌药</w:t>
      </w:r>
      <w:r>
        <w:rPr>
          <w:rFonts w:hint="eastAsia" w:ascii="宋体" w:hAnsi="宋体" w:eastAsia="宋体" w:cs="宋体"/>
          <w:color w:val="000000"/>
          <w:sz w:val="21"/>
          <w:szCs w:val="21"/>
          <w:lang w:bidi="zh-CN"/>
        </w:rPr>
        <w:tab/>
      </w:r>
      <w:r>
        <w:rPr>
          <w:rFonts w:hint="eastAsia" w:ascii="宋体" w:hAnsi="宋体" w:eastAsia="宋体" w:cs="宋体"/>
          <w:color w:val="000000"/>
          <w:sz w:val="21"/>
          <w:szCs w:val="21"/>
          <w:lang w:bidi="zh-CN"/>
        </w:rPr>
        <w:tab/>
      </w:r>
      <w:r>
        <w:rPr>
          <w:rFonts w:hint="eastAsia" w:ascii="宋体" w:hAnsi="宋体" w:eastAsia="宋体" w:cs="宋体"/>
          <w:color w:val="000000"/>
          <w:sz w:val="21"/>
          <w:szCs w:val="21"/>
          <w:lang w:bidi="zh-CN"/>
        </w:rPr>
        <w:t xml:space="preserve">    </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bidi="zh-CN"/>
        </w:rPr>
        <w:t>B.抗寄生虫药</w:t>
      </w:r>
      <w:r>
        <w:rPr>
          <w:rFonts w:hint="eastAsia" w:ascii="宋体" w:hAnsi="宋体" w:eastAsia="宋体" w:cs="宋体"/>
          <w:color w:val="000000"/>
          <w:sz w:val="21"/>
          <w:szCs w:val="21"/>
          <w:lang w:bidi="zh-CN"/>
        </w:rPr>
        <w:tab/>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 xml:space="preserve">C.抗变态反应药       </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D.抗肿瘤药</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E.抗高血压药</w:t>
      </w:r>
    </w:p>
    <w:p>
      <w:pPr>
        <w:spacing w:line="360" w:lineRule="auto"/>
        <w:rPr>
          <w:rFonts w:hint="eastAsia" w:ascii="宋体" w:hAnsi="宋体" w:eastAsia="宋体" w:cs="宋体"/>
          <w:bCs/>
          <w:color w:val="auto"/>
          <w:sz w:val="21"/>
          <w:szCs w:val="21"/>
          <w:lang w:bidi="zh-CN"/>
        </w:rPr>
      </w:pPr>
      <w:r>
        <w:rPr>
          <w:rFonts w:hint="eastAsia" w:ascii="宋体" w:hAnsi="宋体" w:eastAsia="宋体" w:cs="宋体"/>
          <w:b w:val="0"/>
          <w:bCs/>
          <w:color w:val="auto"/>
          <w:sz w:val="21"/>
          <w:szCs w:val="21"/>
        </w:rPr>
        <w:t>2.</w:t>
      </w:r>
      <w:r>
        <w:rPr>
          <w:rFonts w:hint="eastAsia" w:ascii="宋体" w:hAnsi="宋体" w:eastAsia="宋体" w:cs="宋体"/>
          <w:bCs/>
          <w:color w:val="auto"/>
          <w:sz w:val="21"/>
          <w:szCs w:val="21"/>
          <w:lang w:bidi="zh-CN"/>
        </w:rPr>
        <w:t>根据时辰规律给药有助于提高疗效、减少不良反应。下列药物中宜在清晨给药的是</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 xml:space="preserve">A.氟西汀           </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bidi="zh-CN"/>
        </w:rPr>
        <w:t>B.辛伐他汀</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 xml:space="preserve">C.氯苯那敏         </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D.比沙可啶</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E.洛伐他汀</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3.</w:t>
      </w:r>
      <w:r>
        <w:rPr>
          <w:rFonts w:hint="eastAsia" w:ascii="宋体" w:hAnsi="宋体" w:eastAsia="宋体" w:cs="宋体"/>
          <w:bCs/>
          <w:color w:val="000000"/>
          <w:sz w:val="21"/>
          <w:szCs w:val="21"/>
          <w:lang w:bidi="zh-CN"/>
        </w:rPr>
        <w:t>患者，女，52岁，诊断为缺铁性贫血，医师给予硫酸亚铁片0.3g tid 治疗，该药物的主要不良反应是</w:t>
      </w:r>
      <w:r>
        <w:rPr>
          <w:rFonts w:hint="eastAsia" w:ascii="宋体" w:hAnsi="宋体" w:eastAsia="宋体" w:cs="宋体"/>
          <w:color w:val="000000"/>
          <w:sz w:val="21"/>
          <w:szCs w:val="21"/>
          <w:lang w:bidi="zh-CN"/>
        </w:rPr>
        <w:t xml:space="preserve">A.心动过速          </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bidi="zh-CN"/>
        </w:rPr>
        <w:t>B.头晕</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 xml:space="preserve">C.胃肠道不适        </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D.肌肉酸痛</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E.皮肤过敏</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4.患者，男，36岁，肥胖，2型糖尿病，肝肾功能正常，在饮食和运动管理基础上长期服用二甲双胍2g/d ，血糖控制不理想。为控制血糖，且不增加患者体重可加用的降糖药物是</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 xml:space="preserve">A.格列喹酮              </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bidi="zh-CN"/>
        </w:rPr>
        <w:t>B.瑞格列奈</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 xml:space="preserve">C.利拉鲁肽              </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D.胰岛素</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E.阿卡波糖</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color w:val="000000"/>
          <w:sz w:val="21"/>
          <w:szCs w:val="21"/>
          <w:lang w:bidi="zh-CN"/>
        </w:rPr>
        <w:t>5.</w:t>
      </w:r>
      <w:r>
        <w:rPr>
          <w:rFonts w:hint="eastAsia" w:ascii="宋体" w:hAnsi="宋体" w:eastAsia="宋体" w:cs="宋体"/>
          <w:bCs/>
          <w:color w:val="000000"/>
          <w:sz w:val="21"/>
          <w:szCs w:val="21"/>
          <w:lang w:bidi="zh-CN"/>
        </w:rPr>
        <w:t>关于药物在肝功能不全患者药动学和药效学变化的说法，错误的是</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bidi="zh-CN"/>
        </w:rPr>
        <w:t>A.主要在肝内代谢清除的药物，生物利用度提高</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bidi="zh-CN"/>
        </w:rPr>
        <w:t>B.需要肝脏生物转化的前体药物，药效降低</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bidi="zh-CN"/>
        </w:rPr>
        <w:t>C.蛋白结合率高的药物，血中游离药物浓度增加</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D.首过消除明显的药物，药理作用维持时间缩短</w:t>
      </w:r>
    </w:p>
    <w:p>
      <w:pPr>
        <w:spacing w:line="360" w:lineRule="auto"/>
        <w:rPr>
          <w:rFonts w:hint="eastAsia" w:ascii="宋体" w:hAnsi="宋体" w:eastAsia="宋体" w:cs="宋体"/>
          <w:color w:val="000000"/>
          <w:sz w:val="21"/>
          <w:szCs w:val="21"/>
          <w:lang w:bidi="zh-CN"/>
        </w:rPr>
      </w:pPr>
      <w:r>
        <w:rPr>
          <w:rFonts w:hint="eastAsia" w:ascii="宋体" w:hAnsi="宋体" w:eastAsia="宋体" w:cs="宋体"/>
          <w:color w:val="000000"/>
          <w:sz w:val="21"/>
          <w:szCs w:val="21"/>
          <w:lang w:bidi="zh-CN"/>
        </w:rPr>
        <w:t>E.肝病时药物药效的改变，是继发于药动学的改变而引起的</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6.患者</w:t>
      </w:r>
      <w:r>
        <w:rPr>
          <w:rFonts w:hint="eastAsia" w:ascii="宋体" w:hAnsi="宋体" w:eastAsia="宋体" w:cs="宋体"/>
          <w:bCs/>
          <w:color w:val="000000"/>
          <w:sz w:val="21"/>
          <w:szCs w:val="21"/>
          <w:lang w:val="en-US" w:bidi="zh-CN"/>
        </w:rPr>
        <w:t>,</w:t>
      </w:r>
      <w:r>
        <w:rPr>
          <w:rFonts w:hint="eastAsia" w:ascii="宋体" w:hAnsi="宋体" w:eastAsia="宋体" w:cs="宋体"/>
          <w:bCs/>
          <w:color w:val="000000"/>
          <w:sz w:val="21"/>
          <w:szCs w:val="21"/>
          <w:lang w:bidi="zh-CN"/>
        </w:rPr>
        <w:t>男，54岁，两周前通风急性发作，经治疗后病情缓解，后期针对其痛风的治疗不宜选用的药物是</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A.别嘌醇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B.秋水仙碱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C.非布索坦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D.苯溴马隆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E.碳酸氢钠</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7.化疗指数指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A.ED50/LD50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B.ED90/LD10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C.LD90/ED10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D.LD50/ED50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E.LD95/ED5</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8.首次剂量加倍的原因是</w:t>
      </w:r>
      <w:r>
        <w:rPr>
          <w:rFonts w:hint="eastAsia" w:ascii="宋体" w:hAnsi="宋体" w:eastAsia="宋体" w:cs="宋体"/>
          <w:bCs/>
          <w:color w:val="000000"/>
          <w:sz w:val="21"/>
          <w:szCs w:val="21"/>
          <w:lang w:bidi="zh-CN"/>
        </w:rPr>
        <w:br w:type="textWrapping"/>
      </w:r>
      <w:r>
        <w:rPr>
          <w:rFonts w:hint="eastAsia" w:ascii="宋体" w:hAnsi="宋体" w:eastAsia="宋体" w:cs="宋体"/>
          <w:bCs/>
          <w:color w:val="000000"/>
          <w:sz w:val="21"/>
          <w:szCs w:val="21"/>
          <w:lang w:bidi="zh-CN"/>
        </w:rPr>
        <w:t xml:space="preserve">A.为了使血药浓度迅速达到Css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B.为了使血药浓度维持高水平</w:t>
      </w:r>
      <w:r>
        <w:rPr>
          <w:rFonts w:hint="eastAsia" w:ascii="宋体" w:hAnsi="宋体" w:eastAsia="宋体" w:cs="宋体"/>
          <w:bCs/>
          <w:color w:val="000000"/>
          <w:sz w:val="21"/>
          <w:szCs w:val="21"/>
          <w:lang w:bidi="zh-CN"/>
        </w:rPr>
        <w:br w:type="textWrapping"/>
      </w:r>
      <w:r>
        <w:rPr>
          <w:rFonts w:hint="eastAsia" w:ascii="宋体" w:hAnsi="宋体" w:eastAsia="宋体" w:cs="宋体"/>
          <w:bCs/>
          <w:color w:val="000000"/>
          <w:sz w:val="21"/>
          <w:szCs w:val="21"/>
          <w:lang w:bidi="zh-CN"/>
        </w:rPr>
        <w:t xml:space="preserve">C.为了增强药理作用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D.为了延长半衰期</w:t>
      </w:r>
      <w:r>
        <w:rPr>
          <w:rFonts w:hint="eastAsia" w:ascii="宋体" w:hAnsi="宋体" w:eastAsia="宋体" w:cs="宋体"/>
          <w:bCs/>
          <w:color w:val="000000"/>
          <w:sz w:val="21"/>
          <w:szCs w:val="21"/>
          <w:lang w:bidi="zh-CN"/>
        </w:rPr>
        <w:br w:type="textWrapping"/>
      </w:r>
      <w:r>
        <w:rPr>
          <w:rFonts w:hint="eastAsia" w:ascii="宋体" w:hAnsi="宋体" w:eastAsia="宋体" w:cs="宋体"/>
          <w:bCs/>
          <w:color w:val="000000"/>
          <w:sz w:val="21"/>
          <w:szCs w:val="21"/>
          <w:lang w:bidi="zh-CN"/>
        </w:rPr>
        <w:t>E.为了提高生物利用度</w:t>
      </w:r>
    </w:p>
    <w:p>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.肾上腺素在临床上主要用</w:t>
      </w:r>
      <w:r>
        <w:rPr>
          <w:rFonts w:hint="eastAsia" w:ascii="宋体" w:hAnsi="宋体" w:eastAsia="宋体" w:cs="宋体"/>
          <w:sz w:val="21"/>
          <w:szCs w:val="21"/>
          <w:lang w:val="en-US" w:eastAsia="zh-CN"/>
        </w:rPr>
        <w:t>于</w:t>
      </w:r>
      <w:r>
        <w:rPr>
          <w:rFonts w:hint="eastAsia" w:ascii="宋体" w:hAnsi="宋体" w:eastAsia="宋体" w:cs="宋体"/>
          <w:sz w:val="21"/>
          <w:szCs w:val="21"/>
        </w:rPr>
        <w:br w:type="textWrapping"/>
      </w: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各种休克晚期            </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Ⅱ</w:t>
      </w:r>
      <w:r>
        <w:rPr>
          <w:rFonts w:hint="eastAsia" w:ascii="宋体" w:hAnsi="宋体" w:eastAsia="宋体" w:cs="宋体"/>
          <w:sz w:val="21"/>
          <w:szCs w:val="21"/>
          <w:lang w:eastAsia="zh-CN"/>
        </w:rPr>
        <w:t>、</w:t>
      </w:r>
      <w:r>
        <w:rPr>
          <w:rFonts w:hint="eastAsia" w:ascii="宋体" w:hAnsi="宋体" w:eastAsia="宋体" w:cs="宋体"/>
          <w:sz w:val="21"/>
          <w:szCs w:val="21"/>
        </w:rPr>
        <w:t>Ⅲ度房室传异阻滞支气管哮喘</w:t>
      </w:r>
      <w:r>
        <w:rPr>
          <w:rFonts w:hint="eastAsia" w:ascii="宋体" w:hAnsi="宋体" w:eastAsia="宋体" w:cs="宋体"/>
          <w:sz w:val="21"/>
          <w:szCs w:val="21"/>
        </w:rPr>
        <w:br w:type="textWrapping"/>
      </w: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上消化道出血，急性肾功能衰竭    </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过敏性休克        </w:t>
      </w:r>
    </w:p>
    <w:p>
      <w:pPr>
        <w:spacing w:line="360" w:lineRule="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感染性休克</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0</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草绿色链球菌引起的感染性心内膜炎首选</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青霉素</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B</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青霉素+链霉素</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磺胺类</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D</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左氧氟沙星</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E</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红霉素</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11.多巴胺增加肾血流量的主要机理是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A.兴奋β1受体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B.兴奋β2受体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C.兴奋DA受体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D.阻断α受体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E.直接松弛肾血管平滑肌</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12.易通过血脑屏障，中枢兴奋作用明显的是</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A.肾上腺素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B.麻黄碱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C.异丙肾上腺素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D.去甲肾上腺素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E.多巴胺</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13.下列药物用于哮喘急性发作的抢救药物的是</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A.酮替芬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B.异丙托溴铵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C.沙丁胺醇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D.色甘酸钠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E.胆茶碱</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14.氨茶碱的平喘机制不包括</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A.促进儿茶酚胺类物质释放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B.抑制磷酸二酯酶，减少cAMP破坏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C.阻断腺苷受体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D.免疫调节和抗炎作用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E.直接激动β2受体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15.伴有支气管哮喘的过速型心律失常患者应禁用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A.普奈洛尔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B.苯妥英钠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C.胺碘酮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D.地尔硫卓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E.利多卡因</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16.在长期用药的过程中，突然停药易引 起严重高血压，这种药物最可能是</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A.哌唑嗪</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B.肼屈嗪</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C.普萘洛尔</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D.甲基多巴</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E.利血平</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17.下列抗高血压药中，哪一药物易引起踝部水肿</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A.维拉帕米</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B.地尔硫卓</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C.拉贝洛尔</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D.硝苯地平</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E.卡托普利</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18.药物的效价强度是指同一类型的药物之间</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A.产生治疗作用与不良反应的比值</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B.在足够大的剂量时产生的最大效应的强弱</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C.产生相同效应时需要的剂量的不同</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D.引起毒性剂量的大小</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E.引起效应剂量的大小</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19.药物的血浆半衰期（t</w:t>
      </w:r>
      <w:r>
        <w:rPr>
          <w:rFonts w:hint="eastAsia" w:ascii="宋体" w:hAnsi="宋体" w:eastAsia="宋体" w:cs="宋体"/>
          <w:bCs/>
          <w:color w:val="000000"/>
          <w:sz w:val="21"/>
          <w:szCs w:val="21"/>
          <w:vertAlign w:val="subscript"/>
          <w:lang w:bidi="zh-CN"/>
        </w:rPr>
        <w:t>1/2</w:t>
      </w:r>
      <w:r>
        <w:rPr>
          <w:rFonts w:hint="eastAsia" w:ascii="宋体" w:hAnsi="宋体" w:eastAsia="宋体" w:cs="宋体"/>
          <w:bCs/>
          <w:color w:val="000000"/>
          <w:sz w:val="21"/>
          <w:szCs w:val="21"/>
          <w:lang w:bidi="zh-CN"/>
        </w:rPr>
        <w:t xml:space="preserve">）不具有下列哪项特点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A.决定药物在体内的消除方式</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B.作为给药间隔时间的依据</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C.预计药物显效的时间</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D.预计药物消除的时间</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E.预计药物的生物利用度</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20.尿液</w:t>
      </w:r>
      <w:r>
        <w:rPr>
          <w:rFonts w:hint="eastAsia" w:ascii="宋体" w:hAnsi="宋体" w:eastAsia="宋体" w:cs="宋体"/>
          <w:bCs/>
          <w:color w:val="000000"/>
          <w:sz w:val="21"/>
          <w:szCs w:val="21"/>
          <w:lang w:val="en-US" w:bidi="zh-CN"/>
        </w:rPr>
        <w:t>p</w:t>
      </w:r>
      <w:r>
        <w:rPr>
          <w:rFonts w:hint="eastAsia" w:ascii="宋体" w:hAnsi="宋体" w:eastAsia="宋体" w:cs="宋体"/>
          <w:bCs/>
          <w:color w:val="000000"/>
          <w:sz w:val="21"/>
          <w:szCs w:val="21"/>
          <w:lang w:bidi="zh-CN"/>
        </w:rPr>
        <w:t xml:space="preserve">H值对阿司匹林排泄的影响是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A.</w:t>
      </w:r>
      <w:r>
        <w:rPr>
          <w:rFonts w:hint="eastAsia" w:ascii="宋体" w:hAnsi="宋体" w:eastAsia="宋体" w:cs="宋体"/>
          <w:bCs/>
          <w:color w:val="000000"/>
          <w:sz w:val="21"/>
          <w:szCs w:val="21"/>
          <w:lang w:val="en-US" w:bidi="zh-CN"/>
        </w:rPr>
        <w:t>p</w:t>
      </w:r>
      <w:r>
        <w:rPr>
          <w:rFonts w:hint="eastAsia" w:ascii="宋体" w:hAnsi="宋体" w:eastAsia="宋体" w:cs="宋体"/>
          <w:bCs/>
          <w:color w:val="000000"/>
          <w:sz w:val="21"/>
          <w:szCs w:val="21"/>
          <w:lang w:bidi="zh-CN"/>
        </w:rPr>
        <w:t>H降低，解离度增大，再吸收减少，排泄加速</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B.</w:t>
      </w:r>
      <w:r>
        <w:rPr>
          <w:rFonts w:hint="eastAsia" w:ascii="宋体" w:hAnsi="宋体" w:eastAsia="宋体" w:cs="宋体"/>
          <w:bCs/>
          <w:color w:val="000000"/>
          <w:sz w:val="21"/>
          <w:szCs w:val="21"/>
          <w:lang w:val="en-US" w:bidi="zh-CN"/>
        </w:rPr>
        <w:t>p</w:t>
      </w:r>
      <w:r>
        <w:rPr>
          <w:rFonts w:hint="eastAsia" w:ascii="宋体" w:hAnsi="宋体" w:eastAsia="宋体" w:cs="宋体"/>
          <w:bCs/>
          <w:color w:val="000000"/>
          <w:sz w:val="21"/>
          <w:szCs w:val="21"/>
          <w:lang w:bidi="zh-CN"/>
        </w:rPr>
        <w:t>H增高，解离度增大，再吸收减少，排泄加速</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C.</w:t>
      </w:r>
      <w:r>
        <w:rPr>
          <w:rFonts w:hint="eastAsia" w:ascii="宋体" w:hAnsi="宋体" w:eastAsia="宋体" w:cs="宋体"/>
          <w:bCs/>
          <w:color w:val="000000"/>
          <w:sz w:val="21"/>
          <w:szCs w:val="21"/>
          <w:lang w:val="en-US" w:bidi="zh-CN"/>
        </w:rPr>
        <w:t>p</w:t>
      </w:r>
      <w:r>
        <w:rPr>
          <w:rFonts w:hint="eastAsia" w:ascii="宋体" w:hAnsi="宋体" w:eastAsia="宋体" w:cs="宋体"/>
          <w:bCs/>
          <w:color w:val="000000"/>
          <w:sz w:val="21"/>
          <w:szCs w:val="21"/>
          <w:lang w:bidi="zh-CN"/>
        </w:rPr>
        <w:t>H增高，解离度增大，再吸收增多，排泄减慢</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D.</w:t>
      </w:r>
      <w:r>
        <w:rPr>
          <w:rFonts w:hint="eastAsia" w:ascii="宋体" w:hAnsi="宋体" w:eastAsia="宋体" w:cs="宋体"/>
          <w:bCs/>
          <w:color w:val="000000"/>
          <w:sz w:val="21"/>
          <w:szCs w:val="21"/>
          <w:lang w:val="en-US" w:bidi="zh-CN"/>
        </w:rPr>
        <w:t>p</w:t>
      </w:r>
      <w:r>
        <w:rPr>
          <w:rFonts w:hint="eastAsia" w:ascii="宋体" w:hAnsi="宋体" w:eastAsia="宋体" w:cs="宋体"/>
          <w:bCs/>
          <w:color w:val="000000"/>
          <w:sz w:val="21"/>
          <w:szCs w:val="21"/>
          <w:lang w:bidi="zh-CN"/>
        </w:rPr>
        <w:t>H降低，解离度增大，再吸收增多，排泄减慢</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w:t>
      </w:r>
      <w:r>
        <w:rPr>
          <w:rFonts w:hint="eastAsia" w:ascii="宋体" w:hAnsi="宋体" w:eastAsia="宋体" w:cs="宋体"/>
          <w:bCs/>
          <w:color w:val="000000"/>
          <w:sz w:val="21"/>
          <w:szCs w:val="21"/>
          <w:lang w:val="en-US" w:bidi="zh-CN"/>
        </w:rPr>
        <w:t>p</w:t>
      </w:r>
      <w:r>
        <w:rPr>
          <w:rFonts w:hint="eastAsia" w:ascii="宋体" w:hAnsi="宋体" w:eastAsia="宋体" w:cs="宋体"/>
          <w:bCs/>
          <w:color w:val="000000"/>
          <w:sz w:val="21"/>
          <w:szCs w:val="21"/>
          <w:lang w:bidi="zh-CN"/>
        </w:rPr>
        <w:t>H增高，解离度变小，再吸收减少，排泄加速</w:t>
      </w:r>
    </w:p>
    <w:p>
      <w:pPr>
        <w:pStyle w:val="2"/>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rPr>
      </w:pPr>
      <w:r>
        <w:rPr>
          <w:rStyle w:val="5"/>
          <w:rFonts w:hint="eastAsia" w:ascii="宋体" w:hAnsi="宋体" w:eastAsia="宋体" w:cs="宋体"/>
          <w:b w:val="0"/>
          <w:bCs/>
          <w:color w:val="auto"/>
          <w:sz w:val="21"/>
          <w:szCs w:val="21"/>
          <w:lang w:val="en-US" w:eastAsia="zh-CN"/>
        </w:rPr>
        <w:t>21</w:t>
      </w:r>
      <w:r>
        <w:rPr>
          <w:rStyle w:val="5"/>
          <w:rFonts w:hint="eastAsia" w:ascii="宋体" w:hAnsi="宋体" w:eastAsia="宋体" w:cs="宋体"/>
          <w:b w:val="0"/>
          <w:bCs/>
          <w:color w:val="auto"/>
          <w:sz w:val="21"/>
          <w:szCs w:val="21"/>
          <w:lang w:eastAsia="zh-CN"/>
        </w:rPr>
        <w:t>.</w:t>
      </w:r>
      <w:r>
        <w:rPr>
          <w:rStyle w:val="5"/>
          <w:rFonts w:hint="eastAsia" w:ascii="宋体" w:hAnsi="宋体" w:eastAsia="宋体" w:cs="宋体"/>
          <w:b w:val="0"/>
          <w:bCs/>
          <w:color w:val="auto"/>
          <w:sz w:val="21"/>
          <w:szCs w:val="21"/>
        </w:rPr>
        <w:t>以下所列</w:t>
      </w:r>
      <w:r>
        <w:rPr>
          <w:rStyle w:val="5"/>
          <w:rFonts w:hint="eastAsia" w:ascii="宋体" w:hAnsi="宋体" w:eastAsia="宋体" w:cs="宋体"/>
          <w:b w:val="0"/>
          <w:bCs/>
          <w:color w:val="auto"/>
          <w:sz w:val="21"/>
          <w:szCs w:val="21"/>
          <w:lang w:eastAsia="zh-CN"/>
        </w:rPr>
        <w:t>“</w:t>
      </w:r>
      <w:r>
        <w:rPr>
          <w:rStyle w:val="5"/>
          <w:rFonts w:hint="eastAsia" w:ascii="宋体" w:hAnsi="宋体" w:eastAsia="宋体" w:cs="宋体"/>
          <w:b w:val="0"/>
          <w:bCs/>
          <w:color w:val="auto"/>
          <w:sz w:val="21"/>
          <w:szCs w:val="21"/>
        </w:rPr>
        <w:t>全球药师追求的目标</w:t>
      </w:r>
      <w:r>
        <w:rPr>
          <w:rStyle w:val="5"/>
          <w:rFonts w:hint="eastAsia" w:ascii="宋体" w:hAnsi="宋体" w:eastAsia="宋体" w:cs="宋体"/>
          <w:b w:val="0"/>
          <w:bCs/>
          <w:color w:val="auto"/>
          <w:sz w:val="21"/>
          <w:szCs w:val="21"/>
          <w:lang w:eastAsia="zh-CN"/>
        </w:rPr>
        <w:t>”</w:t>
      </w:r>
      <w:r>
        <w:rPr>
          <w:rStyle w:val="5"/>
          <w:rFonts w:hint="eastAsia" w:ascii="宋体" w:hAnsi="宋体" w:eastAsia="宋体" w:cs="宋体"/>
          <w:b w:val="0"/>
          <w:bCs/>
          <w:color w:val="auto"/>
          <w:sz w:val="21"/>
          <w:szCs w:val="21"/>
        </w:rPr>
        <w:t>中，最正确的是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实施全程化药学服务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及时保障临床药品供给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提高药师在医疗体系中的地位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实施以患者为中心的药学服务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参与临床用药实践，促进合理用药  </w:t>
      </w:r>
    </w:p>
    <w:p>
      <w:pPr>
        <w:pStyle w:val="2"/>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lang w:val="en-US" w:eastAsia="zh-CN"/>
        </w:rPr>
      </w:pPr>
      <w:r>
        <w:rPr>
          <w:rStyle w:val="5"/>
          <w:rFonts w:hint="eastAsia" w:ascii="宋体" w:hAnsi="宋体" w:eastAsia="宋体" w:cs="宋体"/>
          <w:b w:val="0"/>
          <w:bCs/>
          <w:color w:val="auto"/>
          <w:sz w:val="21"/>
          <w:szCs w:val="21"/>
          <w:lang w:val="en-US" w:eastAsia="zh-CN"/>
        </w:rPr>
        <w:t>22</w:t>
      </w:r>
      <w:r>
        <w:rPr>
          <w:rStyle w:val="5"/>
          <w:rFonts w:hint="eastAsia" w:ascii="宋体" w:hAnsi="宋体" w:eastAsia="宋体" w:cs="宋体"/>
          <w:b w:val="0"/>
          <w:bCs/>
          <w:color w:val="auto"/>
          <w:sz w:val="21"/>
          <w:szCs w:val="21"/>
          <w:lang w:eastAsia="zh-CN"/>
        </w:rPr>
        <w:t>.</w:t>
      </w:r>
      <w:r>
        <w:rPr>
          <w:rStyle w:val="5"/>
          <w:rFonts w:hint="eastAsia" w:ascii="宋体" w:hAnsi="宋体" w:eastAsia="宋体" w:cs="宋体"/>
          <w:b w:val="0"/>
          <w:bCs/>
          <w:color w:val="auto"/>
          <w:sz w:val="21"/>
          <w:szCs w:val="21"/>
        </w:rPr>
        <w:t>沟通时多使用服务用语</w:t>
      </w:r>
      <w:r>
        <w:rPr>
          <w:rStyle w:val="5"/>
          <w:rFonts w:hint="eastAsia" w:cs="宋体"/>
          <w:b w:val="0"/>
          <w:bCs/>
          <w:color w:val="auto"/>
          <w:sz w:val="21"/>
          <w:szCs w:val="21"/>
          <w:lang w:eastAsia="zh-CN"/>
        </w:rPr>
        <w:t>、</w:t>
      </w:r>
      <w:r>
        <w:rPr>
          <w:rStyle w:val="5"/>
          <w:rFonts w:hint="eastAsia" w:ascii="宋体" w:hAnsi="宋体" w:eastAsia="宋体" w:cs="宋体"/>
          <w:b w:val="0"/>
          <w:bCs/>
          <w:color w:val="auto"/>
          <w:sz w:val="21"/>
          <w:szCs w:val="21"/>
        </w:rPr>
        <w:t>通俗易懂的语言</w:t>
      </w:r>
      <w:r>
        <w:rPr>
          <w:rStyle w:val="5"/>
          <w:rFonts w:hint="eastAsia" w:ascii="宋体" w:hAnsi="宋体" w:eastAsia="宋体" w:cs="宋体"/>
          <w:b w:val="0"/>
          <w:bCs/>
          <w:color w:val="auto"/>
          <w:sz w:val="21"/>
          <w:szCs w:val="21"/>
          <w:lang w:eastAsia="zh-CN"/>
        </w:rPr>
        <w:t>、</w:t>
      </w:r>
      <w:r>
        <w:rPr>
          <w:rStyle w:val="5"/>
          <w:rFonts w:hint="eastAsia" w:ascii="宋体" w:hAnsi="宋体" w:eastAsia="宋体" w:cs="宋体"/>
          <w:b w:val="0"/>
          <w:bCs/>
          <w:color w:val="auto"/>
          <w:sz w:val="21"/>
          <w:szCs w:val="21"/>
        </w:rPr>
        <w:t>短句子和开放式提问方式</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认真聆听</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关注特殊人群</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注意掌握时间</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注意语言的表达</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注意非语言的运用</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lang w:val="en-US" w:eastAsia="zh-CN"/>
        </w:rPr>
        <w:t>23</w:t>
      </w:r>
      <w:r>
        <w:rPr>
          <w:rFonts w:hint="eastAsia" w:ascii="宋体" w:hAnsi="宋体" w:eastAsia="宋体" w:cs="宋体"/>
          <w:b w:val="0"/>
          <w:bCs/>
          <w:color w:val="auto"/>
          <w:sz w:val="21"/>
          <w:szCs w:val="21"/>
        </w:rPr>
        <w:t>.服务礼仪的特征的是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可操作性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规范性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单向性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社会性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民族性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国际性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继承性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发展性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可操作性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个体性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社会性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发展性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广泛性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规范性</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单向性</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24</w:t>
      </w:r>
      <w:r>
        <w:rPr>
          <w:rFonts w:hint="eastAsia" w:ascii="宋体" w:hAnsi="宋体" w:eastAsia="宋体" w:cs="宋体"/>
          <w:b w:val="0"/>
          <w:bCs/>
          <w:color w:val="auto"/>
          <w:sz w:val="21"/>
          <w:szCs w:val="21"/>
        </w:rPr>
        <w:t>.国家非处方药品目录的遴选原则是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购买方便，便于运输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价格低廉，供应充足</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使用方便，不易变质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疗效显著，病人易接受</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应用安全，疗效确切，质量稳定，使用方便</w:t>
      </w:r>
    </w:p>
    <w:p>
      <w:pPr>
        <w:pStyle w:val="2"/>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rPr>
      </w:pPr>
      <w:r>
        <w:rPr>
          <w:rStyle w:val="5"/>
          <w:rFonts w:hint="eastAsia" w:ascii="宋体" w:hAnsi="宋体" w:eastAsia="宋体" w:cs="宋体"/>
          <w:b w:val="0"/>
          <w:bCs/>
          <w:color w:val="auto"/>
          <w:sz w:val="21"/>
          <w:szCs w:val="21"/>
          <w:lang w:val="en-US" w:eastAsia="zh-CN"/>
        </w:rPr>
        <w:t>25</w:t>
      </w:r>
      <w:r>
        <w:rPr>
          <w:rStyle w:val="5"/>
          <w:rFonts w:hint="eastAsia" w:ascii="宋体" w:hAnsi="宋体" w:eastAsia="宋体" w:cs="宋体"/>
          <w:b w:val="0"/>
          <w:bCs/>
          <w:color w:val="auto"/>
          <w:sz w:val="21"/>
          <w:szCs w:val="21"/>
          <w:lang w:eastAsia="zh-CN"/>
        </w:rPr>
        <w:t>.</w:t>
      </w:r>
      <w:r>
        <w:rPr>
          <w:rStyle w:val="5"/>
          <w:rFonts w:hint="eastAsia" w:ascii="宋体" w:hAnsi="宋体" w:eastAsia="宋体" w:cs="宋体"/>
          <w:b w:val="0"/>
          <w:bCs/>
          <w:color w:val="auto"/>
          <w:sz w:val="21"/>
          <w:szCs w:val="21"/>
        </w:rPr>
        <w:t>下列专业出版物，归属三级文献资料的是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A.《医学索引》</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B.《生物学文摘》</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C.《中国药学文摘》</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D.《中国药学杂志》</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E.《药物信息手册》</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26.急性胰腺炎伴</w:t>
      </w:r>
      <w:r>
        <w:rPr>
          <w:rFonts w:hint="eastAsia" w:ascii="宋体" w:hAnsi="宋体" w:eastAsia="宋体" w:cs="宋体"/>
          <w:b w:val="0"/>
          <w:bCs/>
          <w:color w:val="auto"/>
          <w:sz w:val="21"/>
          <w:szCs w:val="21"/>
        </w:rPr>
        <w:t>脂质代谢紊乱的患者不宜静脉滴的药物是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胰岛素注射液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生长抑素注射液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葡萄糖注射流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乌司他丁注射液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脂肪乳注射液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27</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配制下列化疗药时,只能选择葡萄糖注射液做溶媒的是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环磷酰胺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博来霉素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依托泊苷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奥沙利铂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顺铂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28</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婴幼儿腹泻</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服用地衣芽孢杄菌活菌制剂</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正确的使用方法是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清晨服用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用温水调服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应同时碱化尿液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舌下含服</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睡前服用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29</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一位巨幼细胞贫血患儿肌内注射维生素B</w:t>
      </w:r>
      <w:r>
        <w:rPr>
          <w:rFonts w:hint="eastAsia" w:ascii="宋体" w:hAnsi="宋体" w:eastAsia="宋体" w:cs="宋体"/>
          <w:b w:val="0"/>
          <w:bCs/>
          <w:color w:val="auto"/>
          <w:sz w:val="21"/>
          <w:szCs w:val="21"/>
          <w:vertAlign w:val="baseline"/>
        </w:rPr>
        <w:t>12</w:t>
      </w:r>
      <w:r>
        <w:rPr>
          <w:rFonts w:hint="eastAsia" w:ascii="宋体" w:hAnsi="宋体" w:eastAsia="宋体" w:cs="宋体"/>
          <w:b w:val="0"/>
          <w:bCs/>
          <w:color w:val="auto"/>
          <w:sz w:val="21"/>
          <w:szCs w:val="21"/>
        </w:rPr>
        <w:t>(0.5mg/ml)，一次适宜剂量为25～50μg，应抽取的药液是</w:t>
      </w:r>
      <w:bookmarkStart w:id="0" w:name="_GoBack"/>
      <w:bookmarkEnd w:id="0"/>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0.05ml～0.10ml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0.049ml～0.20ml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0.15ml～0.30ml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0.25ml～0.40ml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0.025ml～0.05ml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30</w:t>
      </w:r>
      <w:r>
        <w:rPr>
          <w:rFonts w:hint="eastAsia" w:ascii="宋体" w:hAnsi="宋体" w:eastAsia="宋体" w:cs="宋体"/>
          <w:b w:val="0"/>
          <w:bCs/>
          <w:color w:val="auto"/>
          <w:sz w:val="21"/>
          <w:szCs w:val="21"/>
        </w:rPr>
        <w:t>.“用药错误” A 级(1级) 的标准</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A.患者已使用，但未造成伤害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B.客观环境或条件可能引发差错</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C.差错造成患者暂时性伤害，需要采取预防措施</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D.发生差错但未发给患者，或已发给患者但未使用</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E.患者已使用，需要监测差错对患者的后果，并根据后果判断是否需要采取措施预防和减少伤害</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31</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患者，女，25岁，产后2个月，哺乳期，因尿路感染需要给予抗感染治疗，首选的药物是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阿米卡星</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左氧氟沙星</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多西环素</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头孢呋辛</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复方磺胺甲唑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32</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运动员参赛禁用的药品是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甲睾酮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红霉素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右美沙芬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非洛地平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对乙酰氨基酚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33</w:t>
      </w:r>
      <w:r>
        <w:rPr>
          <w:rFonts w:hint="eastAsia" w:ascii="宋体" w:hAnsi="宋体" w:eastAsia="宋体" w:cs="宋体"/>
          <w:b w:val="0"/>
          <w:bCs/>
          <w:color w:val="auto"/>
          <w:sz w:val="21"/>
          <w:szCs w:val="21"/>
        </w:rPr>
        <w:t>.给药个体化的步骤中含有以下几项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给药；2</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确定初始给药方案；3</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选择药物及给药途径；4</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明确诊断；5</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确定血药浓度并观察临床效果；6</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处理数据，求出动力学参数，制定调整后的方案。其明确的顺序应该是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A.2314561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B.4321561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C.231456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D.423156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E.4231561</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34</w:t>
      </w:r>
      <w:r>
        <w:rPr>
          <w:rFonts w:hint="eastAsia" w:ascii="宋体" w:hAnsi="宋体" w:eastAsia="宋体" w:cs="宋体"/>
          <w:b w:val="0"/>
          <w:bCs/>
          <w:color w:val="auto"/>
          <w:sz w:val="21"/>
          <w:szCs w:val="21"/>
        </w:rPr>
        <w:t>.男性，35岁。血压180／100mmHg，经服硝苯地平及血管紧张素转换酶抑制剂治疗3周后，血压降至120／80mmHg，关于停药问题应是</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rPr>
        <w:t xml:space="preserve">A.可以停服降压药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B.停药后血压增高再服</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rPr>
        <w:t>C.继续服药，血压平稳控制1～2年后，再逐渐减少剂量至停服一种药，如血压不稳定，即表明需长期服用能保持血压稳定的最小剂量</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rPr>
        <w:t>D.为避免血压下降过低，应停药</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rPr>
        <w:t>E.立即减少药物剂量待症状出现随时恢复用</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35.肾上腺皮质激素诱发和加重感染的主要原因是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A.抑制炎症反应和免疫反应，降低机体的防御功能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B.病人对激素不敏感而未出现相应的疗效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C.促使许多病原微生物繁殖所致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D.用量不足，无法控制症状而造成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E.用量过大导致出现的毒性反应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36.感冒初期出现卡他症状，如鼻黏膜充血、打喷嚏、流眼泪、流鼻涕等，宜选服</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A.含有中枢兴奋药咖啡因的制剂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B.含氢溴酸右美沙芬的制剂</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C.含伪麻黄碱及氯苯那敏的制剂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D.含有非甾体抗炎药的制剂</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E.含有巴比妥类药的制剂</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37.既能扩张支气管平滑肌，又能减轻支气管黏膜水肿的药物是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A.肾上腺素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B.吗啡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C.异丙肾上腺素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D.特布他林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E.氨茶碱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38.甲亢病人术前服用丙硫氧嘧啶，为有利于手术进行，应如何处理</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A.停服硫脲类药物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B.减量加服甲状腺素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C.停药改用甲巯咪唑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D.加服大剂量碘剂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E.加服放射性碘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39.关于艾塞那肽的注意事项描述，不正确的是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A.与磺酰脲类合用时，可降低后者用量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B.服药期间应警惕急性胰腺炎症状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C.应注意是否有过敏性症状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D.肾移植患者慎用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E.本品可肌内注射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40.缺铁性贫血应用铁剂治疗,观察疗效最早的指标是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A.血红蛋白上升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B.红细胞平均血红蛋白量增多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C.网织红细胞计数增高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D.红细胞平均体积增大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 xml:space="preserve">E.骨髓血细胞形态恢复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41.</w:t>
      </w:r>
      <w:r>
        <w:rPr>
          <w:rFonts w:hint="eastAsia" w:ascii="宋体" w:hAnsi="宋体" w:eastAsia="宋体" w:cs="宋体"/>
          <w:color w:val="auto"/>
          <w:sz w:val="21"/>
          <w:szCs w:val="21"/>
        </w:rPr>
        <w:t>需加防腐剂的浸出</w:t>
      </w:r>
      <w:r>
        <w:rPr>
          <w:rFonts w:hint="eastAsia" w:ascii="宋体" w:hAnsi="宋体" w:eastAsia="宋体" w:cs="宋体"/>
          <w:color w:val="auto"/>
          <w:sz w:val="21"/>
          <w:szCs w:val="21"/>
          <w:lang w:val="en-US" w:eastAsia="zh-CN"/>
        </w:rPr>
        <w:t>制</w:t>
      </w:r>
      <w:r>
        <w:rPr>
          <w:rFonts w:hint="eastAsia" w:ascii="宋体" w:hAnsi="宋体" w:eastAsia="宋体" w:cs="宋体"/>
          <w:color w:val="auto"/>
          <w:sz w:val="21"/>
          <w:szCs w:val="21"/>
        </w:rPr>
        <w:t>剂为</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A.酒剂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B.酊剂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C.口服液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D.流浸膏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E.浸膏剂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42.</w:t>
      </w:r>
      <w:r>
        <w:rPr>
          <w:rFonts w:hint="eastAsia" w:ascii="宋体" w:hAnsi="宋体" w:eastAsia="宋体" w:cs="宋体"/>
          <w:color w:val="auto"/>
          <w:sz w:val="21"/>
          <w:szCs w:val="21"/>
        </w:rPr>
        <w:t>生产酒剂所用溶剂多为</w:t>
      </w:r>
    </w:p>
    <w:p>
      <w:pPr>
        <w:spacing w:line="360" w:lineRule="auto"/>
        <w:ind w:left="638" w:hanging="638" w:hangingChars="304"/>
        <w:rPr>
          <w:rFonts w:hint="eastAsia" w:ascii="宋体" w:hAnsi="宋体" w:eastAsia="宋体" w:cs="宋体"/>
          <w:color w:val="auto"/>
          <w:sz w:val="21"/>
          <w:szCs w:val="21"/>
        </w:rPr>
      </w:pPr>
      <w:r>
        <w:rPr>
          <w:rFonts w:hint="eastAsia" w:ascii="宋体" w:hAnsi="宋体" w:eastAsia="宋体" w:cs="宋体"/>
          <w:color w:val="auto"/>
          <w:sz w:val="21"/>
          <w:szCs w:val="21"/>
        </w:rPr>
        <w:t xml:space="preserve">A.黄酒      </w:t>
      </w:r>
    </w:p>
    <w:p>
      <w:pPr>
        <w:spacing w:line="360" w:lineRule="auto"/>
        <w:ind w:left="638" w:hanging="638" w:hangingChars="304"/>
        <w:rPr>
          <w:rFonts w:hint="eastAsia" w:ascii="宋体" w:hAnsi="宋体" w:eastAsia="宋体" w:cs="宋体"/>
          <w:color w:val="auto"/>
          <w:sz w:val="21"/>
          <w:szCs w:val="21"/>
        </w:rPr>
      </w:pPr>
      <w:r>
        <w:rPr>
          <w:rFonts w:hint="eastAsia" w:ascii="宋体" w:hAnsi="宋体" w:eastAsia="宋体" w:cs="宋体"/>
          <w:color w:val="auto"/>
          <w:sz w:val="21"/>
          <w:szCs w:val="21"/>
        </w:rPr>
        <w:t xml:space="preserve">B.红葡萄酒       </w:t>
      </w:r>
    </w:p>
    <w:p>
      <w:pPr>
        <w:spacing w:line="360" w:lineRule="auto"/>
        <w:ind w:left="638" w:hanging="638" w:hangingChars="304"/>
        <w:rPr>
          <w:rFonts w:hint="eastAsia" w:ascii="宋体" w:hAnsi="宋体" w:eastAsia="宋体" w:cs="宋体"/>
          <w:color w:val="auto"/>
          <w:sz w:val="21"/>
          <w:szCs w:val="21"/>
        </w:rPr>
      </w:pPr>
      <w:r>
        <w:rPr>
          <w:rFonts w:hint="eastAsia" w:ascii="宋体" w:hAnsi="宋体" w:eastAsia="宋体" w:cs="宋体"/>
          <w:color w:val="auto"/>
          <w:sz w:val="21"/>
          <w:szCs w:val="21"/>
        </w:rPr>
        <w:t xml:space="preserve">C.白葡萄酒               </w:t>
      </w:r>
    </w:p>
    <w:p>
      <w:pPr>
        <w:spacing w:line="360" w:lineRule="auto"/>
        <w:ind w:left="638" w:hanging="638" w:hangingChars="304"/>
        <w:rPr>
          <w:rFonts w:hint="eastAsia" w:ascii="宋体" w:hAnsi="宋体" w:eastAsia="宋体" w:cs="宋体"/>
          <w:color w:val="auto"/>
          <w:sz w:val="21"/>
          <w:szCs w:val="21"/>
        </w:rPr>
      </w:pPr>
      <w:r>
        <w:rPr>
          <w:rFonts w:hint="eastAsia" w:ascii="宋体" w:hAnsi="宋体" w:eastAsia="宋体" w:cs="宋体"/>
          <w:color w:val="auto"/>
          <w:sz w:val="21"/>
          <w:szCs w:val="21"/>
        </w:rPr>
        <w:t xml:space="preserve">D.蒸馏酒        </w:t>
      </w:r>
    </w:p>
    <w:p>
      <w:pPr>
        <w:spacing w:line="360" w:lineRule="auto"/>
        <w:ind w:left="638" w:hanging="638" w:hangingChars="304"/>
        <w:rPr>
          <w:rFonts w:hint="eastAsia" w:ascii="宋体" w:hAnsi="宋体" w:eastAsia="宋体" w:cs="宋体"/>
          <w:color w:val="auto"/>
          <w:sz w:val="21"/>
          <w:szCs w:val="21"/>
        </w:rPr>
      </w:pPr>
      <w:r>
        <w:rPr>
          <w:rFonts w:hint="eastAsia" w:ascii="宋体" w:hAnsi="宋体" w:eastAsia="宋体" w:cs="宋体"/>
          <w:color w:val="auto"/>
          <w:sz w:val="21"/>
          <w:szCs w:val="21"/>
        </w:rPr>
        <w:t>E.乙醇</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rPr>
        <w:t>.下列不属酊剂制备方法的是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A.煎煮法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B.浸渍</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C.溶解法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D.稀释法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E.渗漉法</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44</w:t>
      </w:r>
      <w:r>
        <w:rPr>
          <w:rFonts w:hint="eastAsia" w:ascii="宋体" w:hAnsi="宋体" w:eastAsia="宋体" w:cs="宋体"/>
          <w:color w:val="auto"/>
          <w:sz w:val="21"/>
          <w:szCs w:val="21"/>
        </w:rPr>
        <w:t>.与热压灭菌有关的数值是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A.F值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B.Z 值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C.D值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D.F0 值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E.T值</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45</w:t>
      </w:r>
      <w:r>
        <w:rPr>
          <w:rFonts w:hint="eastAsia" w:ascii="宋体" w:hAnsi="宋体" w:eastAsia="宋体" w:cs="宋体"/>
          <w:color w:val="auto"/>
          <w:sz w:val="21"/>
          <w:szCs w:val="21"/>
        </w:rPr>
        <w:t>.影响湿热灭菌的因素不包括</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A.灭菌器的大小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B.细菌的种类和数量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C.药物的性质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D.蒸汽的性质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E.介质的性质</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46</w:t>
      </w:r>
      <w:r>
        <w:rPr>
          <w:rFonts w:hint="eastAsia" w:ascii="宋体" w:hAnsi="宋体" w:eastAsia="宋体" w:cs="宋体"/>
          <w:color w:val="auto"/>
          <w:sz w:val="21"/>
          <w:szCs w:val="21"/>
        </w:rPr>
        <w:t>.操作热压灭菌柜时应注意的事项中不包括</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A.必须使用饱和蒸汽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B.必须将灭菌柜内的空气排除</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C.灭菌时间应从开始灭菌时算起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D.灭菌完毕后应停止加热</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E.必须使压力逐渐降到零才能放出柜内蒸汽</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47</w:t>
      </w:r>
      <w:r>
        <w:rPr>
          <w:rFonts w:hint="eastAsia" w:ascii="宋体" w:hAnsi="宋体" w:eastAsia="宋体" w:cs="宋体"/>
          <w:color w:val="auto"/>
          <w:sz w:val="21"/>
          <w:szCs w:val="21"/>
        </w:rPr>
        <w:t>.可用于静脉注射脂肪乳的乳化剂是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A.阿拉伯胶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B.西黄芪胶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C.豆磷脂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D.脂肪酸山梨坦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E.十二烷基硫酸钠</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48</w:t>
      </w:r>
      <w:r>
        <w:rPr>
          <w:rFonts w:hint="eastAsia" w:ascii="宋体" w:hAnsi="宋体" w:eastAsia="宋体" w:cs="宋体"/>
          <w:color w:val="auto"/>
          <w:sz w:val="21"/>
          <w:szCs w:val="21"/>
        </w:rPr>
        <w:t>.以下改善维生素C注射剂稳定性的措施中，不正确的是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A.加入抗氧剂BHA或BHT</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B.通惰性气体二氧化碳或氮气</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C.调节</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6.0～6.2</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D.采用100℃流通蒸气15min灭菌</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E.加EDTA-2Na</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49</w:t>
      </w:r>
      <w:r>
        <w:rPr>
          <w:rFonts w:hint="eastAsia" w:ascii="宋体" w:hAnsi="宋体" w:eastAsia="宋体" w:cs="宋体"/>
          <w:color w:val="auto"/>
          <w:sz w:val="21"/>
          <w:szCs w:val="21"/>
        </w:rPr>
        <w:t>.维生素C注射液错误的表述是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A.可采用亚硫酸氢钠作抗氧剂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B.处方中加入碳酸氢钠调节</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H使成偏碱性，避免肌内注射时疼痛</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C.可采用依地酸二钠络合金属离子，增加维生素C稳定性</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D.配制时用的注射用水需用二氧化碳饱和</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E.采用100℃流通蒸气15min灭菌</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50</w:t>
      </w:r>
      <w:r>
        <w:rPr>
          <w:rFonts w:hint="eastAsia" w:ascii="宋体" w:hAnsi="宋体" w:eastAsia="宋体" w:cs="宋体"/>
          <w:color w:val="auto"/>
          <w:sz w:val="21"/>
          <w:szCs w:val="21"/>
        </w:rPr>
        <w:t>.生产注射剂最可靠的灭菌方法是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A.流通蒸气灭菌法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B.滤过灭菌法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C.干热蒸气灭菌法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D.热压灭菌法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E.气体灭菌法</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51</w:t>
      </w:r>
      <w:r>
        <w:rPr>
          <w:rFonts w:hint="eastAsia" w:ascii="宋体" w:hAnsi="宋体" w:eastAsia="宋体" w:cs="宋体"/>
          <w:color w:val="auto"/>
          <w:sz w:val="21"/>
          <w:szCs w:val="21"/>
        </w:rPr>
        <w:t>.适当增加滴眼剂的粘度，会使药物在眼内的滞留时间</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A.延长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B.缩短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C.不变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D.缩短或不变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E.以上均不正确</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52</w:t>
      </w:r>
      <w:r>
        <w:rPr>
          <w:rFonts w:hint="eastAsia" w:ascii="宋体" w:hAnsi="宋体" w:eastAsia="宋体" w:cs="宋体"/>
          <w:color w:val="auto"/>
          <w:sz w:val="21"/>
          <w:szCs w:val="21"/>
        </w:rPr>
        <w:t>.关于软膏基质的叙述，错误的是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A.液状石蜡主要用于调节稠度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B.水溶性基质释药快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C.水溶性基质中的水分易挥发，使基质不电解质霉变，所以不需加防腐剂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D.凡士林中加入羊毛脂可增加吸水性</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E.硬脂醇可用于O/W型乳剂型乳剂基质中，起稳定和增稠作用</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53</w:t>
      </w:r>
      <w:r>
        <w:rPr>
          <w:rFonts w:hint="eastAsia" w:ascii="宋体" w:hAnsi="宋体" w:eastAsia="宋体" w:cs="宋体"/>
          <w:color w:val="auto"/>
          <w:sz w:val="21"/>
          <w:szCs w:val="21"/>
        </w:rPr>
        <w:t>.下述哪一种基质不是水溶性软膏基质</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A.聚乙二醇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B.甘油明胶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C.纤维素衍生物</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D.羊毛脂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E.淀粉甘油</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54</w:t>
      </w:r>
      <w:r>
        <w:rPr>
          <w:rFonts w:hint="eastAsia" w:ascii="宋体" w:hAnsi="宋体" w:eastAsia="宋体" w:cs="宋体"/>
          <w:color w:val="auto"/>
          <w:sz w:val="21"/>
          <w:szCs w:val="21"/>
        </w:rPr>
        <w:t>.栓剂制备中，模型栓孔内涂软肥皂润滑剂适用于哪种基质</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A.Poloxamer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B.聚乙二醇类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C.半合成棕榈酸酯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D.S-40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E.甘油明胶</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下列物质不能为润湿剂或粘合剂的是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A.淀粉浆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B.糖浆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 xml:space="preserve">明胶溶液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微</w:t>
      </w:r>
      <w:r>
        <w:rPr>
          <w:rFonts w:hint="eastAsia" w:ascii="宋体" w:hAnsi="宋体" w:eastAsia="宋体" w:cs="宋体"/>
          <w:color w:val="auto"/>
          <w:sz w:val="21"/>
          <w:szCs w:val="21"/>
          <w:lang w:val="en-US" w:eastAsia="zh-CN"/>
        </w:rPr>
        <w:t>粉</w:t>
      </w:r>
      <w:r>
        <w:rPr>
          <w:rFonts w:hint="eastAsia" w:ascii="宋体" w:hAnsi="宋体" w:eastAsia="宋体" w:cs="宋体"/>
          <w:color w:val="auto"/>
          <w:sz w:val="21"/>
          <w:szCs w:val="21"/>
        </w:rPr>
        <w:t xml:space="preserve">硅胶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乙醇</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中</w:t>
      </w:r>
      <w:r>
        <w:rPr>
          <w:rFonts w:hint="eastAsia" w:ascii="宋体" w:hAnsi="宋体" w:eastAsia="宋体" w:cs="宋体"/>
          <w:color w:val="auto"/>
          <w:sz w:val="21"/>
          <w:szCs w:val="21"/>
        </w:rPr>
        <w:t>药典对片重差异检查有详细规定，下列叙述正确的是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取20片，精密称定总重量并求出平均片重</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片重＜0.30克的片剂，重量差异限度为±5%</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C.片重＞0.30克的片剂，重量差异限度为±7.5%</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D.超出重量差异限度的不得多于1片</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E.不得有一片超出限度2倍</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57</w:t>
      </w:r>
      <w:r>
        <w:rPr>
          <w:rFonts w:hint="eastAsia" w:ascii="宋体" w:hAnsi="宋体" w:eastAsia="宋体" w:cs="宋体"/>
          <w:color w:val="auto"/>
          <w:sz w:val="21"/>
          <w:szCs w:val="21"/>
        </w:rPr>
        <w:t>.关于咀嚼片，叙述错误的是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硬度应小于普通片剂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无</w:t>
      </w:r>
      <w:r>
        <w:rPr>
          <w:rFonts w:hint="eastAsia" w:ascii="宋体" w:hAnsi="宋体" w:eastAsia="宋体" w:cs="宋体"/>
          <w:color w:val="auto"/>
          <w:sz w:val="21"/>
          <w:szCs w:val="21"/>
          <w:lang w:val="en-US" w:eastAsia="zh-CN"/>
        </w:rPr>
        <w:t>崩解</w:t>
      </w:r>
      <w:r>
        <w:rPr>
          <w:rFonts w:hint="eastAsia" w:ascii="宋体" w:hAnsi="宋体" w:eastAsia="宋体" w:cs="宋体"/>
          <w:color w:val="auto"/>
          <w:sz w:val="21"/>
          <w:szCs w:val="21"/>
        </w:rPr>
        <w:t>时限要求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一般仅在胃肠中发挥局部作用</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常加入蔗糖</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薄荷油及食用香精等</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较适用于小儿服用</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58.</w:t>
      </w:r>
      <w:r>
        <w:rPr>
          <w:rFonts w:hint="eastAsia" w:ascii="宋体" w:hAnsi="宋体" w:eastAsia="宋体" w:cs="宋体"/>
          <w:b w:val="0"/>
          <w:bCs/>
          <w:color w:val="auto"/>
          <w:sz w:val="21"/>
          <w:szCs w:val="21"/>
        </w:rPr>
        <w:t>高分子溶液中加入大量乙醇后变混浊的现象属于</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A.盐析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B.加入脱水剂脱水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C.陈化现象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D.絮凝现象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E.反絮凝现象</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59.</w:t>
      </w:r>
      <w:r>
        <w:rPr>
          <w:rFonts w:hint="eastAsia" w:ascii="宋体" w:hAnsi="宋体" w:eastAsia="宋体" w:cs="宋体"/>
          <w:b w:val="0"/>
          <w:bCs/>
          <w:color w:val="auto"/>
          <w:sz w:val="21"/>
          <w:szCs w:val="21"/>
        </w:rPr>
        <w:t>下列那一项不是混悬剂的稳定剂</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A.助悬剂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B.润湿剂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C.助溶剂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D.絮凝剂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E.反絮凝剂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rPr>
        <w:t>.制备滴丸时常用的水溶性基质是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硬脂酸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B.单硬脂酸甘油酯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C.虫蜡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D.氢化油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E.聚乙二醇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61</w:t>
      </w:r>
      <w:r>
        <w:rPr>
          <w:rFonts w:hint="eastAsia" w:ascii="宋体" w:hAnsi="宋体" w:eastAsia="宋体" w:cs="宋体"/>
          <w:color w:val="auto"/>
          <w:sz w:val="21"/>
          <w:szCs w:val="21"/>
        </w:rPr>
        <w:t>.下列关于气雾剂的叙述中错误的是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A.阀门系统是气雾剂喷射药物的动力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B.吸入气雾剂的吸收速度快，但肺部吸收干扰因素多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rPr>
        <w:t>气雾剂具有速效和定位作用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D.药物溶于抛射剂中的气雾剂为二相气雾剂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E.可避免首关效应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62.</w:t>
      </w:r>
      <w:r>
        <w:rPr>
          <w:rFonts w:hint="eastAsia" w:ascii="宋体" w:hAnsi="宋体" w:eastAsia="宋体" w:cs="宋体"/>
          <w:color w:val="auto"/>
          <w:sz w:val="21"/>
          <w:szCs w:val="21"/>
        </w:rPr>
        <w:t>关于药用辅料的一般质量要求错误的是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药用辅料必须符合化工生产要求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药用辅料应通过安全性评估，对人体无毒害作用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化学性质稳定不与主药及其他辅料发生作用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药用辅料的残留溶剂</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微生物限度或无菌应符合要求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药用辅料的安全性以及影响制剂生产</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质量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安全性和有效性的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63.</w:t>
      </w:r>
      <w:r>
        <w:rPr>
          <w:rFonts w:hint="eastAsia" w:ascii="宋体" w:hAnsi="宋体" w:eastAsia="宋体" w:cs="宋体"/>
          <w:color w:val="auto"/>
          <w:sz w:val="21"/>
          <w:szCs w:val="21"/>
        </w:rPr>
        <w:t>影响药物制剂稳定性的处方因素不包括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pH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广义酸碱催化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光线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溶剂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离子强度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64.适用于偏酸性药液的水溶性抗氧剂是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A.叔丁基对羟基茴香醚(BHA)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B.亚硫酸钠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C.焦亚硫酸钠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D.生育酚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E.硫代硫酸钠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65.药物纯度合格是指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A.含量符合药典的规定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B.符合分析纯的规定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C.绝对不存在杂质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D.对病人无害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E.不超过该药杂质限量的规定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66.在药物的重金属检查中，溶液的酸碱度通常是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A.强酸性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B.弱酸性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C.中性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D.弱碱性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E.强碱性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67.药物中氯化物杂质检查，是使该杂质在酸性溶液中与硝酸银作用生成氯化物浑浊，所用的酸是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A.稀硫酸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B.稀硝酸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C.稀盐酸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D.稀醋酸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E.稀磷酸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68.药物杂质限量检查的结果是1ppm，表示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A.药物杂质的重量是1μg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B.在检查中用了1.0g供试品，检出了1.0μg杂质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C.在检查中用了2.0g供试品，检出了2.0μg杂质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D.在检查中用了3.0g供试品，检出了3.0μg杂质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E.药物所含杂质是本身重量的百万分之一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69.药物中氯化物杂质检查的一般意义在于它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A.是有疗效的物质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B.是对药物疗效有不利影响的物质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C.是对人体有害的物质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D.可以考核生产工艺和企业管理是否正常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E.可能引起制剂的不稳定性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70.在砷盐检查中，供试品可能含有微量硫化物会形成硫化氢，后者与溴化汞作用形成硫化汞色斑，干扰砷斑的确认。为了除去硫化氢，需用蘸有下列溶液的药棉吸收硫化氢气体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A.硝酸铅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B.硝酸铅加硝酸钠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C.醋酸铅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D.醋酸铅加醋酸钠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E.醋酸铅加氯化钠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71.Ag-DDC法检查砷盐的原理为：砷化氢与Ag-DCC吡啶溶液作用,生成的红色物质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A.砷盐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B.锑斑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C.胶态砷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D.三氧化二砷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E.胶态银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72.在用古蔡法检查砷盐时，Zn和HCl的作用是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A.产生AsH</w:t>
      </w:r>
      <w:r>
        <w:rPr>
          <w:rFonts w:hint="eastAsia" w:ascii="宋体" w:hAnsi="宋体" w:eastAsia="宋体" w:cs="宋体"/>
          <w:color w:val="auto"/>
          <w:sz w:val="21"/>
          <w:szCs w:val="21"/>
          <w:vertAlign w:val="subscript"/>
          <w:lang w:val="en-US" w:eastAsia="zh-CN"/>
        </w:rPr>
        <w:t>3</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B.去极化作用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C.调节酸度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D.生成新生态H</w:t>
      </w:r>
      <w:r>
        <w:rPr>
          <w:rFonts w:hint="eastAsia" w:ascii="宋体" w:hAnsi="宋体" w:eastAsia="宋体" w:cs="宋体"/>
          <w:color w:val="auto"/>
          <w:sz w:val="21"/>
          <w:szCs w:val="21"/>
          <w:vertAlign w:val="subscript"/>
          <w:lang w:val="en-US" w:eastAsia="zh-CN"/>
        </w:rPr>
        <w:t>2</w:t>
      </w:r>
      <w:r>
        <w:rPr>
          <w:rFonts w:hint="eastAsia" w:ascii="宋体" w:hAnsi="宋体" w:eastAsia="宋体" w:cs="宋体"/>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E.使As</w:t>
      </w:r>
      <w:r>
        <w:rPr>
          <w:rFonts w:hint="eastAsia" w:ascii="宋体" w:hAnsi="宋体" w:eastAsia="宋体" w:cs="宋体"/>
          <w:color w:val="auto"/>
          <w:sz w:val="21"/>
          <w:szCs w:val="21"/>
          <w:vertAlign w:val="superscript"/>
          <w:lang w:val="en-US" w:eastAsia="zh-CN"/>
        </w:rPr>
        <w:t>5+</w:t>
      </w:r>
      <w:r>
        <w:rPr>
          <w:rFonts w:hint="eastAsia" w:ascii="宋体" w:hAnsi="宋体" w:eastAsia="宋体" w:cs="宋体"/>
          <w:color w:val="auto"/>
          <w:sz w:val="21"/>
          <w:szCs w:val="21"/>
          <w:lang w:val="en-US" w:eastAsia="zh-CN"/>
        </w:rPr>
        <w:t>→As</w:t>
      </w:r>
      <w:r>
        <w:rPr>
          <w:rFonts w:hint="eastAsia" w:ascii="宋体" w:hAnsi="宋体" w:eastAsia="宋体" w:cs="宋体"/>
          <w:color w:val="auto"/>
          <w:sz w:val="21"/>
          <w:szCs w:val="21"/>
          <w:vertAlign w:val="superscript"/>
          <w:lang w:val="en-US" w:eastAsia="zh-CN"/>
        </w:rPr>
        <w:t>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73.根据《医疗机构制剂注册管理办法(试行) ，下列品种中，可以作为医疗机构制剂申报的是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A.市场上没有供应的经典方剂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B.市场上没有供应的中药、化学药组成的复方制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C.市场上没有供应且临床需用的麻醉药品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D.市场上没有供应的中药注射剂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E.市场上供应不足，且价格昂贵的品种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74.根据《医疗机构制剂注册管理办法(试行)》，医疗机构制剂批准文号有效期为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A.1年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B.2年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C.3年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D.4年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E.5年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75.根据《医疗机构制剂配制监督管理办法(试行)》应办理《医疗机构制剂许可证》，许可事项变更的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A.医疗机构名称变更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B.法定代表人变更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C.制剂室负责人变更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D.注册地址变更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E.医疗机构类别变更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76.甲医院设立了制剂室，符合规定的行为是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A.将经依法批准制备的制剂调配给本院门诊患者使用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B.在本院病房走廊张贴客观宣传该制剂疗效的广告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C.依法取得《医疗机构制剂许可证》，经所在地省级卫生行政部门同意后，即开始配制本院临床需用的制剂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D.因突发疫情，应乙医院请求，将经依法批准制备的制剂调剂给乙医院使用事后及时向省级药品监督管理部门报备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E.因乙医院抢救患者急需，而市场没有供应，将经依法批准制备的制剂调剂给乙医院使用，同时向省级卫生行政部门报告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77.根据《执业药师资格制度暂行规定》，《执业药师资格证书》的有效范围是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A.在全国范围内有效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B.在颁发机关所在省份内有效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C.在取得者的居住地省份内有效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D.在取得者的就业所在地有效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E.在取得者的身份证发放地有效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78.根据《执业药师资格制度暂行规定》，执业药师欲变更职业地区，应当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A.重新申请执业药师资格考试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B.办理变更注册手续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C.办理注销注册手续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D.办理再注册手续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E.直接到新地区执业，不需要办理注册手续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79.负责中药资源普查的机构是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A.中国食品药品检定研究院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B.国家药典委员会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C.省级药品监督管理部门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D.国家中医药管理局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E.国家药品监督管理部门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80.为门诊患者开具的第一类精神药品控缓释制剂，每张处方不得超过 </w:t>
      </w:r>
      <w:r>
        <w:rPr>
          <w:rFonts w:hint="eastAsia" w:ascii="宋体" w:hAnsi="宋体" w:eastAsia="宋体" w:cs="宋体"/>
          <w:color w:val="auto"/>
          <w:sz w:val="21"/>
          <w:szCs w:val="21"/>
          <w:lang w:val="en-US" w:eastAsia="zh-CN"/>
        </w:rPr>
        <w:br w:type="textWrapping"/>
      </w:r>
      <w:r>
        <w:rPr>
          <w:rFonts w:hint="eastAsia" w:ascii="宋体" w:hAnsi="宋体" w:eastAsia="宋体" w:cs="宋体"/>
          <w:color w:val="auto"/>
          <w:sz w:val="21"/>
          <w:szCs w:val="21"/>
          <w:lang w:val="en-US" w:eastAsia="zh-CN"/>
        </w:rPr>
        <w:t xml:space="preserve">A.一次常用量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B.3日常用量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C.5日常用量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D.7日常用量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E.15日常用量 </w:t>
      </w:r>
    </w:p>
    <w:p>
      <w:pPr>
        <w:spacing w:line="360" w:lineRule="auto"/>
        <w:rPr>
          <w:rFonts w:hint="eastAsia" w:ascii="宋体" w:hAnsi="宋体" w:eastAsia="宋体" w:cs="宋体"/>
          <w:bCs/>
          <w:color w:val="000000"/>
          <w:sz w:val="21"/>
          <w:szCs w:val="21"/>
          <w:lang w:bidi="zh-CN"/>
        </w:rPr>
      </w:pPr>
    </w:p>
    <w:p>
      <w:pPr>
        <w:spacing w:line="360" w:lineRule="auto"/>
        <w:rPr>
          <w:rFonts w:hint="eastAsia" w:ascii="宋体" w:hAnsi="宋体" w:eastAsia="宋体" w:cs="宋体"/>
          <w:b/>
          <w:bCs/>
          <w:color w:val="000000"/>
          <w:sz w:val="21"/>
          <w:szCs w:val="21"/>
          <w:lang w:bidi="zh-CN"/>
        </w:rPr>
      </w:pPr>
      <w:r>
        <w:rPr>
          <w:rFonts w:hint="eastAsia" w:ascii="宋体" w:hAnsi="宋体" w:eastAsia="宋体" w:cs="宋体"/>
          <w:b/>
          <w:bCs/>
          <w:color w:val="000000"/>
          <w:sz w:val="21"/>
          <w:szCs w:val="21"/>
          <w:lang w:bidi="zh-CN"/>
        </w:rPr>
        <w:t>二.多选题</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1.两性霉素B对哪些真菌感染有效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A.念珠菌</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B.新型隐球菌</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C.芽生菌</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D.组织胞浆菌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E.青霉菌</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2.喹诺酮类药物的不良反应有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A.胃肠道反应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B.中枢神经系统毒性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C.光毒性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 xml:space="preserve">D.变态反应  </w:t>
      </w:r>
    </w:p>
    <w:p>
      <w:pPr>
        <w:spacing w:line="360" w:lineRule="auto"/>
        <w:rPr>
          <w:rFonts w:hint="eastAsia" w:ascii="宋体" w:hAnsi="宋体" w:eastAsia="宋体" w:cs="宋体"/>
          <w:bCs/>
          <w:color w:val="000000"/>
          <w:sz w:val="21"/>
          <w:szCs w:val="21"/>
          <w:lang w:bidi="zh-CN"/>
        </w:rPr>
      </w:pPr>
      <w:r>
        <w:rPr>
          <w:rFonts w:hint="eastAsia" w:ascii="宋体" w:hAnsi="宋体" w:eastAsia="宋体" w:cs="宋体"/>
          <w:bCs/>
          <w:color w:val="000000"/>
          <w:sz w:val="21"/>
          <w:szCs w:val="21"/>
          <w:lang w:bidi="zh-CN"/>
        </w:rPr>
        <w:t>E.软骨损害</w:t>
      </w:r>
    </w:p>
    <w:p>
      <w:pPr>
        <w:pStyle w:val="2"/>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rPr>
      </w:pPr>
      <w:r>
        <w:rPr>
          <w:rStyle w:val="5"/>
          <w:rFonts w:hint="eastAsia" w:ascii="宋体" w:hAnsi="宋体" w:eastAsia="宋体" w:cs="宋体"/>
          <w:b w:val="0"/>
          <w:bCs/>
          <w:color w:val="auto"/>
          <w:sz w:val="21"/>
          <w:szCs w:val="21"/>
          <w:lang w:val="en-US" w:eastAsia="zh-CN"/>
        </w:rPr>
        <w:t>3</w:t>
      </w:r>
      <w:r>
        <w:rPr>
          <w:rStyle w:val="5"/>
          <w:rFonts w:hint="eastAsia" w:ascii="宋体" w:hAnsi="宋体" w:eastAsia="宋体" w:cs="宋体"/>
          <w:b w:val="0"/>
          <w:bCs/>
          <w:color w:val="auto"/>
          <w:sz w:val="21"/>
          <w:szCs w:val="21"/>
          <w:lang w:eastAsia="zh-CN"/>
        </w:rPr>
        <w:t>.</w:t>
      </w:r>
      <w:r>
        <w:rPr>
          <w:rStyle w:val="5"/>
          <w:rFonts w:hint="eastAsia" w:ascii="宋体" w:hAnsi="宋体" w:eastAsia="宋体" w:cs="宋体"/>
          <w:b w:val="0"/>
          <w:bCs/>
          <w:color w:val="auto"/>
          <w:sz w:val="21"/>
          <w:szCs w:val="21"/>
        </w:rPr>
        <w:t>应报告药品引起的所有可疑不良反应的是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上市5年以内的药品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国家重点监测的药品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上市5年以上的药品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上市3年以内的药品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上市3年以上的药品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4.长期使用糖皮质激素，在突然停药或减量过快时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A.几乎所有病人均出现旧病复发或恶化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B.几乎所有病人均出现恶心，呕吐，低血压，休克等肾上腺危象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C.某些患者遇上严重应激情况，可发生肾上腺危象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D.若病人对激素产生依赖性或病情尚未完全控制者，可能出现旧病复发或恶化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E.可引起肾上腺皮质功能不全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5.下列辅料中，属于油溶性抗氧剂的有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A.焦亚硫酸钠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B.生育酚（维生素E）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C.叔丁基对羟基茴香醚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D.二丁甲苯酚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E.硫代硫酸钠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6.影响药物制剂稳定性的处方因素有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A.pH值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B.溶剂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C.温度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D.表面活性剂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color w:val="auto"/>
          <w:sz w:val="21"/>
          <w:szCs w:val="21"/>
          <w:lang w:val="en-US" w:eastAsia="zh-CN"/>
        </w:rPr>
        <w:t>E.光线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7.药物制剂稳定化的方法属于改进剂型与生产工艺的方法的是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A.制成固体剂型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B.制成微囊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C.直接压片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D.制成稳定衍生物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E.制成包合物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lang w:eastAsia="zh-CN"/>
        </w:rPr>
        <w:t>.</w:t>
      </w:r>
      <w:r>
        <w:rPr>
          <w:rFonts w:hint="eastAsia" w:ascii="宋体" w:hAnsi="宋体" w:eastAsia="宋体" w:cs="宋体"/>
          <w:sz w:val="21"/>
          <w:szCs w:val="21"/>
        </w:rPr>
        <w:t>当注射剂中含有NaHSO</w:t>
      </w:r>
      <w:r>
        <w:rPr>
          <w:rFonts w:hint="eastAsia" w:ascii="宋体" w:hAnsi="宋体" w:eastAsia="宋体" w:cs="宋体"/>
          <w:sz w:val="21"/>
          <w:szCs w:val="21"/>
          <w:vertAlign w:val="subscript"/>
        </w:rPr>
        <w:t>3</w:t>
      </w:r>
      <w:r>
        <w:rPr>
          <w:rFonts w:hint="eastAsia" w:ascii="宋体" w:hAnsi="宋体" w:eastAsia="宋体" w:cs="宋体"/>
          <w:sz w:val="21"/>
          <w:szCs w:val="21"/>
        </w:rPr>
        <w:t>,NaSO</w:t>
      </w:r>
      <w:r>
        <w:rPr>
          <w:rFonts w:hint="eastAsia" w:ascii="宋体" w:hAnsi="宋体" w:eastAsia="宋体" w:cs="宋体"/>
          <w:sz w:val="21"/>
          <w:szCs w:val="21"/>
          <w:vertAlign w:val="subscript"/>
        </w:rPr>
        <w:t>3</w:t>
      </w:r>
      <w:r>
        <w:rPr>
          <w:rFonts w:hint="eastAsia" w:ascii="宋体" w:hAnsi="宋体" w:eastAsia="宋体" w:cs="宋体"/>
          <w:sz w:val="21"/>
          <w:szCs w:val="21"/>
        </w:rPr>
        <w:t xml:space="preserve">等抗氧剂干扰测定时，可以采用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加入丙酮做掩蔽剂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加入甲酸做掩蔽剂</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加入甲醛做掩蔽剂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加盐酸酸化，加热使分解</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加入氢氧化钠，加热使分解</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w:t>
      </w:r>
      <w:r>
        <w:rPr>
          <w:rFonts w:hint="eastAsia" w:ascii="宋体" w:hAnsi="宋体" w:eastAsia="宋体" w:cs="宋体"/>
          <w:sz w:val="21"/>
          <w:szCs w:val="21"/>
        </w:rPr>
        <w:t xml:space="preserve">药物分析的基本任务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新药研制过程中的质量研究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生产过程中的质量控制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贮藏过程中的质量考察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成品的化学检验</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临床治疗</w:t>
      </w:r>
      <w:r>
        <w:rPr>
          <w:rFonts w:hint="eastAsia" w:ascii="宋体" w:hAnsi="宋体" w:eastAsia="宋体" w:cs="宋体"/>
          <w:sz w:val="21"/>
          <w:szCs w:val="21"/>
          <w:highlight w:val="none"/>
        </w:rPr>
        <w:t>药</w:t>
      </w:r>
      <w:r>
        <w:rPr>
          <w:rFonts w:hint="eastAsia" w:ascii="宋体" w:hAnsi="宋体" w:eastAsia="宋体" w:cs="宋体"/>
          <w:sz w:val="21"/>
          <w:szCs w:val="21"/>
          <w:highlight w:val="none"/>
          <w:lang w:val="en-US" w:eastAsia="zh-CN"/>
        </w:rPr>
        <w:t>浓</w:t>
      </w:r>
      <w:r>
        <w:rPr>
          <w:rFonts w:hint="eastAsia" w:ascii="宋体" w:hAnsi="宋体" w:eastAsia="宋体" w:cs="宋体"/>
          <w:sz w:val="21"/>
          <w:szCs w:val="21"/>
        </w:rPr>
        <w:t>检测</w:t>
      </w:r>
    </w:p>
    <w:p>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经省级以上药品监督管理部门批准</w:t>
      </w:r>
      <w:r>
        <w:rPr>
          <w:rFonts w:hint="eastAsia" w:ascii="宋体" w:hAnsi="宋体" w:eastAsia="宋体" w:cs="宋体"/>
          <w:sz w:val="21"/>
          <w:szCs w:val="21"/>
          <w:lang w:eastAsia="zh-CN"/>
        </w:rPr>
        <w:t>，</w:t>
      </w:r>
      <w:r>
        <w:rPr>
          <w:rFonts w:hint="eastAsia" w:ascii="宋体" w:hAnsi="宋体" w:eastAsia="宋体" w:cs="宋体"/>
          <w:sz w:val="21"/>
          <w:szCs w:val="21"/>
        </w:rPr>
        <w:t>在规定时限内</w:t>
      </w:r>
      <w:r>
        <w:rPr>
          <w:rFonts w:hint="eastAsia" w:ascii="宋体" w:hAnsi="宋体" w:eastAsia="宋体" w:cs="宋体"/>
          <w:sz w:val="21"/>
          <w:szCs w:val="21"/>
          <w:lang w:eastAsia="zh-CN"/>
        </w:rPr>
        <w:t>，</w:t>
      </w:r>
      <w:r>
        <w:rPr>
          <w:rFonts w:hint="eastAsia" w:ascii="宋体" w:hAnsi="宋体" w:eastAsia="宋体" w:cs="宋体"/>
          <w:sz w:val="21"/>
          <w:szCs w:val="21"/>
        </w:rPr>
        <w:t>医疗机构配制的制剂可以在制定的医疗机构之间调剂使用的情形有</w:t>
      </w:r>
    </w:p>
    <w:p>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发生灾情时 </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发生疫情时 </w:t>
      </w:r>
    </w:p>
    <w:p>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发生突发事件时 </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市场短缺时 </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 xml:space="preserve">临床急需而市场没有供应时 </w:t>
      </w:r>
    </w:p>
    <w:p>
      <w:pPr>
        <w:spacing w:line="360" w:lineRule="auto"/>
        <w:rPr>
          <w:rFonts w:hint="eastAsia" w:ascii="宋体" w:hAnsi="宋体" w:eastAsia="宋体" w:cs="宋体"/>
          <w:bCs/>
          <w:color w:val="000000"/>
          <w:sz w:val="21"/>
          <w:szCs w:val="21"/>
          <w:lang w:bidi="zh-CN"/>
        </w:rPr>
      </w:pPr>
    </w:p>
    <w:p>
      <w:pPr>
        <w:spacing w:line="360" w:lineRule="auto"/>
        <w:rPr>
          <w:rFonts w:hint="eastAsia" w:ascii="宋体" w:hAnsi="宋体" w:eastAsia="宋体" w:cs="宋体"/>
          <w:bCs/>
          <w:color w:val="000000"/>
          <w:sz w:val="21"/>
          <w:szCs w:val="21"/>
          <w:lang w:bidi="zh-CN"/>
        </w:rPr>
      </w:pPr>
    </w:p>
    <w:p>
      <w:pPr>
        <w:spacing w:line="360" w:lineRule="auto"/>
        <w:rPr>
          <w:rFonts w:hint="eastAsia" w:ascii="宋体" w:hAnsi="宋体" w:eastAsia="宋体" w:cs="宋体"/>
          <w:bCs/>
          <w:color w:val="000000"/>
          <w:sz w:val="21"/>
          <w:szCs w:val="21"/>
          <w:lang w:bidi="zh-CN"/>
        </w:rPr>
      </w:pPr>
    </w:p>
    <w:p>
      <w:pPr>
        <w:spacing w:line="360" w:lineRule="auto"/>
        <w:rPr>
          <w:rFonts w:hint="eastAsia" w:ascii="宋体" w:hAnsi="宋体" w:eastAsia="宋体" w:cs="宋体"/>
          <w:bCs/>
          <w:color w:val="000000"/>
          <w:sz w:val="21"/>
          <w:szCs w:val="21"/>
          <w:lang w:bidi="zh-CN"/>
        </w:rPr>
      </w:pPr>
    </w:p>
    <w:p>
      <w:pPr>
        <w:widowControl/>
        <w:spacing w:line="360" w:lineRule="auto"/>
        <w:jc w:val="left"/>
        <w:rPr>
          <w:rFonts w:hint="eastAsia" w:ascii="宋体" w:hAnsi="宋体" w:eastAsia="宋体" w:cs="宋体"/>
          <w:kern w:val="0"/>
          <w:sz w:val="21"/>
          <w:szCs w:val="21"/>
        </w:rPr>
      </w:pPr>
    </w:p>
    <w:p>
      <w:pPr>
        <w:spacing w:line="360" w:lineRule="auto"/>
        <w:ind w:left="359" w:hanging="359" w:hangingChars="171"/>
        <w:rPr>
          <w:rFonts w:hint="eastAsia" w:ascii="宋体" w:hAnsi="宋体" w:eastAsia="宋体" w:cs="宋体"/>
          <w:sz w:val="21"/>
          <w:szCs w:val="21"/>
        </w:rPr>
      </w:pPr>
    </w:p>
    <w:p>
      <w:pPr>
        <w:spacing w:line="360" w:lineRule="auto"/>
        <w:rPr>
          <w:rFonts w:hint="eastAsia" w:ascii="宋体" w:hAnsi="宋体" w:eastAsia="宋体" w:cs="宋体"/>
          <w:color w:val="000000"/>
          <w:sz w:val="21"/>
          <w:szCs w:val="21"/>
          <w:lang w:bidi="zh-CN"/>
        </w:rPr>
      </w:pPr>
    </w:p>
    <w:p>
      <w:pPr>
        <w:spacing w:line="360" w:lineRule="auto"/>
        <w:rPr>
          <w:rFonts w:hint="eastAsia" w:ascii="宋体" w:hAnsi="宋体" w:eastAsia="宋体" w:cs="宋体"/>
          <w:color w:val="000000"/>
          <w:sz w:val="21"/>
          <w:szCs w:val="21"/>
          <w:lang w:bidi="zh-CN"/>
        </w:rPr>
      </w:pPr>
    </w:p>
    <w:p>
      <w:pPr>
        <w:spacing w:line="360" w:lineRule="auto"/>
        <w:rPr>
          <w:rFonts w:hint="eastAsia" w:ascii="宋体" w:hAnsi="宋体" w:eastAsia="宋体" w:cs="宋体"/>
          <w:b/>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4E0572"/>
    <w:rsid w:val="001468A7"/>
    <w:rsid w:val="004E0572"/>
    <w:rsid w:val="00695A9D"/>
    <w:rsid w:val="00771E6F"/>
    <w:rsid w:val="00A67293"/>
    <w:rsid w:val="00B6571F"/>
    <w:rsid w:val="00C302BE"/>
    <w:rsid w:val="00D87333"/>
    <w:rsid w:val="00FC30CC"/>
    <w:rsid w:val="01700530"/>
    <w:rsid w:val="08944D2F"/>
    <w:rsid w:val="0E2E3150"/>
    <w:rsid w:val="0F5B4403"/>
    <w:rsid w:val="0FA6032B"/>
    <w:rsid w:val="142B684E"/>
    <w:rsid w:val="1542620A"/>
    <w:rsid w:val="169B595E"/>
    <w:rsid w:val="1A8E38DF"/>
    <w:rsid w:val="1E567BC7"/>
    <w:rsid w:val="1FB936D0"/>
    <w:rsid w:val="2A16435C"/>
    <w:rsid w:val="2ADE38B3"/>
    <w:rsid w:val="2F795C4A"/>
    <w:rsid w:val="33074874"/>
    <w:rsid w:val="336F02F9"/>
    <w:rsid w:val="34515C51"/>
    <w:rsid w:val="36C309E8"/>
    <w:rsid w:val="39E96007"/>
    <w:rsid w:val="3B0317FE"/>
    <w:rsid w:val="3C626295"/>
    <w:rsid w:val="3FE77469"/>
    <w:rsid w:val="409A6AD6"/>
    <w:rsid w:val="42517CEF"/>
    <w:rsid w:val="42FA3755"/>
    <w:rsid w:val="45404FBA"/>
    <w:rsid w:val="47CD3341"/>
    <w:rsid w:val="4DD3102D"/>
    <w:rsid w:val="57BD683E"/>
    <w:rsid w:val="5C9D1B76"/>
    <w:rsid w:val="61F0424A"/>
    <w:rsid w:val="64523830"/>
    <w:rsid w:val="64853717"/>
    <w:rsid w:val="6AE4381E"/>
    <w:rsid w:val="6D30028F"/>
    <w:rsid w:val="6D7869C2"/>
    <w:rsid w:val="6DFA514B"/>
    <w:rsid w:val="7375192F"/>
    <w:rsid w:val="744F19D3"/>
    <w:rsid w:val="79362D64"/>
    <w:rsid w:val="7BA55064"/>
    <w:rsid w:val="7BDC6920"/>
    <w:rsid w:val="7C302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0"/>
    <w:rPr>
      <w:b/>
    </w:rPr>
  </w:style>
  <w:style w:type="paragraph" w:styleId="6">
    <w:name w:val="List Paragraph"/>
    <w:basedOn w:val="1"/>
    <w:qFormat/>
    <w:uiPriority w:val="34"/>
    <w:pPr>
      <w:ind w:firstLine="420" w:firstLineChars="200"/>
    </w:pPr>
    <w:rPr>
      <w:rFonts w:ascii="Calibri" w:hAnsi="Calibri" w:eastAsia="宋体" w:cs="Times New Roman"/>
    </w:rPr>
  </w:style>
  <w:style w:type="paragraph" w:customStyle="1" w:styleId="7">
    <w:name w:val="mrt20"/>
    <w:basedOn w:val="1"/>
    <w:qFormat/>
    <w:uiPriority w:val="0"/>
    <w:pPr>
      <w:spacing w:before="300" w:beforeAutospacing="0"/>
      <w:jc w:val="left"/>
    </w:pPr>
    <w:rPr>
      <w:kern w:val="0"/>
      <w:lang w:val="en-US" w:eastAsia="zh-CN" w:bidi="ar"/>
    </w:rPr>
  </w:style>
  <w:style w:type="character" w:customStyle="1" w:styleId="8">
    <w:name w:val="15"/>
    <w:basedOn w:val="4"/>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292</Words>
  <Characters>1669</Characters>
  <Lines>13</Lines>
  <Paragraphs>3</Paragraphs>
  <TotalTime>52</TotalTime>
  <ScaleCrop>false</ScaleCrop>
  <LinksUpToDate>false</LinksUpToDate>
  <CharactersWithSpaces>1958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2023-04-13T05:37:00Z</dcterms:created>
  <dc:creator>Windows 用户</dc:creator>
  <cp:lastModifiedBy>HUAWEI</cp:lastModifiedBy>
  <dcterms:modified xsi:type="dcterms:W3CDTF">2023-04-15T18:08:57Z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BB98BB39D0324634B250759468F2FF82_12</vt:lpwstr>
  </property>
</Properties>
</file>