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E2481" w:rsidRDefault="00FB565C">
      <w:pPr>
        <w:pStyle w:val="a5"/>
        <w:ind w:right="636" w:firstLine="562"/>
        <w:jc w:val="center"/>
        <w:outlineLvl w:val="1"/>
        <w:rPr>
          <w:rFonts w:ascii="仿宋_GB2312" w:eastAsia="仿宋_GB2312" w:hAnsi="仿宋_GB2312" w:cs="仿宋_GB2312"/>
          <w:b/>
          <w:bCs/>
          <w:lang w:val="en-US"/>
        </w:rPr>
      </w:pPr>
      <w:bookmarkStart w:id="0" w:name="_Toc10038"/>
      <w:bookmarkStart w:id="1" w:name="_Toc3620"/>
      <w:bookmarkStart w:id="2" w:name="_Toc15152"/>
      <w:bookmarkStart w:id="3" w:name="_Toc11825"/>
      <w:r>
        <w:rPr>
          <w:rFonts w:ascii="仿宋_GB2312" w:eastAsia="仿宋_GB2312" w:hAnsi="仿宋_GB2312" w:cs="仿宋_GB2312" w:hint="eastAsia"/>
          <w:b/>
          <w:bCs/>
          <w:sz w:val="28"/>
          <w:szCs w:val="28"/>
          <w:lang w:val="en-US"/>
        </w:rPr>
        <w:t>GZ044</w:t>
      </w:r>
      <w:r>
        <w:rPr>
          <w:rFonts w:ascii="仿宋_GB2312" w:eastAsia="仿宋_GB2312" w:hAnsi="仿宋_GB2312" w:cs="仿宋_GB2312" w:hint="eastAsia"/>
          <w:b/>
          <w:bCs/>
          <w:sz w:val="28"/>
          <w:szCs w:val="28"/>
          <w:lang w:val="en-US"/>
        </w:rPr>
        <w:t>智慧金融赛项</w:t>
      </w:r>
      <w:r>
        <w:rPr>
          <w:rFonts w:ascii="仿宋_GB2312" w:eastAsia="仿宋_GB2312" w:hAnsi="仿宋_GB2312" w:cs="仿宋_GB2312" w:hint="eastAsia"/>
          <w:b/>
          <w:bCs/>
          <w:sz w:val="28"/>
          <w:szCs w:val="28"/>
          <w:lang w:val="en-US"/>
        </w:rPr>
        <w:t>赛题</w:t>
      </w:r>
      <w:r>
        <w:rPr>
          <w:rFonts w:ascii="仿宋_GB2312" w:eastAsia="仿宋_GB2312" w:hAnsi="仿宋_GB2312" w:cs="仿宋_GB2312" w:hint="eastAsia"/>
          <w:b/>
          <w:bCs/>
          <w:sz w:val="28"/>
          <w:szCs w:val="28"/>
          <w:lang w:val="en-US"/>
        </w:rPr>
        <w:t>第</w:t>
      </w:r>
      <w:r>
        <w:rPr>
          <w:rFonts w:ascii="仿宋_GB2312" w:eastAsia="仿宋_GB2312" w:hAnsi="仿宋_GB2312" w:cs="仿宋_GB2312" w:hint="eastAsia"/>
          <w:b/>
          <w:bCs/>
          <w:sz w:val="28"/>
          <w:szCs w:val="28"/>
          <w:lang w:val="en-US"/>
        </w:rPr>
        <w:t>9</w:t>
      </w:r>
      <w:r>
        <w:rPr>
          <w:rFonts w:ascii="仿宋_GB2312" w:eastAsia="仿宋_GB2312" w:hAnsi="仿宋_GB2312" w:cs="仿宋_GB2312" w:hint="eastAsia"/>
          <w:b/>
          <w:bCs/>
          <w:sz w:val="28"/>
          <w:szCs w:val="28"/>
          <w:lang w:val="en-US"/>
        </w:rPr>
        <w:t>套</w:t>
      </w:r>
      <w:bookmarkEnd w:id="0"/>
      <w:bookmarkEnd w:id="1"/>
      <w:bookmarkEnd w:id="2"/>
      <w:bookmarkEnd w:id="3"/>
    </w:p>
    <w:p w:rsidR="00AE2481" w:rsidRDefault="00FB565C">
      <w:pPr>
        <w:spacing w:line="360" w:lineRule="auto"/>
        <w:outlineLvl w:val="1"/>
        <w:rPr>
          <w:rFonts w:ascii="仿宋_GB2312" w:eastAsia="仿宋_GB2312" w:hAnsi="仿宋_GB2312" w:cs="仿宋_GB2312"/>
          <w:b/>
          <w:bCs/>
          <w:sz w:val="28"/>
          <w:szCs w:val="28"/>
          <w:lang w:val="en-US"/>
        </w:rPr>
      </w:pPr>
      <w:bookmarkStart w:id="4" w:name="_Toc29836"/>
      <w:bookmarkStart w:id="5" w:name="_Toc26627"/>
      <w:bookmarkStart w:id="6" w:name="_Toc3818"/>
      <w:bookmarkStart w:id="7" w:name="_Toc14273"/>
      <w:r>
        <w:rPr>
          <w:rFonts w:ascii="仿宋_GB2312" w:eastAsia="仿宋_GB2312" w:hAnsi="仿宋_GB2312" w:cs="仿宋_GB2312" w:hint="eastAsia"/>
          <w:b/>
          <w:bCs/>
          <w:sz w:val="28"/>
          <w:szCs w:val="28"/>
          <w:lang w:val="en-US"/>
        </w:rPr>
        <w:t>一、金融职业素养</w:t>
      </w:r>
    </w:p>
    <w:p w:rsidR="00AE2481" w:rsidRDefault="00FB565C">
      <w:pPr>
        <w:spacing w:line="360" w:lineRule="auto"/>
        <w:outlineLvl w:val="1"/>
        <w:rPr>
          <w:rFonts w:ascii="仿宋_GB2312" w:eastAsia="仿宋_GB2312" w:hAnsi="仿宋_GB2312" w:cs="仿宋_GB2312"/>
          <w:b/>
          <w:bCs/>
          <w:sz w:val="28"/>
          <w:szCs w:val="28"/>
        </w:rPr>
      </w:pPr>
      <w:r>
        <w:rPr>
          <w:rFonts w:ascii="仿宋_GB2312" w:eastAsia="仿宋_GB2312" w:hAnsi="仿宋_GB2312" w:cs="仿宋_GB2312" w:hint="eastAsia"/>
          <w:b/>
          <w:bCs/>
          <w:sz w:val="28"/>
          <w:szCs w:val="28"/>
          <w:lang w:val="en-US"/>
        </w:rPr>
        <w:t>（一）</w:t>
      </w:r>
      <w:r>
        <w:rPr>
          <w:rFonts w:ascii="仿宋_GB2312" w:eastAsia="仿宋_GB2312" w:hAnsi="仿宋_GB2312" w:cs="仿宋_GB2312" w:hint="eastAsia"/>
          <w:b/>
          <w:bCs/>
          <w:sz w:val="28"/>
          <w:szCs w:val="28"/>
        </w:rPr>
        <w:t>业务素养</w:t>
      </w:r>
      <w:bookmarkEnd w:id="4"/>
      <w:bookmarkEnd w:id="5"/>
      <w:bookmarkEnd w:id="6"/>
      <w:bookmarkEnd w:id="7"/>
    </w:p>
    <w:p w:rsidR="00AE2481" w:rsidRDefault="00AE2481" w:rsidP="00B7248B">
      <w:pPr>
        <w:pStyle w:val="20"/>
        <w:ind w:left="440"/>
        <w:rPr>
          <w:lang w:val="en-US"/>
        </w:rPr>
      </w:pPr>
    </w:p>
    <w:p w:rsidR="00AE2481" w:rsidRDefault="00FB565C">
      <w:pPr>
        <w:ind w:firstLineChars="200" w:firstLine="482"/>
        <w:rPr>
          <w:b/>
          <w:color w:val="000000"/>
          <w:sz w:val="24"/>
          <w:szCs w:val="24"/>
          <w:lang w:val="en-US"/>
        </w:rPr>
      </w:pPr>
      <w:r>
        <w:rPr>
          <w:b/>
          <w:color w:val="000000"/>
          <w:sz w:val="24"/>
          <w:szCs w:val="24"/>
          <w:lang w:val="en-US"/>
        </w:rPr>
        <w:t>1.</w:t>
      </w:r>
      <w:r>
        <w:rPr>
          <w:rFonts w:hint="eastAsia"/>
          <w:b/>
          <w:color w:val="000000"/>
          <w:sz w:val="24"/>
          <w:szCs w:val="24"/>
          <w:lang w:val="en-US"/>
        </w:rPr>
        <w:t>单选题</w:t>
      </w:r>
    </w:p>
    <w:tbl>
      <w:tblPr>
        <w:tblW w:w="129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5"/>
        <w:gridCol w:w="2922"/>
        <w:gridCol w:w="1903"/>
        <w:gridCol w:w="1150"/>
        <w:gridCol w:w="3425"/>
      </w:tblGrid>
      <w:tr w:rsidR="00AE2481">
        <w:trPr>
          <w:trHeight w:val="567"/>
          <w:jc w:val="center"/>
        </w:trPr>
        <w:tc>
          <w:tcPr>
            <w:tcW w:w="35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2922" w:type="dxa"/>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53"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425" w:type="dxa"/>
            <w:vAlign w:val="center"/>
          </w:tcPr>
          <w:p w:rsidR="00AE2481" w:rsidRDefault="00FB565C">
            <w:pPr>
              <w:pStyle w:val="a5"/>
              <w:jc w:val="center"/>
              <w:rPr>
                <w:rFonts w:ascii="仿宋" w:eastAsia="仿宋" w:hAnsi="仿宋" w:cs="仿宋_GB2312"/>
              </w:rPr>
            </w:pPr>
            <w:r>
              <w:rPr>
                <w:rFonts w:ascii="仿宋" w:eastAsia="仿宋" w:hAnsi="仿宋" w:cs="仿宋_GB2312" w:hint="eastAsia"/>
              </w:rPr>
              <w:t>Smart Finance</w:t>
            </w:r>
          </w:p>
        </w:tc>
      </w:tr>
      <w:tr w:rsidR="00AE2481">
        <w:trPr>
          <w:trHeight w:val="567"/>
          <w:jc w:val="center"/>
        </w:trPr>
        <w:tc>
          <w:tcPr>
            <w:tcW w:w="35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922"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w:t>
            </w:r>
            <w:r>
              <w:rPr>
                <w:rFonts w:eastAsia="仿宋" w:cs="仿宋_GB2312" w:hint="eastAsia"/>
                <w:sz w:val="24"/>
                <w:szCs w:val="24"/>
                <w:lang w:val="en-US"/>
              </w:rPr>
              <w:t>044</w:t>
            </w:r>
          </w:p>
        </w:tc>
        <w:tc>
          <w:tcPr>
            <w:tcW w:w="3053"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4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AE2481">
        <w:trPr>
          <w:trHeight w:val="567"/>
          <w:jc w:val="center"/>
        </w:trPr>
        <w:tc>
          <w:tcPr>
            <w:tcW w:w="12925" w:type="dxa"/>
            <w:gridSpan w:val="5"/>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AE2481">
        <w:trPr>
          <w:trHeight w:val="567"/>
          <w:jc w:val="center"/>
        </w:trPr>
        <w:tc>
          <w:tcPr>
            <w:tcW w:w="644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647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AE2481">
        <w:trPr>
          <w:trHeight w:val="567"/>
          <w:jc w:val="center"/>
        </w:trPr>
        <w:tc>
          <w:tcPr>
            <w:tcW w:w="644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647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AE2481">
        <w:trPr>
          <w:trHeight w:val="567"/>
          <w:jc w:val="center"/>
        </w:trPr>
        <w:tc>
          <w:tcPr>
            <w:tcW w:w="644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647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单选题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多选题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是非题</w:t>
            </w:r>
          </w:p>
        </w:tc>
      </w:tr>
      <w:tr w:rsidR="00AE2481">
        <w:trPr>
          <w:trHeight w:val="567"/>
          <w:jc w:val="center"/>
        </w:trPr>
        <w:tc>
          <w:tcPr>
            <w:tcW w:w="35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题目内容</w:t>
            </w:r>
          </w:p>
        </w:tc>
        <w:tc>
          <w:tcPr>
            <w:tcW w:w="4825" w:type="dxa"/>
            <w:gridSpan w:val="2"/>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题目选项</w:t>
            </w:r>
          </w:p>
        </w:tc>
        <w:tc>
          <w:tcPr>
            <w:tcW w:w="4575"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tc>
      </w:tr>
      <w:tr w:rsidR="00AE2481">
        <w:trPr>
          <w:trHeight w:val="567"/>
          <w:jc w:val="center"/>
        </w:trPr>
        <w:tc>
          <w:tcPr>
            <w:tcW w:w="3525" w:type="dxa"/>
            <w:vAlign w:val="center"/>
          </w:tcPr>
          <w:p w:rsidR="00AE2481" w:rsidRDefault="00FB565C">
            <w:pPr>
              <w:pStyle w:val="a7"/>
              <w:rPr>
                <w:rFonts w:ascii="仿宋" w:eastAsia="仿宋" w:hAnsi="仿宋" w:cs="宋体"/>
                <w:sz w:val="24"/>
                <w:szCs w:val="24"/>
              </w:rPr>
            </w:pPr>
            <w:r>
              <w:rPr>
                <w:rFonts w:ascii="仿宋" w:eastAsia="仿宋" w:hAnsi="仿宋" w:hint="eastAsia"/>
                <w:sz w:val="24"/>
                <w:szCs w:val="24"/>
              </w:rPr>
              <w:t>1.</w:t>
            </w:r>
            <w:r>
              <w:rPr>
                <w:rFonts w:ascii="仿宋" w:eastAsia="仿宋" w:hAnsi="仿宋" w:hint="eastAsia"/>
                <w:sz w:val="24"/>
                <w:szCs w:val="24"/>
              </w:rPr>
              <w:t>在我国商业银行外币存款业务中，发行外币股票专户属于</w:t>
            </w:r>
            <w:r>
              <w:rPr>
                <w:rFonts w:ascii="仿宋" w:eastAsia="仿宋" w:hAnsi="仿宋" w:hint="eastAsia"/>
                <w:sz w:val="24"/>
                <w:szCs w:val="24"/>
              </w:rPr>
              <w:t>(   )</w:t>
            </w:r>
            <w:r>
              <w:rPr>
                <w:rFonts w:ascii="仿宋" w:eastAsia="仿宋" w:hAnsi="仿宋" w:hint="eastAsia"/>
                <w:sz w:val="24"/>
                <w:szCs w:val="24"/>
              </w:rPr>
              <w:t>。</w:t>
            </w:r>
          </w:p>
        </w:tc>
        <w:tc>
          <w:tcPr>
            <w:tcW w:w="4825" w:type="dxa"/>
            <w:gridSpan w:val="2"/>
            <w:vAlign w:val="center"/>
          </w:tcPr>
          <w:p w:rsidR="00AE2481" w:rsidRDefault="00FB565C">
            <w:pPr>
              <w:pStyle w:val="a7"/>
              <w:rPr>
                <w:rFonts w:ascii="仿宋" w:eastAsia="仿宋" w:hAnsi="仿宋"/>
                <w:sz w:val="24"/>
                <w:szCs w:val="24"/>
              </w:rPr>
            </w:pPr>
            <w:r>
              <w:rPr>
                <w:rFonts w:ascii="仿宋" w:eastAsia="仿宋" w:hAnsi="仿宋" w:hint="eastAsia"/>
                <w:sz w:val="24"/>
                <w:szCs w:val="24"/>
              </w:rPr>
              <w:t>A:</w:t>
            </w:r>
            <w:r>
              <w:rPr>
                <w:rFonts w:ascii="仿宋" w:eastAsia="仿宋" w:hAnsi="仿宋" w:hint="eastAsia"/>
                <w:sz w:val="24"/>
                <w:szCs w:val="24"/>
              </w:rPr>
              <w:t>单位经常项目外汇账户</w:t>
            </w:r>
          </w:p>
          <w:p w:rsidR="00AE2481" w:rsidRDefault="00FB565C">
            <w:pPr>
              <w:pStyle w:val="a7"/>
              <w:rPr>
                <w:rFonts w:ascii="仿宋" w:eastAsia="仿宋" w:hAnsi="仿宋"/>
                <w:sz w:val="24"/>
                <w:szCs w:val="24"/>
              </w:rPr>
            </w:pPr>
            <w:r>
              <w:rPr>
                <w:rFonts w:ascii="仿宋" w:eastAsia="仿宋" w:hAnsi="仿宋" w:hint="eastAsia"/>
                <w:sz w:val="24"/>
                <w:szCs w:val="24"/>
              </w:rPr>
              <w:t>B:</w:t>
            </w:r>
            <w:r>
              <w:rPr>
                <w:rFonts w:ascii="仿宋" w:eastAsia="仿宋" w:hAnsi="仿宋" w:hint="eastAsia"/>
                <w:sz w:val="24"/>
                <w:szCs w:val="24"/>
              </w:rPr>
              <w:t>外汇结算账户</w:t>
            </w:r>
          </w:p>
          <w:p w:rsidR="00AE2481" w:rsidRDefault="00FB565C">
            <w:pPr>
              <w:pStyle w:val="a7"/>
              <w:rPr>
                <w:rFonts w:ascii="仿宋" w:eastAsia="仿宋" w:hAnsi="仿宋"/>
                <w:sz w:val="24"/>
                <w:szCs w:val="24"/>
              </w:rPr>
            </w:pPr>
            <w:r>
              <w:rPr>
                <w:rFonts w:ascii="仿宋" w:eastAsia="仿宋" w:hAnsi="仿宋" w:hint="eastAsia"/>
                <w:sz w:val="24"/>
                <w:szCs w:val="24"/>
              </w:rPr>
              <w:t>C:</w:t>
            </w:r>
            <w:r>
              <w:rPr>
                <w:rFonts w:ascii="仿宋" w:eastAsia="仿宋" w:hAnsi="仿宋" w:hint="eastAsia"/>
                <w:sz w:val="24"/>
                <w:szCs w:val="24"/>
              </w:rPr>
              <w:t>外汇储蓄账户</w:t>
            </w:r>
          </w:p>
          <w:p w:rsidR="00AE2481" w:rsidRDefault="00FB565C">
            <w:pPr>
              <w:pStyle w:val="a7"/>
              <w:rPr>
                <w:rFonts w:ascii="仿宋" w:eastAsia="仿宋" w:hAnsi="仿宋" w:cs="宋体"/>
                <w:sz w:val="24"/>
                <w:szCs w:val="24"/>
              </w:rPr>
            </w:pPr>
            <w:r>
              <w:rPr>
                <w:rFonts w:ascii="仿宋" w:eastAsia="仿宋" w:hAnsi="仿宋" w:hint="eastAsia"/>
                <w:sz w:val="24"/>
                <w:szCs w:val="24"/>
              </w:rPr>
              <w:t>D:</w:t>
            </w:r>
            <w:r>
              <w:rPr>
                <w:rFonts w:ascii="仿宋" w:eastAsia="仿宋" w:hAnsi="仿宋" w:hint="eastAsia"/>
                <w:sz w:val="24"/>
                <w:szCs w:val="24"/>
              </w:rPr>
              <w:t>单位资本项目外汇账户</w:t>
            </w:r>
          </w:p>
        </w:tc>
        <w:tc>
          <w:tcPr>
            <w:tcW w:w="4575" w:type="dxa"/>
            <w:gridSpan w:val="2"/>
            <w:vAlign w:val="center"/>
          </w:tcPr>
          <w:p w:rsidR="00AE2481" w:rsidRDefault="00AE2481">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920A21">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2.合同订立后未生效，需要权利人追认才能生效的合同是(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A:效力待定的合同</w:t>
            </w:r>
          </w:p>
          <w:p w:rsidR="00B7248B" w:rsidRDefault="00B7248B">
            <w:pPr>
              <w:pStyle w:val="a7"/>
              <w:rPr>
                <w:rFonts w:ascii="仿宋" w:eastAsia="仿宋" w:hAnsi="仿宋"/>
                <w:sz w:val="24"/>
                <w:szCs w:val="24"/>
              </w:rPr>
            </w:pPr>
            <w:r>
              <w:rPr>
                <w:rFonts w:ascii="仿宋" w:eastAsia="仿宋" w:hAnsi="仿宋" w:hint="eastAsia"/>
                <w:sz w:val="24"/>
                <w:szCs w:val="24"/>
              </w:rPr>
              <w:t>B:无效合同</w:t>
            </w:r>
          </w:p>
          <w:p w:rsidR="00B7248B" w:rsidRDefault="00B7248B">
            <w:pPr>
              <w:pStyle w:val="a7"/>
              <w:rPr>
                <w:rFonts w:ascii="仿宋" w:eastAsia="仿宋" w:hAnsi="仿宋"/>
                <w:sz w:val="24"/>
                <w:szCs w:val="24"/>
              </w:rPr>
            </w:pPr>
            <w:r>
              <w:rPr>
                <w:rFonts w:ascii="仿宋" w:eastAsia="仿宋" w:hAnsi="仿宋" w:hint="eastAsia"/>
                <w:sz w:val="24"/>
                <w:szCs w:val="24"/>
              </w:rPr>
              <w:t>C:可撤销合同</w:t>
            </w:r>
          </w:p>
          <w:p w:rsidR="00B7248B" w:rsidRDefault="00B7248B">
            <w:pPr>
              <w:pStyle w:val="a7"/>
              <w:rPr>
                <w:rFonts w:ascii="仿宋" w:eastAsia="仿宋" w:hAnsi="仿宋" w:cs="宋体"/>
                <w:sz w:val="24"/>
                <w:szCs w:val="24"/>
              </w:rPr>
            </w:pPr>
            <w:r>
              <w:rPr>
                <w:rFonts w:ascii="仿宋" w:eastAsia="仿宋" w:hAnsi="仿宋" w:hint="eastAsia"/>
                <w:sz w:val="24"/>
                <w:szCs w:val="24"/>
              </w:rPr>
              <w:t>D:已生效合同</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2D29EF">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3.我国商业银行“贷款五级分类方法”将贷款依次分为以下五类(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A:正常、次级、关注、可疑、损失</w:t>
            </w:r>
          </w:p>
          <w:p w:rsidR="00B7248B" w:rsidRDefault="00B7248B">
            <w:pPr>
              <w:pStyle w:val="a7"/>
              <w:rPr>
                <w:rFonts w:ascii="仿宋" w:eastAsia="仿宋" w:hAnsi="仿宋"/>
                <w:sz w:val="24"/>
                <w:szCs w:val="24"/>
              </w:rPr>
            </w:pPr>
            <w:r>
              <w:rPr>
                <w:rFonts w:ascii="仿宋" w:eastAsia="仿宋" w:hAnsi="仿宋" w:hint="eastAsia"/>
                <w:sz w:val="24"/>
                <w:szCs w:val="24"/>
              </w:rPr>
              <w:t>B:正常、关注、可疑、次级、损失</w:t>
            </w:r>
          </w:p>
          <w:p w:rsidR="00B7248B" w:rsidRDefault="00B7248B">
            <w:pPr>
              <w:pStyle w:val="a7"/>
              <w:rPr>
                <w:rFonts w:ascii="仿宋" w:eastAsia="仿宋" w:hAnsi="仿宋"/>
                <w:sz w:val="24"/>
                <w:szCs w:val="24"/>
              </w:rPr>
            </w:pPr>
            <w:r>
              <w:rPr>
                <w:rFonts w:ascii="仿宋" w:eastAsia="仿宋" w:hAnsi="仿宋" w:hint="eastAsia"/>
                <w:sz w:val="24"/>
                <w:szCs w:val="24"/>
              </w:rPr>
              <w:t>C:正常、关注、次级、可疑、损失</w:t>
            </w:r>
          </w:p>
          <w:p w:rsidR="00B7248B" w:rsidRDefault="00B7248B">
            <w:pPr>
              <w:pStyle w:val="a7"/>
              <w:rPr>
                <w:rFonts w:ascii="仿宋" w:eastAsia="仿宋" w:hAnsi="仿宋" w:cs="宋体"/>
                <w:sz w:val="24"/>
                <w:szCs w:val="24"/>
              </w:rPr>
            </w:pPr>
            <w:r>
              <w:rPr>
                <w:rFonts w:ascii="仿宋" w:eastAsia="仿宋" w:hAnsi="仿宋" w:hint="eastAsia"/>
                <w:sz w:val="24"/>
                <w:szCs w:val="24"/>
              </w:rPr>
              <w:t>D:正常、可疑、关注、次级、损失</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877915">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4.某出口商为了降低货款拖欠的风险，同时进口商为了规避货物不能按时收到的风险，他们可以选择的最佳结算方式是(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A:信用证</w:t>
            </w:r>
          </w:p>
          <w:p w:rsidR="00B7248B" w:rsidRDefault="00B7248B">
            <w:pPr>
              <w:pStyle w:val="a7"/>
              <w:rPr>
                <w:rFonts w:ascii="仿宋" w:eastAsia="仿宋" w:hAnsi="仿宋"/>
                <w:sz w:val="24"/>
                <w:szCs w:val="24"/>
              </w:rPr>
            </w:pPr>
            <w:r>
              <w:rPr>
                <w:rFonts w:ascii="仿宋" w:eastAsia="仿宋" w:hAnsi="仿宋" w:hint="eastAsia"/>
                <w:sz w:val="24"/>
                <w:szCs w:val="24"/>
              </w:rPr>
              <w:t>B:汇款</w:t>
            </w:r>
          </w:p>
          <w:p w:rsidR="00B7248B" w:rsidRDefault="00B7248B">
            <w:pPr>
              <w:pStyle w:val="a7"/>
              <w:rPr>
                <w:rFonts w:ascii="仿宋" w:eastAsia="仿宋" w:hAnsi="仿宋"/>
                <w:sz w:val="24"/>
                <w:szCs w:val="24"/>
              </w:rPr>
            </w:pPr>
            <w:r>
              <w:rPr>
                <w:rFonts w:ascii="仿宋" w:eastAsia="仿宋" w:hAnsi="仿宋" w:hint="eastAsia"/>
                <w:sz w:val="24"/>
                <w:szCs w:val="24"/>
              </w:rPr>
              <w:t>C:保理</w:t>
            </w:r>
          </w:p>
          <w:p w:rsidR="00B7248B" w:rsidRDefault="00B7248B">
            <w:pPr>
              <w:pStyle w:val="a7"/>
              <w:rPr>
                <w:rFonts w:ascii="仿宋" w:eastAsia="仿宋" w:hAnsi="仿宋" w:cs="宋体"/>
                <w:sz w:val="24"/>
                <w:szCs w:val="24"/>
              </w:rPr>
            </w:pPr>
            <w:r>
              <w:rPr>
                <w:rFonts w:ascii="仿宋" w:eastAsia="仿宋" w:hAnsi="仿宋" w:hint="eastAsia"/>
                <w:sz w:val="24"/>
                <w:szCs w:val="24"/>
              </w:rPr>
              <w:t>D:托收</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636749">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5.传统的票据市场是以票据作为工具，通过(   )进行融资活动的货币市场。</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A:托收承付和汇兑</w:t>
            </w:r>
          </w:p>
          <w:p w:rsidR="00B7248B" w:rsidRDefault="00B7248B">
            <w:pPr>
              <w:pStyle w:val="a7"/>
              <w:rPr>
                <w:rFonts w:ascii="仿宋" w:eastAsia="仿宋" w:hAnsi="仿宋"/>
                <w:sz w:val="24"/>
                <w:szCs w:val="24"/>
              </w:rPr>
            </w:pPr>
            <w:r>
              <w:rPr>
                <w:rFonts w:ascii="仿宋" w:eastAsia="仿宋" w:hAnsi="仿宋" w:hint="eastAsia"/>
                <w:sz w:val="24"/>
                <w:szCs w:val="24"/>
              </w:rPr>
              <w:t>B:信用卡和银行本票</w:t>
            </w:r>
          </w:p>
          <w:p w:rsidR="00B7248B" w:rsidRDefault="00B7248B">
            <w:pPr>
              <w:pStyle w:val="a7"/>
              <w:rPr>
                <w:rFonts w:ascii="仿宋" w:eastAsia="仿宋" w:hAnsi="仿宋"/>
                <w:sz w:val="24"/>
                <w:szCs w:val="24"/>
              </w:rPr>
            </w:pPr>
            <w:r>
              <w:rPr>
                <w:rFonts w:ascii="仿宋" w:eastAsia="仿宋" w:hAnsi="仿宋" w:hint="eastAsia"/>
                <w:sz w:val="24"/>
                <w:szCs w:val="24"/>
              </w:rPr>
              <w:t>C:汇兑和贴现</w:t>
            </w:r>
          </w:p>
          <w:p w:rsidR="00B7248B" w:rsidRDefault="00B7248B">
            <w:pPr>
              <w:pStyle w:val="a7"/>
              <w:rPr>
                <w:rFonts w:ascii="仿宋" w:eastAsia="仿宋" w:hAnsi="仿宋" w:cs="宋体"/>
                <w:sz w:val="24"/>
                <w:szCs w:val="24"/>
              </w:rPr>
            </w:pPr>
            <w:r>
              <w:rPr>
                <w:rFonts w:ascii="仿宋" w:eastAsia="仿宋" w:hAnsi="仿宋" w:hint="eastAsia"/>
                <w:sz w:val="24"/>
                <w:szCs w:val="24"/>
              </w:rPr>
              <w:t>D:汇票、本票和支票的发行、担保、承兑和贴现</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2E3C11">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6.以欺骗手段取得银行或者其他金融机构贷款、票据承兑、信用证、保函等，给银行或者其他金融机构造成重大损失或者有其他严重情节的，该行为构成(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A:对违法票据承兑、付款、保证罪</w:t>
            </w:r>
          </w:p>
          <w:p w:rsidR="00B7248B" w:rsidRDefault="00B7248B">
            <w:pPr>
              <w:pStyle w:val="a7"/>
              <w:rPr>
                <w:rFonts w:ascii="仿宋" w:eastAsia="仿宋" w:hAnsi="仿宋"/>
                <w:sz w:val="24"/>
                <w:szCs w:val="24"/>
              </w:rPr>
            </w:pPr>
            <w:r>
              <w:rPr>
                <w:rFonts w:ascii="仿宋" w:eastAsia="仿宋" w:hAnsi="仿宋" w:hint="eastAsia"/>
                <w:sz w:val="24"/>
                <w:szCs w:val="24"/>
              </w:rPr>
              <w:t>B:违规出具金融票证罪</w:t>
            </w:r>
          </w:p>
          <w:p w:rsidR="00B7248B" w:rsidRDefault="00B7248B">
            <w:pPr>
              <w:pStyle w:val="a7"/>
              <w:rPr>
                <w:rFonts w:ascii="仿宋" w:eastAsia="仿宋" w:hAnsi="仿宋"/>
                <w:sz w:val="24"/>
                <w:szCs w:val="24"/>
              </w:rPr>
            </w:pPr>
            <w:r>
              <w:rPr>
                <w:rFonts w:ascii="仿宋" w:eastAsia="仿宋" w:hAnsi="仿宋" w:hint="eastAsia"/>
                <w:sz w:val="24"/>
                <w:szCs w:val="24"/>
              </w:rPr>
              <w:t>C:骗取贷款、票据承兑、信用证、保函罪</w:t>
            </w:r>
          </w:p>
          <w:p w:rsidR="00B7248B" w:rsidRDefault="00B7248B">
            <w:pPr>
              <w:pStyle w:val="a7"/>
              <w:rPr>
                <w:rFonts w:ascii="仿宋" w:eastAsia="仿宋" w:hAnsi="仿宋" w:cs="宋体"/>
                <w:sz w:val="24"/>
                <w:szCs w:val="24"/>
              </w:rPr>
            </w:pPr>
            <w:r>
              <w:rPr>
                <w:rFonts w:ascii="仿宋" w:eastAsia="仿宋" w:hAnsi="仿宋" w:hint="eastAsia"/>
                <w:sz w:val="24"/>
                <w:szCs w:val="24"/>
              </w:rPr>
              <w:t>D:背信运用受托财产罪</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781FAE">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7.(   )负责对商业银行董事和监事履职的综合评价，向银行</w:t>
            </w:r>
            <w:r>
              <w:rPr>
                <w:rFonts w:ascii="仿宋" w:eastAsia="仿宋" w:hAnsi="仿宋" w:hint="eastAsia"/>
                <w:sz w:val="24"/>
                <w:szCs w:val="24"/>
              </w:rPr>
              <w:lastRenderedPageBreak/>
              <w:t>业监督管理机构报告最终评价结果并通报股东大会。</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lastRenderedPageBreak/>
              <w:t>A:监事会</w:t>
            </w:r>
          </w:p>
          <w:p w:rsidR="00B7248B" w:rsidRDefault="00B7248B">
            <w:pPr>
              <w:pStyle w:val="a7"/>
              <w:rPr>
                <w:rFonts w:ascii="仿宋" w:eastAsia="仿宋" w:hAnsi="仿宋"/>
                <w:sz w:val="24"/>
                <w:szCs w:val="24"/>
              </w:rPr>
            </w:pPr>
            <w:r>
              <w:rPr>
                <w:rFonts w:ascii="仿宋" w:eastAsia="仿宋" w:hAnsi="仿宋" w:hint="eastAsia"/>
                <w:sz w:val="24"/>
                <w:szCs w:val="24"/>
              </w:rPr>
              <w:t>B:董事会</w:t>
            </w:r>
          </w:p>
          <w:p w:rsidR="00B7248B" w:rsidRDefault="00B7248B">
            <w:pPr>
              <w:pStyle w:val="a7"/>
              <w:rPr>
                <w:rFonts w:ascii="仿宋" w:eastAsia="仿宋" w:hAnsi="仿宋"/>
                <w:sz w:val="24"/>
                <w:szCs w:val="24"/>
              </w:rPr>
            </w:pPr>
            <w:r>
              <w:rPr>
                <w:rFonts w:ascii="仿宋" w:eastAsia="仿宋" w:hAnsi="仿宋" w:hint="eastAsia"/>
                <w:sz w:val="24"/>
                <w:szCs w:val="24"/>
              </w:rPr>
              <w:lastRenderedPageBreak/>
              <w:t>C:股东会</w:t>
            </w:r>
          </w:p>
          <w:p w:rsidR="00B7248B" w:rsidRDefault="00B7248B">
            <w:pPr>
              <w:pStyle w:val="a7"/>
              <w:rPr>
                <w:rFonts w:ascii="仿宋" w:eastAsia="仿宋" w:hAnsi="仿宋" w:cs="宋体"/>
                <w:sz w:val="24"/>
                <w:szCs w:val="24"/>
              </w:rPr>
            </w:pPr>
            <w:r>
              <w:rPr>
                <w:rFonts w:ascii="仿宋" w:eastAsia="仿宋" w:hAnsi="仿宋" w:hint="eastAsia"/>
                <w:sz w:val="24"/>
                <w:szCs w:val="24"/>
              </w:rPr>
              <w:t>D:高级管理层</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B13CA1">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8.借款人无法足额偿还贷款本息，即使执行担保，也肯定要造成较大损失的贷款是(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A:正常类贷款</w:t>
            </w:r>
          </w:p>
          <w:p w:rsidR="00B7248B" w:rsidRDefault="00B7248B">
            <w:pPr>
              <w:pStyle w:val="a7"/>
              <w:rPr>
                <w:rFonts w:ascii="仿宋" w:eastAsia="仿宋" w:hAnsi="仿宋"/>
                <w:sz w:val="24"/>
                <w:szCs w:val="24"/>
              </w:rPr>
            </w:pPr>
            <w:r>
              <w:rPr>
                <w:rFonts w:ascii="仿宋" w:eastAsia="仿宋" w:hAnsi="仿宋" w:hint="eastAsia"/>
                <w:sz w:val="24"/>
                <w:szCs w:val="24"/>
              </w:rPr>
              <w:t>B:关注类贷款</w:t>
            </w:r>
          </w:p>
          <w:p w:rsidR="00B7248B" w:rsidRDefault="00B7248B">
            <w:pPr>
              <w:pStyle w:val="a7"/>
              <w:rPr>
                <w:rFonts w:ascii="仿宋" w:eastAsia="仿宋" w:hAnsi="仿宋"/>
                <w:sz w:val="24"/>
                <w:szCs w:val="24"/>
              </w:rPr>
            </w:pPr>
            <w:r>
              <w:rPr>
                <w:rFonts w:ascii="仿宋" w:eastAsia="仿宋" w:hAnsi="仿宋" w:hint="eastAsia"/>
                <w:sz w:val="24"/>
                <w:szCs w:val="24"/>
              </w:rPr>
              <w:t>C:次级类贷款</w:t>
            </w:r>
          </w:p>
          <w:p w:rsidR="00B7248B" w:rsidRDefault="00B7248B">
            <w:pPr>
              <w:pStyle w:val="a7"/>
              <w:rPr>
                <w:rFonts w:ascii="仿宋" w:eastAsia="仿宋" w:hAnsi="仿宋" w:cs="宋体"/>
                <w:sz w:val="24"/>
                <w:szCs w:val="24"/>
              </w:rPr>
            </w:pPr>
            <w:r>
              <w:rPr>
                <w:rFonts w:ascii="仿宋" w:eastAsia="仿宋" w:hAnsi="仿宋" w:hint="eastAsia"/>
                <w:sz w:val="24"/>
                <w:szCs w:val="24"/>
              </w:rPr>
              <w:t>D:可疑类贷款</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7E0F34">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9.下列几种票据的写法中，正确的是(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A:出票日期为：二零零捌年</w:t>
            </w:r>
            <w:proofErr w:type="gramStart"/>
            <w:r>
              <w:rPr>
                <w:rFonts w:ascii="仿宋" w:eastAsia="仿宋" w:hAnsi="仿宋" w:hint="eastAsia"/>
                <w:sz w:val="24"/>
                <w:szCs w:val="24"/>
              </w:rPr>
              <w:t>零壹</w:t>
            </w:r>
            <w:proofErr w:type="gramEnd"/>
            <w:r>
              <w:rPr>
                <w:rFonts w:ascii="仿宋" w:eastAsia="仿宋" w:hAnsi="仿宋" w:hint="eastAsia"/>
                <w:sz w:val="24"/>
                <w:szCs w:val="24"/>
              </w:rPr>
              <w:t>月拾伍日</w:t>
            </w:r>
          </w:p>
          <w:p w:rsidR="00B7248B" w:rsidRDefault="00B7248B">
            <w:pPr>
              <w:pStyle w:val="a7"/>
              <w:rPr>
                <w:rFonts w:ascii="仿宋" w:eastAsia="仿宋" w:hAnsi="仿宋"/>
                <w:sz w:val="24"/>
                <w:szCs w:val="24"/>
              </w:rPr>
            </w:pPr>
            <w:r>
              <w:rPr>
                <w:rFonts w:ascii="仿宋" w:eastAsia="仿宋" w:hAnsi="仿宋" w:hint="eastAsia"/>
                <w:sz w:val="24"/>
                <w:szCs w:val="24"/>
              </w:rPr>
              <w:t>B:出票日期为：二零零捌年壹月</w:t>
            </w:r>
            <w:proofErr w:type="gramStart"/>
            <w:r>
              <w:rPr>
                <w:rFonts w:ascii="仿宋" w:eastAsia="仿宋" w:hAnsi="仿宋" w:hint="eastAsia"/>
                <w:sz w:val="24"/>
                <w:szCs w:val="24"/>
              </w:rPr>
              <w:t>零壹</w:t>
            </w:r>
            <w:proofErr w:type="gramEnd"/>
            <w:r>
              <w:rPr>
                <w:rFonts w:ascii="仿宋" w:eastAsia="仿宋" w:hAnsi="仿宋" w:hint="eastAsia"/>
                <w:sz w:val="24"/>
                <w:szCs w:val="24"/>
              </w:rPr>
              <w:t>日</w:t>
            </w:r>
          </w:p>
          <w:p w:rsidR="00B7248B" w:rsidRDefault="00B7248B">
            <w:pPr>
              <w:pStyle w:val="a7"/>
              <w:rPr>
                <w:rFonts w:ascii="仿宋" w:eastAsia="仿宋" w:hAnsi="仿宋"/>
                <w:sz w:val="24"/>
                <w:szCs w:val="24"/>
              </w:rPr>
            </w:pPr>
            <w:r>
              <w:rPr>
                <w:rFonts w:ascii="仿宋" w:eastAsia="仿宋" w:hAnsi="仿宋" w:hint="eastAsia"/>
                <w:sz w:val="24"/>
                <w:szCs w:val="24"/>
              </w:rPr>
              <w:t>C:大写票据金额为：叁万伍仟元</w:t>
            </w:r>
          </w:p>
          <w:p w:rsidR="00B7248B" w:rsidRDefault="00B7248B">
            <w:pPr>
              <w:pStyle w:val="a7"/>
              <w:rPr>
                <w:rFonts w:ascii="仿宋" w:eastAsia="仿宋" w:hAnsi="仿宋" w:cs="宋体"/>
                <w:sz w:val="24"/>
                <w:szCs w:val="24"/>
              </w:rPr>
            </w:pPr>
            <w:r>
              <w:rPr>
                <w:rFonts w:ascii="仿宋" w:eastAsia="仿宋" w:hAnsi="仿宋" w:hint="eastAsia"/>
                <w:sz w:val="24"/>
                <w:szCs w:val="24"/>
              </w:rPr>
              <w:t>D:大写票据金额为：人民币贰万伍仟元整</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RPr="00B7248B" w:rsidTr="000405C3">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10.下列选项中,(   )是我国《票据法》规定的票据类型。</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A:汇票、本票、商业票据</w:t>
            </w:r>
          </w:p>
          <w:p w:rsidR="00B7248B" w:rsidRDefault="00B7248B">
            <w:pPr>
              <w:pStyle w:val="a7"/>
              <w:rPr>
                <w:rFonts w:ascii="仿宋" w:eastAsia="仿宋" w:hAnsi="仿宋"/>
                <w:sz w:val="24"/>
                <w:szCs w:val="24"/>
              </w:rPr>
            </w:pPr>
            <w:r>
              <w:rPr>
                <w:rFonts w:ascii="仿宋" w:eastAsia="仿宋" w:hAnsi="仿宋" w:hint="eastAsia"/>
                <w:sz w:val="24"/>
                <w:szCs w:val="24"/>
              </w:rPr>
              <w:t>B:汇票、本票、支票</w:t>
            </w:r>
          </w:p>
          <w:p w:rsidR="00B7248B" w:rsidRDefault="00B7248B">
            <w:pPr>
              <w:pStyle w:val="a7"/>
              <w:rPr>
                <w:rFonts w:ascii="仿宋" w:eastAsia="仿宋" w:hAnsi="仿宋"/>
                <w:sz w:val="24"/>
                <w:szCs w:val="24"/>
              </w:rPr>
            </w:pPr>
            <w:r>
              <w:rPr>
                <w:rFonts w:ascii="仿宋" w:eastAsia="仿宋" w:hAnsi="仿宋" w:hint="eastAsia"/>
                <w:sz w:val="24"/>
                <w:szCs w:val="24"/>
              </w:rPr>
              <w:t>C:汇票、股票、支票</w:t>
            </w:r>
          </w:p>
          <w:p w:rsidR="00B7248B" w:rsidRDefault="00B7248B">
            <w:pPr>
              <w:pStyle w:val="a7"/>
              <w:rPr>
                <w:rFonts w:ascii="仿宋" w:eastAsia="仿宋" w:hAnsi="仿宋" w:cs="宋体"/>
                <w:sz w:val="24"/>
                <w:szCs w:val="24"/>
              </w:rPr>
            </w:pPr>
            <w:r>
              <w:rPr>
                <w:rFonts w:ascii="仿宋" w:eastAsia="仿宋" w:hAnsi="仿宋" w:hint="eastAsia"/>
                <w:sz w:val="24"/>
                <w:szCs w:val="24"/>
              </w:rPr>
              <w:t>D:本票、支票、央行票据</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764D3A">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11.下列关于存款的说法，正确的是(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A:定活两便储蓄存款的利率要比活期存款低</w:t>
            </w:r>
          </w:p>
          <w:p w:rsidR="00B7248B" w:rsidRDefault="00B7248B">
            <w:pPr>
              <w:pStyle w:val="a7"/>
              <w:rPr>
                <w:rFonts w:ascii="仿宋" w:eastAsia="仿宋" w:hAnsi="仿宋"/>
                <w:sz w:val="24"/>
                <w:szCs w:val="24"/>
              </w:rPr>
            </w:pPr>
            <w:r>
              <w:rPr>
                <w:rFonts w:ascii="仿宋" w:eastAsia="仿宋" w:hAnsi="仿宋" w:hint="eastAsia"/>
                <w:sz w:val="24"/>
                <w:szCs w:val="24"/>
              </w:rPr>
              <w:t>B:个人通知存款可以按照储户需要随时支取</w:t>
            </w:r>
          </w:p>
          <w:p w:rsidR="00B7248B" w:rsidRDefault="00B7248B">
            <w:pPr>
              <w:pStyle w:val="a7"/>
              <w:rPr>
                <w:rFonts w:ascii="仿宋" w:eastAsia="仿宋" w:hAnsi="仿宋"/>
                <w:sz w:val="24"/>
                <w:szCs w:val="24"/>
              </w:rPr>
            </w:pPr>
            <w:r>
              <w:rPr>
                <w:rFonts w:ascii="仿宋" w:eastAsia="仿宋" w:hAnsi="仿宋" w:hint="eastAsia"/>
                <w:sz w:val="24"/>
                <w:szCs w:val="24"/>
              </w:rPr>
              <w:t>C:教育储蓄存款的利息征税税率为5％</w:t>
            </w:r>
          </w:p>
          <w:p w:rsidR="00B7248B" w:rsidRDefault="00B7248B">
            <w:pPr>
              <w:pStyle w:val="a7"/>
              <w:rPr>
                <w:rFonts w:ascii="仿宋" w:eastAsia="仿宋" w:hAnsi="仿宋" w:cs="宋体"/>
                <w:sz w:val="24"/>
                <w:szCs w:val="24"/>
              </w:rPr>
            </w:pPr>
            <w:r>
              <w:rPr>
                <w:rFonts w:ascii="仿宋" w:eastAsia="仿宋" w:hAnsi="仿宋" w:hint="eastAsia"/>
                <w:sz w:val="24"/>
                <w:szCs w:val="24"/>
              </w:rPr>
              <w:t>D:教育储蓄存款本金合计最高限额为2万元</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84186D">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12.根据《民法典》，当事人在保证合同中对保证方式没有约定或者约定不明确的，按照(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A:按照一般保证承担保证责任</w:t>
            </w:r>
          </w:p>
          <w:p w:rsidR="00B7248B" w:rsidRDefault="00B7248B">
            <w:pPr>
              <w:pStyle w:val="a7"/>
              <w:rPr>
                <w:rFonts w:ascii="仿宋" w:eastAsia="仿宋" w:hAnsi="仿宋"/>
                <w:sz w:val="24"/>
                <w:szCs w:val="24"/>
              </w:rPr>
            </w:pPr>
            <w:r>
              <w:rPr>
                <w:rFonts w:ascii="仿宋" w:eastAsia="仿宋" w:hAnsi="仿宋" w:hint="eastAsia"/>
                <w:sz w:val="24"/>
                <w:szCs w:val="24"/>
              </w:rPr>
              <w:t>B:按照连带责任保证承担保证责任</w:t>
            </w:r>
          </w:p>
          <w:p w:rsidR="00B7248B" w:rsidRDefault="00B7248B">
            <w:pPr>
              <w:pStyle w:val="a7"/>
              <w:rPr>
                <w:rFonts w:ascii="仿宋" w:eastAsia="仿宋" w:hAnsi="仿宋"/>
                <w:sz w:val="24"/>
                <w:szCs w:val="24"/>
              </w:rPr>
            </w:pPr>
            <w:r>
              <w:rPr>
                <w:rFonts w:ascii="仿宋" w:eastAsia="仿宋" w:hAnsi="仿宋" w:hint="eastAsia"/>
                <w:sz w:val="24"/>
                <w:szCs w:val="24"/>
              </w:rPr>
              <w:t>C:保证合同无效</w:t>
            </w:r>
          </w:p>
          <w:p w:rsidR="00B7248B" w:rsidRDefault="00B7248B">
            <w:pPr>
              <w:pStyle w:val="a7"/>
              <w:rPr>
                <w:rFonts w:ascii="仿宋" w:eastAsia="仿宋" w:hAnsi="仿宋" w:cs="宋体"/>
                <w:sz w:val="24"/>
                <w:szCs w:val="24"/>
              </w:rPr>
            </w:pPr>
            <w:r>
              <w:rPr>
                <w:rFonts w:ascii="仿宋" w:eastAsia="仿宋" w:hAnsi="仿宋" w:hint="eastAsia"/>
                <w:sz w:val="24"/>
                <w:szCs w:val="24"/>
              </w:rPr>
              <w:t>D:保证人任意选择一般保证或连带责任保证方式承担保证责任</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EC6083">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13.金融市场有六大功能，其中最主要、最基本的功能是(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A:优化资源配置</w:t>
            </w:r>
          </w:p>
          <w:p w:rsidR="00B7248B" w:rsidRDefault="00B7248B">
            <w:pPr>
              <w:pStyle w:val="a7"/>
              <w:rPr>
                <w:rFonts w:ascii="仿宋" w:eastAsia="仿宋" w:hAnsi="仿宋"/>
                <w:sz w:val="24"/>
                <w:szCs w:val="24"/>
              </w:rPr>
            </w:pPr>
            <w:r>
              <w:rPr>
                <w:rFonts w:ascii="仿宋" w:eastAsia="仿宋" w:hAnsi="仿宋" w:hint="eastAsia"/>
                <w:sz w:val="24"/>
                <w:szCs w:val="24"/>
              </w:rPr>
              <w:t>B:调节经济</w:t>
            </w:r>
          </w:p>
          <w:p w:rsidR="00B7248B" w:rsidRDefault="00B7248B">
            <w:pPr>
              <w:pStyle w:val="a7"/>
              <w:rPr>
                <w:rFonts w:ascii="仿宋" w:eastAsia="仿宋" w:hAnsi="仿宋"/>
                <w:sz w:val="24"/>
                <w:szCs w:val="24"/>
              </w:rPr>
            </w:pPr>
            <w:r>
              <w:rPr>
                <w:rFonts w:ascii="仿宋" w:eastAsia="仿宋" w:hAnsi="仿宋" w:hint="eastAsia"/>
                <w:sz w:val="24"/>
                <w:szCs w:val="24"/>
              </w:rPr>
              <w:t>C:融通货币资金</w:t>
            </w:r>
          </w:p>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D:风险分散与风险管理</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791F91">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14.当银行业从业人员对所在机构的纪律处分有异议时，采取的正确行为有(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A:先按正常渠道反映与申诉</w:t>
            </w:r>
          </w:p>
          <w:p w:rsidR="00B7248B" w:rsidRDefault="00B7248B">
            <w:pPr>
              <w:pStyle w:val="a7"/>
              <w:rPr>
                <w:rFonts w:ascii="仿宋" w:eastAsia="仿宋" w:hAnsi="仿宋"/>
                <w:sz w:val="24"/>
                <w:szCs w:val="24"/>
              </w:rPr>
            </w:pPr>
            <w:r>
              <w:rPr>
                <w:rFonts w:ascii="仿宋" w:eastAsia="仿宋" w:hAnsi="仿宋" w:hint="eastAsia"/>
                <w:sz w:val="24"/>
                <w:szCs w:val="24"/>
              </w:rPr>
              <w:t>B:偷拍窃听，积极收集对</w:t>
            </w:r>
            <w:proofErr w:type="gramStart"/>
            <w:r>
              <w:rPr>
                <w:rFonts w:ascii="仿宋" w:eastAsia="仿宋" w:hAnsi="仿宋" w:hint="eastAsia"/>
                <w:sz w:val="24"/>
                <w:szCs w:val="24"/>
              </w:rPr>
              <w:t>自已</w:t>
            </w:r>
            <w:proofErr w:type="gramEnd"/>
            <w:r>
              <w:rPr>
                <w:rFonts w:ascii="仿宋" w:eastAsia="仿宋" w:hAnsi="仿宋" w:hint="eastAsia"/>
                <w:sz w:val="24"/>
                <w:szCs w:val="24"/>
              </w:rPr>
              <w:t>有利的证据</w:t>
            </w:r>
          </w:p>
          <w:p w:rsidR="00B7248B" w:rsidRDefault="00B7248B">
            <w:pPr>
              <w:pStyle w:val="a7"/>
              <w:rPr>
                <w:rFonts w:ascii="仿宋" w:eastAsia="仿宋" w:hAnsi="仿宋"/>
                <w:sz w:val="24"/>
                <w:szCs w:val="24"/>
              </w:rPr>
            </w:pPr>
            <w:r>
              <w:rPr>
                <w:rFonts w:ascii="仿宋" w:eastAsia="仿宋" w:hAnsi="仿宋" w:hint="eastAsia"/>
                <w:sz w:val="24"/>
                <w:szCs w:val="24"/>
              </w:rPr>
              <w:t>C:立即向媒体公开披露所受冤屈</w:t>
            </w:r>
          </w:p>
          <w:p w:rsidR="00B7248B" w:rsidRDefault="00B7248B">
            <w:pPr>
              <w:pStyle w:val="a7"/>
              <w:rPr>
                <w:rFonts w:ascii="仿宋" w:eastAsia="仿宋" w:hAnsi="仿宋" w:cs="宋体"/>
                <w:sz w:val="24"/>
                <w:szCs w:val="24"/>
              </w:rPr>
            </w:pPr>
            <w:r>
              <w:rPr>
                <w:rFonts w:ascii="仿宋" w:eastAsia="仿宋" w:hAnsi="仿宋" w:hint="eastAsia"/>
                <w:sz w:val="24"/>
                <w:szCs w:val="24"/>
              </w:rPr>
              <w:t>D:直接进行诉讼</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5D0951">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15.私</w:t>
            </w:r>
            <w:proofErr w:type="gramStart"/>
            <w:r>
              <w:rPr>
                <w:rFonts w:ascii="仿宋" w:eastAsia="仿宋" w:hAnsi="仿宋" w:hint="eastAsia"/>
                <w:sz w:val="24"/>
                <w:szCs w:val="24"/>
              </w:rPr>
              <w:t>募股权基金</w:t>
            </w:r>
            <w:proofErr w:type="gramEnd"/>
            <w:r>
              <w:rPr>
                <w:rFonts w:ascii="仿宋" w:eastAsia="仿宋" w:hAnsi="仿宋" w:hint="eastAsia"/>
                <w:sz w:val="24"/>
                <w:szCs w:val="24"/>
              </w:rPr>
              <w:t>的特点不包括(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A:投资期限长</w:t>
            </w:r>
          </w:p>
          <w:p w:rsidR="00B7248B" w:rsidRDefault="00B7248B">
            <w:pPr>
              <w:pStyle w:val="a7"/>
              <w:rPr>
                <w:rFonts w:ascii="仿宋" w:eastAsia="仿宋" w:hAnsi="仿宋"/>
                <w:sz w:val="24"/>
                <w:szCs w:val="24"/>
              </w:rPr>
            </w:pPr>
            <w:r>
              <w:rPr>
                <w:rFonts w:ascii="仿宋" w:eastAsia="仿宋" w:hAnsi="仿宋" w:hint="eastAsia"/>
                <w:sz w:val="24"/>
                <w:szCs w:val="24"/>
              </w:rPr>
              <w:t>B:流动性好</w:t>
            </w:r>
          </w:p>
          <w:p w:rsidR="00B7248B" w:rsidRDefault="00B7248B">
            <w:pPr>
              <w:pStyle w:val="a7"/>
              <w:rPr>
                <w:rFonts w:ascii="仿宋" w:eastAsia="仿宋" w:hAnsi="仿宋"/>
                <w:sz w:val="24"/>
                <w:szCs w:val="24"/>
              </w:rPr>
            </w:pPr>
            <w:r>
              <w:rPr>
                <w:rFonts w:ascii="仿宋" w:eastAsia="仿宋" w:hAnsi="仿宋" w:hint="eastAsia"/>
                <w:sz w:val="24"/>
                <w:szCs w:val="24"/>
              </w:rPr>
              <w:t>C:专业性较强</w:t>
            </w:r>
          </w:p>
          <w:p w:rsidR="00B7248B" w:rsidRDefault="00B7248B">
            <w:pPr>
              <w:pStyle w:val="a7"/>
              <w:rPr>
                <w:rFonts w:ascii="仿宋" w:eastAsia="仿宋" w:hAnsi="仿宋" w:cs="宋体"/>
                <w:sz w:val="24"/>
                <w:szCs w:val="24"/>
              </w:rPr>
            </w:pPr>
            <w:r>
              <w:rPr>
                <w:rFonts w:ascii="仿宋" w:eastAsia="仿宋" w:hAnsi="仿宋" w:hint="eastAsia"/>
                <w:sz w:val="24"/>
                <w:szCs w:val="24"/>
              </w:rPr>
              <w:t>D:投后管理投入资源多</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CF5793">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16.(   )是指监管部门依法A辖内银行机构及市场进行管理，A银行机构及其经营活动实行领导、组织、协调和控制等。</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A:银行监管</w:t>
            </w:r>
          </w:p>
          <w:p w:rsidR="00B7248B" w:rsidRDefault="00B7248B">
            <w:pPr>
              <w:pStyle w:val="a7"/>
              <w:rPr>
                <w:rFonts w:ascii="仿宋" w:eastAsia="仿宋" w:hAnsi="仿宋"/>
                <w:sz w:val="24"/>
                <w:szCs w:val="24"/>
              </w:rPr>
            </w:pPr>
            <w:r>
              <w:rPr>
                <w:rFonts w:ascii="仿宋" w:eastAsia="仿宋" w:hAnsi="仿宋" w:hint="eastAsia"/>
                <w:sz w:val="24"/>
                <w:szCs w:val="24"/>
              </w:rPr>
              <w:t>B:银行监督</w:t>
            </w:r>
          </w:p>
          <w:p w:rsidR="00B7248B" w:rsidRDefault="00B7248B">
            <w:pPr>
              <w:pStyle w:val="a7"/>
              <w:rPr>
                <w:rFonts w:ascii="仿宋" w:eastAsia="仿宋" w:hAnsi="仿宋"/>
                <w:sz w:val="24"/>
                <w:szCs w:val="24"/>
              </w:rPr>
            </w:pPr>
            <w:r>
              <w:rPr>
                <w:rFonts w:ascii="仿宋" w:eastAsia="仿宋" w:hAnsi="仿宋" w:hint="eastAsia"/>
                <w:sz w:val="24"/>
                <w:szCs w:val="24"/>
              </w:rPr>
              <w:t>C:银行管理</w:t>
            </w:r>
          </w:p>
          <w:p w:rsidR="00B7248B" w:rsidRDefault="00B7248B">
            <w:pPr>
              <w:pStyle w:val="a7"/>
              <w:rPr>
                <w:rFonts w:ascii="仿宋" w:eastAsia="仿宋" w:hAnsi="仿宋" w:cs="宋体"/>
                <w:sz w:val="24"/>
                <w:szCs w:val="24"/>
              </w:rPr>
            </w:pPr>
            <w:r>
              <w:rPr>
                <w:rFonts w:ascii="仿宋" w:eastAsia="仿宋" w:hAnsi="仿宋" w:hint="eastAsia"/>
                <w:sz w:val="24"/>
                <w:szCs w:val="24"/>
              </w:rPr>
              <w:t>D:银行自律</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RPr="00B7248B" w:rsidTr="006A0B08">
        <w:trPr>
          <w:trHeight w:val="567"/>
          <w:jc w:val="center"/>
        </w:trPr>
        <w:tc>
          <w:tcPr>
            <w:tcW w:w="3525" w:type="dxa"/>
            <w:vAlign w:val="center"/>
          </w:tcPr>
          <w:p w:rsidR="00B7248B" w:rsidRDefault="00B7248B">
            <w:pPr>
              <w:pStyle w:val="a7"/>
              <w:rPr>
                <w:rFonts w:ascii="仿宋" w:eastAsia="仿宋" w:hAnsi="仿宋"/>
                <w:sz w:val="24"/>
                <w:szCs w:val="24"/>
              </w:rPr>
            </w:pPr>
            <w:r>
              <w:rPr>
                <w:rFonts w:ascii="仿宋" w:eastAsia="仿宋" w:hAnsi="仿宋" w:hint="eastAsia"/>
                <w:sz w:val="24"/>
                <w:szCs w:val="24"/>
              </w:rPr>
              <w:t>17.2011年6月何先生与王女士结婚，2014年5月王女士作为投保人为何先生投保了一份定期寿险，同时王女士为唯一受益人。二人婚后无子女，何先生的父母尚在。若何先生发生了意外，保险公司按合同</w:t>
            </w:r>
          </w:p>
          <w:p w:rsidR="00B7248B" w:rsidRDefault="00B7248B">
            <w:pPr>
              <w:pStyle w:val="a7"/>
              <w:rPr>
                <w:rFonts w:ascii="仿宋" w:eastAsia="仿宋" w:hAnsi="仿宋" w:cs="宋体"/>
                <w:sz w:val="24"/>
                <w:szCs w:val="24"/>
              </w:rPr>
            </w:pPr>
            <w:r>
              <w:rPr>
                <w:rFonts w:ascii="仿宋" w:eastAsia="仿宋" w:hAnsi="仿宋" w:cs="宋体" w:hint="eastAsia"/>
                <w:sz w:val="24"/>
                <w:szCs w:val="24"/>
              </w:rPr>
              <w:t>(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A:由受益人独立享有</w:t>
            </w:r>
          </w:p>
          <w:p w:rsidR="00B7248B" w:rsidRDefault="00B7248B">
            <w:pPr>
              <w:pStyle w:val="a7"/>
              <w:rPr>
                <w:rFonts w:ascii="仿宋" w:eastAsia="仿宋" w:hAnsi="仿宋"/>
                <w:sz w:val="24"/>
                <w:szCs w:val="24"/>
              </w:rPr>
            </w:pPr>
            <w:r>
              <w:rPr>
                <w:rFonts w:ascii="仿宋" w:eastAsia="仿宋" w:hAnsi="仿宋" w:hint="eastAsia"/>
                <w:sz w:val="24"/>
                <w:szCs w:val="24"/>
              </w:rPr>
              <w:t>B:由何先生的父母享有</w:t>
            </w:r>
          </w:p>
          <w:p w:rsidR="00B7248B" w:rsidRDefault="00B7248B">
            <w:pPr>
              <w:pStyle w:val="a7"/>
              <w:rPr>
                <w:rFonts w:ascii="仿宋" w:eastAsia="仿宋" w:hAnsi="仿宋"/>
                <w:sz w:val="24"/>
                <w:szCs w:val="24"/>
              </w:rPr>
            </w:pPr>
            <w:r>
              <w:rPr>
                <w:rFonts w:ascii="仿宋" w:eastAsia="仿宋" w:hAnsi="仿宋" w:hint="eastAsia"/>
                <w:sz w:val="24"/>
                <w:szCs w:val="24"/>
              </w:rPr>
              <w:t>C:应当作为何先生的遗产处理</w:t>
            </w:r>
          </w:p>
          <w:p w:rsidR="00B7248B" w:rsidRDefault="00B7248B">
            <w:pPr>
              <w:pStyle w:val="a7"/>
              <w:rPr>
                <w:rFonts w:ascii="仿宋" w:eastAsia="仿宋" w:hAnsi="仿宋" w:cs="宋体"/>
                <w:sz w:val="24"/>
                <w:szCs w:val="24"/>
              </w:rPr>
            </w:pPr>
            <w:r>
              <w:rPr>
                <w:rFonts w:ascii="仿宋" w:eastAsia="仿宋" w:hAnsi="仿宋" w:hint="eastAsia"/>
                <w:sz w:val="24"/>
                <w:szCs w:val="24"/>
              </w:rPr>
              <w:t>D:由王女士和何先生的父母共同享有</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236107">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18.企业年金是企业在国家政策的指导下，(   )的一种补充性养老保障制度。</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A:国家强制实行</w:t>
            </w:r>
          </w:p>
          <w:p w:rsidR="00B7248B" w:rsidRDefault="00B7248B">
            <w:pPr>
              <w:pStyle w:val="a7"/>
              <w:rPr>
                <w:rFonts w:ascii="仿宋" w:eastAsia="仿宋" w:hAnsi="仿宋"/>
                <w:sz w:val="24"/>
                <w:szCs w:val="24"/>
              </w:rPr>
            </w:pPr>
            <w:r>
              <w:rPr>
                <w:rFonts w:ascii="仿宋" w:eastAsia="仿宋" w:hAnsi="仿宋" w:hint="eastAsia"/>
                <w:sz w:val="24"/>
                <w:szCs w:val="24"/>
              </w:rPr>
              <w:t>B:企业自主实行</w:t>
            </w:r>
          </w:p>
          <w:p w:rsidR="00B7248B" w:rsidRDefault="00B7248B">
            <w:pPr>
              <w:pStyle w:val="a7"/>
              <w:rPr>
                <w:rFonts w:ascii="仿宋" w:eastAsia="仿宋" w:hAnsi="仿宋"/>
                <w:sz w:val="24"/>
                <w:szCs w:val="24"/>
              </w:rPr>
            </w:pPr>
            <w:r>
              <w:rPr>
                <w:rFonts w:ascii="仿宋" w:eastAsia="仿宋" w:hAnsi="仿宋" w:hint="eastAsia"/>
                <w:sz w:val="24"/>
                <w:szCs w:val="24"/>
              </w:rPr>
              <w:t>C:雇员要求实行</w:t>
            </w:r>
          </w:p>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D:国家和企业共同实行</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CB7C1D">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19.甲与乙订立合同，规定甲应于2007年8月1日交货，乙应于同年8月7日付款，7月底，甲发现</w:t>
            </w:r>
            <w:proofErr w:type="gramStart"/>
            <w:r>
              <w:rPr>
                <w:rFonts w:ascii="仿宋" w:eastAsia="仿宋" w:hAnsi="仿宋" w:hint="eastAsia"/>
                <w:sz w:val="24"/>
                <w:szCs w:val="24"/>
              </w:rPr>
              <w:t>乙财产</w:t>
            </w:r>
            <w:proofErr w:type="gramEnd"/>
            <w:r>
              <w:rPr>
                <w:rFonts w:ascii="仿宋" w:eastAsia="仿宋" w:hAnsi="仿宋" w:hint="eastAsia"/>
                <w:sz w:val="24"/>
                <w:szCs w:val="24"/>
              </w:rPr>
              <w:t>状况恶化，无支付贷款的能力，并有确凿证据，遂提出中止合同，但乙未允许。基于上述因素，甲于8月1日未按约定交货。依据《民法典》，下列表述最恰当的是(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w:t>
            </w:r>
            <w:proofErr w:type="gramStart"/>
            <w:r>
              <w:rPr>
                <w:rFonts w:ascii="仿宋" w:eastAsia="仿宋" w:hAnsi="仿宋" w:hint="eastAsia"/>
                <w:sz w:val="24"/>
                <w:szCs w:val="24"/>
              </w:rPr>
              <w:t>甲应按</w:t>
            </w:r>
            <w:proofErr w:type="gramEnd"/>
            <w:r>
              <w:rPr>
                <w:rFonts w:ascii="仿宋" w:eastAsia="仿宋" w:hAnsi="仿宋" w:hint="eastAsia"/>
                <w:sz w:val="24"/>
                <w:szCs w:val="24"/>
              </w:rPr>
              <w:t>合同约定交货，但乙不支付贷款可追究违约责任</w:t>
            </w:r>
          </w:p>
          <w:p w:rsidR="00B7248B" w:rsidRDefault="00B7248B">
            <w:pPr>
              <w:pStyle w:val="a7"/>
              <w:rPr>
                <w:rFonts w:ascii="仿宋" w:eastAsia="仿宋" w:hAnsi="仿宋"/>
                <w:sz w:val="24"/>
                <w:szCs w:val="24"/>
              </w:rPr>
            </w:pPr>
            <w:r>
              <w:rPr>
                <w:rFonts w:ascii="仿宋" w:eastAsia="仿宋" w:hAnsi="仿宋" w:hint="eastAsia"/>
                <w:sz w:val="24"/>
                <w:szCs w:val="24"/>
              </w:rPr>
              <w:t>B:甲有权不按合同约定交货，但可以要求</w:t>
            </w:r>
            <w:proofErr w:type="gramStart"/>
            <w:r>
              <w:rPr>
                <w:rFonts w:ascii="仿宋" w:eastAsia="仿宋" w:hAnsi="仿宋" w:hint="eastAsia"/>
                <w:sz w:val="24"/>
                <w:szCs w:val="24"/>
              </w:rPr>
              <w:t>乙提供</w:t>
            </w:r>
            <w:proofErr w:type="gramEnd"/>
            <w:r>
              <w:rPr>
                <w:rFonts w:ascii="仿宋" w:eastAsia="仿宋" w:hAnsi="仿宋" w:hint="eastAsia"/>
                <w:sz w:val="24"/>
                <w:szCs w:val="24"/>
              </w:rPr>
              <w:t>相应的担保</w:t>
            </w:r>
          </w:p>
          <w:p w:rsidR="00B7248B" w:rsidRDefault="00B7248B">
            <w:pPr>
              <w:pStyle w:val="a7"/>
              <w:rPr>
                <w:rFonts w:ascii="仿宋" w:eastAsia="仿宋" w:hAnsi="仿宋"/>
                <w:sz w:val="24"/>
                <w:szCs w:val="24"/>
              </w:rPr>
            </w:pPr>
            <w:r>
              <w:rPr>
                <w:rFonts w:ascii="仿宋" w:eastAsia="仿宋" w:hAnsi="仿宋" w:hint="eastAsia"/>
                <w:sz w:val="24"/>
                <w:szCs w:val="24"/>
              </w:rPr>
              <w:t>C:甲有权不按合同约定交货，除非</w:t>
            </w:r>
            <w:proofErr w:type="gramStart"/>
            <w:r>
              <w:rPr>
                <w:rFonts w:ascii="仿宋" w:eastAsia="仿宋" w:hAnsi="仿宋" w:hint="eastAsia"/>
                <w:sz w:val="24"/>
                <w:szCs w:val="24"/>
              </w:rPr>
              <w:t>乙提供</w:t>
            </w:r>
            <w:proofErr w:type="gramEnd"/>
            <w:r>
              <w:rPr>
                <w:rFonts w:ascii="仿宋" w:eastAsia="仿宋" w:hAnsi="仿宋" w:hint="eastAsia"/>
                <w:sz w:val="24"/>
                <w:szCs w:val="24"/>
              </w:rPr>
              <w:t>了相应的担保</w:t>
            </w:r>
          </w:p>
          <w:p w:rsidR="00B7248B" w:rsidRDefault="00B7248B">
            <w:pPr>
              <w:pStyle w:val="a7"/>
              <w:rPr>
                <w:rFonts w:ascii="仿宋" w:eastAsia="仿宋" w:hAnsi="仿宋" w:cs="宋体"/>
                <w:sz w:val="24"/>
                <w:szCs w:val="24"/>
              </w:rPr>
            </w:pPr>
            <w:r>
              <w:rPr>
                <w:rFonts w:ascii="仿宋" w:eastAsia="仿宋" w:hAnsi="仿宋" w:hint="eastAsia"/>
                <w:sz w:val="24"/>
                <w:szCs w:val="24"/>
              </w:rPr>
              <w:t>D:甲无权不按合同约定交货，但可以仅先交付部分货物</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C60739">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20.按照(   )来划分，金融衍生工具可分为远期、期货、期权和互换。</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A:交易方式</w:t>
            </w:r>
          </w:p>
          <w:p w:rsidR="00B7248B" w:rsidRDefault="00B7248B">
            <w:pPr>
              <w:pStyle w:val="a7"/>
              <w:rPr>
                <w:rFonts w:ascii="仿宋" w:eastAsia="仿宋" w:hAnsi="仿宋"/>
                <w:sz w:val="24"/>
                <w:szCs w:val="24"/>
              </w:rPr>
            </w:pPr>
            <w:r>
              <w:rPr>
                <w:rFonts w:ascii="仿宋" w:eastAsia="仿宋" w:hAnsi="仿宋" w:hint="eastAsia"/>
                <w:sz w:val="24"/>
                <w:szCs w:val="24"/>
              </w:rPr>
              <w:t>B:交易场所</w:t>
            </w:r>
          </w:p>
          <w:p w:rsidR="00B7248B" w:rsidRDefault="00B7248B">
            <w:pPr>
              <w:pStyle w:val="a7"/>
              <w:rPr>
                <w:rFonts w:ascii="仿宋" w:eastAsia="仿宋" w:hAnsi="仿宋"/>
                <w:sz w:val="24"/>
                <w:szCs w:val="24"/>
              </w:rPr>
            </w:pPr>
            <w:r>
              <w:rPr>
                <w:rFonts w:ascii="仿宋" w:eastAsia="仿宋" w:hAnsi="仿宋" w:hint="eastAsia"/>
                <w:sz w:val="24"/>
                <w:szCs w:val="24"/>
              </w:rPr>
              <w:t>C:交易主体</w:t>
            </w:r>
          </w:p>
          <w:p w:rsidR="00B7248B" w:rsidRDefault="00B7248B">
            <w:pPr>
              <w:pStyle w:val="a7"/>
              <w:rPr>
                <w:rFonts w:ascii="仿宋" w:eastAsia="仿宋" w:hAnsi="仿宋" w:cs="宋体"/>
                <w:sz w:val="24"/>
                <w:szCs w:val="24"/>
              </w:rPr>
            </w:pPr>
            <w:r>
              <w:rPr>
                <w:rFonts w:ascii="仿宋" w:eastAsia="仿宋" w:hAnsi="仿宋" w:hint="eastAsia"/>
                <w:sz w:val="24"/>
                <w:szCs w:val="24"/>
              </w:rPr>
              <w:t>D:基础工具种类</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D4175C">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21.下列关于ETF特征的说法中，错误的是(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A:从本质上看，ETF属于开放式基金的一种特殊类型</w:t>
            </w:r>
          </w:p>
          <w:p w:rsidR="00B7248B" w:rsidRDefault="00B7248B">
            <w:pPr>
              <w:pStyle w:val="a7"/>
              <w:rPr>
                <w:rFonts w:ascii="仿宋" w:eastAsia="仿宋" w:hAnsi="仿宋"/>
                <w:sz w:val="24"/>
                <w:szCs w:val="24"/>
              </w:rPr>
            </w:pPr>
            <w:r>
              <w:rPr>
                <w:rFonts w:ascii="仿宋" w:eastAsia="仿宋" w:hAnsi="仿宋" w:hint="eastAsia"/>
                <w:sz w:val="24"/>
                <w:szCs w:val="24"/>
              </w:rPr>
              <w:t>B:ETF是一种跟踪标的指数变化且在交易所上市的开放式基金</w:t>
            </w:r>
          </w:p>
          <w:p w:rsidR="00B7248B" w:rsidRDefault="00B7248B">
            <w:pPr>
              <w:pStyle w:val="a7"/>
              <w:rPr>
                <w:rFonts w:ascii="仿宋" w:eastAsia="仿宋" w:hAnsi="仿宋"/>
                <w:sz w:val="24"/>
                <w:szCs w:val="24"/>
              </w:rPr>
            </w:pPr>
            <w:r>
              <w:rPr>
                <w:rFonts w:ascii="仿宋" w:eastAsia="仿宋" w:hAnsi="仿宋" w:hint="eastAsia"/>
                <w:sz w:val="24"/>
                <w:szCs w:val="24"/>
              </w:rPr>
              <w:t>C:ETF的申购赎回必须以一篮子股票换取基金份额或者以基金份额换回一篮子股票，这是ETF有别于其他开放式基金的主要特征之一</w:t>
            </w:r>
          </w:p>
          <w:p w:rsidR="00B7248B" w:rsidRDefault="00B7248B">
            <w:pPr>
              <w:pStyle w:val="a7"/>
              <w:rPr>
                <w:rFonts w:ascii="仿宋" w:eastAsia="仿宋" w:hAnsi="仿宋" w:cs="宋体"/>
                <w:sz w:val="24"/>
                <w:szCs w:val="24"/>
              </w:rPr>
            </w:pPr>
            <w:r>
              <w:rPr>
                <w:rFonts w:ascii="仿宋" w:eastAsia="仿宋" w:hAnsi="仿宋" w:hint="eastAsia"/>
                <w:sz w:val="24"/>
                <w:szCs w:val="24"/>
              </w:rPr>
              <w:t>D:ETF以现金申购赎回</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A20D09">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22.近年国内理财师队伍状况发展的特征不包括(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A:理财师队伍扩张迅速</w:t>
            </w:r>
          </w:p>
          <w:p w:rsidR="00B7248B" w:rsidRDefault="00B7248B">
            <w:pPr>
              <w:pStyle w:val="a7"/>
              <w:rPr>
                <w:rFonts w:ascii="仿宋" w:eastAsia="仿宋" w:hAnsi="仿宋"/>
                <w:sz w:val="24"/>
                <w:szCs w:val="24"/>
              </w:rPr>
            </w:pPr>
            <w:r>
              <w:rPr>
                <w:rFonts w:ascii="仿宋" w:eastAsia="仿宋" w:hAnsi="仿宋" w:hint="eastAsia"/>
                <w:sz w:val="24"/>
                <w:szCs w:val="24"/>
              </w:rPr>
              <w:t>B:理财师人数勉强能满足市场需求</w:t>
            </w:r>
          </w:p>
          <w:p w:rsidR="00B7248B" w:rsidRDefault="00B7248B">
            <w:pPr>
              <w:pStyle w:val="a7"/>
              <w:rPr>
                <w:rFonts w:ascii="仿宋" w:eastAsia="仿宋" w:hAnsi="仿宋"/>
                <w:sz w:val="24"/>
                <w:szCs w:val="24"/>
              </w:rPr>
            </w:pPr>
            <w:r>
              <w:rPr>
                <w:rFonts w:ascii="仿宋" w:eastAsia="仿宋" w:hAnsi="仿宋" w:hint="eastAsia"/>
                <w:sz w:val="24"/>
                <w:szCs w:val="24"/>
              </w:rPr>
              <w:t>C:市场认可度有待提高</w:t>
            </w:r>
          </w:p>
          <w:p w:rsidR="00B7248B" w:rsidRDefault="00B7248B">
            <w:pPr>
              <w:pStyle w:val="a7"/>
              <w:rPr>
                <w:rFonts w:ascii="仿宋" w:eastAsia="仿宋" w:hAnsi="仿宋" w:cs="宋体"/>
                <w:sz w:val="24"/>
                <w:szCs w:val="24"/>
              </w:rPr>
            </w:pPr>
            <w:r>
              <w:rPr>
                <w:rFonts w:ascii="仿宋" w:eastAsia="仿宋" w:hAnsi="仿宋" w:hint="eastAsia"/>
                <w:sz w:val="24"/>
                <w:szCs w:val="24"/>
              </w:rPr>
              <w:t>D:理财</w:t>
            </w:r>
            <w:proofErr w:type="gramStart"/>
            <w:r>
              <w:rPr>
                <w:rFonts w:ascii="仿宋" w:eastAsia="仿宋" w:hAnsi="仿宋" w:hint="eastAsia"/>
                <w:sz w:val="24"/>
                <w:szCs w:val="24"/>
              </w:rPr>
              <w:t>师素质</w:t>
            </w:r>
            <w:proofErr w:type="gramEnd"/>
            <w:r>
              <w:rPr>
                <w:rFonts w:ascii="仿宋" w:eastAsia="仿宋" w:hAnsi="仿宋" w:hint="eastAsia"/>
                <w:sz w:val="24"/>
                <w:szCs w:val="24"/>
              </w:rPr>
              <w:t>水平参差不齐</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143A27">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23.生命周期理论是由(   )与R.布伦博格、A.安多共同创建的。</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w:t>
            </w:r>
            <w:proofErr w:type="gramStart"/>
            <w:r>
              <w:rPr>
                <w:rFonts w:ascii="仿宋" w:eastAsia="仿宋" w:hAnsi="仿宋" w:hint="eastAsia"/>
                <w:sz w:val="24"/>
                <w:szCs w:val="24"/>
              </w:rPr>
              <w:t>凯</w:t>
            </w:r>
            <w:proofErr w:type="gramEnd"/>
            <w:r>
              <w:rPr>
                <w:rFonts w:ascii="仿宋" w:eastAsia="仿宋" w:hAnsi="仿宋" w:hint="eastAsia"/>
                <w:sz w:val="24"/>
                <w:szCs w:val="24"/>
              </w:rPr>
              <w:t>恩斯</w:t>
            </w:r>
          </w:p>
          <w:p w:rsidR="00B7248B" w:rsidRDefault="00B7248B">
            <w:pPr>
              <w:pStyle w:val="a7"/>
              <w:rPr>
                <w:rFonts w:ascii="仿宋" w:eastAsia="仿宋" w:hAnsi="仿宋"/>
                <w:sz w:val="24"/>
                <w:szCs w:val="24"/>
              </w:rPr>
            </w:pPr>
            <w:r>
              <w:rPr>
                <w:rFonts w:ascii="仿宋" w:eastAsia="仿宋" w:hAnsi="仿宋" w:hint="eastAsia"/>
                <w:sz w:val="24"/>
                <w:szCs w:val="24"/>
              </w:rPr>
              <w:t>B:</w:t>
            </w:r>
            <w:proofErr w:type="gramStart"/>
            <w:r>
              <w:rPr>
                <w:rFonts w:ascii="仿宋" w:eastAsia="仿宋" w:hAnsi="仿宋" w:hint="eastAsia"/>
                <w:sz w:val="24"/>
                <w:szCs w:val="24"/>
              </w:rPr>
              <w:t>萨</w:t>
            </w:r>
            <w:proofErr w:type="gramEnd"/>
            <w:r>
              <w:rPr>
                <w:rFonts w:ascii="仿宋" w:eastAsia="仿宋" w:hAnsi="仿宋" w:hint="eastAsia"/>
                <w:sz w:val="24"/>
                <w:szCs w:val="24"/>
              </w:rPr>
              <w:t>缪尔森</w:t>
            </w:r>
          </w:p>
          <w:p w:rsidR="00B7248B" w:rsidRDefault="00B7248B">
            <w:pPr>
              <w:pStyle w:val="a7"/>
              <w:rPr>
                <w:rFonts w:ascii="仿宋" w:eastAsia="仿宋" w:hAnsi="仿宋"/>
                <w:sz w:val="24"/>
                <w:szCs w:val="24"/>
              </w:rPr>
            </w:pPr>
            <w:r>
              <w:rPr>
                <w:rFonts w:ascii="仿宋" w:eastAsia="仿宋" w:hAnsi="仿宋" w:hint="eastAsia"/>
                <w:sz w:val="24"/>
                <w:szCs w:val="24"/>
              </w:rPr>
              <w:t>C:</w:t>
            </w:r>
            <w:proofErr w:type="gramStart"/>
            <w:r>
              <w:rPr>
                <w:rFonts w:ascii="仿宋" w:eastAsia="仿宋" w:hAnsi="仿宋" w:hint="eastAsia"/>
                <w:sz w:val="24"/>
                <w:szCs w:val="24"/>
              </w:rPr>
              <w:t>弗</w:t>
            </w:r>
            <w:proofErr w:type="gramEnd"/>
            <w:r>
              <w:rPr>
                <w:rFonts w:ascii="仿宋" w:eastAsia="仿宋" w:hAnsi="仿宋" w:hint="eastAsia"/>
                <w:sz w:val="24"/>
                <w:szCs w:val="24"/>
              </w:rPr>
              <w:t>里德</w:t>
            </w:r>
            <w:proofErr w:type="gramStart"/>
            <w:r>
              <w:rPr>
                <w:rFonts w:ascii="仿宋" w:eastAsia="仿宋" w:hAnsi="仿宋" w:hint="eastAsia"/>
                <w:sz w:val="24"/>
                <w:szCs w:val="24"/>
              </w:rPr>
              <w:t>曼</w:t>
            </w:r>
            <w:proofErr w:type="gramEnd"/>
          </w:p>
          <w:p w:rsidR="00B7248B" w:rsidRDefault="00B7248B">
            <w:pPr>
              <w:pStyle w:val="a7"/>
              <w:rPr>
                <w:rFonts w:ascii="仿宋" w:eastAsia="仿宋" w:hAnsi="仿宋" w:cs="宋体"/>
                <w:sz w:val="24"/>
                <w:szCs w:val="24"/>
              </w:rPr>
            </w:pPr>
            <w:r>
              <w:rPr>
                <w:rFonts w:ascii="仿宋" w:eastAsia="仿宋" w:hAnsi="仿宋" w:hint="eastAsia"/>
                <w:sz w:val="24"/>
                <w:szCs w:val="24"/>
              </w:rPr>
              <w:t>D:F.莫迪利安尼</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706692">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24.下列关于不良个人汽车贷款管理的说法，错误的是(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A:银行首先要按照贷款风险五级分类法对不良个人汽车贷款进行认定</w:t>
            </w:r>
          </w:p>
          <w:p w:rsidR="00B7248B" w:rsidRDefault="00B7248B">
            <w:pPr>
              <w:pStyle w:val="a7"/>
              <w:rPr>
                <w:rFonts w:ascii="仿宋" w:eastAsia="仿宋" w:hAnsi="仿宋"/>
                <w:sz w:val="24"/>
                <w:szCs w:val="24"/>
              </w:rPr>
            </w:pPr>
            <w:r>
              <w:rPr>
                <w:rFonts w:ascii="仿宋" w:eastAsia="仿宋" w:hAnsi="仿宋" w:hint="eastAsia"/>
                <w:sz w:val="24"/>
                <w:szCs w:val="24"/>
              </w:rPr>
              <w:t>B:适时对不良贷款进行分析，建立个人汽车贷款的不良贷款台账</w:t>
            </w:r>
          </w:p>
          <w:p w:rsidR="00B7248B" w:rsidRDefault="00B7248B">
            <w:pPr>
              <w:pStyle w:val="a7"/>
              <w:rPr>
                <w:rFonts w:ascii="仿宋" w:eastAsia="仿宋" w:hAnsi="仿宋"/>
                <w:sz w:val="24"/>
                <w:szCs w:val="24"/>
              </w:rPr>
            </w:pPr>
            <w:r>
              <w:rPr>
                <w:rFonts w:ascii="仿宋" w:eastAsia="仿宋" w:hAnsi="仿宋" w:hint="eastAsia"/>
                <w:sz w:val="24"/>
                <w:szCs w:val="24"/>
              </w:rPr>
              <w:t>C:落实不良贷款清收责任人，实时监测不良贷款回收情况</w:t>
            </w:r>
          </w:p>
          <w:p w:rsidR="00B7248B" w:rsidRDefault="00B7248B">
            <w:pPr>
              <w:pStyle w:val="a7"/>
              <w:rPr>
                <w:rFonts w:ascii="仿宋" w:eastAsia="仿宋" w:hAnsi="仿宋" w:cs="宋体"/>
                <w:sz w:val="24"/>
                <w:szCs w:val="24"/>
              </w:rPr>
            </w:pPr>
            <w:r>
              <w:rPr>
                <w:rFonts w:ascii="仿宋" w:eastAsia="仿宋" w:hAnsi="仿宋" w:hint="eastAsia"/>
                <w:sz w:val="24"/>
                <w:szCs w:val="24"/>
              </w:rPr>
              <w:t>D:对未按期还款的借款人，可以采用公告催收的方式督促借款人按期偿还贷款本息</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0D5265">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25.商业助学贷款中，以第三方担保的，保证人承担(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A:可撤销的连带责任</w:t>
            </w:r>
          </w:p>
          <w:p w:rsidR="00B7248B" w:rsidRDefault="00B7248B">
            <w:pPr>
              <w:pStyle w:val="a7"/>
              <w:rPr>
                <w:rFonts w:ascii="仿宋" w:eastAsia="仿宋" w:hAnsi="仿宋"/>
                <w:sz w:val="24"/>
                <w:szCs w:val="24"/>
              </w:rPr>
            </w:pPr>
            <w:r>
              <w:rPr>
                <w:rFonts w:ascii="仿宋" w:eastAsia="仿宋" w:hAnsi="仿宋" w:hint="eastAsia"/>
                <w:sz w:val="24"/>
                <w:szCs w:val="24"/>
              </w:rPr>
              <w:t>B:不可撤销的连带责任</w:t>
            </w:r>
          </w:p>
          <w:p w:rsidR="00B7248B" w:rsidRDefault="00B7248B">
            <w:pPr>
              <w:pStyle w:val="a7"/>
              <w:rPr>
                <w:rFonts w:ascii="仿宋" w:eastAsia="仿宋" w:hAnsi="仿宋"/>
                <w:sz w:val="24"/>
                <w:szCs w:val="24"/>
              </w:rPr>
            </w:pPr>
            <w:r>
              <w:rPr>
                <w:rFonts w:ascii="仿宋" w:eastAsia="仿宋" w:hAnsi="仿宋" w:hint="eastAsia"/>
                <w:sz w:val="24"/>
                <w:szCs w:val="24"/>
              </w:rPr>
              <w:t>C:可撤销的一般责任</w:t>
            </w:r>
          </w:p>
          <w:p w:rsidR="00B7248B" w:rsidRDefault="00B7248B">
            <w:pPr>
              <w:pStyle w:val="a7"/>
              <w:rPr>
                <w:rFonts w:ascii="仿宋" w:eastAsia="仿宋" w:hAnsi="仿宋" w:cs="宋体"/>
                <w:sz w:val="24"/>
                <w:szCs w:val="24"/>
              </w:rPr>
            </w:pPr>
            <w:r>
              <w:rPr>
                <w:rFonts w:ascii="仿宋" w:eastAsia="仿宋" w:hAnsi="仿宋" w:hint="eastAsia"/>
                <w:sz w:val="24"/>
                <w:szCs w:val="24"/>
              </w:rPr>
              <w:t>D:不可撤销的一般责任</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454B4B">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26.对于个人贷款，贷款审批人应进行的审查中不包括(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A:借款申请人是否符合贷款条件，是否有还款能力</w:t>
            </w:r>
          </w:p>
          <w:p w:rsidR="00B7248B" w:rsidRDefault="00B7248B">
            <w:pPr>
              <w:pStyle w:val="a7"/>
              <w:rPr>
                <w:rFonts w:ascii="仿宋" w:eastAsia="仿宋" w:hAnsi="仿宋"/>
                <w:sz w:val="24"/>
                <w:szCs w:val="24"/>
              </w:rPr>
            </w:pPr>
            <w:r>
              <w:rPr>
                <w:rFonts w:ascii="仿宋" w:eastAsia="仿宋" w:hAnsi="仿宋" w:hint="eastAsia"/>
                <w:sz w:val="24"/>
                <w:szCs w:val="24"/>
              </w:rPr>
              <w:t>B:贷款用途是否合</w:t>
            </w:r>
            <w:proofErr w:type="gramStart"/>
            <w:r>
              <w:rPr>
                <w:rFonts w:ascii="仿宋" w:eastAsia="仿宋" w:hAnsi="仿宋" w:hint="eastAsia"/>
                <w:sz w:val="24"/>
                <w:szCs w:val="24"/>
              </w:rPr>
              <w:t>规</w:t>
            </w:r>
            <w:proofErr w:type="gramEnd"/>
          </w:p>
          <w:p w:rsidR="00B7248B" w:rsidRDefault="00B7248B">
            <w:pPr>
              <w:pStyle w:val="a7"/>
              <w:rPr>
                <w:rFonts w:ascii="仿宋" w:eastAsia="仿宋" w:hAnsi="仿宋"/>
                <w:sz w:val="24"/>
                <w:szCs w:val="24"/>
              </w:rPr>
            </w:pPr>
            <w:r>
              <w:rPr>
                <w:rFonts w:ascii="仿宋" w:eastAsia="仿宋" w:hAnsi="仿宋" w:hint="eastAsia"/>
                <w:sz w:val="24"/>
                <w:szCs w:val="24"/>
              </w:rPr>
              <w:t>C:借款人提供材料的完整性、有效性及合法性</w:t>
            </w:r>
          </w:p>
          <w:p w:rsidR="00B7248B" w:rsidRDefault="00B7248B">
            <w:pPr>
              <w:pStyle w:val="a7"/>
              <w:rPr>
                <w:rFonts w:ascii="仿宋" w:eastAsia="仿宋" w:hAnsi="仿宋" w:cs="宋体"/>
                <w:sz w:val="24"/>
                <w:szCs w:val="24"/>
              </w:rPr>
            </w:pPr>
            <w:r>
              <w:rPr>
                <w:rFonts w:ascii="仿宋" w:eastAsia="仿宋" w:hAnsi="仿宋" w:hint="eastAsia"/>
                <w:sz w:val="24"/>
                <w:szCs w:val="24"/>
              </w:rPr>
              <w:t>D:贷款方案风险是否在规定范围内</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D82D61">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27.办理个人教育贷款时，贷后与档案管理环节面临的操作风险不包括(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A:逾期催收贷款，造成贷款损失</w:t>
            </w:r>
          </w:p>
          <w:p w:rsidR="00B7248B" w:rsidRDefault="00B7248B">
            <w:pPr>
              <w:pStyle w:val="a7"/>
              <w:rPr>
                <w:rFonts w:ascii="仿宋" w:eastAsia="仿宋" w:hAnsi="仿宋"/>
                <w:sz w:val="24"/>
                <w:szCs w:val="24"/>
              </w:rPr>
            </w:pPr>
            <w:r>
              <w:rPr>
                <w:rFonts w:ascii="仿宋" w:eastAsia="仿宋" w:hAnsi="仿宋" w:hint="eastAsia"/>
                <w:sz w:val="24"/>
                <w:szCs w:val="24"/>
              </w:rPr>
              <w:t>B:未按规定保管借款合同，造成合同损毁</w:t>
            </w:r>
          </w:p>
          <w:p w:rsidR="00B7248B" w:rsidRDefault="00B7248B">
            <w:pPr>
              <w:pStyle w:val="a7"/>
              <w:rPr>
                <w:rFonts w:ascii="仿宋" w:eastAsia="仿宋" w:hAnsi="仿宋"/>
                <w:sz w:val="24"/>
                <w:szCs w:val="24"/>
              </w:rPr>
            </w:pPr>
            <w:r>
              <w:rPr>
                <w:rFonts w:ascii="仿宋" w:eastAsia="仿宋" w:hAnsi="仿宋" w:hint="eastAsia"/>
                <w:sz w:val="24"/>
                <w:szCs w:val="24"/>
              </w:rPr>
              <w:t>C:他项权利证书未按规定进行保管，造成他项权证遗失，他项权利灭失</w:t>
            </w:r>
          </w:p>
          <w:p w:rsidR="00B7248B" w:rsidRDefault="00B7248B">
            <w:pPr>
              <w:pStyle w:val="a7"/>
              <w:rPr>
                <w:rFonts w:ascii="仿宋" w:eastAsia="仿宋" w:hAnsi="仿宋" w:cs="宋体"/>
                <w:sz w:val="24"/>
                <w:szCs w:val="24"/>
              </w:rPr>
            </w:pPr>
            <w:r>
              <w:rPr>
                <w:rFonts w:ascii="仿宋" w:eastAsia="仿宋" w:hAnsi="仿宋" w:hint="eastAsia"/>
                <w:sz w:val="24"/>
                <w:szCs w:val="24"/>
              </w:rPr>
              <w:t>D:地震导致借款合同、担保合同等重要资料灭失</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08509F">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28.(   )，就是指项目提供的产品或服务区别于主要竞争对手并能够为项目的生存发展带来利益的特定因素。</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A:市场竞争力</w:t>
            </w:r>
          </w:p>
          <w:p w:rsidR="00B7248B" w:rsidRDefault="00B7248B">
            <w:pPr>
              <w:pStyle w:val="a7"/>
              <w:rPr>
                <w:rFonts w:ascii="仿宋" w:eastAsia="仿宋" w:hAnsi="仿宋"/>
                <w:sz w:val="24"/>
                <w:szCs w:val="24"/>
              </w:rPr>
            </w:pPr>
            <w:r>
              <w:rPr>
                <w:rFonts w:ascii="仿宋" w:eastAsia="仿宋" w:hAnsi="仿宋" w:hint="eastAsia"/>
                <w:sz w:val="24"/>
                <w:szCs w:val="24"/>
              </w:rPr>
              <w:t>B:目标市场</w:t>
            </w:r>
          </w:p>
          <w:p w:rsidR="00B7248B" w:rsidRDefault="00B7248B">
            <w:pPr>
              <w:pStyle w:val="a7"/>
              <w:rPr>
                <w:rFonts w:ascii="仿宋" w:eastAsia="仿宋" w:hAnsi="仿宋"/>
                <w:sz w:val="24"/>
                <w:szCs w:val="24"/>
              </w:rPr>
            </w:pPr>
            <w:r>
              <w:rPr>
                <w:rFonts w:ascii="仿宋" w:eastAsia="仿宋" w:hAnsi="仿宋" w:hint="eastAsia"/>
                <w:sz w:val="24"/>
                <w:szCs w:val="24"/>
              </w:rPr>
              <w:t>C:趋势分析法</w:t>
            </w:r>
          </w:p>
          <w:p w:rsidR="00B7248B" w:rsidRDefault="00B7248B">
            <w:pPr>
              <w:pStyle w:val="a7"/>
              <w:rPr>
                <w:rFonts w:ascii="仿宋" w:eastAsia="仿宋" w:hAnsi="仿宋" w:cs="宋体"/>
                <w:sz w:val="24"/>
                <w:szCs w:val="24"/>
              </w:rPr>
            </w:pPr>
            <w:r>
              <w:rPr>
                <w:rFonts w:ascii="仿宋" w:eastAsia="仿宋" w:hAnsi="仿宋" w:hint="eastAsia"/>
                <w:sz w:val="24"/>
                <w:szCs w:val="24"/>
              </w:rPr>
              <w:t>D:分项详细估算法</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771BAE">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29.下列选项中，商业银行可接受其作为保证人的是(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A:无企业法人的书面授权的企业法人的分支机构</w:t>
            </w:r>
          </w:p>
          <w:p w:rsidR="00B7248B" w:rsidRDefault="00B7248B">
            <w:pPr>
              <w:pStyle w:val="a7"/>
              <w:rPr>
                <w:rFonts w:ascii="仿宋" w:eastAsia="仿宋" w:hAnsi="仿宋"/>
                <w:sz w:val="24"/>
                <w:szCs w:val="24"/>
              </w:rPr>
            </w:pPr>
            <w:r>
              <w:rPr>
                <w:rFonts w:ascii="仿宋" w:eastAsia="仿宋" w:hAnsi="仿宋" w:hint="eastAsia"/>
                <w:sz w:val="24"/>
                <w:szCs w:val="24"/>
              </w:rPr>
              <w:t>B:国家机关</w:t>
            </w:r>
          </w:p>
          <w:p w:rsidR="00B7248B" w:rsidRDefault="00B7248B">
            <w:pPr>
              <w:pStyle w:val="a7"/>
              <w:rPr>
                <w:rFonts w:ascii="仿宋" w:eastAsia="仿宋" w:hAnsi="仿宋"/>
                <w:sz w:val="24"/>
                <w:szCs w:val="24"/>
              </w:rPr>
            </w:pPr>
            <w:r>
              <w:rPr>
                <w:rFonts w:ascii="仿宋" w:eastAsia="仿宋" w:hAnsi="仿宋" w:hint="eastAsia"/>
                <w:sz w:val="24"/>
                <w:szCs w:val="24"/>
              </w:rPr>
              <w:t>C:从事经营活动的事业法人</w:t>
            </w:r>
          </w:p>
          <w:p w:rsidR="00B7248B" w:rsidRDefault="00B7248B">
            <w:pPr>
              <w:pStyle w:val="a7"/>
              <w:rPr>
                <w:rFonts w:ascii="仿宋" w:eastAsia="仿宋" w:hAnsi="仿宋" w:cs="宋体"/>
                <w:sz w:val="24"/>
                <w:szCs w:val="24"/>
              </w:rPr>
            </w:pPr>
            <w:r>
              <w:rPr>
                <w:rFonts w:ascii="仿宋" w:eastAsia="仿宋" w:hAnsi="仿宋" w:hint="eastAsia"/>
                <w:sz w:val="24"/>
                <w:szCs w:val="24"/>
              </w:rPr>
              <w:t>D:以公益为目的的事业单位、社会团体</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6E47AF">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30.下列关于保证担保的表述，正确的是(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A:未经保证人同意，对展期后的贷款，保证人可不承担保证责任</w:t>
            </w:r>
          </w:p>
          <w:p w:rsidR="00B7248B" w:rsidRDefault="00B7248B">
            <w:pPr>
              <w:pStyle w:val="a7"/>
              <w:rPr>
                <w:rFonts w:ascii="仿宋" w:eastAsia="仿宋" w:hAnsi="仿宋"/>
                <w:sz w:val="24"/>
                <w:szCs w:val="24"/>
              </w:rPr>
            </w:pPr>
            <w:r>
              <w:rPr>
                <w:rFonts w:ascii="仿宋" w:eastAsia="仿宋" w:hAnsi="仿宋" w:hint="eastAsia"/>
                <w:sz w:val="24"/>
                <w:szCs w:val="24"/>
              </w:rPr>
              <w:t>B:银行对借款合同的修改应取得保证人口头或书面意见</w:t>
            </w:r>
          </w:p>
          <w:p w:rsidR="00B7248B" w:rsidRDefault="00B7248B">
            <w:pPr>
              <w:pStyle w:val="a7"/>
              <w:rPr>
                <w:rFonts w:ascii="仿宋" w:eastAsia="仿宋" w:hAnsi="仿宋"/>
                <w:sz w:val="24"/>
                <w:szCs w:val="24"/>
              </w:rPr>
            </w:pPr>
            <w:r>
              <w:rPr>
                <w:rFonts w:ascii="仿宋" w:eastAsia="仿宋" w:hAnsi="仿宋" w:hint="eastAsia"/>
                <w:sz w:val="24"/>
                <w:szCs w:val="24"/>
              </w:rPr>
              <w:t>C:银行与借款人协商变更借款合同时，可不告知保证人</w:t>
            </w:r>
          </w:p>
          <w:p w:rsidR="00B7248B" w:rsidRDefault="00B7248B">
            <w:pPr>
              <w:pStyle w:val="a7"/>
              <w:rPr>
                <w:rFonts w:ascii="仿宋" w:eastAsia="仿宋" w:hAnsi="仿宋" w:cs="宋体"/>
                <w:sz w:val="24"/>
                <w:szCs w:val="24"/>
              </w:rPr>
            </w:pPr>
            <w:r>
              <w:rPr>
                <w:rFonts w:ascii="仿宋" w:eastAsia="仿宋" w:hAnsi="仿宋" w:hint="eastAsia"/>
                <w:sz w:val="24"/>
                <w:szCs w:val="24"/>
              </w:rPr>
              <w:t>D:事前如有口头或书面约定的，银行对借款有关合同的修改可不通知保证人</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264FCA">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31.时间戳是指从(   )到现在的当前时间的总秒数，或者总</w:t>
            </w:r>
            <w:proofErr w:type="gramStart"/>
            <w:r>
              <w:rPr>
                <w:rFonts w:ascii="仿宋" w:eastAsia="仿宋" w:hAnsi="仿宋" w:hint="eastAsia"/>
                <w:sz w:val="24"/>
                <w:szCs w:val="24"/>
              </w:rPr>
              <w:t>纳秒数等等</w:t>
            </w:r>
            <w:proofErr w:type="gramEnd"/>
            <w:r>
              <w:rPr>
                <w:rFonts w:ascii="仿宋" w:eastAsia="仿宋" w:hAnsi="仿宋" w:hint="eastAsia"/>
                <w:sz w:val="24"/>
                <w:szCs w:val="24"/>
              </w:rPr>
              <w:t>很大的数字。</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A:1949年01月01日00时00分00秒</w:t>
            </w:r>
          </w:p>
          <w:p w:rsidR="00B7248B" w:rsidRDefault="00B7248B">
            <w:pPr>
              <w:pStyle w:val="a7"/>
              <w:rPr>
                <w:rFonts w:ascii="仿宋" w:eastAsia="仿宋" w:hAnsi="仿宋"/>
                <w:sz w:val="24"/>
                <w:szCs w:val="24"/>
              </w:rPr>
            </w:pPr>
            <w:r>
              <w:rPr>
                <w:rFonts w:ascii="仿宋" w:eastAsia="仿宋" w:hAnsi="仿宋" w:hint="eastAsia"/>
                <w:sz w:val="24"/>
                <w:szCs w:val="24"/>
              </w:rPr>
              <w:t>B:1970年01月01日00时00分00秒</w:t>
            </w:r>
          </w:p>
          <w:p w:rsidR="00B7248B" w:rsidRDefault="00B7248B">
            <w:pPr>
              <w:pStyle w:val="a7"/>
              <w:rPr>
                <w:rFonts w:ascii="仿宋" w:eastAsia="仿宋" w:hAnsi="仿宋"/>
                <w:sz w:val="24"/>
                <w:szCs w:val="24"/>
              </w:rPr>
            </w:pPr>
            <w:r>
              <w:rPr>
                <w:rFonts w:ascii="仿宋" w:eastAsia="仿宋" w:hAnsi="仿宋" w:hint="eastAsia"/>
                <w:sz w:val="24"/>
                <w:szCs w:val="24"/>
              </w:rPr>
              <w:t>C:1958年01月01日00时00分00秒</w:t>
            </w:r>
          </w:p>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D:1969年01月01日00时00分00秒</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25766A">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32.</w:t>
            </w:r>
            <w:r>
              <w:rPr>
                <w:rFonts w:ascii="仿宋" w:eastAsia="仿宋" w:hAnsi="仿宋" w:cs="等线" w:hint="eastAsia"/>
                <w:sz w:val="24"/>
                <w:szCs w:val="24"/>
              </w:rPr>
              <w:t>什么是联合贷款？</w:t>
            </w:r>
            <w:r>
              <w:rPr>
                <w:rFonts w:ascii="仿宋" w:eastAsia="仿宋" w:hAnsi="仿宋" w:hint="eastAsia"/>
                <w:sz w:val="24"/>
                <w:szCs w:val="24"/>
              </w:rPr>
              <w:t>(   )</w:t>
            </w:r>
          </w:p>
        </w:tc>
        <w:tc>
          <w:tcPr>
            <w:tcW w:w="4825" w:type="dxa"/>
            <w:gridSpan w:val="2"/>
            <w:vAlign w:val="center"/>
          </w:tcPr>
          <w:p w:rsidR="00B7248B" w:rsidRDefault="00B7248B">
            <w:pPr>
              <w:pStyle w:val="a7"/>
              <w:rPr>
                <w:rFonts w:ascii="仿宋" w:eastAsia="仿宋" w:hAnsi="仿宋" w:cs="等线"/>
                <w:sz w:val="24"/>
                <w:szCs w:val="24"/>
              </w:rPr>
            </w:pPr>
            <w:r>
              <w:rPr>
                <w:rFonts w:ascii="仿宋" w:eastAsia="仿宋" w:hAnsi="仿宋" w:cs="等线" w:hint="eastAsia"/>
                <w:sz w:val="24"/>
                <w:szCs w:val="24"/>
              </w:rPr>
              <w:t>A:一般是所有联盟银行都参与进来</w:t>
            </w:r>
          </w:p>
          <w:p w:rsidR="00B7248B" w:rsidRDefault="00B7248B">
            <w:pPr>
              <w:pStyle w:val="a7"/>
              <w:rPr>
                <w:rFonts w:ascii="仿宋" w:eastAsia="仿宋" w:hAnsi="仿宋" w:cs="等线"/>
                <w:sz w:val="24"/>
                <w:szCs w:val="24"/>
              </w:rPr>
            </w:pPr>
            <w:r>
              <w:rPr>
                <w:rFonts w:ascii="仿宋" w:eastAsia="仿宋" w:hAnsi="仿宋" w:cs="等线" w:hint="eastAsia"/>
                <w:sz w:val="24"/>
                <w:szCs w:val="24"/>
              </w:rPr>
              <w:t>B:一般至少由三家银行参与进来</w:t>
            </w:r>
          </w:p>
          <w:p w:rsidR="00B7248B" w:rsidRDefault="00B7248B">
            <w:pPr>
              <w:pStyle w:val="a7"/>
              <w:rPr>
                <w:rFonts w:ascii="仿宋" w:eastAsia="仿宋" w:hAnsi="仿宋" w:cs="等线"/>
                <w:sz w:val="24"/>
                <w:szCs w:val="24"/>
              </w:rPr>
            </w:pPr>
            <w:r>
              <w:rPr>
                <w:rFonts w:ascii="仿宋" w:eastAsia="仿宋" w:hAnsi="仿宋" w:cs="等线" w:hint="eastAsia"/>
                <w:sz w:val="24"/>
                <w:szCs w:val="24"/>
              </w:rPr>
              <w:t>C:一般由两家银行一起对某一自然人或企业提供贷款</w:t>
            </w:r>
          </w:p>
          <w:p w:rsidR="00B7248B" w:rsidRDefault="00B7248B">
            <w:pPr>
              <w:pStyle w:val="a7"/>
              <w:rPr>
                <w:rFonts w:ascii="仿宋" w:eastAsia="仿宋" w:hAnsi="仿宋" w:cs="宋体"/>
                <w:sz w:val="24"/>
                <w:szCs w:val="24"/>
              </w:rPr>
            </w:pPr>
            <w:r>
              <w:rPr>
                <w:rFonts w:ascii="仿宋" w:eastAsia="仿宋" w:hAnsi="仿宋" w:cs="等线" w:hint="eastAsia"/>
                <w:sz w:val="24"/>
                <w:szCs w:val="24"/>
              </w:rPr>
              <w:t>D:一般可以由一家银行或者多家银行参与</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F35B15">
        <w:trPr>
          <w:trHeight w:val="1250"/>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33.区块链的签名加密技术一般使用什么技术？(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A:非対称加密技术</w:t>
            </w:r>
          </w:p>
          <w:p w:rsidR="00B7248B" w:rsidRDefault="00B7248B">
            <w:pPr>
              <w:pStyle w:val="a7"/>
              <w:rPr>
                <w:rFonts w:ascii="仿宋" w:eastAsia="仿宋" w:hAnsi="仿宋"/>
                <w:sz w:val="24"/>
                <w:szCs w:val="24"/>
              </w:rPr>
            </w:pPr>
            <w:r>
              <w:rPr>
                <w:rFonts w:ascii="仿宋" w:eastAsia="仿宋" w:hAnsi="仿宋" w:hint="eastAsia"/>
                <w:sz w:val="24"/>
                <w:szCs w:val="24"/>
              </w:rPr>
              <w:t>B:对称加密技术</w:t>
            </w:r>
          </w:p>
          <w:p w:rsidR="00B7248B" w:rsidRDefault="00B7248B">
            <w:pPr>
              <w:pStyle w:val="a7"/>
              <w:rPr>
                <w:rFonts w:ascii="仿宋" w:eastAsia="仿宋" w:hAnsi="仿宋"/>
                <w:sz w:val="24"/>
                <w:szCs w:val="24"/>
              </w:rPr>
            </w:pPr>
            <w:r>
              <w:rPr>
                <w:rFonts w:ascii="仿宋" w:eastAsia="仿宋" w:hAnsi="仿宋" w:hint="eastAsia"/>
                <w:sz w:val="24"/>
                <w:szCs w:val="24"/>
              </w:rPr>
              <w:t>C:通信技术</w:t>
            </w:r>
          </w:p>
          <w:p w:rsidR="00B7248B" w:rsidRDefault="00B7248B">
            <w:pPr>
              <w:pStyle w:val="a7"/>
              <w:rPr>
                <w:rFonts w:ascii="仿宋" w:eastAsia="仿宋" w:hAnsi="仿宋" w:cs="宋体"/>
                <w:sz w:val="24"/>
                <w:szCs w:val="24"/>
              </w:rPr>
            </w:pPr>
            <w:r>
              <w:rPr>
                <w:rFonts w:ascii="仿宋" w:eastAsia="仿宋" w:hAnsi="仿宋" w:hint="eastAsia"/>
                <w:sz w:val="24"/>
                <w:szCs w:val="24"/>
              </w:rPr>
              <w:t>D:传感技术</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D6213C">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34.数字签名一般具有怎么样的特点？(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A:鉴权</w:t>
            </w:r>
          </w:p>
          <w:p w:rsidR="00B7248B" w:rsidRDefault="00B7248B">
            <w:pPr>
              <w:pStyle w:val="a7"/>
              <w:rPr>
                <w:rFonts w:ascii="仿宋" w:eastAsia="仿宋" w:hAnsi="仿宋"/>
                <w:sz w:val="24"/>
                <w:szCs w:val="24"/>
              </w:rPr>
            </w:pPr>
            <w:r>
              <w:rPr>
                <w:rFonts w:ascii="仿宋" w:eastAsia="仿宋" w:hAnsi="仿宋" w:hint="eastAsia"/>
                <w:sz w:val="24"/>
                <w:szCs w:val="24"/>
              </w:rPr>
              <w:t>B:完整性</w:t>
            </w:r>
          </w:p>
          <w:p w:rsidR="00B7248B" w:rsidRDefault="00B7248B">
            <w:pPr>
              <w:pStyle w:val="a7"/>
              <w:rPr>
                <w:rFonts w:ascii="仿宋" w:eastAsia="仿宋" w:hAnsi="仿宋"/>
                <w:sz w:val="24"/>
                <w:szCs w:val="24"/>
              </w:rPr>
            </w:pPr>
            <w:r>
              <w:rPr>
                <w:rFonts w:ascii="仿宋" w:eastAsia="仿宋" w:hAnsi="仿宋" w:hint="eastAsia"/>
                <w:sz w:val="24"/>
                <w:szCs w:val="24"/>
              </w:rPr>
              <w:t>C:不可抵赖</w:t>
            </w:r>
          </w:p>
          <w:p w:rsidR="00B7248B" w:rsidRDefault="00B7248B">
            <w:pPr>
              <w:pStyle w:val="a7"/>
              <w:rPr>
                <w:rFonts w:ascii="仿宋" w:eastAsia="仿宋" w:hAnsi="仿宋" w:cs="宋体"/>
                <w:sz w:val="24"/>
                <w:szCs w:val="24"/>
              </w:rPr>
            </w:pPr>
            <w:r>
              <w:rPr>
                <w:rFonts w:ascii="仿宋" w:eastAsia="仿宋" w:hAnsi="仿宋" w:hint="eastAsia"/>
                <w:sz w:val="24"/>
                <w:szCs w:val="24"/>
              </w:rPr>
              <w:t>D:以上都是</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342223">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35.</w:t>
            </w:r>
            <w:r>
              <w:rPr>
                <w:rFonts w:ascii="仿宋" w:eastAsia="仿宋" w:hAnsi="仿宋" w:cs="等线" w:hint="eastAsia"/>
                <w:sz w:val="24"/>
                <w:szCs w:val="24"/>
              </w:rPr>
              <w:t>区块链的核心是(   )而不是去中心。</w:t>
            </w:r>
          </w:p>
        </w:tc>
        <w:tc>
          <w:tcPr>
            <w:tcW w:w="4825" w:type="dxa"/>
            <w:gridSpan w:val="2"/>
            <w:vAlign w:val="center"/>
          </w:tcPr>
          <w:p w:rsidR="00B7248B" w:rsidRDefault="00B7248B">
            <w:pPr>
              <w:pStyle w:val="a7"/>
              <w:rPr>
                <w:rFonts w:ascii="仿宋" w:eastAsia="仿宋" w:hAnsi="仿宋" w:cs="等线"/>
                <w:sz w:val="24"/>
                <w:szCs w:val="24"/>
              </w:rPr>
            </w:pPr>
            <w:r>
              <w:rPr>
                <w:rFonts w:ascii="仿宋" w:eastAsia="仿宋" w:hAnsi="仿宋" w:cs="等线" w:hint="eastAsia"/>
                <w:sz w:val="24"/>
                <w:szCs w:val="24"/>
              </w:rPr>
              <w:t>A:追溯式</w:t>
            </w:r>
          </w:p>
          <w:p w:rsidR="00B7248B" w:rsidRDefault="00B7248B">
            <w:pPr>
              <w:pStyle w:val="a7"/>
              <w:rPr>
                <w:rFonts w:ascii="仿宋" w:eastAsia="仿宋" w:hAnsi="仿宋" w:cs="等线"/>
                <w:sz w:val="24"/>
                <w:szCs w:val="24"/>
              </w:rPr>
            </w:pPr>
            <w:r>
              <w:rPr>
                <w:rFonts w:ascii="仿宋" w:eastAsia="仿宋" w:hAnsi="仿宋" w:cs="等线" w:hint="eastAsia"/>
                <w:sz w:val="24"/>
                <w:szCs w:val="24"/>
              </w:rPr>
              <w:t>B:共享式</w:t>
            </w:r>
          </w:p>
          <w:p w:rsidR="00B7248B" w:rsidRDefault="00B7248B">
            <w:pPr>
              <w:pStyle w:val="a7"/>
              <w:rPr>
                <w:rFonts w:ascii="仿宋" w:eastAsia="仿宋" w:hAnsi="仿宋" w:cs="等线"/>
                <w:sz w:val="24"/>
                <w:szCs w:val="24"/>
              </w:rPr>
            </w:pPr>
            <w:r>
              <w:rPr>
                <w:rFonts w:ascii="仿宋" w:eastAsia="仿宋" w:hAnsi="仿宋" w:cs="等线" w:hint="eastAsia"/>
                <w:sz w:val="24"/>
                <w:szCs w:val="24"/>
              </w:rPr>
              <w:t>C:集中式</w:t>
            </w:r>
          </w:p>
          <w:p w:rsidR="00B7248B" w:rsidRDefault="00B7248B">
            <w:pPr>
              <w:pStyle w:val="a7"/>
              <w:rPr>
                <w:rFonts w:ascii="仿宋" w:eastAsia="仿宋" w:hAnsi="仿宋" w:cs="宋体"/>
                <w:sz w:val="24"/>
                <w:szCs w:val="24"/>
              </w:rPr>
            </w:pPr>
            <w:r>
              <w:rPr>
                <w:rFonts w:ascii="仿宋" w:eastAsia="仿宋" w:hAnsi="仿宋" w:cs="等线" w:hint="eastAsia"/>
                <w:sz w:val="24"/>
                <w:szCs w:val="24"/>
              </w:rPr>
              <w:t>D:分布式</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1A761F">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36.</w:t>
            </w:r>
            <w:r>
              <w:rPr>
                <w:rFonts w:ascii="仿宋" w:eastAsia="仿宋" w:hAnsi="仿宋" w:cs="等线" w:hint="eastAsia"/>
                <w:sz w:val="24"/>
                <w:szCs w:val="24"/>
              </w:rPr>
              <w:t>区块链最基本的特征是什么？</w:t>
            </w:r>
            <w:r>
              <w:rPr>
                <w:rFonts w:ascii="仿宋" w:eastAsia="仿宋" w:hAnsi="仿宋" w:hint="eastAsia"/>
                <w:sz w:val="24"/>
                <w:szCs w:val="24"/>
              </w:rPr>
              <w:t>(   )</w:t>
            </w:r>
          </w:p>
        </w:tc>
        <w:tc>
          <w:tcPr>
            <w:tcW w:w="4825" w:type="dxa"/>
            <w:gridSpan w:val="2"/>
            <w:vAlign w:val="center"/>
          </w:tcPr>
          <w:p w:rsidR="00B7248B" w:rsidRDefault="00B7248B">
            <w:pPr>
              <w:pStyle w:val="a7"/>
              <w:rPr>
                <w:rFonts w:ascii="仿宋" w:eastAsia="仿宋" w:hAnsi="仿宋" w:cs="等线"/>
                <w:sz w:val="24"/>
                <w:szCs w:val="24"/>
              </w:rPr>
            </w:pPr>
            <w:r>
              <w:rPr>
                <w:rFonts w:ascii="仿宋" w:eastAsia="仿宋" w:hAnsi="仿宋" w:cs="等线" w:hint="eastAsia"/>
                <w:sz w:val="24"/>
                <w:szCs w:val="24"/>
              </w:rPr>
              <w:t>A:去中心化</w:t>
            </w:r>
          </w:p>
          <w:p w:rsidR="00B7248B" w:rsidRDefault="00B7248B">
            <w:pPr>
              <w:pStyle w:val="a7"/>
              <w:rPr>
                <w:rFonts w:ascii="仿宋" w:eastAsia="仿宋" w:hAnsi="仿宋" w:cs="等线"/>
                <w:sz w:val="24"/>
                <w:szCs w:val="24"/>
              </w:rPr>
            </w:pPr>
            <w:r>
              <w:rPr>
                <w:rFonts w:ascii="仿宋" w:eastAsia="仿宋" w:hAnsi="仿宋" w:cs="等线" w:hint="eastAsia"/>
                <w:sz w:val="24"/>
                <w:szCs w:val="24"/>
              </w:rPr>
              <w:t>B:去信任</w:t>
            </w:r>
          </w:p>
          <w:p w:rsidR="00B7248B" w:rsidRDefault="00B7248B">
            <w:pPr>
              <w:pStyle w:val="a7"/>
              <w:rPr>
                <w:rFonts w:ascii="仿宋" w:eastAsia="仿宋" w:hAnsi="仿宋" w:cs="等线"/>
                <w:sz w:val="24"/>
                <w:szCs w:val="24"/>
              </w:rPr>
            </w:pPr>
            <w:r>
              <w:rPr>
                <w:rFonts w:ascii="仿宋" w:eastAsia="仿宋" w:hAnsi="仿宋" w:cs="等线" w:hint="eastAsia"/>
                <w:sz w:val="24"/>
                <w:szCs w:val="24"/>
              </w:rPr>
              <w:t>C:点对点</w:t>
            </w:r>
          </w:p>
          <w:p w:rsidR="00B7248B" w:rsidRDefault="00B7248B">
            <w:pPr>
              <w:pStyle w:val="a7"/>
              <w:rPr>
                <w:rFonts w:ascii="仿宋" w:eastAsia="仿宋" w:hAnsi="仿宋" w:cs="宋体"/>
                <w:sz w:val="24"/>
                <w:szCs w:val="24"/>
              </w:rPr>
            </w:pPr>
            <w:r>
              <w:rPr>
                <w:rFonts w:ascii="仿宋" w:eastAsia="仿宋" w:hAnsi="仿宋" w:cs="等线" w:hint="eastAsia"/>
                <w:sz w:val="24"/>
                <w:szCs w:val="24"/>
              </w:rPr>
              <w:t>D:可追溯性</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685D57">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37.分叉主要出现在哪种共识机制下(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A:DBFT</w:t>
            </w:r>
          </w:p>
          <w:p w:rsidR="00B7248B" w:rsidRDefault="00B7248B">
            <w:pPr>
              <w:pStyle w:val="a7"/>
              <w:rPr>
                <w:rFonts w:ascii="仿宋" w:eastAsia="仿宋" w:hAnsi="仿宋"/>
                <w:sz w:val="24"/>
                <w:szCs w:val="24"/>
              </w:rPr>
            </w:pPr>
            <w:r>
              <w:rPr>
                <w:rFonts w:ascii="仿宋" w:eastAsia="仿宋" w:hAnsi="仿宋" w:hint="eastAsia"/>
                <w:sz w:val="24"/>
                <w:szCs w:val="24"/>
              </w:rPr>
              <w:t>B:DPOS</w:t>
            </w:r>
          </w:p>
          <w:p w:rsidR="00B7248B" w:rsidRDefault="00B7248B">
            <w:pPr>
              <w:pStyle w:val="a7"/>
              <w:rPr>
                <w:rFonts w:ascii="仿宋" w:eastAsia="仿宋" w:hAnsi="仿宋"/>
                <w:sz w:val="24"/>
                <w:szCs w:val="24"/>
              </w:rPr>
            </w:pPr>
            <w:r>
              <w:rPr>
                <w:rFonts w:ascii="仿宋" w:eastAsia="仿宋" w:hAnsi="仿宋" w:hint="eastAsia"/>
                <w:sz w:val="24"/>
                <w:szCs w:val="24"/>
              </w:rPr>
              <w:t>C:POW</w:t>
            </w:r>
          </w:p>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D:PBFT</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975518">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38.授权股权证明机制DPoS是Dan Larimar于哪一年提出的？(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A:2012</w:t>
            </w:r>
          </w:p>
          <w:p w:rsidR="00B7248B" w:rsidRDefault="00B7248B">
            <w:pPr>
              <w:pStyle w:val="a7"/>
              <w:rPr>
                <w:rFonts w:ascii="仿宋" w:eastAsia="仿宋" w:hAnsi="仿宋"/>
                <w:sz w:val="24"/>
                <w:szCs w:val="24"/>
              </w:rPr>
            </w:pPr>
            <w:r>
              <w:rPr>
                <w:rFonts w:ascii="仿宋" w:eastAsia="仿宋" w:hAnsi="仿宋" w:hint="eastAsia"/>
                <w:sz w:val="24"/>
                <w:szCs w:val="24"/>
              </w:rPr>
              <w:t>B:2013</w:t>
            </w:r>
          </w:p>
          <w:p w:rsidR="00B7248B" w:rsidRDefault="00B7248B">
            <w:pPr>
              <w:pStyle w:val="a7"/>
              <w:rPr>
                <w:rFonts w:ascii="仿宋" w:eastAsia="仿宋" w:hAnsi="仿宋"/>
                <w:sz w:val="24"/>
                <w:szCs w:val="24"/>
              </w:rPr>
            </w:pPr>
            <w:r>
              <w:rPr>
                <w:rFonts w:ascii="仿宋" w:eastAsia="仿宋" w:hAnsi="仿宋" w:hint="eastAsia"/>
                <w:sz w:val="24"/>
                <w:szCs w:val="24"/>
              </w:rPr>
              <w:t>C:2014</w:t>
            </w:r>
          </w:p>
          <w:p w:rsidR="00B7248B" w:rsidRDefault="00B7248B">
            <w:pPr>
              <w:pStyle w:val="a7"/>
              <w:rPr>
                <w:rFonts w:ascii="仿宋" w:eastAsia="仿宋" w:hAnsi="仿宋" w:cs="宋体"/>
                <w:sz w:val="24"/>
                <w:szCs w:val="24"/>
              </w:rPr>
            </w:pPr>
            <w:r>
              <w:rPr>
                <w:rFonts w:ascii="仿宋" w:eastAsia="仿宋" w:hAnsi="仿宋" w:hint="eastAsia"/>
                <w:sz w:val="24"/>
                <w:szCs w:val="24"/>
              </w:rPr>
              <w:t>D:2015</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E27E3E">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39.创立于(   )年9月的R3公司专门负责合成银行业区块链技术开发的行业标准以及用例，致力于为银行提供</w:t>
            </w:r>
            <w:proofErr w:type="gramStart"/>
            <w:r>
              <w:rPr>
                <w:rFonts w:ascii="仿宋" w:eastAsia="仿宋" w:hAnsi="仿宋" w:hint="eastAsia"/>
                <w:sz w:val="24"/>
                <w:szCs w:val="24"/>
              </w:rPr>
              <w:t>探索区</w:t>
            </w:r>
            <w:proofErr w:type="gramEnd"/>
            <w:r>
              <w:rPr>
                <w:rFonts w:ascii="仿宋" w:eastAsia="仿宋" w:hAnsi="仿宋" w:hint="eastAsia"/>
                <w:sz w:val="24"/>
                <w:szCs w:val="24"/>
              </w:rPr>
              <w:t>块链技术的渠道以及建立区块链概念性产品。</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A:2013</w:t>
            </w:r>
          </w:p>
          <w:p w:rsidR="00B7248B" w:rsidRDefault="00B7248B">
            <w:pPr>
              <w:pStyle w:val="a7"/>
              <w:rPr>
                <w:rFonts w:ascii="仿宋" w:eastAsia="仿宋" w:hAnsi="仿宋"/>
                <w:sz w:val="24"/>
                <w:szCs w:val="24"/>
              </w:rPr>
            </w:pPr>
            <w:r>
              <w:rPr>
                <w:rFonts w:ascii="仿宋" w:eastAsia="仿宋" w:hAnsi="仿宋" w:hint="eastAsia"/>
                <w:sz w:val="24"/>
                <w:szCs w:val="24"/>
              </w:rPr>
              <w:t>B:2014</w:t>
            </w:r>
          </w:p>
          <w:p w:rsidR="00B7248B" w:rsidRDefault="00B7248B">
            <w:pPr>
              <w:pStyle w:val="a7"/>
              <w:rPr>
                <w:rFonts w:ascii="仿宋" w:eastAsia="仿宋" w:hAnsi="仿宋"/>
                <w:sz w:val="24"/>
                <w:szCs w:val="24"/>
              </w:rPr>
            </w:pPr>
            <w:r>
              <w:rPr>
                <w:rFonts w:ascii="仿宋" w:eastAsia="仿宋" w:hAnsi="仿宋" w:hint="eastAsia"/>
                <w:sz w:val="24"/>
                <w:szCs w:val="24"/>
              </w:rPr>
              <w:t>C:2015</w:t>
            </w:r>
          </w:p>
          <w:p w:rsidR="00B7248B" w:rsidRDefault="00B7248B">
            <w:pPr>
              <w:pStyle w:val="a7"/>
              <w:rPr>
                <w:rFonts w:ascii="仿宋" w:eastAsia="仿宋" w:hAnsi="仿宋" w:cs="宋体"/>
                <w:sz w:val="24"/>
                <w:szCs w:val="24"/>
              </w:rPr>
            </w:pPr>
            <w:r>
              <w:rPr>
                <w:rFonts w:ascii="仿宋" w:eastAsia="仿宋" w:hAnsi="仿宋" w:hint="eastAsia"/>
                <w:sz w:val="24"/>
                <w:szCs w:val="24"/>
              </w:rPr>
              <w:t>D:2016</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B52E4B">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40</w:t>
            </w:r>
            <w:r>
              <w:rPr>
                <w:rFonts w:ascii="仿宋" w:eastAsia="仿宋" w:hAnsi="仿宋" w:cs="等线" w:hint="eastAsia"/>
                <w:sz w:val="24"/>
                <w:szCs w:val="24"/>
              </w:rPr>
              <w:t>私</w:t>
            </w:r>
            <w:proofErr w:type="gramStart"/>
            <w:r>
              <w:rPr>
                <w:rFonts w:ascii="仿宋" w:eastAsia="仿宋" w:hAnsi="仿宋" w:cs="等线" w:hint="eastAsia"/>
                <w:sz w:val="24"/>
                <w:szCs w:val="24"/>
              </w:rPr>
              <w:t>钥</w:t>
            </w:r>
            <w:proofErr w:type="gramEnd"/>
            <w:r>
              <w:rPr>
                <w:rFonts w:ascii="仿宋" w:eastAsia="仿宋" w:hAnsi="仿宋" w:cs="等线" w:hint="eastAsia"/>
                <w:sz w:val="24"/>
                <w:szCs w:val="24"/>
              </w:rPr>
              <w:t>的本质是什么？</w:t>
            </w:r>
            <w:r>
              <w:rPr>
                <w:rFonts w:ascii="仿宋" w:eastAsia="仿宋" w:hAnsi="仿宋" w:hint="eastAsia"/>
                <w:sz w:val="24"/>
                <w:szCs w:val="24"/>
              </w:rPr>
              <w:t>(   )</w:t>
            </w:r>
          </w:p>
        </w:tc>
        <w:tc>
          <w:tcPr>
            <w:tcW w:w="4825" w:type="dxa"/>
            <w:gridSpan w:val="2"/>
            <w:vAlign w:val="center"/>
          </w:tcPr>
          <w:p w:rsidR="00B7248B" w:rsidRDefault="00B7248B">
            <w:pPr>
              <w:pStyle w:val="a7"/>
              <w:rPr>
                <w:rFonts w:ascii="仿宋" w:eastAsia="仿宋" w:hAnsi="仿宋" w:cs="等线"/>
                <w:sz w:val="24"/>
                <w:szCs w:val="24"/>
              </w:rPr>
            </w:pPr>
            <w:r>
              <w:rPr>
                <w:rFonts w:ascii="仿宋" w:eastAsia="仿宋" w:hAnsi="仿宋" w:cs="等线" w:hint="eastAsia"/>
                <w:sz w:val="24"/>
                <w:szCs w:val="24"/>
              </w:rPr>
              <w:t>A:一个随机数</w:t>
            </w:r>
          </w:p>
          <w:p w:rsidR="00B7248B" w:rsidRDefault="00B7248B">
            <w:pPr>
              <w:pStyle w:val="a7"/>
              <w:rPr>
                <w:rFonts w:ascii="仿宋" w:eastAsia="仿宋" w:hAnsi="仿宋" w:cs="等线"/>
                <w:sz w:val="24"/>
                <w:szCs w:val="24"/>
              </w:rPr>
            </w:pPr>
            <w:r>
              <w:rPr>
                <w:rFonts w:ascii="仿宋" w:eastAsia="仿宋" w:hAnsi="仿宋" w:cs="等线" w:hint="eastAsia"/>
                <w:sz w:val="24"/>
                <w:szCs w:val="24"/>
              </w:rPr>
              <w:t>B:一个固定值</w:t>
            </w:r>
          </w:p>
          <w:p w:rsidR="00B7248B" w:rsidRDefault="00B7248B">
            <w:pPr>
              <w:pStyle w:val="a7"/>
              <w:rPr>
                <w:rFonts w:ascii="仿宋" w:eastAsia="仿宋" w:hAnsi="仿宋" w:cs="等线"/>
                <w:sz w:val="24"/>
                <w:szCs w:val="24"/>
              </w:rPr>
            </w:pPr>
            <w:r>
              <w:rPr>
                <w:rFonts w:ascii="仿宋" w:eastAsia="仿宋" w:hAnsi="仿宋" w:cs="等线" w:hint="eastAsia"/>
                <w:sz w:val="24"/>
                <w:szCs w:val="24"/>
              </w:rPr>
              <w:t>C:一个小数</w:t>
            </w:r>
          </w:p>
          <w:p w:rsidR="00B7248B" w:rsidRDefault="00B7248B">
            <w:pPr>
              <w:pStyle w:val="a7"/>
              <w:rPr>
                <w:rFonts w:ascii="仿宋" w:eastAsia="仿宋" w:hAnsi="仿宋" w:cs="宋体"/>
                <w:sz w:val="24"/>
                <w:szCs w:val="24"/>
              </w:rPr>
            </w:pPr>
            <w:r>
              <w:rPr>
                <w:rFonts w:ascii="仿宋" w:eastAsia="仿宋" w:hAnsi="仿宋" w:cs="等线" w:hint="eastAsia"/>
                <w:sz w:val="24"/>
                <w:szCs w:val="24"/>
              </w:rPr>
              <w:t>D:一个整数</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bl>
    <w:p w:rsidR="00AE2481" w:rsidRDefault="00AE2481">
      <w:pPr>
        <w:jc w:val="both"/>
        <w:rPr>
          <w:b/>
          <w:color w:val="000000"/>
          <w:sz w:val="24"/>
          <w:szCs w:val="24"/>
          <w:lang w:val="en-US"/>
        </w:rPr>
      </w:pPr>
    </w:p>
    <w:p w:rsidR="00AE2481" w:rsidRDefault="00AE2481" w:rsidP="00B7248B">
      <w:pPr>
        <w:pStyle w:val="20"/>
        <w:ind w:left="440"/>
        <w:rPr>
          <w:lang w:val="en-US"/>
        </w:rPr>
      </w:pPr>
    </w:p>
    <w:p w:rsidR="00AE2481" w:rsidRDefault="00FB565C">
      <w:pPr>
        <w:ind w:firstLineChars="200" w:firstLine="482"/>
        <w:rPr>
          <w:b/>
          <w:color w:val="000000"/>
          <w:sz w:val="24"/>
          <w:szCs w:val="24"/>
          <w:lang w:val="en-US"/>
        </w:rPr>
      </w:pPr>
      <w:r>
        <w:rPr>
          <w:b/>
          <w:color w:val="000000"/>
          <w:sz w:val="24"/>
          <w:szCs w:val="24"/>
          <w:lang w:val="en-US"/>
        </w:rPr>
        <w:t>2.</w:t>
      </w:r>
      <w:r>
        <w:rPr>
          <w:rFonts w:hint="eastAsia"/>
          <w:b/>
          <w:color w:val="000000"/>
          <w:sz w:val="24"/>
          <w:szCs w:val="24"/>
          <w:lang w:val="en-US"/>
        </w:rPr>
        <w:t>多选题</w:t>
      </w:r>
    </w:p>
    <w:tbl>
      <w:tblPr>
        <w:tblW w:w="129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5"/>
        <w:gridCol w:w="2922"/>
        <w:gridCol w:w="1903"/>
        <w:gridCol w:w="1150"/>
        <w:gridCol w:w="3425"/>
      </w:tblGrid>
      <w:tr w:rsidR="00AE2481">
        <w:trPr>
          <w:trHeight w:val="567"/>
          <w:jc w:val="center"/>
        </w:trPr>
        <w:tc>
          <w:tcPr>
            <w:tcW w:w="35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2922" w:type="dxa"/>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53"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425" w:type="dxa"/>
            <w:vAlign w:val="center"/>
          </w:tcPr>
          <w:p w:rsidR="00AE2481" w:rsidRDefault="00FB565C">
            <w:pPr>
              <w:pStyle w:val="a5"/>
              <w:ind w:firstLine="560"/>
              <w:rPr>
                <w:rFonts w:ascii="仿宋" w:eastAsia="仿宋" w:hAnsi="仿宋" w:cs="仿宋_GB2312"/>
              </w:rPr>
            </w:pPr>
            <w:r>
              <w:rPr>
                <w:rFonts w:ascii="仿宋" w:eastAsia="仿宋" w:hAnsi="仿宋" w:cs="仿宋_GB2312" w:hint="eastAsia"/>
              </w:rPr>
              <w:t>Smart Finance</w:t>
            </w:r>
          </w:p>
        </w:tc>
      </w:tr>
      <w:tr w:rsidR="00AE2481">
        <w:trPr>
          <w:trHeight w:val="567"/>
          <w:jc w:val="center"/>
        </w:trPr>
        <w:tc>
          <w:tcPr>
            <w:tcW w:w="35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922"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GZ-202</w:t>
            </w:r>
            <w:r>
              <w:rPr>
                <w:rFonts w:eastAsia="仿宋" w:cs="仿宋_GB2312" w:hint="eastAsia"/>
                <w:sz w:val="24"/>
                <w:szCs w:val="24"/>
                <w:lang w:val="en-US"/>
              </w:rPr>
              <w:t>3052</w:t>
            </w:r>
          </w:p>
        </w:tc>
        <w:tc>
          <w:tcPr>
            <w:tcW w:w="3053"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4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AE2481">
        <w:trPr>
          <w:trHeight w:val="567"/>
          <w:jc w:val="center"/>
        </w:trPr>
        <w:tc>
          <w:tcPr>
            <w:tcW w:w="12925" w:type="dxa"/>
            <w:gridSpan w:val="5"/>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AE2481">
        <w:trPr>
          <w:trHeight w:val="567"/>
          <w:jc w:val="center"/>
        </w:trPr>
        <w:tc>
          <w:tcPr>
            <w:tcW w:w="644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中职组</w:t>
            </w:r>
          </w:p>
        </w:tc>
        <w:tc>
          <w:tcPr>
            <w:tcW w:w="647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AE2481">
        <w:trPr>
          <w:trHeight w:val="567"/>
          <w:jc w:val="center"/>
        </w:trPr>
        <w:tc>
          <w:tcPr>
            <w:tcW w:w="644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647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AE2481">
        <w:trPr>
          <w:trHeight w:val="567"/>
          <w:jc w:val="center"/>
        </w:trPr>
        <w:tc>
          <w:tcPr>
            <w:tcW w:w="644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647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□单选题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52"/>
            </w:r>
            <w:r>
              <w:rPr>
                <w:rFonts w:eastAsia="仿宋" w:hint="eastAsia"/>
                <w:b/>
                <w:color w:val="000000"/>
                <w:sz w:val="24"/>
                <w:szCs w:val="24"/>
                <w:lang w:val="en-US"/>
              </w:rPr>
              <w:t>多选题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是非题</w:t>
            </w:r>
          </w:p>
        </w:tc>
      </w:tr>
      <w:tr w:rsidR="00AE2481">
        <w:trPr>
          <w:trHeight w:val="567"/>
          <w:jc w:val="center"/>
        </w:trPr>
        <w:tc>
          <w:tcPr>
            <w:tcW w:w="35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题目内容</w:t>
            </w:r>
          </w:p>
        </w:tc>
        <w:tc>
          <w:tcPr>
            <w:tcW w:w="4825" w:type="dxa"/>
            <w:gridSpan w:val="2"/>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题目选项</w:t>
            </w:r>
          </w:p>
        </w:tc>
        <w:tc>
          <w:tcPr>
            <w:tcW w:w="4575"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tc>
      </w:tr>
      <w:tr w:rsidR="00B7248B" w:rsidTr="003A73E7">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41.目前，我国普遍使用的支票主要包括(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A:现金支票</w:t>
            </w:r>
          </w:p>
          <w:p w:rsidR="00B7248B" w:rsidRDefault="00B7248B">
            <w:pPr>
              <w:pStyle w:val="a7"/>
              <w:rPr>
                <w:rFonts w:ascii="仿宋" w:eastAsia="仿宋" w:hAnsi="仿宋"/>
                <w:sz w:val="24"/>
                <w:szCs w:val="24"/>
              </w:rPr>
            </w:pPr>
            <w:r>
              <w:rPr>
                <w:rFonts w:ascii="仿宋" w:eastAsia="仿宋" w:hAnsi="仿宋" w:hint="eastAsia"/>
                <w:sz w:val="24"/>
                <w:szCs w:val="24"/>
              </w:rPr>
              <w:t>B:转账支票</w:t>
            </w:r>
          </w:p>
          <w:p w:rsidR="00B7248B" w:rsidRDefault="00B7248B">
            <w:pPr>
              <w:pStyle w:val="a7"/>
              <w:rPr>
                <w:rFonts w:ascii="仿宋" w:eastAsia="仿宋" w:hAnsi="仿宋"/>
                <w:sz w:val="24"/>
                <w:szCs w:val="24"/>
              </w:rPr>
            </w:pPr>
            <w:r>
              <w:rPr>
                <w:rFonts w:ascii="仿宋" w:eastAsia="仿宋" w:hAnsi="仿宋" w:hint="eastAsia"/>
                <w:sz w:val="24"/>
                <w:szCs w:val="24"/>
              </w:rPr>
              <w:t>C:普通支票</w:t>
            </w:r>
          </w:p>
          <w:p w:rsidR="00B7248B" w:rsidRDefault="00B7248B">
            <w:pPr>
              <w:pStyle w:val="a7"/>
              <w:rPr>
                <w:rFonts w:ascii="仿宋" w:eastAsia="仿宋" w:hAnsi="仿宋"/>
                <w:sz w:val="24"/>
                <w:szCs w:val="24"/>
              </w:rPr>
            </w:pPr>
            <w:r>
              <w:rPr>
                <w:rFonts w:ascii="仿宋" w:eastAsia="仿宋" w:hAnsi="仿宋" w:hint="eastAsia"/>
                <w:sz w:val="24"/>
                <w:szCs w:val="24"/>
              </w:rPr>
              <w:t>D:空头支票</w:t>
            </w:r>
          </w:p>
          <w:p w:rsidR="00B7248B" w:rsidRDefault="00B7248B">
            <w:pPr>
              <w:pStyle w:val="a7"/>
              <w:rPr>
                <w:rFonts w:ascii="仿宋" w:eastAsia="仿宋" w:hAnsi="仿宋" w:cs="宋体"/>
                <w:sz w:val="24"/>
                <w:szCs w:val="24"/>
              </w:rPr>
            </w:pPr>
            <w:r>
              <w:rPr>
                <w:rFonts w:ascii="仿宋" w:eastAsia="仿宋" w:hAnsi="仿宋" w:hint="eastAsia"/>
                <w:sz w:val="24"/>
                <w:szCs w:val="24"/>
              </w:rPr>
              <w:t>E:划线支票</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AF6076">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42.商业银行贷款，应当遵守的资产负债比例管理的规定有(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A:资本充足率不得低于4%</w:t>
            </w:r>
          </w:p>
          <w:p w:rsidR="00B7248B" w:rsidRDefault="00B7248B">
            <w:pPr>
              <w:pStyle w:val="a7"/>
              <w:rPr>
                <w:rFonts w:ascii="仿宋" w:eastAsia="仿宋" w:hAnsi="仿宋"/>
                <w:sz w:val="24"/>
                <w:szCs w:val="24"/>
              </w:rPr>
            </w:pPr>
            <w:r>
              <w:rPr>
                <w:rFonts w:ascii="仿宋" w:eastAsia="仿宋" w:hAnsi="仿宋" w:hint="eastAsia"/>
                <w:sz w:val="24"/>
                <w:szCs w:val="24"/>
              </w:rPr>
              <w:t>B:资本充足率不得低于8%</w:t>
            </w:r>
          </w:p>
          <w:p w:rsidR="00B7248B" w:rsidRDefault="00B7248B">
            <w:pPr>
              <w:pStyle w:val="a7"/>
              <w:rPr>
                <w:rFonts w:ascii="仿宋" w:eastAsia="仿宋" w:hAnsi="仿宋"/>
                <w:sz w:val="24"/>
                <w:szCs w:val="24"/>
              </w:rPr>
            </w:pPr>
            <w:r>
              <w:rPr>
                <w:rFonts w:ascii="仿宋" w:eastAsia="仿宋" w:hAnsi="仿宋" w:hint="eastAsia"/>
                <w:sz w:val="24"/>
                <w:szCs w:val="24"/>
              </w:rPr>
              <w:t>C:流动性资产余额与流动性负债余额的比例不得低于25%</w:t>
            </w:r>
          </w:p>
          <w:p w:rsidR="00B7248B" w:rsidRDefault="00B7248B">
            <w:pPr>
              <w:pStyle w:val="a7"/>
              <w:rPr>
                <w:rFonts w:ascii="仿宋" w:eastAsia="仿宋" w:hAnsi="仿宋"/>
                <w:sz w:val="24"/>
                <w:szCs w:val="24"/>
              </w:rPr>
            </w:pPr>
            <w:r>
              <w:rPr>
                <w:rFonts w:ascii="仿宋" w:eastAsia="仿宋" w:hAnsi="仿宋" w:hint="eastAsia"/>
                <w:sz w:val="24"/>
                <w:szCs w:val="24"/>
              </w:rPr>
              <w:t>D:流动性资产余额与流动性负债余额的比例不得低于15%</w:t>
            </w:r>
          </w:p>
          <w:p w:rsidR="00B7248B" w:rsidRDefault="00B7248B">
            <w:pPr>
              <w:pStyle w:val="a7"/>
              <w:rPr>
                <w:rFonts w:ascii="仿宋" w:eastAsia="仿宋" w:hAnsi="仿宋" w:cs="宋体"/>
                <w:sz w:val="24"/>
                <w:szCs w:val="24"/>
              </w:rPr>
            </w:pPr>
            <w:r>
              <w:rPr>
                <w:rFonts w:ascii="仿宋" w:eastAsia="仿宋" w:hAnsi="仿宋" w:hint="eastAsia"/>
                <w:sz w:val="24"/>
                <w:szCs w:val="24"/>
              </w:rPr>
              <w:t>E:同一借款人的贷款余额与商业银行资本余额的比例不得超过10%</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761F2A">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43.内部控制措施是银行根据风险评估结果，采用相应的控制措施，将风险控制在可承受度之内。商业银行的内部控制措施主要包括(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A:信息系统</w:t>
            </w:r>
          </w:p>
          <w:p w:rsidR="00B7248B" w:rsidRDefault="00B7248B">
            <w:pPr>
              <w:pStyle w:val="a7"/>
              <w:rPr>
                <w:rFonts w:ascii="仿宋" w:eastAsia="仿宋" w:hAnsi="仿宋"/>
                <w:sz w:val="24"/>
                <w:szCs w:val="24"/>
              </w:rPr>
            </w:pPr>
            <w:r>
              <w:rPr>
                <w:rFonts w:ascii="仿宋" w:eastAsia="仿宋" w:hAnsi="仿宋" w:hint="eastAsia"/>
                <w:sz w:val="24"/>
                <w:szCs w:val="24"/>
              </w:rPr>
              <w:t>B:岗位设置</w:t>
            </w:r>
          </w:p>
          <w:p w:rsidR="00B7248B" w:rsidRDefault="00B7248B">
            <w:pPr>
              <w:pStyle w:val="a7"/>
              <w:rPr>
                <w:rFonts w:ascii="仿宋" w:eastAsia="仿宋" w:hAnsi="仿宋"/>
                <w:sz w:val="24"/>
                <w:szCs w:val="24"/>
              </w:rPr>
            </w:pPr>
            <w:r>
              <w:rPr>
                <w:rFonts w:ascii="仿宋" w:eastAsia="仿宋" w:hAnsi="仿宋" w:hint="eastAsia"/>
                <w:sz w:val="24"/>
                <w:szCs w:val="24"/>
              </w:rPr>
              <w:t>C:授权管理</w:t>
            </w:r>
          </w:p>
          <w:p w:rsidR="00B7248B" w:rsidRDefault="00B7248B">
            <w:pPr>
              <w:pStyle w:val="a7"/>
              <w:rPr>
                <w:rFonts w:ascii="仿宋" w:eastAsia="仿宋" w:hAnsi="仿宋"/>
                <w:sz w:val="24"/>
                <w:szCs w:val="24"/>
              </w:rPr>
            </w:pPr>
            <w:r>
              <w:rPr>
                <w:rFonts w:ascii="仿宋" w:eastAsia="仿宋" w:hAnsi="仿宋" w:hint="eastAsia"/>
                <w:sz w:val="24"/>
                <w:szCs w:val="24"/>
              </w:rPr>
              <w:t>D:投诉处理</w:t>
            </w:r>
          </w:p>
          <w:p w:rsidR="00B7248B" w:rsidRDefault="00B7248B">
            <w:pPr>
              <w:pStyle w:val="a7"/>
              <w:rPr>
                <w:rFonts w:ascii="仿宋" w:eastAsia="仿宋" w:hAnsi="仿宋" w:cs="宋体"/>
                <w:sz w:val="24"/>
                <w:szCs w:val="24"/>
              </w:rPr>
            </w:pPr>
            <w:r>
              <w:rPr>
                <w:rFonts w:ascii="仿宋" w:eastAsia="仿宋" w:hAnsi="仿宋" w:hint="eastAsia"/>
                <w:sz w:val="24"/>
                <w:szCs w:val="24"/>
              </w:rPr>
              <w:t>E:外包管理</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073A01">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44.根据法人的概念，下列属于法人的有(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A:个人独资企业</w:t>
            </w:r>
          </w:p>
          <w:p w:rsidR="00B7248B" w:rsidRDefault="00B7248B">
            <w:pPr>
              <w:pStyle w:val="a7"/>
              <w:rPr>
                <w:rFonts w:ascii="仿宋" w:eastAsia="仿宋" w:hAnsi="仿宋"/>
                <w:sz w:val="24"/>
                <w:szCs w:val="24"/>
              </w:rPr>
            </w:pPr>
            <w:r>
              <w:rPr>
                <w:rFonts w:ascii="仿宋" w:eastAsia="仿宋" w:hAnsi="仿宋" w:hint="eastAsia"/>
                <w:sz w:val="24"/>
                <w:szCs w:val="24"/>
              </w:rPr>
              <w:t>B:中国红十字会</w:t>
            </w:r>
          </w:p>
          <w:p w:rsidR="00B7248B" w:rsidRDefault="00B7248B">
            <w:pPr>
              <w:pStyle w:val="a7"/>
              <w:rPr>
                <w:rFonts w:ascii="仿宋" w:eastAsia="仿宋" w:hAnsi="仿宋"/>
                <w:sz w:val="24"/>
                <w:szCs w:val="24"/>
              </w:rPr>
            </w:pPr>
            <w:r>
              <w:rPr>
                <w:rFonts w:ascii="仿宋" w:eastAsia="仿宋" w:hAnsi="仿宋" w:hint="eastAsia"/>
                <w:sz w:val="24"/>
                <w:szCs w:val="24"/>
              </w:rPr>
              <w:t>C:某股份有限公司</w:t>
            </w:r>
          </w:p>
          <w:p w:rsidR="00B7248B" w:rsidRDefault="00B7248B">
            <w:pPr>
              <w:pStyle w:val="a7"/>
              <w:rPr>
                <w:rFonts w:ascii="仿宋" w:eastAsia="仿宋" w:hAnsi="仿宋"/>
                <w:sz w:val="24"/>
                <w:szCs w:val="24"/>
              </w:rPr>
            </w:pPr>
            <w:r>
              <w:rPr>
                <w:rFonts w:ascii="仿宋" w:eastAsia="仿宋" w:hAnsi="仿宋" w:hint="eastAsia"/>
                <w:sz w:val="24"/>
                <w:szCs w:val="24"/>
              </w:rPr>
              <w:t>D:中国人民财产保险股份有限公司的分支机构</w:t>
            </w:r>
          </w:p>
          <w:p w:rsidR="00B7248B" w:rsidRDefault="00B7248B">
            <w:pPr>
              <w:pStyle w:val="a7"/>
              <w:rPr>
                <w:rFonts w:ascii="仿宋" w:eastAsia="仿宋" w:hAnsi="仿宋" w:cs="宋体"/>
                <w:sz w:val="24"/>
                <w:szCs w:val="24"/>
              </w:rPr>
            </w:pPr>
            <w:r>
              <w:rPr>
                <w:rFonts w:ascii="仿宋" w:eastAsia="仿宋" w:hAnsi="仿宋" w:hint="eastAsia"/>
                <w:sz w:val="24"/>
                <w:szCs w:val="24"/>
              </w:rPr>
              <w:t>E:中国工商银行总行</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CB090B">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45.客户授信额度按照授</w:t>
            </w:r>
            <w:proofErr w:type="gramStart"/>
            <w:r>
              <w:rPr>
                <w:rFonts w:ascii="仿宋" w:eastAsia="仿宋" w:hAnsi="仿宋" w:hint="eastAsia"/>
                <w:sz w:val="24"/>
                <w:szCs w:val="24"/>
              </w:rPr>
              <w:t>信形式</w:t>
            </w:r>
            <w:proofErr w:type="gramEnd"/>
            <w:r>
              <w:rPr>
                <w:rFonts w:ascii="仿宋" w:eastAsia="仿宋" w:hAnsi="仿宋" w:hint="eastAsia"/>
                <w:sz w:val="24"/>
                <w:szCs w:val="24"/>
              </w:rPr>
              <w:t>不同的分类包括(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A:贷款额度</w:t>
            </w:r>
          </w:p>
          <w:p w:rsidR="00B7248B" w:rsidRDefault="00B7248B">
            <w:pPr>
              <w:pStyle w:val="a7"/>
              <w:rPr>
                <w:rFonts w:ascii="仿宋" w:eastAsia="仿宋" w:hAnsi="仿宋"/>
                <w:sz w:val="24"/>
                <w:szCs w:val="24"/>
              </w:rPr>
            </w:pPr>
            <w:r>
              <w:rPr>
                <w:rFonts w:ascii="仿宋" w:eastAsia="仿宋" w:hAnsi="仿宋" w:hint="eastAsia"/>
                <w:sz w:val="24"/>
                <w:szCs w:val="24"/>
              </w:rPr>
              <w:t>B:开证额度</w:t>
            </w:r>
          </w:p>
          <w:p w:rsidR="00B7248B" w:rsidRDefault="00B7248B">
            <w:pPr>
              <w:pStyle w:val="a7"/>
              <w:rPr>
                <w:rFonts w:ascii="仿宋" w:eastAsia="仿宋" w:hAnsi="仿宋"/>
                <w:sz w:val="24"/>
                <w:szCs w:val="24"/>
              </w:rPr>
            </w:pPr>
            <w:r>
              <w:rPr>
                <w:rFonts w:ascii="仿宋" w:eastAsia="仿宋" w:hAnsi="仿宋" w:hint="eastAsia"/>
                <w:sz w:val="24"/>
                <w:szCs w:val="24"/>
              </w:rPr>
              <w:t>C:开立银行承兑汇票额度</w:t>
            </w:r>
          </w:p>
          <w:p w:rsidR="00B7248B" w:rsidRDefault="00B7248B">
            <w:pPr>
              <w:pStyle w:val="a7"/>
              <w:rPr>
                <w:rFonts w:ascii="仿宋" w:eastAsia="仿宋" w:hAnsi="仿宋"/>
                <w:sz w:val="24"/>
                <w:szCs w:val="24"/>
              </w:rPr>
            </w:pPr>
            <w:r>
              <w:rPr>
                <w:rFonts w:ascii="仿宋" w:eastAsia="仿宋" w:hAnsi="仿宋" w:hint="eastAsia"/>
                <w:sz w:val="24"/>
                <w:szCs w:val="24"/>
              </w:rPr>
              <w:t>D:出口保理额度</w:t>
            </w:r>
          </w:p>
          <w:p w:rsidR="00B7248B" w:rsidRDefault="00B7248B">
            <w:pPr>
              <w:pStyle w:val="a7"/>
              <w:rPr>
                <w:rFonts w:ascii="仿宋" w:eastAsia="仿宋" w:hAnsi="仿宋" w:cs="宋体"/>
                <w:sz w:val="24"/>
                <w:szCs w:val="24"/>
              </w:rPr>
            </w:pPr>
            <w:r>
              <w:rPr>
                <w:rFonts w:ascii="仿宋" w:eastAsia="仿宋" w:hAnsi="仿宋" w:hint="eastAsia"/>
                <w:sz w:val="24"/>
                <w:szCs w:val="24"/>
              </w:rPr>
              <w:t>E:进口押汇额度</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E5641F">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46.根据我国贷款风险五级分类的规定，“不良贷款”包括(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A:次级类贷款</w:t>
            </w:r>
          </w:p>
          <w:p w:rsidR="00B7248B" w:rsidRDefault="00B7248B">
            <w:pPr>
              <w:pStyle w:val="a7"/>
              <w:rPr>
                <w:rFonts w:ascii="仿宋" w:eastAsia="仿宋" w:hAnsi="仿宋"/>
                <w:sz w:val="24"/>
                <w:szCs w:val="24"/>
              </w:rPr>
            </w:pPr>
            <w:r>
              <w:rPr>
                <w:rFonts w:ascii="仿宋" w:eastAsia="仿宋" w:hAnsi="仿宋" w:hint="eastAsia"/>
                <w:sz w:val="24"/>
                <w:szCs w:val="24"/>
              </w:rPr>
              <w:t>B:可疑类贷款</w:t>
            </w:r>
          </w:p>
          <w:p w:rsidR="00B7248B" w:rsidRDefault="00B7248B">
            <w:pPr>
              <w:pStyle w:val="a7"/>
              <w:rPr>
                <w:rFonts w:ascii="仿宋" w:eastAsia="仿宋" w:hAnsi="仿宋"/>
                <w:sz w:val="24"/>
                <w:szCs w:val="24"/>
              </w:rPr>
            </w:pPr>
            <w:r>
              <w:rPr>
                <w:rFonts w:ascii="仿宋" w:eastAsia="仿宋" w:hAnsi="仿宋" w:hint="eastAsia"/>
                <w:sz w:val="24"/>
                <w:szCs w:val="24"/>
              </w:rPr>
              <w:t>C:损失类贷款</w:t>
            </w:r>
          </w:p>
          <w:p w:rsidR="00B7248B" w:rsidRDefault="00B7248B">
            <w:pPr>
              <w:pStyle w:val="a7"/>
              <w:rPr>
                <w:rFonts w:ascii="仿宋" w:eastAsia="仿宋" w:hAnsi="仿宋"/>
                <w:sz w:val="24"/>
                <w:szCs w:val="24"/>
              </w:rPr>
            </w:pPr>
            <w:r>
              <w:rPr>
                <w:rFonts w:ascii="仿宋" w:eastAsia="仿宋" w:hAnsi="仿宋" w:hint="eastAsia"/>
                <w:sz w:val="24"/>
                <w:szCs w:val="24"/>
              </w:rPr>
              <w:t>D:正常类贷款</w:t>
            </w:r>
          </w:p>
          <w:p w:rsidR="00B7248B" w:rsidRDefault="00B7248B">
            <w:pPr>
              <w:pStyle w:val="a7"/>
              <w:rPr>
                <w:rFonts w:ascii="仿宋" w:eastAsia="仿宋" w:hAnsi="仿宋" w:cs="宋体"/>
                <w:sz w:val="24"/>
                <w:szCs w:val="24"/>
              </w:rPr>
            </w:pPr>
            <w:r>
              <w:rPr>
                <w:rFonts w:ascii="仿宋" w:eastAsia="仿宋" w:hAnsi="仿宋" w:hint="eastAsia"/>
                <w:sz w:val="24"/>
                <w:szCs w:val="24"/>
              </w:rPr>
              <w:t>E:关注类贷款</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212421">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47.中国银保监会近年来启动了银行业保险业清廉金融文化建设活动，旨在通过(   )增强金融从业人员清廉从业意识，培育清廉金融理念。</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A:全方面监督</w:t>
            </w:r>
          </w:p>
          <w:p w:rsidR="00B7248B" w:rsidRDefault="00B7248B">
            <w:pPr>
              <w:pStyle w:val="a7"/>
              <w:rPr>
                <w:rFonts w:ascii="仿宋" w:eastAsia="仿宋" w:hAnsi="仿宋"/>
                <w:sz w:val="24"/>
                <w:szCs w:val="24"/>
              </w:rPr>
            </w:pPr>
            <w:r>
              <w:rPr>
                <w:rFonts w:ascii="仿宋" w:eastAsia="仿宋" w:hAnsi="仿宋" w:hint="eastAsia"/>
                <w:sz w:val="24"/>
                <w:szCs w:val="24"/>
              </w:rPr>
              <w:t>B:多元化创新</w:t>
            </w:r>
          </w:p>
          <w:p w:rsidR="00B7248B" w:rsidRDefault="00B7248B">
            <w:pPr>
              <w:pStyle w:val="a7"/>
              <w:rPr>
                <w:rFonts w:ascii="仿宋" w:eastAsia="仿宋" w:hAnsi="仿宋"/>
                <w:sz w:val="24"/>
                <w:szCs w:val="24"/>
              </w:rPr>
            </w:pPr>
            <w:r>
              <w:rPr>
                <w:rFonts w:ascii="仿宋" w:eastAsia="仿宋" w:hAnsi="仿宋" w:hint="eastAsia"/>
                <w:sz w:val="24"/>
                <w:szCs w:val="24"/>
              </w:rPr>
              <w:t>C:全方位提升</w:t>
            </w:r>
          </w:p>
          <w:p w:rsidR="00B7248B" w:rsidRDefault="00B7248B">
            <w:pPr>
              <w:pStyle w:val="a7"/>
              <w:rPr>
                <w:rFonts w:ascii="仿宋" w:eastAsia="仿宋" w:hAnsi="仿宋"/>
                <w:sz w:val="24"/>
                <w:szCs w:val="24"/>
              </w:rPr>
            </w:pPr>
            <w:r>
              <w:rPr>
                <w:rFonts w:ascii="仿宋" w:eastAsia="仿宋" w:hAnsi="仿宋" w:hint="eastAsia"/>
                <w:sz w:val="24"/>
                <w:szCs w:val="24"/>
              </w:rPr>
              <w:t>D:全过程融入</w:t>
            </w:r>
          </w:p>
          <w:p w:rsidR="00B7248B" w:rsidRDefault="00B7248B">
            <w:pPr>
              <w:pStyle w:val="a7"/>
              <w:rPr>
                <w:rFonts w:ascii="仿宋" w:eastAsia="仿宋" w:hAnsi="仿宋" w:cs="宋体"/>
                <w:sz w:val="24"/>
                <w:szCs w:val="24"/>
              </w:rPr>
            </w:pPr>
            <w:r>
              <w:rPr>
                <w:rFonts w:ascii="仿宋" w:eastAsia="仿宋" w:hAnsi="仿宋" w:hint="eastAsia"/>
                <w:sz w:val="24"/>
                <w:szCs w:val="24"/>
              </w:rPr>
              <w:t>E:全覆盖参与</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B93298">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48.以业务线管理为主的事业部制组织架构的主要特点是：全行所有业务划分为若干业务线，总行按业务</w:t>
            </w:r>
            <w:proofErr w:type="gramStart"/>
            <w:r>
              <w:rPr>
                <w:rFonts w:ascii="仿宋" w:eastAsia="仿宋" w:hAnsi="仿宋" w:hint="eastAsia"/>
                <w:sz w:val="24"/>
                <w:szCs w:val="24"/>
              </w:rPr>
              <w:t>线设立</w:t>
            </w:r>
            <w:proofErr w:type="gramEnd"/>
            <w:r>
              <w:rPr>
                <w:rFonts w:ascii="仿宋" w:eastAsia="仿宋" w:hAnsi="仿宋" w:hint="eastAsia"/>
                <w:sz w:val="24"/>
                <w:szCs w:val="24"/>
              </w:rPr>
              <w:t>若干事业部，行使本业务线的(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A:经营决策权</w:t>
            </w:r>
          </w:p>
          <w:p w:rsidR="00B7248B" w:rsidRDefault="00B7248B">
            <w:pPr>
              <w:pStyle w:val="a7"/>
              <w:rPr>
                <w:rFonts w:ascii="仿宋" w:eastAsia="仿宋" w:hAnsi="仿宋"/>
                <w:sz w:val="24"/>
                <w:szCs w:val="24"/>
              </w:rPr>
            </w:pPr>
            <w:r>
              <w:rPr>
                <w:rFonts w:ascii="仿宋" w:eastAsia="仿宋" w:hAnsi="仿宋" w:hint="eastAsia"/>
                <w:sz w:val="24"/>
                <w:szCs w:val="24"/>
              </w:rPr>
              <w:t>B:业务管理权</w:t>
            </w:r>
          </w:p>
          <w:p w:rsidR="00B7248B" w:rsidRDefault="00B7248B">
            <w:pPr>
              <w:pStyle w:val="a7"/>
              <w:rPr>
                <w:rFonts w:ascii="仿宋" w:eastAsia="仿宋" w:hAnsi="仿宋"/>
                <w:sz w:val="24"/>
                <w:szCs w:val="24"/>
              </w:rPr>
            </w:pPr>
            <w:r>
              <w:rPr>
                <w:rFonts w:ascii="仿宋" w:eastAsia="仿宋" w:hAnsi="仿宋" w:hint="eastAsia"/>
                <w:sz w:val="24"/>
                <w:szCs w:val="24"/>
              </w:rPr>
              <w:t>C:资源调度权</w:t>
            </w:r>
          </w:p>
          <w:p w:rsidR="00B7248B" w:rsidRDefault="00B7248B">
            <w:pPr>
              <w:pStyle w:val="a7"/>
              <w:rPr>
                <w:rFonts w:ascii="仿宋" w:eastAsia="仿宋" w:hAnsi="仿宋"/>
                <w:sz w:val="24"/>
                <w:szCs w:val="24"/>
              </w:rPr>
            </w:pPr>
            <w:r>
              <w:rPr>
                <w:rFonts w:ascii="仿宋" w:eastAsia="仿宋" w:hAnsi="仿宋" w:hint="eastAsia"/>
                <w:sz w:val="24"/>
                <w:szCs w:val="24"/>
              </w:rPr>
              <w:t>D:绩效考核权</w:t>
            </w:r>
          </w:p>
          <w:p w:rsidR="00B7248B" w:rsidRDefault="00B7248B">
            <w:pPr>
              <w:pStyle w:val="a7"/>
              <w:rPr>
                <w:rFonts w:ascii="仿宋" w:eastAsia="仿宋" w:hAnsi="仿宋" w:cs="宋体"/>
                <w:sz w:val="24"/>
                <w:szCs w:val="24"/>
              </w:rPr>
            </w:pPr>
            <w:r>
              <w:rPr>
                <w:rFonts w:ascii="仿宋" w:eastAsia="仿宋" w:hAnsi="仿宋" w:hint="eastAsia"/>
                <w:sz w:val="24"/>
                <w:szCs w:val="24"/>
              </w:rPr>
              <w:t>E:独立自主权</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496F91">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49.贷款诈骗罪是典型的金融诈骗罪，它在客观方面表现为(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A:编造引进资金、项目等虚假理由</w:t>
            </w:r>
          </w:p>
          <w:p w:rsidR="00B7248B" w:rsidRDefault="00B7248B">
            <w:pPr>
              <w:pStyle w:val="a7"/>
              <w:rPr>
                <w:rFonts w:ascii="仿宋" w:eastAsia="仿宋" w:hAnsi="仿宋"/>
                <w:sz w:val="24"/>
                <w:szCs w:val="24"/>
              </w:rPr>
            </w:pPr>
            <w:r>
              <w:rPr>
                <w:rFonts w:ascii="仿宋" w:eastAsia="仿宋" w:hAnsi="仿宋" w:hint="eastAsia"/>
                <w:sz w:val="24"/>
                <w:szCs w:val="24"/>
              </w:rPr>
              <w:t>B:使用虚假的证明文件</w:t>
            </w:r>
          </w:p>
          <w:p w:rsidR="00B7248B" w:rsidRDefault="00B7248B">
            <w:pPr>
              <w:pStyle w:val="a7"/>
              <w:rPr>
                <w:rFonts w:ascii="仿宋" w:eastAsia="仿宋" w:hAnsi="仿宋"/>
                <w:sz w:val="24"/>
                <w:szCs w:val="24"/>
              </w:rPr>
            </w:pPr>
            <w:r>
              <w:rPr>
                <w:rFonts w:ascii="仿宋" w:eastAsia="仿宋" w:hAnsi="仿宋" w:hint="eastAsia"/>
                <w:sz w:val="24"/>
                <w:szCs w:val="24"/>
              </w:rPr>
              <w:t>C:使用虚假的产权证明作担保或超出抵押物价值重复担保</w:t>
            </w:r>
          </w:p>
          <w:p w:rsidR="00B7248B" w:rsidRDefault="00B7248B">
            <w:pPr>
              <w:pStyle w:val="a7"/>
              <w:rPr>
                <w:rFonts w:ascii="仿宋" w:eastAsia="仿宋" w:hAnsi="仿宋"/>
                <w:sz w:val="24"/>
                <w:szCs w:val="24"/>
              </w:rPr>
            </w:pPr>
            <w:r>
              <w:rPr>
                <w:rFonts w:ascii="仿宋" w:eastAsia="仿宋" w:hAnsi="仿宋" w:hint="eastAsia"/>
                <w:sz w:val="24"/>
                <w:szCs w:val="24"/>
              </w:rPr>
              <w:t>D:以其他方法诈骗贷款</w:t>
            </w:r>
          </w:p>
          <w:p w:rsidR="00B7248B" w:rsidRDefault="00B7248B">
            <w:pPr>
              <w:pStyle w:val="a7"/>
              <w:rPr>
                <w:rFonts w:ascii="仿宋" w:eastAsia="仿宋" w:hAnsi="仿宋" w:cs="宋体"/>
                <w:sz w:val="24"/>
                <w:szCs w:val="24"/>
              </w:rPr>
            </w:pPr>
            <w:r>
              <w:rPr>
                <w:rFonts w:ascii="仿宋" w:eastAsia="仿宋" w:hAnsi="仿宋" w:hint="eastAsia"/>
                <w:sz w:val="24"/>
                <w:szCs w:val="24"/>
              </w:rPr>
              <w:t>E:使用虚假的经济合同</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CE75D5">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50.下列哪些是对公司贷款中诚信申贷的表述？(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A:借款人按照贷款人要求的具体方式和内容提供贷款申请材料，并且承诺所提供材料是真实、完整、有效的</w:t>
            </w:r>
          </w:p>
          <w:p w:rsidR="00B7248B" w:rsidRDefault="00B7248B">
            <w:pPr>
              <w:pStyle w:val="a7"/>
              <w:rPr>
                <w:rFonts w:ascii="仿宋" w:eastAsia="仿宋" w:hAnsi="仿宋"/>
                <w:sz w:val="24"/>
                <w:szCs w:val="24"/>
              </w:rPr>
            </w:pPr>
            <w:r>
              <w:rPr>
                <w:rFonts w:ascii="仿宋" w:eastAsia="仿宋" w:hAnsi="仿宋" w:hint="eastAsia"/>
                <w:sz w:val="24"/>
                <w:szCs w:val="24"/>
              </w:rPr>
              <w:t>B:贷款人在合同等协议文件中清晰规定自身的权利义务</w:t>
            </w:r>
          </w:p>
          <w:p w:rsidR="00B7248B" w:rsidRDefault="00B7248B">
            <w:pPr>
              <w:pStyle w:val="a7"/>
              <w:rPr>
                <w:rFonts w:ascii="仿宋" w:eastAsia="仿宋" w:hAnsi="仿宋"/>
                <w:sz w:val="24"/>
                <w:szCs w:val="24"/>
              </w:rPr>
            </w:pPr>
            <w:r>
              <w:rPr>
                <w:rFonts w:ascii="仿宋" w:eastAsia="仿宋" w:hAnsi="仿宋" w:hint="eastAsia"/>
                <w:sz w:val="24"/>
                <w:szCs w:val="24"/>
              </w:rPr>
              <w:t>C:借款人应证明其设立合法、经营管理合</w:t>
            </w:r>
            <w:proofErr w:type="gramStart"/>
            <w:r>
              <w:rPr>
                <w:rFonts w:ascii="仿宋" w:eastAsia="仿宋" w:hAnsi="仿宋" w:hint="eastAsia"/>
                <w:sz w:val="24"/>
                <w:szCs w:val="24"/>
              </w:rPr>
              <w:t>规</w:t>
            </w:r>
            <w:proofErr w:type="gramEnd"/>
            <w:r>
              <w:rPr>
                <w:rFonts w:ascii="仿宋" w:eastAsia="仿宋" w:hAnsi="仿宋" w:hint="eastAsia"/>
                <w:sz w:val="24"/>
                <w:szCs w:val="24"/>
              </w:rPr>
              <w:t>合法、信用记录良好、贷款用途明确合法以及还款来源明确合法</w:t>
            </w:r>
          </w:p>
          <w:p w:rsidR="00B7248B" w:rsidRDefault="00B7248B">
            <w:pPr>
              <w:pStyle w:val="a7"/>
              <w:rPr>
                <w:rFonts w:ascii="仿宋" w:eastAsia="仿宋" w:hAnsi="仿宋"/>
                <w:sz w:val="24"/>
                <w:szCs w:val="24"/>
              </w:rPr>
            </w:pPr>
            <w:r>
              <w:rPr>
                <w:rFonts w:ascii="仿宋" w:eastAsia="仿宋" w:hAnsi="仿宋" w:hint="eastAsia"/>
                <w:sz w:val="24"/>
                <w:szCs w:val="24"/>
              </w:rPr>
              <w:t>D:客户签订并承诺一系列事项，依靠法律来约束客户的行为</w:t>
            </w:r>
          </w:p>
          <w:p w:rsidR="00B7248B" w:rsidRDefault="00B7248B">
            <w:pPr>
              <w:pStyle w:val="a7"/>
              <w:rPr>
                <w:rFonts w:ascii="仿宋" w:eastAsia="仿宋" w:hAnsi="仿宋" w:cs="宋体"/>
                <w:sz w:val="24"/>
                <w:szCs w:val="24"/>
              </w:rPr>
            </w:pPr>
            <w:r>
              <w:rPr>
                <w:rFonts w:ascii="仿宋" w:eastAsia="仿宋" w:hAnsi="仿宋" w:hint="eastAsia"/>
                <w:sz w:val="24"/>
                <w:szCs w:val="24"/>
              </w:rPr>
              <w:t>E:借款人同贷款人签署诚信保证书</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24568E">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51.下列选项中，属于银行人员职务犯罪的有(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A:违法发放贷款罪</w:t>
            </w:r>
          </w:p>
          <w:p w:rsidR="00B7248B" w:rsidRDefault="00B7248B">
            <w:pPr>
              <w:pStyle w:val="a7"/>
              <w:rPr>
                <w:rFonts w:ascii="仿宋" w:eastAsia="仿宋" w:hAnsi="仿宋"/>
                <w:sz w:val="24"/>
                <w:szCs w:val="24"/>
              </w:rPr>
            </w:pPr>
            <w:r>
              <w:rPr>
                <w:rFonts w:ascii="仿宋" w:eastAsia="仿宋" w:hAnsi="仿宋" w:hint="eastAsia"/>
                <w:sz w:val="24"/>
                <w:szCs w:val="24"/>
              </w:rPr>
              <w:t>B:吸收客户资金不入账罪</w:t>
            </w:r>
          </w:p>
          <w:p w:rsidR="00B7248B" w:rsidRDefault="00B7248B">
            <w:pPr>
              <w:pStyle w:val="a7"/>
              <w:rPr>
                <w:rFonts w:ascii="仿宋" w:eastAsia="仿宋" w:hAnsi="仿宋"/>
                <w:sz w:val="24"/>
                <w:szCs w:val="24"/>
              </w:rPr>
            </w:pPr>
            <w:r>
              <w:rPr>
                <w:rFonts w:ascii="仿宋" w:eastAsia="仿宋" w:hAnsi="仿宋" w:hint="eastAsia"/>
                <w:sz w:val="24"/>
                <w:szCs w:val="24"/>
              </w:rPr>
              <w:t>C:违规出具金融票证罪</w:t>
            </w:r>
          </w:p>
          <w:p w:rsidR="00B7248B" w:rsidRDefault="00B7248B">
            <w:pPr>
              <w:pStyle w:val="a7"/>
              <w:rPr>
                <w:rFonts w:ascii="仿宋" w:eastAsia="仿宋" w:hAnsi="仿宋"/>
                <w:sz w:val="24"/>
                <w:szCs w:val="24"/>
              </w:rPr>
            </w:pPr>
            <w:r>
              <w:rPr>
                <w:rFonts w:ascii="仿宋" w:eastAsia="仿宋" w:hAnsi="仿宋" w:hint="eastAsia"/>
                <w:sz w:val="24"/>
                <w:szCs w:val="24"/>
              </w:rPr>
              <w:t>D:对违法票据承兑、付款、保证罪</w:t>
            </w:r>
          </w:p>
          <w:p w:rsidR="00B7248B" w:rsidRDefault="00B7248B">
            <w:pPr>
              <w:pStyle w:val="a7"/>
              <w:rPr>
                <w:rFonts w:ascii="仿宋" w:eastAsia="仿宋" w:hAnsi="仿宋" w:cs="宋体"/>
                <w:sz w:val="24"/>
                <w:szCs w:val="24"/>
              </w:rPr>
            </w:pPr>
            <w:r>
              <w:rPr>
                <w:rFonts w:ascii="仿宋" w:eastAsia="仿宋" w:hAnsi="仿宋" w:hint="eastAsia"/>
                <w:sz w:val="24"/>
                <w:szCs w:val="24"/>
              </w:rPr>
              <w:t>E:伪造、变造金融票证罪</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0A7236">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52.按具体的交易工具类型，可将金融市场分为(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A:国内市场</w:t>
            </w:r>
          </w:p>
          <w:p w:rsidR="00B7248B" w:rsidRDefault="00B7248B">
            <w:pPr>
              <w:pStyle w:val="a7"/>
              <w:rPr>
                <w:rFonts w:ascii="仿宋" w:eastAsia="仿宋" w:hAnsi="仿宋"/>
                <w:sz w:val="24"/>
                <w:szCs w:val="24"/>
              </w:rPr>
            </w:pPr>
            <w:r>
              <w:rPr>
                <w:rFonts w:ascii="仿宋" w:eastAsia="仿宋" w:hAnsi="仿宋" w:hint="eastAsia"/>
                <w:sz w:val="24"/>
                <w:szCs w:val="24"/>
              </w:rPr>
              <w:t>B:国际市场</w:t>
            </w:r>
          </w:p>
          <w:p w:rsidR="00B7248B" w:rsidRDefault="00B7248B">
            <w:pPr>
              <w:pStyle w:val="a7"/>
              <w:rPr>
                <w:rFonts w:ascii="仿宋" w:eastAsia="仿宋" w:hAnsi="仿宋"/>
                <w:sz w:val="24"/>
                <w:szCs w:val="24"/>
              </w:rPr>
            </w:pPr>
            <w:r>
              <w:rPr>
                <w:rFonts w:ascii="仿宋" w:eastAsia="仿宋" w:hAnsi="仿宋" w:hint="eastAsia"/>
                <w:sz w:val="24"/>
                <w:szCs w:val="24"/>
              </w:rPr>
              <w:t>C:债券市场</w:t>
            </w:r>
          </w:p>
          <w:p w:rsidR="00B7248B" w:rsidRDefault="00B7248B">
            <w:pPr>
              <w:pStyle w:val="a7"/>
              <w:rPr>
                <w:rFonts w:ascii="仿宋" w:eastAsia="仿宋" w:hAnsi="仿宋"/>
                <w:sz w:val="24"/>
                <w:szCs w:val="24"/>
              </w:rPr>
            </w:pPr>
            <w:r>
              <w:rPr>
                <w:rFonts w:ascii="仿宋" w:eastAsia="仿宋" w:hAnsi="仿宋" w:hint="eastAsia"/>
                <w:sz w:val="24"/>
                <w:szCs w:val="24"/>
              </w:rPr>
              <w:t>D:外汇市场</w:t>
            </w:r>
          </w:p>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E:黄金市场</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DC78DE">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53.下列属于金融市场功能的有(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A:优化资源配置功能</w:t>
            </w:r>
          </w:p>
          <w:p w:rsidR="00B7248B" w:rsidRDefault="00B7248B">
            <w:pPr>
              <w:pStyle w:val="a7"/>
              <w:rPr>
                <w:rFonts w:ascii="仿宋" w:eastAsia="仿宋" w:hAnsi="仿宋"/>
                <w:sz w:val="24"/>
                <w:szCs w:val="24"/>
              </w:rPr>
            </w:pPr>
            <w:r>
              <w:rPr>
                <w:rFonts w:ascii="仿宋" w:eastAsia="仿宋" w:hAnsi="仿宋" w:hint="eastAsia"/>
                <w:sz w:val="24"/>
                <w:szCs w:val="24"/>
              </w:rPr>
              <w:t>B:交易及定价功能</w:t>
            </w:r>
          </w:p>
          <w:p w:rsidR="00B7248B" w:rsidRDefault="00B7248B">
            <w:pPr>
              <w:pStyle w:val="a7"/>
              <w:rPr>
                <w:rFonts w:ascii="仿宋" w:eastAsia="仿宋" w:hAnsi="仿宋"/>
                <w:sz w:val="24"/>
                <w:szCs w:val="24"/>
              </w:rPr>
            </w:pPr>
            <w:r>
              <w:rPr>
                <w:rFonts w:ascii="仿宋" w:eastAsia="仿宋" w:hAnsi="仿宋" w:hint="eastAsia"/>
                <w:sz w:val="24"/>
                <w:szCs w:val="24"/>
              </w:rPr>
              <w:t>C:风险分散与风险管理功能</w:t>
            </w:r>
          </w:p>
          <w:p w:rsidR="00B7248B" w:rsidRDefault="00B7248B">
            <w:pPr>
              <w:pStyle w:val="a7"/>
              <w:rPr>
                <w:rFonts w:ascii="仿宋" w:eastAsia="仿宋" w:hAnsi="仿宋"/>
                <w:sz w:val="24"/>
                <w:szCs w:val="24"/>
              </w:rPr>
            </w:pPr>
            <w:r>
              <w:rPr>
                <w:rFonts w:ascii="仿宋" w:eastAsia="仿宋" w:hAnsi="仿宋" w:hint="eastAsia"/>
                <w:sz w:val="24"/>
                <w:szCs w:val="24"/>
              </w:rPr>
              <w:t>D:经济调节功能</w:t>
            </w:r>
          </w:p>
          <w:p w:rsidR="00B7248B" w:rsidRDefault="00B7248B">
            <w:pPr>
              <w:pStyle w:val="a7"/>
              <w:rPr>
                <w:rFonts w:ascii="仿宋" w:eastAsia="仿宋" w:hAnsi="仿宋" w:cs="宋体"/>
                <w:sz w:val="24"/>
                <w:szCs w:val="24"/>
              </w:rPr>
            </w:pPr>
            <w:r>
              <w:rPr>
                <w:rFonts w:ascii="仿宋" w:eastAsia="仿宋" w:hAnsi="仿宋" w:hint="eastAsia"/>
                <w:sz w:val="24"/>
                <w:szCs w:val="24"/>
              </w:rPr>
              <w:t>E:货币资金融通功能</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FF61C7">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54.风险管理对银行而言十分重要，银行在进行全面风险管理时，需包含以下哪些方面的内容？(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A:风险管理组织体系构建</w:t>
            </w:r>
          </w:p>
          <w:p w:rsidR="00B7248B" w:rsidRDefault="00B7248B">
            <w:pPr>
              <w:pStyle w:val="a7"/>
              <w:rPr>
                <w:rFonts w:ascii="仿宋" w:eastAsia="仿宋" w:hAnsi="仿宋"/>
                <w:sz w:val="24"/>
                <w:szCs w:val="24"/>
              </w:rPr>
            </w:pPr>
            <w:r>
              <w:rPr>
                <w:rFonts w:ascii="仿宋" w:eastAsia="仿宋" w:hAnsi="仿宋" w:hint="eastAsia"/>
                <w:sz w:val="24"/>
                <w:szCs w:val="24"/>
              </w:rPr>
              <w:t>B:风险偏好制定</w:t>
            </w:r>
          </w:p>
          <w:p w:rsidR="00B7248B" w:rsidRDefault="00B7248B">
            <w:pPr>
              <w:pStyle w:val="a7"/>
              <w:rPr>
                <w:rFonts w:ascii="仿宋" w:eastAsia="仿宋" w:hAnsi="仿宋"/>
                <w:sz w:val="24"/>
                <w:szCs w:val="24"/>
              </w:rPr>
            </w:pPr>
            <w:r>
              <w:rPr>
                <w:rFonts w:ascii="仿宋" w:eastAsia="仿宋" w:hAnsi="仿宋" w:hint="eastAsia"/>
                <w:sz w:val="24"/>
                <w:szCs w:val="24"/>
              </w:rPr>
              <w:t>C:风险管理流程建设</w:t>
            </w:r>
          </w:p>
          <w:p w:rsidR="00B7248B" w:rsidRDefault="00B7248B">
            <w:pPr>
              <w:pStyle w:val="a7"/>
              <w:rPr>
                <w:rFonts w:ascii="仿宋" w:eastAsia="仿宋" w:hAnsi="仿宋"/>
                <w:sz w:val="24"/>
                <w:szCs w:val="24"/>
              </w:rPr>
            </w:pPr>
            <w:r>
              <w:rPr>
                <w:rFonts w:ascii="仿宋" w:eastAsia="仿宋" w:hAnsi="仿宋" w:hint="eastAsia"/>
                <w:sz w:val="24"/>
                <w:szCs w:val="24"/>
              </w:rPr>
              <w:t>D:信息系统和风险管理技术提升</w:t>
            </w:r>
          </w:p>
          <w:p w:rsidR="00B7248B" w:rsidRDefault="00B7248B">
            <w:pPr>
              <w:pStyle w:val="a7"/>
              <w:rPr>
                <w:rFonts w:ascii="仿宋" w:eastAsia="仿宋" w:hAnsi="仿宋" w:cs="宋体"/>
                <w:sz w:val="24"/>
                <w:szCs w:val="24"/>
              </w:rPr>
            </w:pPr>
            <w:r>
              <w:rPr>
                <w:rFonts w:ascii="仿宋" w:eastAsia="仿宋" w:hAnsi="仿宋" w:hint="eastAsia"/>
                <w:sz w:val="24"/>
                <w:szCs w:val="24"/>
              </w:rPr>
              <w:t>E:风险管理文化塑造</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AF3B6E">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55.关于商业银行组织架构的表述，以下说法正确的有(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A:从企业法人角度划分，商业银行的组织架构可划分为统一法</w:t>
            </w:r>
            <w:proofErr w:type="gramStart"/>
            <w:r>
              <w:rPr>
                <w:rFonts w:ascii="仿宋" w:eastAsia="仿宋" w:hAnsi="仿宋" w:hint="eastAsia"/>
                <w:sz w:val="24"/>
                <w:szCs w:val="24"/>
              </w:rPr>
              <w:t>人制</w:t>
            </w:r>
            <w:proofErr w:type="gramEnd"/>
            <w:r>
              <w:rPr>
                <w:rFonts w:ascii="仿宋" w:eastAsia="仿宋" w:hAnsi="仿宋" w:hint="eastAsia"/>
                <w:sz w:val="24"/>
                <w:szCs w:val="24"/>
              </w:rPr>
              <w:t>组织架构和多法</w:t>
            </w:r>
            <w:proofErr w:type="gramStart"/>
            <w:r>
              <w:rPr>
                <w:rFonts w:ascii="仿宋" w:eastAsia="仿宋" w:hAnsi="仿宋" w:hint="eastAsia"/>
                <w:sz w:val="24"/>
                <w:szCs w:val="24"/>
              </w:rPr>
              <w:t>人制</w:t>
            </w:r>
            <w:proofErr w:type="gramEnd"/>
            <w:r>
              <w:rPr>
                <w:rFonts w:ascii="仿宋" w:eastAsia="仿宋" w:hAnsi="仿宋" w:hint="eastAsia"/>
                <w:sz w:val="24"/>
                <w:szCs w:val="24"/>
              </w:rPr>
              <w:t>组织架构</w:t>
            </w:r>
          </w:p>
          <w:p w:rsidR="00B7248B" w:rsidRDefault="00B7248B">
            <w:pPr>
              <w:pStyle w:val="a7"/>
              <w:rPr>
                <w:rFonts w:ascii="仿宋" w:eastAsia="仿宋" w:hAnsi="仿宋"/>
                <w:sz w:val="24"/>
                <w:szCs w:val="24"/>
              </w:rPr>
            </w:pPr>
            <w:r>
              <w:rPr>
                <w:rFonts w:ascii="仿宋" w:eastAsia="仿宋" w:hAnsi="仿宋" w:hint="eastAsia"/>
                <w:sz w:val="24"/>
                <w:szCs w:val="24"/>
              </w:rPr>
              <w:t>B:统一法</w:t>
            </w:r>
            <w:proofErr w:type="gramStart"/>
            <w:r>
              <w:rPr>
                <w:rFonts w:ascii="仿宋" w:eastAsia="仿宋" w:hAnsi="仿宋" w:hint="eastAsia"/>
                <w:sz w:val="24"/>
                <w:szCs w:val="24"/>
              </w:rPr>
              <w:t>人制</w:t>
            </w:r>
            <w:proofErr w:type="gramEnd"/>
            <w:r>
              <w:rPr>
                <w:rFonts w:ascii="仿宋" w:eastAsia="仿宋" w:hAnsi="仿宋" w:hint="eastAsia"/>
                <w:sz w:val="24"/>
                <w:szCs w:val="24"/>
              </w:rPr>
              <w:t>组织架构是相对集权的组织形式</w:t>
            </w:r>
          </w:p>
          <w:p w:rsidR="00B7248B" w:rsidRDefault="00B7248B">
            <w:pPr>
              <w:pStyle w:val="a7"/>
              <w:rPr>
                <w:rFonts w:ascii="仿宋" w:eastAsia="仿宋" w:hAnsi="仿宋"/>
                <w:sz w:val="24"/>
                <w:szCs w:val="24"/>
              </w:rPr>
            </w:pPr>
            <w:r>
              <w:rPr>
                <w:rFonts w:ascii="仿宋" w:eastAsia="仿宋" w:hAnsi="仿宋" w:hint="eastAsia"/>
                <w:sz w:val="24"/>
                <w:szCs w:val="24"/>
              </w:rPr>
              <w:t>C:统一法</w:t>
            </w:r>
            <w:proofErr w:type="gramStart"/>
            <w:r>
              <w:rPr>
                <w:rFonts w:ascii="仿宋" w:eastAsia="仿宋" w:hAnsi="仿宋" w:hint="eastAsia"/>
                <w:sz w:val="24"/>
                <w:szCs w:val="24"/>
              </w:rPr>
              <w:t>人制</w:t>
            </w:r>
            <w:proofErr w:type="gramEnd"/>
            <w:r>
              <w:rPr>
                <w:rFonts w:ascii="仿宋" w:eastAsia="仿宋" w:hAnsi="仿宋" w:hint="eastAsia"/>
                <w:sz w:val="24"/>
                <w:szCs w:val="24"/>
              </w:rPr>
              <w:t>组织架构下，总部的意志能够得到直接有效的贯彻，但分支机构的经营自主权相对较小</w:t>
            </w:r>
          </w:p>
          <w:p w:rsidR="00B7248B" w:rsidRDefault="00B7248B">
            <w:pPr>
              <w:pStyle w:val="a7"/>
              <w:rPr>
                <w:rFonts w:ascii="仿宋" w:eastAsia="仿宋" w:hAnsi="仿宋"/>
                <w:sz w:val="24"/>
                <w:szCs w:val="24"/>
              </w:rPr>
            </w:pPr>
            <w:r>
              <w:rPr>
                <w:rFonts w:ascii="仿宋" w:eastAsia="仿宋" w:hAnsi="仿宋" w:hint="eastAsia"/>
                <w:sz w:val="24"/>
                <w:szCs w:val="24"/>
              </w:rPr>
              <w:t>D:统一法</w:t>
            </w:r>
            <w:proofErr w:type="gramStart"/>
            <w:r>
              <w:rPr>
                <w:rFonts w:ascii="仿宋" w:eastAsia="仿宋" w:hAnsi="仿宋" w:hint="eastAsia"/>
                <w:sz w:val="24"/>
                <w:szCs w:val="24"/>
              </w:rPr>
              <w:t>人制</w:t>
            </w:r>
            <w:proofErr w:type="gramEnd"/>
            <w:r>
              <w:rPr>
                <w:rFonts w:ascii="仿宋" w:eastAsia="仿宋" w:hAnsi="仿宋" w:hint="eastAsia"/>
                <w:sz w:val="24"/>
                <w:szCs w:val="24"/>
              </w:rPr>
              <w:t>组织架构下，集团总部下设立若干子公司，子公司在法律上是具有法人地位的企业，母公司和子公司之间主要是资本上的联接关系</w:t>
            </w:r>
          </w:p>
          <w:p w:rsidR="00B7248B" w:rsidRDefault="00B7248B">
            <w:pPr>
              <w:pStyle w:val="a7"/>
              <w:rPr>
                <w:rFonts w:ascii="仿宋" w:eastAsia="仿宋" w:hAnsi="仿宋" w:cs="宋体"/>
                <w:sz w:val="24"/>
                <w:szCs w:val="24"/>
              </w:rPr>
            </w:pPr>
            <w:r>
              <w:rPr>
                <w:rFonts w:ascii="仿宋" w:eastAsia="仿宋" w:hAnsi="仿宋" w:hint="eastAsia"/>
                <w:sz w:val="24"/>
                <w:szCs w:val="24"/>
              </w:rPr>
              <w:t>E:银行多通过统一法</w:t>
            </w:r>
            <w:proofErr w:type="gramStart"/>
            <w:r>
              <w:rPr>
                <w:rFonts w:ascii="仿宋" w:eastAsia="仿宋" w:hAnsi="仿宋" w:hint="eastAsia"/>
                <w:sz w:val="24"/>
                <w:szCs w:val="24"/>
              </w:rPr>
              <w:t>人制</w:t>
            </w:r>
            <w:proofErr w:type="gramEnd"/>
            <w:r>
              <w:rPr>
                <w:rFonts w:ascii="仿宋" w:eastAsia="仿宋" w:hAnsi="仿宋" w:hint="eastAsia"/>
                <w:sz w:val="24"/>
                <w:szCs w:val="24"/>
              </w:rPr>
              <w:t>组织架构来拓展新兴业务领域、发展全球布局</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4D359F">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56.银行业从业人员在办理业务时须遵循的规则有(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A:不得为客户开立匿名账户或者假名账户</w:t>
            </w:r>
          </w:p>
          <w:p w:rsidR="00B7248B" w:rsidRDefault="00B7248B">
            <w:pPr>
              <w:pStyle w:val="a7"/>
              <w:rPr>
                <w:rFonts w:ascii="仿宋" w:eastAsia="仿宋" w:hAnsi="仿宋"/>
                <w:sz w:val="24"/>
                <w:szCs w:val="24"/>
              </w:rPr>
            </w:pPr>
            <w:r>
              <w:rPr>
                <w:rFonts w:ascii="仿宋" w:eastAsia="仿宋" w:hAnsi="仿宋" w:hint="eastAsia"/>
                <w:sz w:val="24"/>
                <w:szCs w:val="24"/>
              </w:rPr>
              <w:t>B:可以为同一客户开立多个基本存款账户</w:t>
            </w:r>
          </w:p>
          <w:p w:rsidR="00B7248B" w:rsidRDefault="00B7248B">
            <w:pPr>
              <w:pStyle w:val="a7"/>
              <w:rPr>
                <w:rFonts w:ascii="仿宋" w:eastAsia="仿宋" w:hAnsi="仿宋"/>
                <w:sz w:val="24"/>
                <w:szCs w:val="24"/>
              </w:rPr>
            </w:pPr>
            <w:r>
              <w:rPr>
                <w:rFonts w:ascii="仿宋" w:eastAsia="仿宋" w:hAnsi="仿宋" w:hint="eastAsia"/>
                <w:sz w:val="24"/>
                <w:szCs w:val="24"/>
              </w:rPr>
              <w:t>C:核对并登记客户出示的真实有效的身份证件或者其他身份证明文件</w:t>
            </w:r>
          </w:p>
          <w:p w:rsidR="00B7248B" w:rsidRDefault="00B7248B">
            <w:pPr>
              <w:pStyle w:val="a7"/>
              <w:rPr>
                <w:rFonts w:ascii="仿宋" w:eastAsia="仿宋" w:hAnsi="仿宋"/>
                <w:sz w:val="24"/>
                <w:szCs w:val="24"/>
              </w:rPr>
            </w:pPr>
            <w:r>
              <w:rPr>
                <w:rFonts w:ascii="仿宋" w:eastAsia="仿宋" w:hAnsi="仿宋" w:hint="eastAsia"/>
                <w:sz w:val="24"/>
                <w:szCs w:val="24"/>
              </w:rPr>
              <w:t>D:客户由他人代理办理业务的，应核对代理人和被代理人的身份证件或者其他身份证明文件</w:t>
            </w:r>
          </w:p>
          <w:p w:rsidR="00B7248B" w:rsidRDefault="00B7248B">
            <w:pPr>
              <w:pStyle w:val="a7"/>
              <w:rPr>
                <w:rFonts w:ascii="仿宋" w:eastAsia="仿宋" w:hAnsi="仿宋" w:cs="宋体"/>
                <w:sz w:val="24"/>
                <w:szCs w:val="24"/>
              </w:rPr>
            </w:pPr>
            <w:r>
              <w:rPr>
                <w:rFonts w:ascii="仿宋" w:eastAsia="仿宋" w:hAnsi="仿宋" w:hint="eastAsia"/>
                <w:sz w:val="24"/>
                <w:szCs w:val="24"/>
              </w:rPr>
              <w:t>E:不得为身份不明的客户提供服务或者与其进行交易</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B26933">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57.在教育投资规划中，教育金保险相较于银行储蓄的优势包括(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A:不具有保障功能</w:t>
            </w:r>
          </w:p>
          <w:p w:rsidR="00B7248B" w:rsidRDefault="00B7248B">
            <w:pPr>
              <w:pStyle w:val="a7"/>
              <w:rPr>
                <w:rFonts w:ascii="仿宋" w:eastAsia="仿宋" w:hAnsi="仿宋"/>
                <w:sz w:val="24"/>
                <w:szCs w:val="24"/>
              </w:rPr>
            </w:pPr>
            <w:r>
              <w:rPr>
                <w:rFonts w:ascii="仿宋" w:eastAsia="仿宋" w:hAnsi="仿宋" w:hint="eastAsia"/>
                <w:sz w:val="24"/>
                <w:szCs w:val="24"/>
              </w:rPr>
              <w:t>B:有强制储蓄的功能</w:t>
            </w:r>
          </w:p>
          <w:p w:rsidR="00B7248B" w:rsidRDefault="00B7248B">
            <w:pPr>
              <w:pStyle w:val="a7"/>
              <w:rPr>
                <w:rFonts w:ascii="仿宋" w:eastAsia="仿宋" w:hAnsi="仿宋"/>
                <w:sz w:val="24"/>
                <w:szCs w:val="24"/>
              </w:rPr>
            </w:pPr>
            <w:r>
              <w:rPr>
                <w:rFonts w:ascii="仿宋" w:eastAsia="仿宋" w:hAnsi="仿宋" w:hint="eastAsia"/>
                <w:sz w:val="24"/>
                <w:szCs w:val="24"/>
              </w:rPr>
              <w:t>C:有投资分红功能</w:t>
            </w:r>
          </w:p>
          <w:p w:rsidR="00B7248B" w:rsidRDefault="00B7248B">
            <w:pPr>
              <w:pStyle w:val="a7"/>
              <w:rPr>
                <w:rFonts w:ascii="仿宋" w:eastAsia="仿宋" w:hAnsi="仿宋"/>
                <w:sz w:val="24"/>
                <w:szCs w:val="24"/>
              </w:rPr>
            </w:pPr>
            <w:r>
              <w:rPr>
                <w:rFonts w:ascii="仿宋" w:eastAsia="仿宋" w:hAnsi="仿宋" w:hint="eastAsia"/>
                <w:sz w:val="24"/>
                <w:szCs w:val="24"/>
              </w:rPr>
              <w:t>D:有保费豁免功能</w:t>
            </w:r>
          </w:p>
          <w:p w:rsidR="00B7248B" w:rsidRDefault="00B7248B">
            <w:pPr>
              <w:pStyle w:val="a7"/>
              <w:rPr>
                <w:rFonts w:ascii="仿宋" w:eastAsia="仿宋" w:hAnsi="仿宋" w:cs="宋体"/>
                <w:sz w:val="24"/>
                <w:szCs w:val="24"/>
              </w:rPr>
            </w:pPr>
            <w:r>
              <w:rPr>
                <w:rFonts w:ascii="仿宋" w:eastAsia="仿宋" w:hAnsi="仿宋" w:hint="eastAsia"/>
                <w:sz w:val="24"/>
                <w:szCs w:val="24"/>
              </w:rPr>
              <w:t>E:支取更加灵活</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AF7D62">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58.关于混合类理财产品，下列说法正确的有(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A:投资市场较为分散，具有高波动性，风险较大</w:t>
            </w:r>
          </w:p>
          <w:p w:rsidR="00B7248B" w:rsidRDefault="00B7248B">
            <w:pPr>
              <w:pStyle w:val="a7"/>
              <w:rPr>
                <w:rFonts w:ascii="仿宋" w:eastAsia="仿宋" w:hAnsi="仿宋"/>
                <w:sz w:val="24"/>
                <w:szCs w:val="24"/>
              </w:rPr>
            </w:pPr>
            <w:r>
              <w:rPr>
                <w:rFonts w:ascii="仿宋" w:eastAsia="仿宋" w:hAnsi="仿宋" w:hint="eastAsia"/>
                <w:sz w:val="24"/>
                <w:szCs w:val="24"/>
              </w:rPr>
              <w:t>B:可享受跨市场的投资收益</w:t>
            </w:r>
          </w:p>
          <w:p w:rsidR="00B7248B" w:rsidRDefault="00B7248B">
            <w:pPr>
              <w:pStyle w:val="a7"/>
              <w:rPr>
                <w:rFonts w:ascii="仿宋" w:eastAsia="仿宋" w:hAnsi="仿宋"/>
                <w:sz w:val="24"/>
                <w:szCs w:val="24"/>
              </w:rPr>
            </w:pPr>
            <w:r>
              <w:rPr>
                <w:rFonts w:ascii="仿宋" w:eastAsia="仿宋" w:hAnsi="仿宋" w:hint="eastAsia"/>
                <w:sz w:val="24"/>
                <w:szCs w:val="24"/>
              </w:rPr>
              <w:t>C:产品发行主体主动投资管理权限较大</w:t>
            </w:r>
          </w:p>
          <w:p w:rsidR="00B7248B" w:rsidRDefault="00B7248B">
            <w:pPr>
              <w:pStyle w:val="a7"/>
              <w:rPr>
                <w:rFonts w:ascii="仿宋" w:eastAsia="仿宋" w:hAnsi="仿宋"/>
                <w:sz w:val="24"/>
                <w:szCs w:val="24"/>
              </w:rPr>
            </w:pPr>
            <w:r>
              <w:rPr>
                <w:rFonts w:ascii="仿宋" w:eastAsia="仿宋" w:hAnsi="仿宋" w:hint="eastAsia"/>
                <w:sz w:val="24"/>
                <w:szCs w:val="24"/>
              </w:rPr>
              <w:t>D:与传统资产以及宏观经济周期的相关性较低</w:t>
            </w:r>
          </w:p>
          <w:p w:rsidR="00B7248B" w:rsidRDefault="00B7248B">
            <w:pPr>
              <w:pStyle w:val="a7"/>
              <w:rPr>
                <w:rFonts w:ascii="仿宋" w:eastAsia="仿宋" w:hAnsi="仿宋" w:cs="宋体"/>
                <w:sz w:val="24"/>
                <w:szCs w:val="24"/>
              </w:rPr>
            </w:pPr>
            <w:r>
              <w:rPr>
                <w:rFonts w:ascii="仿宋" w:eastAsia="仿宋" w:hAnsi="仿宋" w:hint="eastAsia"/>
                <w:sz w:val="24"/>
                <w:szCs w:val="24"/>
              </w:rPr>
              <w:t>E:在大类资产配置上可进可退，灵活度更大</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F529AF">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59.下列关于税负转嫁的表述，正确的有(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A:税负转嫁筹划不存在法律上的问题</w:t>
            </w:r>
          </w:p>
          <w:p w:rsidR="00B7248B" w:rsidRDefault="00B7248B">
            <w:pPr>
              <w:pStyle w:val="a7"/>
              <w:rPr>
                <w:rFonts w:ascii="仿宋" w:eastAsia="仿宋" w:hAnsi="仿宋"/>
                <w:sz w:val="24"/>
                <w:szCs w:val="24"/>
              </w:rPr>
            </w:pPr>
            <w:r>
              <w:rPr>
                <w:rFonts w:ascii="仿宋" w:eastAsia="仿宋" w:hAnsi="仿宋" w:hint="eastAsia"/>
                <w:sz w:val="24"/>
                <w:szCs w:val="24"/>
              </w:rPr>
              <w:t>B:税负转嫁筹划主要依靠价格变动来实现</w:t>
            </w:r>
          </w:p>
          <w:p w:rsidR="00B7248B" w:rsidRDefault="00B7248B">
            <w:pPr>
              <w:pStyle w:val="a7"/>
              <w:rPr>
                <w:rFonts w:ascii="仿宋" w:eastAsia="仿宋" w:hAnsi="仿宋"/>
                <w:sz w:val="24"/>
                <w:szCs w:val="24"/>
              </w:rPr>
            </w:pPr>
            <w:r>
              <w:rPr>
                <w:rFonts w:ascii="仿宋" w:eastAsia="仿宋" w:hAnsi="仿宋" w:hint="eastAsia"/>
                <w:sz w:val="24"/>
                <w:szCs w:val="24"/>
              </w:rPr>
              <w:t>C:税负转嫁不影响国家税收收入</w:t>
            </w:r>
          </w:p>
          <w:p w:rsidR="00B7248B" w:rsidRDefault="00B7248B">
            <w:pPr>
              <w:pStyle w:val="a7"/>
              <w:rPr>
                <w:rFonts w:ascii="仿宋" w:eastAsia="仿宋" w:hAnsi="仿宋"/>
                <w:sz w:val="24"/>
                <w:szCs w:val="24"/>
              </w:rPr>
            </w:pPr>
            <w:r>
              <w:rPr>
                <w:rFonts w:ascii="仿宋" w:eastAsia="仿宋" w:hAnsi="仿宋" w:hint="eastAsia"/>
                <w:sz w:val="24"/>
                <w:szCs w:val="24"/>
              </w:rPr>
              <w:t>D:税负转嫁有可能造成国家财政收入的减少</w:t>
            </w:r>
          </w:p>
          <w:p w:rsidR="00B7248B" w:rsidRDefault="00B7248B">
            <w:pPr>
              <w:pStyle w:val="a7"/>
              <w:rPr>
                <w:rFonts w:ascii="仿宋" w:eastAsia="仿宋" w:hAnsi="仿宋" w:cs="宋体"/>
                <w:sz w:val="24"/>
                <w:szCs w:val="24"/>
              </w:rPr>
            </w:pPr>
            <w:r>
              <w:rPr>
                <w:rFonts w:ascii="仿宋" w:eastAsia="仿宋" w:hAnsi="仿宋" w:hint="eastAsia"/>
                <w:sz w:val="24"/>
                <w:szCs w:val="24"/>
              </w:rPr>
              <w:t>E:商品的供求弹性将直接影响转嫁的程度和</w:t>
            </w:r>
            <w:r>
              <w:rPr>
                <w:rFonts w:ascii="仿宋" w:eastAsia="仿宋" w:hAnsi="仿宋" w:hint="eastAsia"/>
                <w:sz w:val="24"/>
                <w:szCs w:val="24"/>
              </w:rPr>
              <w:lastRenderedPageBreak/>
              <w:t>方向</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541DD9">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cs="宋体" w:hint="eastAsia"/>
                <w:sz w:val="24"/>
                <w:szCs w:val="24"/>
              </w:rPr>
              <w:lastRenderedPageBreak/>
              <w:t>60.</w:t>
            </w:r>
            <w:r>
              <w:rPr>
                <w:rFonts w:ascii="仿宋" w:eastAsia="仿宋" w:hAnsi="仿宋" w:hint="eastAsia"/>
                <w:sz w:val="24"/>
                <w:szCs w:val="24"/>
              </w:rPr>
              <w:t>下列符合子女教育投资规划原则的有(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A:追求获取短期高额回报</w:t>
            </w:r>
          </w:p>
          <w:p w:rsidR="00B7248B" w:rsidRDefault="00B7248B">
            <w:pPr>
              <w:pStyle w:val="a7"/>
              <w:rPr>
                <w:rFonts w:ascii="仿宋" w:eastAsia="仿宋" w:hAnsi="仿宋"/>
                <w:sz w:val="24"/>
                <w:szCs w:val="24"/>
              </w:rPr>
            </w:pPr>
            <w:r>
              <w:rPr>
                <w:rFonts w:ascii="仿宋" w:eastAsia="仿宋" w:hAnsi="仿宋" w:hint="eastAsia"/>
                <w:sz w:val="24"/>
                <w:szCs w:val="24"/>
              </w:rPr>
              <w:t>B:专项积累、专款专用</w:t>
            </w:r>
          </w:p>
          <w:p w:rsidR="00B7248B" w:rsidRDefault="00B7248B">
            <w:pPr>
              <w:pStyle w:val="a7"/>
              <w:rPr>
                <w:rFonts w:ascii="仿宋" w:eastAsia="仿宋" w:hAnsi="仿宋"/>
                <w:sz w:val="24"/>
                <w:szCs w:val="24"/>
              </w:rPr>
            </w:pPr>
            <w:r>
              <w:rPr>
                <w:rFonts w:ascii="仿宋" w:eastAsia="仿宋" w:hAnsi="仿宋" w:hint="eastAsia"/>
                <w:sz w:val="24"/>
                <w:szCs w:val="24"/>
              </w:rPr>
              <w:t>C:提前规划、从宽预计</w:t>
            </w:r>
          </w:p>
          <w:p w:rsidR="00B7248B" w:rsidRDefault="00B7248B">
            <w:pPr>
              <w:pStyle w:val="a7"/>
              <w:rPr>
                <w:rFonts w:ascii="仿宋" w:eastAsia="仿宋" w:hAnsi="仿宋"/>
                <w:sz w:val="24"/>
                <w:szCs w:val="24"/>
              </w:rPr>
            </w:pPr>
            <w:r>
              <w:rPr>
                <w:rFonts w:ascii="仿宋" w:eastAsia="仿宋" w:hAnsi="仿宋" w:hint="eastAsia"/>
                <w:sz w:val="24"/>
                <w:szCs w:val="24"/>
              </w:rPr>
              <w:t>D:计划周详、稳健投资</w:t>
            </w:r>
          </w:p>
          <w:p w:rsidR="00B7248B" w:rsidRDefault="00B7248B">
            <w:pPr>
              <w:pStyle w:val="a7"/>
              <w:rPr>
                <w:rFonts w:ascii="仿宋" w:eastAsia="仿宋" w:hAnsi="仿宋" w:cs="宋体"/>
                <w:sz w:val="24"/>
                <w:szCs w:val="24"/>
              </w:rPr>
            </w:pPr>
            <w:r>
              <w:rPr>
                <w:rFonts w:ascii="仿宋" w:eastAsia="仿宋" w:hAnsi="仿宋" w:hint="eastAsia"/>
                <w:sz w:val="24"/>
                <w:szCs w:val="24"/>
              </w:rPr>
              <w:t>E:力求短期稳定的收益</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8A231D">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61.贷款人受理借款人个人经营贷款申请后，应履行尽职调查职责，对个人经营贷款申请内容和相关情况的(   )进行调查核实，形成贷前调查报告。</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A:真实性</w:t>
            </w:r>
          </w:p>
          <w:p w:rsidR="00B7248B" w:rsidRDefault="00B7248B">
            <w:pPr>
              <w:pStyle w:val="a7"/>
              <w:rPr>
                <w:rFonts w:ascii="仿宋" w:eastAsia="仿宋" w:hAnsi="仿宋"/>
                <w:sz w:val="24"/>
                <w:szCs w:val="24"/>
              </w:rPr>
            </w:pPr>
            <w:r>
              <w:rPr>
                <w:rFonts w:ascii="仿宋" w:eastAsia="仿宋" w:hAnsi="仿宋" w:hint="eastAsia"/>
                <w:sz w:val="24"/>
                <w:szCs w:val="24"/>
              </w:rPr>
              <w:t>B:准确性</w:t>
            </w:r>
          </w:p>
          <w:p w:rsidR="00B7248B" w:rsidRDefault="00B7248B">
            <w:pPr>
              <w:pStyle w:val="a7"/>
              <w:rPr>
                <w:rFonts w:ascii="仿宋" w:eastAsia="仿宋" w:hAnsi="仿宋"/>
                <w:sz w:val="24"/>
                <w:szCs w:val="24"/>
              </w:rPr>
            </w:pPr>
            <w:r>
              <w:rPr>
                <w:rFonts w:ascii="仿宋" w:eastAsia="仿宋" w:hAnsi="仿宋" w:hint="eastAsia"/>
                <w:sz w:val="24"/>
                <w:szCs w:val="24"/>
              </w:rPr>
              <w:t>C:完整性</w:t>
            </w:r>
          </w:p>
          <w:p w:rsidR="00B7248B" w:rsidRDefault="00B7248B">
            <w:pPr>
              <w:pStyle w:val="a7"/>
              <w:rPr>
                <w:rFonts w:ascii="仿宋" w:eastAsia="仿宋" w:hAnsi="仿宋"/>
                <w:sz w:val="24"/>
                <w:szCs w:val="24"/>
              </w:rPr>
            </w:pPr>
            <w:r>
              <w:rPr>
                <w:rFonts w:ascii="仿宋" w:eastAsia="仿宋" w:hAnsi="仿宋" w:hint="eastAsia"/>
                <w:sz w:val="24"/>
                <w:szCs w:val="24"/>
              </w:rPr>
              <w:t>D:审慎性</w:t>
            </w:r>
          </w:p>
          <w:p w:rsidR="00B7248B" w:rsidRDefault="00B7248B">
            <w:pPr>
              <w:pStyle w:val="a7"/>
              <w:rPr>
                <w:rFonts w:ascii="仿宋" w:eastAsia="仿宋" w:hAnsi="仿宋" w:cs="宋体"/>
                <w:sz w:val="24"/>
                <w:szCs w:val="24"/>
              </w:rPr>
            </w:pPr>
            <w:r>
              <w:rPr>
                <w:rFonts w:ascii="仿宋" w:eastAsia="仿宋" w:hAnsi="仿宋" w:hint="eastAsia"/>
                <w:sz w:val="24"/>
                <w:szCs w:val="24"/>
              </w:rPr>
              <w:t>E:合法性</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942719">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62.《个人信用信息基础数据库管理暂行办法》主要内容包括(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A:规定了个人信用信息公开原则</w:t>
            </w:r>
          </w:p>
          <w:p w:rsidR="00B7248B" w:rsidRDefault="00B7248B">
            <w:pPr>
              <w:pStyle w:val="a7"/>
              <w:rPr>
                <w:rFonts w:ascii="仿宋" w:eastAsia="仿宋" w:hAnsi="仿宋"/>
                <w:sz w:val="24"/>
                <w:szCs w:val="24"/>
              </w:rPr>
            </w:pPr>
            <w:r>
              <w:rPr>
                <w:rFonts w:ascii="仿宋" w:eastAsia="仿宋" w:hAnsi="仿宋" w:hint="eastAsia"/>
                <w:sz w:val="24"/>
                <w:szCs w:val="24"/>
              </w:rPr>
              <w:t>B:明确个人信用数据库是中国人民银行组织商业银行建立的全国统一的个人信用信息共享平台</w:t>
            </w:r>
          </w:p>
          <w:p w:rsidR="00B7248B" w:rsidRDefault="00B7248B">
            <w:pPr>
              <w:pStyle w:val="a7"/>
              <w:rPr>
                <w:rFonts w:ascii="仿宋" w:eastAsia="仿宋" w:hAnsi="仿宋"/>
                <w:sz w:val="24"/>
                <w:szCs w:val="24"/>
              </w:rPr>
            </w:pPr>
            <w:r>
              <w:rPr>
                <w:rFonts w:ascii="仿宋" w:eastAsia="仿宋" w:hAnsi="仿宋" w:hint="eastAsia"/>
                <w:sz w:val="24"/>
                <w:szCs w:val="24"/>
              </w:rPr>
              <w:t>C:规定了个人信用信息保密原则</w:t>
            </w:r>
          </w:p>
          <w:p w:rsidR="00B7248B" w:rsidRDefault="00B7248B">
            <w:pPr>
              <w:pStyle w:val="a7"/>
              <w:rPr>
                <w:rFonts w:ascii="仿宋" w:eastAsia="仿宋" w:hAnsi="仿宋"/>
                <w:sz w:val="24"/>
                <w:szCs w:val="24"/>
              </w:rPr>
            </w:pPr>
            <w:r>
              <w:rPr>
                <w:rFonts w:ascii="仿宋" w:eastAsia="仿宋" w:hAnsi="仿宋" w:hint="eastAsia"/>
                <w:sz w:val="24"/>
                <w:szCs w:val="24"/>
              </w:rPr>
              <w:t>D:规定了个人信用数据库采集个人信用信息的范围和方式、数据库的使用用途、个人获取本人信用报告的途径和异议处理方式</w:t>
            </w:r>
          </w:p>
          <w:p w:rsidR="00B7248B" w:rsidRDefault="00B7248B">
            <w:pPr>
              <w:pStyle w:val="a7"/>
              <w:rPr>
                <w:rFonts w:ascii="仿宋" w:eastAsia="仿宋" w:hAnsi="仿宋" w:cs="宋体"/>
                <w:sz w:val="24"/>
                <w:szCs w:val="24"/>
              </w:rPr>
            </w:pPr>
            <w:r>
              <w:rPr>
                <w:rFonts w:ascii="仿宋" w:eastAsia="仿宋" w:hAnsi="仿宋" w:hint="eastAsia"/>
                <w:sz w:val="24"/>
                <w:szCs w:val="24"/>
              </w:rPr>
              <w:t>E:规定了个人信用信息的客观性原则</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DA558A">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63.流动性风险监测与控制的主要工作包括(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A:流动性风险限额监测</w:t>
            </w:r>
          </w:p>
          <w:p w:rsidR="00B7248B" w:rsidRDefault="00B7248B">
            <w:pPr>
              <w:pStyle w:val="a7"/>
              <w:rPr>
                <w:rFonts w:ascii="仿宋" w:eastAsia="仿宋" w:hAnsi="仿宋"/>
                <w:sz w:val="24"/>
                <w:szCs w:val="24"/>
              </w:rPr>
            </w:pPr>
            <w:r>
              <w:rPr>
                <w:rFonts w:ascii="仿宋" w:eastAsia="仿宋" w:hAnsi="仿宋" w:hint="eastAsia"/>
                <w:sz w:val="24"/>
                <w:szCs w:val="24"/>
              </w:rPr>
              <w:t>B:流动性风险计算</w:t>
            </w:r>
          </w:p>
          <w:p w:rsidR="00B7248B" w:rsidRDefault="00B7248B">
            <w:pPr>
              <w:pStyle w:val="a7"/>
              <w:rPr>
                <w:rFonts w:ascii="仿宋" w:eastAsia="仿宋" w:hAnsi="仿宋"/>
                <w:sz w:val="24"/>
                <w:szCs w:val="24"/>
              </w:rPr>
            </w:pPr>
            <w:r>
              <w:rPr>
                <w:rFonts w:ascii="仿宋" w:eastAsia="仿宋" w:hAnsi="仿宋" w:hint="eastAsia"/>
                <w:sz w:val="24"/>
                <w:szCs w:val="24"/>
              </w:rPr>
              <w:t>C:流动性风险报告</w:t>
            </w:r>
          </w:p>
          <w:p w:rsidR="00B7248B" w:rsidRDefault="00B7248B">
            <w:pPr>
              <w:pStyle w:val="a7"/>
              <w:rPr>
                <w:rFonts w:ascii="仿宋" w:eastAsia="仿宋" w:hAnsi="仿宋"/>
                <w:sz w:val="24"/>
                <w:szCs w:val="24"/>
              </w:rPr>
            </w:pPr>
            <w:r>
              <w:rPr>
                <w:rFonts w:ascii="仿宋" w:eastAsia="仿宋" w:hAnsi="仿宋" w:hint="eastAsia"/>
                <w:sz w:val="24"/>
                <w:szCs w:val="24"/>
              </w:rPr>
              <w:t>D:流动性风险控制</w:t>
            </w:r>
          </w:p>
          <w:p w:rsidR="00B7248B" w:rsidRDefault="00B7248B">
            <w:pPr>
              <w:pStyle w:val="a7"/>
              <w:rPr>
                <w:rFonts w:ascii="仿宋" w:eastAsia="仿宋" w:hAnsi="仿宋" w:cs="宋体"/>
                <w:sz w:val="24"/>
                <w:szCs w:val="24"/>
              </w:rPr>
            </w:pPr>
            <w:r>
              <w:rPr>
                <w:rFonts w:ascii="仿宋" w:eastAsia="仿宋" w:hAnsi="仿宋" w:hint="eastAsia"/>
                <w:sz w:val="24"/>
                <w:szCs w:val="24"/>
              </w:rPr>
              <w:t>E:流动性风险反馈</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2E0974">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64.贷款分类应遵循的原则包括(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A:真实性原则</w:t>
            </w:r>
          </w:p>
          <w:p w:rsidR="00B7248B" w:rsidRDefault="00B7248B">
            <w:pPr>
              <w:pStyle w:val="a7"/>
              <w:rPr>
                <w:rFonts w:ascii="仿宋" w:eastAsia="仿宋" w:hAnsi="仿宋"/>
                <w:sz w:val="24"/>
                <w:szCs w:val="24"/>
              </w:rPr>
            </w:pPr>
            <w:r>
              <w:rPr>
                <w:rFonts w:ascii="仿宋" w:eastAsia="仿宋" w:hAnsi="仿宋" w:hint="eastAsia"/>
                <w:sz w:val="24"/>
                <w:szCs w:val="24"/>
              </w:rPr>
              <w:t>B:及时性原则</w:t>
            </w:r>
          </w:p>
          <w:p w:rsidR="00B7248B" w:rsidRDefault="00B7248B">
            <w:pPr>
              <w:pStyle w:val="a7"/>
              <w:rPr>
                <w:rFonts w:ascii="仿宋" w:eastAsia="仿宋" w:hAnsi="仿宋"/>
                <w:sz w:val="24"/>
                <w:szCs w:val="24"/>
              </w:rPr>
            </w:pPr>
            <w:r>
              <w:rPr>
                <w:rFonts w:ascii="仿宋" w:eastAsia="仿宋" w:hAnsi="仿宋" w:hint="eastAsia"/>
                <w:sz w:val="24"/>
                <w:szCs w:val="24"/>
              </w:rPr>
              <w:t>C:重要性原则</w:t>
            </w:r>
          </w:p>
          <w:p w:rsidR="00B7248B" w:rsidRDefault="00B7248B">
            <w:pPr>
              <w:pStyle w:val="a7"/>
              <w:rPr>
                <w:rFonts w:ascii="仿宋" w:eastAsia="仿宋" w:hAnsi="仿宋"/>
                <w:sz w:val="24"/>
                <w:szCs w:val="24"/>
              </w:rPr>
            </w:pPr>
            <w:r>
              <w:rPr>
                <w:rFonts w:ascii="仿宋" w:eastAsia="仿宋" w:hAnsi="仿宋" w:hint="eastAsia"/>
                <w:sz w:val="24"/>
                <w:szCs w:val="24"/>
              </w:rPr>
              <w:t>D:审慎性原则</w:t>
            </w:r>
          </w:p>
          <w:p w:rsidR="00B7248B" w:rsidRDefault="00B7248B">
            <w:pPr>
              <w:pStyle w:val="a7"/>
              <w:rPr>
                <w:rFonts w:ascii="仿宋" w:eastAsia="仿宋" w:hAnsi="仿宋" w:cs="宋体"/>
                <w:sz w:val="24"/>
                <w:szCs w:val="24"/>
              </w:rPr>
            </w:pPr>
            <w:r>
              <w:rPr>
                <w:rFonts w:ascii="仿宋" w:eastAsia="仿宋" w:hAnsi="仿宋" w:hint="eastAsia"/>
                <w:sz w:val="24"/>
                <w:szCs w:val="24"/>
              </w:rPr>
              <w:t>E:公平性原则</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1D088C">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65.效率比率包括的指标有(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A:总资产周转率</w:t>
            </w:r>
          </w:p>
          <w:p w:rsidR="00B7248B" w:rsidRDefault="00B7248B">
            <w:pPr>
              <w:pStyle w:val="a7"/>
              <w:rPr>
                <w:rFonts w:ascii="仿宋" w:eastAsia="仿宋" w:hAnsi="仿宋"/>
                <w:sz w:val="24"/>
                <w:szCs w:val="24"/>
              </w:rPr>
            </w:pPr>
            <w:r>
              <w:rPr>
                <w:rFonts w:ascii="仿宋" w:eastAsia="仿宋" w:hAnsi="仿宋" w:hint="eastAsia"/>
                <w:sz w:val="24"/>
                <w:szCs w:val="24"/>
              </w:rPr>
              <w:t>B:固定资产周转率</w:t>
            </w:r>
          </w:p>
          <w:p w:rsidR="00B7248B" w:rsidRDefault="00B7248B">
            <w:pPr>
              <w:pStyle w:val="a7"/>
              <w:rPr>
                <w:rFonts w:ascii="仿宋" w:eastAsia="仿宋" w:hAnsi="仿宋"/>
                <w:sz w:val="24"/>
                <w:szCs w:val="24"/>
              </w:rPr>
            </w:pPr>
            <w:r>
              <w:rPr>
                <w:rFonts w:ascii="仿宋" w:eastAsia="仿宋" w:hAnsi="仿宋" w:hint="eastAsia"/>
                <w:sz w:val="24"/>
                <w:szCs w:val="24"/>
              </w:rPr>
              <w:t>C:应收账款回收期</w:t>
            </w:r>
          </w:p>
          <w:p w:rsidR="00B7248B" w:rsidRDefault="00B7248B">
            <w:pPr>
              <w:pStyle w:val="a7"/>
              <w:rPr>
                <w:rFonts w:ascii="仿宋" w:eastAsia="仿宋" w:hAnsi="仿宋"/>
                <w:sz w:val="24"/>
                <w:szCs w:val="24"/>
              </w:rPr>
            </w:pPr>
            <w:r>
              <w:rPr>
                <w:rFonts w:ascii="仿宋" w:eastAsia="仿宋" w:hAnsi="仿宋" w:hint="eastAsia"/>
                <w:sz w:val="24"/>
                <w:szCs w:val="24"/>
              </w:rPr>
              <w:t>D:存货持有天数</w:t>
            </w:r>
          </w:p>
          <w:p w:rsidR="00B7248B" w:rsidRDefault="00B7248B">
            <w:pPr>
              <w:pStyle w:val="a7"/>
              <w:rPr>
                <w:rFonts w:ascii="仿宋" w:eastAsia="仿宋" w:hAnsi="仿宋" w:cs="宋体"/>
                <w:sz w:val="24"/>
                <w:szCs w:val="24"/>
              </w:rPr>
            </w:pPr>
            <w:r>
              <w:rPr>
                <w:rFonts w:ascii="仿宋" w:eastAsia="仿宋" w:hAnsi="仿宋" w:hint="eastAsia"/>
                <w:sz w:val="24"/>
                <w:szCs w:val="24"/>
              </w:rPr>
              <w:t>E:销售利润率</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3147FF">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66.公有链有哪些特点？(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A:保护用户</w:t>
            </w:r>
            <w:proofErr w:type="gramStart"/>
            <w:r>
              <w:rPr>
                <w:rFonts w:ascii="仿宋" w:eastAsia="仿宋" w:hAnsi="仿宋" w:hint="eastAsia"/>
                <w:sz w:val="24"/>
                <w:szCs w:val="24"/>
              </w:rPr>
              <w:t>不</w:t>
            </w:r>
            <w:proofErr w:type="gramEnd"/>
            <w:r>
              <w:rPr>
                <w:rFonts w:ascii="仿宋" w:eastAsia="仿宋" w:hAnsi="仿宋" w:hint="eastAsia"/>
                <w:sz w:val="24"/>
                <w:szCs w:val="24"/>
              </w:rPr>
              <w:t>受区块链开发者的影响</w:t>
            </w:r>
          </w:p>
          <w:p w:rsidR="00B7248B" w:rsidRDefault="00B7248B">
            <w:pPr>
              <w:pStyle w:val="a7"/>
              <w:rPr>
                <w:rFonts w:ascii="仿宋" w:eastAsia="仿宋" w:hAnsi="仿宋"/>
                <w:sz w:val="24"/>
                <w:szCs w:val="24"/>
              </w:rPr>
            </w:pPr>
            <w:r>
              <w:rPr>
                <w:rFonts w:ascii="仿宋" w:eastAsia="仿宋" w:hAnsi="仿宋" w:hint="eastAsia"/>
                <w:sz w:val="24"/>
                <w:szCs w:val="24"/>
              </w:rPr>
              <w:t>B:用户的访问门槛低</w:t>
            </w:r>
          </w:p>
          <w:p w:rsidR="00B7248B" w:rsidRDefault="00B7248B">
            <w:pPr>
              <w:pStyle w:val="a7"/>
              <w:rPr>
                <w:rFonts w:ascii="仿宋" w:eastAsia="仿宋" w:hAnsi="仿宋"/>
                <w:sz w:val="24"/>
                <w:szCs w:val="24"/>
              </w:rPr>
            </w:pPr>
            <w:r>
              <w:rPr>
                <w:rFonts w:ascii="仿宋" w:eastAsia="仿宋" w:hAnsi="仿宋" w:hint="eastAsia"/>
                <w:sz w:val="24"/>
                <w:szCs w:val="24"/>
              </w:rPr>
              <w:t>C:所有数据都公开可见</w:t>
            </w:r>
          </w:p>
          <w:p w:rsidR="00B7248B" w:rsidRDefault="00B7248B">
            <w:pPr>
              <w:pStyle w:val="a7"/>
              <w:rPr>
                <w:rFonts w:ascii="仿宋" w:eastAsia="仿宋" w:hAnsi="仿宋" w:cs="宋体"/>
                <w:sz w:val="24"/>
                <w:szCs w:val="24"/>
              </w:rPr>
            </w:pPr>
            <w:r>
              <w:rPr>
                <w:rFonts w:ascii="仿宋" w:eastAsia="仿宋" w:hAnsi="仿宋" w:hint="eastAsia"/>
                <w:sz w:val="24"/>
                <w:szCs w:val="24"/>
              </w:rPr>
              <w:t>D:可篡改数据</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A91542">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67.密码学中常用的三个单向函数原理为哪三个？(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A:质数分解</w:t>
            </w:r>
          </w:p>
          <w:p w:rsidR="00B7248B" w:rsidRDefault="00B7248B">
            <w:pPr>
              <w:pStyle w:val="a7"/>
              <w:rPr>
                <w:rFonts w:ascii="仿宋" w:eastAsia="仿宋" w:hAnsi="仿宋"/>
                <w:sz w:val="24"/>
                <w:szCs w:val="24"/>
              </w:rPr>
            </w:pPr>
            <w:r>
              <w:rPr>
                <w:rFonts w:ascii="仿宋" w:eastAsia="仿宋" w:hAnsi="仿宋" w:hint="eastAsia"/>
                <w:sz w:val="24"/>
                <w:szCs w:val="24"/>
              </w:rPr>
              <w:t>B:离散对数</w:t>
            </w:r>
          </w:p>
          <w:p w:rsidR="00B7248B" w:rsidRDefault="00B7248B">
            <w:pPr>
              <w:pStyle w:val="a7"/>
              <w:rPr>
                <w:rFonts w:ascii="仿宋" w:eastAsia="仿宋" w:hAnsi="仿宋"/>
                <w:sz w:val="24"/>
                <w:szCs w:val="24"/>
              </w:rPr>
            </w:pPr>
            <w:r>
              <w:rPr>
                <w:rFonts w:ascii="仿宋" w:eastAsia="仿宋" w:hAnsi="仿宋" w:hint="eastAsia"/>
                <w:sz w:val="24"/>
                <w:szCs w:val="24"/>
              </w:rPr>
              <w:t>C:散列函数</w:t>
            </w:r>
          </w:p>
          <w:p w:rsidR="00B7248B" w:rsidRDefault="00B7248B">
            <w:pPr>
              <w:pStyle w:val="a7"/>
              <w:rPr>
                <w:rFonts w:ascii="仿宋" w:eastAsia="仿宋" w:hAnsi="仿宋" w:cs="宋体"/>
                <w:sz w:val="24"/>
                <w:szCs w:val="24"/>
              </w:rPr>
            </w:pPr>
            <w:r>
              <w:rPr>
                <w:rFonts w:ascii="仿宋" w:eastAsia="仿宋" w:hAnsi="仿宋" w:hint="eastAsia"/>
                <w:sz w:val="24"/>
                <w:szCs w:val="24"/>
              </w:rPr>
              <w:t>D:椭圆曲线问题</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947A95">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68.使用区块链技术有哪些好处？(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A:增强安全性</w:t>
            </w:r>
          </w:p>
          <w:p w:rsidR="00B7248B" w:rsidRDefault="00B7248B">
            <w:pPr>
              <w:pStyle w:val="a7"/>
              <w:rPr>
                <w:rFonts w:ascii="仿宋" w:eastAsia="仿宋" w:hAnsi="仿宋"/>
                <w:sz w:val="24"/>
                <w:szCs w:val="24"/>
              </w:rPr>
            </w:pPr>
            <w:r>
              <w:rPr>
                <w:rFonts w:ascii="仿宋" w:eastAsia="仿宋" w:hAnsi="仿宋" w:hint="eastAsia"/>
                <w:sz w:val="24"/>
                <w:szCs w:val="24"/>
              </w:rPr>
              <w:t>B:改进的可追溯性</w:t>
            </w:r>
          </w:p>
          <w:p w:rsidR="00B7248B" w:rsidRDefault="00B7248B">
            <w:pPr>
              <w:pStyle w:val="a7"/>
              <w:rPr>
                <w:rFonts w:ascii="仿宋" w:eastAsia="仿宋" w:hAnsi="仿宋"/>
                <w:sz w:val="24"/>
                <w:szCs w:val="24"/>
              </w:rPr>
            </w:pPr>
            <w:r>
              <w:rPr>
                <w:rFonts w:ascii="仿宋" w:eastAsia="仿宋" w:hAnsi="仿宋" w:hint="eastAsia"/>
                <w:sz w:val="24"/>
                <w:szCs w:val="24"/>
              </w:rPr>
              <w:t>C:节约成本</w:t>
            </w:r>
          </w:p>
          <w:p w:rsidR="00B7248B" w:rsidRDefault="00B7248B">
            <w:pPr>
              <w:pStyle w:val="a7"/>
              <w:rPr>
                <w:rFonts w:ascii="仿宋" w:eastAsia="仿宋" w:hAnsi="仿宋"/>
                <w:sz w:val="24"/>
                <w:szCs w:val="24"/>
              </w:rPr>
            </w:pPr>
            <w:r>
              <w:rPr>
                <w:rFonts w:ascii="仿宋" w:eastAsia="仿宋" w:hAnsi="仿宋" w:hint="eastAsia"/>
                <w:sz w:val="24"/>
                <w:szCs w:val="24"/>
              </w:rPr>
              <w:t>D:交易透明</w:t>
            </w:r>
          </w:p>
          <w:p w:rsidR="00B7248B" w:rsidRDefault="00B7248B">
            <w:pPr>
              <w:pStyle w:val="a7"/>
              <w:rPr>
                <w:rFonts w:ascii="仿宋" w:eastAsia="仿宋" w:hAnsi="仿宋" w:cs="宋体"/>
                <w:sz w:val="24"/>
                <w:szCs w:val="24"/>
              </w:rPr>
            </w:pPr>
            <w:r>
              <w:rPr>
                <w:rFonts w:ascii="仿宋" w:eastAsia="仿宋" w:hAnsi="仿宋" w:hint="eastAsia"/>
                <w:sz w:val="24"/>
                <w:szCs w:val="24"/>
              </w:rPr>
              <w:t>E:欺诈控制</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9472C7">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69.</w:t>
            </w:r>
            <w:proofErr w:type="gramStart"/>
            <w:r>
              <w:rPr>
                <w:rFonts w:ascii="仿宋" w:eastAsia="仿宋" w:hAnsi="仿宋" w:hint="eastAsia"/>
                <w:sz w:val="24"/>
                <w:szCs w:val="24"/>
              </w:rPr>
              <w:t>算力可</w:t>
            </w:r>
            <w:proofErr w:type="gramEnd"/>
            <w:r>
              <w:rPr>
                <w:rFonts w:ascii="仿宋" w:eastAsia="仿宋" w:hAnsi="仿宋" w:hint="eastAsia"/>
                <w:sz w:val="24"/>
                <w:szCs w:val="24"/>
              </w:rPr>
              <w:t>分为</w:t>
            </w:r>
            <w:proofErr w:type="gramStart"/>
            <w:r>
              <w:rPr>
                <w:rFonts w:ascii="仿宋" w:eastAsia="仿宋" w:hAnsi="仿宋" w:hint="eastAsia"/>
                <w:sz w:val="24"/>
                <w:szCs w:val="24"/>
              </w:rPr>
              <w:t>哪些算力类别</w:t>
            </w:r>
            <w:proofErr w:type="gramEnd"/>
            <w:r>
              <w:rPr>
                <w:rFonts w:ascii="仿宋" w:eastAsia="仿宋" w:hAnsi="仿宋" w:hint="eastAsia"/>
                <w:sz w:val="24"/>
                <w:szCs w:val="24"/>
              </w:rPr>
              <w:t>？(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A:本地算力</w:t>
            </w:r>
          </w:p>
          <w:p w:rsidR="00B7248B" w:rsidRDefault="00B7248B">
            <w:pPr>
              <w:pStyle w:val="a7"/>
              <w:rPr>
                <w:rFonts w:ascii="仿宋" w:eastAsia="仿宋" w:hAnsi="仿宋"/>
                <w:sz w:val="24"/>
                <w:szCs w:val="24"/>
              </w:rPr>
            </w:pPr>
            <w:r>
              <w:rPr>
                <w:rFonts w:ascii="仿宋" w:eastAsia="仿宋" w:hAnsi="仿宋" w:hint="eastAsia"/>
                <w:sz w:val="24"/>
                <w:szCs w:val="24"/>
              </w:rPr>
              <w:t>B:</w:t>
            </w:r>
            <w:proofErr w:type="gramStart"/>
            <w:r>
              <w:rPr>
                <w:rFonts w:ascii="仿宋" w:eastAsia="仿宋" w:hAnsi="仿宋" w:hint="eastAsia"/>
                <w:sz w:val="24"/>
                <w:szCs w:val="24"/>
              </w:rPr>
              <w:t>矿池算力</w:t>
            </w:r>
            <w:proofErr w:type="gramEnd"/>
          </w:p>
          <w:p w:rsidR="00B7248B" w:rsidRDefault="00B7248B">
            <w:pPr>
              <w:pStyle w:val="a7"/>
              <w:rPr>
                <w:rFonts w:ascii="仿宋" w:eastAsia="仿宋" w:hAnsi="仿宋"/>
                <w:sz w:val="24"/>
                <w:szCs w:val="24"/>
              </w:rPr>
            </w:pPr>
            <w:r>
              <w:rPr>
                <w:rFonts w:ascii="仿宋" w:eastAsia="仿宋" w:hAnsi="仿宋" w:hint="eastAsia"/>
                <w:sz w:val="24"/>
                <w:szCs w:val="24"/>
              </w:rPr>
              <w:t>C:全网算力</w:t>
            </w:r>
          </w:p>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D:</w:t>
            </w:r>
            <w:proofErr w:type="gramStart"/>
            <w:r>
              <w:rPr>
                <w:rFonts w:ascii="仿宋" w:eastAsia="仿宋" w:hAnsi="仿宋" w:hint="eastAsia"/>
                <w:sz w:val="24"/>
                <w:szCs w:val="24"/>
              </w:rPr>
              <w:t>区块算力</w:t>
            </w:r>
            <w:proofErr w:type="gramEnd"/>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DC6629">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70.传统供应</w:t>
            </w:r>
            <w:proofErr w:type="gramStart"/>
            <w:r>
              <w:rPr>
                <w:rFonts w:ascii="仿宋" w:eastAsia="仿宋" w:hAnsi="仿宋" w:hint="eastAsia"/>
                <w:sz w:val="24"/>
                <w:szCs w:val="24"/>
              </w:rPr>
              <w:t>链存在</w:t>
            </w:r>
            <w:proofErr w:type="gramEnd"/>
            <w:r>
              <w:rPr>
                <w:rFonts w:ascii="仿宋" w:eastAsia="仿宋" w:hAnsi="仿宋" w:hint="eastAsia"/>
                <w:sz w:val="24"/>
                <w:szCs w:val="24"/>
              </w:rPr>
              <w:t>哪些痛点？(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A:企业与企业之间的信任度低，合作力度小</w:t>
            </w:r>
          </w:p>
          <w:p w:rsidR="00B7248B" w:rsidRDefault="00B7248B">
            <w:pPr>
              <w:pStyle w:val="a7"/>
              <w:rPr>
                <w:rFonts w:ascii="仿宋" w:eastAsia="仿宋" w:hAnsi="仿宋"/>
                <w:sz w:val="24"/>
                <w:szCs w:val="24"/>
              </w:rPr>
            </w:pPr>
            <w:r>
              <w:rPr>
                <w:rFonts w:ascii="仿宋" w:eastAsia="仿宋" w:hAnsi="仿宋" w:hint="eastAsia"/>
                <w:sz w:val="24"/>
                <w:szCs w:val="24"/>
              </w:rPr>
              <w:t>B:供应链整合的技术问题</w:t>
            </w:r>
          </w:p>
          <w:p w:rsidR="00B7248B" w:rsidRDefault="00B7248B">
            <w:pPr>
              <w:pStyle w:val="a7"/>
              <w:rPr>
                <w:rFonts w:ascii="仿宋" w:eastAsia="仿宋" w:hAnsi="仿宋"/>
                <w:sz w:val="24"/>
                <w:szCs w:val="24"/>
              </w:rPr>
            </w:pPr>
            <w:r>
              <w:rPr>
                <w:rFonts w:ascii="仿宋" w:eastAsia="仿宋" w:hAnsi="仿宋" w:hint="eastAsia"/>
                <w:sz w:val="24"/>
                <w:szCs w:val="24"/>
              </w:rPr>
              <w:t>C:外包的整体水平较低</w:t>
            </w:r>
          </w:p>
          <w:p w:rsidR="00B7248B" w:rsidRDefault="00B7248B">
            <w:pPr>
              <w:pStyle w:val="a7"/>
              <w:rPr>
                <w:rFonts w:ascii="仿宋" w:eastAsia="仿宋" w:hAnsi="仿宋" w:cs="宋体"/>
                <w:sz w:val="24"/>
                <w:szCs w:val="24"/>
              </w:rPr>
            </w:pPr>
            <w:r>
              <w:rPr>
                <w:rFonts w:ascii="仿宋" w:eastAsia="仿宋" w:hAnsi="仿宋" w:hint="eastAsia"/>
                <w:sz w:val="24"/>
                <w:szCs w:val="24"/>
              </w:rPr>
              <w:t>D:供求信息不准确</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3B123A">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71.区块的特点有哪些？(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A:永恒性</w:t>
            </w:r>
          </w:p>
          <w:p w:rsidR="00B7248B" w:rsidRDefault="00B7248B">
            <w:pPr>
              <w:pStyle w:val="a7"/>
              <w:rPr>
                <w:rFonts w:ascii="仿宋" w:eastAsia="仿宋" w:hAnsi="仿宋"/>
                <w:sz w:val="24"/>
                <w:szCs w:val="24"/>
              </w:rPr>
            </w:pPr>
            <w:r>
              <w:rPr>
                <w:rFonts w:ascii="仿宋" w:eastAsia="仿宋" w:hAnsi="仿宋" w:hint="eastAsia"/>
                <w:sz w:val="24"/>
                <w:szCs w:val="24"/>
              </w:rPr>
              <w:t>B:独特性</w:t>
            </w:r>
          </w:p>
          <w:p w:rsidR="00B7248B" w:rsidRDefault="00B7248B">
            <w:pPr>
              <w:pStyle w:val="a7"/>
              <w:rPr>
                <w:rFonts w:ascii="仿宋" w:eastAsia="仿宋" w:hAnsi="仿宋"/>
                <w:sz w:val="24"/>
                <w:szCs w:val="24"/>
              </w:rPr>
            </w:pPr>
            <w:r>
              <w:rPr>
                <w:rFonts w:ascii="仿宋" w:eastAsia="仿宋" w:hAnsi="仿宋" w:hint="eastAsia"/>
                <w:sz w:val="24"/>
                <w:szCs w:val="24"/>
              </w:rPr>
              <w:t>C:透明性</w:t>
            </w:r>
          </w:p>
          <w:p w:rsidR="00B7248B" w:rsidRDefault="00B7248B">
            <w:pPr>
              <w:pStyle w:val="a7"/>
              <w:rPr>
                <w:rFonts w:ascii="仿宋" w:eastAsia="仿宋" w:hAnsi="仿宋" w:cs="宋体"/>
                <w:sz w:val="24"/>
                <w:szCs w:val="24"/>
              </w:rPr>
            </w:pPr>
            <w:r>
              <w:rPr>
                <w:rFonts w:ascii="仿宋" w:eastAsia="仿宋" w:hAnsi="仿宋" w:hint="eastAsia"/>
                <w:sz w:val="24"/>
                <w:szCs w:val="24"/>
              </w:rPr>
              <w:t>D:均匀性</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FC2930">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72.区块链+政府主要包含哪些方面？(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A:基础信息保护</w:t>
            </w:r>
          </w:p>
          <w:p w:rsidR="00B7248B" w:rsidRDefault="00B7248B">
            <w:pPr>
              <w:pStyle w:val="a7"/>
              <w:rPr>
                <w:rFonts w:ascii="仿宋" w:eastAsia="仿宋" w:hAnsi="仿宋"/>
                <w:sz w:val="24"/>
                <w:szCs w:val="24"/>
              </w:rPr>
            </w:pPr>
            <w:r>
              <w:rPr>
                <w:rFonts w:ascii="仿宋" w:eastAsia="仿宋" w:hAnsi="仿宋" w:hint="eastAsia"/>
                <w:sz w:val="24"/>
                <w:szCs w:val="24"/>
              </w:rPr>
              <w:t>B:公民身份认证</w:t>
            </w:r>
          </w:p>
          <w:p w:rsidR="00B7248B" w:rsidRDefault="00B7248B">
            <w:pPr>
              <w:pStyle w:val="a7"/>
              <w:rPr>
                <w:rFonts w:ascii="仿宋" w:eastAsia="仿宋" w:hAnsi="仿宋"/>
                <w:sz w:val="24"/>
                <w:szCs w:val="24"/>
              </w:rPr>
            </w:pPr>
            <w:r>
              <w:rPr>
                <w:rFonts w:ascii="仿宋" w:eastAsia="仿宋" w:hAnsi="仿宋" w:hint="eastAsia"/>
                <w:sz w:val="24"/>
                <w:szCs w:val="24"/>
              </w:rPr>
              <w:t>C:政务信息公开</w:t>
            </w:r>
          </w:p>
          <w:p w:rsidR="00B7248B" w:rsidRDefault="00B7248B">
            <w:pPr>
              <w:pStyle w:val="a7"/>
              <w:rPr>
                <w:rFonts w:ascii="仿宋" w:eastAsia="仿宋" w:hAnsi="仿宋"/>
                <w:sz w:val="24"/>
                <w:szCs w:val="24"/>
              </w:rPr>
            </w:pPr>
            <w:r>
              <w:rPr>
                <w:rFonts w:ascii="仿宋" w:eastAsia="仿宋" w:hAnsi="仿宋" w:hint="eastAsia"/>
                <w:sz w:val="24"/>
                <w:szCs w:val="24"/>
              </w:rPr>
              <w:t>D:政府税收监管</w:t>
            </w:r>
          </w:p>
          <w:p w:rsidR="00B7248B" w:rsidRDefault="00B7248B">
            <w:pPr>
              <w:pStyle w:val="a7"/>
              <w:rPr>
                <w:rFonts w:ascii="仿宋" w:eastAsia="仿宋" w:hAnsi="仿宋" w:cs="宋体"/>
                <w:sz w:val="24"/>
                <w:szCs w:val="24"/>
              </w:rPr>
            </w:pPr>
            <w:r>
              <w:rPr>
                <w:rFonts w:ascii="仿宋" w:eastAsia="仿宋" w:hAnsi="仿宋" w:hint="eastAsia"/>
                <w:sz w:val="24"/>
                <w:szCs w:val="24"/>
              </w:rPr>
              <w:t>E:项目公开招标</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6B1523">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73.加密资产有哪些应用方向？(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A:流通交易</w:t>
            </w:r>
          </w:p>
          <w:p w:rsidR="00B7248B" w:rsidRDefault="00B7248B">
            <w:pPr>
              <w:pStyle w:val="a7"/>
              <w:rPr>
                <w:rFonts w:ascii="仿宋" w:eastAsia="仿宋" w:hAnsi="仿宋"/>
                <w:sz w:val="24"/>
                <w:szCs w:val="24"/>
              </w:rPr>
            </w:pPr>
            <w:r>
              <w:rPr>
                <w:rFonts w:ascii="仿宋" w:eastAsia="仿宋" w:hAnsi="仿宋" w:hint="eastAsia"/>
                <w:sz w:val="24"/>
                <w:szCs w:val="24"/>
              </w:rPr>
              <w:t>B:资产分配和转移</w:t>
            </w:r>
          </w:p>
          <w:p w:rsidR="00B7248B" w:rsidRDefault="00B7248B">
            <w:pPr>
              <w:pStyle w:val="a7"/>
              <w:rPr>
                <w:rFonts w:ascii="仿宋" w:eastAsia="仿宋" w:hAnsi="仿宋"/>
                <w:sz w:val="24"/>
                <w:szCs w:val="24"/>
              </w:rPr>
            </w:pPr>
            <w:r>
              <w:rPr>
                <w:rFonts w:ascii="仿宋" w:eastAsia="仿宋" w:hAnsi="仿宋" w:hint="eastAsia"/>
                <w:sz w:val="24"/>
                <w:szCs w:val="24"/>
              </w:rPr>
              <w:t>C:知识产权和</w:t>
            </w:r>
            <w:proofErr w:type="gramStart"/>
            <w:r>
              <w:rPr>
                <w:rFonts w:ascii="仿宋" w:eastAsia="仿宋" w:hAnsi="仿宋" w:hint="eastAsia"/>
                <w:sz w:val="24"/>
                <w:szCs w:val="24"/>
              </w:rPr>
              <w:t>物权</w:t>
            </w:r>
            <w:proofErr w:type="gramEnd"/>
            <w:r>
              <w:rPr>
                <w:rFonts w:ascii="仿宋" w:eastAsia="仿宋" w:hAnsi="仿宋" w:hint="eastAsia"/>
                <w:sz w:val="24"/>
                <w:szCs w:val="24"/>
              </w:rPr>
              <w:t>证明</w:t>
            </w:r>
          </w:p>
          <w:p w:rsidR="00B7248B" w:rsidRDefault="00B7248B">
            <w:pPr>
              <w:pStyle w:val="a7"/>
              <w:rPr>
                <w:rFonts w:ascii="仿宋" w:eastAsia="仿宋" w:hAnsi="仿宋"/>
                <w:sz w:val="24"/>
                <w:szCs w:val="24"/>
              </w:rPr>
            </w:pPr>
            <w:r>
              <w:rPr>
                <w:rFonts w:ascii="仿宋" w:eastAsia="仿宋" w:hAnsi="仿宋" w:hint="eastAsia"/>
                <w:sz w:val="24"/>
                <w:szCs w:val="24"/>
              </w:rPr>
              <w:t>D:智能交易和智能合约</w:t>
            </w:r>
          </w:p>
          <w:p w:rsidR="00B7248B" w:rsidRDefault="00B7248B">
            <w:pPr>
              <w:pStyle w:val="a7"/>
              <w:rPr>
                <w:rFonts w:ascii="仿宋" w:eastAsia="仿宋" w:hAnsi="仿宋" w:cs="宋体"/>
                <w:sz w:val="24"/>
                <w:szCs w:val="24"/>
              </w:rPr>
            </w:pPr>
            <w:r>
              <w:rPr>
                <w:rFonts w:ascii="仿宋" w:eastAsia="仿宋" w:hAnsi="仿宋" w:hint="eastAsia"/>
                <w:sz w:val="24"/>
                <w:szCs w:val="24"/>
              </w:rPr>
              <w:t>E:物联网技术</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1D6079">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74.价值转移保卫需要解决哪些基本问题？(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A:证明这笔数据确实是发出者的，不是篡改或者伪装的</w:t>
            </w:r>
          </w:p>
          <w:p w:rsidR="00B7248B" w:rsidRDefault="00B7248B">
            <w:pPr>
              <w:pStyle w:val="a7"/>
              <w:rPr>
                <w:rFonts w:ascii="仿宋" w:eastAsia="仿宋" w:hAnsi="仿宋"/>
                <w:sz w:val="24"/>
                <w:szCs w:val="24"/>
              </w:rPr>
            </w:pPr>
            <w:r>
              <w:rPr>
                <w:rFonts w:ascii="仿宋" w:eastAsia="仿宋" w:hAnsi="仿宋" w:hint="eastAsia"/>
                <w:sz w:val="24"/>
                <w:szCs w:val="24"/>
              </w:rPr>
              <w:t>B:确保只有接收者才能解码这笔携带价值的数据</w:t>
            </w:r>
          </w:p>
          <w:p w:rsidR="00B7248B" w:rsidRDefault="00B7248B">
            <w:pPr>
              <w:pStyle w:val="a7"/>
              <w:rPr>
                <w:rFonts w:ascii="仿宋" w:eastAsia="仿宋" w:hAnsi="仿宋"/>
                <w:sz w:val="24"/>
                <w:szCs w:val="24"/>
              </w:rPr>
            </w:pPr>
            <w:r>
              <w:rPr>
                <w:rFonts w:ascii="仿宋" w:eastAsia="仿宋" w:hAnsi="仿宋" w:hint="eastAsia"/>
                <w:sz w:val="24"/>
                <w:szCs w:val="24"/>
              </w:rPr>
              <w:t>C:价值增值与增长</w:t>
            </w:r>
          </w:p>
          <w:p w:rsidR="00B7248B" w:rsidRDefault="00B7248B">
            <w:pPr>
              <w:pStyle w:val="a7"/>
              <w:rPr>
                <w:rFonts w:ascii="仿宋" w:eastAsia="仿宋" w:hAnsi="仿宋" w:cs="宋体"/>
                <w:sz w:val="24"/>
                <w:szCs w:val="24"/>
              </w:rPr>
            </w:pPr>
            <w:r>
              <w:rPr>
                <w:rFonts w:ascii="仿宋" w:eastAsia="仿宋" w:hAnsi="仿宋" w:hint="eastAsia"/>
                <w:sz w:val="24"/>
                <w:szCs w:val="24"/>
              </w:rPr>
              <w:t>D:数据完整性。</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9873E8">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lastRenderedPageBreak/>
              <w:t>75.区块链本身并非革命性的创新技术，而是在前人哪些技术上开发的基础上进行一种集成创新？(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A:密码学</w:t>
            </w:r>
          </w:p>
          <w:p w:rsidR="00B7248B" w:rsidRDefault="00B7248B">
            <w:pPr>
              <w:pStyle w:val="a7"/>
              <w:rPr>
                <w:rFonts w:ascii="仿宋" w:eastAsia="仿宋" w:hAnsi="仿宋"/>
                <w:sz w:val="24"/>
                <w:szCs w:val="24"/>
              </w:rPr>
            </w:pPr>
            <w:r>
              <w:rPr>
                <w:rFonts w:ascii="仿宋" w:eastAsia="仿宋" w:hAnsi="仿宋" w:hint="eastAsia"/>
                <w:sz w:val="24"/>
                <w:szCs w:val="24"/>
              </w:rPr>
              <w:t>B:分布式网络</w:t>
            </w:r>
          </w:p>
          <w:p w:rsidR="00B7248B" w:rsidRDefault="00B7248B">
            <w:pPr>
              <w:pStyle w:val="a7"/>
              <w:rPr>
                <w:rFonts w:ascii="仿宋" w:eastAsia="仿宋" w:hAnsi="仿宋"/>
                <w:sz w:val="24"/>
                <w:szCs w:val="24"/>
              </w:rPr>
            </w:pPr>
            <w:r>
              <w:rPr>
                <w:rFonts w:ascii="仿宋" w:eastAsia="仿宋" w:hAnsi="仿宋" w:hint="eastAsia"/>
                <w:sz w:val="24"/>
                <w:szCs w:val="24"/>
              </w:rPr>
              <w:t>C:编程语言</w:t>
            </w:r>
          </w:p>
          <w:p w:rsidR="00B7248B" w:rsidRDefault="00B7248B">
            <w:pPr>
              <w:pStyle w:val="a7"/>
              <w:rPr>
                <w:rFonts w:ascii="仿宋" w:eastAsia="仿宋" w:hAnsi="仿宋" w:cs="宋体"/>
                <w:sz w:val="24"/>
                <w:szCs w:val="24"/>
              </w:rPr>
            </w:pPr>
            <w:r>
              <w:rPr>
                <w:rFonts w:ascii="仿宋" w:eastAsia="仿宋" w:hAnsi="仿宋" w:hint="eastAsia"/>
                <w:sz w:val="24"/>
                <w:szCs w:val="24"/>
              </w:rPr>
              <w:t>D:共识机制</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597FB8">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76.区块链适用场景有哪些特征？(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A:去中心化</w:t>
            </w:r>
          </w:p>
          <w:p w:rsidR="00B7248B" w:rsidRDefault="00B7248B">
            <w:pPr>
              <w:pStyle w:val="a7"/>
              <w:rPr>
                <w:rFonts w:ascii="仿宋" w:eastAsia="仿宋" w:hAnsi="仿宋"/>
                <w:sz w:val="24"/>
                <w:szCs w:val="24"/>
              </w:rPr>
            </w:pPr>
            <w:r>
              <w:rPr>
                <w:rFonts w:ascii="仿宋" w:eastAsia="仿宋" w:hAnsi="仿宋" w:hint="eastAsia"/>
                <w:sz w:val="24"/>
                <w:szCs w:val="24"/>
              </w:rPr>
              <w:t>B:数据真实性要求高</w:t>
            </w:r>
          </w:p>
          <w:p w:rsidR="00B7248B" w:rsidRDefault="00B7248B">
            <w:pPr>
              <w:pStyle w:val="a7"/>
              <w:rPr>
                <w:rFonts w:ascii="仿宋" w:eastAsia="仿宋" w:hAnsi="仿宋"/>
                <w:sz w:val="24"/>
                <w:szCs w:val="24"/>
              </w:rPr>
            </w:pPr>
            <w:r>
              <w:rPr>
                <w:rFonts w:ascii="仿宋" w:eastAsia="仿宋" w:hAnsi="仿宋" w:hint="eastAsia"/>
                <w:sz w:val="24"/>
                <w:szCs w:val="24"/>
              </w:rPr>
              <w:t>C:存在相互不信任的多个参与者</w:t>
            </w:r>
          </w:p>
          <w:p w:rsidR="00B7248B" w:rsidRDefault="00B7248B">
            <w:pPr>
              <w:pStyle w:val="a7"/>
              <w:rPr>
                <w:rFonts w:ascii="仿宋" w:eastAsia="仿宋" w:hAnsi="仿宋" w:cs="宋体"/>
                <w:sz w:val="24"/>
                <w:szCs w:val="24"/>
              </w:rPr>
            </w:pPr>
            <w:r>
              <w:rPr>
                <w:rFonts w:ascii="仿宋" w:eastAsia="仿宋" w:hAnsi="仿宋" w:hint="eastAsia"/>
                <w:sz w:val="24"/>
                <w:szCs w:val="24"/>
              </w:rPr>
              <w:t>D:数据写入的高效性</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8C5298">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77.按照私</w:t>
            </w:r>
            <w:proofErr w:type="gramStart"/>
            <w:r>
              <w:rPr>
                <w:rFonts w:ascii="仿宋" w:eastAsia="仿宋" w:hAnsi="仿宋" w:hint="eastAsia"/>
                <w:sz w:val="24"/>
                <w:szCs w:val="24"/>
              </w:rPr>
              <w:t>钥</w:t>
            </w:r>
            <w:proofErr w:type="gramEnd"/>
            <w:r>
              <w:rPr>
                <w:rFonts w:ascii="仿宋" w:eastAsia="仿宋" w:hAnsi="仿宋" w:hint="eastAsia"/>
                <w:sz w:val="24"/>
                <w:szCs w:val="24"/>
              </w:rPr>
              <w:t>不同的存储方式，数字钱包可以分成哪几种？(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A:冷钱包</w:t>
            </w:r>
          </w:p>
          <w:p w:rsidR="00B7248B" w:rsidRDefault="00B7248B">
            <w:pPr>
              <w:pStyle w:val="a7"/>
              <w:rPr>
                <w:rFonts w:ascii="仿宋" w:eastAsia="仿宋" w:hAnsi="仿宋"/>
                <w:sz w:val="24"/>
                <w:szCs w:val="24"/>
              </w:rPr>
            </w:pPr>
            <w:r>
              <w:rPr>
                <w:rFonts w:ascii="仿宋" w:eastAsia="仿宋" w:hAnsi="仿宋" w:hint="eastAsia"/>
                <w:sz w:val="24"/>
                <w:szCs w:val="24"/>
              </w:rPr>
              <w:t>B:热钱包</w:t>
            </w:r>
          </w:p>
          <w:p w:rsidR="00B7248B" w:rsidRDefault="00B7248B">
            <w:pPr>
              <w:pStyle w:val="a7"/>
              <w:rPr>
                <w:rFonts w:ascii="仿宋" w:eastAsia="仿宋" w:hAnsi="仿宋"/>
                <w:sz w:val="24"/>
                <w:szCs w:val="24"/>
              </w:rPr>
            </w:pPr>
            <w:r>
              <w:rPr>
                <w:rFonts w:ascii="仿宋" w:eastAsia="仿宋" w:hAnsi="仿宋" w:hint="eastAsia"/>
                <w:sz w:val="24"/>
                <w:szCs w:val="24"/>
              </w:rPr>
              <w:t>C:温钱包</w:t>
            </w:r>
          </w:p>
          <w:p w:rsidR="00B7248B" w:rsidRDefault="00B7248B">
            <w:pPr>
              <w:pStyle w:val="a7"/>
              <w:rPr>
                <w:rFonts w:ascii="仿宋" w:eastAsia="仿宋" w:hAnsi="仿宋" w:cs="宋体"/>
                <w:sz w:val="24"/>
                <w:szCs w:val="24"/>
              </w:rPr>
            </w:pPr>
            <w:r>
              <w:rPr>
                <w:rFonts w:ascii="仿宋" w:eastAsia="仿宋" w:hAnsi="仿宋" w:hint="eastAsia"/>
                <w:sz w:val="24"/>
                <w:szCs w:val="24"/>
              </w:rPr>
              <w:t>D:网钱包</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0D2C16">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78.分布式容错包含以下哪些？(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A:拜占庭容错</w:t>
            </w:r>
          </w:p>
          <w:p w:rsidR="00B7248B" w:rsidRDefault="00B7248B">
            <w:pPr>
              <w:pStyle w:val="a7"/>
              <w:rPr>
                <w:rFonts w:ascii="仿宋" w:eastAsia="仿宋" w:hAnsi="仿宋"/>
                <w:sz w:val="24"/>
                <w:szCs w:val="24"/>
              </w:rPr>
            </w:pPr>
            <w:r>
              <w:rPr>
                <w:rFonts w:ascii="仿宋" w:eastAsia="仿宋" w:hAnsi="仿宋" w:hint="eastAsia"/>
                <w:sz w:val="24"/>
                <w:szCs w:val="24"/>
              </w:rPr>
              <w:t>B:崩溃容错</w:t>
            </w:r>
          </w:p>
          <w:p w:rsidR="00B7248B" w:rsidRDefault="00B7248B">
            <w:pPr>
              <w:pStyle w:val="a7"/>
              <w:rPr>
                <w:rFonts w:ascii="仿宋" w:eastAsia="仿宋" w:hAnsi="仿宋"/>
                <w:sz w:val="24"/>
                <w:szCs w:val="24"/>
              </w:rPr>
            </w:pPr>
            <w:r>
              <w:rPr>
                <w:rFonts w:ascii="仿宋" w:eastAsia="仿宋" w:hAnsi="仿宋" w:hint="eastAsia"/>
                <w:sz w:val="24"/>
                <w:szCs w:val="24"/>
              </w:rPr>
              <w:t>C:遗漏容错</w:t>
            </w:r>
          </w:p>
          <w:p w:rsidR="00B7248B" w:rsidRDefault="00B7248B">
            <w:pPr>
              <w:pStyle w:val="a7"/>
              <w:rPr>
                <w:rFonts w:ascii="仿宋" w:eastAsia="仿宋" w:hAnsi="仿宋" w:cs="宋体"/>
                <w:sz w:val="24"/>
                <w:szCs w:val="24"/>
              </w:rPr>
            </w:pPr>
            <w:r>
              <w:rPr>
                <w:rFonts w:ascii="仿宋" w:eastAsia="仿宋" w:hAnsi="仿宋" w:hint="eastAsia"/>
                <w:sz w:val="24"/>
                <w:szCs w:val="24"/>
              </w:rPr>
              <w:t>D:崩溃停止容错</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452450">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79.区块链分叉的优点有哪些？(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A:弥补原有协议中的漏洞</w:t>
            </w:r>
          </w:p>
          <w:p w:rsidR="00B7248B" w:rsidRDefault="00B7248B">
            <w:pPr>
              <w:pStyle w:val="a7"/>
              <w:rPr>
                <w:rFonts w:ascii="仿宋" w:eastAsia="仿宋" w:hAnsi="仿宋"/>
                <w:sz w:val="24"/>
                <w:szCs w:val="24"/>
              </w:rPr>
            </w:pPr>
            <w:r>
              <w:rPr>
                <w:rFonts w:ascii="仿宋" w:eastAsia="仿宋" w:hAnsi="仿宋" w:hint="eastAsia"/>
                <w:sz w:val="24"/>
                <w:szCs w:val="24"/>
              </w:rPr>
              <w:t>B:对整个系统进行升级和维护</w:t>
            </w:r>
          </w:p>
          <w:p w:rsidR="00B7248B" w:rsidRDefault="00B7248B">
            <w:pPr>
              <w:pStyle w:val="a7"/>
              <w:rPr>
                <w:rFonts w:ascii="仿宋" w:eastAsia="仿宋" w:hAnsi="仿宋"/>
                <w:sz w:val="24"/>
                <w:szCs w:val="24"/>
              </w:rPr>
            </w:pPr>
            <w:r>
              <w:rPr>
                <w:rFonts w:ascii="仿宋" w:eastAsia="仿宋" w:hAnsi="仿宋" w:hint="eastAsia"/>
                <w:sz w:val="24"/>
                <w:szCs w:val="24"/>
              </w:rPr>
              <w:t>C:可以违背区块链不可篡改的特点</w:t>
            </w:r>
          </w:p>
          <w:p w:rsidR="00B7248B" w:rsidRDefault="00B7248B">
            <w:pPr>
              <w:pStyle w:val="a7"/>
              <w:rPr>
                <w:rFonts w:ascii="仿宋" w:eastAsia="仿宋" w:hAnsi="仿宋" w:cs="宋体"/>
                <w:sz w:val="24"/>
                <w:szCs w:val="24"/>
              </w:rPr>
            </w:pPr>
            <w:r>
              <w:rPr>
                <w:rFonts w:ascii="仿宋" w:eastAsia="仿宋" w:hAnsi="仿宋" w:hint="eastAsia"/>
                <w:sz w:val="24"/>
                <w:szCs w:val="24"/>
              </w:rPr>
              <w:t>D:可以直接修改原有的数据</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3216BD">
        <w:trPr>
          <w:trHeight w:val="567"/>
          <w:jc w:val="center"/>
        </w:trPr>
        <w:tc>
          <w:tcPr>
            <w:tcW w:w="3525" w:type="dxa"/>
            <w:vAlign w:val="center"/>
          </w:tcPr>
          <w:p w:rsidR="00B7248B" w:rsidRDefault="00B7248B">
            <w:pPr>
              <w:pStyle w:val="a7"/>
              <w:rPr>
                <w:rFonts w:ascii="仿宋" w:eastAsia="仿宋" w:hAnsi="仿宋" w:cs="宋体"/>
                <w:sz w:val="24"/>
                <w:szCs w:val="24"/>
              </w:rPr>
            </w:pPr>
            <w:r>
              <w:rPr>
                <w:rFonts w:ascii="仿宋" w:eastAsia="仿宋" w:hAnsi="仿宋" w:hint="eastAsia"/>
                <w:sz w:val="24"/>
                <w:szCs w:val="24"/>
              </w:rPr>
              <w:t>80.SHA-2函数包涵下列哪几种？(   )</w:t>
            </w:r>
          </w:p>
        </w:tc>
        <w:tc>
          <w:tcPr>
            <w:tcW w:w="4825" w:type="dxa"/>
            <w:gridSpan w:val="2"/>
            <w:vAlign w:val="center"/>
          </w:tcPr>
          <w:p w:rsidR="00B7248B" w:rsidRDefault="00B7248B">
            <w:pPr>
              <w:pStyle w:val="a7"/>
              <w:rPr>
                <w:rFonts w:ascii="仿宋" w:eastAsia="仿宋" w:hAnsi="仿宋"/>
                <w:sz w:val="24"/>
                <w:szCs w:val="24"/>
              </w:rPr>
            </w:pPr>
            <w:r>
              <w:rPr>
                <w:rFonts w:ascii="仿宋" w:eastAsia="仿宋" w:hAnsi="仿宋" w:hint="eastAsia"/>
                <w:sz w:val="24"/>
                <w:szCs w:val="24"/>
              </w:rPr>
              <w:t>A:SHA-256</w:t>
            </w:r>
          </w:p>
          <w:p w:rsidR="00B7248B" w:rsidRDefault="00B7248B">
            <w:pPr>
              <w:pStyle w:val="a7"/>
              <w:rPr>
                <w:rFonts w:ascii="仿宋" w:eastAsia="仿宋" w:hAnsi="仿宋"/>
                <w:sz w:val="24"/>
                <w:szCs w:val="24"/>
              </w:rPr>
            </w:pPr>
            <w:r>
              <w:rPr>
                <w:rFonts w:ascii="仿宋" w:eastAsia="仿宋" w:hAnsi="仿宋" w:hint="eastAsia"/>
                <w:sz w:val="24"/>
                <w:szCs w:val="24"/>
              </w:rPr>
              <w:t>B:SHA-3</w:t>
            </w:r>
          </w:p>
          <w:p w:rsidR="00B7248B" w:rsidRDefault="00B7248B">
            <w:pPr>
              <w:pStyle w:val="a7"/>
              <w:rPr>
                <w:rFonts w:ascii="仿宋" w:eastAsia="仿宋" w:hAnsi="仿宋"/>
                <w:sz w:val="24"/>
                <w:szCs w:val="24"/>
              </w:rPr>
            </w:pPr>
            <w:r>
              <w:rPr>
                <w:rFonts w:ascii="仿宋" w:eastAsia="仿宋" w:hAnsi="仿宋" w:hint="eastAsia"/>
                <w:sz w:val="24"/>
                <w:szCs w:val="24"/>
              </w:rPr>
              <w:t>C:SHA-512</w:t>
            </w:r>
          </w:p>
          <w:p w:rsidR="00B7248B" w:rsidRDefault="00B7248B">
            <w:pPr>
              <w:pStyle w:val="a7"/>
              <w:rPr>
                <w:rFonts w:ascii="仿宋" w:eastAsia="仿宋" w:hAnsi="仿宋" w:cs="宋体"/>
                <w:sz w:val="24"/>
                <w:szCs w:val="24"/>
              </w:rPr>
            </w:pPr>
            <w:r>
              <w:rPr>
                <w:rFonts w:ascii="仿宋" w:eastAsia="仿宋" w:hAnsi="仿宋" w:hint="eastAsia"/>
                <w:sz w:val="24"/>
                <w:szCs w:val="24"/>
              </w:rPr>
              <w:t>D:SHA-1</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bl>
    <w:p w:rsidR="00AE2481" w:rsidRDefault="00AE2481">
      <w:pPr>
        <w:jc w:val="center"/>
        <w:rPr>
          <w:b/>
          <w:color w:val="000000"/>
          <w:sz w:val="24"/>
          <w:szCs w:val="24"/>
          <w:lang w:val="en-US"/>
        </w:rPr>
      </w:pPr>
    </w:p>
    <w:p w:rsidR="00AE2481" w:rsidRDefault="00AE2481" w:rsidP="00B7248B">
      <w:pPr>
        <w:pStyle w:val="20"/>
        <w:ind w:left="440"/>
        <w:rPr>
          <w:lang w:val="en-US"/>
        </w:rPr>
      </w:pPr>
    </w:p>
    <w:p w:rsidR="00AE2481" w:rsidRDefault="00AE2481">
      <w:pPr>
        <w:jc w:val="center"/>
        <w:rPr>
          <w:b/>
          <w:color w:val="000000"/>
          <w:sz w:val="24"/>
          <w:szCs w:val="24"/>
          <w:lang w:val="en-US"/>
        </w:rPr>
      </w:pPr>
    </w:p>
    <w:p w:rsidR="00AE2481" w:rsidRDefault="00AE2481">
      <w:pPr>
        <w:rPr>
          <w:b/>
          <w:color w:val="000000"/>
          <w:sz w:val="24"/>
          <w:szCs w:val="24"/>
          <w:lang w:val="en-US"/>
        </w:rPr>
      </w:pPr>
    </w:p>
    <w:p w:rsidR="00AE2481" w:rsidRDefault="00FB565C">
      <w:pPr>
        <w:ind w:firstLineChars="200" w:firstLine="482"/>
        <w:rPr>
          <w:b/>
          <w:color w:val="000000"/>
          <w:sz w:val="24"/>
          <w:szCs w:val="24"/>
          <w:lang w:val="en-US"/>
        </w:rPr>
      </w:pPr>
      <w:r>
        <w:rPr>
          <w:rFonts w:hint="eastAsia"/>
          <w:b/>
          <w:color w:val="000000"/>
          <w:sz w:val="24"/>
          <w:szCs w:val="24"/>
          <w:lang w:val="en-US"/>
        </w:rPr>
        <w:t>3.</w:t>
      </w:r>
      <w:r>
        <w:rPr>
          <w:rFonts w:hint="eastAsia"/>
          <w:b/>
          <w:color w:val="000000"/>
          <w:sz w:val="24"/>
          <w:szCs w:val="24"/>
          <w:lang w:val="en-US"/>
        </w:rPr>
        <w:t>是非题</w:t>
      </w:r>
    </w:p>
    <w:tbl>
      <w:tblPr>
        <w:tblW w:w="128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6"/>
        <w:gridCol w:w="3131"/>
        <w:gridCol w:w="3065"/>
        <w:gridCol w:w="3367"/>
      </w:tblGrid>
      <w:tr w:rsidR="00AE2481">
        <w:trPr>
          <w:trHeight w:val="567"/>
          <w:jc w:val="center"/>
        </w:trPr>
        <w:tc>
          <w:tcPr>
            <w:tcW w:w="3266"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3131" w:type="dxa"/>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6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367" w:type="dxa"/>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Smart Finance</w:t>
            </w:r>
          </w:p>
        </w:tc>
      </w:tr>
      <w:tr w:rsidR="00AE2481">
        <w:trPr>
          <w:trHeight w:val="567"/>
          <w:jc w:val="center"/>
        </w:trPr>
        <w:tc>
          <w:tcPr>
            <w:tcW w:w="3266"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3131" w:type="dxa"/>
            <w:vAlign w:val="center"/>
          </w:tcPr>
          <w:p w:rsidR="00AE2481" w:rsidRDefault="00FB565C" w:rsidP="00B7248B">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w:t>
            </w:r>
            <w:r w:rsidR="00B7248B">
              <w:rPr>
                <w:rFonts w:eastAsia="仿宋" w:cs="仿宋_GB2312" w:hint="eastAsia"/>
                <w:sz w:val="24"/>
                <w:szCs w:val="24"/>
              </w:rPr>
              <w:t>044</w:t>
            </w:r>
          </w:p>
        </w:tc>
        <w:tc>
          <w:tcPr>
            <w:tcW w:w="306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367"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AE2481">
        <w:trPr>
          <w:trHeight w:val="567"/>
          <w:jc w:val="center"/>
        </w:trPr>
        <w:tc>
          <w:tcPr>
            <w:tcW w:w="12829" w:type="dxa"/>
            <w:gridSpan w:val="4"/>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AE2481">
        <w:trPr>
          <w:trHeight w:val="567"/>
          <w:jc w:val="center"/>
        </w:trPr>
        <w:tc>
          <w:tcPr>
            <w:tcW w:w="639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6432"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AE2481">
        <w:trPr>
          <w:trHeight w:val="567"/>
          <w:jc w:val="center"/>
        </w:trPr>
        <w:tc>
          <w:tcPr>
            <w:tcW w:w="639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6432"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AE2481">
        <w:trPr>
          <w:trHeight w:val="567"/>
          <w:jc w:val="center"/>
        </w:trPr>
        <w:tc>
          <w:tcPr>
            <w:tcW w:w="639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6432"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A3"/>
            </w:r>
            <w:r>
              <w:rPr>
                <w:rFonts w:eastAsia="仿宋" w:hint="eastAsia"/>
                <w:b/>
                <w:color w:val="000000"/>
                <w:sz w:val="24"/>
                <w:szCs w:val="24"/>
                <w:lang w:val="en-US"/>
              </w:rPr>
              <w:t>单选题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多选题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52"/>
            </w:r>
            <w:r>
              <w:rPr>
                <w:rFonts w:eastAsia="仿宋" w:hint="eastAsia"/>
                <w:b/>
                <w:color w:val="000000"/>
                <w:sz w:val="24"/>
                <w:szCs w:val="24"/>
                <w:lang w:val="en-US"/>
              </w:rPr>
              <w:t>是非题</w:t>
            </w:r>
          </w:p>
        </w:tc>
      </w:tr>
      <w:tr w:rsidR="00AE2481">
        <w:trPr>
          <w:trHeight w:val="567"/>
          <w:jc w:val="center"/>
        </w:trPr>
        <w:tc>
          <w:tcPr>
            <w:tcW w:w="6397" w:type="dxa"/>
            <w:gridSpan w:val="2"/>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题目内容</w:t>
            </w:r>
          </w:p>
        </w:tc>
        <w:tc>
          <w:tcPr>
            <w:tcW w:w="6432"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tc>
      </w:tr>
      <w:tr w:rsidR="00B7248B" w:rsidTr="00743EB3">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81.最高额抵押</w:t>
            </w:r>
            <w:proofErr w:type="gramStart"/>
            <w:r>
              <w:rPr>
                <w:rFonts w:ascii="仿宋" w:eastAsia="仿宋" w:hAnsi="仿宋" w:hint="eastAsia"/>
                <w:sz w:val="24"/>
                <w:szCs w:val="24"/>
              </w:rPr>
              <w:t>权设立</w:t>
            </w:r>
            <w:proofErr w:type="gramEnd"/>
            <w:r>
              <w:rPr>
                <w:rFonts w:ascii="仿宋" w:eastAsia="仿宋" w:hAnsi="仿宋" w:hint="eastAsia"/>
                <w:sz w:val="24"/>
                <w:szCs w:val="24"/>
              </w:rPr>
              <w:t>前已经存在的债权，经当事人同意，可以转入</w:t>
            </w:r>
            <w:proofErr w:type="gramStart"/>
            <w:r>
              <w:rPr>
                <w:rFonts w:ascii="仿宋" w:eastAsia="仿宋" w:hAnsi="仿宋" w:hint="eastAsia"/>
                <w:sz w:val="24"/>
                <w:szCs w:val="24"/>
              </w:rPr>
              <w:t>最</w:t>
            </w:r>
            <w:proofErr w:type="gramEnd"/>
            <w:r>
              <w:rPr>
                <w:rFonts w:ascii="仿宋" w:eastAsia="仿宋" w:hAnsi="仿宋" w:hint="eastAsia"/>
                <w:sz w:val="24"/>
                <w:szCs w:val="24"/>
              </w:rPr>
              <w:t>高额抵押担保的债权范围。(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880558">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82.贷款是商业银行最主要的资产，是商业银行最主要的资金运用。(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883384">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83.经济全球化是指商品、服务、生产要素与信息跨国界流动的规模与形式不断增加，通过国际分工，在世界市场范围内提高资源配置的效率，从而使各国间经济的相互依赖程度日益加深的趋势。(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737CF7">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84.商业汇票由银行签发并承兑，银行承诺商业汇票到期日支付汇票金额。(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B031BF">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lastRenderedPageBreak/>
              <w:t>85.风险不等同于损失本身，风险是一个事后概念，损失是一个事前概念。(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CB5403">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86.商业银行理财业务中，商业银行应做到每个理财产品单独管理、合并建账、单独核算。(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A3641A">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87.在银团贷款中，单家银行担任牵头行时，其承贷份额原则上不少于银团融资总金额20%。(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953696">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88.贷款公司是由境内商业银行或农村合作银行参股出资的股份有限公司。(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8C5153">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89.单位实施骗取贷款的行为，可以按照贷款诈骗罪追究刑事责任。(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5525D3">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90.风险偏好型客户，对待风险投资较为积极，愿意为获取高收益而承担高风险，重视风险分析和规避，不因风险的存在而放弃投资机会。(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A60716">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91.客户的理财需求就是投资高收益或保值增值。(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E1028D">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92.中央银行通常通过调节利率的操作来平衡市场的资金情况。(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313A4D">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93.个人经营类贷款中，有权审批人签署审批意见，对未获批准的贷款申请，自行决定是否写明拒批理由.(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DD633F">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94.在绿色信贷的组织管理方面，银行业金融机构高级管理层应当明确一名高管人员及牵头管理部门，配备相应资源，组织开展并归口管理绿色信贷各项工作。(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084488">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95.在抵押贷款的贷后管理中，商业银行应进行定期检查抵押物的存续状况以及占有、使用、转让、出租及其他处置行为。(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1C0402">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lastRenderedPageBreak/>
              <w:t>96.哈希函数</w:t>
            </w:r>
            <w:proofErr w:type="gramStart"/>
            <w:r>
              <w:rPr>
                <w:rFonts w:ascii="仿宋" w:eastAsia="仿宋" w:hAnsi="仿宋" w:hint="eastAsia"/>
                <w:sz w:val="24"/>
                <w:szCs w:val="24"/>
              </w:rPr>
              <w:t>抗冲突指</w:t>
            </w:r>
            <w:proofErr w:type="gramEnd"/>
            <w:r>
              <w:rPr>
                <w:rFonts w:ascii="仿宋" w:eastAsia="仿宋" w:hAnsi="仿宋" w:hint="eastAsia"/>
                <w:sz w:val="24"/>
                <w:szCs w:val="24"/>
              </w:rPr>
              <w:t>的是不同的输入不能产生相同的输出。(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B822DE">
        <w:trPr>
          <w:trHeight w:val="62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97.节点一旦离开网络，想要重新加入非常难。(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8A0A83">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98.从狭义来说，区块链是一种按照空间顺序将数据区块相连组合成一种链式数据结构的分布式账本。(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004253">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99.在DPoS机制下，区块链中的全体节点具有随时罢免和任命代表的权力。(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E26C85">
        <w:trPr>
          <w:trHeight w:val="567"/>
          <w:jc w:val="center"/>
        </w:trPr>
        <w:tc>
          <w:tcPr>
            <w:tcW w:w="6397" w:type="dxa"/>
            <w:gridSpan w:val="2"/>
            <w:vAlign w:val="center"/>
          </w:tcPr>
          <w:p w:rsidR="00B7248B" w:rsidRDefault="00B7248B">
            <w:pPr>
              <w:pStyle w:val="a7"/>
              <w:rPr>
                <w:rFonts w:ascii="仿宋" w:eastAsia="仿宋" w:hAnsi="仿宋"/>
                <w:bCs/>
                <w:color w:val="000000"/>
                <w:sz w:val="24"/>
                <w:szCs w:val="24"/>
              </w:rPr>
            </w:pPr>
            <w:r>
              <w:rPr>
                <w:rFonts w:ascii="仿宋" w:eastAsia="仿宋" w:hAnsi="仿宋" w:hint="eastAsia"/>
                <w:sz w:val="24"/>
                <w:szCs w:val="24"/>
              </w:rPr>
              <w:t>100.区块链未来的突破重点包括隐私保护技术</w:t>
            </w:r>
            <w:proofErr w:type="gramStart"/>
            <w:r>
              <w:rPr>
                <w:rFonts w:ascii="仿宋" w:eastAsia="仿宋" w:hAnsi="仿宋" w:hint="eastAsia"/>
                <w:sz w:val="24"/>
                <w:szCs w:val="24"/>
              </w:rPr>
              <w:t>及链下</w:t>
            </w:r>
            <w:proofErr w:type="gramEnd"/>
            <w:r>
              <w:rPr>
                <w:rFonts w:ascii="仿宋" w:eastAsia="仿宋" w:hAnsi="仿宋" w:hint="eastAsia"/>
                <w:sz w:val="24"/>
                <w:szCs w:val="24"/>
              </w:rPr>
              <w:t>、链上数据的协同等。(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bl>
    <w:p w:rsidR="00AE2481" w:rsidRDefault="00AE2481" w:rsidP="00B7248B">
      <w:pPr>
        <w:pStyle w:val="20"/>
        <w:ind w:leftChars="400" w:left="880" w:firstLineChars="0" w:firstLine="0"/>
        <w:rPr>
          <w:lang w:val="en-US"/>
        </w:rPr>
      </w:pPr>
    </w:p>
    <w:p w:rsidR="00AE2481" w:rsidRDefault="00FB565C">
      <w:pPr>
        <w:pStyle w:val="2"/>
        <w:tabs>
          <w:tab w:val="left" w:pos="360"/>
        </w:tabs>
        <w:spacing w:line="360" w:lineRule="auto"/>
        <w:rPr>
          <w:rFonts w:ascii="仿宋_GB2312" w:eastAsia="仿宋_GB2312" w:hAnsi="仿宋_GB2312" w:cs="仿宋_GB2312"/>
          <w:sz w:val="28"/>
          <w:szCs w:val="28"/>
          <w:lang w:val="en-US"/>
        </w:rPr>
      </w:pPr>
      <w:r>
        <w:rPr>
          <w:rFonts w:ascii="仿宋_GB2312" w:eastAsia="仿宋_GB2312" w:hAnsi="仿宋_GB2312" w:cs="仿宋_GB2312" w:hint="eastAsia"/>
          <w:sz w:val="28"/>
          <w:szCs w:val="28"/>
          <w:lang w:val="en-US"/>
        </w:rPr>
        <w:t>（二）职业技能</w:t>
      </w:r>
    </w:p>
    <w:p w:rsidR="00AE2481" w:rsidRDefault="00FB565C">
      <w:pPr>
        <w:pStyle w:val="2"/>
        <w:tabs>
          <w:tab w:val="left" w:pos="360"/>
        </w:tabs>
        <w:spacing w:line="360" w:lineRule="auto"/>
        <w:rPr>
          <w:rFonts w:ascii="仿宋_GB2312" w:eastAsia="仿宋_GB2312" w:hAnsi="仿宋_GB2312" w:cs="仿宋_GB2312"/>
          <w:sz w:val="28"/>
          <w:szCs w:val="28"/>
          <w:lang w:val="en-US"/>
        </w:rPr>
      </w:pPr>
      <w:r>
        <w:rPr>
          <w:rFonts w:ascii="仿宋_GB2312" w:eastAsia="仿宋_GB2312" w:hAnsi="仿宋_GB2312" w:cs="仿宋_GB2312" w:hint="eastAsia"/>
          <w:sz w:val="28"/>
          <w:szCs w:val="28"/>
          <w:lang w:val="en-US"/>
        </w:rPr>
        <w:t>1.</w:t>
      </w:r>
      <w:r>
        <w:rPr>
          <w:rFonts w:ascii="仿宋_GB2312" w:eastAsia="仿宋_GB2312" w:hAnsi="仿宋_GB2312" w:cs="仿宋_GB2312" w:hint="eastAsia"/>
          <w:sz w:val="28"/>
          <w:szCs w:val="28"/>
          <w:lang w:val="en-US"/>
        </w:rPr>
        <w:t>手工点钞</w:t>
      </w:r>
    </w:p>
    <w:tbl>
      <w:tblPr>
        <w:tblW w:w="9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530"/>
        <w:gridCol w:w="633"/>
        <w:gridCol w:w="889"/>
        <w:gridCol w:w="2467"/>
        <w:gridCol w:w="1100"/>
        <w:gridCol w:w="1131"/>
      </w:tblGrid>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模块序号</w:t>
            </w:r>
          </w:p>
        </w:tc>
        <w:tc>
          <w:tcPr>
            <w:tcW w:w="2163"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模块</w:t>
            </w:r>
            <w:r>
              <w:rPr>
                <w:rFonts w:eastAsia="仿宋"/>
                <w:color w:val="000000"/>
                <w:sz w:val="24"/>
                <w:szCs w:val="24"/>
                <w:lang w:val="en-US"/>
              </w:rPr>
              <w:t>2</w:t>
            </w:r>
          </w:p>
        </w:tc>
        <w:tc>
          <w:tcPr>
            <w:tcW w:w="3356"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对应赛项编号</w:t>
            </w:r>
          </w:p>
        </w:tc>
        <w:tc>
          <w:tcPr>
            <w:tcW w:w="2231"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cs="仿宋_GB2312" w:hint="eastAsia"/>
                <w:sz w:val="24"/>
                <w:szCs w:val="24"/>
              </w:rPr>
              <w:t>GZ044</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模块名称</w:t>
            </w:r>
          </w:p>
        </w:tc>
        <w:tc>
          <w:tcPr>
            <w:tcW w:w="2163"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手工点钞</w:t>
            </w:r>
          </w:p>
        </w:tc>
        <w:tc>
          <w:tcPr>
            <w:tcW w:w="3356"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2231"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竞赛时间</w:t>
            </w:r>
          </w:p>
        </w:tc>
        <w:tc>
          <w:tcPr>
            <w:tcW w:w="7750" w:type="dxa"/>
            <w:gridSpan w:val="6"/>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总时间</w:t>
            </w:r>
            <w:r>
              <w:rPr>
                <w:rFonts w:eastAsia="仿宋" w:hint="eastAsia"/>
                <w:color w:val="000000"/>
                <w:sz w:val="24"/>
                <w:szCs w:val="24"/>
                <w:lang w:val="en-US"/>
              </w:rPr>
              <w:t>3</w:t>
            </w:r>
            <w:r>
              <w:rPr>
                <w:rFonts w:eastAsia="仿宋"/>
                <w:color w:val="000000"/>
                <w:sz w:val="24"/>
                <w:szCs w:val="24"/>
                <w:lang w:val="en-US"/>
              </w:rPr>
              <w:t>0</w:t>
            </w:r>
            <w:r>
              <w:rPr>
                <w:rFonts w:eastAsia="仿宋" w:hint="eastAsia"/>
                <w:color w:val="000000"/>
                <w:sz w:val="24"/>
                <w:szCs w:val="24"/>
                <w:lang w:val="en-US"/>
              </w:rPr>
              <w:t>分钟，其中实施</w:t>
            </w:r>
            <w:r>
              <w:rPr>
                <w:rFonts w:eastAsia="仿宋" w:hint="eastAsia"/>
                <w:color w:val="000000"/>
                <w:sz w:val="24"/>
                <w:szCs w:val="24"/>
                <w:lang w:val="en-US"/>
              </w:rPr>
              <w:t>10</w:t>
            </w:r>
            <w:r>
              <w:rPr>
                <w:rFonts w:eastAsia="仿宋" w:hint="eastAsia"/>
                <w:color w:val="000000"/>
                <w:sz w:val="24"/>
                <w:szCs w:val="24"/>
                <w:lang w:val="en-US"/>
              </w:rPr>
              <w:t>分钟、评价</w:t>
            </w:r>
            <w:r>
              <w:rPr>
                <w:rFonts w:eastAsia="仿宋" w:hint="eastAsia"/>
                <w:color w:val="000000"/>
                <w:sz w:val="24"/>
                <w:szCs w:val="24"/>
                <w:lang w:val="en-US"/>
              </w:rPr>
              <w:t>20</w:t>
            </w:r>
            <w:r>
              <w:rPr>
                <w:rFonts w:eastAsia="仿宋" w:hint="eastAsia"/>
                <w:color w:val="000000"/>
                <w:sz w:val="24"/>
                <w:szCs w:val="24"/>
                <w:lang w:val="en-US"/>
              </w:rPr>
              <w:t>分钟。</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任务描述</w:t>
            </w:r>
          </w:p>
        </w:tc>
        <w:tc>
          <w:tcPr>
            <w:tcW w:w="7750" w:type="dxa"/>
            <w:gridSpan w:val="6"/>
            <w:vAlign w:val="center"/>
          </w:tcPr>
          <w:p w:rsidR="00AE2481" w:rsidRDefault="00FB565C">
            <w:pPr>
              <w:pStyle w:val="20"/>
              <w:spacing w:after="0"/>
              <w:ind w:leftChars="0" w:left="0" w:firstLineChars="0" w:firstLine="0"/>
              <w:rPr>
                <w:rFonts w:eastAsia="仿宋"/>
                <w:sz w:val="24"/>
                <w:szCs w:val="28"/>
              </w:rPr>
            </w:pPr>
            <w:r>
              <w:rPr>
                <w:rFonts w:eastAsia="仿宋" w:hint="eastAsia"/>
                <w:sz w:val="24"/>
                <w:szCs w:val="28"/>
                <w:lang w:val="en-US"/>
              </w:rPr>
              <w:t>赛前由系统随机生成</w:t>
            </w:r>
            <w:r>
              <w:rPr>
                <w:rFonts w:eastAsia="仿宋" w:hint="eastAsia"/>
                <w:sz w:val="24"/>
                <w:szCs w:val="28"/>
                <w:lang w:val="en-US"/>
              </w:rPr>
              <w:t>8</w:t>
            </w:r>
            <w:r>
              <w:rPr>
                <w:rFonts w:eastAsia="仿宋" w:hint="eastAsia"/>
                <w:sz w:val="24"/>
                <w:szCs w:val="28"/>
                <w:lang w:val="en-US"/>
              </w:rPr>
              <w:t>种面额点钞专用</w:t>
            </w:r>
            <w:proofErr w:type="gramStart"/>
            <w:r>
              <w:rPr>
                <w:rFonts w:eastAsia="仿宋" w:hint="eastAsia"/>
                <w:sz w:val="24"/>
                <w:szCs w:val="28"/>
                <w:lang w:val="en-US"/>
              </w:rPr>
              <w:t>券</w:t>
            </w:r>
            <w:proofErr w:type="gramEnd"/>
            <w:r>
              <w:rPr>
                <w:rFonts w:eastAsia="仿宋" w:hint="eastAsia"/>
                <w:sz w:val="24"/>
                <w:szCs w:val="28"/>
                <w:lang w:val="en-US"/>
              </w:rPr>
              <w:t>的张数，各面值的数量为</w:t>
            </w:r>
            <w:r>
              <w:rPr>
                <w:rFonts w:eastAsia="仿宋" w:hint="eastAsia"/>
                <w:sz w:val="24"/>
                <w:szCs w:val="28"/>
                <w:lang w:val="en-US"/>
              </w:rPr>
              <w:t xml:space="preserve"> 300</w:t>
            </w:r>
            <w:r>
              <w:rPr>
                <w:rFonts w:eastAsia="仿宋" w:hint="eastAsia"/>
                <w:sz w:val="24"/>
                <w:szCs w:val="28"/>
                <w:lang w:val="en-US"/>
              </w:rPr>
              <w:t>—</w:t>
            </w:r>
            <w:r>
              <w:rPr>
                <w:rFonts w:eastAsia="仿宋" w:hint="eastAsia"/>
                <w:sz w:val="24"/>
                <w:szCs w:val="28"/>
                <w:lang w:val="en-US"/>
              </w:rPr>
              <w:t xml:space="preserve">320 </w:t>
            </w:r>
            <w:r>
              <w:rPr>
                <w:rFonts w:eastAsia="仿宋" w:hint="eastAsia"/>
                <w:sz w:val="24"/>
                <w:szCs w:val="28"/>
                <w:lang w:val="en-US"/>
              </w:rPr>
              <w:t>张。由选手对</w:t>
            </w:r>
            <w:r>
              <w:rPr>
                <w:rFonts w:eastAsia="仿宋" w:hint="eastAsia"/>
                <w:sz w:val="24"/>
                <w:szCs w:val="28"/>
                <w:lang w:val="en-US"/>
              </w:rPr>
              <w:t>8</w:t>
            </w:r>
            <w:r>
              <w:rPr>
                <w:rFonts w:eastAsia="仿宋" w:hint="eastAsia"/>
                <w:sz w:val="24"/>
                <w:szCs w:val="28"/>
                <w:lang w:val="en-US"/>
              </w:rPr>
              <w:t>种面额的人民币点钞专用</w:t>
            </w:r>
            <w:proofErr w:type="gramStart"/>
            <w:r>
              <w:rPr>
                <w:rFonts w:eastAsia="仿宋" w:hint="eastAsia"/>
                <w:sz w:val="24"/>
                <w:szCs w:val="28"/>
                <w:lang w:val="en-US"/>
              </w:rPr>
              <w:t>券</w:t>
            </w:r>
            <w:proofErr w:type="gramEnd"/>
            <w:r>
              <w:rPr>
                <w:rFonts w:eastAsia="仿宋" w:hint="eastAsia"/>
                <w:sz w:val="24"/>
                <w:szCs w:val="28"/>
                <w:lang w:val="en-US"/>
              </w:rPr>
              <w:t>进行清点、盖章和捆扎，并将捆扎好的点钞专用</w:t>
            </w:r>
            <w:proofErr w:type="gramStart"/>
            <w:r>
              <w:rPr>
                <w:rFonts w:eastAsia="仿宋" w:hint="eastAsia"/>
                <w:sz w:val="24"/>
                <w:szCs w:val="28"/>
                <w:lang w:val="en-US"/>
              </w:rPr>
              <w:t>券</w:t>
            </w:r>
            <w:proofErr w:type="gramEnd"/>
            <w:r>
              <w:rPr>
                <w:rFonts w:eastAsia="仿宋" w:hint="eastAsia"/>
                <w:sz w:val="24"/>
                <w:szCs w:val="28"/>
                <w:lang w:val="en-US"/>
              </w:rPr>
              <w:t>放入篮筐中。点钞方法由选手自定。参赛</w:t>
            </w:r>
            <w:r>
              <w:rPr>
                <w:rFonts w:eastAsia="仿宋" w:hint="eastAsia"/>
                <w:sz w:val="24"/>
                <w:szCs w:val="28"/>
                <w:lang w:val="en-US"/>
              </w:rPr>
              <w:lastRenderedPageBreak/>
              <w:t>选手在比赛时将清点结果填入系统设定的“现金存款凭条”，系统对输入结果自动评分，现场裁判对捆扎及盖章质量进行人工评分。</w:t>
            </w:r>
          </w:p>
          <w:p w:rsidR="00AE2481" w:rsidRDefault="00FB565C">
            <w:pPr>
              <w:jc w:val="center"/>
            </w:pPr>
            <w:r>
              <w:rPr>
                <w:rFonts w:hint="eastAsia"/>
                <w:noProof/>
                <w:lang w:val="en-US" w:bidi="ar-SA"/>
              </w:rPr>
              <w:drawing>
                <wp:inline distT="0" distB="0" distL="0" distR="0">
                  <wp:extent cx="4810760" cy="2746375"/>
                  <wp:effectExtent l="9525" t="9525" r="18415" b="12700"/>
                  <wp:docPr id="491741269" name="图片 49174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741269" name="图片 491741269"/>
                          <pic:cNvPicPr>
                            <a:picLocks noChangeAspect="1"/>
                          </pic:cNvPicPr>
                        </pic:nvPicPr>
                        <pic:blipFill>
                          <a:blip r:embed="rId8" cstate="print">
                            <a:extLst>
                              <a:ext uri="{28A0092B-C50C-407E-A947-70E740481C1C}">
                                <a14:useLocalDpi xmlns:a14="http://schemas.microsoft.com/office/drawing/2010/main" val="0"/>
                              </a:ext>
                            </a:extLst>
                          </a:blip>
                          <a:srcRect l="14734" r="6561"/>
                          <a:stretch>
                            <a:fillRect/>
                          </a:stretch>
                        </pic:blipFill>
                        <pic:spPr>
                          <a:xfrm>
                            <a:off x="0" y="0"/>
                            <a:ext cx="4810760" cy="2746375"/>
                          </a:xfrm>
                          <a:prstGeom prst="rect">
                            <a:avLst/>
                          </a:prstGeom>
                          <a:ln>
                            <a:solidFill>
                              <a:srgbClr val="FF0000"/>
                            </a:solidFill>
                          </a:ln>
                        </pic:spPr>
                      </pic:pic>
                    </a:graphicData>
                  </a:graphic>
                </wp:inline>
              </w:drawing>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lastRenderedPageBreak/>
              <w:t>职业要素</w:t>
            </w:r>
          </w:p>
        </w:tc>
        <w:tc>
          <w:tcPr>
            <w:tcW w:w="7750" w:type="dxa"/>
            <w:gridSpan w:val="6"/>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sym w:font="Wingdings 2" w:char="0052"/>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AE2481">
        <w:trPr>
          <w:trHeight w:val="567"/>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具体任务要求</w:t>
            </w:r>
          </w:p>
        </w:tc>
        <w:tc>
          <w:tcPr>
            <w:tcW w:w="153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1522"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任务要求</w:t>
            </w:r>
          </w:p>
        </w:tc>
        <w:tc>
          <w:tcPr>
            <w:tcW w:w="2467"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操作过程</w:t>
            </w:r>
          </w:p>
        </w:tc>
        <w:tc>
          <w:tcPr>
            <w:tcW w:w="110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考核点</w:t>
            </w:r>
          </w:p>
        </w:tc>
        <w:tc>
          <w:tcPr>
            <w:tcW w:w="1131"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评价标准</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rPr>
            </w:pPr>
          </w:p>
        </w:tc>
        <w:tc>
          <w:tcPr>
            <w:tcW w:w="1530" w:type="dxa"/>
            <w:vAlign w:val="center"/>
          </w:tcPr>
          <w:p w:rsidR="00AE2481" w:rsidRDefault="00FB565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1522"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参赛选手按要求在比赛时间内将点钞计算结果录入系统设定的“现金</w:t>
            </w:r>
            <w:r>
              <w:rPr>
                <w:rFonts w:eastAsia="仿宋" w:hint="eastAsia"/>
                <w:color w:val="000000"/>
                <w:sz w:val="24"/>
                <w:szCs w:val="24"/>
                <w:lang w:val="en-US"/>
              </w:rPr>
              <w:lastRenderedPageBreak/>
              <w:t>存款凭条”中</w:t>
            </w:r>
          </w:p>
        </w:tc>
        <w:tc>
          <w:tcPr>
            <w:tcW w:w="2467" w:type="dxa"/>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lastRenderedPageBreak/>
              <w:t>1</w:t>
            </w:r>
            <w:r>
              <w:rPr>
                <w:rFonts w:eastAsia="仿宋" w:hint="eastAsia"/>
                <w:color w:val="000000"/>
                <w:sz w:val="24"/>
                <w:szCs w:val="24"/>
                <w:lang w:val="en-US"/>
              </w:rPr>
              <w:t>、听从裁判指令准备和摆放点钞用品</w:t>
            </w:r>
          </w:p>
          <w:p w:rsidR="00AE2481" w:rsidRDefault="00FB565C">
            <w:pPr>
              <w:pStyle w:val="20"/>
              <w:spacing w:after="0"/>
              <w:ind w:leftChars="0" w:left="0" w:firstLineChars="0" w:firstLine="0"/>
              <w:rPr>
                <w:rFonts w:eastAsia="仿宋"/>
                <w:color w:val="000000"/>
                <w:sz w:val="24"/>
                <w:szCs w:val="24"/>
              </w:rPr>
            </w:pPr>
            <w:r>
              <w:rPr>
                <w:rFonts w:eastAsia="仿宋"/>
                <w:color w:val="000000"/>
                <w:sz w:val="24"/>
                <w:szCs w:val="24"/>
                <w:lang w:val="en-US"/>
              </w:rPr>
              <w:t>2</w:t>
            </w:r>
            <w:r>
              <w:rPr>
                <w:rFonts w:eastAsia="仿宋" w:hint="eastAsia"/>
                <w:color w:val="000000"/>
                <w:sz w:val="24"/>
                <w:szCs w:val="24"/>
                <w:lang w:val="en-US"/>
              </w:rPr>
              <w:t>、系统倒计时为</w:t>
            </w:r>
            <w:r>
              <w:rPr>
                <w:rFonts w:eastAsia="仿宋" w:hint="eastAsia"/>
                <w:color w:val="000000"/>
                <w:sz w:val="24"/>
                <w:szCs w:val="24"/>
                <w:lang w:val="en-US"/>
              </w:rPr>
              <w:t>0</w:t>
            </w:r>
            <w:r>
              <w:rPr>
                <w:rFonts w:eastAsia="仿宋" w:hint="eastAsia"/>
                <w:color w:val="000000"/>
                <w:sz w:val="24"/>
                <w:szCs w:val="24"/>
                <w:lang w:val="en-US"/>
              </w:rPr>
              <w:t>时选手开始把持钞、清点、计数、墩齐、扎把、盖章、放入篮</w:t>
            </w:r>
            <w:r>
              <w:rPr>
                <w:rFonts w:eastAsia="仿宋" w:hint="eastAsia"/>
                <w:color w:val="000000"/>
                <w:sz w:val="24"/>
                <w:szCs w:val="24"/>
                <w:lang w:val="en-US"/>
              </w:rPr>
              <w:lastRenderedPageBreak/>
              <w:t>筐。</w:t>
            </w:r>
          </w:p>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3</w:t>
            </w:r>
            <w:r>
              <w:rPr>
                <w:rFonts w:eastAsia="仿宋" w:hint="eastAsia"/>
                <w:color w:val="000000"/>
                <w:sz w:val="24"/>
                <w:szCs w:val="24"/>
                <w:lang w:val="en-US"/>
              </w:rPr>
              <w:t>、把点钞结果录入系统</w:t>
            </w:r>
          </w:p>
        </w:tc>
        <w:tc>
          <w:tcPr>
            <w:tcW w:w="1100" w:type="dxa"/>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lastRenderedPageBreak/>
              <w:t>1</w:t>
            </w:r>
            <w:r>
              <w:rPr>
                <w:rFonts w:eastAsia="仿宋" w:hint="eastAsia"/>
                <w:color w:val="000000"/>
                <w:sz w:val="24"/>
                <w:szCs w:val="24"/>
                <w:lang w:val="en-US"/>
              </w:rPr>
              <w:t>、点钞手法</w:t>
            </w:r>
          </w:p>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2</w:t>
            </w:r>
            <w:r>
              <w:rPr>
                <w:rFonts w:eastAsia="仿宋" w:hint="eastAsia"/>
                <w:color w:val="000000"/>
                <w:sz w:val="24"/>
                <w:szCs w:val="24"/>
                <w:lang w:val="en-US"/>
              </w:rPr>
              <w:t>、点钞准确度</w:t>
            </w:r>
          </w:p>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3</w:t>
            </w:r>
            <w:r>
              <w:rPr>
                <w:rFonts w:eastAsia="仿宋" w:hint="eastAsia"/>
                <w:color w:val="000000"/>
                <w:sz w:val="24"/>
                <w:szCs w:val="24"/>
                <w:lang w:val="en-US"/>
              </w:rPr>
              <w:t>、扎把和盖章</w:t>
            </w:r>
            <w:r>
              <w:rPr>
                <w:rFonts w:eastAsia="仿宋" w:hint="eastAsia"/>
                <w:color w:val="000000"/>
                <w:sz w:val="24"/>
                <w:szCs w:val="24"/>
                <w:lang w:val="en-US"/>
              </w:rPr>
              <w:lastRenderedPageBreak/>
              <w:t>质量</w:t>
            </w:r>
          </w:p>
        </w:tc>
        <w:tc>
          <w:tcPr>
            <w:tcW w:w="1131" w:type="dxa"/>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lastRenderedPageBreak/>
              <w:t>1.</w:t>
            </w:r>
            <w:r>
              <w:rPr>
                <w:rFonts w:eastAsia="仿宋" w:hint="eastAsia"/>
                <w:color w:val="000000"/>
                <w:sz w:val="24"/>
                <w:szCs w:val="24"/>
                <w:lang w:val="en-US"/>
              </w:rPr>
              <w:t>机考评分</w:t>
            </w:r>
          </w:p>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2.</w:t>
            </w:r>
            <w:r>
              <w:rPr>
                <w:rFonts w:eastAsia="仿宋" w:hint="eastAsia"/>
                <w:color w:val="000000"/>
                <w:sz w:val="24"/>
                <w:szCs w:val="24"/>
                <w:lang w:val="en-US"/>
              </w:rPr>
              <w:t>扎把质量评分</w:t>
            </w:r>
          </w:p>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3.</w:t>
            </w:r>
            <w:r>
              <w:rPr>
                <w:rFonts w:eastAsia="仿宋" w:hint="eastAsia"/>
                <w:color w:val="000000"/>
                <w:sz w:val="24"/>
                <w:szCs w:val="24"/>
                <w:lang w:val="en-US"/>
              </w:rPr>
              <w:t>盖章</w:t>
            </w:r>
            <w:r>
              <w:rPr>
                <w:rFonts w:eastAsia="仿宋" w:hint="eastAsia"/>
                <w:color w:val="000000"/>
                <w:sz w:val="24"/>
                <w:szCs w:val="24"/>
                <w:lang w:val="en-US"/>
              </w:rPr>
              <w:lastRenderedPageBreak/>
              <w:t>质量评分</w:t>
            </w:r>
          </w:p>
        </w:tc>
      </w:tr>
      <w:tr w:rsidR="00AE2481">
        <w:trPr>
          <w:trHeight w:val="567"/>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lastRenderedPageBreak/>
              <w:t>赛项技术规范</w:t>
            </w:r>
          </w:p>
        </w:tc>
        <w:tc>
          <w:tcPr>
            <w:tcW w:w="2163"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涉及专业教学要求</w:t>
            </w:r>
          </w:p>
        </w:tc>
        <w:tc>
          <w:tcPr>
            <w:tcW w:w="5587" w:type="dxa"/>
            <w:gridSpan w:val="4"/>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熟练掌握点钞的基本方法、基本工序、基本要求。</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rPr>
            </w:pPr>
          </w:p>
        </w:tc>
        <w:tc>
          <w:tcPr>
            <w:tcW w:w="2163"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遵循国家标准和行业标准</w:t>
            </w:r>
          </w:p>
        </w:tc>
        <w:tc>
          <w:tcPr>
            <w:tcW w:w="5587" w:type="dxa"/>
            <w:gridSpan w:val="4"/>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无</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赛项赛场准备</w:t>
            </w:r>
          </w:p>
        </w:tc>
        <w:tc>
          <w:tcPr>
            <w:tcW w:w="7750" w:type="dxa"/>
            <w:gridSpan w:val="6"/>
            <w:vAlign w:val="center"/>
          </w:tcPr>
          <w:p w:rsidR="00AE2481" w:rsidRDefault="00FB565C">
            <w:pPr>
              <w:pStyle w:val="20"/>
              <w:spacing w:after="0"/>
              <w:ind w:leftChars="0" w:left="0" w:firstLineChars="0" w:firstLine="0"/>
              <w:rPr>
                <w:rFonts w:eastAsia="仿宋"/>
                <w:color w:val="000000"/>
                <w:sz w:val="24"/>
                <w:szCs w:val="24"/>
              </w:rPr>
            </w:pPr>
            <w:r>
              <w:rPr>
                <w:rFonts w:eastAsia="仿宋" w:cs="Times New Roman" w:hint="eastAsia"/>
                <w:color w:val="000000"/>
                <w:sz w:val="24"/>
                <w:szCs w:val="24"/>
              </w:rPr>
              <w:t>场地、材料、设备、检测工具、安全防护要求等。</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注意事项</w:t>
            </w:r>
          </w:p>
        </w:tc>
        <w:tc>
          <w:tcPr>
            <w:tcW w:w="7750" w:type="dxa"/>
            <w:gridSpan w:val="6"/>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sz w:val="24"/>
                <w:szCs w:val="28"/>
                <w:lang w:val="en-US" w:bidi="ar-SA"/>
              </w:rPr>
              <w:t>本模块赛题均为竞赛系统自动随机生成产生，不需要人工出题，</w:t>
            </w:r>
            <w:r>
              <w:rPr>
                <w:rFonts w:eastAsia="仿宋" w:hint="eastAsia"/>
                <w:color w:val="000000"/>
                <w:sz w:val="24"/>
                <w:szCs w:val="24"/>
                <w:lang w:val="en-US"/>
              </w:rPr>
              <w:t>比赛时听从裁判指令和系统提示操作。</w:t>
            </w:r>
          </w:p>
        </w:tc>
      </w:tr>
    </w:tbl>
    <w:p w:rsidR="00AE2481" w:rsidRDefault="00FB565C">
      <w:pPr>
        <w:pStyle w:val="2"/>
        <w:tabs>
          <w:tab w:val="left" w:pos="360"/>
        </w:tabs>
        <w:spacing w:line="360" w:lineRule="auto"/>
        <w:rPr>
          <w:rFonts w:ascii="仿宋_GB2312" w:eastAsia="仿宋_GB2312" w:hAnsi="仿宋_GB2312" w:cs="仿宋_GB2312"/>
          <w:sz w:val="28"/>
          <w:szCs w:val="28"/>
          <w:lang w:val="en-US"/>
        </w:rPr>
      </w:pPr>
      <w:r>
        <w:rPr>
          <w:rFonts w:ascii="仿宋_GB2312" w:eastAsia="仿宋_GB2312" w:hAnsi="仿宋_GB2312" w:cs="仿宋_GB2312" w:hint="eastAsia"/>
          <w:sz w:val="28"/>
          <w:szCs w:val="28"/>
          <w:lang w:val="en-US"/>
        </w:rPr>
        <w:t>2.</w:t>
      </w:r>
      <w:r>
        <w:rPr>
          <w:rFonts w:ascii="仿宋_GB2312" w:eastAsia="仿宋_GB2312" w:hAnsi="仿宋_GB2312" w:cs="仿宋_GB2312" w:hint="eastAsia"/>
          <w:sz w:val="28"/>
          <w:szCs w:val="28"/>
          <w:lang w:val="en-US"/>
        </w:rPr>
        <w:t>传票算</w:t>
      </w:r>
    </w:p>
    <w:tbl>
      <w:tblPr>
        <w:tblW w:w="100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533"/>
        <w:gridCol w:w="800"/>
        <w:gridCol w:w="1045"/>
        <w:gridCol w:w="2300"/>
        <w:gridCol w:w="1066"/>
        <w:gridCol w:w="1123"/>
      </w:tblGrid>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模块序号</w:t>
            </w:r>
          </w:p>
        </w:tc>
        <w:tc>
          <w:tcPr>
            <w:tcW w:w="2333"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模块</w:t>
            </w:r>
            <w:r>
              <w:rPr>
                <w:rFonts w:eastAsia="仿宋"/>
                <w:color w:val="000000"/>
                <w:sz w:val="24"/>
                <w:szCs w:val="24"/>
                <w:lang w:val="en-US"/>
              </w:rPr>
              <w:t>3</w:t>
            </w:r>
          </w:p>
        </w:tc>
        <w:tc>
          <w:tcPr>
            <w:tcW w:w="3345"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对应赛项编号</w:t>
            </w:r>
          </w:p>
        </w:tc>
        <w:tc>
          <w:tcPr>
            <w:tcW w:w="2189"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cs="仿宋_GB2312" w:hint="eastAsia"/>
                <w:sz w:val="24"/>
                <w:szCs w:val="24"/>
              </w:rPr>
              <w:t>GZ044</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模块名称</w:t>
            </w:r>
          </w:p>
        </w:tc>
        <w:tc>
          <w:tcPr>
            <w:tcW w:w="2333"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传票算</w:t>
            </w:r>
          </w:p>
        </w:tc>
        <w:tc>
          <w:tcPr>
            <w:tcW w:w="3345"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2189"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竞赛时间</w:t>
            </w:r>
          </w:p>
        </w:tc>
        <w:tc>
          <w:tcPr>
            <w:tcW w:w="7867" w:type="dxa"/>
            <w:gridSpan w:val="6"/>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总时间</w:t>
            </w:r>
            <w:r>
              <w:rPr>
                <w:rFonts w:eastAsia="仿宋"/>
                <w:color w:val="000000"/>
                <w:sz w:val="24"/>
                <w:szCs w:val="24"/>
                <w:lang w:val="en-US"/>
              </w:rPr>
              <w:t>10</w:t>
            </w:r>
            <w:r>
              <w:rPr>
                <w:rFonts w:eastAsia="仿宋" w:hint="eastAsia"/>
                <w:color w:val="000000"/>
                <w:sz w:val="24"/>
                <w:szCs w:val="24"/>
                <w:lang w:val="en-US"/>
              </w:rPr>
              <w:t>分钟，其中实施</w:t>
            </w:r>
            <w:r>
              <w:rPr>
                <w:rFonts w:eastAsia="仿宋" w:hint="eastAsia"/>
                <w:color w:val="000000"/>
                <w:sz w:val="24"/>
                <w:szCs w:val="24"/>
                <w:lang w:val="en-US"/>
              </w:rPr>
              <w:t>10</w:t>
            </w:r>
            <w:r>
              <w:rPr>
                <w:rFonts w:eastAsia="仿宋" w:hint="eastAsia"/>
                <w:color w:val="000000"/>
                <w:sz w:val="24"/>
                <w:szCs w:val="24"/>
                <w:lang w:val="en-US"/>
              </w:rPr>
              <w:t>分钟。</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任务描述</w:t>
            </w:r>
          </w:p>
        </w:tc>
        <w:tc>
          <w:tcPr>
            <w:tcW w:w="7867" w:type="dxa"/>
            <w:gridSpan w:val="6"/>
            <w:vAlign w:val="center"/>
          </w:tcPr>
          <w:p w:rsidR="00AE2481" w:rsidRDefault="00FB565C">
            <w:pPr>
              <w:pStyle w:val="20"/>
              <w:spacing w:after="0"/>
              <w:ind w:leftChars="0" w:left="0" w:firstLineChars="0" w:firstLine="0"/>
              <w:rPr>
                <w:rFonts w:eastAsia="仿宋"/>
                <w:sz w:val="24"/>
                <w:szCs w:val="28"/>
              </w:rPr>
            </w:pPr>
            <w:r>
              <w:rPr>
                <w:rFonts w:eastAsia="仿宋" w:hint="eastAsia"/>
                <w:sz w:val="24"/>
                <w:szCs w:val="28"/>
                <w:lang w:val="en-US"/>
              </w:rPr>
              <w:t>赛前由系统随机生成不同传票类型（</w:t>
            </w:r>
            <w:r>
              <w:rPr>
                <w:rFonts w:eastAsia="仿宋" w:hint="eastAsia"/>
                <w:sz w:val="24"/>
                <w:szCs w:val="28"/>
                <w:lang w:val="en-US"/>
              </w:rPr>
              <w:t>AB</w:t>
            </w:r>
            <w:r>
              <w:rPr>
                <w:rFonts w:eastAsia="仿宋" w:hint="eastAsia"/>
                <w:sz w:val="24"/>
                <w:szCs w:val="28"/>
                <w:lang w:val="en-US"/>
              </w:rPr>
              <w:t>、</w:t>
            </w:r>
            <w:r>
              <w:rPr>
                <w:rFonts w:eastAsia="仿宋" w:hint="eastAsia"/>
                <w:sz w:val="24"/>
                <w:szCs w:val="28"/>
                <w:lang w:val="en-US"/>
              </w:rPr>
              <w:t>CD</w:t>
            </w:r>
            <w:r>
              <w:rPr>
                <w:rFonts w:eastAsia="仿宋" w:hint="eastAsia"/>
                <w:sz w:val="24"/>
                <w:szCs w:val="28"/>
                <w:lang w:val="en-US"/>
              </w:rPr>
              <w:t>、</w:t>
            </w:r>
            <w:r>
              <w:rPr>
                <w:rFonts w:eastAsia="仿宋" w:hint="eastAsia"/>
                <w:sz w:val="24"/>
                <w:szCs w:val="28"/>
                <w:lang w:val="en-US"/>
              </w:rPr>
              <w:t>EF</w:t>
            </w:r>
            <w:r>
              <w:rPr>
                <w:rFonts w:eastAsia="仿宋" w:hint="eastAsia"/>
                <w:sz w:val="24"/>
                <w:szCs w:val="28"/>
                <w:lang w:val="en-US"/>
              </w:rPr>
              <w:t>型）和页码范围赛题，页码范围为连续的</w:t>
            </w:r>
            <w:r>
              <w:rPr>
                <w:rFonts w:eastAsia="仿宋" w:hint="eastAsia"/>
                <w:sz w:val="24"/>
                <w:szCs w:val="28"/>
                <w:lang w:val="en-US"/>
              </w:rPr>
              <w:t>30</w:t>
            </w:r>
            <w:r>
              <w:rPr>
                <w:rFonts w:eastAsia="仿宋" w:hint="eastAsia"/>
                <w:sz w:val="24"/>
                <w:szCs w:val="28"/>
                <w:lang w:val="en-US"/>
              </w:rPr>
              <w:t>页。选手在计算器和</w:t>
            </w:r>
            <w:r>
              <w:rPr>
                <w:rFonts w:eastAsia="仿宋" w:hint="eastAsia"/>
                <w:sz w:val="24"/>
                <w:szCs w:val="28"/>
                <w:lang w:val="en-US"/>
              </w:rPr>
              <w:t>Excel</w:t>
            </w:r>
            <w:r>
              <w:rPr>
                <w:rFonts w:eastAsia="仿宋" w:hint="eastAsia"/>
                <w:sz w:val="24"/>
                <w:szCs w:val="28"/>
                <w:lang w:val="en-US"/>
              </w:rPr>
              <w:t>表中任选一种工具进行计算（考虑到实际工作中不同地区、不同银行采用的工具不同，而比赛重在结果，故</w:t>
            </w:r>
            <w:proofErr w:type="gramStart"/>
            <w:r>
              <w:rPr>
                <w:rFonts w:eastAsia="仿宋" w:hint="eastAsia"/>
                <w:sz w:val="24"/>
                <w:szCs w:val="28"/>
                <w:lang w:val="en-US"/>
              </w:rPr>
              <w:t>不</w:t>
            </w:r>
            <w:proofErr w:type="gramEnd"/>
            <w:r>
              <w:rPr>
                <w:rFonts w:eastAsia="仿宋" w:hint="eastAsia"/>
                <w:sz w:val="24"/>
                <w:szCs w:val="28"/>
                <w:lang w:val="en-US"/>
              </w:rPr>
              <w:t>强行指定一种工具），并将计算结果输入到竞赛平台中，系统自动评分。</w:t>
            </w:r>
          </w:p>
          <w:p w:rsidR="00AE2481" w:rsidRDefault="00FB565C">
            <w:r>
              <w:rPr>
                <w:rFonts w:hint="eastAsia"/>
                <w:noProof/>
                <w:lang w:val="en-US" w:bidi="ar-SA"/>
              </w:rPr>
              <w:lastRenderedPageBreak/>
              <w:drawing>
                <wp:inline distT="0" distB="0" distL="114300" distR="114300">
                  <wp:extent cx="4819015" cy="2399030"/>
                  <wp:effectExtent l="9525" t="9525" r="10160" b="17145"/>
                  <wp:docPr id="2" name="图片 2" descr="传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传票"/>
                          <pic:cNvPicPr>
                            <a:picLocks noChangeAspect="1"/>
                          </pic:cNvPicPr>
                        </pic:nvPicPr>
                        <pic:blipFill>
                          <a:blip r:embed="rId9"/>
                          <a:stretch>
                            <a:fillRect/>
                          </a:stretch>
                        </pic:blipFill>
                        <pic:spPr>
                          <a:xfrm>
                            <a:off x="0" y="0"/>
                            <a:ext cx="4819015" cy="2399030"/>
                          </a:xfrm>
                          <a:prstGeom prst="rect">
                            <a:avLst/>
                          </a:prstGeom>
                          <a:ln>
                            <a:solidFill>
                              <a:srgbClr val="FF0000"/>
                            </a:solidFill>
                          </a:ln>
                        </pic:spPr>
                      </pic:pic>
                    </a:graphicData>
                  </a:graphic>
                </wp:inline>
              </w:drawing>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lastRenderedPageBreak/>
              <w:t>职业要素</w:t>
            </w:r>
          </w:p>
        </w:tc>
        <w:tc>
          <w:tcPr>
            <w:tcW w:w="7867" w:type="dxa"/>
            <w:gridSpan w:val="6"/>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sym w:font="Wingdings 2" w:char="0052"/>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AE2481">
        <w:trPr>
          <w:trHeight w:val="567"/>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具体任务要求</w:t>
            </w:r>
          </w:p>
        </w:tc>
        <w:tc>
          <w:tcPr>
            <w:tcW w:w="1533"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1845"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任务要求</w:t>
            </w:r>
          </w:p>
        </w:tc>
        <w:tc>
          <w:tcPr>
            <w:tcW w:w="230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操作过程</w:t>
            </w:r>
          </w:p>
        </w:tc>
        <w:tc>
          <w:tcPr>
            <w:tcW w:w="1066"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考核点</w:t>
            </w:r>
          </w:p>
        </w:tc>
        <w:tc>
          <w:tcPr>
            <w:tcW w:w="1123"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评价标准</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rPr>
            </w:pPr>
          </w:p>
        </w:tc>
        <w:tc>
          <w:tcPr>
            <w:tcW w:w="1533" w:type="dxa"/>
            <w:vAlign w:val="center"/>
          </w:tcPr>
          <w:p w:rsidR="00AE2481" w:rsidRDefault="00FB565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1845"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按竞赛系统显示页码范围进行翻打传票数据录入计算，并将计算结果录入竞赛系统</w:t>
            </w:r>
          </w:p>
        </w:tc>
        <w:tc>
          <w:tcPr>
            <w:tcW w:w="2300" w:type="dxa"/>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r>
              <w:rPr>
                <w:rFonts w:eastAsia="仿宋" w:hint="eastAsia"/>
                <w:color w:val="000000"/>
                <w:sz w:val="24"/>
                <w:szCs w:val="24"/>
                <w:lang w:val="en-US"/>
              </w:rPr>
              <w:t>、听从裁判指令准备调试计算器或</w:t>
            </w:r>
            <w:r>
              <w:rPr>
                <w:rFonts w:eastAsia="仿宋" w:hint="eastAsia"/>
                <w:color w:val="000000"/>
                <w:sz w:val="24"/>
                <w:szCs w:val="24"/>
                <w:lang w:val="en-US"/>
              </w:rPr>
              <w:t>e</w:t>
            </w:r>
            <w:r>
              <w:rPr>
                <w:rFonts w:eastAsia="仿宋"/>
                <w:color w:val="000000"/>
                <w:sz w:val="24"/>
                <w:szCs w:val="24"/>
                <w:lang w:val="en-US"/>
              </w:rPr>
              <w:t>xcel</w:t>
            </w:r>
            <w:r>
              <w:rPr>
                <w:rFonts w:eastAsia="仿宋" w:hint="eastAsia"/>
                <w:color w:val="000000"/>
                <w:sz w:val="24"/>
                <w:szCs w:val="24"/>
                <w:lang w:val="en-US"/>
              </w:rPr>
              <w:t>表格</w:t>
            </w:r>
          </w:p>
          <w:p w:rsidR="00AE2481" w:rsidRDefault="00FB565C">
            <w:pPr>
              <w:pStyle w:val="20"/>
              <w:spacing w:after="0"/>
              <w:ind w:leftChars="0" w:left="0" w:firstLineChars="0" w:firstLine="0"/>
              <w:rPr>
                <w:rFonts w:eastAsia="仿宋"/>
                <w:color w:val="000000"/>
                <w:sz w:val="24"/>
                <w:szCs w:val="24"/>
              </w:rPr>
            </w:pPr>
            <w:r>
              <w:rPr>
                <w:rFonts w:eastAsia="仿宋"/>
                <w:color w:val="000000"/>
                <w:sz w:val="24"/>
                <w:szCs w:val="24"/>
                <w:lang w:val="en-US"/>
              </w:rPr>
              <w:t>2</w:t>
            </w:r>
            <w:r>
              <w:rPr>
                <w:rFonts w:eastAsia="仿宋" w:hint="eastAsia"/>
                <w:color w:val="000000"/>
                <w:sz w:val="24"/>
                <w:szCs w:val="24"/>
                <w:lang w:val="en-US"/>
              </w:rPr>
              <w:t>、系统倒计时为</w:t>
            </w:r>
            <w:r>
              <w:rPr>
                <w:rFonts w:eastAsia="仿宋" w:hint="eastAsia"/>
                <w:color w:val="000000"/>
                <w:sz w:val="24"/>
                <w:szCs w:val="24"/>
                <w:lang w:val="en-US"/>
              </w:rPr>
              <w:t>0</w:t>
            </w:r>
            <w:r>
              <w:rPr>
                <w:rFonts w:eastAsia="仿宋" w:hint="eastAsia"/>
                <w:color w:val="000000"/>
                <w:sz w:val="24"/>
                <w:szCs w:val="24"/>
                <w:lang w:val="en-US"/>
              </w:rPr>
              <w:t>时选手开始翻打传票</w:t>
            </w:r>
          </w:p>
          <w:p w:rsidR="00AE2481" w:rsidRDefault="00FB565C">
            <w:pPr>
              <w:pStyle w:val="20"/>
              <w:spacing w:after="0"/>
              <w:ind w:leftChars="0" w:left="0" w:firstLineChars="0" w:firstLine="0"/>
              <w:rPr>
                <w:rFonts w:eastAsia="仿宋"/>
                <w:color w:val="000000"/>
                <w:sz w:val="24"/>
                <w:szCs w:val="24"/>
              </w:rPr>
            </w:pPr>
            <w:r>
              <w:rPr>
                <w:rFonts w:eastAsia="仿宋"/>
                <w:color w:val="000000"/>
                <w:sz w:val="24"/>
                <w:szCs w:val="24"/>
                <w:lang w:val="en-US"/>
              </w:rPr>
              <w:t>3</w:t>
            </w:r>
            <w:r>
              <w:rPr>
                <w:rFonts w:eastAsia="仿宋" w:hint="eastAsia"/>
                <w:color w:val="000000"/>
                <w:sz w:val="24"/>
                <w:szCs w:val="24"/>
                <w:lang w:val="en-US"/>
              </w:rPr>
              <w:t>、将计算结果录入竞赛系统</w:t>
            </w:r>
          </w:p>
        </w:tc>
        <w:tc>
          <w:tcPr>
            <w:tcW w:w="1066" w:type="dxa"/>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传票翻打速度、准确度</w:t>
            </w:r>
          </w:p>
        </w:tc>
        <w:tc>
          <w:tcPr>
            <w:tcW w:w="1123" w:type="dxa"/>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机考评分</w:t>
            </w:r>
          </w:p>
        </w:tc>
      </w:tr>
      <w:tr w:rsidR="00AE2481">
        <w:trPr>
          <w:trHeight w:val="567"/>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赛项技术规范</w:t>
            </w:r>
          </w:p>
        </w:tc>
        <w:tc>
          <w:tcPr>
            <w:tcW w:w="2333"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涉及专业教学要求</w:t>
            </w:r>
          </w:p>
        </w:tc>
        <w:tc>
          <w:tcPr>
            <w:tcW w:w="5534" w:type="dxa"/>
            <w:gridSpan w:val="4"/>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熟练掌握计算器、计算机小键盘、</w:t>
            </w:r>
            <w:r>
              <w:rPr>
                <w:rFonts w:eastAsia="仿宋" w:hint="eastAsia"/>
                <w:color w:val="000000"/>
                <w:sz w:val="24"/>
                <w:szCs w:val="24"/>
                <w:lang w:val="en-US"/>
              </w:rPr>
              <w:t>e</w:t>
            </w:r>
            <w:r>
              <w:rPr>
                <w:rFonts w:eastAsia="仿宋"/>
                <w:color w:val="000000"/>
                <w:sz w:val="24"/>
                <w:szCs w:val="24"/>
                <w:lang w:val="en-US"/>
              </w:rPr>
              <w:t>xcel</w:t>
            </w:r>
            <w:r>
              <w:rPr>
                <w:rFonts w:eastAsia="仿宋" w:hint="eastAsia"/>
                <w:color w:val="000000"/>
                <w:sz w:val="24"/>
                <w:szCs w:val="24"/>
                <w:lang w:val="en-US"/>
              </w:rPr>
              <w:t>表格的运用。</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rPr>
            </w:pPr>
          </w:p>
        </w:tc>
        <w:tc>
          <w:tcPr>
            <w:tcW w:w="2333"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遵循国家标准和行业标准</w:t>
            </w:r>
          </w:p>
        </w:tc>
        <w:tc>
          <w:tcPr>
            <w:tcW w:w="5534" w:type="dxa"/>
            <w:gridSpan w:val="4"/>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无</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赛项赛场准备</w:t>
            </w:r>
          </w:p>
        </w:tc>
        <w:tc>
          <w:tcPr>
            <w:tcW w:w="7867" w:type="dxa"/>
            <w:gridSpan w:val="6"/>
            <w:vAlign w:val="center"/>
          </w:tcPr>
          <w:p w:rsidR="00AE2481" w:rsidRDefault="00FB565C">
            <w:pPr>
              <w:pStyle w:val="20"/>
              <w:spacing w:after="0"/>
              <w:ind w:leftChars="0" w:left="0" w:firstLineChars="0" w:firstLine="0"/>
              <w:rPr>
                <w:rFonts w:eastAsia="仿宋"/>
                <w:color w:val="000000"/>
                <w:sz w:val="24"/>
                <w:szCs w:val="24"/>
              </w:rPr>
            </w:pPr>
            <w:r>
              <w:rPr>
                <w:rFonts w:eastAsia="仿宋" w:cs="Times New Roman" w:hint="eastAsia"/>
                <w:color w:val="000000"/>
                <w:sz w:val="24"/>
                <w:szCs w:val="24"/>
              </w:rPr>
              <w:t>场地、材料、设备、检测工具、安全防护要求等。</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注意事项</w:t>
            </w:r>
          </w:p>
        </w:tc>
        <w:tc>
          <w:tcPr>
            <w:tcW w:w="7867" w:type="dxa"/>
            <w:gridSpan w:val="6"/>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sz w:val="24"/>
                <w:szCs w:val="28"/>
                <w:lang w:val="en-US" w:bidi="ar-SA"/>
              </w:rPr>
              <w:t>本模块赛题均为竞赛系统自动随机生成产生，不需要人工出题，</w:t>
            </w:r>
            <w:r>
              <w:rPr>
                <w:rFonts w:eastAsia="仿宋" w:hint="eastAsia"/>
                <w:color w:val="000000"/>
                <w:sz w:val="24"/>
                <w:szCs w:val="24"/>
                <w:lang w:val="en-US"/>
              </w:rPr>
              <w:t>比赛时听从裁判指令和系统提示操作。</w:t>
            </w:r>
          </w:p>
        </w:tc>
      </w:tr>
    </w:tbl>
    <w:p w:rsidR="00AE2481" w:rsidRDefault="00FB565C">
      <w:pPr>
        <w:pStyle w:val="2"/>
        <w:tabs>
          <w:tab w:val="left" w:pos="360"/>
        </w:tabs>
        <w:spacing w:line="360" w:lineRule="auto"/>
        <w:rPr>
          <w:rFonts w:ascii="仿宋_GB2312" w:eastAsia="仿宋_GB2312" w:hAnsi="仿宋_GB2312" w:cs="仿宋_GB2312"/>
          <w:sz w:val="28"/>
          <w:szCs w:val="28"/>
          <w:lang w:val="en-US"/>
        </w:rPr>
      </w:pPr>
      <w:r>
        <w:rPr>
          <w:rFonts w:ascii="仿宋_GB2312" w:eastAsia="仿宋_GB2312" w:hAnsi="仿宋_GB2312" w:cs="仿宋_GB2312" w:hint="eastAsia"/>
          <w:sz w:val="28"/>
          <w:szCs w:val="28"/>
          <w:lang w:val="en-US"/>
        </w:rPr>
        <w:t>3.</w:t>
      </w:r>
      <w:r>
        <w:rPr>
          <w:rFonts w:ascii="仿宋_GB2312" w:eastAsia="仿宋_GB2312" w:hAnsi="仿宋_GB2312" w:cs="仿宋_GB2312" w:hint="eastAsia"/>
          <w:sz w:val="28"/>
          <w:szCs w:val="28"/>
          <w:lang w:val="en-US"/>
        </w:rPr>
        <w:t>字符录入</w:t>
      </w:r>
    </w:p>
    <w:tbl>
      <w:tblPr>
        <w:tblW w:w="100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456"/>
        <w:gridCol w:w="823"/>
        <w:gridCol w:w="833"/>
        <w:gridCol w:w="2322"/>
        <w:gridCol w:w="1422"/>
        <w:gridCol w:w="1013"/>
      </w:tblGrid>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模块序号</w:t>
            </w:r>
          </w:p>
        </w:tc>
        <w:tc>
          <w:tcPr>
            <w:tcW w:w="2279"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模块</w:t>
            </w:r>
            <w:r>
              <w:rPr>
                <w:rFonts w:eastAsia="仿宋"/>
                <w:color w:val="000000"/>
                <w:sz w:val="24"/>
                <w:szCs w:val="24"/>
                <w:lang w:val="en-US"/>
              </w:rPr>
              <w:t>4</w:t>
            </w:r>
          </w:p>
        </w:tc>
        <w:tc>
          <w:tcPr>
            <w:tcW w:w="3155"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对应赛项编号</w:t>
            </w:r>
          </w:p>
        </w:tc>
        <w:tc>
          <w:tcPr>
            <w:tcW w:w="2435"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cs="仿宋_GB2312" w:hint="eastAsia"/>
                <w:sz w:val="24"/>
                <w:szCs w:val="24"/>
              </w:rPr>
              <w:t>GZ044</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模块名称</w:t>
            </w:r>
          </w:p>
        </w:tc>
        <w:tc>
          <w:tcPr>
            <w:tcW w:w="2279"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字符录入</w:t>
            </w:r>
          </w:p>
        </w:tc>
        <w:tc>
          <w:tcPr>
            <w:tcW w:w="3155"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2435"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竞赛时间</w:t>
            </w:r>
          </w:p>
        </w:tc>
        <w:tc>
          <w:tcPr>
            <w:tcW w:w="7869" w:type="dxa"/>
            <w:gridSpan w:val="6"/>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总时间</w:t>
            </w:r>
            <w:r>
              <w:rPr>
                <w:rFonts w:eastAsia="仿宋"/>
                <w:color w:val="000000"/>
                <w:sz w:val="24"/>
                <w:szCs w:val="24"/>
                <w:lang w:val="en-US"/>
              </w:rPr>
              <w:t>10</w:t>
            </w:r>
            <w:r>
              <w:rPr>
                <w:rFonts w:eastAsia="仿宋" w:hint="eastAsia"/>
                <w:color w:val="000000"/>
                <w:sz w:val="24"/>
                <w:szCs w:val="24"/>
                <w:lang w:val="en-US"/>
              </w:rPr>
              <w:t>分钟，其中实施</w:t>
            </w:r>
            <w:r>
              <w:rPr>
                <w:rFonts w:eastAsia="仿宋" w:hint="eastAsia"/>
                <w:color w:val="000000"/>
                <w:sz w:val="24"/>
                <w:szCs w:val="24"/>
                <w:lang w:val="en-US"/>
              </w:rPr>
              <w:t>10</w:t>
            </w:r>
            <w:r>
              <w:rPr>
                <w:rFonts w:eastAsia="仿宋" w:hint="eastAsia"/>
                <w:color w:val="000000"/>
                <w:sz w:val="24"/>
                <w:szCs w:val="24"/>
                <w:lang w:val="en-US"/>
              </w:rPr>
              <w:t>分钟。</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任务描述</w:t>
            </w:r>
          </w:p>
        </w:tc>
        <w:tc>
          <w:tcPr>
            <w:tcW w:w="7869" w:type="dxa"/>
            <w:gridSpan w:val="6"/>
            <w:vAlign w:val="center"/>
          </w:tcPr>
          <w:p w:rsidR="00AE2481" w:rsidRDefault="00FB565C">
            <w:pPr>
              <w:pStyle w:val="20"/>
              <w:spacing w:after="0"/>
              <w:ind w:leftChars="0" w:left="0" w:firstLineChars="0" w:firstLine="0"/>
              <w:rPr>
                <w:rFonts w:eastAsia="仿宋"/>
                <w:sz w:val="24"/>
                <w:szCs w:val="24"/>
              </w:rPr>
            </w:pPr>
            <w:r>
              <w:rPr>
                <w:rFonts w:eastAsia="仿宋" w:hint="eastAsia"/>
                <w:sz w:val="24"/>
                <w:szCs w:val="24"/>
                <w:lang w:val="en-US"/>
              </w:rPr>
              <w:t>赛前系统随机生成</w:t>
            </w:r>
            <w:r>
              <w:rPr>
                <w:rFonts w:eastAsia="仿宋" w:hint="eastAsia"/>
                <w:sz w:val="24"/>
                <w:szCs w:val="24"/>
                <w:lang w:val="en-US"/>
              </w:rPr>
              <w:t>1600</w:t>
            </w:r>
            <w:r>
              <w:rPr>
                <w:rFonts w:eastAsia="仿宋" w:hint="eastAsia"/>
                <w:sz w:val="24"/>
                <w:szCs w:val="24"/>
                <w:lang w:val="en-US"/>
              </w:rPr>
              <w:t>个字符，系统提供对照原文进行字符输入环境，系统自动根据选手在</w:t>
            </w:r>
            <w:r>
              <w:rPr>
                <w:rFonts w:eastAsia="仿宋" w:hint="eastAsia"/>
                <w:sz w:val="24"/>
                <w:szCs w:val="24"/>
                <w:lang w:val="en-US"/>
              </w:rPr>
              <w:t>10</w:t>
            </w:r>
            <w:r>
              <w:rPr>
                <w:rFonts w:eastAsia="仿宋" w:hint="eastAsia"/>
                <w:sz w:val="24"/>
                <w:szCs w:val="24"/>
                <w:lang w:val="en-US"/>
              </w:rPr>
              <w:t>分钟内完成的数量和正确率评分。竞赛电脑中预装极品五笔、</w:t>
            </w:r>
            <w:proofErr w:type="gramStart"/>
            <w:r>
              <w:rPr>
                <w:rFonts w:eastAsia="仿宋" w:hint="eastAsia"/>
                <w:sz w:val="24"/>
                <w:szCs w:val="24"/>
                <w:lang w:val="en-US"/>
              </w:rPr>
              <w:t>搜狗拼音</w:t>
            </w:r>
            <w:proofErr w:type="gramEnd"/>
            <w:r>
              <w:rPr>
                <w:rFonts w:eastAsia="仿宋" w:hint="eastAsia"/>
                <w:sz w:val="24"/>
                <w:szCs w:val="24"/>
                <w:lang w:val="en-US"/>
              </w:rPr>
              <w:t>、</w:t>
            </w:r>
            <w:proofErr w:type="gramStart"/>
            <w:r>
              <w:rPr>
                <w:rFonts w:eastAsia="仿宋" w:hint="eastAsia"/>
                <w:sz w:val="24"/>
                <w:szCs w:val="24"/>
                <w:lang w:val="en-US"/>
              </w:rPr>
              <w:t>搜狗五笔</w:t>
            </w:r>
            <w:proofErr w:type="gramEnd"/>
            <w:r>
              <w:rPr>
                <w:rFonts w:eastAsia="仿宋" w:hint="eastAsia"/>
                <w:sz w:val="24"/>
                <w:szCs w:val="24"/>
                <w:lang w:val="en-US"/>
              </w:rPr>
              <w:t>、微软全拼、万能五笔等输入法，参赛选手可采用上述输入法进行比赛，竞赛电脑系统中未预装的输入法不得采用。</w:t>
            </w:r>
          </w:p>
          <w:p w:rsidR="00AE2481" w:rsidRDefault="00FB565C">
            <w:r>
              <w:rPr>
                <w:rFonts w:ascii="仿宋_GB2312" w:eastAsia="仿宋_GB2312" w:hAnsi="仿宋_GB2312" w:cs="仿宋_GB2312" w:hint="eastAsia"/>
                <w:noProof/>
                <w:sz w:val="28"/>
                <w:szCs w:val="28"/>
                <w:lang w:val="en-US" w:bidi="ar-SA"/>
              </w:rPr>
              <w:lastRenderedPageBreak/>
              <w:drawing>
                <wp:inline distT="0" distB="0" distL="0" distR="0">
                  <wp:extent cx="4870450" cy="2997200"/>
                  <wp:effectExtent l="9525" t="9525" r="9525" b="15875"/>
                  <wp:docPr id="3"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4.jpeg"/>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70450" cy="2997200"/>
                          </a:xfrm>
                          <a:prstGeom prst="rect">
                            <a:avLst/>
                          </a:prstGeom>
                          <a:ln>
                            <a:solidFill>
                              <a:srgbClr val="FF0000"/>
                            </a:solidFill>
                          </a:ln>
                        </pic:spPr>
                      </pic:pic>
                    </a:graphicData>
                  </a:graphic>
                </wp:inline>
              </w:drawing>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lastRenderedPageBreak/>
              <w:t>职业要素</w:t>
            </w:r>
          </w:p>
        </w:tc>
        <w:tc>
          <w:tcPr>
            <w:tcW w:w="7869" w:type="dxa"/>
            <w:gridSpan w:val="6"/>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sym w:font="Wingdings 2" w:char="0052"/>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AE2481">
        <w:trPr>
          <w:trHeight w:val="567"/>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具体任务要求</w:t>
            </w:r>
          </w:p>
        </w:tc>
        <w:tc>
          <w:tcPr>
            <w:tcW w:w="1456"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1656"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任务要求</w:t>
            </w:r>
          </w:p>
        </w:tc>
        <w:tc>
          <w:tcPr>
            <w:tcW w:w="2322"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操作过程</w:t>
            </w:r>
          </w:p>
        </w:tc>
        <w:tc>
          <w:tcPr>
            <w:tcW w:w="1422"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考核点</w:t>
            </w:r>
          </w:p>
        </w:tc>
        <w:tc>
          <w:tcPr>
            <w:tcW w:w="1013"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评价标准</w:t>
            </w:r>
          </w:p>
        </w:tc>
      </w:tr>
      <w:tr w:rsidR="00AE2481">
        <w:trPr>
          <w:trHeight w:val="2194"/>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rPr>
            </w:pPr>
          </w:p>
        </w:tc>
        <w:tc>
          <w:tcPr>
            <w:tcW w:w="1456" w:type="dxa"/>
            <w:vAlign w:val="center"/>
          </w:tcPr>
          <w:p w:rsidR="00AE2481" w:rsidRDefault="00FB565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1656"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按照系统提供字符录入界面对照原文进行字符录入</w:t>
            </w:r>
          </w:p>
        </w:tc>
        <w:tc>
          <w:tcPr>
            <w:tcW w:w="2322" w:type="dxa"/>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r>
              <w:rPr>
                <w:rFonts w:eastAsia="仿宋" w:hint="eastAsia"/>
                <w:color w:val="000000"/>
                <w:sz w:val="24"/>
                <w:szCs w:val="24"/>
                <w:lang w:val="en-US"/>
              </w:rPr>
              <w:t>、听从裁判口令调试计算机键盘和切换输入法</w:t>
            </w:r>
          </w:p>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2</w:t>
            </w:r>
            <w:r>
              <w:rPr>
                <w:rFonts w:eastAsia="仿宋" w:hint="eastAsia"/>
                <w:color w:val="000000"/>
                <w:sz w:val="24"/>
                <w:szCs w:val="24"/>
                <w:lang w:val="en-US"/>
              </w:rPr>
              <w:t>、系统倒计时为</w:t>
            </w:r>
            <w:r>
              <w:rPr>
                <w:rFonts w:eastAsia="仿宋" w:hint="eastAsia"/>
                <w:color w:val="000000"/>
                <w:sz w:val="24"/>
                <w:szCs w:val="24"/>
                <w:lang w:val="en-US"/>
              </w:rPr>
              <w:t>0</w:t>
            </w:r>
            <w:r>
              <w:rPr>
                <w:rFonts w:eastAsia="仿宋" w:hint="eastAsia"/>
                <w:color w:val="000000"/>
                <w:sz w:val="24"/>
                <w:szCs w:val="24"/>
                <w:lang w:val="en-US"/>
              </w:rPr>
              <w:t>时开始按顺序字符录入，不可跳行录入</w:t>
            </w:r>
          </w:p>
        </w:tc>
        <w:tc>
          <w:tcPr>
            <w:tcW w:w="1422" w:type="dxa"/>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r>
              <w:rPr>
                <w:rFonts w:eastAsia="仿宋" w:hint="eastAsia"/>
                <w:color w:val="000000"/>
                <w:sz w:val="24"/>
                <w:szCs w:val="24"/>
                <w:lang w:val="en-US"/>
              </w:rPr>
              <w:t>、计算机键盘熟练程度</w:t>
            </w:r>
          </w:p>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2</w:t>
            </w:r>
            <w:r>
              <w:rPr>
                <w:rFonts w:eastAsia="仿宋" w:hint="eastAsia"/>
                <w:color w:val="000000"/>
                <w:sz w:val="24"/>
                <w:szCs w:val="24"/>
                <w:lang w:val="en-US"/>
              </w:rPr>
              <w:t>、五笔拼音打字速度和准确度</w:t>
            </w:r>
          </w:p>
        </w:tc>
        <w:tc>
          <w:tcPr>
            <w:tcW w:w="1013" w:type="dxa"/>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机考评分</w:t>
            </w:r>
          </w:p>
        </w:tc>
      </w:tr>
      <w:tr w:rsidR="00AE2481">
        <w:trPr>
          <w:trHeight w:val="567"/>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lastRenderedPageBreak/>
              <w:t>赛项技术规范</w:t>
            </w:r>
          </w:p>
        </w:tc>
        <w:tc>
          <w:tcPr>
            <w:tcW w:w="2279"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涉及专业教学要求</w:t>
            </w:r>
          </w:p>
        </w:tc>
        <w:tc>
          <w:tcPr>
            <w:tcW w:w="5590" w:type="dxa"/>
            <w:gridSpan w:val="4"/>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熟练掌握计算机键盘布局、五笔输入法、拼音输入法的运用能力。</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rPr>
            </w:pPr>
          </w:p>
        </w:tc>
        <w:tc>
          <w:tcPr>
            <w:tcW w:w="2279" w:type="dxa"/>
            <w:gridSpan w:val="2"/>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遵循国家标准和行业标准</w:t>
            </w:r>
          </w:p>
        </w:tc>
        <w:tc>
          <w:tcPr>
            <w:tcW w:w="5590" w:type="dxa"/>
            <w:gridSpan w:val="4"/>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无</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赛项赛场准备</w:t>
            </w:r>
          </w:p>
        </w:tc>
        <w:tc>
          <w:tcPr>
            <w:tcW w:w="7869" w:type="dxa"/>
            <w:gridSpan w:val="6"/>
            <w:vAlign w:val="center"/>
          </w:tcPr>
          <w:p w:rsidR="00AE2481" w:rsidRDefault="00FB565C">
            <w:pPr>
              <w:pStyle w:val="20"/>
              <w:spacing w:after="0"/>
              <w:ind w:leftChars="0" w:left="0" w:firstLineChars="0" w:firstLine="0"/>
              <w:rPr>
                <w:rFonts w:eastAsia="仿宋"/>
                <w:color w:val="000000"/>
                <w:sz w:val="24"/>
                <w:szCs w:val="24"/>
              </w:rPr>
            </w:pPr>
            <w:r>
              <w:rPr>
                <w:rFonts w:eastAsia="仿宋" w:cs="Times New Roman" w:hint="eastAsia"/>
                <w:color w:val="000000"/>
                <w:sz w:val="24"/>
                <w:szCs w:val="24"/>
              </w:rPr>
              <w:t>场地、材料、设备、检测工具、安全防护要求等。</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注意事项</w:t>
            </w:r>
          </w:p>
        </w:tc>
        <w:tc>
          <w:tcPr>
            <w:tcW w:w="7869" w:type="dxa"/>
            <w:gridSpan w:val="6"/>
            <w:vAlign w:val="center"/>
          </w:tcPr>
          <w:p w:rsidR="00AE2481" w:rsidRDefault="00FB565C">
            <w:pPr>
              <w:pStyle w:val="20"/>
              <w:spacing w:after="0"/>
              <w:ind w:leftChars="0" w:left="0" w:firstLineChars="0" w:firstLine="0"/>
              <w:rPr>
                <w:rFonts w:eastAsia="仿宋"/>
                <w:color w:val="000000"/>
                <w:sz w:val="24"/>
                <w:szCs w:val="24"/>
              </w:rPr>
            </w:pPr>
            <w:r>
              <w:rPr>
                <w:rFonts w:eastAsia="仿宋" w:hint="eastAsia"/>
                <w:sz w:val="24"/>
                <w:szCs w:val="28"/>
                <w:lang w:val="en-US" w:bidi="ar-SA"/>
              </w:rPr>
              <w:t>本模块赛题均为竞赛系统自动随机生成产生，不需要人工出题，</w:t>
            </w:r>
            <w:r>
              <w:rPr>
                <w:rFonts w:eastAsia="仿宋" w:hint="eastAsia"/>
                <w:color w:val="000000"/>
                <w:sz w:val="24"/>
                <w:szCs w:val="24"/>
                <w:lang w:val="en-US"/>
              </w:rPr>
              <w:t>比赛时听从裁判指令和系统提示操作。</w:t>
            </w:r>
          </w:p>
        </w:tc>
      </w:tr>
    </w:tbl>
    <w:p w:rsidR="00AE2481" w:rsidRDefault="00FB565C">
      <w:pPr>
        <w:pStyle w:val="2"/>
        <w:tabs>
          <w:tab w:val="left" w:pos="360"/>
        </w:tabs>
        <w:spacing w:line="360" w:lineRule="auto"/>
        <w:rPr>
          <w:rFonts w:ascii="仿宋_GB2312" w:eastAsia="仿宋_GB2312" w:hAnsi="仿宋_GB2312" w:cs="仿宋_GB2312"/>
          <w:sz w:val="28"/>
          <w:szCs w:val="28"/>
          <w:lang w:val="en-US"/>
        </w:rPr>
      </w:pPr>
      <w:r>
        <w:rPr>
          <w:rFonts w:ascii="仿宋_GB2312" w:eastAsia="仿宋_GB2312" w:hAnsi="仿宋_GB2312" w:cs="仿宋_GB2312" w:hint="eastAsia"/>
          <w:sz w:val="28"/>
          <w:szCs w:val="28"/>
          <w:lang w:val="en-US"/>
        </w:rPr>
        <w:t>4.</w:t>
      </w:r>
      <w:r>
        <w:rPr>
          <w:rFonts w:ascii="仿宋_GB2312" w:eastAsia="仿宋_GB2312" w:hAnsi="仿宋_GB2312" w:cs="仿宋_GB2312" w:hint="eastAsia"/>
          <w:sz w:val="28"/>
          <w:szCs w:val="28"/>
          <w:lang w:val="en-US"/>
        </w:rPr>
        <w:t>货币防伪与鉴别</w:t>
      </w:r>
    </w:p>
    <w:p w:rsidR="00AE2481" w:rsidRDefault="00B7248B">
      <w:pPr>
        <w:pStyle w:val="ac"/>
        <w:ind w:left="420" w:firstLineChars="100" w:firstLine="241"/>
        <w:rPr>
          <w:b/>
          <w:color w:val="000000"/>
          <w:sz w:val="24"/>
          <w:szCs w:val="24"/>
          <w:lang w:val="en-US"/>
        </w:rPr>
      </w:pPr>
      <w:r>
        <w:rPr>
          <w:rFonts w:hint="eastAsia"/>
          <w:b/>
          <w:color w:val="000000"/>
          <w:sz w:val="24"/>
          <w:szCs w:val="24"/>
          <w:lang w:val="en-US"/>
        </w:rPr>
        <w:t>（1）</w:t>
      </w:r>
      <w:r w:rsidR="00FB565C">
        <w:rPr>
          <w:rFonts w:hint="eastAsia"/>
          <w:b/>
          <w:color w:val="000000"/>
          <w:sz w:val="24"/>
          <w:szCs w:val="24"/>
          <w:lang w:val="en-US"/>
        </w:rPr>
        <w:t>单选题</w:t>
      </w:r>
    </w:p>
    <w:tbl>
      <w:tblPr>
        <w:tblW w:w="129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5"/>
        <w:gridCol w:w="2922"/>
        <w:gridCol w:w="1903"/>
        <w:gridCol w:w="1150"/>
        <w:gridCol w:w="3425"/>
      </w:tblGrid>
      <w:tr w:rsidR="00AE2481">
        <w:trPr>
          <w:trHeight w:val="567"/>
          <w:jc w:val="center"/>
        </w:trPr>
        <w:tc>
          <w:tcPr>
            <w:tcW w:w="35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2922" w:type="dxa"/>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53"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425" w:type="dxa"/>
            <w:vAlign w:val="center"/>
          </w:tcPr>
          <w:p w:rsidR="00AE2481" w:rsidRDefault="00FB565C">
            <w:pPr>
              <w:pStyle w:val="a5"/>
              <w:ind w:firstLine="560"/>
              <w:rPr>
                <w:rFonts w:ascii="仿宋" w:eastAsia="仿宋" w:hAnsi="仿宋" w:cs="仿宋_GB2312"/>
              </w:rPr>
            </w:pPr>
            <w:r>
              <w:rPr>
                <w:rFonts w:ascii="仿宋" w:eastAsia="仿宋" w:hAnsi="仿宋" w:cs="仿宋_GB2312" w:hint="eastAsia"/>
              </w:rPr>
              <w:t>Smart Finance</w:t>
            </w:r>
          </w:p>
        </w:tc>
      </w:tr>
      <w:tr w:rsidR="00AE2481">
        <w:trPr>
          <w:trHeight w:val="567"/>
          <w:jc w:val="center"/>
        </w:trPr>
        <w:tc>
          <w:tcPr>
            <w:tcW w:w="35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922" w:type="dxa"/>
            <w:vAlign w:val="center"/>
          </w:tcPr>
          <w:p w:rsidR="00AE2481" w:rsidRDefault="00FB565C" w:rsidP="00B7248B">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w:t>
            </w:r>
            <w:r w:rsidR="00B7248B">
              <w:rPr>
                <w:rFonts w:eastAsia="仿宋" w:cs="仿宋_GB2312" w:hint="eastAsia"/>
                <w:sz w:val="24"/>
                <w:szCs w:val="24"/>
              </w:rPr>
              <w:t>044</w:t>
            </w:r>
          </w:p>
        </w:tc>
        <w:tc>
          <w:tcPr>
            <w:tcW w:w="3053"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4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AE2481">
        <w:trPr>
          <w:trHeight w:val="567"/>
          <w:jc w:val="center"/>
        </w:trPr>
        <w:tc>
          <w:tcPr>
            <w:tcW w:w="12925" w:type="dxa"/>
            <w:gridSpan w:val="5"/>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AE2481">
        <w:trPr>
          <w:trHeight w:val="567"/>
          <w:jc w:val="center"/>
        </w:trPr>
        <w:tc>
          <w:tcPr>
            <w:tcW w:w="644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647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AE2481">
        <w:trPr>
          <w:trHeight w:val="567"/>
          <w:jc w:val="center"/>
        </w:trPr>
        <w:tc>
          <w:tcPr>
            <w:tcW w:w="644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647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AE2481">
        <w:trPr>
          <w:trHeight w:val="567"/>
          <w:jc w:val="center"/>
        </w:trPr>
        <w:tc>
          <w:tcPr>
            <w:tcW w:w="644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647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单选题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多选题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是非题</w:t>
            </w:r>
          </w:p>
        </w:tc>
      </w:tr>
      <w:tr w:rsidR="00AE2481">
        <w:trPr>
          <w:trHeight w:val="567"/>
          <w:jc w:val="center"/>
        </w:trPr>
        <w:tc>
          <w:tcPr>
            <w:tcW w:w="35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题目内容</w:t>
            </w:r>
          </w:p>
        </w:tc>
        <w:tc>
          <w:tcPr>
            <w:tcW w:w="4825" w:type="dxa"/>
            <w:gridSpan w:val="2"/>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题目选项</w:t>
            </w:r>
          </w:p>
        </w:tc>
        <w:tc>
          <w:tcPr>
            <w:tcW w:w="4575"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tc>
      </w:tr>
      <w:tr w:rsidR="00B7248B" w:rsidRPr="00B7248B" w:rsidTr="00BF24F5">
        <w:trPr>
          <w:trHeight w:val="567"/>
          <w:jc w:val="center"/>
        </w:trPr>
        <w:tc>
          <w:tcPr>
            <w:tcW w:w="3525" w:type="dxa"/>
            <w:vAlign w:val="center"/>
          </w:tcPr>
          <w:p w:rsidR="00B7248B" w:rsidRDefault="00B7248B">
            <w:pPr>
              <w:pStyle w:val="a7"/>
              <w:rPr>
                <w:rFonts w:ascii="仿宋" w:eastAsia="仿宋" w:hAnsi="仿宋"/>
                <w:sz w:val="24"/>
                <w:szCs w:val="24"/>
              </w:rPr>
            </w:pPr>
            <w:r>
              <w:rPr>
                <w:rFonts w:ascii="仿宋" w:eastAsia="仿宋" w:hAnsi="仿宋"/>
                <w:sz w:val="24"/>
                <w:szCs w:val="24"/>
              </w:rPr>
              <w:lastRenderedPageBreak/>
              <w:t>1.2004版哪些面额的美元使用了金属油墨（）。</w:t>
            </w:r>
          </w:p>
        </w:tc>
        <w:tc>
          <w:tcPr>
            <w:tcW w:w="4825" w:type="dxa"/>
            <w:gridSpan w:val="2"/>
            <w:vAlign w:val="center"/>
          </w:tcPr>
          <w:p w:rsidR="00B7248B" w:rsidRDefault="00B7248B">
            <w:pPr>
              <w:rPr>
                <w:sz w:val="24"/>
                <w:szCs w:val="24"/>
                <w:lang w:val="en-US"/>
              </w:rPr>
            </w:pPr>
            <w:r>
              <w:rPr>
                <w:sz w:val="24"/>
                <w:szCs w:val="24"/>
                <w:lang w:val="en-US"/>
              </w:rPr>
              <w:t>A:5</w:t>
            </w:r>
            <w:r>
              <w:rPr>
                <w:sz w:val="24"/>
                <w:szCs w:val="24"/>
              </w:rPr>
              <w:t>美元、</w:t>
            </w:r>
            <w:r>
              <w:rPr>
                <w:sz w:val="24"/>
                <w:szCs w:val="24"/>
                <w:lang w:val="en-US"/>
              </w:rPr>
              <w:t>20</w:t>
            </w:r>
            <w:r>
              <w:rPr>
                <w:sz w:val="24"/>
                <w:szCs w:val="24"/>
              </w:rPr>
              <w:t>美元和</w:t>
            </w:r>
            <w:r>
              <w:rPr>
                <w:sz w:val="24"/>
                <w:szCs w:val="24"/>
                <w:lang w:val="en-US"/>
              </w:rPr>
              <w:t>100</w:t>
            </w:r>
            <w:r>
              <w:rPr>
                <w:sz w:val="24"/>
                <w:szCs w:val="24"/>
              </w:rPr>
              <w:t>美元</w:t>
            </w:r>
          </w:p>
          <w:p w:rsidR="00B7248B" w:rsidRDefault="00B7248B">
            <w:pPr>
              <w:rPr>
                <w:sz w:val="24"/>
                <w:szCs w:val="24"/>
                <w:lang w:val="en-US"/>
              </w:rPr>
            </w:pPr>
            <w:r>
              <w:rPr>
                <w:sz w:val="24"/>
                <w:szCs w:val="24"/>
                <w:lang w:val="en-US"/>
              </w:rPr>
              <w:t>B:50</w:t>
            </w:r>
            <w:r>
              <w:rPr>
                <w:sz w:val="24"/>
                <w:szCs w:val="24"/>
              </w:rPr>
              <w:t>美元和</w:t>
            </w:r>
            <w:r>
              <w:rPr>
                <w:sz w:val="24"/>
                <w:szCs w:val="24"/>
                <w:lang w:val="en-US"/>
              </w:rPr>
              <w:t>100</w:t>
            </w:r>
            <w:r>
              <w:rPr>
                <w:sz w:val="24"/>
                <w:szCs w:val="24"/>
              </w:rPr>
              <w:t>美元</w:t>
            </w:r>
          </w:p>
          <w:p w:rsidR="00B7248B" w:rsidRDefault="00B7248B">
            <w:pPr>
              <w:rPr>
                <w:sz w:val="24"/>
                <w:szCs w:val="24"/>
                <w:lang w:val="en-US"/>
              </w:rPr>
            </w:pPr>
            <w:r>
              <w:rPr>
                <w:sz w:val="24"/>
                <w:szCs w:val="24"/>
                <w:lang w:val="en-US"/>
              </w:rPr>
              <w:t>C:5</w:t>
            </w:r>
            <w:r>
              <w:rPr>
                <w:sz w:val="24"/>
                <w:szCs w:val="24"/>
              </w:rPr>
              <w:t>美元和</w:t>
            </w:r>
            <w:r>
              <w:rPr>
                <w:sz w:val="24"/>
                <w:szCs w:val="24"/>
                <w:lang w:val="en-US"/>
              </w:rPr>
              <w:t>100</w:t>
            </w:r>
            <w:r>
              <w:rPr>
                <w:sz w:val="24"/>
                <w:szCs w:val="24"/>
              </w:rPr>
              <w:t>美元</w:t>
            </w:r>
          </w:p>
          <w:p w:rsidR="00B7248B" w:rsidRDefault="00B7248B">
            <w:pPr>
              <w:rPr>
                <w:sz w:val="24"/>
                <w:szCs w:val="24"/>
                <w:lang w:val="en-US"/>
              </w:rPr>
            </w:pPr>
            <w:r>
              <w:rPr>
                <w:sz w:val="24"/>
                <w:szCs w:val="24"/>
                <w:lang w:val="en-US"/>
              </w:rPr>
              <w:t>D:10</w:t>
            </w:r>
            <w:r>
              <w:rPr>
                <w:sz w:val="24"/>
                <w:szCs w:val="24"/>
              </w:rPr>
              <w:t>美元、</w:t>
            </w:r>
            <w:r>
              <w:rPr>
                <w:sz w:val="24"/>
                <w:szCs w:val="24"/>
                <w:lang w:val="en-US"/>
              </w:rPr>
              <w:t>20</w:t>
            </w:r>
            <w:r>
              <w:rPr>
                <w:sz w:val="24"/>
                <w:szCs w:val="24"/>
              </w:rPr>
              <w:t>美元和</w:t>
            </w:r>
            <w:r>
              <w:rPr>
                <w:sz w:val="24"/>
                <w:szCs w:val="24"/>
                <w:lang w:val="en-US"/>
              </w:rPr>
              <w:t>50</w:t>
            </w:r>
            <w:r>
              <w:rPr>
                <w:sz w:val="24"/>
                <w:szCs w:val="24"/>
              </w:rPr>
              <w:t>美元</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DF43B0">
        <w:trPr>
          <w:trHeight w:val="567"/>
          <w:jc w:val="center"/>
        </w:trPr>
        <w:tc>
          <w:tcPr>
            <w:tcW w:w="3525" w:type="dxa"/>
            <w:vAlign w:val="center"/>
          </w:tcPr>
          <w:p w:rsidR="00B7248B" w:rsidRDefault="00B7248B">
            <w:pPr>
              <w:rPr>
                <w:sz w:val="24"/>
                <w:szCs w:val="24"/>
              </w:rPr>
            </w:pPr>
            <w:r>
              <w:rPr>
                <w:sz w:val="24"/>
                <w:szCs w:val="24"/>
              </w:rPr>
              <w:t>2.人民币鉴别仪通用技术条件</w:t>
            </w:r>
            <w:proofErr w:type="gramStart"/>
            <w:r>
              <w:rPr>
                <w:sz w:val="24"/>
                <w:szCs w:val="24"/>
              </w:rPr>
              <w:t>》</w:t>
            </w:r>
            <w:proofErr w:type="gramEnd"/>
            <w:r>
              <w:rPr>
                <w:sz w:val="24"/>
                <w:szCs w:val="24"/>
              </w:rPr>
              <w:t>（GB_16999-2010）中定义的B级点验钞机要求使用大于等于（）种鉴别技术。</w:t>
            </w:r>
          </w:p>
        </w:tc>
        <w:tc>
          <w:tcPr>
            <w:tcW w:w="4825" w:type="dxa"/>
            <w:gridSpan w:val="2"/>
            <w:vAlign w:val="center"/>
          </w:tcPr>
          <w:p w:rsidR="00B7248B" w:rsidRDefault="00B7248B">
            <w:pPr>
              <w:rPr>
                <w:sz w:val="24"/>
                <w:szCs w:val="24"/>
              </w:rPr>
            </w:pPr>
            <w:r>
              <w:rPr>
                <w:sz w:val="24"/>
                <w:szCs w:val="24"/>
              </w:rPr>
              <w:t>A:12</w:t>
            </w:r>
          </w:p>
          <w:p w:rsidR="00B7248B" w:rsidRDefault="00B7248B">
            <w:pPr>
              <w:rPr>
                <w:sz w:val="24"/>
                <w:szCs w:val="24"/>
              </w:rPr>
            </w:pPr>
            <w:r>
              <w:rPr>
                <w:sz w:val="24"/>
                <w:szCs w:val="24"/>
              </w:rPr>
              <w:t>B:9</w:t>
            </w:r>
          </w:p>
          <w:p w:rsidR="00B7248B" w:rsidRDefault="00B7248B">
            <w:pPr>
              <w:rPr>
                <w:sz w:val="24"/>
                <w:szCs w:val="24"/>
              </w:rPr>
            </w:pPr>
            <w:r>
              <w:rPr>
                <w:sz w:val="24"/>
                <w:szCs w:val="24"/>
              </w:rPr>
              <w:t>C:5</w:t>
            </w:r>
          </w:p>
          <w:p w:rsidR="00B7248B" w:rsidRDefault="00B7248B">
            <w:pPr>
              <w:rPr>
                <w:sz w:val="24"/>
                <w:szCs w:val="24"/>
              </w:rPr>
            </w:pPr>
            <w:r>
              <w:rPr>
                <w:sz w:val="24"/>
                <w:szCs w:val="24"/>
              </w:rPr>
              <w:t>D:4</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365301">
        <w:trPr>
          <w:trHeight w:val="567"/>
          <w:jc w:val="center"/>
        </w:trPr>
        <w:tc>
          <w:tcPr>
            <w:tcW w:w="3525" w:type="dxa"/>
            <w:vAlign w:val="center"/>
          </w:tcPr>
          <w:p w:rsidR="00B7248B" w:rsidRDefault="00B7248B">
            <w:pPr>
              <w:rPr>
                <w:sz w:val="24"/>
                <w:szCs w:val="24"/>
              </w:rPr>
            </w:pPr>
            <w:r>
              <w:rPr>
                <w:sz w:val="24"/>
                <w:szCs w:val="24"/>
              </w:rPr>
              <w:t>3.银行业金融机构从人民银行调入其他银行已清分现金后，利用本行清分机</w:t>
            </w:r>
            <w:proofErr w:type="gramStart"/>
            <w:r>
              <w:rPr>
                <w:sz w:val="24"/>
                <w:szCs w:val="24"/>
              </w:rPr>
              <w:t>或类点验钞机</w:t>
            </w:r>
            <w:proofErr w:type="gramEnd"/>
            <w:r>
              <w:rPr>
                <w:sz w:val="24"/>
                <w:szCs w:val="24"/>
              </w:rPr>
              <w:t>重新清点并记录冠字号码。清点后发现的假币，责任归（）。</w:t>
            </w:r>
          </w:p>
        </w:tc>
        <w:tc>
          <w:tcPr>
            <w:tcW w:w="4825" w:type="dxa"/>
            <w:gridSpan w:val="2"/>
            <w:vAlign w:val="center"/>
          </w:tcPr>
          <w:p w:rsidR="00B7248B" w:rsidRDefault="00B7248B">
            <w:pPr>
              <w:rPr>
                <w:sz w:val="24"/>
                <w:szCs w:val="24"/>
              </w:rPr>
            </w:pPr>
            <w:r>
              <w:rPr>
                <w:sz w:val="24"/>
                <w:szCs w:val="24"/>
              </w:rPr>
              <w:t>A:本行</w:t>
            </w:r>
          </w:p>
          <w:p w:rsidR="00B7248B" w:rsidRDefault="00B7248B">
            <w:pPr>
              <w:rPr>
                <w:sz w:val="24"/>
                <w:szCs w:val="24"/>
              </w:rPr>
            </w:pPr>
            <w:r>
              <w:rPr>
                <w:sz w:val="24"/>
                <w:szCs w:val="24"/>
              </w:rPr>
              <w:t>B:原封捆单位</w:t>
            </w:r>
          </w:p>
          <w:p w:rsidR="00B7248B" w:rsidRDefault="00B7248B">
            <w:pPr>
              <w:rPr>
                <w:sz w:val="24"/>
                <w:szCs w:val="24"/>
              </w:rPr>
            </w:pPr>
            <w:r>
              <w:rPr>
                <w:sz w:val="24"/>
                <w:szCs w:val="24"/>
              </w:rPr>
              <w:t>C:人民银行</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8D128F">
        <w:trPr>
          <w:trHeight w:val="567"/>
          <w:jc w:val="center"/>
        </w:trPr>
        <w:tc>
          <w:tcPr>
            <w:tcW w:w="3525" w:type="dxa"/>
            <w:vAlign w:val="center"/>
          </w:tcPr>
          <w:p w:rsidR="00B7248B" w:rsidRDefault="00B7248B">
            <w:pPr>
              <w:rPr>
                <w:sz w:val="24"/>
                <w:szCs w:val="24"/>
              </w:rPr>
            </w:pPr>
            <w:r>
              <w:rPr>
                <w:sz w:val="24"/>
                <w:szCs w:val="24"/>
              </w:rPr>
              <w:t>4.倾斜移动观察2015年版第五套人民币100元，光彩光变数字上可见到（）。</w:t>
            </w:r>
          </w:p>
        </w:tc>
        <w:tc>
          <w:tcPr>
            <w:tcW w:w="4825" w:type="dxa"/>
            <w:gridSpan w:val="2"/>
            <w:vAlign w:val="center"/>
          </w:tcPr>
          <w:p w:rsidR="00B7248B" w:rsidRDefault="00B7248B">
            <w:pPr>
              <w:rPr>
                <w:sz w:val="24"/>
                <w:szCs w:val="24"/>
              </w:rPr>
            </w:pPr>
            <w:r>
              <w:rPr>
                <w:sz w:val="24"/>
                <w:szCs w:val="24"/>
              </w:rPr>
              <w:t>A:一条亮光带左右滚动</w:t>
            </w:r>
          </w:p>
          <w:p w:rsidR="00B7248B" w:rsidRDefault="00B7248B">
            <w:pPr>
              <w:rPr>
                <w:sz w:val="24"/>
                <w:szCs w:val="24"/>
              </w:rPr>
            </w:pPr>
            <w:r>
              <w:rPr>
                <w:sz w:val="24"/>
                <w:szCs w:val="24"/>
              </w:rPr>
              <w:t>B:一条亮光带上下滚动</w:t>
            </w:r>
          </w:p>
          <w:p w:rsidR="00B7248B" w:rsidRDefault="00B7248B">
            <w:pPr>
              <w:rPr>
                <w:sz w:val="24"/>
                <w:szCs w:val="24"/>
              </w:rPr>
            </w:pPr>
            <w:r>
              <w:rPr>
                <w:sz w:val="24"/>
                <w:szCs w:val="24"/>
              </w:rPr>
              <w:t>C:缩微文字100左右浮动</w:t>
            </w:r>
          </w:p>
          <w:p w:rsidR="00B7248B" w:rsidRDefault="00B7248B">
            <w:pPr>
              <w:rPr>
                <w:sz w:val="24"/>
                <w:szCs w:val="24"/>
              </w:rPr>
            </w:pPr>
            <w:r>
              <w:rPr>
                <w:sz w:val="24"/>
                <w:szCs w:val="24"/>
              </w:rPr>
              <w:t>D:缩微文字100上下浮动。</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F4352F">
        <w:trPr>
          <w:trHeight w:val="567"/>
          <w:jc w:val="center"/>
        </w:trPr>
        <w:tc>
          <w:tcPr>
            <w:tcW w:w="3525" w:type="dxa"/>
            <w:vAlign w:val="center"/>
          </w:tcPr>
          <w:p w:rsidR="00B7248B" w:rsidRDefault="00B7248B">
            <w:pPr>
              <w:rPr>
                <w:sz w:val="24"/>
                <w:szCs w:val="24"/>
              </w:rPr>
            </w:pPr>
            <w:r>
              <w:rPr>
                <w:sz w:val="24"/>
                <w:szCs w:val="24"/>
              </w:rPr>
              <w:t>5.第1版欧元纸币在紫外光下，可以看到纸张中有（）荧光纤维。</w:t>
            </w:r>
          </w:p>
        </w:tc>
        <w:tc>
          <w:tcPr>
            <w:tcW w:w="4825" w:type="dxa"/>
            <w:gridSpan w:val="2"/>
            <w:vAlign w:val="center"/>
          </w:tcPr>
          <w:p w:rsidR="00B7248B" w:rsidRDefault="00B7248B">
            <w:pPr>
              <w:rPr>
                <w:sz w:val="24"/>
                <w:szCs w:val="24"/>
              </w:rPr>
            </w:pPr>
            <w:r>
              <w:rPr>
                <w:sz w:val="24"/>
                <w:szCs w:val="24"/>
              </w:rPr>
              <w:t>A:红、蓝、绿三色</w:t>
            </w:r>
          </w:p>
          <w:p w:rsidR="00B7248B" w:rsidRDefault="00B7248B">
            <w:pPr>
              <w:rPr>
                <w:sz w:val="24"/>
                <w:szCs w:val="24"/>
              </w:rPr>
            </w:pPr>
            <w:r>
              <w:rPr>
                <w:sz w:val="24"/>
                <w:szCs w:val="24"/>
              </w:rPr>
              <w:t>B:红、蓝双色</w:t>
            </w:r>
          </w:p>
          <w:p w:rsidR="00B7248B" w:rsidRDefault="00B7248B">
            <w:pPr>
              <w:rPr>
                <w:sz w:val="24"/>
                <w:szCs w:val="24"/>
              </w:rPr>
            </w:pPr>
            <w:r>
              <w:rPr>
                <w:sz w:val="24"/>
                <w:szCs w:val="24"/>
              </w:rPr>
              <w:t>C:红、黄、蓝三色</w:t>
            </w:r>
          </w:p>
          <w:p w:rsidR="00B7248B" w:rsidRDefault="00B7248B">
            <w:pPr>
              <w:rPr>
                <w:sz w:val="24"/>
                <w:szCs w:val="24"/>
              </w:rPr>
            </w:pPr>
            <w:r>
              <w:rPr>
                <w:sz w:val="24"/>
                <w:szCs w:val="24"/>
              </w:rPr>
              <w:t>D:蓝、绿双色</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CF6B45">
        <w:trPr>
          <w:trHeight w:val="567"/>
          <w:jc w:val="center"/>
        </w:trPr>
        <w:tc>
          <w:tcPr>
            <w:tcW w:w="3525" w:type="dxa"/>
            <w:vAlign w:val="center"/>
          </w:tcPr>
          <w:p w:rsidR="00B7248B" w:rsidRDefault="00B7248B">
            <w:pPr>
              <w:rPr>
                <w:sz w:val="24"/>
                <w:szCs w:val="24"/>
              </w:rPr>
            </w:pPr>
            <w:r>
              <w:rPr>
                <w:sz w:val="24"/>
                <w:szCs w:val="24"/>
              </w:rPr>
              <w:t>6.（）元及以上面额必须全额机械清分。</w:t>
            </w:r>
          </w:p>
        </w:tc>
        <w:tc>
          <w:tcPr>
            <w:tcW w:w="4825" w:type="dxa"/>
            <w:gridSpan w:val="2"/>
            <w:vAlign w:val="center"/>
          </w:tcPr>
          <w:p w:rsidR="00B7248B" w:rsidRDefault="00B7248B">
            <w:pPr>
              <w:rPr>
                <w:sz w:val="24"/>
                <w:szCs w:val="24"/>
              </w:rPr>
            </w:pPr>
            <w:r>
              <w:rPr>
                <w:sz w:val="24"/>
                <w:szCs w:val="24"/>
              </w:rPr>
              <w:t>A:5</w:t>
            </w:r>
          </w:p>
          <w:p w:rsidR="00B7248B" w:rsidRDefault="00B7248B">
            <w:pPr>
              <w:rPr>
                <w:sz w:val="24"/>
                <w:szCs w:val="24"/>
              </w:rPr>
            </w:pPr>
            <w:r>
              <w:rPr>
                <w:sz w:val="24"/>
                <w:szCs w:val="24"/>
              </w:rPr>
              <w:t>B:10</w:t>
            </w:r>
          </w:p>
          <w:p w:rsidR="00B7248B" w:rsidRDefault="00B7248B">
            <w:pPr>
              <w:rPr>
                <w:sz w:val="24"/>
                <w:szCs w:val="24"/>
              </w:rPr>
            </w:pPr>
            <w:r>
              <w:rPr>
                <w:sz w:val="24"/>
                <w:szCs w:val="24"/>
              </w:rPr>
              <w:t>C:20</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6639C2">
        <w:trPr>
          <w:trHeight w:val="567"/>
          <w:jc w:val="center"/>
        </w:trPr>
        <w:tc>
          <w:tcPr>
            <w:tcW w:w="3525" w:type="dxa"/>
            <w:vAlign w:val="center"/>
          </w:tcPr>
          <w:p w:rsidR="00B7248B" w:rsidRDefault="00B7248B">
            <w:pPr>
              <w:rPr>
                <w:sz w:val="24"/>
                <w:szCs w:val="24"/>
              </w:rPr>
            </w:pPr>
            <w:r>
              <w:rPr>
                <w:sz w:val="24"/>
                <w:szCs w:val="24"/>
              </w:rPr>
              <w:lastRenderedPageBreak/>
              <w:t>7.2015年版第五套人民币100元采用的竖号码，其冠字为（），号码为（）。</w:t>
            </w:r>
          </w:p>
        </w:tc>
        <w:tc>
          <w:tcPr>
            <w:tcW w:w="4825" w:type="dxa"/>
            <w:gridSpan w:val="2"/>
            <w:vAlign w:val="center"/>
          </w:tcPr>
          <w:p w:rsidR="00B7248B" w:rsidRDefault="00B7248B">
            <w:pPr>
              <w:rPr>
                <w:sz w:val="24"/>
                <w:szCs w:val="24"/>
                <w:lang w:val="en-US"/>
              </w:rPr>
            </w:pPr>
            <w:r>
              <w:rPr>
                <w:sz w:val="24"/>
                <w:szCs w:val="24"/>
                <w:lang w:val="en-US"/>
              </w:rPr>
              <w:t>A:暗红色，暗红色或黑色</w:t>
            </w:r>
          </w:p>
          <w:p w:rsidR="00B7248B" w:rsidRDefault="00B7248B">
            <w:pPr>
              <w:rPr>
                <w:sz w:val="24"/>
                <w:szCs w:val="24"/>
                <w:lang w:val="en-US"/>
              </w:rPr>
            </w:pPr>
            <w:r>
              <w:rPr>
                <w:sz w:val="24"/>
                <w:szCs w:val="24"/>
                <w:lang w:val="en-US"/>
              </w:rPr>
              <w:t>B:暗红色，黑色</w:t>
            </w:r>
          </w:p>
          <w:p w:rsidR="00B7248B" w:rsidRDefault="00B7248B">
            <w:pPr>
              <w:rPr>
                <w:sz w:val="24"/>
                <w:szCs w:val="24"/>
                <w:lang w:val="en-US"/>
              </w:rPr>
            </w:pPr>
            <w:r>
              <w:rPr>
                <w:sz w:val="24"/>
                <w:szCs w:val="24"/>
                <w:lang w:val="en-US"/>
              </w:rPr>
              <w:t>C:蓝色，暗红色或黑色</w:t>
            </w:r>
          </w:p>
          <w:p w:rsidR="00B7248B" w:rsidRDefault="00B7248B">
            <w:pPr>
              <w:rPr>
                <w:sz w:val="24"/>
                <w:szCs w:val="24"/>
                <w:lang w:val="en-US"/>
              </w:rPr>
            </w:pPr>
            <w:r>
              <w:rPr>
                <w:sz w:val="24"/>
                <w:szCs w:val="24"/>
                <w:lang w:val="en-US"/>
              </w:rPr>
              <w:t>D:蓝色，蓝色</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32690F">
        <w:trPr>
          <w:trHeight w:val="567"/>
          <w:jc w:val="center"/>
        </w:trPr>
        <w:tc>
          <w:tcPr>
            <w:tcW w:w="3525" w:type="dxa"/>
            <w:vAlign w:val="center"/>
          </w:tcPr>
          <w:p w:rsidR="00B7248B" w:rsidRDefault="00B7248B">
            <w:pPr>
              <w:rPr>
                <w:sz w:val="24"/>
                <w:szCs w:val="24"/>
              </w:rPr>
            </w:pPr>
            <w:r>
              <w:rPr>
                <w:sz w:val="24"/>
                <w:szCs w:val="24"/>
              </w:rPr>
              <w:t>8.第五套人民币中的（）具有白水印特征。</w:t>
            </w:r>
          </w:p>
        </w:tc>
        <w:tc>
          <w:tcPr>
            <w:tcW w:w="4825" w:type="dxa"/>
            <w:gridSpan w:val="2"/>
            <w:vAlign w:val="center"/>
          </w:tcPr>
          <w:p w:rsidR="00B7248B" w:rsidRDefault="00B7248B">
            <w:pPr>
              <w:rPr>
                <w:sz w:val="24"/>
                <w:szCs w:val="24"/>
              </w:rPr>
            </w:pPr>
            <w:r>
              <w:rPr>
                <w:sz w:val="24"/>
                <w:szCs w:val="24"/>
              </w:rPr>
              <w:t>A:1999年版100元、50元、20元</w:t>
            </w:r>
          </w:p>
          <w:p w:rsidR="00B7248B" w:rsidRDefault="00B7248B">
            <w:pPr>
              <w:rPr>
                <w:sz w:val="24"/>
                <w:szCs w:val="24"/>
              </w:rPr>
            </w:pPr>
            <w:r>
              <w:rPr>
                <w:sz w:val="24"/>
                <w:szCs w:val="24"/>
              </w:rPr>
              <w:t>B:1999年版100元、50元、20元、10元、5元、1元</w:t>
            </w:r>
          </w:p>
          <w:p w:rsidR="00B7248B" w:rsidRDefault="00B7248B">
            <w:pPr>
              <w:rPr>
                <w:sz w:val="24"/>
                <w:szCs w:val="24"/>
              </w:rPr>
            </w:pPr>
            <w:r>
              <w:rPr>
                <w:sz w:val="24"/>
                <w:szCs w:val="24"/>
              </w:rPr>
              <w:t>C:1999年版20元、10元、1元</w:t>
            </w:r>
          </w:p>
          <w:p w:rsidR="00B7248B" w:rsidRDefault="00B7248B">
            <w:pPr>
              <w:rPr>
                <w:sz w:val="24"/>
                <w:szCs w:val="24"/>
              </w:rPr>
            </w:pPr>
            <w:r>
              <w:rPr>
                <w:sz w:val="24"/>
                <w:szCs w:val="24"/>
              </w:rPr>
              <w:t>D:2005年版100元、50元、20元、10元、5元</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8805DC">
        <w:trPr>
          <w:trHeight w:val="567"/>
          <w:jc w:val="center"/>
        </w:trPr>
        <w:tc>
          <w:tcPr>
            <w:tcW w:w="3525" w:type="dxa"/>
            <w:vAlign w:val="center"/>
          </w:tcPr>
          <w:p w:rsidR="00B7248B" w:rsidRDefault="00B7248B">
            <w:pPr>
              <w:rPr>
                <w:sz w:val="24"/>
                <w:szCs w:val="24"/>
              </w:rPr>
            </w:pPr>
            <w:r>
              <w:rPr>
                <w:sz w:val="24"/>
                <w:szCs w:val="24"/>
              </w:rPr>
              <w:t>9.透光观察2003版港币的全息开窗式安全线，则可见到其中间有（）。</w:t>
            </w:r>
          </w:p>
        </w:tc>
        <w:tc>
          <w:tcPr>
            <w:tcW w:w="4825" w:type="dxa"/>
            <w:gridSpan w:val="2"/>
            <w:vAlign w:val="center"/>
          </w:tcPr>
          <w:p w:rsidR="00B7248B" w:rsidRDefault="00B7248B">
            <w:pPr>
              <w:rPr>
                <w:sz w:val="24"/>
                <w:szCs w:val="24"/>
              </w:rPr>
            </w:pPr>
            <w:r>
              <w:rPr>
                <w:sz w:val="24"/>
                <w:szCs w:val="24"/>
              </w:rPr>
              <w:t>A:狮头图案</w:t>
            </w:r>
          </w:p>
          <w:p w:rsidR="00B7248B" w:rsidRDefault="00B7248B">
            <w:pPr>
              <w:rPr>
                <w:sz w:val="24"/>
                <w:szCs w:val="24"/>
              </w:rPr>
            </w:pPr>
            <w:r>
              <w:rPr>
                <w:sz w:val="24"/>
                <w:szCs w:val="24"/>
              </w:rPr>
              <w:t>B:一行镂空的紫荆花图案、HK字母和面额数字</w:t>
            </w:r>
          </w:p>
          <w:p w:rsidR="00B7248B" w:rsidRDefault="00B7248B">
            <w:pPr>
              <w:rPr>
                <w:sz w:val="24"/>
                <w:szCs w:val="24"/>
              </w:rPr>
            </w:pPr>
            <w:r>
              <w:rPr>
                <w:sz w:val="24"/>
                <w:szCs w:val="24"/>
              </w:rPr>
              <w:t>C:钞票印制的年版号</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6F7E7C">
        <w:trPr>
          <w:trHeight w:val="567"/>
          <w:jc w:val="center"/>
        </w:trPr>
        <w:tc>
          <w:tcPr>
            <w:tcW w:w="3525" w:type="dxa"/>
            <w:vAlign w:val="center"/>
          </w:tcPr>
          <w:p w:rsidR="00B7248B" w:rsidRDefault="00B7248B">
            <w:pPr>
              <w:rPr>
                <w:sz w:val="24"/>
                <w:szCs w:val="24"/>
              </w:rPr>
            </w:pPr>
            <w:r>
              <w:rPr>
                <w:sz w:val="24"/>
                <w:szCs w:val="24"/>
              </w:rPr>
              <w:t>10.透光观察2015年版第五套人民币100元应用的白水印防伪特征时，可看到透光性很强的（）。</w:t>
            </w:r>
          </w:p>
        </w:tc>
        <w:tc>
          <w:tcPr>
            <w:tcW w:w="4825" w:type="dxa"/>
            <w:gridSpan w:val="2"/>
            <w:vAlign w:val="center"/>
          </w:tcPr>
          <w:p w:rsidR="00B7248B" w:rsidRDefault="00B7248B">
            <w:pPr>
              <w:rPr>
                <w:sz w:val="24"/>
                <w:szCs w:val="24"/>
              </w:rPr>
            </w:pPr>
            <w:r>
              <w:rPr>
                <w:sz w:val="24"/>
                <w:szCs w:val="24"/>
              </w:rPr>
              <w:t>A:印刷面额数字100</w:t>
            </w:r>
          </w:p>
          <w:p w:rsidR="00B7248B" w:rsidRDefault="00B7248B">
            <w:pPr>
              <w:rPr>
                <w:sz w:val="24"/>
                <w:szCs w:val="24"/>
              </w:rPr>
            </w:pPr>
            <w:r>
              <w:rPr>
                <w:sz w:val="24"/>
                <w:szCs w:val="24"/>
              </w:rPr>
              <w:t>B:印刷人像图案</w:t>
            </w:r>
          </w:p>
          <w:p w:rsidR="00B7248B" w:rsidRDefault="00B7248B">
            <w:pPr>
              <w:rPr>
                <w:sz w:val="24"/>
                <w:szCs w:val="24"/>
              </w:rPr>
            </w:pPr>
            <w:r>
              <w:rPr>
                <w:sz w:val="24"/>
                <w:szCs w:val="24"/>
              </w:rPr>
              <w:t>C:水印面额数字100</w:t>
            </w:r>
          </w:p>
          <w:p w:rsidR="00B7248B" w:rsidRDefault="00B7248B">
            <w:pPr>
              <w:rPr>
                <w:sz w:val="24"/>
                <w:szCs w:val="24"/>
              </w:rPr>
            </w:pPr>
            <w:r>
              <w:rPr>
                <w:sz w:val="24"/>
                <w:szCs w:val="24"/>
              </w:rPr>
              <w:t>D:水印人像图案</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6D1EB2">
        <w:trPr>
          <w:trHeight w:val="567"/>
          <w:jc w:val="center"/>
        </w:trPr>
        <w:tc>
          <w:tcPr>
            <w:tcW w:w="3525" w:type="dxa"/>
            <w:vAlign w:val="center"/>
          </w:tcPr>
          <w:p w:rsidR="00B7248B" w:rsidRDefault="00B7248B">
            <w:pPr>
              <w:rPr>
                <w:sz w:val="24"/>
                <w:szCs w:val="24"/>
              </w:rPr>
            </w:pPr>
            <w:r>
              <w:rPr>
                <w:sz w:val="24"/>
                <w:szCs w:val="24"/>
              </w:rPr>
              <w:t>11.港币2003系列汇丰银行各</w:t>
            </w:r>
            <w:proofErr w:type="gramStart"/>
            <w:r>
              <w:rPr>
                <w:sz w:val="24"/>
                <w:szCs w:val="24"/>
              </w:rPr>
              <w:t>券</w:t>
            </w:r>
            <w:proofErr w:type="gramEnd"/>
            <w:r>
              <w:rPr>
                <w:sz w:val="24"/>
                <w:szCs w:val="24"/>
              </w:rPr>
              <w:t>别的正面图案为。</w:t>
            </w:r>
          </w:p>
        </w:tc>
        <w:tc>
          <w:tcPr>
            <w:tcW w:w="4825" w:type="dxa"/>
            <w:gridSpan w:val="2"/>
            <w:vAlign w:val="center"/>
          </w:tcPr>
          <w:p w:rsidR="00B7248B" w:rsidRDefault="00B7248B">
            <w:pPr>
              <w:rPr>
                <w:sz w:val="24"/>
                <w:szCs w:val="24"/>
              </w:rPr>
            </w:pPr>
            <w:r>
              <w:rPr>
                <w:sz w:val="24"/>
                <w:szCs w:val="24"/>
              </w:rPr>
              <w:t>A:飞龙</w:t>
            </w:r>
          </w:p>
          <w:p w:rsidR="00B7248B" w:rsidRDefault="00B7248B">
            <w:pPr>
              <w:rPr>
                <w:sz w:val="24"/>
                <w:szCs w:val="24"/>
              </w:rPr>
            </w:pPr>
            <w:r>
              <w:rPr>
                <w:sz w:val="24"/>
                <w:szCs w:val="24"/>
              </w:rPr>
              <w:t>B:铜狮头像</w:t>
            </w:r>
          </w:p>
          <w:p w:rsidR="00B7248B" w:rsidRDefault="00B7248B">
            <w:pPr>
              <w:rPr>
                <w:sz w:val="24"/>
                <w:szCs w:val="24"/>
              </w:rPr>
            </w:pPr>
            <w:r>
              <w:rPr>
                <w:sz w:val="24"/>
                <w:szCs w:val="24"/>
              </w:rPr>
              <w:t>C:麒麟</w:t>
            </w:r>
          </w:p>
          <w:p w:rsidR="00B7248B" w:rsidRDefault="00B7248B">
            <w:pPr>
              <w:rPr>
                <w:sz w:val="24"/>
                <w:szCs w:val="24"/>
              </w:rPr>
            </w:pPr>
            <w:r>
              <w:rPr>
                <w:sz w:val="24"/>
                <w:szCs w:val="24"/>
              </w:rPr>
              <w:t>D:鲤鱼</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A76858">
        <w:trPr>
          <w:trHeight w:val="567"/>
          <w:jc w:val="center"/>
        </w:trPr>
        <w:tc>
          <w:tcPr>
            <w:tcW w:w="3525" w:type="dxa"/>
            <w:vAlign w:val="center"/>
          </w:tcPr>
          <w:p w:rsidR="00B7248B" w:rsidRDefault="00B7248B">
            <w:pPr>
              <w:rPr>
                <w:sz w:val="24"/>
                <w:szCs w:val="24"/>
              </w:rPr>
            </w:pPr>
            <w:r>
              <w:rPr>
                <w:sz w:val="24"/>
                <w:szCs w:val="24"/>
              </w:rPr>
              <w:t>12.金融机构在收缴假币过程中有下列情形的，应当立即报告当地中国人民银行分支机构和公安机关：一次性发现假币（）张（枚）以上和当地中国</w:t>
            </w:r>
            <w:r>
              <w:rPr>
                <w:sz w:val="24"/>
                <w:szCs w:val="24"/>
              </w:rPr>
              <w:lastRenderedPageBreak/>
              <w:t>人民银行分支机构和公安机关发文另有规定的两者较小者。</w:t>
            </w:r>
          </w:p>
        </w:tc>
        <w:tc>
          <w:tcPr>
            <w:tcW w:w="4825" w:type="dxa"/>
            <w:gridSpan w:val="2"/>
            <w:vAlign w:val="center"/>
          </w:tcPr>
          <w:p w:rsidR="00B7248B" w:rsidRDefault="00B7248B">
            <w:pPr>
              <w:rPr>
                <w:sz w:val="24"/>
                <w:szCs w:val="24"/>
              </w:rPr>
            </w:pPr>
            <w:r>
              <w:rPr>
                <w:sz w:val="24"/>
                <w:szCs w:val="24"/>
              </w:rPr>
              <w:lastRenderedPageBreak/>
              <w:t>A:20</w:t>
            </w:r>
          </w:p>
          <w:p w:rsidR="00B7248B" w:rsidRDefault="00B7248B">
            <w:pPr>
              <w:rPr>
                <w:sz w:val="24"/>
                <w:szCs w:val="24"/>
              </w:rPr>
            </w:pPr>
            <w:r>
              <w:rPr>
                <w:sz w:val="24"/>
                <w:szCs w:val="24"/>
              </w:rPr>
              <w:t>B:10</w:t>
            </w:r>
          </w:p>
          <w:p w:rsidR="00B7248B" w:rsidRDefault="00B7248B">
            <w:pPr>
              <w:rPr>
                <w:sz w:val="24"/>
                <w:szCs w:val="24"/>
              </w:rPr>
            </w:pPr>
            <w:r>
              <w:rPr>
                <w:sz w:val="24"/>
                <w:szCs w:val="24"/>
              </w:rPr>
              <w:t>C:5</w:t>
            </w:r>
          </w:p>
          <w:p w:rsidR="00B7248B" w:rsidRDefault="00B7248B">
            <w:pPr>
              <w:rPr>
                <w:sz w:val="24"/>
                <w:szCs w:val="24"/>
              </w:rPr>
            </w:pPr>
            <w:r>
              <w:rPr>
                <w:sz w:val="24"/>
                <w:szCs w:val="24"/>
              </w:rPr>
              <w:t>D:2</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D55CEC">
        <w:trPr>
          <w:trHeight w:val="567"/>
          <w:jc w:val="center"/>
        </w:trPr>
        <w:tc>
          <w:tcPr>
            <w:tcW w:w="3525" w:type="dxa"/>
            <w:vAlign w:val="center"/>
          </w:tcPr>
          <w:p w:rsidR="00B7248B" w:rsidRDefault="00B7248B">
            <w:pPr>
              <w:rPr>
                <w:sz w:val="24"/>
                <w:szCs w:val="24"/>
              </w:rPr>
            </w:pPr>
            <w:r>
              <w:rPr>
                <w:sz w:val="24"/>
                <w:szCs w:val="24"/>
              </w:rPr>
              <w:lastRenderedPageBreak/>
              <w:t>13.特种标记是钞票（）中采用的一项重要防伪特征。</w:t>
            </w:r>
          </w:p>
        </w:tc>
        <w:tc>
          <w:tcPr>
            <w:tcW w:w="4825" w:type="dxa"/>
            <w:gridSpan w:val="2"/>
            <w:vAlign w:val="center"/>
          </w:tcPr>
          <w:p w:rsidR="00B7248B" w:rsidRDefault="00B7248B">
            <w:pPr>
              <w:rPr>
                <w:sz w:val="24"/>
                <w:szCs w:val="24"/>
              </w:rPr>
            </w:pPr>
            <w:r>
              <w:rPr>
                <w:sz w:val="24"/>
                <w:szCs w:val="24"/>
              </w:rPr>
              <w:t>A:印版</w:t>
            </w:r>
          </w:p>
          <w:p w:rsidR="00B7248B" w:rsidRDefault="00B7248B">
            <w:pPr>
              <w:rPr>
                <w:sz w:val="24"/>
                <w:szCs w:val="24"/>
              </w:rPr>
            </w:pPr>
            <w:r>
              <w:rPr>
                <w:sz w:val="24"/>
                <w:szCs w:val="24"/>
              </w:rPr>
              <w:t>B:纸张</w:t>
            </w:r>
          </w:p>
          <w:p w:rsidR="00B7248B" w:rsidRDefault="00B7248B">
            <w:pPr>
              <w:rPr>
                <w:sz w:val="24"/>
                <w:szCs w:val="24"/>
              </w:rPr>
            </w:pPr>
            <w:r>
              <w:rPr>
                <w:sz w:val="24"/>
                <w:szCs w:val="24"/>
              </w:rPr>
              <w:t>C:油墨</w:t>
            </w:r>
          </w:p>
          <w:p w:rsidR="00B7248B" w:rsidRDefault="00B7248B">
            <w:pPr>
              <w:rPr>
                <w:sz w:val="24"/>
                <w:szCs w:val="24"/>
              </w:rPr>
            </w:pPr>
            <w:r>
              <w:rPr>
                <w:sz w:val="24"/>
                <w:szCs w:val="24"/>
              </w:rPr>
              <w:t>D:印刷图文</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907ACA">
        <w:trPr>
          <w:trHeight w:val="567"/>
          <w:jc w:val="center"/>
        </w:trPr>
        <w:tc>
          <w:tcPr>
            <w:tcW w:w="3525" w:type="dxa"/>
            <w:vAlign w:val="center"/>
          </w:tcPr>
          <w:p w:rsidR="00B7248B" w:rsidRDefault="00B7248B">
            <w:pPr>
              <w:rPr>
                <w:sz w:val="24"/>
                <w:szCs w:val="24"/>
              </w:rPr>
            </w:pPr>
            <w:r>
              <w:rPr>
                <w:sz w:val="24"/>
                <w:szCs w:val="24"/>
              </w:rPr>
              <w:t>14.第五套人民币中的手感线是（）防伪特征。</w:t>
            </w:r>
          </w:p>
        </w:tc>
        <w:tc>
          <w:tcPr>
            <w:tcW w:w="4825" w:type="dxa"/>
            <w:gridSpan w:val="2"/>
            <w:vAlign w:val="center"/>
          </w:tcPr>
          <w:p w:rsidR="00B7248B" w:rsidRDefault="00B7248B">
            <w:pPr>
              <w:rPr>
                <w:sz w:val="24"/>
                <w:szCs w:val="24"/>
              </w:rPr>
            </w:pPr>
            <w:r>
              <w:rPr>
                <w:sz w:val="24"/>
                <w:szCs w:val="24"/>
              </w:rPr>
              <w:t>A:公众</w:t>
            </w:r>
          </w:p>
          <w:p w:rsidR="00B7248B" w:rsidRDefault="00B7248B">
            <w:pPr>
              <w:rPr>
                <w:sz w:val="24"/>
                <w:szCs w:val="24"/>
              </w:rPr>
            </w:pPr>
            <w:r>
              <w:rPr>
                <w:sz w:val="24"/>
                <w:szCs w:val="24"/>
              </w:rPr>
              <w:t>B:专业</w:t>
            </w:r>
          </w:p>
          <w:p w:rsidR="00B7248B" w:rsidRDefault="00B7248B">
            <w:pPr>
              <w:rPr>
                <w:sz w:val="24"/>
                <w:szCs w:val="24"/>
              </w:rPr>
            </w:pPr>
            <w:r>
              <w:rPr>
                <w:sz w:val="24"/>
                <w:szCs w:val="24"/>
              </w:rPr>
              <w:t>C:专家</w:t>
            </w:r>
          </w:p>
          <w:p w:rsidR="00B7248B" w:rsidRDefault="00B7248B">
            <w:pPr>
              <w:rPr>
                <w:sz w:val="24"/>
                <w:szCs w:val="24"/>
              </w:rPr>
            </w:pPr>
            <w:r>
              <w:rPr>
                <w:sz w:val="24"/>
                <w:szCs w:val="24"/>
              </w:rPr>
              <w:t>D:以上均是</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B367DF">
        <w:trPr>
          <w:trHeight w:val="567"/>
          <w:jc w:val="center"/>
        </w:trPr>
        <w:tc>
          <w:tcPr>
            <w:tcW w:w="3525" w:type="dxa"/>
            <w:vAlign w:val="center"/>
          </w:tcPr>
          <w:p w:rsidR="00B7248B" w:rsidRDefault="00B7248B">
            <w:pPr>
              <w:rPr>
                <w:sz w:val="24"/>
                <w:szCs w:val="24"/>
              </w:rPr>
            </w:pPr>
            <w:r>
              <w:rPr>
                <w:sz w:val="24"/>
                <w:szCs w:val="24"/>
              </w:rPr>
              <w:t>15.第四套人民币的大面额票面中（）使用了无色荧光防伪技术。</w:t>
            </w:r>
          </w:p>
        </w:tc>
        <w:tc>
          <w:tcPr>
            <w:tcW w:w="4825" w:type="dxa"/>
            <w:gridSpan w:val="2"/>
            <w:vAlign w:val="center"/>
          </w:tcPr>
          <w:p w:rsidR="00B7248B" w:rsidRDefault="00B7248B">
            <w:pPr>
              <w:rPr>
                <w:sz w:val="24"/>
                <w:szCs w:val="24"/>
                <w:lang w:val="en-US"/>
              </w:rPr>
            </w:pPr>
            <w:r>
              <w:rPr>
                <w:sz w:val="24"/>
                <w:szCs w:val="24"/>
                <w:lang w:val="en-US"/>
              </w:rPr>
              <w:t>A:1980版</w:t>
            </w:r>
          </w:p>
          <w:p w:rsidR="00B7248B" w:rsidRDefault="00B7248B">
            <w:pPr>
              <w:rPr>
                <w:sz w:val="24"/>
                <w:szCs w:val="24"/>
                <w:lang w:val="en-US"/>
              </w:rPr>
            </w:pPr>
            <w:r>
              <w:rPr>
                <w:sz w:val="24"/>
                <w:szCs w:val="24"/>
                <w:lang w:val="en-US"/>
              </w:rPr>
              <w:t>B:1990版</w:t>
            </w:r>
          </w:p>
          <w:p w:rsidR="00B7248B" w:rsidRDefault="00B7248B">
            <w:pPr>
              <w:rPr>
                <w:sz w:val="24"/>
                <w:szCs w:val="24"/>
                <w:lang w:val="en-US"/>
              </w:rPr>
            </w:pPr>
            <w:r>
              <w:rPr>
                <w:sz w:val="24"/>
                <w:szCs w:val="24"/>
                <w:lang w:val="en-US"/>
              </w:rPr>
              <w:t>C:1999版</w:t>
            </w:r>
          </w:p>
          <w:p w:rsidR="00B7248B" w:rsidRDefault="00B7248B">
            <w:pPr>
              <w:rPr>
                <w:sz w:val="24"/>
                <w:szCs w:val="24"/>
                <w:lang w:val="en-US"/>
              </w:rPr>
            </w:pPr>
            <w:r>
              <w:rPr>
                <w:sz w:val="24"/>
                <w:szCs w:val="24"/>
                <w:lang w:val="en-US"/>
              </w:rPr>
              <w:t>D:2005版</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90055F">
        <w:trPr>
          <w:trHeight w:val="567"/>
          <w:jc w:val="center"/>
        </w:trPr>
        <w:tc>
          <w:tcPr>
            <w:tcW w:w="3525" w:type="dxa"/>
            <w:vAlign w:val="center"/>
          </w:tcPr>
          <w:p w:rsidR="00B7248B" w:rsidRDefault="00B7248B">
            <w:pPr>
              <w:rPr>
                <w:sz w:val="24"/>
                <w:szCs w:val="24"/>
              </w:rPr>
            </w:pPr>
            <w:r>
              <w:rPr>
                <w:sz w:val="24"/>
                <w:szCs w:val="24"/>
              </w:rPr>
              <w:t>16.中国人民银行发行新版人民币，应当报（）批准。因防伪或者其他原因，需要改变人民币的印制材料、技术或者工艺的，由（）决定。</w:t>
            </w:r>
          </w:p>
        </w:tc>
        <w:tc>
          <w:tcPr>
            <w:tcW w:w="4825" w:type="dxa"/>
            <w:gridSpan w:val="2"/>
            <w:vAlign w:val="center"/>
          </w:tcPr>
          <w:p w:rsidR="00B7248B" w:rsidRDefault="00B7248B">
            <w:pPr>
              <w:rPr>
                <w:sz w:val="24"/>
                <w:szCs w:val="24"/>
              </w:rPr>
            </w:pPr>
            <w:r>
              <w:rPr>
                <w:sz w:val="24"/>
                <w:szCs w:val="24"/>
              </w:rPr>
              <w:t>A:全国人大，国务院</w:t>
            </w:r>
          </w:p>
          <w:p w:rsidR="00B7248B" w:rsidRDefault="00B7248B">
            <w:pPr>
              <w:rPr>
                <w:sz w:val="24"/>
                <w:szCs w:val="24"/>
              </w:rPr>
            </w:pPr>
            <w:r>
              <w:rPr>
                <w:sz w:val="24"/>
                <w:szCs w:val="24"/>
              </w:rPr>
              <w:t>B:国家主席，国务院</w:t>
            </w:r>
          </w:p>
          <w:p w:rsidR="00B7248B" w:rsidRDefault="00B7248B">
            <w:pPr>
              <w:rPr>
                <w:sz w:val="24"/>
                <w:szCs w:val="24"/>
              </w:rPr>
            </w:pPr>
            <w:r>
              <w:rPr>
                <w:sz w:val="24"/>
                <w:szCs w:val="24"/>
              </w:rPr>
              <w:t>C:国务院，中国人民银行</w:t>
            </w:r>
          </w:p>
          <w:p w:rsidR="00B7248B" w:rsidRDefault="00B7248B">
            <w:pPr>
              <w:rPr>
                <w:sz w:val="24"/>
                <w:szCs w:val="24"/>
              </w:rPr>
            </w:pPr>
            <w:r>
              <w:rPr>
                <w:sz w:val="24"/>
                <w:szCs w:val="24"/>
              </w:rPr>
              <w:t>D:中国人民银行，国务院</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RPr="00B7248B" w:rsidTr="006E0ED0">
        <w:trPr>
          <w:trHeight w:val="567"/>
          <w:jc w:val="center"/>
        </w:trPr>
        <w:tc>
          <w:tcPr>
            <w:tcW w:w="3525" w:type="dxa"/>
            <w:vAlign w:val="center"/>
          </w:tcPr>
          <w:p w:rsidR="00B7248B" w:rsidRDefault="00B7248B">
            <w:pPr>
              <w:rPr>
                <w:sz w:val="24"/>
                <w:szCs w:val="24"/>
              </w:rPr>
            </w:pPr>
            <w:r>
              <w:rPr>
                <w:sz w:val="24"/>
                <w:szCs w:val="24"/>
              </w:rPr>
              <w:t>17.2005版第五套人民币100元凹印缩微文字的位置在（）。</w:t>
            </w:r>
          </w:p>
        </w:tc>
        <w:tc>
          <w:tcPr>
            <w:tcW w:w="4825" w:type="dxa"/>
            <w:gridSpan w:val="2"/>
            <w:vAlign w:val="center"/>
          </w:tcPr>
          <w:p w:rsidR="00B7248B" w:rsidRPr="00B7248B" w:rsidRDefault="00B7248B">
            <w:pPr>
              <w:rPr>
                <w:sz w:val="24"/>
                <w:szCs w:val="24"/>
                <w:lang w:val="en-US"/>
              </w:rPr>
            </w:pPr>
            <w:r w:rsidRPr="00B7248B">
              <w:rPr>
                <w:sz w:val="24"/>
                <w:szCs w:val="24"/>
                <w:lang w:val="en-US"/>
              </w:rPr>
              <w:t>A:</w:t>
            </w:r>
            <w:r>
              <w:rPr>
                <w:sz w:val="24"/>
                <w:szCs w:val="24"/>
              </w:rPr>
              <w:t>正面左上方</w:t>
            </w:r>
          </w:p>
          <w:p w:rsidR="00B7248B" w:rsidRPr="00B7248B" w:rsidRDefault="00B7248B">
            <w:pPr>
              <w:rPr>
                <w:sz w:val="24"/>
                <w:szCs w:val="24"/>
                <w:lang w:val="en-US"/>
              </w:rPr>
            </w:pPr>
            <w:r w:rsidRPr="00B7248B">
              <w:rPr>
                <w:sz w:val="24"/>
                <w:szCs w:val="24"/>
                <w:lang w:val="en-US"/>
              </w:rPr>
              <w:t>B:</w:t>
            </w:r>
            <w:r>
              <w:rPr>
                <w:sz w:val="24"/>
                <w:szCs w:val="24"/>
              </w:rPr>
              <w:t>背面右上方</w:t>
            </w:r>
          </w:p>
          <w:p w:rsidR="00B7248B" w:rsidRPr="00B7248B" w:rsidRDefault="00B7248B">
            <w:pPr>
              <w:rPr>
                <w:sz w:val="24"/>
                <w:szCs w:val="24"/>
                <w:lang w:val="en-US"/>
              </w:rPr>
            </w:pPr>
            <w:r w:rsidRPr="00B7248B">
              <w:rPr>
                <w:sz w:val="24"/>
                <w:szCs w:val="24"/>
                <w:lang w:val="en-US"/>
              </w:rPr>
              <w:t>C:</w:t>
            </w:r>
            <w:r>
              <w:rPr>
                <w:sz w:val="24"/>
                <w:szCs w:val="24"/>
              </w:rPr>
              <w:t>背面中下方</w:t>
            </w:r>
          </w:p>
          <w:p w:rsidR="00B7248B" w:rsidRPr="00B7248B" w:rsidRDefault="00B7248B">
            <w:pPr>
              <w:rPr>
                <w:sz w:val="24"/>
                <w:szCs w:val="24"/>
                <w:lang w:val="en-US"/>
              </w:rPr>
            </w:pPr>
            <w:r w:rsidRPr="00B7248B">
              <w:rPr>
                <w:sz w:val="24"/>
                <w:szCs w:val="24"/>
                <w:lang w:val="en-US"/>
              </w:rPr>
              <w:t>D:</w:t>
            </w:r>
            <w:r>
              <w:rPr>
                <w:sz w:val="24"/>
                <w:szCs w:val="24"/>
              </w:rPr>
              <w:t>背面左上方</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4B1728">
        <w:trPr>
          <w:trHeight w:val="567"/>
          <w:jc w:val="center"/>
        </w:trPr>
        <w:tc>
          <w:tcPr>
            <w:tcW w:w="3525" w:type="dxa"/>
            <w:vAlign w:val="center"/>
          </w:tcPr>
          <w:p w:rsidR="00B7248B" w:rsidRDefault="00B7248B">
            <w:pPr>
              <w:rPr>
                <w:sz w:val="24"/>
                <w:szCs w:val="24"/>
              </w:rPr>
            </w:pPr>
            <w:r>
              <w:rPr>
                <w:sz w:val="24"/>
                <w:szCs w:val="24"/>
              </w:rPr>
              <w:t>18.银行业金融机构反假货币工作联络机制于（）建立。</w:t>
            </w:r>
          </w:p>
        </w:tc>
        <w:tc>
          <w:tcPr>
            <w:tcW w:w="4825" w:type="dxa"/>
            <w:gridSpan w:val="2"/>
            <w:vAlign w:val="center"/>
          </w:tcPr>
          <w:p w:rsidR="00B7248B" w:rsidRDefault="00B7248B">
            <w:pPr>
              <w:rPr>
                <w:sz w:val="24"/>
                <w:szCs w:val="24"/>
              </w:rPr>
            </w:pPr>
            <w:r>
              <w:rPr>
                <w:sz w:val="24"/>
                <w:szCs w:val="24"/>
              </w:rPr>
              <w:t>A:2013年</w:t>
            </w:r>
          </w:p>
          <w:p w:rsidR="00B7248B" w:rsidRDefault="00B7248B">
            <w:pPr>
              <w:rPr>
                <w:sz w:val="24"/>
                <w:szCs w:val="24"/>
              </w:rPr>
            </w:pPr>
            <w:r>
              <w:rPr>
                <w:sz w:val="24"/>
                <w:szCs w:val="24"/>
              </w:rPr>
              <w:t>B:2014年</w:t>
            </w:r>
          </w:p>
          <w:p w:rsidR="00B7248B" w:rsidRDefault="00B7248B">
            <w:pPr>
              <w:rPr>
                <w:sz w:val="24"/>
                <w:szCs w:val="24"/>
              </w:rPr>
            </w:pPr>
            <w:r>
              <w:rPr>
                <w:sz w:val="24"/>
                <w:szCs w:val="24"/>
              </w:rPr>
              <w:t>C:2015年</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D07B94">
        <w:trPr>
          <w:trHeight w:val="567"/>
          <w:jc w:val="center"/>
        </w:trPr>
        <w:tc>
          <w:tcPr>
            <w:tcW w:w="3525" w:type="dxa"/>
            <w:vAlign w:val="center"/>
          </w:tcPr>
          <w:p w:rsidR="00B7248B" w:rsidRDefault="00B7248B">
            <w:pPr>
              <w:rPr>
                <w:sz w:val="24"/>
                <w:szCs w:val="24"/>
              </w:rPr>
            </w:pPr>
            <w:r>
              <w:rPr>
                <w:sz w:val="24"/>
                <w:szCs w:val="24"/>
              </w:rPr>
              <w:lastRenderedPageBreak/>
              <w:t>19.银行业金融机构在办理业务时发现假人民币硬币，处理方法为（）。</w:t>
            </w:r>
          </w:p>
        </w:tc>
        <w:tc>
          <w:tcPr>
            <w:tcW w:w="4825" w:type="dxa"/>
            <w:gridSpan w:val="2"/>
            <w:vAlign w:val="center"/>
          </w:tcPr>
          <w:p w:rsidR="00B7248B" w:rsidRDefault="00B7248B">
            <w:pPr>
              <w:rPr>
                <w:sz w:val="24"/>
                <w:szCs w:val="24"/>
              </w:rPr>
            </w:pPr>
            <w:r>
              <w:rPr>
                <w:sz w:val="24"/>
                <w:szCs w:val="24"/>
              </w:rPr>
              <w:t>A:应当面以统一格式的专用信封封装并在封口处加盖“假币”字样的戳记</w:t>
            </w:r>
          </w:p>
          <w:p w:rsidR="00B7248B" w:rsidRDefault="00B7248B">
            <w:pPr>
              <w:rPr>
                <w:sz w:val="24"/>
                <w:szCs w:val="24"/>
              </w:rPr>
            </w:pPr>
            <w:r>
              <w:rPr>
                <w:sz w:val="24"/>
                <w:szCs w:val="24"/>
              </w:rPr>
              <w:t>B:应当面加盖“假币”字样的戳记</w:t>
            </w:r>
          </w:p>
          <w:p w:rsidR="00B7248B" w:rsidRDefault="00B7248B">
            <w:pPr>
              <w:rPr>
                <w:sz w:val="24"/>
                <w:szCs w:val="24"/>
              </w:rPr>
            </w:pPr>
            <w:r>
              <w:rPr>
                <w:sz w:val="24"/>
                <w:szCs w:val="24"/>
              </w:rPr>
              <w:t>C:应当面加盖“假币”字样的戳记，并以统一格式的专用袋加封</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19663F">
        <w:trPr>
          <w:trHeight w:val="567"/>
          <w:jc w:val="center"/>
        </w:trPr>
        <w:tc>
          <w:tcPr>
            <w:tcW w:w="3525" w:type="dxa"/>
            <w:vAlign w:val="center"/>
          </w:tcPr>
          <w:p w:rsidR="00B7248B" w:rsidRDefault="00B7248B">
            <w:pPr>
              <w:rPr>
                <w:sz w:val="24"/>
                <w:szCs w:val="24"/>
              </w:rPr>
            </w:pPr>
            <w:r>
              <w:rPr>
                <w:sz w:val="24"/>
                <w:szCs w:val="24"/>
              </w:rPr>
              <w:t>20.紫外光下，第1版欧元纸币背面地图、桥梁和面额数字呈现（）色。</w:t>
            </w:r>
          </w:p>
        </w:tc>
        <w:tc>
          <w:tcPr>
            <w:tcW w:w="4825" w:type="dxa"/>
            <w:gridSpan w:val="2"/>
            <w:vAlign w:val="center"/>
          </w:tcPr>
          <w:p w:rsidR="00B7248B" w:rsidRDefault="00B7248B">
            <w:pPr>
              <w:rPr>
                <w:sz w:val="24"/>
                <w:szCs w:val="24"/>
              </w:rPr>
            </w:pPr>
            <w:r>
              <w:rPr>
                <w:sz w:val="24"/>
                <w:szCs w:val="24"/>
              </w:rPr>
              <w:t>A:红</w:t>
            </w:r>
          </w:p>
          <w:p w:rsidR="00B7248B" w:rsidRDefault="00B7248B">
            <w:pPr>
              <w:rPr>
                <w:sz w:val="24"/>
                <w:szCs w:val="24"/>
              </w:rPr>
            </w:pPr>
            <w:r>
              <w:rPr>
                <w:sz w:val="24"/>
                <w:szCs w:val="24"/>
              </w:rPr>
              <w:t>B:绿</w:t>
            </w:r>
          </w:p>
          <w:p w:rsidR="00B7248B" w:rsidRDefault="00B7248B">
            <w:pPr>
              <w:rPr>
                <w:sz w:val="24"/>
                <w:szCs w:val="24"/>
              </w:rPr>
            </w:pPr>
            <w:r>
              <w:rPr>
                <w:sz w:val="24"/>
                <w:szCs w:val="24"/>
              </w:rPr>
              <w:t>C:黄</w:t>
            </w:r>
          </w:p>
          <w:p w:rsidR="00B7248B" w:rsidRDefault="00B7248B">
            <w:pPr>
              <w:rPr>
                <w:sz w:val="24"/>
                <w:szCs w:val="24"/>
              </w:rPr>
            </w:pPr>
            <w:r>
              <w:rPr>
                <w:sz w:val="24"/>
                <w:szCs w:val="24"/>
              </w:rPr>
              <w:t>D:橙</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95290B">
        <w:trPr>
          <w:trHeight w:val="567"/>
          <w:jc w:val="center"/>
        </w:trPr>
        <w:tc>
          <w:tcPr>
            <w:tcW w:w="3525" w:type="dxa"/>
            <w:vAlign w:val="center"/>
          </w:tcPr>
          <w:p w:rsidR="00B7248B" w:rsidRDefault="00B7248B">
            <w:pPr>
              <w:rPr>
                <w:sz w:val="24"/>
                <w:szCs w:val="24"/>
              </w:rPr>
            </w:pPr>
            <w:r>
              <w:rPr>
                <w:sz w:val="24"/>
                <w:szCs w:val="24"/>
              </w:rPr>
              <w:t>21.《假币收缴凭证》上有（）种不同语言。</w:t>
            </w:r>
          </w:p>
        </w:tc>
        <w:tc>
          <w:tcPr>
            <w:tcW w:w="4825" w:type="dxa"/>
            <w:gridSpan w:val="2"/>
            <w:vAlign w:val="center"/>
          </w:tcPr>
          <w:p w:rsidR="00B7248B" w:rsidRDefault="00B7248B">
            <w:pPr>
              <w:rPr>
                <w:sz w:val="24"/>
                <w:szCs w:val="24"/>
                <w:lang w:val="en-US"/>
              </w:rPr>
            </w:pPr>
            <w:r>
              <w:rPr>
                <w:sz w:val="24"/>
                <w:szCs w:val="24"/>
                <w:lang w:val="en-US"/>
              </w:rPr>
              <w:t>A:2</w:t>
            </w:r>
          </w:p>
          <w:p w:rsidR="00B7248B" w:rsidRDefault="00B7248B">
            <w:pPr>
              <w:rPr>
                <w:sz w:val="24"/>
                <w:szCs w:val="24"/>
                <w:lang w:val="en-US"/>
              </w:rPr>
            </w:pPr>
            <w:r>
              <w:rPr>
                <w:sz w:val="24"/>
                <w:szCs w:val="24"/>
                <w:lang w:val="en-US"/>
              </w:rPr>
              <w:t>B:3</w:t>
            </w:r>
          </w:p>
          <w:p w:rsidR="00B7248B" w:rsidRDefault="00B7248B">
            <w:pPr>
              <w:rPr>
                <w:sz w:val="24"/>
                <w:szCs w:val="24"/>
                <w:lang w:val="en-US"/>
              </w:rPr>
            </w:pPr>
            <w:r>
              <w:rPr>
                <w:sz w:val="24"/>
                <w:szCs w:val="24"/>
                <w:lang w:val="en-US"/>
              </w:rPr>
              <w:t>C:1</w:t>
            </w:r>
          </w:p>
          <w:p w:rsidR="00B7248B" w:rsidRDefault="00B7248B">
            <w:pPr>
              <w:rPr>
                <w:sz w:val="24"/>
                <w:szCs w:val="24"/>
                <w:lang w:val="en-US"/>
              </w:rPr>
            </w:pPr>
            <w:r>
              <w:rPr>
                <w:sz w:val="24"/>
                <w:szCs w:val="24"/>
                <w:lang w:val="en-US"/>
              </w:rPr>
              <w:t>D:4</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6E104F">
        <w:trPr>
          <w:trHeight w:val="567"/>
          <w:jc w:val="center"/>
        </w:trPr>
        <w:tc>
          <w:tcPr>
            <w:tcW w:w="3525" w:type="dxa"/>
            <w:vAlign w:val="center"/>
          </w:tcPr>
          <w:p w:rsidR="00B7248B" w:rsidRDefault="00B7248B">
            <w:pPr>
              <w:rPr>
                <w:sz w:val="24"/>
                <w:szCs w:val="24"/>
              </w:rPr>
            </w:pPr>
            <w:r>
              <w:rPr>
                <w:sz w:val="24"/>
                <w:szCs w:val="24"/>
              </w:rPr>
              <w:t>22.兑付额不足一分的，（）。</w:t>
            </w:r>
          </w:p>
        </w:tc>
        <w:tc>
          <w:tcPr>
            <w:tcW w:w="4825" w:type="dxa"/>
            <w:gridSpan w:val="2"/>
            <w:vAlign w:val="center"/>
          </w:tcPr>
          <w:p w:rsidR="00B7248B" w:rsidRDefault="00B7248B">
            <w:pPr>
              <w:rPr>
                <w:sz w:val="24"/>
                <w:szCs w:val="24"/>
              </w:rPr>
            </w:pPr>
            <w:r>
              <w:rPr>
                <w:sz w:val="24"/>
                <w:szCs w:val="24"/>
              </w:rPr>
              <w:t>A:按1分兑换</w:t>
            </w:r>
          </w:p>
          <w:p w:rsidR="00B7248B" w:rsidRDefault="00B7248B">
            <w:pPr>
              <w:rPr>
                <w:sz w:val="24"/>
                <w:szCs w:val="24"/>
              </w:rPr>
            </w:pPr>
            <w:r>
              <w:rPr>
                <w:sz w:val="24"/>
                <w:szCs w:val="24"/>
              </w:rPr>
              <w:t>B:按兑付额兑换</w:t>
            </w:r>
          </w:p>
          <w:p w:rsidR="00B7248B" w:rsidRDefault="00B7248B">
            <w:pPr>
              <w:rPr>
                <w:sz w:val="24"/>
                <w:szCs w:val="24"/>
              </w:rPr>
            </w:pPr>
            <w:r>
              <w:rPr>
                <w:sz w:val="24"/>
                <w:szCs w:val="24"/>
              </w:rPr>
              <w:t>C:不予兑换</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501EAA">
        <w:trPr>
          <w:trHeight w:val="567"/>
          <w:jc w:val="center"/>
        </w:trPr>
        <w:tc>
          <w:tcPr>
            <w:tcW w:w="3525" w:type="dxa"/>
            <w:vAlign w:val="center"/>
          </w:tcPr>
          <w:p w:rsidR="00B7248B" w:rsidRDefault="00B7248B">
            <w:pPr>
              <w:rPr>
                <w:sz w:val="24"/>
                <w:szCs w:val="24"/>
              </w:rPr>
            </w:pPr>
            <w:r>
              <w:rPr>
                <w:sz w:val="24"/>
                <w:szCs w:val="24"/>
              </w:rPr>
              <w:t>23.金融机构在履行货币鉴别义务时，以下应当采取的措施表述正确的是</w:t>
            </w:r>
            <w:r>
              <w:rPr>
                <w:rFonts w:hint="eastAsia"/>
                <w:sz w:val="24"/>
                <w:szCs w:val="24"/>
              </w:rPr>
              <w:t>（）</w:t>
            </w:r>
            <w:r>
              <w:rPr>
                <w:sz w:val="24"/>
                <w:szCs w:val="24"/>
              </w:rPr>
              <w:t>。</w:t>
            </w:r>
          </w:p>
        </w:tc>
        <w:tc>
          <w:tcPr>
            <w:tcW w:w="4825" w:type="dxa"/>
            <w:gridSpan w:val="2"/>
            <w:vAlign w:val="center"/>
          </w:tcPr>
          <w:p w:rsidR="00B7248B" w:rsidRDefault="00B7248B">
            <w:pPr>
              <w:rPr>
                <w:sz w:val="24"/>
                <w:szCs w:val="24"/>
              </w:rPr>
            </w:pPr>
            <w:r>
              <w:rPr>
                <w:sz w:val="24"/>
                <w:szCs w:val="24"/>
              </w:rPr>
              <w:t>A:确保在用现金机具的鉴别能力符合行业标准</w:t>
            </w:r>
          </w:p>
          <w:p w:rsidR="00B7248B" w:rsidRDefault="00B7248B">
            <w:pPr>
              <w:rPr>
                <w:sz w:val="24"/>
                <w:szCs w:val="24"/>
              </w:rPr>
            </w:pPr>
            <w:r>
              <w:rPr>
                <w:sz w:val="24"/>
                <w:szCs w:val="24"/>
              </w:rPr>
              <w:t>B:按照中国人民银行有关规定，组织开展机构内反假货币知识与技能培训</w:t>
            </w:r>
          </w:p>
          <w:p w:rsidR="00B7248B" w:rsidRDefault="00B7248B">
            <w:pPr>
              <w:rPr>
                <w:sz w:val="24"/>
                <w:szCs w:val="24"/>
              </w:rPr>
            </w:pPr>
            <w:r>
              <w:rPr>
                <w:sz w:val="24"/>
                <w:szCs w:val="24"/>
              </w:rPr>
              <w:t>C:对办理货币收付、清</w:t>
            </w:r>
            <w:proofErr w:type="gramStart"/>
            <w:r>
              <w:rPr>
                <w:sz w:val="24"/>
                <w:szCs w:val="24"/>
              </w:rPr>
              <w:t>分业务</w:t>
            </w:r>
            <w:proofErr w:type="gramEnd"/>
            <w:r>
              <w:rPr>
                <w:sz w:val="24"/>
                <w:szCs w:val="24"/>
              </w:rPr>
              <w:t>人员的反假货币水平进行评估，确保其具备判断和挑剔不宜流通人民币的专业能力</w:t>
            </w:r>
          </w:p>
          <w:p w:rsidR="00B7248B" w:rsidRDefault="00B7248B">
            <w:pPr>
              <w:rPr>
                <w:sz w:val="24"/>
                <w:szCs w:val="24"/>
              </w:rPr>
            </w:pPr>
            <w:r>
              <w:rPr>
                <w:sz w:val="24"/>
                <w:szCs w:val="24"/>
              </w:rPr>
              <w:t>D:按照中国人民银行有关规定，采集、存储人民币和全部外币冠字号码</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787569">
        <w:trPr>
          <w:trHeight w:val="567"/>
          <w:jc w:val="center"/>
        </w:trPr>
        <w:tc>
          <w:tcPr>
            <w:tcW w:w="3525" w:type="dxa"/>
            <w:vAlign w:val="center"/>
          </w:tcPr>
          <w:p w:rsidR="00B7248B" w:rsidRDefault="00B7248B">
            <w:pPr>
              <w:rPr>
                <w:sz w:val="24"/>
                <w:szCs w:val="24"/>
              </w:rPr>
            </w:pPr>
            <w:r>
              <w:rPr>
                <w:sz w:val="24"/>
                <w:szCs w:val="24"/>
              </w:rPr>
              <w:lastRenderedPageBreak/>
              <w:t>24.金融机构确认误收</w:t>
            </w:r>
            <w:proofErr w:type="gramStart"/>
            <w:r>
              <w:rPr>
                <w:sz w:val="24"/>
                <w:szCs w:val="24"/>
              </w:rPr>
              <w:t>或者误付假币</w:t>
            </w:r>
            <w:proofErr w:type="gramEnd"/>
            <w:r>
              <w:rPr>
                <w:sz w:val="24"/>
                <w:szCs w:val="24"/>
              </w:rPr>
              <w:t>的，应当在</w:t>
            </w:r>
            <w:r>
              <w:rPr>
                <w:rFonts w:hint="eastAsia"/>
                <w:sz w:val="24"/>
                <w:szCs w:val="24"/>
              </w:rPr>
              <w:t>（）</w:t>
            </w:r>
            <w:proofErr w:type="gramStart"/>
            <w:r>
              <w:rPr>
                <w:sz w:val="24"/>
                <w:szCs w:val="24"/>
              </w:rPr>
              <w:t>个</w:t>
            </w:r>
            <w:proofErr w:type="gramEnd"/>
            <w:r>
              <w:rPr>
                <w:sz w:val="24"/>
                <w:szCs w:val="24"/>
              </w:rPr>
              <w:t>工作日内向当地中国人民银行分支机构报告,并在上述期限内将假币实物解缴至当地中国人民银行分支机构。</w:t>
            </w:r>
          </w:p>
        </w:tc>
        <w:tc>
          <w:tcPr>
            <w:tcW w:w="4825" w:type="dxa"/>
            <w:gridSpan w:val="2"/>
            <w:vAlign w:val="center"/>
          </w:tcPr>
          <w:p w:rsidR="00B7248B" w:rsidRDefault="00B7248B">
            <w:pPr>
              <w:rPr>
                <w:sz w:val="24"/>
                <w:szCs w:val="24"/>
              </w:rPr>
            </w:pPr>
            <w:r>
              <w:rPr>
                <w:sz w:val="24"/>
                <w:szCs w:val="24"/>
              </w:rPr>
              <w:t>A:2</w:t>
            </w:r>
          </w:p>
          <w:p w:rsidR="00B7248B" w:rsidRDefault="00B7248B">
            <w:pPr>
              <w:rPr>
                <w:sz w:val="24"/>
                <w:szCs w:val="24"/>
              </w:rPr>
            </w:pPr>
            <w:r>
              <w:rPr>
                <w:sz w:val="24"/>
                <w:szCs w:val="24"/>
              </w:rPr>
              <w:t>B:3</w:t>
            </w:r>
          </w:p>
          <w:p w:rsidR="00B7248B" w:rsidRDefault="00B7248B">
            <w:pPr>
              <w:rPr>
                <w:sz w:val="24"/>
                <w:szCs w:val="24"/>
              </w:rPr>
            </w:pPr>
            <w:r>
              <w:rPr>
                <w:sz w:val="24"/>
                <w:szCs w:val="24"/>
              </w:rPr>
              <w:t>C:5</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2576A8">
        <w:trPr>
          <w:trHeight w:val="567"/>
          <w:jc w:val="center"/>
        </w:trPr>
        <w:tc>
          <w:tcPr>
            <w:tcW w:w="3525" w:type="dxa"/>
            <w:vAlign w:val="center"/>
          </w:tcPr>
          <w:p w:rsidR="00B7248B" w:rsidRDefault="00B7248B">
            <w:pPr>
              <w:rPr>
                <w:sz w:val="24"/>
                <w:szCs w:val="24"/>
              </w:rPr>
            </w:pPr>
            <w:r>
              <w:rPr>
                <w:sz w:val="24"/>
                <w:szCs w:val="24"/>
              </w:rPr>
              <w:t>25.</w:t>
            </w:r>
            <w:r>
              <w:rPr>
                <w:rFonts w:hint="eastAsia"/>
                <w:sz w:val="24"/>
                <w:szCs w:val="24"/>
              </w:rPr>
              <w:t>美元上的安全线，</w:t>
            </w:r>
            <w:r>
              <w:rPr>
                <w:sz w:val="24"/>
                <w:szCs w:val="24"/>
              </w:rPr>
              <w:t>1996版和2004版分别在主景肖像的（）位置。</w:t>
            </w:r>
          </w:p>
        </w:tc>
        <w:tc>
          <w:tcPr>
            <w:tcW w:w="4825" w:type="dxa"/>
            <w:gridSpan w:val="2"/>
            <w:vAlign w:val="center"/>
          </w:tcPr>
          <w:p w:rsidR="00B7248B" w:rsidRDefault="00B7248B">
            <w:pPr>
              <w:rPr>
                <w:sz w:val="24"/>
                <w:szCs w:val="24"/>
                <w:lang w:val="en-US"/>
              </w:rPr>
            </w:pPr>
            <w:r>
              <w:rPr>
                <w:sz w:val="24"/>
                <w:szCs w:val="24"/>
                <w:lang w:val="en-US"/>
              </w:rPr>
              <w:t>A:右侧，右侧</w:t>
            </w:r>
          </w:p>
          <w:p w:rsidR="00B7248B" w:rsidRDefault="00B7248B">
            <w:pPr>
              <w:rPr>
                <w:sz w:val="24"/>
                <w:szCs w:val="24"/>
                <w:lang w:val="en-US"/>
              </w:rPr>
            </w:pPr>
            <w:r>
              <w:rPr>
                <w:sz w:val="24"/>
                <w:szCs w:val="24"/>
                <w:lang w:val="en-US"/>
              </w:rPr>
              <w:t>B:右侧，左侧</w:t>
            </w:r>
          </w:p>
          <w:p w:rsidR="00B7248B" w:rsidRDefault="00B7248B">
            <w:pPr>
              <w:rPr>
                <w:sz w:val="24"/>
                <w:szCs w:val="24"/>
                <w:lang w:val="en-US"/>
              </w:rPr>
            </w:pPr>
            <w:r>
              <w:rPr>
                <w:sz w:val="24"/>
                <w:szCs w:val="24"/>
                <w:lang w:val="en-US"/>
              </w:rPr>
              <w:t>C:左侧，左侧</w:t>
            </w:r>
          </w:p>
          <w:p w:rsidR="00B7248B" w:rsidRDefault="00B7248B">
            <w:pPr>
              <w:rPr>
                <w:sz w:val="24"/>
                <w:szCs w:val="24"/>
                <w:lang w:val="en-US"/>
              </w:rPr>
            </w:pPr>
            <w:r>
              <w:rPr>
                <w:sz w:val="24"/>
                <w:szCs w:val="24"/>
                <w:lang w:val="en-US"/>
              </w:rPr>
              <w:t>D:左侧，右侧</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252337">
        <w:trPr>
          <w:trHeight w:val="567"/>
          <w:jc w:val="center"/>
        </w:trPr>
        <w:tc>
          <w:tcPr>
            <w:tcW w:w="3525" w:type="dxa"/>
            <w:vAlign w:val="center"/>
          </w:tcPr>
          <w:p w:rsidR="00B7248B" w:rsidRDefault="00B7248B">
            <w:pPr>
              <w:rPr>
                <w:sz w:val="24"/>
                <w:szCs w:val="24"/>
              </w:rPr>
            </w:pPr>
            <w:r>
              <w:rPr>
                <w:sz w:val="24"/>
                <w:szCs w:val="24"/>
              </w:rPr>
              <w:t>26.盖有假币字样戳记的人民币经鉴定为真币的、由收缴的银行业金融机构按照（）予以兑换。</w:t>
            </w:r>
          </w:p>
        </w:tc>
        <w:tc>
          <w:tcPr>
            <w:tcW w:w="4825" w:type="dxa"/>
            <w:gridSpan w:val="2"/>
            <w:vAlign w:val="center"/>
          </w:tcPr>
          <w:p w:rsidR="00B7248B" w:rsidRDefault="00B7248B">
            <w:pPr>
              <w:rPr>
                <w:sz w:val="24"/>
                <w:szCs w:val="24"/>
              </w:rPr>
            </w:pPr>
            <w:r>
              <w:rPr>
                <w:sz w:val="24"/>
                <w:szCs w:val="24"/>
              </w:rPr>
              <w:t>A:低于面额</w:t>
            </w:r>
          </w:p>
          <w:p w:rsidR="00B7248B" w:rsidRDefault="00B7248B">
            <w:pPr>
              <w:rPr>
                <w:sz w:val="24"/>
                <w:szCs w:val="24"/>
              </w:rPr>
            </w:pPr>
            <w:r>
              <w:rPr>
                <w:sz w:val="24"/>
                <w:szCs w:val="24"/>
              </w:rPr>
              <w:t>B:面额</w:t>
            </w:r>
          </w:p>
          <w:p w:rsidR="00B7248B" w:rsidRDefault="00B7248B">
            <w:pPr>
              <w:rPr>
                <w:sz w:val="24"/>
                <w:szCs w:val="24"/>
              </w:rPr>
            </w:pPr>
            <w:r>
              <w:rPr>
                <w:sz w:val="24"/>
                <w:szCs w:val="24"/>
              </w:rPr>
              <w:t>C:高于面额</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F00E28">
        <w:trPr>
          <w:trHeight w:val="567"/>
          <w:jc w:val="center"/>
        </w:trPr>
        <w:tc>
          <w:tcPr>
            <w:tcW w:w="3525" w:type="dxa"/>
            <w:vAlign w:val="center"/>
          </w:tcPr>
          <w:p w:rsidR="00B7248B" w:rsidRDefault="00B7248B">
            <w:pPr>
              <w:rPr>
                <w:sz w:val="24"/>
                <w:szCs w:val="24"/>
              </w:rPr>
            </w:pPr>
            <w:r>
              <w:rPr>
                <w:sz w:val="24"/>
                <w:szCs w:val="24"/>
              </w:rPr>
              <w:t>27.第五套人民币的隐形图案为（）。</w:t>
            </w:r>
          </w:p>
        </w:tc>
        <w:tc>
          <w:tcPr>
            <w:tcW w:w="4825" w:type="dxa"/>
            <w:gridSpan w:val="2"/>
            <w:vAlign w:val="center"/>
          </w:tcPr>
          <w:p w:rsidR="00B7248B" w:rsidRDefault="00B7248B">
            <w:pPr>
              <w:rPr>
                <w:sz w:val="24"/>
                <w:szCs w:val="24"/>
              </w:rPr>
            </w:pPr>
            <w:r>
              <w:rPr>
                <w:sz w:val="24"/>
                <w:szCs w:val="24"/>
              </w:rPr>
              <w:t>A:人像</w:t>
            </w:r>
          </w:p>
          <w:p w:rsidR="00B7248B" w:rsidRDefault="00B7248B">
            <w:pPr>
              <w:rPr>
                <w:sz w:val="24"/>
                <w:szCs w:val="24"/>
              </w:rPr>
            </w:pPr>
            <w:r>
              <w:rPr>
                <w:sz w:val="24"/>
                <w:szCs w:val="24"/>
              </w:rPr>
              <w:t>B:花卉</w:t>
            </w:r>
          </w:p>
          <w:p w:rsidR="00B7248B" w:rsidRDefault="00B7248B">
            <w:pPr>
              <w:rPr>
                <w:sz w:val="24"/>
                <w:szCs w:val="24"/>
              </w:rPr>
            </w:pPr>
            <w:r>
              <w:rPr>
                <w:sz w:val="24"/>
                <w:szCs w:val="24"/>
              </w:rPr>
              <w:t>C:弧线</w:t>
            </w:r>
          </w:p>
          <w:p w:rsidR="00B7248B" w:rsidRDefault="00B7248B">
            <w:pPr>
              <w:rPr>
                <w:sz w:val="24"/>
                <w:szCs w:val="24"/>
              </w:rPr>
            </w:pPr>
            <w:r>
              <w:rPr>
                <w:sz w:val="24"/>
                <w:szCs w:val="24"/>
              </w:rPr>
              <w:t>D:面额数字</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DF792D">
        <w:trPr>
          <w:trHeight w:val="567"/>
          <w:jc w:val="center"/>
        </w:trPr>
        <w:tc>
          <w:tcPr>
            <w:tcW w:w="3525" w:type="dxa"/>
            <w:vAlign w:val="center"/>
          </w:tcPr>
          <w:p w:rsidR="00B7248B" w:rsidRDefault="00B7248B">
            <w:pPr>
              <w:rPr>
                <w:sz w:val="24"/>
                <w:szCs w:val="24"/>
              </w:rPr>
            </w:pPr>
            <w:r>
              <w:rPr>
                <w:sz w:val="24"/>
                <w:szCs w:val="24"/>
              </w:rPr>
              <w:t>28.银行业金融机构对回笼现金采取代理行后台清分，本行网点记录、存储方式的，冠字号码的检索由</w:t>
            </w:r>
            <w:r>
              <w:rPr>
                <w:rFonts w:hint="eastAsia"/>
                <w:sz w:val="24"/>
                <w:szCs w:val="24"/>
              </w:rPr>
              <w:t>（）</w:t>
            </w:r>
            <w:r>
              <w:rPr>
                <w:sz w:val="24"/>
                <w:szCs w:val="24"/>
              </w:rPr>
              <w:t>受理处置。</w:t>
            </w:r>
          </w:p>
        </w:tc>
        <w:tc>
          <w:tcPr>
            <w:tcW w:w="4825" w:type="dxa"/>
            <w:gridSpan w:val="2"/>
            <w:vAlign w:val="center"/>
          </w:tcPr>
          <w:p w:rsidR="00B7248B" w:rsidRDefault="00B7248B">
            <w:pPr>
              <w:rPr>
                <w:sz w:val="24"/>
                <w:szCs w:val="24"/>
              </w:rPr>
            </w:pPr>
            <w:r>
              <w:rPr>
                <w:sz w:val="24"/>
                <w:szCs w:val="24"/>
              </w:rPr>
              <w:t>A:记录网点</w:t>
            </w:r>
          </w:p>
          <w:p w:rsidR="00B7248B" w:rsidRDefault="00B7248B">
            <w:pPr>
              <w:rPr>
                <w:sz w:val="24"/>
                <w:szCs w:val="24"/>
              </w:rPr>
            </w:pPr>
            <w:r>
              <w:rPr>
                <w:sz w:val="24"/>
                <w:szCs w:val="24"/>
              </w:rPr>
              <w:t>B:代理行</w:t>
            </w:r>
          </w:p>
          <w:p w:rsidR="00B7248B" w:rsidRDefault="00B7248B">
            <w:pPr>
              <w:rPr>
                <w:sz w:val="24"/>
                <w:szCs w:val="24"/>
              </w:rPr>
            </w:pPr>
            <w:r>
              <w:rPr>
                <w:sz w:val="24"/>
                <w:szCs w:val="24"/>
              </w:rPr>
              <w:t>C:A和B</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0D5283">
        <w:trPr>
          <w:trHeight w:val="567"/>
          <w:jc w:val="center"/>
        </w:trPr>
        <w:tc>
          <w:tcPr>
            <w:tcW w:w="3525" w:type="dxa"/>
            <w:vAlign w:val="center"/>
          </w:tcPr>
          <w:p w:rsidR="00B7248B" w:rsidRDefault="00B7248B">
            <w:pPr>
              <w:rPr>
                <w:sz w:val="24"/>
                <w:szCs w:val="24"/>
              </w:rPr>
            </w:pPr>
            <w:r>
              <w:rPr>
                <w:sz w:val="24"/>
                <w:szCs w:val="24"/>
              </w:rPr>
              <w:t>29.《人民币鉴别仪通用技术条件》(GB_16999-2010)定义的冠字号码误识率是指（）。</w:t>
            </w:r>
          </w:p>
        </w:tc>
        <w:tc>
          <w:tcPr>
            <w:tcW w:w="4825" w:type="dxa"/>
            <w:gridSpan w:val="2"/>
            <w:vAlign w:val="center"/>
          </w:tcPr>
          <w:p w:rsidR="00B7248B" w:rsidRDefault="00B7248B">
            <w:pPr>
              <w:rPr>
                <w:sz w:val="24"/>
                <w:szCs w:val="24"/>
              </w:rPr>
            </w:pPr>
            <w:r>
              <w:rPr>
                <w:sz w:val="24"/>
                <w:szCs w:val="24"/>
              </w:rPr>
              <w:t>A:在鉴别一定数量纸币后，发生冠字号码误识的纸币数量与剩余识别纸币数量的比率</w:t>
            </w:r>
          </w:p>
          <w:p w:rsidR="00B7248B" w:rsidRDefault="00B7248B">
            <w:pPr>
              <w:rPr>
                <w:sz w:val="24"/>
                <w:szCs w:val="24"/>
              </w:rPr>
            </w:pPr>
            <w:r>
              <w:rPr>
                <w:sz w:val="24"/>
                <w:szCs w:val="24"/>
              </w:rPr>
              <w:t>B:真币辨为假币的张数与实际清点真币张数的比率</w:t>
            </w:r>
          </w:p>
          <w:p w:rsidR="00B7248B" w:rsidRDefault="00B7248B">
            <w:pPr>
              <w:rPr>
                <w:sz w:val="24"/>
                <w:szCs w:val="24"/>
              </w:rPr>
            </w:pPr>
            <w:r>
              <w:rPr>
                <w:sz w:val="24"/>
                <w:szCs w:val="24"/>
              </w:rPr>
              <w:lastRenderedPageBreak/>
              <w:t>C:发生冠字号码误识的纸币数量与实际识别纸币数量的比率</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221654">
        <w:trPr>
          <w:trHeight w:val="567"/>
          <w:jc w:val="center"/>
        </w:trPr>
        <w:tc>
          <w:tcPr>
            <w:tcW w:w="3525" w:type="dxa"/>
            <w:vAlign w:val="center"/>
          </w:tcPr>
          <w:p w:rsidR="00B7248B" w:rsidRDefault="00B7248B">
            <w:pPr>
              <w:rPr>
                <w:sz w:val="24"/>
                <w:szCs w:val="24"/>
              </w:rPr>
            </w:pPr>
            <w:r>
              <w:rPr>
                <w:sz w:val="24"/>
                <w:szCs w:val="24"/>
              </w:rPr>
              <w:lastRenderedPageBreak/>
              <w:t>30.2008年发行（）票面中间增加淡紫色，并逐渐融入接近钞票边缘的颜色。</w:t>
            </w:r>
          </w:p>
        </w:tc>
        <w:tc>
          <w:tcPr>
            <w:tcW w:w="4825" w:type="dxa"/>
            <w:gridSpan w:val="2"/>
            <w:vAlign w:val="center"/>
          </w:tcPr>
          <w:p w:rsidR="00B7248B" w:rsidRDefault="00B7248B">
            <w:pPr>
              <w:rPr>
                <w:sz w:val="24"/>
                <w:szCs w:val="24"/>
              </w:rPr>
            </w:pPr>
            <w:r>
              <w:rPr>
                <w:sz w:val="24"/>
                <w:szCs w:val="24"/>
              </w:rPr>
              <w:t>A:彩版5美元</w:t>
            </w:r>
          </w:p>
          <w:p w:rsidR="00B7248B" w:rsidRDefault="00B7248B">
            <w:pPr>
              <w:rPr>
                <w:sz w:val="24"/>
                <w:szCs w:val="24"/>
              </w:rPr>
            </w:pPr>
            <w:r>
              <w:rPr>
                <w:sz w:val="24"/>
                <w:szCs w:val="24"/>
              </w:rPr>
              <w:t>B:彩版50美元</w:t>
            </w:r>
          </w:p>
          <w:p w:rsidR="00B7248B" w:rsidRDefault="00B7248B">
            <w:pPr>
              <w:rPr>
                <w:sz w:val="24"/>
                <w:szCs w:val="24"/>
              </w:rPr>
            </w:pPr>
            <w:r>
              <w:rPr>
                <w:sz w:val="24"/>
                <w:szCs w:val="24"/>
              </w:rPr>
              <w:t>C:彩版10美元</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bl>
    <w:p w:rsidR="00AE2481" w:rsidRDefault="00AE2481">
      <w:pPr>
        <w:pStyle w:val="ac"/>
        <w:ind w:left="420" w:firstLineChars="0" w:firstLine="0"/>
        <w:rPr>
          <w:b/>
          <w:color w:val="000000"/>
          <w:sz w:val="24"/>
          <w:szCs w:val="24"/>
          <w:lang w:val="en-US"/>
        </w:rPr>
      </w:pPr>
    </w:p>
    <w:p w:rsidR="00AE2481" w:rsidRDefault="00AE2481">
      <w:pPr>
        <w:pStyle w:val="ac"/>
        <w:ind w:left="420" w:firstLineChars="0" w:firstLine="0"/>
        <w:rPr>
          <w:b/>
          <w:color w:val="000000"/>
          <w:sz w:val="24"/>
          <w:szCs w:val="24"/>
          <w:lang w:val="en-US"/>
        </w:rPr>
      </w:pPr>
    </w:p>
    <w:p w:rsidR="00AE2481" w:rsidRDefault="00AE2481">
      <w:pPr>
        <w:pStyle w:val="ac"/>
        <w:ind w:left="420" w:firstLineChars="0" w:firstLine="0"/>
        <w:rPr>
          <w:b/>
          <w:color w:val="000000"/>
          <w:sz w:val="24"/>
          <w:szCs w:val="24"/>
          <w:lang w:val="en-US"/>
        </w:rPr>
      </w:pPr>
    </w:p>
    <w:p w:rsidR="00AE2481" w:rsidRDefault="00FB565C">
      <w:pPr>
        <w:ind w:firstLineChars="300" w:firstLine="723"/>
        <w:rPr>
          <w:b/>
          <w:color w:val="000000"/>
          <w:sz w:val="24"/>
          <w:szCs w:val="24"/>
          <w:lang w:val="en-US"/>
        </w:rPr>
      </w:pPr>
      <w:r>
        <w:rPr>
          <w:b/>
          <w:color w:val="000000"/>
          <w:sz w:val="24"/>
          <w:szCs w:val="24"/>
          <w:lang w:val="en-US"/>
        </w:rPr>
        <w:t>2.</w:t>
      </w:r>
      <w:r>
        <w:rPr>
          <w:rFonts w:hint="eastAsia"/>
          <w:b/>
          <w:color w:val="000000"/>
          <w:sz w:val="24"/>
          <w:szCs w:val="24"/>
          <w:lang w:val="en-US"/>
        </w:rPr>
        <w:t>多选题</w:t>
      </w:r>
    </w:p>
    <w:tbl>
      <w:tblPr>
        <w:tblW w:w="129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5"/>
        <w:gridCol w:w="2922"/>
        <w:gridCol w:w="1903"/>
        <w:gridCol w:w="1150"/>
        <w:gridCol w:w="3425"/>
      </w:tblGrid>
      <w:tr w:rsidR="00AE2481">
        <w:trPr>
          <w:trHeight w:val="567"/>
          <w:jc w:val="center"/>
        </w:trPr>
        <w:tc>
          <w:tcPr>
            <w:tcW w:w="35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2922" w:type="dxa"/>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53"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425" w:type="dxa"/>
            <w:vAlign w:val="center"/>
          </w:tcPr>
          <w:p w:rsidR="00AE2481" w:rsidRDefault="00FB565C">
            <w:pPr>
              <w:pStyle w:val="a5"/>
              <w:ind w:firstLine="560"/>
              <w:rPr>
                <w:rFonts w:ascii="仿宋" w:eastAsia="仿宋" w:hAnsi="仿宋" w:cs="仿宋_GB2312"/>
              </w:rPr>
            </w:pPr>
            <w:r>
              <w:rPr>
                <w:rFonts w:ascii="仿宋" w:eastAsia="仿宋" w:hAnsi="仿宋" w:cs="仿宋_GB2312" w:hint="eastAsia"/>
              </w:rPr>
              <w:t>Smart Finance</w:t>
            </w:r>
          </w:p>
        </w:tc>
      </w:tr>
      <w:tr w:rsidR="00AE2481">
        <w:trPr>
          <w:trHeight w:val="567"/>
          <w:jc w:val="center"/>
        </w:trPr>
        <w:tc>
          <w:tcPr>
            <w:tcW w:w="35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922" w:type="dxa"/>
            <w:vAlign w:val="center"/>
          </w:tcPr>
          <w:p w:rsidR="00AE2481" w:rsidRDefault="00FB565C" w:rsidP="00B7248B">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w:t>
            </w:r>
            <w:r w:rsidR="00B7248B">
              <w:rPr>
                <w:rFonts w:eastAsia="仿宋" w:cs="仿宋_GB2312" w:hint="eastAsia"/>
                <w:sz w:val="24"/>
                <w:szCs w:val="24"/>
              </w:rPr>
              <w:t>044</w:t>
            </w:r>
          </w:p>
        </w:tc>
        <w:tc>
          <w:tcPr>
            <w:tcW w:w="3053"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4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AE2481">
        <w:trPr>
          <w:trHeight w:val="567"/>
          <w:jc w:val="center"/>
        </w:trPr>
        <w:tc>
          <w:tcPr>
            <w:tcW w:w="12925" w:type="dxa"/>
            <w:gridSpan w:val="5"/>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AE2481">
        <w:trPr>
          <w:trHeight w:val="567"/>
          <w:jc w:val="center"/>
        </w:trPr>
        <w:tc>
          <w:tcPr>
            <w:tcW w:w="644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647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AE2481">
        <w:trPr>
          <w:trHeight w:val="567"/>
          <w:jc w:val="center"/>
        </w:trPr>
        <w:tc>
          <w:tcPr>
            <w:tcW w:w="644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647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AE2481">
        <w:trPr>
          <w:trHeight w:val="567"/>
          <w:jc w:val="center"/>
        </w:trPr>
        <w:tc>
          <w:tcPr>
            <w:tcW w:w="644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647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□单选题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52"/>
            </w:r>
            <w:r>
              <w:rPr>
                <w:rFonts w:eastAsia="仿宋" w:hint="eastAsia"/>
                <w:b/>
                <w:color w:val="000000"/>
                <w:sz w:val="24"/>
                <w:szCs w:val="24"/>
                <w:lang w:val="en-US"/>
              </w:rPr>
              <w:t>多选题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是非题</w:t>
            </w:r>
          </w:p>
        </w:tc>
      </w:tr>
      <w:tr w:rsidR="00AE2481">
        <w:trPr>
          <w:trHeight w:val="567"/>
          <w:jc w:val="center"/>
        </w:trPr>
        <w:tc>
          <w:tcPr>
            <w:tcW w:w="35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题目内容</w:t>
            </w:r>
          </w:p>
        </w:tc>
        <w:tc>
          <w:tcPr>
            <w:tcW w:w="4825" w:type="dxa"/>
            <w:gridSpan w:val="2"/>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题目选项</w:t>
            </w:r>
          </w:p>
        </w:tc>
        <w:tc>
          <w:tcPr>
            <w:tcW w:w="4575"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tc>
      </w:tr>
      <w:tr w:rsidR="00B7248B" w:rsidTr="004C7955">
        <w:trPr>
          <w:trHeight w:val="567"/>
          <w:jc w:val="center"/>
        </w:trPr>
        <w:tc>
          <w:tcPr>
            <w:tcW w:w="3525" w:type="dxa"/>
            <w:vAlign w:val="center"/>
          </w:tcPr>
          <w:p w:rsidR="00B7248B" w:rsidRDefault="00B7248B">
            <w:pPr>
              <w:rPr>
                <w:sz w:val="24"/>
                <w:szCs w:val="24"/>
              </w:rPr>
            </w:pPr>
            <w:r>
              <w:rPr>
                <w:sz w:val="24"/>
                <w:szCs w:val="24"/>
              </w:rPr>
              <w:t>31.全额清分指银行（）的人民币纸币现金券别经过清分。</w:t>
            </w:r>
          </w:p>
        </w:tc>
        <w:tc>
          <w:tcPr>
            <w:tcW w:w="4825" w:type="dxa"/>
            <w:gridSpan w:val="2"/>
            <w:vAlign w:val="center"/>
          </w:tcPr>
          <w:p w:rsidR="00B7248B" w:rsidRDefault="00B7248B">
            <w:pPr>
              <w:rPr>
                <w:sz w:val="24"/>
                <w:szCs w:val="24"/>
                <w:lang w:val="en-US"/>
              </w:rPr>
            </w:pPr>
            <w:r>
              <w:rPr>
                <w:sz w:val="24"/>
                <w:szCs w:val="24"/>
                <w:lang w:val="en-US"/>
              </w:rPr>
              <w:t>A:柜台支付</w:t>
            </w:r>
          </w:p>
          <w:p w:rsidR="00B7248B" w:rsidRDefault="00B7248B">
            <w:pPr>
              <w:rPr>
                <w:sz w:val="24"/>
                <w:szCs w:val="24"/>
                <w:lang w:val="en-US"/>
              </w:rPr>
            </w:pPr>
            <w:r>
              <w:rPr>
                <w:sz w:val="24"/>
                <w:szCs w:val="24"/>
                <w:lang w:val="en-US"/>
              </w:rPr>
              <w:t>B:自动取款机支付</w:t>
            </w:r>
          </w:p>
          <w:p w:rsidR="00B7248B" w:rsidRDefault="00B7248B">
            <w:pPr>
              <w:rPr>
                <w:sz w:val="24"/>
                <w:szCs w:val="24"/>
                <w:lang w:val="en-US"/>
              </w:rPr>
            </w:pPr>
            <w:r>
              <w:rPr>
                <w:sz w:val="24"/>
                <w:szCs w:val="24"/>
                <w:lang w:val="en-US"/>
              </w:rPr>
              <w:t>C:自动存取款一体机支付</w:t>
            </w:r>
          </w:p>
          <w:p w:rsidR="00B7248B" w:rsidRDefault="00B7248B">
            <w:pPr>
              <w:rPr>
                <w:sz w:val="24"/>
                <w:szCs w:val="24"/>
                <w:lang w:val="en-US"/>
              </w:rPr>
            </w:pPr>
            <w:r>
              <w:rPr>
                <w:sz w:val="24"/>
                <w:szCs w:val="24"/>
                <w:lang w:val="en-US"/>
              </w:rPr>
              <w:t>D:缴存人民银行发行库回笼</w:t>
            </w:r>
            <w:proofErr w:type="gramStart"/>
            <w:r>
              <w:rPr>
                <w:sz w:val="24"/>
                <w:szCs w:val="24"/>
                <w:lang w:val="en-US"/>
              </w:rPr>
              <w:t>券</w:t>
            </w:r>
            <w:proofErr w:type="gramEnd"/>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2251FB">
        <w:trPr>
          <w:trHeight w:val="567"/>
          <w:jc w:val="center"/>
        </w:trPr>
        <w:tc>
          <w:tcPr>
            <w:tcW w:w="3525" w:type="dxa"/>
            <w:vAlign w:val="center"/>
          </w:tcPr>
          <w:p w:rsidR="00B7248B" w:rsidRDefault="00B7248B">
            <w:pPr>
              <w:rPr>
                <w:sz w:val="24"/>
                <w:szCs w:val="24"/>
              </w:rPr>
            </w:pPr>
            <w:r>
              <w:rPr>
                <w:sz w:val="24"/>
                <w:szCs w:val="24"/>
              </w:rPr>
              <w:lastRenderedPageBreak/>
              <w:t>32.第五套人民币硬币使用的币材有</w:t>
            </w:r>
            <w:r>
              <w:rPr>
                <w:rFonts w:hint="eastAsia"/>
                <w:sz w:val="24"/>
                <w:szCs w:val="24"/>
              </w:rPr>
              <w:t>（）</w:t>
            </w:r>
            <w:r>
              <w:rPr>
                <w:sz w:val="24"/>
                <w:szCs w:val="24"/>
              </w:rPr>
              <w:t>。</w:t>
            </w:r>
          </w:p>
        </w:tc>
        <w:tc>
          <w:tcPr>
            <w:tcW w:w="4825" w:type="dxa"/>
            <w:gridSpan w:val="2"/>
            <w:vAlign w:val="center"/>
          </w:tcPr>
          <w:p w:rsidR="00B7248B" w:rsidRDefault="00B7248B">
            <w:pPr>
              <w:rPr>
                <w:sz w:val="24"/>
                <w:szCs w:val="24"/>
              </w:rPr>
            </w:pPr>
            <w:r>
              <w:rPr>
                <w:sz w:val="24"/>
                <w:szCs w:val="24"/>
              </w:rPr>
              <w:t>A:铝合金</w:t>
            </w:r>
          </w:p>
          <w:p w:rsidR="00B7248B" w:rsidRDefault="00B7248B">
            <w:pPr>
              <w:rPr>
                <w:sz w:val="24"/>
                <w:szCs w:val="24"/>
              </w:rPr>
            </w:pPr>
            <w:r>
              <w:rPr>
                <w:sz w:val="24"/>
                <w:szCs w:val="24"/>
              </w:rPr>
              <w:t>B:钢芯镀镍</w:t>
            </w:r>
          </w:p>
          <w:p w:rsidR="00B7248B" w:rsidRDefault="00B7248B">
            <w:pPr>
              <w:rPr>
                <w:sz w:val="24"/>
                <w:szCs w:val="24"/>
              </w:rPr>
            </w:pPr>
            <w:r>
              <w:rPr>
                <w:sz w:val="24"/>
                <w:szCs w:val="24"/>
              </w:rPr>
              <w:t>C:不锈钢</w:t>
            </w:r>
          </w:p>
          <w:p w:rsidR="00B7248B" w:rsidRDefault="00B7248B">
            <w:pPr>
              <w:rPr>
                <w:sz w:val="24"/>
                <w:szCs w:val="24"/>
              </w:rPr>
            </w:pPr>
            <w:r>
              <w:rPr>
                <w:sz w:val="24"/>
                <w:szCs w:val="24"/>
              </w:rPr>
              <w:t>D:钢芯镀铜合金</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706316">
        <w:trPr>
          <w:trHeight w:val="567"/>
          <w:jc w:val="center"/>
        </w:trPr>
        <w:tc>
          <w:tcPr>
            <w:tcW w:w="3525" w:type="dxa"/>
            <w:vAlign w:val="center"/>
          </w:tcPr>
          <w:p w:rsidR="00B7248B" w:rsidRDefault="00B7248B">
            <w:pPr>
              <w:rPr>
                <w:sz w:val="24"/>
                <w:szCs w:val="24"/>
              </w:rPr>
            </w:pPr>
            <w:r>
              <w:rPr>
                <w:sz w:val="24"/>
                <w:szCs w:val="24"/>
              </w:rPr>
              <w:t>33.什么是“安全线”（）。</w:t>
            </w:r>
          </w:p>
        </w:tc>
        <w:tc>
          <w:tcPr>
            <w:tcW w:w="4825" w:type="dxa"/>
            <w:gridSpan w:val="2"/>
            <w:vAlign w:val="center"/>
          </w:tcPr>
          <w:p w:rsidR="00B7248B" w:rsidRDefault="00B7248B">
            <w:pPr>
              <w:rPr>
                <w:sz w:val="24"/>
                <w:szCs w:val="24"/>
              </w:rPr>
            </w:pPr>
            <w:r>
              <w:rPr>
                <w:sz w:val="24"/>
                <w:szCs w:val="24"/>
              </w:rPr>
              <w:t>A:安全线就是在钞纸的过程中采用特殊技术在纸张中嵌入的一条比较薄的金属或塑料线</w:t>
            </w:r>
          </w:p>
          <w:p w:rsidR="00B7248B" w:rsidRDefault="00B7248B">
            <w:pPr>
              <w:rPr>
                <w:sz w:val="24"/>
                <w:szCs w:val="24"/>
              </w:rPr>
            </w:pPr>
            <w:r>
              <w:rPr>
                <w:sz w:val="24"/>
                <w:szCs w:val="24"/>
              </w:rPr>
              <w:t>B:近年来，许多国家还在安全线上加进了很多防伪技术，如在安全线上印上缩微文字</w:t>
            </w:r>
          </w:p>
          <w:p w:rsidR="00B7248B" w:rsidRDefault="00B7248B">
            <w:pPr>
              <w:rPr>
                <w:sz w:val="24"/>
                <w:szCs w:val="24"/>
              </w:rPr>
            </w:pPr>
            <w:r>
              <w:rPr>
                <w:sz w:val="24"/>
                <w:szCs w:val="24"/>
              </w:rPr>
              <w:t>C:在安全线上加上磁性、全息、变光、移动影像(Motion)等技术</w:t>
            </w:r>
          </w:p>
          <w:p w:rsidR="00B7248B" w:rsidRDefault="00B7248B">
            <w:pPr>
              <w:rPr>
                <w:sz w:val="24"/>
                <w:szCs w:val="24"/>
              </w:rPr>
            </w:pPr>
            <w:r>
              <w:rPr>
                <w:sz w:val="24"/>
                <w:szCs w:val="24"/>
              </w:rPr>
              <w:t>D:安全线是一种普遍运用的防伪技术</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AA1C1F">
        <w:trPr>
          <w:trHeight w:val="567"/>
          <w:jc w:val="center"/>
        </w:trPr>
        <w:tc>
          <w:tcPr>
            <w:tcW w:w="3525" w:type="dxa"/>
            <w:vAlign w:val="center"/>
          </w:tcPr>
          <w:p w:rsidR="00B7248B" w:rsidRDefault="00B7248B">
            <w:pPr>
              <w:rPr>
                <w:sz w:val="24"/>
                <w:szCs w:val="24"/>
              </w:rPr>
            </w:pPr>
            <w:r>
              <w:rPr>
                <w:sz w:val="24"/>
                <w:szCs w:val="24"/>
              </w:rPr>
              <w:t>34.现金清分指对人民币现金进行（），并按照人民银行颁布的钞票流通标准进行质量分类的处理过程。</w:t>
            </w:r>
          </w:p>
        </w:tc>
        <w:tc>
          <w:tcPr>
            <w:tcW w:w="4825" w:type="dxa"/>
            <w:gridSpan w:val="2"/>
            <w:vAlign w:val="center"/>
          </w:tcPr>
          <w:p w:rsidR="00B7248B" w:rsidRDefault="00B7248B">
            <w:pPr>
              <w:rPr>
                <w:sz w:val="24"/>
                <w:szCs w:val="24"/>
                <w:lang w:val="en-US"/>
              </w:rPr>
            </w:pPr>
            <w:r>
              <w:rPr>
                <w:sz w:val="24"/>
                <w:szCs w:val="24"/>
                <w:lang w:val="en-US"/>
              </w:rPr>
              <w:t>A:面额</w:t>
            </w:r>
            <w:proofErr w:type="gramStart"/>
            <w:r>
              <w:rPr>
                <w:sz w:val="24"/>
                <w:szCs w:val="24"/>
                <w:lang w:val="en-US"/>
              </w:rPr>
              <w:t>和套别区分</w:t>
            </w:r>
            <w:proofErr w:type="gramEnd"/>
          </w:p>
          <w:p w:rsidR="00B7248B" w:rsidRDefault="00B7248B">
            <w:pPr>
              <w:rPr>
                <w:sz w:val="24"/>
                <w:szCs w:val="24"/>
                <w:lang w:val="en-US"/>
              </w:rPr>
            </w:pPr>
            <w:r>
              <w:rPr>
                <w:sz w:val="24"/>
                <w:szCs w:val="24"/>
                <w:lang w:val="en-US"/>
              </w:rPr>
              <w:t>B:真假币鉴别</w:t>
            </w:r>
          </w:p>
          <w:p w:rsidR="00B7248B" w:rsidRDefault="00B7248B">
            <w:pPr>
              <w:rPr>
                <w:sz w:val="24"/>
                <w:szCs w:val="24"/>
                <w:lang w:val="en-US"/>
              </w:rPr>
            </w:pPr>
            <w:r>
              <w:rPr>
                <w:sz w:val="24"/>
                <w:szCs w:val="24"/>
                <w:lang w:val="en-US"/>
              </w:rPr>
              <w:t>C:数量统计</w:t>
            </w:r>
          </w:p>
          <w:p w:rsidR="00B7248B" w:rsidRDefault="00B7248B">
            <w:pPr>
              <w:rPr>
                <w:sz w:val="24"/>
                <w:szCs w:val="24"/>
                <w:lang w:val="en-US"/>
              </w:rPr>
            </w:pPr>
            <w:r>
              <w:rPr>
                <w:sz w:val="24"/>
                <w:szCs w:val="24"/>
                <w:lang w:val="en-US"/>
              </w:rPr>
              <w:t>D:塑封包装。</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657E98">
        <w:trPr>
          <w:trHeight w:val="567"/>
          <w:jc w:val="center"/>
        </w:trPr>
        <w:tc>
          <w:tcPr>
            <w:tcW w:w="3525" w:type="dxa"/>
            <w:vAlign w:val="center"/>
          </w:tcPr>
          <w:p w:rsidR="00B7248B" w:rsidRDefault="00B7248B">
            <w:pPr>
              <w:rPr>
                <w:sz w:val="24"/>
                <w:szCs w:val="24"/>
              </w:rPr>
            </w:pPr>
            <w:r>
              <w:rPr>
                <w:sz w:val="24"/>
                <w:szCs w:val="24"/>
              </w:rPr>
              <w:t>35.金融机构应结合实际情况，参考以下</w:t>
            </w:r>
            <w:r>
              <w:rPr>
                <w:rFonts w:hint="eastAsia"/>
                <w:sz w:val="24"/>
                <w:szCs w:val="24"/>
              </w:rPr>
              <w:t>（）</w:t>
            </w:r>
            <w:r>
              <w:rPr>
                <w:sz w:val="24"/>
                <w:szCs w:val="24"/>
              </w:rPr>
              <w:t>方式防止冠字号码数据丢失。</w:t>
            </w:r>
          </w:p>
        </w:tc>
        <w:tc>
          <w:tcPr>
            <w:tcW w:w="4825" w:type="dxa"/>
            <w:gridSpan w:val="2"/>
            <w:vAlign w:val="center"/>
          </w:tcPr>
          <w:p w:rsidR="00B7248B" w:rsidRDefault="00B7248B">
            <w:pPr>
              <w:rPr>
                <w:sz w:val="24"/>
                <w:szCs w:val="24"/>
              </w:rPr>
            </w:pPr>
            <w:r>
              <w:rPr>
                <w:sz w:val="24"/>
                <w:szCs w:val="24"/>
              </w:rPr>
              <w:t>A:在清分环节设置校验程序，对清分的每批次纸币张数与冠字号码记录条数进行校验</w:t>
            </w:r>
          </w:p>
          <w:p w:rsidR="00B7248B" w:rsidRDefault="00B7248B">
            <w:pPr>
              <w:rPr>
                <w:sz w:val="24"/>
                <w:szCs w:val="24"/>
              </w:rPr>
            </w:pPr>
            <w:r>
              <w:rPr>
                <w:sz w:val="24"/>
                <w:szCs w:val="24"/>
              </w:rPr>
              <w:t>B:在清分机具开机时进行测试，并规定使用过程中的定期抽查频率</w:t>
            </w:r>
          </w:p>
          <w:p w:rsidR="00B7248B" w:rsidRDefault="00B7248B">
            <w:pPr>
              <w:rPr>
                <w:sz w:val="24"/>
                <w:szCs w:val="24"/>
              </w:rPr>
            </w:pPr>
            <w:r>
              <w:rPr>
                <w:sz w:val="24"/>
                <w:szCs w:val="24"/>
              </w:rPr>
              <w:t>C:在清分机清分之后，逐张对记录的冠字号码信息与现金实物比对</w:t>
            </w:r>
          </w:p>
          <w:p w:rsidR="00B7248B" w:rsidRDefault="00B7248B">
            <w:pPr>
              <w:rPr>
                <w:sz w:val="24"/>
                <w:szCs w:val="24"/>
              </w:rPr>
            </w:pPr>
            <w:r>
              <w:rPr>
                <w:sz w:val="24"/>
                <w:szCs w:val="24"/>
              </w:rPr>
              <w:t>D:柜员</w:t>
            </w:r>
            <w:proofErr w:type="gramStart"/>
            <w:r>
              <w:rPr>
                <w:sz w:val="24"/>
                <w:szCs w:val="24"/>
              </w:rPr>
              <w:t>机加钞后</w:t>
            </w:r>
            <w:proofErr w:type="gramEnd"/>
            <w:r>
              <w:rPr>
                <w:sz w:val="24"/>
                <w:szCs w:val="24"/>
              </w:rPr>
              <w:t>取出若干张纸币后登录系统查询验证</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694E6B">
        <w:trPr>
          <w:trHeight w:val="567"/>
          <w:jc w:val="center"/>
        </w:trPr>
        <w:tc>
          <w:tcPr>
            <w:tcW w:w="3525" w:type="dxa"/>
            <w:vAlign w:val="center"/>
          </w:tcPr>
          <w:p w:rsidR="00B7248B" w:rsidRDefault="00B7248B">
            <w:pPr>
              <w:rPr>
                <w:sz w:val="24"/>
                <w:szCs w:val="24"/>
              </w:rPr>
            </w:pPr>
            <w:r>
              <w:rPr>
                <w:sz w:val="24"/>
                <w:szCs w:val="24"/>
              </w:rPr>
              <w:t>36.根据《人民币鉴别仪通用技术条件》(GB_16999-2010)，以下说法正确的是（）。</w:t>
            </w:r>
          </w:p>
        </w:tc>
        <w:tc>
          <w:tcPr>
            <w:tcW w:w="4825" w:type="dxa"/>
            <w:gridSpan w:val="2"/>
            <w:vAlign w:val="center"/>
          </w:tcPr>
          <w:p w:rsidR="00B7248B" w:rsidRDefault="00B7248B">
            <w:pPr>
              <w:rPr>
                <w:sz w:val="24"/>
                <w:szCs w:val="24"/>
              </w:rPr>
            </w:pPr>
            <w:r>
              <w:rPr>
                <w:sz w:val="24"/>
                <w:szCs w:val="24"/>
              </w:rPr>
              <w:t>A:鉴别仪的鉴别技术总共有12种类</w:t>
            </w:r>
          </w:p>
          <w:p w:rsidR="00B7248B" w:rsidRDefault="00B7248B">
            <w:pPr>
              <w:rPr>
                <w:sz w:val="24"/>
                <w:szCs w:val="24"/>
              </w:rPr>
            </w:pPr>
            <w:r>
              <w:rPr>
                <w:sz w:val="24"/>
                <w:szCs w:val="24"/>
              </w:rPr>
              <w:t>B:A级点验钞机的</w:t>
            </w:r>
            <w:proofErr w:type="gramStart"/>
            <w:r>
              <w:rPr>
                <w:sz w:val="24"/>
                <w:szCs w:val="24"/>
              </w:rPr>
              <w:t>漏辨率</w:t>
            </w:r>
            <w:proofErr w:type="gramEnd"/>
            <w:r>
              <w:rPr>
                <w:sz w:val="24"/>
                <w:szCs w:val="24"/>
              </w:rPr>
              <w:t>应小于等于0.015%</w:t>
            </w:r>
          </w:p>
          <w:p w:rsidR="00B7248B" w:rsidRDefault="00B7248B">
            <w:pPr>
              <w:rPr>
                <w:sz w:val="24"/>
                <w:szCs w:val="24"/>
              </w:rPr>
            </w:pPr>
            <w:r>
              <w:rPr>
                <w:sz w:val="24"/>
                <w:szCs w:val="24"/>
              </w:rPr>
              <w:t>C:B级点验钞机的</w:t>
            </w:r>
            <w:proofErr w:type="gramStart"/>
            <w:r>
              <w:rPr>
                <w:sz w:val="24"/>
                <w:szCs w:val="24"/>
              </w:rPr>
              <w:t>漏辨率</w:t>
            </w:r>
            <w:proofErr w:type="gramEnd"/>
            <w:r>
              <w:rPr>
                <w:sz w:val="24"/>
                <w:szCs w:val="24"/>
              </w:rPr>
              <w:t>应小于等于0.010%</w:t>
            </w:r>
          </w:p>
          <w:p w:rsidR="00B7248B" w:rsidRDefault="00B7248B">
            <w:pPr>
              <w:rPr>
                <w:sz w:val="24"/>
                <w:szCs w:val="24"/>
              </w:rPr>
            </w:pPr>
            <w:r>
              <w:rPr>
                <w:sz w:val="24"/>
                <w:szCs w:val="24"/>
              </w:rPr>
              <w:lastRenderedPageBreak/>
              <w:t>D:C级点验钞机的</w:t>
            </w:r>
            <w:proofErr w:type="gramStart"/>
            <w:r>
              <w:rPr>
                <w:sz w:val="24"/>
                <w:szCs w:val="24"/>
              </w:rPr>
              <w:t>漏辨率</w:t>
            </w:r>
            <w:proofErr w:type="gramEnd"/>
            <w:r>
              <w:rPr>
                <w:sz w:val="24"/>
                <w:szCs w:val="24"/>
              </w:rPr>
              <w:t>应小于等于0.010%。</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604BCD">
        <w:trPr>
          <w:trHeight w:val="567"/>
          <w:jc w:val="center"/>
        </w:trPr>
        <w:tc>
          <w:tcPr>
            <w:tcW w:w="3525" w:type="dxa"/>
            <w:vAlign w:val="center"/>
          </w:tcPr>
          <w:p w:rsidR="00B7248B" w:rsidRDefault="00B7248B">
            <w:pPr>
              <w:rPr>
                <w:sz w:val="24"/>
                <w:szCs w:val="24"/>
              </w:rPr>
            </w:pPr>
            <w:r>
              <w:rPr>
                <w:sz w:val="24"/>
                <w:szCs w:val="24"/>
              </w:rPr>
              <w:lastRenderedPageBreak/>
              <w:t>37.（）面额欧元纸币采用了凹印盲文标记。</w:t>
            </w:r>
          </w:p>
        </w:tc>
        <w:tc>
          <w:tcPr>
            <w:tcW w:w="4825" w:type="dxa"/>
            <w:gridSpan w:val="2"/>
            <w:vAlign w:val="center"/>
          </w:tcPr>
          <w:p w:rsidR="00B7248B" w:rsidRDefault="00B7248B">
            <w:pPr>
              <w:rPr>
                <w:sz w:val="24"/>
                <w:szCs w:val="24"/>
              </w:rPr>
            </w:pPr>
            <w:r>
              <w:rPr>
                <w:sz w:val="24"/>
                <w:szCs w:val="24"/>
              </w:rPr>
              <w:t>A:20欧元</w:t>
            </w:r>
          </w:p>
          <w:p w:rsidR="00B7248B" w:rsidRDefault="00B7248B">
            <w:pPr>
              <w:rPr>
                <w:sz w:val="24"/>
                <w:szCs w:val="24"/>
              </w:rPr>
            </w:pPr>
            <w:r>
              <w:rPr>
                <w:sz w:val="24"/>
                <w:szCs w:val="24"/>
              </w:rPr>
              <w:t>B:50欧元</w:t>
            </w:r>
          </w:p>
          <w:p w:rsidR="00B7248B" w:rsidRDefault="00B7248B">
            <w:pPr>
              <w:rPr>
                <w:sz w:val="24"/>
                <w:szCs w:val="24"/>
              </w:rPr>
            </w:pPr>
            <w:r>
              <w:rPr>
                <w:sz w:val="24"/>
                <w:szCs w:val="24"/>
              </w:rPr>
              <w:t>C:100欧元</w:t>
            </w:r>
          </w:p>
          <w:p w:rsidR="00B7248B" w:rsidRDefault="00B7248B">
            <w:pPr>
              <w:rPr>
                <w:sz w:val="24"/>
                <w:szCs w:val="24"/>
              </w:rPr>
            </w:pPr>
            <w:r>
              <w:rPr>
                <w:sz w:val="24"/>
                <w:szCs w:val="24"/>
              </w:rPr>
              <w:t>D:200欧元</w:t>
            </w:r>
          </w:p>
          <w:p w:rsidR="00B7248B" w:rsidRDefault="00B7248B">
            <w:pPr>
              <w:rPr>
                <w:sz w:val="24"/>
                <w:szCs w:val="24"/>
              </w:rPr>
            </w:pPr>
            <w:r>
              <w:rPr>
                <w:sz w:val="24"/>
                <w:szCs w:val="24"/>
              </w:rPr>
              <w:t>E:500欧元</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867129">
        <w:trPr>
          <w:trHeight w:val="567"/>
          <w:jc w:val="center"/>
        </w:trPr>
        <w:tc>
          <w:tcPr>
            <w:tcW w:w="3525" w:type="dxa"/>
            <w:vAlign w:val="center"/>
          </w:tcPr>
          <w:p w:rsidR="00B7248B" w:rsidRDefault="00B7248B">
            <w:pPr>
              <w:rPr>
                <w:sz w:val="24"/>
                <w:szCs w:val="24"/>
              </w:rPr>
            </w:pPr>
            <w:r>
              <w:rPr>
                <w:sz w:val="24"/>
                <w:szCs w:val="24"/>
              </w:rPr>
              <w:t>38.金融机构收缴假币时，对（）应当面以统一格式的专用袋加封。</w:t>
            </w:r>
          </w:p>
        </w:tc>
        <w:tc>
          <w:tcPr>
            <w:tcW w:w="4825" w:type="dxa"/>
            <w:gridSpan w:val="2"/>
            <w:vAlign w:val="center"/>
          </w:tcPr>
          <w:p w:rsidR="00B7248B" w:rsidRDefault="00B7248B">
            <w:pPr>
              <w:rPr>
                <w:sz w:val="24"/>
                <w:szCs w:val="24"/>
              </w:rPr>
            </w:pPr>
            <w:r>
              <w:rPr>
                <w:sz w:val="24"/>
                <w:szCs w:val="24"/>
              </w:rPr>
              <w:t>A:假人民币纸币</w:t>
            </w:r>
          </w:p>
          <w:p w:rsidR="00B7248B" w:rsidRDefault="00B7248B">
            <w:pPr>
              <w:rPr>
                <w:sz w:val="24"/>
                <w:szCs w:val="24"/>
              </w:rPr>
            </w:pPr>
            <w:r>
              <w:rPr>
                <w:sz w:val="24"/>
                <w:szCs w:val="24"/>
              </w:rPr>
              <w:t>B:假外币纸币</w:t>
            </w:r>
          </w:p>
          <w:p w:rsidR="00B7248B" w:rsidRDefault="00B7248B">
            <w:pPr>
              <w:rPr>
                <w:sz w:val="24"/>
                <w:szCs w:val="24"/>
              </w:rPr>
            </w:pPr>
            <w:r>
              <w:rPr>
                <w:sz w:val="24"/>
                <w:szCs w:val="24"/>
              </w:rPr>
              <w:t>C:假人民币硬币</w:t>
            </w:r>
          </w:p>
          <w:p w:rsidR="00B7248B" w:rsidRDefault="00B7248B">
            <w:pPr>
              <w:rPr>
                <w:sz w:val="24"/>
                <w:szCs w:val="24"/>
              </w:rPr>
            </w:pPr>
            <w:r>
              <w:rPr>
                <w:sz w:val="24"/>
                <w:szCs w:val="24"/>
              </w:rPr>
              <w:t>D:假外币硬币</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5E5191">
        <w:trPr>
          <w:trHeight w:val="567"/>
          <w:jc w:val="center"/>
        </w:trPr>
        <w:tc>
          <w:tcPr>
            <w:tcW w:w="3525" w:type="dxa"/>
            <w:vAlign w:val="center"/>
          </w:tcPr>
          <w:p w:rsidR="00B7248B" w:rsidRDefault="00B7248B">
            <w:pPr>
              <w:rPr>
                <w:sz w:val="24"/>
                <w:szCs w:val="24"/>
              </w:rPr>
            </w:pPr>
            <w:r>
              <w:rPr>
                <w:sz w:val="24"/>
                <w:szCs w:val="24"/>
              </w:rPr>
              <w:t>39.反假货币人才队伍的建设是指（）三支队伍。</w:t>
            </w:r>
          </w:p>
        </w:tc>
        <w:tc>
          <w:tcPr>
            <w:tcW w:w="4825" w:type="dxa"/>
            <w:gridSpan w:val="2"/>
            <w:vAlign w:val="center"/>
          </w:tcPr>
          <w:p w:rsidR="00B7248B" w:rsidRDefault="00B7248B">
            <w:pPr>
              <w:rPr>
                <w:sz w:val="24"/>
                <w:szCs w:val="24"/>
              </w:rPr>
            </w:pPr>
            <w:r>
              <w:rPr>
                <w:sz w:val="24"/>
                <w:szCs w:val="24"/>
              </w:rPr>
              <w:t>A:货币真伪鉴定师队伍</w:t>
            </w:r>
          </w:p>
          <w:p w:rsidR="00B7248B" w:rsidRDefault="00B7248B">
            <w:pPr>
              <w:rPr>
                <w:sz w:val="24"/>
                <w:szCs w:val="24"/>
              </w:rPr>
            </w:pPr>
            <w:r>
              <w:rPr>
                <w:sz w:val="24"/>
                <w:szCs w:val="24"/>
              </w:rPr>
              <w:t>B:货币真伪鉴别师队伍</w:t>
            </w:r>
          </w:p>
          <w:p w:rsidR="00B7248B" w:rsidRDefault="00B7248B">
            <w:pPr>
              <w:rPr>
                <w:sz w:val="24"/>
                <w:szCs w:val="24"/>
              </w:rPr>
            </w:pPr>
            <w:r>
              <w:rPr>
                <w:sz w:val="24"/>
                <w:szCs w:val="24"/>
              </w:rPr>
              <w:t>C:货币真伪识别师队伍</w:t>
            </w:r>
          </w:p>
          <w:p w:rsidR="00B7248B" w:rsidRDefault="00B7248B">
            <w:pPr>
              <w:rPr>
                <w:sz w:val="24"/>
                <w:szCs w:val="24"/>
              </w:rPr>
            </w:pPr>
            <w:r>
              <w:rPr>
                <w:sz w:val="24"/>
                <w:szCs w:val="24"/>
              </w:rPr>
              <w:t>D:货币真伪分析师队伍</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93576D">
        <w:trPr>
          <w:trHeight w:val="567"/>
          <w:jc w:val="center"/>
        </w:trPr>
        <w:tc>
          <w:tcPr>
            <w:tcW w:w="3525" w:type="dxa"/>
            <w:vAlign w:val="center"/>
          </w:tcPr>
          <w:p w:rsidR="00B7248B" w:rsidRDefault="00B7248B">
            <w:pPr>
              <w:rPr>
                <w:sz w:val="24"/>
                <w:szCs w:val="24"/>
              </w:rPr>
            </w:pPr>
            <w:r>
              <w:rPr>
                <w:sz w:val="24"/>
                <w:szCs w:val="24"/>
              </w:rPr>
              <w:t>40.哪些金融机构可以鉴定货币真伪（）。</w:t>
            </w:r>
          </w:p>
        </w:tc>
        <w:tc>
          <w:tcPr>
            <w:tcW w:w="4825" w:type="dxa"/>
            <w:gridSpan w:val="2"/>
            <w:vAlign w:val="center"/>
          </w:tcPr>
          <w:p w:rsidR="00B7248B" w:rsidRDefault="00B7248B">
            <w:pPr>
              <w:rPr>
                <w:sz w:val="24"/>
                <w:szCs w:val="24"/>
              </w:rPr>
            </w:pPr>
            <w:r>
              <w:rPr>
                <w:sz w:val="24"/>
                <w:szCs w:val="24"/>
              </w:rPr>
              <w:t>A:中国人民银行</w:t>
            </w:r>
          </w:p>
          <w:p w:rsidR="00B7248B" w:rsidRDefault="00B7248B">
            <w:pPr>
              <w:rPr>
                <w:sz w:val="24"/>
                <w:szCs w:val="24"/>
              </w:rPr>
            </w:pPr>
            <w:r>
              <w:rPr>
                <w:sz w:val="24"/>
                <w:szCs w:val="24"/>
              </w:rPr>
              <w:t>B:公安机关</w:t>
            </w:r>
          </w:p>
          <w:p w:rsidR="00B7248B" w:rsidRDefault="00B7248B">
            <w:pPr>
              <w:rPr>
                <w:sz w:val="24"/>
                <w:szCs w:val="24"/>
              </w:rPr>
            </w:pPr>
            <w:r>
              <w:rPr>
                <w:sz w:val="24"/>
                <w:szCs w:val="24"/>
              </w:rPr>
              <w:t>C:由中国人民银行授权的工商银行、农业银行、中国银行、建设银行</w:t>
            </w:r>
          </w:p>
          <w:p w:rsidR="00B7248B" w:rsidRDefault="00B7248B">
            <w:pPr>
              <w:rPr>
                <w:sz w:val="24"/>
                <w:szCs w:val="24"/>
              </w:rPr>
            </w:pPr>
            <w:r>
              <w:rPr>
                <w:sz w:val="24"/>
                <w:szCs w:val="24"/>
              </w:rPr>
              <w:t>D:办理货币存取款和外币兑换业务的金融机构</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475D73">
        <w:trPr>
          <w:trHeight w:val="567"/>
          <w:jc w:val="center"/>
        </w:trPr>
        <w:tc>
          <w:tcPr>
            <w:tcW w:w="3525" w:type="dxa"/>
            <w:vAlign w:val="center"/>
          </w:tcPr>
          <w:p w:rsidR="00B7248B" w:rsidRDefault="00B7248B">
            <w:pPr>
              <w:rPr>
                <w:sz w:val="24"/>
                <w:szCs w:val="24"/>
              </w:rPr>
            </w:pPr>
            <w:r>
              <w:rPr>
                <w:sz w:val="24"/>
                <w:szCs w:val="24"/>
              </w:rPr>
              <w:t>41.特殊残缺、污损人民币是指票面因火灾、虫蛀、鼠咬、霉烂等特殊原因，造成（）受损，纸张碳化、变形、图案不清晰，不宜再继续流通使用的</w:t>
            </w:r>
            <w:r>
              <w:rPr>
                <w:sz w:val="24"/>
                <w:szCs w:val="24"/>
              </w:rPr>
              <w:lastRenderedPageBreak/>
              <w:t>人民币。</w:t>
            </w:r>
          </w:p>
        </w:tc>
        <w:tc>
          <w:tcPr>
            <w:tcW w:w="4825" w:type="dxa"/>
            <w:gridSpan w:val="2"/>
            <w:vAlign w:val="center"/>
          </w:tcPr>
          <w:p w:rsidR="00B7248B" w:rsidRDefault="00B7248B">
            <w:pPr>
              <w:rPr>
                <w:sz w:val="24"/>
                <w:szCs w:val="24"/>
              </w:rPr>
            </w:pPr>
            <w:r>
              <w:rPr>
                <w:sz w:val="24"/>
                <w:szCs w:val="24"/>
              </w:rPr>
              <w:lastRenderedPageBreak/>
              <w:t>A:外观</w:t>
            </w:r>
          </w:p>
          <w:p w:rsidR="00B7248B" w:rsidRDefault="00B7248B">
            <w:pPr>
              <w:rPr>
                <w:sz w:val="24"/>
                <w:szCs w:val="24"/>
              </w:rPr>
            </w:pPr>
            <w:r>
              <w:rPr>
                <w:sz w:val="24"/>
                <w:szCs w:val="24"/>
              </w:rPr>
              <w:t>B:新旧程度</w:t>
            </w:r>
          </w:p>
          <w:p w:rsidR="00B7248B" w:rsidRDefault="00B7248B">
            <w:pPr>
              <w:rPr>
                <w:sz w:val="24"/>
                <w:szCs w:val="24"/>
              </w:rPr>
            </w:pPr>
            <w:r>
              <w:rPr>
                <w:sz w:val="24"/>
                <w:szCs w:val="24"/>
              </w:rPr>
              <w:t>C:质地</w:t>
            </w:r>
          </w:p>
          <w:p w:rsidR="00B7248B" w:rsidRDefault="00B7248B">
            <w:pPr>
              <w:rPr>
                <w:sz w:val="24"/>
                <w:szCs w:val="24"/>
              </w:rPr>
            </w:pPr>
            <w:r>
              <w:rPr>
                <w:sz w:val="24"/>
                <w:szCs w:val="24"/>
              </w:rPr>
              <w:t>D:防伪特征</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536376">
        <w:trPr>
          <w:trHeight w:val="567"/>
          <w:jc w:val="center"/>
        </w:trPr>
        <w:tc>
          <w:tcPr>
            <w:tcW w:w="3525" w:type="dxa"/>
            <w:vAlign w:val="center"/>
          </w:tcPr>
          <w:p w:rsidR="00B7248B" w:rsidRDefault="00B7248B">
            <w:pPr>
              <w:rPr>
                <w:sz w:val="24"/>
                <w:szCs w:val="24"/>
              </w:rPr>
            </w:pPr>
            <w:r>
              <w:rPr>
                <w:sz w:val="24"/>
                <w:szCs w:val="24"/>
              </w:rPr>
              <w:lastRenderedPageBreak/>
              <w:t>42.《银行业机构现金整点中心发现假币解缴单》包括（）及数量、来源网点或单位等项目。</w:t>
            </w:r>
          </w:p>
        </w:tc>
        <w:tc>
          <w:tcPr>
            <w:tcW w:w="4825" w:type="dxa"/>
            <w:gridSpan w:val="2"/>
            <w:vAlign w:val="center"/>
          </w:tcPr>
          <w:p w:rsidR="00B7248B" w:rsidRDefault="00B7248B">
            <w:pPr>
              <w:rPr>
                <w:sz w:val="24"/>
                <w:szCs w:val="24"/>
              </w:rPr>
            </w:pPr>
            <w:r>
              <w:rPr>
                <w:sz w:val="24"/>
                <w:szCs w:val="24"/>
              </w:rPr>
              <w:t>A:版别</w:t>
            </w:r>
          </w:p>
          <w:p w:rsidR="00B7248B" w:rsidRDefault="00B7248B">
            <w:pPr>
              <w:rPr>
                <w:sz w:val="24"/>
                <w:szCs w:val="24"/>
              </w:rPr>
            </w:pPr>
            <w:r>
              <w:rPr>
                <w:sz w:val="24"/>
                <w:szCs w:val="24"/>
              </w:rPr>
              <w:t>B:券别</w:t>
            </w:r>
          </w:p>
          <w:p w:rsidR="00B7248B" w:rsidRDefault="00B7248B">
            <w:pPr>
              <w:rPr>
                <w:sz w:val="24"/>
                <w:szCs w:val="24"/>
              </w:rPr>
            </w:pPr>
            <w:r>
              <w:rPr>
                <w:sz w:val="24"/>
                <w:szCs w:val="24"/>
              </w:rPr>
              <w:t>C:冠字号码</w:t>
            </w:r>
          </w:p>
          <w:p w:rsidR="00B7248B" w:rsidRDefault="00B7248B">
            <w:pPr>
              <w:rPr>
                <w:sz w:val="24"/>
                <w:szCs w:val="24"/>
              </w:rPr>
            </w:pPr>
            <w:r>
              <w:rPr>
                <w:sz w:val="24"/>
                <w:szCs w:val="24"/>
              </w:rPr>
              <w:t>D:制作方式。</w:t>
            </w:r>
          </w:p>
          <w:p w:rsidR="00B7248B" w:rsidRDefault="00B7248B">
            <w:pPr>
              <w:rPr>
                <w:sz w:val="24"/>
                <w:szCs w:val="24"/>
              </w:rPr>
            </w:pPr>
            <w:r>
              <w:rPr>
                <w:sz w:val="24"/>
                <w:szCs w:val="24"/>
              </w:rPr>
              <w:t>E:金额</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8705B9">
        <w:trPr>
          <w:trHeight w:val="567"/>
          <w:jc w:val="center"/>
        </w:trPr>
        <w:tc>
          <w:tcPr>
            <w:tcW w:w="3525" w:type="dxa"/>
            <w:vAlign w:val="center"/>
          </w:tcPr>
          <w:p w:rsidR="00B7248B" w:rsidRDefault="00B7248B">
            <w:pPr>
              <w:rPr>
                <w:sz w:val="24"/>
                <w:szCs w:val="24"/>
              </w:rPr>
            </w:pPr>
            <w:r>
              <w:rPr>
                <w:sz w:val="24"/>
                <w:szCs w:val="24"/>
              </w:rPr>
              <w:t>43.银行业金融机构在办理业务时，对假外币纸币及各种假硬币，应当面以统一格式的专用袋加封，封口处加盖“假币”字样戳记，并在专用袋上标明（）等细项。</w:t>
            </w:r>
          </w:p>
        </w:tc>
        <w:tc>
          <w:tcPr>
            <w:tcW w:w="4825" w:type="dxa"/>
            <w:gridSpan w:val="2"/>
            <w:vAlign w:val="center"/>
          </w:tcPr>
          <w:p w:rsidR="00B7248B" w:rsidRDefault="00B7248B">
            <w:pPr>
              <w:rPr>
                <w:sz w:val="24"/>
                <w:szCs w:val="24"/>
              </w:rPr>
            </w:pPr>
            <w:r>
              <w:rPr>
                <w:sz w:val="24"/>
                <w:szCs w:val="24"/>
              </w:rPr>
              <w:t>A:币种、券别</w:t>
            </w:r>
          </w:p>
          <w:p w:rsidR="00B7248B" w:rsidRDefault="00B7248B">
            <w:pPr>
              <w:rPr>
                <w:sz w:val="24"/>
                <w:szCs w:val="24"/>
              </w:rPr>
            </w:pPr>
            <w:r>
              <w:rPr>
                <w:sz w:val="24"/>
                <w:szCs w:val="24"/>
              </w:rPr>
              <w:t>B:面额、张（枚）数</w:t>
            </w:r>
          </w:p>
          <w:p w:rsidR="00B7248B" w:rsidRDefault="00B7248B">
            <w:pPr>
              <w:rPr>
                <w:sz w:val="24"/>
                <w:szCs w:val="24"/>
              </w:rPr>
            </w:pPr>
            <w:r>
              <w:rPr>
                <w:sz w:val="24"/>
                <w:szCs w:val="24"/>
              </w:rPr>
              <w:t>C:冠字号码、收缴人名章</w:t>
            </w:r>
          </w:p>
          <w:p w:rsidR="00B7248B" w:rsidRDefault="00B7248B">
            <w:pPr>
              <w:rPr>
                <w:sz w:val="24"/>
                <w:szCs w:val="24"/>
              </w:rPr>
            </w:pPr>
            <w:r>
              <w:rPr>
                <w:sz w:val="24"/>
                <w:szCs w:val="24"/>
              </w:rPr>
              <w:t>D:持有人的姓名、证件号</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F43C90">
        <w:trPr>
          <w:trHeight w:val="567"/>
          <w:jc w:val="center"/>
        </w:trPr>
        <w:tc>
          <w:tcPr>
            <w:tcW w:w="3525" w:type="dxa"/>
            <w:vAlign w:val="center"/>
          </w:tcPr>
          <w:p w:rsidR="00B7248B" w:rsidRDefault="00B7248B">
            <w:pPr>
              <w:rPr>
                <w:sz w:val="24"/>
                <w:szCs w:val="24"/>
                <w:lang w:val="en-US"/>
              </w:rPr>
            </w:pPr>
            <w:r>
              <w:rPr>
                <w:sz w:val="24"/>
                <w:szCs w:val="24"/>
                <w:lang w:val="en-US"/>
              </w:rPr>
              <w:t>44.</w:t>
            </w:r>
            <w:r>
              <w:rPr>
                <w:sz w:val="24"/>
                <w:szCs w:val="24"/>
              </w:rPr>
              <w:t>什么叫</w:t>
            </w:r>
            <w:r>
              <w:rPr>
                <w:sz w:val="24"/>
                <w:szCs w:val="24"/>
                <w:lang w:val="en-US"/>
              </w:rPr>
              <w:t>“</w:t>
            </w:r>
            <w:r>
              <w:rPr>
                <w:sz w:val="24"/>
                <w:szCs w:val="24"/>
              </w:rPr>
              <w:t>密押</w:t>
            </w:r>
            <w:r>
              <w:rPr>
                <w:sz w:val="24"/>
                <w:szCs w:val="24"/>
                <w:lang w:val="en-US"/>
              </w:rPr>
              <w:t>”（）</w:t>
            </w:r>
            <w:r>
              <w:rPr>
                <w:sz w:val="24"/>
                <w:szCs w:val="24"/>
              </w:rPr>
              <w:t>。</w:t>
            </w:r>
          </w:p>
        </w:tc>
        <w:tc>
          <w:tcPr>
            <w:tcW w:w="4825" w:type="dxa"/>
            <w:gridSpan w:val="2"/>
            <w:vAlign w:val="center"/>
          </w:tcPr>
          <w:p w:rsidR="00B7248B" w:rsidRDefault="00B7248B">
            <w:pPr>
              <w:rPr>
                <w:sz w:val="24"/>
                <w:szCs w:val="24"/>
                <w:lang w:val="en-US"/>
              </w:rPr>
            </w:pPr>
            <w:r>
              <w:rPr>
                <w:sz w:val="24"/>
                <w:szCs w:val="24"/>
                <w:lang w:val="en-US"/>
              </w:rPr>
              <w:t>A:密押就是暗记</w:t>
            </w:r>
          </w:p>
          <w:p w:rsidR="00B7248B" w:rsidRDefault="00B7248B">
            <w:pPr>
              <w:rPr>
                <w:sz w:val="24"/>
                <w:szCs w:val="24"/>
                <w:lang w:val="en-US"/>
              </w:rPr>
            </w:pPr>
            <w:r>
              <w:rPr>
                <w:sz w:val="24"/>
                <w:szCs w:val="24"/>
                <w:lang w:val="en-US"/>
              </w:rPr>
              <w:t>B:密押起不到防伪作用</w:t>
            </w:r>
          </w:p>
          <w:p w:rsidR="00B7248B" w:rsidRDefault="00B7248B">
            <w:pPr>
              <w:rPr>
                <w:sz w:val="24"/>
                <w:szCs w:val="24"/>
                <w:lang w:val="en-US"/>
              </w:rPr>
            </w:pPr>
            <w:r>
              <w:rPr>
                <w:sz w:val="24"/>
                <w:szCs w:val="24"/>
                <w:lang w:val="en-US"/>
              </w:rPr>
              <w:t>C:发行机构在纸币票面上做的一种特殊记号</w:t>
            </w:r>
          </w:p>
          <w:p w:rsidR="00B7248B" w:rsidRDefault="00B7248B">
            <w:pPr>
              <w:rPr>
                <w:sz w:val="24"/>
                <w:szCs w:val="24"/>
                <w:lang w:val="en-US"/>
              </w:rPr>
            </w:pPr>
            <w:r>
              <w:rPr>
                <w:sz w:val="24"/>
                <w:szCs w:val="24"/>
                <w:lang w:val="en-US"/>
              </w:rPr>
              <w:t>D:具有一定的防伪作用，如户部官票上的花押</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2847E0">
        <w:trPr>
          <w:trHeight w:val="567"/>
          <w:jc w:val="center"/>
        </w:trPr>
        <w:tc>
          <w:tcPr>
            <w:tcW w:w="3525" w:type="dxa"/>
            <w:vAlign w:val="center"/>
          </w:tcPr>
          <w:p w:rsidR="00B7248B" w:rsidRDefault="00B7248B">
            <w:pPr>
              <w:rPr>
                <w:sz w:val="24"/>
                <w:szCs w:val="24"/>
              </w:rPr>
            </w:pPr>
            <w:r>
              <w:rPr>
                <w:sz w:val="24"/>
                <w:szCs w:val="24"/>
              </w:rPr>
              <w:t>45.以下说法正确的是（）。</w:t>
            </w:r>
          </w:p>
        </w:tc>
        <w:tc>
          <w:tcPr>
            <w:tcW w:w="4825" w:type="dxa"/>
            <w:gridSpan w:val="2"/>
            <w:vAlign w:val="center"/>
          </w:tcPr>
          <w:p w:rsidR="00B7248B" w:rsidRDefault="00B7248B">
            <w:pPr>
              <w:rPr>
                <w:sz w:val="24"/>
                <w:szCs w:val="24"/>
              </w:rPr>
            </w:pPr>
            <w:r>
              <w:rPr>
                <w:sz w:val="24"/>
                <w:szCs w:val="24"/>
              </w:rPr>
              <w:t>A:银行业金融机构要按季向人民银行解交移送临柜收缴的假币。</w:t>
            </w:r>
          </w:p>
          <w:p w:rsidR="00B7248B" w:rsidRDefault="00B7248B">
            <w:pPr>
              <w:rPr>
                <w:sz w:val="24"/>
                <w:szCs w:val="24"/>
              </w:rPr>
            </w:pPr>
            <w:r>
              <w:rPr>
                <w:sz w:val="24"/>
                <w:szCs w:val="24"/>
              </w:rPr>
              <w:t>B:银行业金融机构要按月向人民银行解交移送临柜收缴的假币。</w:t>
            </w:r>
          </w:p>
          <w:p w:rsidR="00B7248B" w:rsidRDefault="00B7248B">
            <w:pPr>
              <w:rPr>
                <w:sz w:val="24"/>
                <w:szCs w:val="24"/>
              </w:rPr>
            </w:pPr>
            <w:r>
              <w:rPr>
                <w:sz w:val="24"/>
                <w:szCs w:val="24"/>
              </w:rPr>
              <w:t>C:银行业金融机构一次性发现假人民币面额500元（含）以上的，应当立即通报公安机关</w:t>
            </w:r>
          </w:p>
          <w:p w:rsidR="00B7248B" w:rsidRDefault="00B7248B">
            <w:pPr>
              <w:rPr>
                <w:sz w:val="24"/>
                <w:szCs w:val="24"/>
              </w:rPr>
            </w:pPr>
            <w:r>
              <w:rPr>
                <w:sz w:val="24"/>
                <w:szCs w:val="24"/>
              </w:rPr>
              <w:t>D:银行业金融机构一次性发现假人民币500</w:t>
            </w:r>
            <w:r>
              <w:rPr>
                <w:sz w:val="24"/>
                <w:szCs w:val="24"/>
              </w:rPr>
              <w:lastRenderedPageBreak/>
              <w:t>元（含）面额以上的，要在当天将有关情况通报公安机关</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bl>
    <w:p w:rsidR="00AE2481" w:rsidRDefault="00AE2481">
      <w:pPr>
        <w:rPr>
          <w:b/>
          <w:color w:val="000000"/>
          <w:sz w:val="24"/>
          <w:szCs w:val="24"/>
          <w:lang w:val="en-US"/>
        </w:rPr>
      </w:pPr>
    </w:p>
    <w:p w:rsidR="00AE2481" w:rsidRDefault="00AE2481" w:rsidP="00B7248B">
      <w:pPr>
        <w:pStyle w:val="20"/>
        <w:ind w:left="440"/>
        <w:rPr>
          <w:lang w:val="en-US"/>
        </w:rPr>
      </w:pPr>
    </w:p>
    <w:p w:rsidR="00AE2481" w:rsidRDefault="00FB565C">
      <w:pPr>
        <w:pStyle w:val="ac"/>
        <w:ind w:left="420" w:firstLineChars="100" w:firstLine="241"/>
        <w:rPr>
          <w:b/>
          <w:color w:val="000000"/>
          <w:sz w:val="24"/>
          <w:szCs w:val="24"/>
          <w:lang w:val="en-US"/>
        </w:rPr>
      </w:pPr>
      <w:r>
        <w:rPr>
          <w:rFonts w:hint="eastAsia"/>
          <w:b/>
          <w:color w:val="000000"/>
          <w:sz w:val="24"/>
          <w:szCs w:val="24"/>
          <w:lang w:val="en-US"/>
        </w:rPr>
        <w:t>3</w:t>
      </w:r>
      <w:r>
        <w:rPr>
          <w:b/>
          <w:color w:val="000000"/>
          <w:sz w:val="24"/>
          <w:szCs w:val="24"/>
          <w:lang w:val="en-US"/>
        </w:rPr>
        <w:t>.</w:t>
      </w:r>
      <w:r>
        <w:rPr>
          <w:rFonts w:hint="eastAsia"/>
          <w:b/>
          <w:color w:val="000000"/>
          <w:sz w:val="24"/>
          <w:szCs w:val="24"/>
          <w:lang w:val="en-US"/>
        </w:rPr>
        <w:t>是非题</w:t>
      </w:r>
    </w:p>
    <w:tbl>
      <w:tblPr>
        <w:tblW w:w="128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6"/>
        <w:gridCol w:w="3131"/>
        <w:gridCol w:w="3065"/>
        <w:gridCol w:w="3367"/>
      </w:tblGrid>
      <w:tr w:rsidR="00AE2481">
        <w:trPr>
          <w:trHeight w:val="567"/>
          <w:jc w:val="center"/>
        </w:trPr>
        <w:tc>
          <w:tcPr>
            <w:tcW w:w="3266"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3131" w:type="dxa"/>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6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367" w:type="dxa"/>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rPr>
              <w:t>Smart Finance</w:t>
            </w:r>
          </w:p>
        </w:tc>
      </w:tr>
      <w:tr w:rsidR="00AE2481">
        <w:trPr>
          <w:trHeight w:val="567"/>
          <w:jc w:val="center"/>
        </w:trPr>
        <w:tc>
          <w:tcPr>
            <w:tcW w:w="3266"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3131" w:type="dxa"/>
            <w:vAlign w:val="center"/>
          </w:tcPr>
          <w:p w:rsidR="00AE2481" w:rsidRDefault="00FB565C" w:rsidP="00B7248B">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w:t>
            </w:r>
            <w:r w:rsidR="00B7248B">
              <w:rPr>
                <w:rFonts w:eastAsia="仿宋" w:cs="仿宋_GB2312" w:hint="eastAsia"/>
                <w:sz w:val="24"/>
                <w:szCs w:val="24"/>
              </w:rPr>
              <w:t>044</w:t>
            </w:r>
          </w:p>
        </w:tc>
        <w:tc>
          <w:tcPr>
            <w:tcW w:w="306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367"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AE2481">
        <w:trPr>
          <w:trHeight w:val="567"/>
          <w:jc w:val="center"/>
        </w:trPr>
        <w:tc>
          <w:tcPr>
            <w:tcW w:w="12829" w:type="dxa"/>
            <w:gridSpan w:val="4"/>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AE2481">
        <w:trPr>
          <w:trHeight w:val="567"/>
          <w:jc w:val="center"/>
        </w:trPr>
        <w:tc>
          <w:tcPr>
            <w:tcW w:w="639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6432"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AE2481">
        <w:trPr>
          <w:trHeight w:val="567"/>
          <w:jc w:val="center"/>
        </w:trPr>
        <w:tc>
          <w:tcPr>
            <w:tcW w:w="639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6432"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AE2481">
        <w:trPr>
          <w:trHeight w:val="567"/>
          <w:jc w:val="center"/>
        </w:trPr>
        <w:tc>
          <w:tcPr>
            <w:tcW w:w="639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6432"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A3"/>
            </w:r>
            <w:r>
              <w:rPr>
                <w:rFonts w:eastAsia="仿宋" w:hint="eastAsia"/>
                <w:b/>
                <w:color w:val="000000"/>
                <w:sz w:val="24"/>
                <w:szCs w:val="24"/>
                <w:lang w:val="en-US"/>
              </w:rPr>
              <w:t>单选题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多选题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52"/>
            </w:r>
            <w:r>
              <w:rPr>
                <w:rFonts w:eastAsia="仿宋" w:hint="eastAsia"/>
                <w:b/>
                <w:color w:val="000000"/>
                <w:sz w:val="24"/>
                <w:szCs w:val="24"/>
                <w:lang w:val="en-US"/>
              </w:rPr>
              <w:t>是非题</w:t>
            </w:r>
          </w:p>
        </w:tc>
      </w:tr>
      <w:tr w:rsidR="00AE2481">
        <w:trPr>
          <w:trHeight w:val="567"/>
          <w:jc w:val="center"/>
        </w:trPr>
        <w:tc>
          <w:tcPr>
            <w:tcW w:w="6397" w:type="dxa"/>
            <w:gridSpan w:val="2"/>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题目内容</w:t>
            </w:r>
          </w:p>
        </w:tc>
        <w:tc>
          <w:tcPr>
            <w:tcW w:w="6432"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tc>
      </w:tr>
      <w:tr w:rsidR="00B7248B" w:rsidTr="00AB10E3">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46.第1版5欧元、10欧元和20</w:t>
            </w:r>
            <w:proofErr w:type="gramStart"/>
            <w:r>
              <w:rPr>
                <w:rFonts w:eastAsia="仿宋"/>
                <w:bCs/>
                <w:color w:val="000000"/>
                <w:sz w:val="24"/>
                <w:szCs w:val="24"/>
                <w:lang w:val="en-US"/>
              </w:rPr>
              <w:t>欧元均</w:t>
            </w:r>
            <w:proofErr w:type="gramEnd"/>
            <w:r>
              <w:rPr>
                <w:rFonts w:eastAsia="仿宋"/>
                <w:bCs/>
                <w:color w:val="000000"/>
                <w:sz w:val="24"/>
                <w:szCs w:val="24"/>
                <w:lang w:val="en-US"/>
              </w:rPr>
              <w:t>采用珠光油墨印刷图案。</w:t>
            </w:r>
            <w:r>
              <w:rPr>
                <w:rFonts w:eastAsia="仿宋" w:hint="eastAsia"/>
                <w:bCs/>
                <w:color w:val="000000"/>
                <w:sz w:val="24"/>
                <w:szCs w:val="24"/>
                <w:lang w:val="en-US"/>
              </w:rPr>
              <w:t>（）</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FD7A4A">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47.国务院反假货币工作联席会议是银行业金融机构反假货币联络会议的牵头单位。（）</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F81AFD">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48.《假币收缴凭证》按收缴的币种，分为本币假币收缴凭证和外币收缴凭证两个种类。（）</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B93ABF">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49.第1版欧元各面额纸币均采用了全息贴膜技术。（）</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BC4C2F">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lastRenderedPageBreak/>
              <w:t>50.变造币均是由真币和假币拼凑的。( )</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8870EF">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51.为保证假币实物安全，查询人或查询代理人持假币实物申请查询的，应予以封存，并在纸币实物上加盖印章。（）</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A30933">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52.中国人民银行分支机构和中国人民银行授权的鉴定机构鉴定货币真伪时，应当至少有两名鉴定人员同时参与。（）</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350353">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53.当银行业金融机构业务人员办理业务发现假币时，假币持有人可以不将假币交给银行业金融机构收缴。（）</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F94700">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54.中国人民银行应该在纪念币发行公告发布前将纪念币支付给金融机构。（）</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4848D6">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55.各商业银行要对使用的现钞处理设备的测试升级情况要有书面记录，以备阅读。（）</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DE60AB">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56.发行基金从业务库出库后成为现金（）。</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0B5967">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57.特殊残缺、污损人民币兑换业务专用袋及封签应具有不可恢复性。（）</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540F30">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58.银行业机构必须按定期将装有特殊残缺、污损人民币的专用袋和其他残损人民币一起交存人民银行当地发行库。（）</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F8141C">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59.变造的货币是指仿照真币的图案、形状、色彩等，采用各种手段制作的假币。（）</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7F329B">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60.委托他行或社会清分机构清分后调入，由本行对外支付的现金，必须由本行记录、存储冠字号码，保证冠字号码可追溯查询。（）</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464A53">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lastRenderedPageBreak/>
              <w:t>61.垂直票面观察2015年版第五套人民币100元纸币上的光彩光变数字,数字颜色以品红色为主。（）</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6307ED">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62.与票面呈一定角度观察2015年版第五套人民币100元纸币上应用的光变镂空开窗安全线时，安全线呈品红色。（）</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D601C5">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63.冠字号码查询系统模糊检索要求输入完整待查冠字号码后显示唯一冠字号码现钞。（）</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701693">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64.根据冠字号码查询结果判定为金融机构付出假币，有假币实物的，应由金融机构按照《中国人民银行假币收缴鉴定管理办法》进行处理，并予以半额赔付。（）</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3531D4">
        <w:trPr>
          <w:trHeight w:val="567"/>
          <w:jc w:val="center"/>
        </w:trPr>
        <w:tc>
          <w:tcPr>
            <w:tcW w:w="6397" w:type="dxa"/>
            <w:gridSpan w:val="2"/>
            <w:vAlign w:val="center"/>
          </w:tcPr>
          <w:p w:rsidR="00B7248B" w:rsidRDefault="00B7248B">
            <w:pPr>
              <w:pStyle w:val="20"/>
              <w:adjustRightInd w:val="0"/>
              <w:snapToGrid w:val="0"/>
              <w:spacing w:after="0"/>
              <w:ind w:leftChars="0" w:left="0" w:firstLineChars="0" w:firstLine="0"/>
              <w:rPr>
                <w:rFonts w:eastAsia="仿宋"/>
                <w:bCs/>
                <w:color w:val="000000"/>
                <w:sz w:val="24"/>
                <w:szCs w:val="24"/>
                <w:lang w:val="en-US"/>
              </w:rPr>
            </w:pPr>
            <w:r>
              <w:rPr>
                <w:rFonts w:eastAsia="仿宋"/>
                <w:bCs/>
                <w:color w:val="000000"/>
                <w:sz w:val="24"/>
                <w:szCs w:val="24"/>
                <w:lang w:val="en-US"/>
              </w:rPr>
              <w:t>65.2013年10月，彩版10美元面额发行问世。（）</w:t>
            </w:r>
          </w:p>
        </w:tc>
        <w:tc>
          <w:tcPr>
            <w:tcW w:w="6432"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bl>
    <w:p w:rsidR="00AE2481" w:rsidRDefault="00AE2481">
      <w:pPr>
        <w:pStyle w:val="20"/>
        <w:ind w:leftChars="0" w:left="0" w:firstLineChars="0" w:firstLine="0"/>
        <w:rPr>
          <w:rFonts w:eastAsia="仿宋"/>
          <w:sz w:val="24"/>
          <w:szCs w:val="24"/>
          <w:lang w:val="en-US"/>
        </w:rPr>
      </w:pPr>
    </w:p>
    <w:p w:rsidR="00AE2481" w:rsidRDefault="00AE2481">
      <w:pPr>
        <w:pStyle w:val="ac"/>
        <w:ind w:left="420" w:firstLineChars="0" w:firstLine="0"/>
        <w:rPr>
          <w:b/>
          <w:color w:val="000000"/>
          <w:sz w:val="24"/>
          <w:szCs w:val="24"/>
          <w:lang w:val="en-US"/>
        </w:rPr>
      </w:pPr>
    </w:p>
    <w:p w:rsidR="00AE2481" w:rsidRDefault="00AE2481">
      <w:pPr>
        <w:pStyle w:val="ac"/>
        <w:ind w:left="420" w:firstLineChars="0" w:firstLine="0"/>
        <w:rPr>
          <w:b/>
          <w:color w:val="000000"/>
          <w:sz w:val="24"/>
          <w:szCs w:val="24"/>
          <w:lang w:val="en-US"/>
        </w:rPr>
      </w:pPr>
    </w:p>
    <w:p w:rsidR="00AE2481" w:rsidRDefault="00AE2481">
      <w:pPr>
        <w:pStyle w:val="ac"/>
        <w:ind w:left="420" w:firstLineChars="0" w:firstLine="0"/>
        <w:rPr>
          <w:b/>
          <w:color w:val="000000"/>
          <w:sz w:val="24"/>
          <w:szCs w:val="24"/>
          <w:lang w:val="en-US"/>
        </w:rPr>
      </w:pPr>
    </w:p>
    <w:p w:rsidR="00AE2481" w:rsidRDefault="00AE2481">
      <w:pPr>
        <w:pStyle w:val="ac"/>
        <w:ind w:left="420" w:firstLineChars="0" w:firstLine="0"/>
        <w:rPr>
          <w:b/>
          <w:color w:val="000000"/>
          <w:sz w:val="24"/>
          <w:szCs w:val="24"/>
          <w:lang w:val="en-US"/>
        </w:rPr>
      </w:pPr>
    </w:p>
    <w:p w:rsidR="00AE2481" w:rsidRDefault="00FB565C">
      <w:pPr>
        <w:ind w:firstLineChars="200" w:firstLine="482"/>
        <w:rPr>
          <w:b/>
          <w:color w:val="000000"/>
          <w:sz w:val="24"/>
          <w:szCs w:val="24"/>
          <w:lang w:val="en-US"/>
        </w:rPr>
      </w:pPr>
      <w:r>
        <w:rPr>
          <w:b/>
          <w:color w:val="000000"/>
          <w:sz w:val="24"/>
          <w:szCs w:val="24"/>
          <w:lang w:val="en-US"/>
        </w:rPr>
        <w:t>4.</w:t>
      </w:r>
      <w:r>
        <w:rPr>
          <w:rFonts w:hint="eastAsia"/>
          <w:b/>
          <w:color w:val="000000"/>
          <w:sz w:val="24"/>
          <w:szCs w:val="24"/>
          <w:lang w:val="en-US"/>
        </w:rPr>
        <w:t>实务题</w:t>
      </w:r>
    </w:p>
    <w:tbl>
      <w:tblPr>
        <w:tblW w:w="129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5"/>
        <w:gridCol w:w="2922"/>
        <w:gridCol w:w="1903"/>
        <w:gridCol w:w="1150"/>
        <w:gridCol w:w="3425"/>
      </w:tblGrid>
      <w:tr w:rsidR="00AE2481">
        <w:trPr>
          <w:trHeight w:val="567"/>
          <w:jc w:val="center"/>
        </w:trPr>
        <w:tc>
          <w:tcPr>
            <w:tcW w:w="35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2922" w:type="dxa"/>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53"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425" w:type="dxa"/>
            <w:vAlign w:val="center"/>
          </w:tcPr>
          <w:p w:rsidR="00AE2481" w:rsidRDefault="00FB565C">
            <w:pPr>
              <w:pStyle w:val="a5"/>
              <w:jc w:val="center"/>
              <w:rPr>
                <w:rFonts w:ascii="仿宋" w:eastAsia="仿宋" w:hAnsi="仿宋" w:cs="仿宋_GB2312"/>
              </w:rPr>
            </w:pPr>
            <w:r>
              <w:rPr>
                <w:rFonts w:ascii="仿宋" w:eastAsia="仿宋" w:hAnsi="仿宋" w:cs="仿宋_GB2312" w:hint="eastAsia"/>
              </w:rPr>
              <w:t>Smart Finance</w:t>
            </w:r>
          </w:p>
        </w:tc>
      </w:tr>
      <w:tr w:rsidR="00AE2481">
        <w:trPr>
          <w:trHeight w:val="567"/>
          <w:jc w:val="center"/>
        </w:trPr>
        <w:tc>
          <w:tcPr>
            <w:tcW w:w="35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922" w:type="dxa"/>
            <w:vAlign w:val="center"/>
          </w:tcPr>
          <w:p w:rsidR="00AE2481" w:rsidRDefault="00FB565C" w:rsidP="00B7248B">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w:t>
            </w:r>
            <w:r w:rsidR="00B7248B">
              <w:rPr>
                <w:rFonts w:eastAsia="仿宋" w:cs="仿宋_GB2312" w:hint="eastAsia"/>
                <w:sz w:val="24"/>
                <w:szCs w:val="24"/>
              </w:rPr>
              <w:t>044</w:t>
            </w:r>
          </w:p>
        </w:tc>
        <w:tc>
          <w:tcPr>
            <w:tcW w:w="3053"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4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AE2481">
        <w:trPr>
          <w:trHeight w:val="567"/>
          <w:jc w:val="center"/>
        </w:trPr>
        <w:tc>
          <w:tcPr>
            <w:tcW w:w="12925" w:type="dxa"/>
            <w:gridSpan w:val="5"/>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AE2481">
        <w:trPr>
          <w:trHeight w:val="567"/>
          <w:jc w:val="center"/>
        </w:trPr>
        <w:tc>
          <w:tcPr>
            <w:tcW w:w="644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647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AE2481">
        <w:trPr>
          <w:trHeight w:val="567"/>
          <w:jc w:val="center"/>
        </w:trPr>
        <w:tc>
          <w:tcPr>
            <w:tcW w:w="644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□学生组</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647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AE2481">
        <w:trPr>
          <w:trHeight w:val="567"/>
          <w:jc w:val="center"/>
        </w:trPr>
        <w:tc>
          <w:tcPr>
            <w:tcW w:w="6447"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647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单选题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52"/>
            </w:r>
            <w:r>
              <w:rPr>
                <w:rFonts w:eastAsia="仿宋" w:hint="eastAsia"/>
                <w:b/>
                <w:color w:val="000000"/>
                <w:sz w:val="24"/>
                <w:szCs w:val="24"/>
                <w:lang w:val="en-US"/>
              </w:rPr>
              <w:t>多选题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是非题</w:t>
            </w:r>
          </w:p>
        </w:tc>
      </w:tr>
      <w:tr w:rsidR="00AE2481">
        <w:trPr>
          <w:trHeight w:val="567"/>
          <w:jc w:val="center"/>
        </w:trPr>
        <w:tc>
          <w:tcPr>
            <w:tcW w:w="352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题目内容</w:t>
            </w:r>
          </w:p>
        </w:tc>
        <w:tc>
          <w:tcPr>
            <w:tcW w:w="4825" w:type="dxa"/>
            <w:gridSpan w:val="2"/>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题目选项</w:t>
            </w:r>
          </w:p>
        </w:tc>
        <w:tc>
          <w:tcPr>
            <w:tcW w:w="4575"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tc>
      </w:tr>
      <w:tr w:rsidR="00B7248B" w:rsidTr="000B0AC0">
        <w:trPr>
          <w:trHeight w:val="567"/>
          <w:jc w:val="center"/>
        </w:trPr>
        <w:tc>
          <w:tcPr>
            <w:tcW w:w="3525" w:type="dxa"/>
            <w:vAlign w:val="center"/>
          </w:tcPr>
          <w:p w:rsidR="00B7248B" w:rsidRDefault="00B7248B">
            <w:pPr>
              <w:rPr>
                <w:sz w:val="24"/>
                <w:szCs w:val="24"/>
              </w:rPr>
            </w:pPr>
            <w:r>
              <w:rPr>
                <w:sz w:val="24"/>
                <w:szCs w:val="24"/>
              </w:rPr>
              <w:t>66.F序列50英镑纸币在放大镜下观察，（）号位等处印刷有缩微文字，这些文字字迹微小但线条饱满且清晰。</w:t>
            </w:r>
          </w:p>
          <w:p w:rsidR="00B7248B" w:rsidRDefault="00B7248B">
            <w:pPr>
              <w:pStyle w:val="20"/>
              <w:ind w:leftChars="0" w:left="0" w:firstLineChars="0" w:firstLine="0"/>
            </w:pPr>
            <w:r>
              <w:rPr>
                <w:noProof/>
                <w:lang w:val="en-US" w:bidi="ar-SA"/>
              </w:rPr>
              <w:drawing>
                <wp:inline distT="0" distB="0" distL="114300" distR="114300" wp14:anchorId="1E3AFA91" wp14:editId="57AB44CC">
                  <wp:extent cx="2094865" cy="1153160"/>
                  <wp:effectExtent l="0" t="0" r="635" b="8890"/>
                  <wp:docPr id="7" name="图片 1" descr="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9-1"/>
                          <pic:cNvPicPr>
                            <a:picLocks noChangeAspect="1"/>
                          </pic:cNvPicPr>
                        </pic:nvPicPr>
                        <pic:blipFill>
                          <a:blip r:embed="rId11"/>
                          <a:stretch>
                            <a:fillRect/>
                          </a:stretch>
                        </pic:blipFill>
                        <pic:spPr>
                          <a:xfrm>
                            <a:off x="0" y="0"/>
                            <a:ext cx="2094865" cy="1153160"/>
                          </a:xfrm>
                          <a:prstGeom prst="rect">
                            <a:avLst/>
                          </a:prstGeom>
                          <a:noFill/>
                          <a:ln>
                            <a:noFill/>
                          </a:ln>
                        </pic:spPr>
                      </pic:pic>
                    </a:graphicData>
                  </a:graphic>
                </wp:inline>
              </w:drawing>
            </w:r>
          </w:p>
          <w:p w:rsidR="00B7248B" w:rsidRDefault="00B7248B">
            <w:pPr>
              <w:pStyle w:val="20"/>
              <w:ind w:leftChars="0" w:left="0" w:firstLineChars="0" w:firstLine="0"/>
            </w:pPr>
            <w:r>
              <w:rPr>
                <w:noProof/>
                <w:lang w:val="en-US" w:bidi="ar-SA"/>
              </w:rPr>
              <w:drawing>
                <wp:inline distT="0" distB="0" distL="114300" distR="114300" wp14:anchorId="607B21D2" wp14:editId="6ECD5BB7">
                  <wp:extent cx="2098675" cy="1157605"/>
                  <wp:effectExtent l="0" t="0" r="15875" b="4445"/>
                  <wp:docPr id="11" name="图片 2" descr="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descr="9-11"/>
                          <pic:cNvPicPr>
                            <a:picLocks noChangeAspect="1"/>
                          </pic:cNvPicPr>
                        </pic:nvPicPr>
                        <pic:blipFill>
                          <a:blip r:embed="rId12"/>
                          <a:stretch>
                            <a:fillRect/>
                          </a:stretch>
                        </pic:blipFill>
                        <pic:spPr>
                          <a:xfrm>
                            <a:off x="0" y="0"/>
                            <a:ext cx="2098675" cy="1157605"/>
                          </a:xfrm>
                          <a:prstGeom prst="rect">
                            <a:avLst/>
                          </a:prstGeom>
                          <a:noFill/>
                          <a:ln>
                            <a:noFill/>
                          </a:ln>
                        </pic:spPr>
                      </pic:pic>
                    </a:graphicData>
                  </a:graphic>
                </wp:inline>
              </w:drawing>
            </w:r>
          </w:p>
        </w:tc>
        <w:tc>
          <w:tcPr>
            <w:tcW w:w="4825" w:type="dxa"/>
            <w:gridSpan w:val="2"/>
            <w:vAlign w:val="center"/>
          </w:tcPr>
          <w:p w:rsidR="00B7248B" w:rsidRDefault="00B7248B">
            <w:pPr>
              <w:rPr>
                <w:sz w:val="24"/>
                <w:szCs w:val="24"/>
              </w:rPr>
            </w:pPr>
            <w:r>
              <w:rPr>
                <w:sz w:val="24"/>
                <w:szCs w:val="24"/>
              </w:rPr>
              <w:t>A:3</w:t>
            </w:r>
          </w:p>
          <w:p w:rsidR="00B7248B" w:rsidRDefault="00B7248B">
            <w:pPr>
              <w:rPr>
                <w:sz w:val="24"/>
                <w:szCs w:val="24"/>
              </w:rPr>
            </w:pPr>
            <w:r>
              <w:rPr>
                <w:sz w:val="24"/>
                <w:szCs w:val="24"/>
              </w:rPr>
              <w:t>B:5</w:t>
            </w:r>
          </w:p>
          <w:p w:rsidR="00B7248B" w:rsidRDefault="00B7248B">
            <w:pPr>
              <w:rPr>
                <w:sz w:val="24"/>
                <w:szCs w:val="24"/>
              </w:rPr>
            </w:pPr>
            <w:r>
              <w:rPr>
                <w:sz w:val="24"/>
                <w:szCs w:val="24"/>
              </w:rPr>
              <w:t>C:6</w:t>
            </w:r>
          </w:p>
          <w:p w:rsidR="00B7248B" w:rsidRDefault="00B7248B">
            <w:pPr>
              <w:rPr>
                <w:sz w:val="24"/>
                <w:szCs w:val="24"/>
              </w:rPr>
            </w:pPr>
            <w:r>
              <w:rPr>
                <w:sz w:val="24"/>
                <w:szCs w:val="24"/>
              </w:rPr>
              <w:t>D:7</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B46C51">
        <w:trPr>
          <w:trHeight w:val="567"/>
          <w:jc w:val="center"/>
        </w:trPr>
        <w:tc>
          <w:tcPr>
            <w:tcW w:w="3525" w:type="dxa"/>
            <w:vAlign w:val="center"/>
          </w:tcPr>
          <w:p w:rsidR="00B7248B" w:rsidRDefault="00B7248B">
            <w:pPr>
              <w:pStyle w:val="20"/>
              <w:ind w:leftChars="0" w:left="0" w:firstLineChars="0" w:firstLine="0"/>
              <w:rPr>
                <w:rFonts w:eastAsia="仿宋"/>
                <w:sz w:val="24"/>
                <w:szCs w:val="24"/>
              </w:rPr>
            </w:pPr>
            <w:r>
              <w:rPr>
                <w:rFonts w:eastAsia="仿宋"/>
                <w:sz w:val="24"/>
                <w:szCs w:val="24"/>
              </w:rPr>
              <w:t>67.用手触摸2010年版汇丰银行</w:t>
            </w:r>
            <w:proofErr w:type="gramStart"/>
            <w:r>
              <w:rPr>
                <w:rFonts w:eastAsia="仿宋"/>
                <w:sz w:val="24"/>
                <w:szCs w:val="24"/>
              </w:rPr>
              <w:t>券</w:t>
            </w:r>
            <w:proofErr w:type="gramEnd"/>
            <w:r>
              <w:rPr>
                <w:rFonts w:eastAsia="仿宋"/>
                <w:sz w:val="24"/>
                <w:szCs w:val="24"/>
              </w:rPr>
              <w:t>1000元纸币正面（）号位，可以感觉到正面部位凹进去，背面相应的位置则有些凸出</w:t>
            </w:r>
            <w:r>
              <w:rPr>
                <w:rFonts w:eastAsia="仿宋"/>
                <w:sz w:val="24"/>
                <w:szCs w:val="24"/>
              </w:rPr>
              <w:lastRenderedPageBreak/>
              <w:t>来。仔细观察，凸版印刷图案的平线边缘有油墨挤压的痕迹。</w:t>
            </w:r>
          </w:p>
          <w:p w:rsidR="00B7248B" w:rsidRDefault="00B7248B">
            <w:pPr>
              <w:pStyle w:val="20"/>
              <w:ind w:leftChars="0" w:left="0" w:firstLineChars="0" w:firstLine="0"/>
              <w:rPr>
                <w:rFonts w:eastAsia="仿宋"/>
                <w:sz w:val="24"/>
                <w:szCs w:val="24"/>
              </w:rPr>
            </w:pPr>
            <w:r>
              <w:rPr>
                <w:rFonts w:eastAsia="仿宋"/>
                <w:noProof/>
                <w:sz w:val="24"/>
                <w:szCs w:val="24"/>
                <w:lang w:val="en-US" w:bidi="ar-SA"/>
              </w:rPr>
              <w:drawing>
                <wp:inline distT="0" distB="0" distL="114300" distR="114300" wp14:anchorId="574460EF" wp14:editId="7547886A">
                  <wp:extent cx="2099310" cy="1043940"/>
                  <wp:effectExtent l="0" t="0" r="15240" b="3810"/>
                  <wp:docPr id="8" name="图片 3" descr="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9-2"/>
                          <pic:cNvPicPr>
                            <a:picLocks noChangeAspect="1"/>
                          </pic:cNvPicPr>
                        </pic:nvPicPr>
                        <pic:blipFill>
                          <a:blip r:embed="rId13"/>
                          <a:stretch>
                            <a:fillRect/>
                          </a:stretch>
                        </pic:blipFill>
                        <pic:spPr>
                          <a:xfrm>
                            <a:off x="0" y="0"/>
                            <a:ext cx="2099310" cy="1043940"/>
                          </a:xfrm>
                          <a:prstGeom prst="rect">
                            <a:avLst/>
                          </a:prstGeom>
                          <a:noFill/>
                          <a:ln>
                            <a:noFill/>
                          </a:ln>
                        </pic:spPr>
                      </pic:pic>
                    </a:graphicData>
                  </a:graphic>
                </wp:inline>
              </w:drawing>
            </w:r>
          </w:p>
        </w:tc>
        <w:tc>
          <w:tcPr>
            <w:tcW w:w="4825" w:type="dxa"/>
            <w:gridSpan w:val="2"/>
            <w:vAlign w:val="center"/>
          </w:tcPr>
          <w:p w:rsidR="00B7248B" w:rsidRDefault="00B7248B">
            <w:pPr>
              <w:rPr>
                <w:rFonts w:cs="Tahoma"/>
                <w:color w:val="000000"/>
                <w:sz w:val="24"/>
                <w:szCs w:val="24"/>
              </w:rPr>
            </w:pPr>
            <w:r>
              <w:rPr>
                <w:rFonts w:cs="Tahoma"/>
                <w:color w:val="000000"/>
                <w:sz w:val="24"/>
                <w:szCs w:val="24"/>
              </w:rPr>
              <w:lastRenderedPageBreak/>
              <w:t>A:1</w:t>
            </w:r>
          </w:p>
          <w:p w:rsidR="00B7248B" w:rsidRDefault="00B7248B">
            <w:pPr>
              <w:rPr>
                <w:rFonts w:cs="Tahoma"/>
                <w:color w:val="000000"/>
                <w:sz w:val="24"/>
                <w:szCs w:val="24"/>
              </w:rPr>
            </w:pPr>
            <w:r>
              <w:rPr>
                <w:rFonts w:cs="Tahoma"/>
                <w:color w:val="000000"/>
                <w:sz w:val="24"/>
                <w:szCs w:val="24"/>
              </w:rPr>
              <w:t>B:2</w:t>
            </w:r>
          </w:p>
          <w:p w:rsidR="00B7248B" w:rsidRDefault="00B7248B">
            <w:pPr>
              <w:rPr>
                <w:rFonts w:cs="Tahoma"/>
                <w:color w:val="000000"/>
                <w:sz w:val="24"/>
                <w:szCs w:val="24"/>
              </w:rPr>
            </w:pPr>
            <w:r>
              <w:rPr>
                <w:rFonts w:cs="Tahoma"/>
                <w:color w:val="000000"/>
                <w:sz w:val="24"/>
                <w:szCs w:val="24"/>
              </w:rPr>
              <w:t>C:10</w:t>
            </w:r>
          </w:p>
          <w:p w:rsidR="00B7248B" w:rsidRDefault="00B7248B">
            <w:pPr>
              <w:rPr>
                <w:rFonts w:cs="Tahoma"/>
                <w:color w:val="000000"/>
                <w:sz w:val="24"/>
                <w:szCs w:val="24"/>
              </w:rPr>
            </w:pPr>
            <w:r>
              <w:rPr>
                <w:rFonts w:cs="Tahoma"/>
                <w:color w:val="000000"/>
                <w:sz w:val="24"/>
                <w:szCs w:val="24"/>
              </w:rPr>
              <w:t>D:11</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5E4EEF">
        <w:trPr>
          <w:trHeight w:val="567"/>
          <w:jc w:val="center"/>
        </w:trPr>
        <w:tc>
          <w:tcPr>
            <w:tcW w:w="3525" w:type="dxa"/>
            <w:vAlign w:val="center"/>
          </w:tcPr>
          <w:p w:rsidR="00B7248B" w:rsidRDefault="00B7248B">
            <w:pPr>
              <w:pStyle w:val="20"/>
              <w:ind w:leftChars="0" w:left="0" w:firstLineChars="0" w:firstLine="0"/>
              <w:rPr>
                <w:rFonts w:eastAsia="仿宋"/>
                <w:sz w:val="24"/>
                <w:szCs w:val="24"/>
              </w:rPr>
            </w:pPr>
            <w:r>
              <w:rPr>
                <w:rFonts w:eastAsia="仿宋"/>
                <w:sz w:val="24"/>
                <w:szCs w:val="24"/>
              </w:rPr>
              <w:lastRenderedPageBreak/>
              <w:t>68.第五套人民币2015年版100元纸币，3号位是（）防伪特征。</w:t>
            </w:r>
          </w:p>
          <w:p w:rsidR="00B7248B" w:rsidRDefault="00B7248B">
            <w:pPr>
              <w:pStyle w:val="20"/>
              <w:ind w:leftChars="0" w:left="0" w:firstLineChars="0" w:firstLine="0"/>
              <w:rPr>
                <w:rFonts w:eastAsia="仿宋"/>
                <w:sz w:val="24"/>
                <w:szCs w:val="24"/>
              </w:rPr>
            </w:pPr>
            <w:r>
              <w:rPr>
                <w:rFonts w:eastAsia="仿宋"/>
                <w:noProof/>
                <w:sz w:val="24"/>
                <w:szCs w:val="24"/>
                <w:lang w:val="en-US" w:bidi="ar-SA"/>
              </w:rPr>
              <w:drawing>
                <wp:inline distT="0" distB="0" distL="114300" distR="114300" wp14:anchorId="5449314F" wp14:editId="16F585A2">
                  <wp:extent cx="2097405" cy="2362835"/>
                  <wp:effectExtent l="0" t="0" r="17145" b="18415"/>
                  <wp:docPr id="6" name="图片 4" descr="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9-3"/>
                          <pic:cNvPicPr>
                            <a:picLocks noChangeAspect="1"/>
                          </pic:cNvPicPr>
                        </pic:nvPicPr>
                        <pic:blipFill>
                          <a:blip r:embed="rId14"/>
                          <a:stretch>
                            <a:fillRect/>
                          </a:stretch>
                        </pic:blipFill>
                        <pic:spPr>
                          <a:xfrm>
                            <a:off x="0" y="0"/>
                            <a:ext cx="2097405" cy="2362835"/>
                          </a:xfrm>
                          <a:prstGeom prst="rect">
                            <a:avLst/>
                          </a:prstGeom>
                          <a:noFill/>
                          <a:ln>
                            <a:noFill/>
                          </a:ln>
                        </pic:spPr>
                      </pic:pic>
                    </a:graphicData>
                  </a:graphic>
                </wp:inline>
              </w:drawing>
            </w:r>
          </w:p>
        </w:tc>
        <w:tc>
          <w:tcPr>
            <w:tcW w:w="4825" w:type="dxa"/>
            <w:gridSpan w:val="2"/>
            <w:vAlign w:val="center"/>
          </w:tcPr>
          <w:p w:rsidR="00B7248B" w:rsidRDefault="00B7248B">
            <w:pPr>
              <w:rPr>
                <w:sz w:val="24"/>
                <w:szCs w:val="24"/>
              </w:rPr>
            </w:pPr>
            <w:r>
              <w:rPr>
                <w:sz w:val="24"/>
                <w:szCs w:val="24"/>
              </w:rPr>
              <w:t>A:光彩光变数字</w:t>
            </w:r>
          </w:p>
          <w:p w:rsidR="00B7248B" w:rsidRDefault="00B7248B">
            <w:pPr>
              <w:rPr>
                <w:sz w:val="24"/>
                <w:szCs w:val="24"/>
              </w:rPr>
            </w:pPr>
            <w:r>
              <w:rPr>
                <w:sz w:val="24"/>
                <w:szCs w:val="24"/>
              </w:rPr>
              <w:t>B:光变油墨面额数字</w:t>
            </w:r>
          </w:p>
          <w:p w:rsidR="00B7248B" w:rsidRDefault="00B7248B">
            <w:pPr>
              <w:rPr>
                <w:sz w:val="24"/>
                <w:szCs w:val="24"/>
              </w:rPr>
            </w:pPr>
            <w:r>
              <w:rPr>
                <w:sz w:val="24"/>
                <w:szCs w:val="24"/>
              </w:rPr>
              <w:t>C:光变数字</w:t>
            </w:r>
          </w:p>
          <w:p w:rsidR="00B7248B" w:rsidRDefault="00B7248B">
            <w:pPr>
              <w:rPr>
                <w:sz w:val="24"/>
                <w:szCs w:val="24"/>
              </w:rPr>
            </w:pPr>
            <w:r>
              <w:rPr>
                <w:sz w:val="24"/>
                <w:szCs w:val="24"/>
              </w:rPr>
              <w:t>D:油墨面额数字</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DD4BD9">
        <w:trPr>
          <w:trHeight w:val="567"/>
          <w:jc w:val="center"/>
        </w:trPr>
        <w:tc>
          <w:tcPr>
            <w:tcW w:w="3525" w:type="dxa"/>
            <w:vAlign w:val="center"/>
          </w:tcPr>
          <w:p w:rsidR="00B7248B" w:rsidRDefault="00B7248B">
            <w:pPr>
              <w:pStyle w:val="20"/>
              <w:ind w:leftChars="0" w:left="0" w:firstLineChars="0" w:firstLine="0"/>
              <w:rPr>
                <w:rFonts w:eastAsia="仿宋"/>
                <w:sz w:val="24"/>
                <w:szCs w:val="24"/>
              </w:rPr>
            </w:pPr>
            <w:r>
              <w:rPr>
                <w:rFonts w:eastAsia="仿宋"/>
                <w:sz w:val="24"/>
                <w:szCs w:val="24"/>
              </w:rPr>
              <w:lastRenderedPageBreak/>
              <w:t>69.2013年版5欧元纸币正面右侧10号位，图内有（）等，在转动纸币的过程中，可见彩虹效果和明亮动态的图案变换。</w:t>
            </w:r>
          </w:p>
          <w:p w:rsidR="00B7248B" w:rsidRDefault="00B7248B">
            <w:pPr>
              <w:pStyle w:val="20"/>
              <w:ind w:leftChars="0" w:left="0" w:firstLineChars="0" w:firstLine="0"/>
              <w:rPr>
                <w:rFonts w:eastAsia="仿宋"/>
                <w:sz w:val="24"/>
                <w:szCs w:val="24"/>
              </w:rPr>
            </w:pPr>
            <w:r>
              <w:rPr>
                <w:rFonts w:eastAsia="仿宋"/>
                <w:noProof/>
                <w:sz w:val="24"/>
                <w:szCs w:val="24"/>
                <w:lang w:val="en-US" w:bidi="ar-SA"/>
              </w:rPr>
              <w:drawing>
                <wp:inline distT="0" distB="0" distL="114300" distR="114300" wp14:anchorId="64145AD6" wp14:editId="7BEDAC6A">
                  <wp:extent cx="2094865" cy="1078865"/>
                  <wp:effectExtent l="0" t="0" r="635" b="6985"/>
                  <wp:docPr id="10" name="图片 5" descr="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descr="9-4"/>
                          <pic:cNvPicPr>
                            <a:picLocks noChangeAspect="1"/>
                          </pic:cNvPicPr>
                        </pic:nvPicPr>
                        <pic:blipFill>
                          <a:blip r:embed="rId15"/>
                          <a:stretch>
                            <a:fillRect/>
                          </a:stretch>
                        </pic:blipFill>
                        <pic:spPr>
                          <a:xfrm>
                            <a:off x="0" y="0"/>
                            <a:ext cx="2094865" cy="1078865"/>
                          </a:xfrm>
                          <a:prstGeom prst="rect">
                            <a:avLst/>
                          </a:prstGeom>
                          <a:noFill/>
                          <a:ln>
                            <a:noFill/>
                          </a:ln>
                        </pic:spPr>
                      </pic:pic>
                    </a:graphicData>
                  </a:graphic>
                </wp:inline>
              </w:drawing>
            </w:r>
          </w:p>
        </w:tc>
        <w:tc>
          <w:tcPr>
            <w:tcW w:w="4825" w:type="dxa"/>
            <w:gridSpan w:val="2"/>
            <w:vAlign w:val="center"/>
          </w:tcPr>
          <w:p w:rsidR="00B7248B" w:rsidRDefault="00B7248B">
            <w:pPr>
              <w:rPr>
                <w:sz w:val="24"/>
                <w:szCs w:val="24"/>
              </w:rPr>
            </w:pPr>
            <w:r>
              <w:rPr>
                <w:sz w:val="24"/>
                <w:szCs w:val="24"/>
              </w:rPr>
              <w:t>A:主景图案</w:t>
            </w:r>
          </w:p>
          <w:p w:rsidR="00B7248B" w:rsidRDefault="00B7248B">
            <w:pPr>
              <w:rPr>
                <w:sz w:val="24"/>
                <w:szCs w:val="24"/>
              </w:rPr>
            </w:pPr>
            <w:r>
              <w:rPr>
                <w:sz w:val="24"/>
                <w:szCs w:val="24"/>
              </w:rPr>
              <w:t>B:欧罗巴女神像</w:t>
            </w:r>
          </w:p>
          <w:p w:rsidR="00B7248B" w:rsidRDefault="00B7248B">
            <w:pPr>
              <w:rPr>
                <w:sz w:val="24"/>
                <w:szCs w:val="24"/>
              </w:rPr>
            </w:pPr>
            <w:r>
              <w:rPr>
                <w:sz w:val="24"/>
                <w:szCs w:val="24"/>
              </w:rPr>
              <w:t>C:EURO</w:t>
            </w:r>
          </w:p>
          <w:p w:rsidR="00B7248B" w:rsidRDefault="00B7248B">
            <w:pPr>
              <w:rPr>
                <w:sz w:val="24"/>
                <w:szCs w:val="24"/>
              </w:rPr>
            </w:pPr>
            <w:r>
              <w:rPr>
                <w:sz w:val="24"/>
                <w:szCs w:val="24"/>
              </w:rPr>
              <w:t>D:5</w:t>
            </w:r>
          </w:p>
          <w:p w:rsidR="00B7248B" w:rsidRDefault="00B7248B">
            <w:pPr>
              <w:rPr>
                <w:sz w:val="24"/>
                <w:szCs w:val="24"/>
              </w:rPr>
            </w:pPr>
            <w:r>
              <w:rPr>
                <w:sz w:val="24"/>
                <w:szCs w:val="24"/>
              </w:rPr>
              <w:t>E:€</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tr w:rsidR="00B7248B" w:rsidTr="00D45509">
        <w:trPr>
          <w:trHeight w:val="567"/>
          <w:jc w:val="center"/>
        </w:trPr>
        <w:tc>
          <w:tcPr>
            <w:tcW w:w="3525" w:type="dxa"/>
            <w:vAlign w:val="center"/>
          </w:tcPr>
          <w:p w:rsidR="00B7248B" w:rsidRDefault="00B7248B">
            <w:pPr>
              <w:pStyle w:val="20"/>
              <w:ind w:leftChars="0" w:left="0" w:firstLineChars="0" w:firstLine="0"/>
              <w:rPr>
                <w:rFonts w:eastAsia="仿宋"/>
                <w:sz w:val="24"/>
                <w:szCs w:val="24"/>
              </w:rPr>
            </w:pPr>
            <w:bookmarkStart w:id="8" w:name="_GoBack" w:colFirst="2" w:colLast="2"/>
            <w:r>
              <w:rPr>
                <w:rFonts w:eastAsia="仿宋"/>
                <w:sz w:val="24"/>
                <w:szCs w:val="24"/>
              </w:rPr>
              <w:t>70.E序列（再版）5英镑纸币3号位采用了（），部分埋入于纸张中，部分裸露于纸面上，裸露于纸面上的为开窗部位，在纸币的背面。迎光透视，可见条码水印。</w:t>
            </w:r>
          </w:p>
          <w:p w:rsidR="00B7248B" w:rsidRDefault="00B7248B">
            <w:pPr>
              <w:pStyle w:val="20"/>
              <w:ind w:leftChars="0" w:left="0" w:firstLineChars="0" w:firstLine="0"/>
              <w:rPr>
                <w:rFonts w:eastAsia="仿宋"/>
                <w:sz w:val="24"/>
                <w:szCs w:val="24"/>
              </w:rPr>
            </w:pPr>
            <w:r>
              <w:rPr>
                <w:rFonts w:eastAsia="仿宋"/>
                <w:noProof/>
                <w:sz w:val="24"/>
                <w:szCs w:val="24"/>
                <w:lang w:val="en-US" w:bidi="ar-SA"/>
              </w:rPr>
              <w:drawing>
                <wp:inline distT="0" distB="0" distL="114300" distR="114300" wp14:anchorId="11B0C433" wp14:editId="456385C9">
                  <wp:extent cx="2095500" cy="1061720"/>
                  <wp:effectExtent l="0" t="0" r="0" b="5080"/>
                  <wp:docPr id="9" name="图片 6" descr="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descr="9-5"/>
                          <pic:cNvPicPr>
                            <a:picLocks noChangeAspect="1"/>
                          </pic:cNvPicPr>
                        </pic:nvPicPr>
                        <pic:blipFill>
                          <a:blip r:embed="rId16"/>
                          <a:stretch>
                            <a:fillRect/>
                          </a:stretch>
                        </pic:blipFill>
                        <pic:spPr>
                          <a:xfrm>
                            <a:off x="0" y="0"/>
                            <a:ext cx="2095500" cy="1061720"/>
                          </a:xfrm>
                          <a:prstGeom prst="rect">
                            <a:avLst/>
                          </a:prstGeom>
                          <a:noFill/>
                          <a:ln>
                            <a:noFill/>
                          </a:ln>
                        </pic:spPr>
                      </pic:pic>
                    </a:graphicData>
                  </a:graphic>
                </wp:inline>
              </w:drawing>
            </w:r>
          </w:p>
        </w:tc>
        <w:tc>
          <w:tcPr>
            <w:tcW w:w="4825" w:type="dxa"/>
            <w:gridSpan w:val="2"/>
            <w:vAlign w:val="center"/>
          </w:tcPr>
          <w:p w:rsidR="00B7248B" w:rsidRDefault="00B7248B">
            <w:pPr>
              <w:pStyle w:val="a7"/>
              <w:rPr>
                <w:rFonts w:ascii="仿宋" w:eastAsia="仿宋" w:hAnsi="仿宋" w:cs="宋体"/>
                <w:sz w:val="24"/>
                <w:szCs w:val="24"/>
              </w:rPr>
            </w:pPr>
            <w:r>
              <w:rPr>
                <w:rFonts w:ascii="仿宋" w:eastAsia="仿宋" w:hAnsi="仿宋" w:cs="宋体"/>
                <w:sz w:val="24"/>
                <w:szCs w:val="24"/>
              </w:rPr>
              <w:t>A:开窗式金属安全线</w:t>
            </w:r>
          </w:p>
          <w:p w:rsidR="00B7248B" w:rsidRDefault="00B7248B">
            <w:pPr>
              <w:pStyle w:val="a7"/>
              <w:rPr>
                <w:rFonts w:ascii="仿宋" w:eastAsia="仿宋" w:hAnsi="仿宋" w:cs="宋体"/>
                <w:sz w:val="24"/>
                <w:szCs w:val="24"/>
              </w:rPr>
            </w:pPr>
            <w:r>
              <w:rPr>
                <w:rFonts w:ascii="仿宋" w:eastAsia="仿宋" w:hAnsi="仿宋" w:cs="宋体"/>
                <w:sz w:val="24"/>
                <w:szCs w:val="24"/>
              </w:rPr>
              <w:t>B:开窗式银色金属安全线</w:t>
            </w:r>
          </w:p>
          <w:p w:rsidR="00B7248B" w:rsidRDefault="00B7248B">
            <w:pPr>
              <w:pStyle w:val="a7"/>
              <w:rPr>
                <w:rFonts w:ascii="仿宋" w:eastAsia="仿宋" w:hAnsi="仿宋" w:cs="宋体"/>
                <w:sz w:val="24"/>
                <w:szCs w:val="24"/>
              </w:rPr>
            </w:pPr>
            <w:r>
              <w:rPr>
                <w:rFonts w:ascii="仿宋" w:eastAsia="仿宋" w:hAnsi="仿宋" w:cs="宋体"/>
                <w:sz w:val="24"/>
                <w:szCs w:val="24"/>
              </w:rPr>
              <w:t>C:金属安全线</w:t>
            </w:r>
          </w:p>
          <w:p w:rsidR="00B7248B" w:rsidRDefault="00B7248B">
            <w:pPr>
              <w:pStyle w:val="a7"/>
              <w:rPr>
                <w:rFonts w:ascii="仿宋" w:eastAsia="仿宋" w:hAnsi="仿宋" w:cs="宋体"/>
                <w:sz w:val="24"/>
                <w:szCs w:val="24"/>
              </w:rPr>
            </w:pPr>
            <w:r>
              <w:rPr>
                <w:rFonts w:ascii="仿宋" w:eastAsia="仿宋" w:hAnsi="仿宋" w:cs="宋体"/>
                <w:sz w:val="24"/>
                <w:szCs w:val="24"/>
              </w:rPr>
              <w:t>D:全息磁性开窗安全线</w:t>
            </w:r>
          </w:p>
        </w:tc>
        <w:tc>
          <w:tcPr>
            <w:tcW w:w="4575" w:type="dxa"/>
            <w:gridSpan w:val="2"/>
            <w:vAlign w:val="center"/>
          </w:tcPr>
          <w:p w:rsidR="00B7248B" w:rsidRDefault="00B7248B">
            <w:pPr>
              <w:pStyle w:val="20"/>
              <w:adjustRightInd w:val="0"/>
              <w:snapToGrid w:val="0"/>
              <w:spacing w:after="0"/>
              <w:ind w:leftChars="0" w:left="0" w:firstLineChars="0" w:firstLine="0"/>
              <w:jc w:val="center"/>
              <w:rPr>
                <w:rFonts w:eastAsia="仿宋"/>
                <w:color w:val="000000"/>
                <w:sz w:val="24"/>
                <w:szCs w:val="24"/>
                <w:lang w:val="en-US"/>
              </w:rPr>
            </w:pPr>
          </w:p>
        </w:tc>
      </w:tr>
      <w:bookmarkEnd w:id="8"/>
    </w:tbl>
    <w:p w:rsidR="00AE2481" w:rsidRDefault="00AE2481">
      <w:pPr>
        <w:pStyle w:val="20"/>
        <w:ind w:leftChars="0" w:firstLineChars="0"/>
        <w:rPr>
          <w:rFonts w:eastAsia="仿宋"/>
          <w:sz w:val="24"/>
          <w:szCs w:val="24"/>
          <w:lang w:val="en-US"/>
        </w:rPr>
      </w:pPr>
    </w:p>
    <w:p w:rsidR="00AE2481" w:rsidRDefault="00AE2481">
      <w:pPr>
        <w:autoSpaceDN/>
        <w:spacing w:line="600" w:lineRule="exact"/>
        <w:ind w:rightChars="-13" w:right="-29"/>
        <w:jc w:val="center"/>
        <w:rPr>
          <w:rFonts w:ascii="仿宋_GB2312" w:eastAsia="仿宋_GB2312" w:hAnsi="Times New Roman" w:cs="Times New Roman"/>
          <w:b/>
          <w:bCs/>
          <w:kern w:val="2"/>
          <w:sz w:val="32"/>
          <w:szCs w:val="32"/>
          <w:lang w:val="en-US"/>
        </w:rPr>
      </w:pPr>
    </w:p>
    <w:p w:rsidR="00AE2481" w:rsidRDefault="00FB565C">
      <w:pPr>
        <w:autoSpaceDN/>
        <w:spacing w:line="600" w:lineRule="exact"/>
        <w:ind w:rightChars="-13" w:right="-29"/>
        <w:rPr>
          <w:rFonts w:ascii="仿宋_GB2312" w:eastAsia="仿宋_GB2312" w:hAnsi="Times New Roman" w:cs="Times New Roman"/>
          <w:b/>
          <w:bCs/>
          <w:kern w:val="2"/>
          <w:sz w:val="32"/>
          <w:szCs w:val="32"/>
          <w:lang w:val="en-US"/>
        </w:rPr>
      </w:pPr>
      <w:r>
        <w:rPr>
          <w:rFonts w:ascii="仿宋_GB2312" w:eastAsia="仿宋_GB2312" w:hAnsi="Times New Roman" w:cs="Times New Roman" w:hint="eastAsia"/>
          <w:b/>
          <w:bCs/>
          <w:kern w:val="2"/>
          <w:sz w:val="32"/>
          <w:szCs w:val="32"/>
          <w:lang w:val="en-US"/>
        </w:rPr>
        <w:lastRenderedPageBreak/>
        <w:t>二、金融岗位技能</w:t>
      </w:r>
    </w:p>
    <w:p w:rsidR="00AE2481" w:rsidRDefault="00AE2481">
      <w:pPr>
        <w:jc w:val="center"/>
        <w:rPr>
          <w:b/>
          <w:color w:val="000000"/>
          <w:sz w:val="24"/>
          <w:szCs w:val="24"/>
        </w:rPr>
      </w:pPr>
    </w:p>
    <w:p w:rsidR="00AE2481" w:rsidRDefault="00FB565C">
      <w:pPr>
        <w:jc w:val="center"/>
        <w:rPr>
          <w:b/>
          <w:color w:val="000000"/>
          <w:sz w:val="24"/>
          <w:szCs w:val="24"/>
        </w:rPr>
      </w:pPr>
      <w:r>
        <w:rPr>
          <w:rFonts w:hint="eastAsia"/>
          <w:b/>
          <w:color w:val="000000"/>
          <w:sz w:val="24"/>
          <w:szCs w:val="24"/>
        </w:rPr>
        <w:t>表</w:t>
      </w:r>
      <w:r>
        <w:rPr>
          <w:rFonts w:hint="eastAsia"/>
          <w:b/>
          <w:color w:val="000000"/>
          <w:sz w:val="24"/>
          <w:szCs w:val="24"/>
        </w:rPr>
        <w:t>4</w:t>
      </w:r>
      <w:r>
        <w:rPr>
          <w:rFonts w:hint="eastAsia"/>
          <w:b/>
          <w:color w:val="000000"/>
          <w:sz w:val="24"/>
          <w:szCs w:val="24"/>
        </w:rPr>
        <w:t>赛项技能模块汇总</w:t>
      </w:r>
    </w:p>
    <w:tbl>
      <w:tblPr>
        <w:tblW w:w="134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7"/>
        <w:gridCol w:w="1537"/>
        <w:gridCol w:w="1221"/>
        <w:gridCol w:w="642"/>
        <w:gridCol w:w="3117"/>
        <w:gridCol w:w="2125"/>
        <w:gridCol w:w="219"/>
        <w:gridCol w:w="1239"/>
        <w:gridCol w:w="1280"/>
        <w:gridCol w:w="1058"/>
      </w:tblGrid>
      <w:tr w:rsidR="00AE2481">
        <w:trPr>
          <w:trHeight w:val="567"/>
          <w:jc w:val="center"/>
        </w:trPr>
        <w:tc>
          <w:tcPr>
            <w:tcW w:w="374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赛项名称</w:t>
            </w:r>
          </w:p>
        </w:tc>
        <w:tc>
          <w:tcPr>
            <w:tcW w:w="376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ascii="仿宋_GB2312" w:eastAsia="仿宋_GB2312" w:cs="Times New Roman"/>
                <w:b/>
                <w:color w:val="000000"/>
                <w:szCs w:val="24"/>
                <w:lang w:val="en-US"/>
              </w:rPr>
            </w:pPr>
            <w:r>
              <w:rPr>
                <w:rFonts w:ascii="仿宋_GB2312" w:eastAsia="仿宋_GB2312" w:cs="Times New Roman" w:hint="eastAsia"/>
                <w:b/>
                <w:color w:val="000000"/>
                <w:szCs w:val="24"/>
                <w:lang w:val="en-US" w:bidi="ar"/>
              </w:rPr>
              <w:t>智慧金融</w:t>
            </w:r>
          </w:p>
        </w:tc>
        <w:tc>
          <w:tcPr>
            <w:tcW w:w="234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英语名称</w:t>
            </w:r>
          </w:p>
        </w:tc>
        <w:tc>
          <w:tcPr>
            <w:tcW w:w="357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Smart Finance</w:t>
            </w:r>
          </w:p>
        </w:tc>
      </w:tr>
      <w:tr w:rsidR="00AE2481">
        <w:trPr>
          <w:trHeight w:val="567"/>
          <w:jc w:val="center"/>
        </w:trPr>
        <w:tc>
          <w:tcPr>
            <w:tcW w:w="374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赛项编号</w:t>
            </w:r>
          </w:p>
        </w:tc>
        <w:tc>
          <w:tcPr>
            <w:tcW w:w="376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ascii="仿宋_GB2312" w:eastAsia="仿宋_GB2312" w:cs="Times New Roman"/>
                <w:b/>
                <w:color w:val="000000"/>
                <w:szCs w:val="24"/>
                <w:lang w:val="en-US"/>
              </w:rPr>
            </w:pPr>
            <w:r>
              <w:rPr>
                <w:rFonts w:ascii="仿宋_GB2312" w:eastAsia="仿宋_GB2312" w:cs="Times New Roman" w:hint="eastAsia"/>
                <w:b/>
                <w:color w:val="000000"/>
                <w:szCs w:val="24"/>
                <w:lang w:val="en-US" w:bidi="ar"/>
              </w:rPr>
              <w:t>GZ044</w:t>
            </w:r>
          </w:p>
        </w:tc>
        <w:tc>
          <w:tcPr>
            <w:tcW w:w="234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归属产业</w:t>
            </w:r>
          </w:p>
        </w:tc>
        <w:tc>
          <w:tcPr>
            <w:tcW w:w="357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现代服务业</w:t>
            </w:r>
          </w:p>
        </w:tc>
      </w:tr>
      <w:tr w:rsidR="00AE2481">
        <w:trPr>
          <w:trHeight w:val="567"/>
          <w:jc w:val="center"/>
        </w:trPr>
        <w:tc>
          <w:tcPr>
            <w:tcW w:w="13430"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赛项组别</w:t>
            </w:r>
          </w:p>
        </w:tc>
      </w:tr>
      <w:tr w:rsidR="00AE2481">
        <w:trPr>
          <w:trHeight w:val="567"/>
          <w:jc w:val="center"/>
        </w:trPr>
        <w:tc>
          <w:tcPr>
            <w:tcW w:w="750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ascii="仿宋_GB2312" w:eastAsia="仿宋_GB2312" w:cs="Times New Roman"/>
                <w:bCs/>
                <w:color w:val="000000"/>
                <w:szCs w:val="24"/>
                <w:lang w:val="en-US"/>
              </w:rPr>
            </w:pPr>
            <w:r>
              <w:rPr>
                <w:rFonts w:cs="Times New Roman" w:hint="eastAsia"/>
                <w:b/>
                <w:color w:val="000000"/>
                <w:szCs w:val="24"/>
                <w:lang w:val="en-US" w:bidi="ar"/>
              </w:rPr>
              <w:t>中职组</w:t>
            </w:r>
          </w:p>
        </w:tc>
        <w:tc>
          <w:tcPr>
            <w:tcW w:w="592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高职组</w:t>
            </w:r>
          </w:p>
        </w:tc>
      </w:tr>
      <w:tr w:rsidR="00AE2481">
        <w:trPr>
          <w:trHeight w:val="567"/>
          <w:jc w:val="center"/>
        </w:trPr>
        <w:tc>
          <w:tcPr>
            <w:tcW w:w="750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ascii="仿宋_GB2312" w:eastAsia="仿宋_GB2312" w:cs="Times New Roman"/>
                <w:bCs/>
                <w:color w:val="000000"/>
                <w:szCs w:val="24"/>
                <w:lang w:val="en-US"/>
              </w:rPr>
            </w:pPr>
            <w:r>
              <w:rPr>
                <w:rFonts w:cs="Times New Roman" w:hint="eastAsia"/>
                <w:b/>
                <w:color w:val="000000"/>
                <w:szCs w:val="24"/>
                <w:lang w:val="en-US" w:bidi="ar"/>
              </w:rPr>
              <w:t>□学生组</w:t>
            </w:r>
            <w:r>
              <w:rPr>
                <w:rFonts w:cs="Times New Roman" w:hint="eastAsia"/>
                <w:b/>
                <w:color w:val="000000"/>
                <w:szCs w:val="24"/>
                <w:lang w:val="en-US" w:bidi="ar"/>
              </w:rPr>
              <w:t xml:space="preserve"> </w:t>
            </w:r>
            <w:r>
              <w:rPr>
                <w:rFonts w:cs="Times New Roman" w:hint="eastAsia"/>
                <w:b/>
                <w:color w:val="000000"/>
                <w:szCs w:val="24"/>
                <w:lang w:val="en-US" w:bidi="ar"/>
              </w:rPr>
              <w:t>□教师组</w:t>
            </w:r>
            <w:r>
              <w:rPr>
                <w:rFonts w:cs="Times New Roman" w:hint="eastAsia"/>
                <w:b/>
                <w:color w:val="000000"/>
                <w:szCs w:val="24"/>
                <w:lang w:val="en-US" w:bidi="ar"/>
              </w:rPr>
              <w:t xml:space="preserve"> </w:t>
            </w:r>
            <w:r>
              <w:rPr>
                <w:rFonts w:cs="Times New Roman" w:hint="eastAsia"/>
                <w:b/>
                <w:color w:val="000000"/>
                <w:szCs w:val="24"/>
                <w:lang w:val="en-US" w:bidi="ar"/>
              </w:rPr>
              <w:t>□</w:t>
            </w:r>
            <w:r>
              <w:rPr>
                <w:rFonts w:cs="Times New Roman" w:hint="eastAsia"/>
                <w:b/>
                <w:color w:val="000000"/>
                <w:szCs w:val="24"/>
                <w:lang w:val="en-US" w:bidi="ar"/>
              </w:rPr>
              <w:t>师生同</w:t>
            </w:r>
            <w:proofErr w:type="gramStart"/>
            <w:r>
              <w:rPr>
                <w:rFonts w:cs="Times New Roman" w:hint="eastAsia"/>
                <w:b/>
                <w:color w:val="000000"/>
                <w:szCs w:val="24"/>
                <w:lang w:val="en-US" w:bidi="ar"/>
              </w:rPr>
              <w:t>赛</w:t>
            </w:r>
            <w:r>
              <w:rPr>
                <w:rFonts w:cs="Times New Roman" w:hint="eastAsia"/>
                <w:b/>
                <w:color w:val="000000"/>
                <w:szCs w:val="24"/>
                <w:lang w:val="en-US" w:bidi="ar"/>
              </w:rPr>
              <w:t>试点</w:t>
            </w:r>
            <w:proofErr w:type="gramEnd"/>
            <w:r>
              <w:rPr>
                <w:rFonts w:cs="Times New Roman" w:hint="eastAsia"/>
                <w:b/>
                <w:color w:val="000000"/>
                <w:szCs w:val="24"/>
                <w:lang w:val="en-US" w:bidi="ar"/>
              </w:rPr>
              <w:t>赛项</w:t>
            </w:r>
          </w:p>
        </w:tc>
        <w:tc>
          <w:tcPr>
            <w:tcW w:w="592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b/>
                <w:color w:val="000000"/>
                <w:szCs w:val="24"/>
                <w:lang w:val="en-US" w:bidi="ar"/>
              </w:rPr>
              <w:sym w:font="Wingdings" w:char="00FE"/>
            </w:r>
            <w:r>
              <w:rPr>
                <w:rFonts w:cs="Times New Roman" w:hint="eastAsia"/>
                <w:b/>
                <w:color w:val="000000"/>
                <w:szCs w:val="24"/>
                <w:lang w:val="en-US" w:bidi="ar"/>
              </w:rPr>
              <w:t>学生组</w:t>
            </w:r>
            <w:r>
              <w:rPr>
                <w:rFonts w:cs="Times New Roman" w:hint="eastAsia"/>
                <w:b/>
                <w:color w:val="000000"/>
                <w:szCs w:val="24"/>
                <w:lang w:val="en-US" w:bidi="ar"/>
              </w:rPr>
              <w:t xml:space="preserve"> </w:t>
            </w:r>
            <w:r>
              <w:rPr>
                <w:rFonts w:cs="Times New Roman" w:hint="eastAsia"/>
                <w:b/>
                <w:color w:val="000000"/>
                <w:szCs w:val="24"/>
                <w:lang w:val="en-US" w:bidi="ar"/>
              </w:rPr>
              <w:t>□教师组</w:t>
            </w:r>
            <w:r>
              <w:rPr>
                <w:rFonts w:cs="Times New Roman" w:hint="eastAsia"/>
                <w:b/>
                <w:color w:val="000000"/>
                <w:szCs w:val="24"/>
                <w:lang w:val="en-US" w:bidi="ar"/>
              </w:rPr>
              <w:t xml:space="preserve"> </w:t>
            </w:r>
            <w:r>
              <w:rPr>
                <w:rFonts w:cs="Times New Roman" w:hint="eastAsia"/>
                <w:b/>
                <w:color w:val="000000"/>
                <w:szCs w:val="24"/>
                <w:lang w:val="en-US" w:bidi="ar"/>
              </w:rPr>
              <w:t>□</w:t>
            </w:r>
            <w:r>
              <w:rPr>
                <w:rFonts w:cs="Times New Roman" w:hint="eastAsia"/>
                <w:b/>
                <w:color w:val="000000"/>
                <w:szCs w:val="24"/>
                <w:lang w:val="en-US" w:bidi="ar"/>
              </w:rPr>
              <w:t>师生同</w:t>
            </w:r>
            <w:proofErr w:type="gramStart"/>
            <w:r>
              <w:rPr>
                <w:rFonts w:cs="Times New Roman" w:hint="eastAsia"/>
                <w:b/>
                <w:color w:val="000000"/>
                <w:szCs w:val="24"/>
                <w:lang w:val="en-US" w:bidi="ar"/>
              </w:rPr>
              <w:t>赛</w:t>
            </w:r>
            <w:r>
              <w:rPr>
                <w:rFonts w:cs="Times New Roman" w:hint="eastAsia"/>
                <w:b/>
                <w:color w:val="000000"/>
                <w:szCs w:val="24"/>
                <w:lang w:val="en-US" w:bidi="ar"/>
              </w:rPr>
              <w:t>试点</w:t>
            </w:r>
            <w:proofErr w:type="gramEnd"/>
            <w:r>
              <w:rPr>
                <w:rFonts w:cs="Times New Roman" w:hint="eastAsia"/>
                <w:b/>
                <w:color w:val="000000"/>
                <w:szCs w:val="24"/>
                <w:lang w:val="en-US" w:bidi="ar"/>
              </w:rPr>
              <w:t>赛项</w:t>
            </w:r>
          </w:p>
        </w:tc>
      </w:tr>
      <w:tr w:rsidR="00AE2481">
        <w:trPr>
          <w:trHeight w:val="567"/>
          <w:jc w:val="center"/>
        </w:trPr>
        <w:tc>
          <w:tcPr>
            <w:tcW w:w="750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ascii="仿宋_GB2312" w:eastAsia="仿宋_GB2312" w:cs="Times New Roman"/>
                <w:bCs/>
                <w:color w:val="000000"/>
                <w:szCs w:val="24"/>
                <w:lang w:val="en-US"/>
              </w:rPr>
            </w:pPr>
            <w:r>
              <w:rPr>
                <w:rFonts w:cs="Times New Roman" w:hint="eastAsia"/>
                <w:b/>
                <w:color w:val="000000"/>
                <w:szCs w:val="24"/>
                <w:lang w:val="en-US" w:bidi="ar"/>
              </w:rPr>
              <w:t>模块数量</w:t>
            </w:r>
          </w:p>
        </w:tc>
        <w:tc>
          <w:tcPr>
            <w:tcW w:w="592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ascii="仿宋_GB2312" w:eastAsia="仿宋_GB2312" w:cs="Times New Roman"/>
                <w:bCs/>
                <w:color w:val="000000"/>
                <w:szCs w:val="24"/>
                <w:lang w:val="en-US"/>
              </w:rPr>
            </w:pPr>
            <w:r>
              <w:rPr>
                <w:rFonts w:ascii="仿宋_GB2312" w:eastAsia="仿宋_GB2312" w:cs="Times New Roman" w:hint="eastAsia"/>
                <w:bCs/>
                <w:color w:val="000000"/>
                <w:szCs w:val="24"/>
                <w:lang w:val="en-US" w:bidi="ar"/>
              </w:rPr>
              <w:t>4</w:t>
            </w:r>
          </w:p>
        </w:tc>
      </w:tr>
      <w:tr w:rsidR="00AE2481">
        <w:trPr>
          <w:trHeight w:val="567"/>
          <w:jc w:val="center"/>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模块序号</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技能竞赛内容</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技术技能要点</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专业知识能力要求</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对应核心课程</w:t>
            </w:r>
          </w:p>
        </w:tc>
        <w:tc>
          <w:tcPr>
            <w:tcW w:w="14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权重占比（</w:t>
            </w:r>
            <w:r>
              <w:rPr>
                <w:rFonts w:cs="Times New Roman" w:hint="eastAsia"/>
                <w:b/>
                <w:color w:val="000000"/>
                <w:szCs w:val="24"/>
                <w:lang w:val="en-US" w:bidi="ar"/>
              </w:rPr>
              <w:t>%</w:t>
            </w:r>
            <w:r>
              <w:rPr>
                <w:rFonts w:cs="Times New Roman" w:hint="eastAsia"/>
                <w:b/>
                <w:color w:val="000000"/>
                <w:szCs w:val="24"/>
                <w:lang w:val="en-US" w:bidi="ar"/>
              </w:rPr>
              <w:t>）</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竞赛时间（</w:t>
            </w:r>
            <w:r>
              <w:rPr>
                <w:rFonts w:cs="Times New Roman" w:hint="eastAsia"/>
                <w:b/>
                <w:color w:val="000000"/>
                <w:szCs w:val="24"/>
                <w:lang w:val="en-US" w:bidi="ar"/>
              </w:rPr>
              <w:t>min</w:t>
            </w:r>
            <w:r>
              <w:rPr>
                <w:rFonts w:cs="Times New Roman" w:hint="eastAsia"/>
                <w:b/>
                <w:color w:val="000000"/>
                <w:szCs w:val="24"/>
                <w:lang w:val="en-US" w:bidi="ar"/>
              </w:rPr>
              <w:t>）</w:t>
            </w: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评分方法</w:t>
            </w:r>
          </w:p>
        </w:tc>
      </w:tr>
      <w:tr w:rsidR="00AE2481">
        <w:trPr>
          <w:trHeight w:val="567"/>
          <w:jc w:val="center"/>
        </w:trPr>
        <w:tc>
          <w:tcPr>
            <w:tcW w:w="98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rPr>
                <w:rFonts w:cs="Times New Roman"/>
                <w:color w:val="000000"/>
                <w:szCs w:val="24"/>
                <w:lang w:val="en-US"/>
              </w:rPr>
            </w:pPr>
            <w:r>
              <w:rPr>
                <w:rFonts w:cs="Times New Roman" w:hint="eastAsia"/>
                <w:color w:val="000000"/>
                <w:szCs w:val="24"/>
                <w:lang w:val="en-US" w:bidi="ar"/>
              </w:rPr>
              <w:t>模块</w:t>
            </w:r>
            <w:r>
              <w:rPr>
                <w:rFonts w:cs="Times New Roman" w:hint="eastAsia"/>
                <w:color w:val="000000"/>
                <w:szCs w:val="24"/>
                <w:lang w:val="en-US" w:bidi="ar"/>
              </w:rPr>
              <w:t>1</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t>大堂经理岗</w:t>
            </w:r>
            <w:r>
              <w:rPr>
                <w:rFonts w:cs="Times New Roman" w:hint="eastAsia"/>
                <w:color w:val="000000"/>
                <w:szCs w:val="24"/>
                <w:lang w:val="en-US" w:bidi="ar"/>
              </w:rPr>
              <w:t>-</w:t>
            </w:r>
            <w:r>
              <w:rPr>
                <w:rFonts w:cs="Times New Roman" w:hint="eastAsia"/>
                <w:color w:val="000000"/>
                <w:szCs w:val="24"/>
                <w:lang w:val="en-US" w:bidi="ar"/>
              </w:rPr>
              <w:t>银行厅堂客户接待与业务引导服务</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rPr>
                <w:rFonts w:cs="Times New Roman"/>
                <w:color w:val="000000"/>
                <w:szCs w:val="24"/>
                <w:lang w:val="en-US"/>
              </w:rPr>
            </w:pPr>
            <w:r>
              <w:rPr>
                <w:rFonts w:cs="Times New Roman" w:hint="eastAsia"/>
                <w:color w:val="000000"/>
                <w:szCs w:val="24"/>
                <w:lang w:val="en-US" w:bidi="ar"/>
              </w:rPr>
              <w:t>厅堂客户接待与业务引导、金融单证规范书写、业务信息录入、现金清点整理、假伪币识别收缴、金融设备使用、金融服</w:t>
            </w:r>
            <w:r>
              <w:rPr>
                <w:rFonts w:cs="Times New Roman" w:hint="eastAsia"/>
                <w:color w:val="000000"/>
                <w:szCs w:val="24"/>
                <w:lang w:val="en-US" w:bidi="ar"/>
              </w:rPr>
              <w:lastRenderedPageBreak/>
              <w:t>务礼仪规范</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rPr>
                <w:rFonts w:cs="Times New Roman"/>
                <w:color w:val="000000"/>
                <w:szCs w:val="24"/>
                <w:lang w:val="en-US"/>
              </w:rPr>
            </w:pPr>
            <w:r>
              <w:rPr>
                <w:rFonts w:cs="Times New Roman" w:hint="eastAsia"/>
                <w:color w:val="000000"/>
                <w:szCs w:val="24"/>
                <w:lang w:val="en-US" w:bidi="ar"/>
              </w:rPr>
              <w:lastRenderedPageBreak/>
              <w:t>①具有用经济金融基础理论来解释生活中的经济现象并运用于实践的能力。②具有按照金融从业人员礼仪规范正确进行各项业务的客户接待、业务引导的能力。③具有点钞、假币鉴别等基本金融职业技能。④具有根据金融礼仪规范开展客户服务和</w:t>
            </w:r>
            <w:r>
              <w:rPr>
                <w:rFonts w:cs="Times New Roman" w:hint="eastAsia"/>
                <w:color w:val="000000"/>
                <w:szCs w:val="24"/>
                <w:lang w:val="en-US" w:bidi="ar"/>
              </w:rPr>
              <w:lastRenderedPageBreak/>
              <w:t>产品营销的能力。⑤具有根据金融营销基本策略技巧开拓和维护客户，较好地进行金融产品营销的能力。⑥具有根据相关法律法规和行业规范开展金融服务和业务风险审查的能力。⑦具有依照经济金融基本法律法规进行金融业务风险的基本分析、识别与防范的能力。⑧具有适应金融产业数字化发展需求的信息技术基础知识、专业信息技</w:t>
            </w:r>
            <w:r>
              <w:rPr>
                <w:rFonts w:cs="Times New Roman" w:hint="eastAsia"/>
                <w:color w:val="000000"/>
                <w:szCs w:val="24"/>
                <w:lang w:val="en-US" w:bidi="ar"/>
              </w:rPr>
              <w:t>术能力等基本数字化技能。⑨具有较好的语言表达、沟通协调和团队合作的能力。</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lastRenderedPageBreak/>
              <w:t>金融服务营销、金融风险与合</w:t>
            </w:r>
            <w:proofErr w:type="gramStart"/>
            <w:r>
              <w:rPr>
                <w:rFonts w:cs="Times New Roman" w:hint="eastAsia"/>
                <w:color w:val="000000"/>
                <w:szCs w:val="24"/>
                <w:lang w:val="en-US" w:bidi="ar"/>
              </w:rPr>
              <w:t>规</w:t>
            </w:r>
            <w:proofErr w:type="gramEnd"/>
          </w:p>
        </w:tc>
        <w:tc>
          <w:tcPr>
            <w:tcW w:w="1458"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10"/>
              <w:ind w:left="440"/>
              <w:rPr>
                <w:rFonts w:hint="default"/>
              </w:rPr>
            </w:pPr>
            <w:r>
              <w:rPr>
                <w:color w:val="000000"/>
                <w:sz w:val="24"/>
                <w:szCs w:val="24"/>
              </w:rPr>
              <w:t>6.67</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t>120</w:t>
            </w:r>
          </w:p>
        </w:tc>
        <w:tc>
          <w:tcPr>
            <w:tcW w:w="105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t>机考评分</w:t>
            </w:r>
          </w:p>
        </w:tc>
      </w:tr>
      <w:tr w:rsidR="00AE2481">
        <w:trPr>
          <w:trHeight w:val="567"/>
          <w:jc w:val="center"/>
        </w:trPr>
        <w:tc>
          <w:tcPr>
            <w:tcW w:w="988" w:type="dxa"/>
            <w:vMerge/>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AE2481">
            <w:pPr>
              <w:rPr>
                <w:rFonts w:ascii="Times New Roman" w:hAnsi="Times New Roman" w:cs="Times New Roman"/>
                <w:sz w:val="20"/>
                <w:szCs w:val="20"/>
              </w:rPr>
            </w:pP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t>大堂经理岗</w:t>
            </w:r>
            <w:r>
              <w:rPr>
                <w:rFonts w:cs="Times New Roman" w:hint="eastAsia"/>
                <w:color w:val="000000"/>
                <w:szCs w:val="24"/>
                <w:lang w:val="en-US" w:bidi="ar"/>
              </w:rPr>
              <w:t>-</w:t>
            </w:r>
            <w:r>
              <w:rPr>
                <w:rFonts w:cs="Times New Roman" w:hint="eastAsia"/>
                <w:color w:val="000000"/>
                <w:szCs w:val="24"/>
                <w:lang w:val="en-US" w:bidi="ar"/>
              </w:rPr>
              <w:t>证券公司投资咨询客户接待与业务引导</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rPr>
                <w:rFonts w:cs="Times New Roman"/>
                <w:color w:val="000000"/>
                <w:szCs w:val="24"/>
                <w:lang w:val="en-US"/>
              </w:rPr>
            </w:pPr>
            <w:r>
              <w:rPr>
                <w:rFonts w:cs="Times New Roman" w:hint="eastAsia"/>
                <w:color w:val="000000"/>
                <w:szCs w:val="24"/>
                <w:lang w:val="en-US" w:bidi="ar"/>
              </w:rPr>
              <w:t>证券投资咨询与业务引导服务、证券产品分析</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rPr>
                <w:rFonts w:cs="Times New Roman"/>
                <w:color w:val="000000"/>
                <w:szCs w:val="24"/>
                <w:lang w:val="en-US"/>
              </w:rPr>
            </w:pPr>
            <w:r>
              <w:rPr>
                <w:rFonts w:cs="Times New Roman" w:hint="eastAsia"/>
                <w:color w:val="000000"/>
                <w:szCs w:val="24"/>
                <w:lang w:val="en-US" w:bidi="ar"/>
              </w:rPr>
              <w:t>①具有为客户提供证券咨询、投资分析等服务的能力。②具有使用金融领域基本数字化工具的能力。③具有使用金融服务礼仪、沟通表达、团队协作的能力。④具有依照证券市场基本法律法规、行业相关绿色生产、安全防护、质量管理等要求办理相关业务的能力。⑤具</w:t>
            </w:r>
            <w:r>
              <w:rPr>
                <w:rFonts w:cs="Times New Roman" w:hint="eastAsia"/>
                <w:color w:val="000000"/>
                <w:szCs w:val="24"/>
                <w:lang w:val="en-US" w:bidi="ar"/>
              </w:rPr>
              <w:lastRenderedPageBreak/>
              <w:t>有较好的语言表达、沟通协调和团队合作的能力。</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lastRenderedPageBreak/>
              <w:t>证券投资实务、证券投资分析、金融营销、金融风险管理</w:t>
            </w:r>
          </w:p>
        </w:tc>
        <w:tc>
          <w:tcPr>
            <w:tcW w:w="1458"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AE2481">
            <w:pPr>
              <w:rPr>
                <w:rFonts w:ascii="Times New Roman" w:hAnsi="Times New Roman" w:cs="Times New Roman"/>
                <w:sz w:val="20"/>
                <w:szCs w:val="20"/>
              </w:rPr>
            </w:pPr>
          </w:p>
        </w:tc>
        <w:tc>
          <w:tcPr>
            <w:tcW w:w="12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AE2481">
            <w:pPr>
              <w:rPr>
                <w:rFonts w:ascii="Times New Roman" w:hAnsi="Times New Roman" w:cs="Times New Roman"/>
                <w:sz w:val="20"/>
                <w:szCs w:val="20"/>
              </w:rPr>
            </w:pPr>
          </w:p>
        </w:tc>
        <w:tc>
          <w:tcPr>
            <w:tcW w:w="10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AE2481">
            <w:pPr>
              <w:rPr>
                <w:rFonts w:ascii="Times New Roman" w:hAnsi="Times New Roman" w:cs="Times New Roman"/>
                <w:sz w:val="20"/>
                <w:szCs w:val="20"/>
              </w:rPr>
            </w:pPr>
          </w:p>
        </w:tc>
      </w:tr>
      <w:tr w:rsidR="00AE2481">
        <w:trPr>
          <w:trHeight w:val="567"/>
          <w:jc w:val="center"/>
        </w:trPr>
        <w:tc>
          <w:tcPr>
            <w:tcW w:w="988" w:type="dxa"/>
            <w:vMerge/>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AE2481">
            <w:pPr>
              <w:rPr>
                <w:rFonts w:ascii="Times New Roman" w:hAnsi="Times New Roman" w:cs="Times New Roman"/>
                <w:sz w:val="20"/>
                <w:szCs w:val="20"/>
              </w:rPr>
            </w:pP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t>大堂经理岗</w:t>
            </w:r>
            <w:r>
              <w:rPr>
                <w:rFonts w:cs="Times New Roman" w:hint="eastAsia"/>
                <w:color w:val="000000"/>
                <w:szCs w:val="24"/>
                <w:lang w:val="en-US" w:bidi="ar"/>
              </w:rPr>
              <w:t>-</w:t>
            </w:r>
            <w:r>
              <w:rPr>
                <w:rFonts w:cs="Times New Roman" w:hint="eastAsia"/>
                <w:color w:val="000000"/>
                <w:szCs w:val="24"/>
                <w:lang w:val="en-US" w:bidi="ar"/>
              </w:rPr>
              <w:t>保险公司客户咨询接待与业务引导</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rPr>
                <w:rFonts w:cs="Times New Roman"/>
                <w:color w:val="000000"/>
                <w:szCs w:val="24"/>
                <w:lang w:val="en-US"/>
              </w:rPr>
            </w:pPr>
            <w:r>
              <w:rPr>
                <w:rFonts w:cs="Times New Roman" w:hint="eastAsia"/>
                <w:color w:val="000000"/>
                <w:szCs w:val="24"/>
                <w:lang w:val="en-US" w:bidi="ar"/>
              </w:rPr>
              <w:t>保险咨询接待与业务引导服务、保险产品营销</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rPr>
                <w:rFonts w:cs="Times New Roman"/>
                <w:color w:val="000000"/>
                <w:szCs w:val="24"/>
                <w:lang w:val="en-US"/>
              </w:rPr>
            </w:pPr>
            <w:r>
              <w:rPr>
                <w:rFonts w:cs="Times New Roman" w:hint="eastAsia"/>
                <w:color w:val="000000"/>
                <w:szCs w:val="24"/>
                <w:lang w:val="en-US" w:bidi="ar"/>
              </w:rPr>
              <w:t>①具有开展市场调查、客户拓展、量身定制保险理财规划、保险产品推广及销售等工作的能力。②具有客户咨询接待、客户投诉及异议处理等客户服务能力。③具有为各类企事业单位进行风险评估、提供合理化防灾防损建议的能力。④具有保险信息处理操作处理等能力。⑤具有较好的语言表达、沟通协调和团队合作的能力。</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t>人身保险实务、财产保险实务、保险营销技巧、保险客户服务、保险中介实务</w:t>
            </w:r>
          </w:p>
        </w:tc>
        <w:tc>
          <w:tcPr>
            <w:tcW w:w="1458"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AE2481">
            <w:pPr>
              <w:rPr>
                <w:rFonts w:ascii="Times New Roman" w:hAnsi="Times New Roman" w:cs="Times New Roman"/>
                <w:sz w:val="20"/>
                <w:szCs w:val="20"/>
              </w:rPr>
            </w:pPr>
          </w:p>
        </w:tc>
        <w:tc>
          <w:tcPr>
            <w:tcW w:w="12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AE2481">
            <w:pPr>
              <w:rPr>
                <w:rFonts w:ascii="Times New Roman" w:hAnsi="Times New Roman" w:cs="Times New Roman"/>
                <w:sz w:val="20"/>
                <w:szCs w:val="20"/>
              </w:rPr>
            </w:pPr>
          </w:p>
        </w:tc>
        <w:tc>
          <w:tcPr>
            <w:tcW w:w="10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AE2481">
            <w:pPr>
              <w:rPr>
                <w:rFonts w:ascii="Times New Roman" w:hAnsi="Times New Roman" w:cs="Times New Roman"/>
                <w:sz w:val="20"/>
                <w:szCs w:val="20"/>
              </w:rPr>
            </w:pPr>
          </w:p>
        </w:tc>
      </w:tr>
      <w:tr w:rsidR="00AE2481">
        <w:trPr>
          <w:trHeight w:val="567"/>
          <w:jc w:val="center"/>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rPr>
                <w:rFonts w:cs="Times New Roman"/>
                <w:color w:val="000000"/>
                <w:szCs w:val="24"/>
                <w:lang w:val="en-US"/>
              </w:rPr>
            </w:pPr>
            <w:r>
              <w:rPr>
                <w:rFonts w:cs="Times New Roman" w:hint="eastAsia"/>
                <w:color w:val="000000"/>
                <w:szCs w:val="24"/>
                <w:lang w:val="en-US" w:bidi="ar"/>
              </w:rPr>
              <w:t>模块</w:t>
            </w:r>
            <w:r>
              <w:rPr>
                <w:rFonts w:cs="Times New Roman" w:hint="eastAsia"/>
                <w:color w:val="000000"/>
                <w:szCs w:val="24"/>
                <w:lang w:val="en-US" w:bidi="ar"/>
              </w:rPr>
              <w:t>2</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t>综合</w:t>
            </w:r>
            <w:proofErr w:type="gramStart"/>
            <w:r>
              <w:rPr>
                <w:rFonts w:cs="Times New Roman" w:hint="eastAsia"/>
                <w:color w:val="000000"/>
                <w:szCs w:val="24"/>
                <w:lang w:val="en-US" w:bidi="ar"/>
              </w:rPr>
              <w:t>柜员岗</w:t>
            </w:r>
            <w:proofErr w:type="gramEnd"/>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t>银行个人业务处理、银行公司业务处理、票据业务处理操作、票据审核</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rPr>
                <w:rFonts w:cs="Times New Roman"/>
                <w:color w:val="000000"/>
                <w:szCs w:val="24"/>
                <w:lang w:val="en-US"/>
              </w:rPr>
            </w:pPr>
            <w:r>
              <w:rPr>
                <w:rFonts w:cs="Times New Roman" w:hint="eastAsia"/>
                <w:color w:val="000000"/>
                <w:szCs w:val="24"/>
                <w:lang w:val="en-US" w:bidi="ar"/>
              </w:rPr>
              <w:t>①具有钞票清点、假币鉴别、数字键盘传票录入、形码输入法信息录入等金融服务基本操作能力。②具有用经济金融基础理论来解释生活中的经济现象并运用于实践的能力。③具有规范进行金融机构柜面业务操作的能力。④具有依照经济金融基本法律法规进行金融业务风险的基本分析</w:t>
            </w:r>
            <w:r>
              <w:rPr>
                <w:rFonts w:cs="Times New Roman" w:hint="eastAsia"/>
                <w:color w:val="000000"/>
                <w:szCs w:val="24"/>
                <w:lang w:val="en-US" w:bidi="ar"/>
              </w:rPr>
              <w:t>、</w:t>
            </w:r>
            <w:r>
              <w:rPr>
                <w:rFonts w:cs="Times New Roman" w:hint="eastAsia"/>
                <w:color w:val="000000"/>
                <w:szCs w:val="24"/>
                <w:lang w:val="en-US" w:bidi="ar"/>
              </w:rPr>
              <w:t>识别与防范的能力。⑤具有适应金融产</w:t>
            </w:r>
            <w:r>
              <w:rPr>
                <w:rFonts w:cs="Times New Roman" w:hint="eastAsia"/>
                <w:color w:val="000000"/>
                <w:szCs w:val="24"/>
                <w:lang w:val="en-US" w:bidi="ar"/>
              </w:rPr>
              <w:lastRenderedPageBreak/>
              <w:t>业数字化发展需求的信息技术基础知识、专业信息技术能力等基本数字化技能。</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lastRenderedPageBreak/>
              <w:t>商业银行综合柜台业务、金融风险与合</w:t>
            </w:r>
            <w:proofErr w:type="gramStart"/>
            <w:r>
              <w:rPr>
                <w:rFonts w:cs="Times New Roman" w:hint="eastAsia"/>
                <w:color w:val="000000"/>
                <w:szCs w:val="24"/>
                <w:lang w:val="en-US" w:bidi="ar"/>
              </w:rPr>
              <w:t>规</w:t>
            </w:r>
            <w:proofErr w:type="gramEnd"/>
            <w:r>
              <w:rPr>
                <w:rFonts w:cs="Times New Roman" w:hint="eastAsia"/>
                <w:color w:val="000000"/>
                <w:szCs w:val="24"/>
                <w:lang w:val="en-US" w:bidi="ar"/>
              </w:rPr>
              <w:t>、银行产品</w:t>
            </w:r>
          </w:p>
        </w:tc>
        <w:tc>
          <w:tcPr>
            <w:tcW w:w="14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eastAsia="宋体" w:cs="Times New Roman" w:hint="eastAsia"/>
                <w:color w:val="000000"/>
                <w:szCs w:val="24"/>
                <w:lang w:val="en-US" w:bidi="ar"/>
              </w:rPr>
              <w:t>6.67</w:t>
            </w:r>
          </w:p>
        </w:tc>
        <w:tc>
          <w:tcPr>
            <w:tcW w:w="12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AE2481">
            <w:pPr>
              <w:rPr>
                <w:rFonts w:ascii="Times New Roman" w:hAnsi="Times New Roman" w:cs="Times New Roman"/>
                <w:sz w:val="20"/>
                <w:szCs w:val="20"/>
              </w:rPr>
            </w:pPr>
          </w:p>
        </w:tc>
        <w:tc>
          <w:tcPr>
            <w:tcW w:w="10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AE2481">
            <w:pPr>
              <w:rPr>
                <w:rFonts w:ascii="Times New Roman" w:hAnsi="Times New Roman" w:cs="Times New Roman"/>
                <w:sz w:val="20"/>
                <w:szCs w:val="20"/>
              </w:rPr>
            </w:pPr>
          </w:p>
        </w:tc>
      </w:tr>
      <w:tr w:rsidR="00AE2481">
        <w:trPr>
          <w:trHeight w:val="567"/>
          <w:jc w:val="center"/>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rPr>
                <w:rFonts w:cs="Times New Roman"/>
                <w:color w:val="000000"/>
                <w:szCs w:val="24"/>
                <w:lang w:val="en-US"/>
              </w:rPr>
            </w:pPr>
            <w:r>
              <w:rPr>
                <w:rFonts w:cs="Times New Roman" w:hint="eastAsia"/>
                <w:color w:val="000000"/>
                <w:szCs w:val="24"/>
                <w:lang w:val="en-US" w:bidi="ar"/>
              </w:rPr>
              <w:lastRenderedPageBreak/>
              <w:t>模块</w:t>
            </w:r>
            <w:r>
              <w:rPr>
                <w:rFonts w:cs="Times New Roman" w:hint="eastAsia"/>
                <w:color w:val="000000"/>
                <w:szCs w:val="24"/>
                <w:lang w:val="en-US" w:bidi="ar"/>
              </w:rPr>
              <w:t>3</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t>客户经理岗</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t>银行个人信贷业务、银行公司信贷业务流程操作</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rPr>
                <w:rFonts w:cs="Times New Roman"/>
                <w:color w:val="000000"/>
                <w:szCs w:val="24"/>
                <w:lang w:val="en-US"/>
              </w:rPr>
            </w:pPr>
            <w:r>
              <w:rPr>
                <w:rFonts w:cs="Times New Roman" w:hint="eastAsia"/>
                <w:color w:val="000000"/>
                <w:szCs w:val="24"/>
                <w:lang w:val="en-US" w:bidi="ar"/>
              </w:rPr>
              <w:t>①具有综合运用金融学、经济学、金融科技和信用管理等领域专业知识解决实际业务问题的能力。②具有企业信用风险管理、银行信贷资产信用审核与贷后管理、征信数据分析操作的能力。③具有行业分析、企业风险综合分析和消费者信用分析能力。④具有适应金融产业数字化发展需求的信息技术基础知识、专业信息技术能力等基本数字化技能。</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t>银行信贷实务、企业信用管理、消费者信用管理、信用分析、大数据财务分析、金融风险管理、银行授信业务、大数据信用评级</w:t>
            </w:r>
          </w:p>
        </w:tc>
        <w:tc>
          <w:tcPr>
            <w:tcW w:w="14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eastAsia="宋体" w:cs="Times New Roman" w:hint="eastAsia"/>
                <w:color w:val="000000"/>
                <w:szCs w:val="24"/>
                <w:lang w:val="en-US" w:bidi="ar"/>
              </w:rPr>
              <w:t>6.67</w:t>
            </w:r>
          </w:p>
        </w:tc>
        <w:tc>
          <w:tcPr>
            <w:tcW w:w="12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AE2481">
            <w:pPr>
              <w:rPr>
                <w:rFonts w:ascii="Times New Roman" w:hAnsi="Times New Roman" w:cs="Times New Roman"/>
                <w:sz w:val="20"/>
                <w:szCs w:val="20"/>
              </w:rPr>
            </w:pPr>
          </w:p>
        </w:tc>
        <w:tc>
          <w:tcPr>
            <w:tcW w:w="10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AE2481">
            <w:pPr>
              <w:rPr>
                <w:rFonts w:ascii="Times New Roman" w:hAnsi="Times New Roman" w:cs="Times New Roman"/>
                <w:sz w:val="20"/>
                <w:szCs w:val="20"/>
              </w:rPr>
            </w:pPr>
          </w:p>
        </w:tc>
      </w:tr>
      <w:tr w:rsidR="00AE2481">
        <w:trPr>
          <w:trHeight w:val="567"/>
          <w:jc w:val="center"/>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rPr>
                <w:rFonts w:cs="Times New Roman"/>
                <w:color w:val="000000"/>
                <w:szCs w:val="24"/>
                <w:lang w:val="en-US"/>
              </w:rPr>
            </w:pPr>
            <w:r>
              <w:rPr>
                <w:rFonts w:cs="Times New Roman" w:hint="eastAsia"/>
                <w:color w:val="000000"/>
                <w:szCs w:val="24"/>
                <w:lang w:val="en-US" w:bidi="ar"/>
              </w:rPr>
              <w:t>模块</w:t>
            </w:r>
            <w:r>
              <w:rPr>
                <w:rFonts w:cs="Times New Roman" w:hint="eastAsia"/>
                <w:color w:val="000000"/>
                <w:szCs w:val="24"/>
                <w:lang w:val="en-US" w:bidi="ar"/>
              </w:rPr>
              <w:t>4</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t>理财经理岗</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t>客户需求收集与分析、家庭财务分析、理财目标设定与分析、现金规划、购房规划、汽车消费规划、教育规划、风险管理与保险规划、</w:t>
            </w:r>
            <w:r>
              <w:rPr>
                <w:rFonts w:cs="Times New Roman" w:hint="eastAsia"/>
                <w:color w:val="000000"/>
                <w:szCs w:val="24"/>
                <w:lang w:val="en-US" w:bidi="ar"/>
              </w:rPr>
              <w:lastRenderedPageBreak/>
              <w:t>投资规划、财产分配与传承规划</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rPr>
                <w:rFonts w:cs="Times New Roman"/>
                <w:color w:val="000000"/>
                <w:szCs w:val="24"/>
                <w:lang w:val="en-US"/>
              </w:rPr>
            </w:pPr>
            <w:r>
              <w:rPr>
                <w:rFonts w:cs="Times New Roman" w:hint="eastAsia"/>
                <w:color w:val="000000"/>
                <w:szCs w:val="24"/>
                <w:lang w:val="en-US" w:bidi="ar"/>
              </w:rPr>
              <w:lastRenderedPageBreak/>
              <w:t>①具有认知</w:t>
            </w:r>
            <w:r>
              <w:rPr>
                <w:rFonts w:cs="Times New Roman" w:hint="eastAsia"/>
                <w:color w:val="000000"/>
                <w:szCs w:val="24"/>
                <w:lang w:val="en-US" w:bidi="ar"/>
              </w:rPr>
              <w:t>和</w:t>
            </w:r>
            <w:r>
              <w:rPr>
                <w:rFonts w:cs="Times New Roman" w:hint="eastAsia"/>
                <w:color w:val="000000"/>
                <w:szCs w:val="24"/>
                <w:lang w:val="en-US" w:bidi="ar"/>
              </w:rPr>
              <w:t>分析银行产品、基金产品、保险产品、信托产品、股票、黄金、房产等投资产品的能力。②具有为客户提供金融产品的相关咨询，帮助其配置合适的金融产品，完成理财规划方案的能力。③具有进行客户关系维护和管理，提供持续跟踪服务的能力。④具有识</w:t>
            </w:r>
            <w:r>
              <w:rPr>
                <w:rFonts w:cs="Times New Roman" w:hint="eastAsia"/>
                <w:color w:val="000000"/>
                <w:szCs w:val="24"/>
                <w:lang w:val="en-US" w:bidi="ar"/>
              </w:rPr>
              <w:lastRenderedPageBreak/>
              <w:t>别、分析和管理金融机构和客户风险的能力。⑤具有运用本专业相关法律法规、行业规定从事职业活动的能力。⑥具有良好的语言</w:t>
            </w:r>
            <w:r>
              <w:rPr>
                <w:rFonts w:cs="Times New Roman" w:hint="eastAsia"/>
                <w:color w:val="000000"/>
                <w:szCs w:val="24"/>
                <w:lang w:val="en-US" w:bidi="ar"/>
              </w:rPr>
              <w:t>和文字表达能力、沟通合作能力。</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cs="Times New Roman" w:hint="eastAsia"/>
                <w:color w:val="000000"/>
                <w:szCs w:val="24"/>
                <w:lang w:val="en-US" w:bidi="ar"/>
              </w:rPr>
              <w:lastRenderedPageBreak/>
              <w:t>个人理财规划、个人理财、银行产品、证券投资基金、金融营销、金融风险管理</w:t>
            </w:r>
          </w:p>
        </w:tc>
        <w:tc>
          <w:tcPr>
            <w:tcW w:w="14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FB565C">
            <w:pPr>
              <w:pStyle w:val="aa"/>
              <w:spacing w:beforeAutospacing="1"/>
              <w:jc w:val="center"/>
              <w:rPr>
                <w:rFonts w:cs="Times New Roman"/>
                <w:color w:val="000000"/>
                <w:szCs w:val="24"/>
                <w:lang w:val="en-US"/>
              </w:rPr>
            </w:pPr>
            <w:r>
              <w:rPr>
                <w:rFonts w:eastAsia="宋体" w:cs="Times New Roman" w:hint="eastAsia"/>
                <w:color w:val="000000"/>
                <w:szCs w:val="24"/>
                <w:lang w:val="en-US" w:bidi="ar"/>
              </w:rPr>
              <w:t>6.67</w:t>
            </w:r>
          </w:p>
        </w:tc>
        <w:tc>
          <w:tcPr>
            <w:tcW w:w="12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AE2481">
            <w:pPr>
              <w:rPr>
                <w:rFonts w:ascii="Times New Roman" w:hAnsi="Times New Roman" w:cs="Times New Roman"/>
                <w:sz w:val="20"/>
                <w:szCs w:val="20"/>
              </w:rPr>
            </w:pPr>
          </w:p>
        </w:tc>
        <w:tc>
          <w:tcPr>
            <w:tcW w:w="10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AE2481" w:rsidRDefault="00AE2481">
            <w:pPr>
              <w:rPr>
                <w:rFonts w:ascii="Times New Roman" w:hAnsi="Times New Roman" w:cs="Times New Roman"/>
                <w:sz w:val="20"/>
                <w:szCs w:val="20"/>
              </w:rPr>
            </w:pPr>
          </w:p>
        </w:tc>
      </w:tr>
    </w:tbl>
    <w:p w:rsidR="00AE2481" w:rsidRDefault="00AE2481">
      <w:pPr>
        <w:jc w:val="both"/>
        <w:rPr>
          <w:b/>
          <w:color w:val="000000"/>
          <w:sz w:val="24"/>
          <w:szCs w:val="24"/>
        </w:rPr>
      </w:pPr>
    </w:p>
    <w:p w:rsidR="00AE2481" w:rsidRDefault="00FB565C">
      <w:pPr>
        <w:jc w:val="center"/>
        <w:rPr>
          <w:b/>
          <w:color w:val="000000"/>
          <w:sz w:val="24"/>
          <w:szCs w:val="24"/>
        </w:rPr>
      </w:pPr>
      <w:r>
        <w:rPr>
          <w:rFonts w:hint="eastAsia"/>
          <w:b/>
          <w:color w:val="000000"/>
          <w:sz w:val="24"/>
          <w:szCs w:val="24"/>
        </w:rPr>
        <w:t xml:space="preserve"> </w:t>
      </w:r>
    </w:p>
    <w:p w:rsidR="00AE2481" w:rsidRDefault="00FB565C">
      <w:pPr>
        <w:jc w:val="center"/>
        <w:rPr>
          <w:b/>
          <w:color w:val="000000"/>
          <w:sz w:val="24"/>
          <w:szCs w:val="24"/>
        </w:rPr>
      </w:pPr>
      <w:r>
        <w:rPr>
          <w:rFonts w:hint="eastAsia"/>
          <w:b/>
          <w:color w:val="000000"/>
          <w:sz w:val="24"/>
          <w:szCs w:val="24"/>
        </w:rPr>
        <w:t>表</w:t>
      </w:r>
      <w:r>
        <w:rPr>
          <w:rFonts w:hint="eastAsia"/>
          <w:b/>
          <w:color w:val="000000"/>
          <w:sz w:val="24"/>
          <w:szCs w:val="24"/>
        </w:rPr>
        <w:t xml:space="preserve">5 </w:t>
      </w:r>
      <w:r>
        <w:rPr>
          <w:rFonts w:hint="eastAsia"/>
          <w:b/>
          <w:color w:val="000000"/>
          <w:sz w:val="24"/>
          <w:szCs w:val="24"/>
        </w:rPr>
        <w:t>技能模块</w:t>
      </w:r>
      <w:r>
        <w:rPr>
          <w:rFonts w:hint="eastAsia"/>
          <w:b/>
          <w:color w:val="000000"/>
          <w:sz w:val="24"/>
          <w:szCs w:val="24"/>
        </w:rPr>
        <w:t>1</w:t>
      </w:r>
      <w:r>
        <w:rPr>
          <w:rFonts w:hint="eastAsia"/>
          <w:b/>
          <w:color w:val="000000"/>
          <w:sz w:val="24"/>
          <w:szCs w:val="24"/>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501"/>
        <w:gridCol w:w="1595"/>
        <w:gridCol w:w="673"/>
        <w:gridCol w:w="1984"/>
        <w:gridCol w:w="2493"/>
        <w:gridCol w:w="2872"/>
      </w:tblGrid>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模块序号</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模块</w:t>
            </w:r>
            <w:r>
              <w:rPr>
                <w:rFonts w:eastAsia="仿宋" w:cs="Times New Roman"/>
                <w:color w:val="000000"/>
                <w:sz w:val="24"/>
                <w:szCs w:val="24"/>
              </w:rPr>
              <w:t>1</w:t>
            </w:r>
          </w:p>
        </w:tc>
        <w:tc>
          <w:tcPr>
            <w:tcW w:w="2657"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对应赛项编号</w:t>
            </w:r>
          </w:p>
        </w:tc>
        <w:tc>
          <w:tcPr>
            <w:tcW w:w="5365"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G</w:t>
            </w:r>
            <w:r>
              <w:rPr>
                <w:rFonts w:eastAsia="仿宋" w:cs="Times New Roman"/>
                <w:color w:val="000000"/>
                <w:sz w:val="24"/>
                <w:szCs w:val="24"/>
              </w:rPr>
              <w:t>Z044</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模块名称</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大堂经理岗</w:t>
            </w:r>
          </w:p>
        </w:tc>
        <w:tc>
          <w:tcPr>
            <w:tcW w:w="2657"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数量</w:t>
            </w:r>
          </w:p>
        </w:tc>
        <w:tc>
          <w:tcPr>
            <w:tcW w:w="5365"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1</w:t>
            </w:r>
            <w:r>
              <w:rPr>
                <w:rFonts w:eastAsia="仿宋" w:cs="Times New Roman"/>
                <w:color w:val="000000"/>
                <w:sz w:val="24"/>
                <w:szCs w:val="24"/>
              </w:rPr>
              <w:t>0</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竞赛时间</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_GB2312"/>
                <w:color w:val="000000"/>
                <w:sz w:val="24"/>
                <w:szCs w:val="24"/>
              </w:rPr>
            </w:pPr>
            <w:r>
              <w:rPr>
                <w:rFonts w:eastAsia="仿宋" w:cs="Times New Roman" w:hint="eastAsia"/>
                <w:color w:val="000000"/>
                <w:sz w:val="24"/>
                <w:szCs w:val="24"/>
              </w:rPr>
              <w:t>总时间</w:t>
            </w:r>
            <w:r>
              <w:rPr>
                <w:rFonts w:eastAsia="仿宋" w:cs="Times New Roman"/>
                <w:color w:val="000000"/>
                <w:sz w:val="24"/>
                <w:szCs w:val="24"/>
              </w:rPr>
              <w:t>120</w:t>
            </w:r>
            <w:r>
              <w:rPr>
                <w:rFonts w:eastAsia="仿宋" w:cs="Times New Roman" w:hint="eastAsia"/>
                <w:color w:val="000000"/>
                <w:sz w:val="24"/>
                <w:szCs w:val="24"/>
              </w:rPr>
              <w:t>分钟（与其他三个</w:t>
            </w:r>
            <w:r>
              <w:rPr>
                <w:rFonts w:eastAsia="仿宋" w:cs="Times New Roman" w:hint="eastAsia"/>
                <w:color w:val="000000"/>
                <w:sz w:val="24"/>
                <w:szCs w:val="24"/>
              </w:rPr>
              <w:t>金融岗位技能</w:t>
            </w:r>
            <w:r>
              <w:rPr>
                <w:rFonts w:eastAsia="仿宋" w:cs="Times New Roman" w:hint="eastAsia"/>
                <w:color w:val="000000"/>
                <w:sz w:val="24"/>
                <w:szCs w:val="24"/>
              </w:rPr>
              <w:t>模块同时考核）</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任务描述</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该模块以银行大堂为背景采用动画的方式模拟银行大堂经理工作情况，根据任务说明和页面中显示的信息，考核选手对银行大堂经理</w:t>
            </w:r>
            <w:proofErr w:type="gramStart"/>
            <w:r>
              <w:rPr>
                <w:rFonts w:eastAsia="仿宋" w:cs="Times New Roman" w:hint="eastAsia"/>
                <w:color w:val="000000"/>
                <w:sz w:val="24"/>
                <w:szCs w:val="24"/>
              </w:rPr>
              <w:t>岗业务</w:t>
            </w:r>
            <w:proofErr w:type="gramEnd"/>
            <w:r>
              <w:rPr>
                <w:rFonts w:eastAsia="仿宋" w:cs="Times New Roman" w:hint="eastAsia"/>
                <w:color w:val="000000"/>
                <w:sz w:val="24"/>
                <w:szCs w:val="24"/>
              </w:rPr>
              <w:t>处理流程及规范的掌握情况，包括服务礼仪接待、客户情绪安抚、异议及投诉处理、客户询问服务处理、客户分流与引导、上门服务、应急处理预案、投资营销转介、证券业务咨询、保险业务咨询等。</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职业要素</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sym w:font="Wingdings" w:char="F0FE"/>
            </w:r>
            <w:r>
              <w:rPr>
                <w:rFonts w:eastAsia="仿宋" w:cs="Times New Roman" w:hint="eastAsia"/>
                <w:color w:val="000000"/>
                <w:sz w:val="24"/>
                <w:szCs w:val="24"/>
              </w:rPr>
              <w:t>基本专业素养</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专业实践技能</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协调协作能力</w:t>
            </w:r>
            <w:r>
              <w:rPr>
                <w:rFonts w:eastAsia="仿宋" w:cs="Times New Roman" w:hint="eastAsia"/>
                <w:color w:val="000000"/>
                <w:sz w:val="24"/>
                <w:szCs w:val="24"/>
              </w:rPr>
              <w:t xml:space="preserve">  </w:t>
            </w:r>
            <w:r>
              <w:rPr>
                <w:rFonts w:eastAsia="仿宋" w:cs="Calibri" w:hint="eastAsia"/>
                <w:color w:val="000000"/>
                <w:sz w:val="24"/>
                <w:szCs w:val="24"/>
              </w:rPr>
              <w:t>□</w:t>
            </w:r>
            <w:r>
              <w:rPr>
                <w:rFonts w:eastAsia="仿宋" w:cs="Times New Roman" w:hint="eastAsia"/>
                <w:color w:val="000000"/>
                <w:sz w:val="24"/>
                <w:szCs w:val="24"/>
              </w:rPr>
              <w:t>持续发展能力</w:t>
            </w:r>
          </w:p>
        </w:tc>
      </w:tr>
      <w:tr w:rsidR="00AE2481">
        <w:trPr>
          <w:trHeight w:val="567"/>
          <w:jc w:val="center"/>
        </w:trPr>
        <w:tc>
          <w:tcPr>
            <w:tcW w:w="2180" w:type="dxa"/>
            <w:vMerge w:val="restart"/>
            <w:tcBorders>
              <w:top w:val="nil"/>
              <w:left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具体任务要求</w:t>
            </w: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序号</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任务要求</w:t>
            </w:r>
          </w:p>
        </w:tc>
        <w:tc>
          <w:tcPr>
            <w:tcW w:w="198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操作过程</w:t>
            </w:r>
          </w:p>
        </w:tc>
        <w:tc>
          <w:tcPr>
            <w:tcW w:w="249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考核点</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评价标准</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根据任务说明和题目描述，</w:t>
            </w:r>
            <w:proofErr w:type="gramStart"/>
            <w:r>
              <w:rPr>
                <w:rFonts w:eastAsia="仿宋" w:cs="Times New Roman" w:hint="eastAsia"/>
                <w:color w:val="000000"/>
                <w:sz w:val="24"/>
                <w:szCs w:val="24"/>
              </w:rPr>
              <w:t>勾选正确</w:t>
            </w:r>
            <w:proofErr w:type="gramEnd"/>
            <w:r>
              <w:rPr>
                <w:rFonts w:eastAsia="仿宋" w:cs="Times New Roman" w:hint="eastAsia"/>
                <w:color w:val="000000"/>
                <w:sz w:val="24"/>
                <w:szCs w:val="24"/>
              </w:rPr>
              <w:t>的一个或多个选</w:t>
            </w:r>
            <w:r>
              <w:rPr>
                <w:rFonts w:eastAsia="仿宋" w:cs="Times New Roman" w:hint="eastAsia"/>
                <w:color w:val="000000"/>
                <w:sz w:val="24"/>
                <w:szCs w:val="24"/>
              </w:rPr>
              <w:lastRenderedPageBreak/>
              <w:t>项，完成服务礼仪接待。</w:t>
            </w:r>
          </w:p>
        </w:tc>
        <w:tc>
          <w:tcPr>
            <w:tcW w:w="198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识别题目要求</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proofErr w:type="gramStart"/>
            <w:r>
              <w:rPr>
                <w:rFonts w:hint="eastAsia"/>
                <w:color w:val="000000"/>
                <w:sz w:val="24"/>
                <w:szCs w:val="24"/>
              </w:rPr>
              <w:t>勾选正确</w:t>
            </w:r>
            <w:proofErr w:type="gramEnd"/>
            <w:r>
              <w:rPr>
                <w:rFonts w:hint="eastAsia"/>
                <w:color w:val="000000"/>
                <w:sz w:val="24"/>
                <w:szCs w:val="24"/>
              </w:rPr>
              <w:t>答案</w:t>
            </w:r>
          </w:p>
        </w:tc>
        <w:tc>
          <w:tcPr>
            <w:tcW w:w="249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大堂经理礼仪规范的原则</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大堂经理仪容及仪</w:t>
            </w:r>
            <w:r>
              <w:rPr>
                <w:rFonts w:hint="eastAsia"/>
                <w:color w:val="000000"/>
                <w:sz w:val="24"/>
                <w:szCs w:val="24"/>
              </w:rPr>
              <w:lastRenderedPageBreak/>
              <w:t>态礼仪</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大堂经理的沟通礼仪</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客户投诉及服务问题处理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highlight w:val="yellow"/>
              </w:rPr>
            </w:pPr>
            <w:r>
              <w:rPr>
                <w:rFonts w:eastAsia="仿宋" w:cs="Times New Roman" w:hint="eastAsia"/>
                <w:color w:val="000000"/>
                <w:sz w:val="24"/>
                <w:szCs w:val="24"/>
              </w:rPr>
              <w:t>任务</w:t>
            </w:r>
            <w:r>
              <w:rPr>
                <w:rFonts w:eastAsia="仿宋" w:cs="Times New Roman" w:hint="eastAsia"/>
                <w:color w:val="000000"/>
                <w:sz w:val="24"/>
                <w:szCs w:val="24"/>
              </w:rPr>
              <w:t>2</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cs="Times New Roman" w:hint="eastAsia"/>
                <w:color w:val="000000"/>
                <w:sz w:val="24"/>
                <w:szCs w:val="24"/>
              </w:rPr>
              <w:t>根据任务说明和重要提示在系统中选择正确的答案，完成客户情绪安抚。</w:t>
            </w:r>
          </w:p>
        </w:tc>
        <w:tc>
          <w:tcPr>
            <w:tcW w:w="198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b/>
                <w:bCs/>
                <w:color w:val="000000"/>
                <w:sz w:val="24"/>
                <w:szCs w:val="24"/>
              </w:rPr>
            </w:pPr>
            <w:r>
              <w:rPr>
                <w:rFonts w:hint="eastAsia"/>
                <w:color w:val="000000"/>
                <w:sz w:val="24"/>
                <w:szCs w:val="24"/>
              </w:rPr>
              <w:t>1.</w:t>
            </w:r>
            <w:r>
              <w:rPr>
                <w:rFonts w:hint="eastAsia"/>
                <w:color w:val="000000"/>
                <w:sz w:val="24"/>
                <w:szCs w:val="24"/>
              </w:rPr>
              <w:t>接待客户</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疑难解答</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客户引导</w:t>
            </w:r>
          </w:p>
        </w:tc>
        <w:tc>
          <w:tcPr>
            <w:tcW w:w="249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大堂经理的沟通礼仪</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银行卡挂失补卡办理流程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客户分流与引导</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3</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根据任务说明和重要提示在系统中选择正确的答案、填写正确的单据内容，完成异议及投诉处理。</w:t>
            </w:r>
          </w:p>
        </w:tc>
        <w:tc>
          <w:tcPr>
            <w:tcW w:w="198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b/>
                <w:bCs/>
                <w:color w:val="000000"/>
                <w:sz w:val="24"/>
                <w:szCs w:val="24"/>
              </w:rPr>
            </w:pPr>
            <w:r>
              <w:rPr>
                <w:rFonts w:hint="eastAsia"/>
                <w:color w:val="000000"/>
                <w:sz w:val="24"/>
                <w:szCs w:val="24"/>
              </w:rPr>
              <w:t>1.</w:t>
            </w:r>
            <w:r>
              <w:rPr>
                <w:rFonts w:hint="eastAsia"/>
                <w:color w:val="000000"/>
                <w:sz w:val="24"/>
                <w:szCs w:val="24"/>
              </w:rPr>
              <w:t>接待客户</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color w:val="000000"/>
                <w:sz w:val="24"/>
                <w:szCs w:val="24"/>
              </w:rPr>
              <w:t>协助取号</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引导填单</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color w:val="000000"/>
                <w:sz w:val="24"/>
                <w:szCs w:val="24"/>
              </w:rPr>
              <w:t>.</w:t>
            </w:r>
            <w:r>
              <w:rPr>
                <w:rFonts w:hint="eastAsia"/>
                <w:color w:val="000000"/>
                <w:sz w:val="24"/>
                <w:szCs w:val="24"/>
              </w:rPr>
              <w:t>单据填写</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color w:val="000000"/>
                <w:sz w:val="24"/>
                <w:szCs w:val="24"/>
              </w:rPr>
              <w:t>.</w:t>
            </w:r>
            <w:r>
              <w:rPr>
                <w:rFonts w:hint="eastAsia"/>
                <w:color w:val="000000"/>
                <w:sz w:val="24"/>
                <w:szCs w:val="24"/>
              </w:rPr>
              <w:t>单据审核</w:t>
            </w:r>
          </w:p>
          <w:p w:rsidR="00AE2481" w:rsidRDefault="00FB565C">
            <w:pPr>
              <w:pStyle w:val="20"/>
              <w:spacing w:after="0"/>
              <w:ind w:leftChars="0" w:left="0" w:firstLineChars="0" w:firstLine="0"/>
              <w:rPr>
                <w:color w:val="000000"/>
                <w:sz w:val="24"/>
                <w:szCs w:val="24"/>
              </w:rPr>
            </w:pPr>
            <w:r>
              <w:rPr>
                <w:color w:val="000000"/>
                <w:sz w:val="24"/>
                <w:szCs w:val="24"/>
              </w:rPr>
              <w:t>6</w:t>
            </w:r>
            <w:r>
              <w:rPr>
                <w:rFonts w:hint="eastAsia"/>
                <w:color w:val="000000"/>
                <w:sz w:val="24"/>
                <w:szCs w:val="24"/>
              </w:rPr>
              <w:t>.</w:t>
            </w:r>
            <w:r>
              <w:rPr>
                <w:rFonts w:hint="eastAsia"/>
                <w:color w:val="000000"/>
                <w:sz w:val="24"/>
                <w:szCs w:val="24"/>
              </w:rPr>
              <w:t>客户引导</w:t>
            </w:r>
          </w:p>
          <w:p w:rsidR="00AE2481" w:rsidRDefault="00FB565C">
            <w:pPr>
              <w:pStyle w:val="20"/>
              <w:spacing w:after="0"/>
              <w:ind w:leftChars="0" w:left="0" w:firstLineChars="0" w:firstLine="0"/>
              <w:rPr>
                <w:color w:val="000000"/>
                <w:sz w:val="24"/>
                <w:szCs w:val="24"/>
              </w:rPr>
            </w:pPr>
            <w:r>
              <w:rPr>
                <w:rFonts w:hint="eastAsia"/>
                <w:color w:val="000000"/>
                <w:sz w:val="24"/>
                <w:szCs w:val="24"/>
              </w:rPr>
              <w:t>7</w:t>
            </w:r>
            <w:r>
              <w:rPr>
                <w:color w:val="000000"/>
                <w:sz w:val="24"/>
                <w:szCs w:val="24"/>
              </w:rPr>
              <w:t>.</w:t>
            </w:r>
            <w:r>
              <w:rPr>
                <w:rFonts w:hint="eastAsia"/>
                <w:color w:val="000000"/>
                <w:sz w:val="24"/>
                <w:szCs w:val="24"/>
              </w:rPr>
              <w:t>现场处理</w:t>
            </w:r>
          </w:p>
        </w:tc>
        <w:tc>
          <w:tcPr>
            <w:tcW w:w="249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大堂经理的沟通礼仪</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对公存款业务办理流程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现金缴纳单的填写与审核</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客户分流与引导</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color w:val="000000"/>
                <w:sz w:val="24"/>
                <w:szCs w:val="24"/>
              </w:rPr>
              <w:t>.</w:t>
            </w:r>
            <w:r>
              <w:rPr>
                <w:rFonts w:hint="eastAsia"/>
                <w:color w:val="000000"/>
                <w:sz w:val="24"/>
                <w:szCs w:val="24"/>
              </w:rPr>
              <w:t>营业网点员工行为问题处理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4</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根据任务说明和重要提示在系统中选择正确的答案，完成客户询问服务处理。</w:t>
            </w:r>
          </w:p>
        </w:tc>
        <w:tc>
          <w:tcPr>
            <w:tcW w:w="198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color w:val="000000"/>
                <w:sz w:val="24"/>
                <w:szCs w:val="24"/>
              </w:rPr>
              <w:t>协助取号</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疑难解答</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客户引导</w:t>
            </w:r>
          </w:p>
        </w:tc>
        <w:tc>
          <w:tcPr>
            <w:tcW w:w="249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大堂经理的沟通礼仪</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现金存款业务办理流程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客户分流与引导</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5</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w:t>
            </w:r>
            <w:r>
              <w:rPr>
                <w:rFonts w:eastAsia="仿宋" w:cs="Times New Roman" w:hint="eastAsia"/>
                <w:color w:val="000000"/>
                <w:sz w:val="24"/>
                <w:szCs w:val="24"/>
              </w:rPr>
              <w:lastRenderedPageBreak/>
              <w:t>择正确的答案、填写正确的单据内容，完成客户分流与引导。</w:t>
            </w:r>
          </w:p>
        </w:tc>
        <w:tc>
          <w:tcPr>
            <w:tcW w:w="198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接待客户</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协助取号</w:t>
            </w:r>
          </w:p>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3.</w:t>
            </w:r>
            <w:r>
              <w:rPr>
                <w:rFonts w:hint="eastAsia"/>
                <w:color w:val="000000"/>
                <w:sz w:val="24"/>
                <w:szCs w:val="24"/>
              </w:rPr>
              <w:t>引导填单</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单据填写</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单据审核</w:t>
            </w:r>
          </w:p>
          <w:p w:rsidR="00AE2481" w:rsidRDefault="00FB565C">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客户引导</w:t>
            </w:r>
          </w:p>
        </w:tc>
        <w:tc>
          <w:tcPr>
            <w:tcW w:w="249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大堂经理的沟通礼仪</w:t>
            </w:r>
          </w:p>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2.</w:t>
            </w:r>
            <w:r>
              <w:rPr>
                <w:rFonts w:hint="eastAsia"/>
                <w:color w:val="000000"/>
                <w:sz w:val="24"/>
                <w:szCs w:val="24"/>
              </w:rPr>
              <w:t>金融业务软件使用</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公司现金缴存业务办理流程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现金缴纳单的填写与审核</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color w:val="000000"/>
                <w:sz w:val="24"/>
                <w:szCs w:val="24"/>
              </w:rPr>
              <w:t>.</w:t>
            </w:r>
            <w:r>
              <w:rPr>
                <w:rFonts w:hint="eastAsia"/>
                <w:color w:val="000000"/>
                <w:sz w:val="24"/>
                <w:szCs w:val="24"/>
              </w:rPr>
              <w:t>金融业务风险的识别与防范</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color w:val="000000"/>
                <w:sz w:val="24"/>
                <w:szCs w:val="24"/>
              </w:rPr>
              <w:t>.</w:t>
            </w:r>
            <w:r>
              <w:rPr>
                <w:rFonts w:hint="eastAsia"/>
                <w:color w:val="000000"/>
                <w:sz w:val="24"/>
                <w:szCs w:val="24"/>
              </w:rPr>
              <w:t>客户分流与引导</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6</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cs="Times New Roman" w:hint="eastAsia"/>
                <w:color w:val="000000"/>
                <w:sz w:val="24"/>
                <w:szCs w:val="24"/>
              </w:rPr>
              <w:t>根据任务说明和重要提示在系统中选择正确的答案、填写正确的单据内容，完成上门服务</w:t>
            </w:r>
            <w:r>
              <w:rPr>
                <w:rFonts w:hint="eastAsia"/>
                <w:color w:val="000000"/>
                <w:sz w:val="24"/>
                <w:szCs w:val="24"/>
              </w:rPr>
              <w:t>。</w:t>
            </w:r>
          </w:p>
        </w:tc>
        <w:tc>
          <w:tcPr>
            <w:tcW w:w="198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协助取号</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疑难解答</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引导填单</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单据填写</w:t>
            </w:r>
          </w:p>
          <w:p w:rsidR="00AE2481" w:rsidRDefault="00FB565C">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单据审核</w:t>
            </w:r>
          </w:p>
          <w:p w:rsidR="00AE2481" w:rsidRDefault="00FB565C">
            <w:pPr>
              <w:pStyle w:val="20"/>
              <w:spacing w:after="0"/>
              <w:ind w:leftChars="0" w:left="0" w:firstLineChars="0" w:firstLine="0"/>
              <w:rPr>
                <w:color w:val="000000"/>
                <w:sz w:val="24"/>
                <w:szCs w:val="24"/>
              </w:rPr>
            </w:pPr>
            <w:r>
              <w:rPr>
                <w:rFonts w:hint="eastAsia"/>
                <w:color w:val="000000"/>
                <w:sz w:val="24"/>
                <w:szCs w:val="24"/>
              </w:rPr>
              <w:t>7.</w:t>
            </w:r>
            <w:r>
              <w:rPr>
                <w:rFonts w:hint="eastAsia"/>
                <w:color w:val="000000"/>
                <w:sz w:val="24"/>
                <w:szCs w:val="24"/>
              </w:rPr>
              <w:t>客户引导</w:t>
            </w:r>
          </w:p>
        </w:tc>
        <w:tc>
          <w:tcPr>
            <w:tcW w:w="249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大堂经理的沟通礼仪</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汇款业务办理流程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上门服务</w:t>
            </w:r>
          </w:p>
          <w:p w:rsidR="00AE2481" w:rsidRDefault="00FB565C">
            <w:pPr>
              <w:pStyle w:val="20"/>
              <w:spacing w:after="0"/>
              <w:ind w:leftChars="0" w:left="0" w:firstLineChars="0" w:firstLine="0"/>
              <w:rPr>
                <w:color w:val="000000"/>
                <w:sz w:val="24"/>
                <w:szCs w:val="24"/>
              </w:rPr>
            </w:pPr>
            <w:r>
              <w:rPr>
                <w:color w:val="000000"/>
                <w:sz w:val="24"/>
                <w:szCs w:val="24"/>
              </w:rPr>
              <w:t>4.</w:t>
            </w:r>
            <w:r>
              <w:rPr>
                <w:rFonts w:hint="eastAsia"/>
                <w:color w:val="000000"/>
                <w:sz w:val="24"/>
                <w:szCs w:val="24"/>
              </w:rPr>
              <w:t>个人结算业务申请书的填写与审核</w:t>
            </w:r>
          </w:p>
          <w:p w:rsidR="00AE2481" w:rsidRDefault="00FB565C">
            <w:pPr>
              <w:pStyle w:val="20"/>
              <w:spacing w:after="0"/>
              <w:ind w:leftChars="0" w:left="0" w:firstLineChars="0" w:firstLine="0"/>
              <w:rPr>
                <w:color w:val="000000"/>
                <w:sz w:val="24"/>
                <w:szCs w:val="24"/>
              </w:rPr>
            </w:pPr>
            <w:r>
              <w:rPr>
                <w:color w:val="000000"/>
                <w:sz w:val="24"/>
                <w:szCs w:val="24"/>
              </w:rPr>
              <w:t>5</w:t>
            </w:r>
            <w:r>
              <w:rPr>
                <w:rFonts w:hint="eastAsia"/>
                <w:color w:val="000000"/>
                <w:sz w:val="24"/>
                <w:szCs w:val="24"/>
              </w:rPr>
              <w:t>.</w:t>
            </w:r>
            <w:r>
              <w:rPr>
                <w:rFonts w:hint="eastAsia"/>
                <w:color w:val="000000"/>
                <w:sz w:val="24"/>
                <w:szCs w:val="24"/>
              </w:rPr>
              <w:t>客户分流与引导</w:t>
            </w:r>
          </w:p>
          <w:p w:rsidR="00AE2481" w:rsidRDefault="00FB565C">
            <w:pPr>
              <w:pStyle w:val="20"/>
              <w:spacing w:after="0"/>
              <w:ind w:leftChars="0" w:left="0" w:firstLineChars="0" w:firstLine="0"/>
              <w:rPr>
                <w:color w:val="000000"/>
                <w:sz w:val="24"/>
                <w:szCs w:val="24"/>
              </w:rPr>
            </w:pPr>
            <w:r>
              <w:rPr>
                <w:color w:val="000000"/>
                <w:sz w:val="24"/>
                <w:szCs w:val="24"/>
              </w:rPr>
              <w:t>6</w:t>
            </w:r>
            <w:r>
              <w:rPr>
                <w:rFonts w:hint="eastAsia"/>
                <w:color w:val="000000"/>
                <w:sz w:val="24"/>
                <w:szCs w:val="24"/>
              </w:rPr>
              <w:t>.</w:t>
            </w:r>
            <w:r>
              <w:rPr>
                <w:rFonts w:hint="eastAsia"/>
                <w:color w:val="000000"/>
                <w:sz w:val="24"/>
                <w:szCs w:val="24"/>
              </w:rPr>
              <w:t>金融业务风险的识别与防范</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7</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根据任务说明和重要提示在系统中选择正确的答案、填写正确的单据内容，完成应急处理预案。</w:t>
            </w:r>
          </w:p>
        </w:tc>
        <w:tc>
          <w:tcPr>
            <w:tcW w:w="198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协助取号</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引导填单</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单据填写</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单据审核</w:t>
            </w:r>
          </w:p>
          <w:p w:rsidR="00AE2481" w:rsidRDefault="00FB565C">
            <w:pPr>
              <w:pStyle w:val="20"/>
              <w:spacing w:after="0"/>
              <w:ind w:leftChars="0" w:left="0" w:firstLineChars="0" w:firstLine="0"/>
              <w:rPr>
                <w:color w:val="000000"/>
                <w:sz w:val="24"/>
                <w:szCs w:val="24"/>
              </w:rPr>
            </w:pPr>
            <w:r>
              <w:rPr>
                <w:color w:val="000000"/>
                <w:sz w:val="24"/>
                <w:szCs w:val="24"/>
              </w:rPr>
              <w:t>6</w:t>
            </w:r>
            <w:r>
              <w:rPr>
                <w:rFonts w:hint="eastAsia"/>
                <w:color w:val="000000"/>
                <w:sz w:val="24"/>
                <w:szCs w:val="24"/>
              </w:rPr>
              <w:t>.</w:t>
            </w:r>
            <w:r>
              <w:rPr>
                <w:rFonts w:hint="eastAsia"/>
                <w:color w:val="000000"/>
                <w:sz w:val="24"/>
                <w:szCs w:val="24"/>
              </w:rPr>
              <w:t>客户引导</w:t>
            </w:r>
          </w:p>
          <w:p w:rsidR="00AE2481" w:rsidRDefault="00FB565C">
            <w:pPr>
              <w:pStyle w:val="20"/>
              <w:spacing w:after="0"/>
              <w:ind w:leftChars="0" w:left="0" w:firstLineChars="0" w:firstLine="0"/>
              <w:rPr>
                <w:color w:val="000000"/>
                <w:sz w:val="24"/>
                <w:szCs w:val="24"/>
              </w:rPr>
            </w:pPr>
            <w:r>
              <w:rPr>
                <w:rFonts w:hint="eastAsia"/>
                <w:color w:val="000000"/>
                <w:sz w:val="24"/>
                <w:szCs w:val="24"/>
              </w:rPr>
              <w:t>7</w:t>
            </w:r>
            <w:r>
              <w:rPr>
                <w:color w:val="000000"/>
                <w:sz w:val="24"/>
                <w:szCs w:val="24"/>
              </w:rPr>
              <w:t>.</w:t>
            </w:r>
            <w:r>
              <w:rPr>
                <w:rFonts w:hint="eastAsia"/>
                <w:color w:val="000000"/>
                <w:sz w:val="24"/>
                <w:szCs w:val="24"/>
              </w:rPr>
              <w:t>现场处理</w:t>
            </w:r>
          </w:p>
        </w:tc>
        <w:tc>
          <w:tcPr>
            <w:tcW w:w="249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大堂经理的沟通礼仪</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常用英语交流</w:t>
            </w:r>
          </w:p>
          <w:p w:rsidR="00AE2481" w:rsidRDefault="00FB565C">
            <w:pPr>
              <w:pStyle w:val="20"/>
              <w:spacing w:after="0"/>
              <w:ind w:leftChars="0" w:left="0" w:firstLineChars="0" w:firstLine="0"/>
              <w:rPr>
                <w:color w:val="000000"/>
                <w:sz w:val="24"/>
                <w:szCs w:val="24"/>
              </w:rPr>
            </w:pPr>
            <w:r>
              <w:rPr>
                <w:color w:val="000000"/>
                <w:sz w:val="24"/>
                <w:szCs w:val="24"/>
              </w:rPr>
              <w:t>3.</w:t>
            </w:r>
            <w:r>
              <w:rPr>
                <w:rFonts w:hint="eastAsia"/>
                <w:color w:val="000000"/>
                <w:sz w:val="24"/>
                <w:szCs w:val="24"/>
              </w:rPr>
              <w:t>银行本票申请书的填写与审核</w:t>
            </w:r>
          </w:p>
          <w:p w:rsidR="00AE2481" w:rsidRDefault="00FB565C">
            <w:pPr>
              <w:pStyle w:val="20"/>
              <w:spacing w:after="0"/>
              <w:ind w:leftChars="0" w:left="0" w:firstLineChars="0" w:firstLine="0"/>
              <w:rPr>
                <w:color w:val="000000"/>
                <w:sz w:val="24"/>
                <w:szCs w:val="24"/>
              </w:rPr>
            </w:pPr>
            <w:r>
              <w:rPr>
                <w:color w:val="000000"/>
                <w:sz w:val="24"/>
                <w:szCs w:val="24"/>
              </w:rPr>
              <w:t>4</w:t>
            </w:r>
            <w:r>
              <w:rPr>
                <w:rFonts w:hint="eastAsia"/>
                <w:color w:val="000000"/>
                <w:sz w:val="24"/>
                <w:szCs w:val="24"/>
              </w:rPr>
              <w:t>.</w:t>
            </w:r>
            <w:r>
              <w:rPr>
                <w:rFonts w:hint="eastAsia"/>
                <w:color w:val="000000"/>
                <w:sz w:val="24"/>
                <w:szCs w:val="24"/>
              </w:rPr>
              <w:t>金融业务风险的识别与防范</w:t>
            </w:r>
          </w:p>
          <w:p w:rsidR="00AE2481" w:rsidRDefault="00FB565C">
            <w:pPr>
              <w:pStyle w:val="20"/>
              <w:spacing w:after="0"/>
              <w:ind w:leftChars="0" w:left="0" w:firstLineChars="0" w:firstLine="0"/>
              <w:rPr>
                <w:color w:val="000000"/>
                <w:sz w:val="24"/>
                <w:szCs w:val="24"/>
              </w:rPr>
            </w:pPr>
            <w:r>
              <w:rPr>
                <w:color w:val="000000"/>
                <w:sz w:val="24"/>
                <w:szCs w:val="24"/>
              </w:rPr>
              <w:t>5.</w:t>
            </w:r>
            <w:r>
              <w:rPr>
                <w:rFonts w:hint="eastAsia"/>
                <w:color w:val="000000"/>
                <w:sz w:val="24"/>
                <w:szCs w:val="24"/>
              </w:rPr>
              <w:t>客户分流与引导</w:t>
            </w:r>
          </w:p>
          <w:p w:rsidR="00AE2481" w:rsidRDefault="00FB565C">
            <w:pPr>
              <w:pStyle w:val="20"/>
              <w:spacing w:after="0"/>
              <w:ind w:leftChars="0" w:left="0" w:firstLineChars="0" w:firstLine="0"/>
              <w:rPr>
                <w:color w:val="000000"/>
                <w:sz w:val="24"/>
                <w:szCs w:val="24"/>
              </w:rPr>
            </w:pPr>
            <w:r>
              <w:rPr>
                <w:color w:val="000000"/>
                <w:sz w:val="24"/>
                <w:szCs w:val="24"/>
              </w:rPr>
              <w:t>6.</w:t>
            </w:r>
            <w:r>
              <w:rPr>
                <w:rFonts w:hint="eastAsia"/>
                <w:color w:val="000000"/>
                <w:sz w:val="24"/>
                <w:szCs w:val="24"/>
              </w:rPr>
              <w:t>营业网点突发事件</w:t>
            </w:r>
            <w:r>
              <w:rPr>
                <w:rFonts w:hint="eastAsia"/>
                <w:color w:val="000000"/>
                <w:sz w:val="24"/>
                <w:szCs w:val="24"/>
              </w:rPr>
              <w:lastRenderedPageBreak/>
              <w:t>处理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8</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cs="Times New Roman" w:hint="eastAsia"/>
                <w:color w:val="000000"/>
                <w:sz w:val="24"/>
                <w:szCs w:val="24"/>
              </w:rPr>
              <w:t>根据任务说明和重要提示在系统中选择正确的答案，完成投资营销转介</w:t>
            </w:r>
            <w:r>
              <w:rPr>
                <w:rFonts w:hint="eastAsia"/>
                <w:color w:val="000000"/>
                <w:sz w:val="24"/>
                <w:szCs w:val="24"/>
              </w:rPr>
              <w:t>。</w:t>
            </w:r>
          </w:p>
        </w:tc>
        <w:tc>
          <w:tcPr>
            <w:tcW w:w="198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协助取号</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客户引导</w:t>
            </w:r>
          </w:p>
        </w:tc>
        <w:tc>
          <w:tcPr>
            <w:tcW w:w="249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大堂经理的沟通礼仪</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金融产品的基础知识</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客户投资需求分析</w:t>
            </w:r>
          </w:p>
          <w:p w:rsidR="00AE2481" w:rsidRDefault="00FB565C">
            <w:pPr>
              <w:rPr>
                <w:color w:val="000000"/>
                <w:sz w:val="24"/>
                <w:szCs w:val="24"/>
              </w:rPr>
            </w:pPr>
            <w:r>
              <w:rPr>
                <w:rFonts w:hint="eastAsia"/>
                <w:color w:val="000000"/>
                <w:sz w:val="24"/>
                <w:szCs w:val="24"/>
              </w:rPr>
              <w:t>4</w:t>
            </w:r>
            <w:r>
              <w:rPr>
                <w:color w:val="000000"/>
                <w:sz w:val="24"/>
                <w:szCs w:val="24"/>
              </w:rPr>
              <w:t>.</w:t>
            </w:r>
            <w:r>
              <w:rPr>
                <w:rFonts w:hint="eastAsia"/>
                <w:color w:val="000000"/>
                <w:sz w:val="24"/>
                <w:szCs w:val="24"/>
              </w:rPr>
              <w:t>客户分流与引导</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9</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cs="Times New Roman" w:hint="eastAsia"/>
                <w:color w:val="000000"/>
                <w:sz w:val="24"/>
                <w:szCs w:val="24"/>
              </w:rPr>
              <w:t>根据任务说明和重要提示在系统中选择正确的答案，完成证券业务咨询接待。</w:t>
            </w:r>
          </w:p>
        </w:tc>
        <w:tc>
          <w:tcPr>
            <w:tcW w:w="198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color w:val="000000"/>
                <w:sz w:val="24"/>
                <w:szCs w:val="24"/>
              </w:rPr>
              <w:t>.</w:t>
            </w:r>
            <w:r>
              <w:rPr>
                <w:rFonts w:hint="eastAsia"/>
                <w:color w:val="000000"/>
                <w:sz w:val="24"/>
                <w:szCs w:val="24"/>
              </w:rPr>
              <w:t>疑难解答</w:t>
            </w:r>
          </w:p>
          <w:p w:rsidR="00AE2481" w:rsidRDefault="00FB565C">
            <w:pPr>
              <w:pStyle w:val="20"/>
              <w:spacing w:after="0"/>
              <w:ind w:leftChars="0" w:left="0" w:firstLineChars="0" w:firstLine="0"/>
              <w:rPr>
                <w:color w:val="000000"/>
                <w:sz w:val="24"/>
                <w:szCs w:val="24"/>
              </w:rPr>
            </w:pPr>
            <w:r>
              <w:rPr>
                <w:color w:val="000000"/>
                <w:sz w:val="24"/>
                <w:szCs w:val="24"/>
              </w:rPr>
              <w:t>3</w:t>
            </w:r>
            <w:r>
              <w:rPr>
                <w:rFonts w:hint="eastAsia"/>
                <w:color w:val="000000"/>
                <w:sz w:val="24"/>
                <w:szCs w:val="24"/>
              </w:rPr>
              <w:t>.</w:t>
            </w:r>
            <w:r>
              <w:rPr>
                <w:rFonts w:hint="eastAsia"/>
                <w:color w:val="000000"/>
                <w:sz w:val="24"/>
                <w:szCs w:val="24"/>
              </w:rPr>
              <w:t>客户引导</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color w:val="000000"/>
                <w:sz w:val="24"/>
                <w:szCs w:val="24"/>
              </w:rPr>
              <w:t>.</w:t>
            </w:r>
            <w:r>
              <w:rPr>
                <w:rFonts w:hint="eastAsia"/>
                <w:color w:val="000000"/>
                <w:sz w:val="24"/>
                <w:szCs w:val="24"/>
              </w:rPr>
              <w:t>送别</w:t>
            </w:r>
          </w:p>
        </w:tc>
        <w:tc>
          <w:tcPr>
            <w:tcW w:w="249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大堂经理的沟通礼仪</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证券账户营业部查询</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color w:val="000000"/>
                <w:sz w:val="24"/>
                <w:szCs w:val="24"/>
              </w:rPr>
              <w:t>.</w:t>
            </w:r>
            <w:r>
              <w:rPr>
                <w:rFonts w:hint="eastAsia"/>
                <w:color w:val="000000"/>
                <w:sz w:val="24"/>
                <w:szCs w:val="24"/>
              </w:rPr>
              <w:t>证券交易时间</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w:t>
            </w:r>
            <w:r>
              <w:rPr>
                <w:rFonts w:eastAsia="仿宋" w:cs="Times New Roman"/>
                <w:color w:val="000000"/>
                <w:sz w:val="24"/>
                <w:szCs w:val="24"/>
              </w:rPr>
              <w:t>0</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cs="Times New Roman" w:hint="eastAsia"/>
                <w:color w:val="000000"/>
                <w:sz w:val="24"/>
                <w:szCs w:val="24"/>
              </w:rPr>
              <w:t>根据任务说明和重要提示在系统中选择正确的答案，完成保险业务咨询接待引导。</w:t>
            </w:r>
          </w:p>
        </w:tc>
        <w:tc>
          <w:tcPr>
            <w:tcW w:w="198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疑难解答</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客户引导</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color w:val="000000"/>
                <w:sz w:val="24"/>
                <w:szCs w:val="24"/>
              </w:rPr>
              <w:t>.</w:t>
            </w:r>
            <w:r>
              <w:rPr>
                <w:rFonts w:hint="eastAsia"/>
                <w:color w:val="000000"/>
                <w:sz w:val="24"/>
                <w:szCs w:val="24"/>
              </w:rPr>
              <w:t>送别</w:t>
            </w:r>
          </w:p>
        </w:tc>
        <w:tc>
          <w:tcPr>
            <w:tcW w:w="249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大堂经理的沟通礼仪</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保险需求分析</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color w:val="000000"/>
                <w:sz w:val="24"/>
                <w:szCs w:val="24"/>
              </w:rPr>
              <w:t>.</w:t>
            </w:r>
            <w:r>
              <w:rPr>
                <w:rFonts w:hint="eastAsia"/>
                <w:color w:val="000000"/>
                <w:sz w:val="24"/>
                <w:szCs w:val="24"/>
              </w:rPr>
              <w:t>财产保险概念</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color w:val="000000"/>
                <w:sz w:val="24"/>
                <w:szCs w:val="24"/>
              </w:rPr>
              <w:t>.</w:t>
            </w:r>
            <w:r>
              <w:rPr>
                <w:rFonts w:hint="eastAsia"/>
                <w:color w:val="000000"/>
                <w:sz w:val="24"/>
                <w:szCs w:val="24"/>
              </w:rPr>
              <w:t>客户分流与引导</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赛项技术规范</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涉及专业教学要求</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1.</w:t>
            </w:r>
            <w:r>
              <w:rPr>
                <w:rFonts w:cs="Times New Roman" w:hint="eastAsia"/>
                <w:color w:val="000000"/>
                <w:sz w:val="24"/>
                <w:szCs w:val="24"/>
              </w:rPr>
              <w:t>用经济金融基础理论来解释生活中的经济现象并运用于实践的能力。</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2.</w:t>
            </w:r>
            <w:r>
              <w:rPr>
                <w:rFonts w:cs="Times New Roman" w:hint="eastAsia"/>
                <w:color w:val="000000"/>
                <w:sz w:val="24"/>
                <w:szCs w:val="24"/>
              </w:rPr>
              <w:t>按照金融从业人员礼仪规范正确进行各项业务的客户接待、业务引导的能力。</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3.</w:t>
            </w:r>
            <w:r>
              <w:rPr>
                <w:rFonts w:cs="Times New Roman" w:hint="eastAsia"/>
                <w:color w:val="000000"/>
                <w:sz w:val="24"/>
                <w:szCs w:val="24"/>
              </w:rPr>
              <w:t>点钞、假币鉴别等基本金融职业技能。</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4.</w:t>
            </w:r>
            <w:r>
              <w:rPr>
                <w:rFonts w:cs="Times New Roman" w:hint="eastAsia"/>
                <w:color w:val="000000"/>
                <w:sz w:val="24"/>
                <w:szCs w:val="24"/>
              </w:rPr>
              <w:t>根据金融礼仪规范开展客户服务和产品营销的能力。</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5.</w:t>
            </w:r>
            <w:r>
              <w:rPr>
                <w:rFonts w:cs="Times New Roman" w:hint="eastAsia"/>
                <w:color w:val="000000"/>
                <w:sz w:val="24"/>
                <w:szCs w:val="24"/>
              </w:rPr>
              <w:t>根据金融营销基本策略技巧开拓和维护客户，较好地进行金融产品营销的能力。</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6.</w:t>
            </w:r>
            <w:r>
              <w:rPr>
                <w:rFonts w:cs="Times New Roman" w:hint="eastAsia"/>
                <w:color w:val="000000"/>
                <w:sz w:val="24"/>
                <w:szCs w:val="24"/>
              </w:rPr>
              <w:t>为客户提供证券咨询、投资分析等服务的能力。</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lastRenderedPageBreak/>
              <w:t>7.</w:t>
            </w:r>
            <w:r>
              <w:rPr>
                <w:rFonts w:cs="Times New Roman" w:hint="eastAsia"/>
                <w:color w:val="000000"/>
                <w:sz w:val="24"/>
                <w:szCs w:val="24"/>
              </w:rPr>
              <w:t>依照证券市场基本法律法规、行业相关绿色生产、安全防护、质量管理等要求办理相关业务的能力。</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8.</w:t>
            </w:r>
            <w:r>
              <w:rPr>
                <w:rFonts w:cs="Times New Roman" w:hint="eastAsia"/>
                <w:color w:val="000000"/>
                <w:sz w:val="24"/>
                <w:szCs w:val="24"/>
              </w:rPr>
              <w:t>开展市场调查、客户拓展、保险产品推广及销售等工作的能力。</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9.</w:t>
            </w:r>
            <w:r>
              <w:rPr>
                <w:rFonts w:cs="Times New Roman" w:hint="eastAsia"/>
                <w:color w:val="000000"/>
                <w:sz w:val="24"/>
                <w:szCs w:val="24"/>
              </w:rPr>
              <w:t>根据相关法律法规和行业规范开展金融服务和业务风险审查的能力。</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10.</w:t>
            </w:r>
            <w:r>
              <w:rPr>
                <w:rFonts w:cs="Times New Roman" w:hint="eastAsia"/>
                <w:color w:val="000000"/>
                <w:sz w:val="24"/>
                <w:szCs w:val="24"/>
              </w:rPr>
              <w:t>依照经济金融基本法律法规进行金融业务风险的基本分析识别与防范的能力。</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11.</w:t>
            </w:r>
            <w:r>
              <w:rPr>
                <w:rFonts w:cs="Times New Roman" w:hint="eastAsia"/>
                <w:color w:val="000000"/>
                <w:sz w:val="24"/>
                <w:szCs w:val="24"/>
              </w:rPr>
              <w:t>适应金融产业数字化发展需求的信息技术基础知识、专业信息技术能力等基本数字化技能。</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12.</w:t>
            </w:r>
            <w:r>
              <w:rPr>
                <w:rFonts w:cs="Times New Roman" w:hint="eastAsia"/>
                <w:color w:val="000000"/>
                <w:sz w:val="24"/>
                <w:szCs w:val="24"/>
              </w:rPr>
              <w:t>较好的语言表达、沟通协调和团队合作的能力。</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遵循国家标准和行业标准</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中华人民共和国商业银行法</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 xml:space="preserve">GB/T 32320-2015 </w:t>
            </w:r>
            <w:r>
              <w:rPr>
                <w:rFonts w:cs="Times New Roman" w:hint="eastAsia"/>
                <w:color w:val="000000"/>
                <w:sz w:val="24"/>
                <w:szCs w:val="24"/>
              </w:rPr>
              <w:t>银行营业网点服务基本要求</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银行业专业人员职业资格制度暂行规定</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JR/T 0038</w:t>
            </w:r>
            <w:r>
              <w:rPr>
                <w:rFonts w:cs="Times New Roman" w:hint="eastAsia"/>
                <w:color w:val="000000"/>
                <w:sz w:val="24"/>
                <w:szCs w:val="24"/>
              </w:rPr>
              <w:t>—</w:t>
            </w:r>
            <w:r>
              <w:rPr>
                <w:rFonts w:cs="Times New Roman" w:hint="eastAsia"/>
                <w:color w:val="000000"/>
                <w:sz w:val="24"/>
                <w:szCs w:val="24"/>
              </w:rPr>
              <w:t xml:space="preserve">2007 </w:t>
            </w:r>
            <w:r>
              <w:rPr>
                <w:rFonts w:cs="Times New Roman" w:hint="eastAsia"/>
                <w:color w:val="000000"/>
                <w:sz w:val="24"/>
                <w:szCs w:val="24"/>
              </w:rPr>
              <w:t>保险业标准化工作指南</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 xml:space="preserve">JR/T 0112-2014 </w:t>
            </w:r>
            <w:r>
              <w:rPr>
                <w:rFonts w:cs="Times New Roman" w:hint="eastAsia"/>
                <w:color w:val="000000"/>
                <w:sz w:val="24"/>
                <w:szCs w:val="24"/>
              </w:rPr>
              <w:t>证券期货业信息系统审计规范</w:t>
            </w:r>
          </w:p>
          <w:p w:rsidR="00AE2481" w:rsidRDefault="00FB565C">
            <w:pPr>
              <w:pStyle w:val="20"/>
              <w:spacing w:after="0"/>
              <w:ind w:leftChars="0" w:left="0" w:firstLineChars="0" w:firstLine="0"/>
              <w:rPr>
                <w:rFonts w:cs="Times New Roman"/>
                <w:color w:val="000000"/>
                <w:sz w:val="24"/>
                <w:szCs w:val="24"/>
              </w:rPr>
            </w:pPr>
            <w:r>
              <w:rPr>
                <w:rFonts w:cs="Times New Roman" w:hint="eastAsia"/>
                <w:color w:val="000000"/>
                <w:sz w:val="24"/>
                <w:szCs w:val="24"/>
              </w:rPr>
              <w:t xml:space="preserve">JR/T 0183-2020 </w:t>
            </w:r>
            <w:r>
              <w:rPr>
                <w:rFonts w:cs="Times New Roman" w:hint="eastAsia"/>
                <w:color w:val="000000"/>
                <w:sz w:val="24"/>
                <w:szCs w:val="24"/>
              </w:rPr>
              <w:t>证券期货业投资者识别码</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赛项赛场准备</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场地、材料、设备、检测工具、安全防护要求等。</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注意事项</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AE2481">
            <w:pPr>
              <w:pStyle w:val="21"/>
              <w:ind w:leftChars="0" w:left="0" w:firstLineChars="0" w:firstLine="0"/>
              <w:rPr>
                <w:rFonts w:eastAsia="仿宋" w:cs="Times New Roman"/>
                <w:color w:val="000000"/>
                <w:sz w:val="24"/>
                <w:szCs w:val="24"/>
              </w:rPr>
            </w:pPr>
          </w:p>
        </w:tc>
      </w:tr>
    </w:tbl>
    <w:p w:rsidR="00AE2481" w:rsidRDefault="00AE2481">
      <w:pPr>
        <w:jc w:val="center"/>
        <w:rPr>
          <w:b/>
          <w:color w:val="000000"/>
          <w:sz w:val="24"/>
          <w:szCs w:val="24"/>
        </w:rPr>
      </w:pPr>
    </w:p>
    <w:p w:rsidR="00AE2481" w:rsidRDefault="00AE2481">
      <w:pPr>
        <w:pStyle w:val="21"/>
        <w:ind w:left="440"/>
      </w:pPr>
    </w:p>
    <w:p w:rsidR="00AE2481" w:rsidRDefault="00FB565C">
      <w:pPr>
        <w:jc w:val="center"/>
        <w:rPr>
          <w:b/>
          <w:color w:val="000000"/>
          <w:sz w:val="24"/>
          <w:szCs w:val="24"/>
        </w:rPr>
      </w:pPr>
      <w:r>
        <w:rPr>
          <w:rFonts w:hint="eastAsia"/>
          <w:b/>
          <w:color w:val="000000"/>
          <w:sz w:val="24"/>
          <w:szCs w:val="24"/>
        </w:rPr>
        <w:t>表</w:t>
      </w:r>
      <w:r>
        <w:rPr>
          <w:b/>
          <w:color w:val="000000"/>
          <w:sz w:val="24"/>
          <w:szCs w:val="24"/>
        </w:rPr>
        <w:t>8</w:t>
      </w:r>
      <w:r>
        <w:rPr>
          <w:rFonts w:hint="eastAsia"/>
          <w:b/>
          <w:color w:val="000000"/>
          <w:sz w:val="24"/>
          <w:szCs w:val="24"/>
        </w:rPr>
        <w:t xml:space="preserve"> </w:t>
      </w:r>
      <w:r>
        <w:rPr>
          <w:rFonts w:hint="eastAsia"/>
          <w:b/>
          <w:color w:val="000000"/>
          <w:sz w:val="24"/>
          <w:szCs w:val="24"/>
        </w:rPr>
        <w:t>技能模块</w:t>
      </w:r>
      <w:r>
        <w:rPr>
          <w:rFonts w:hint="eastAsia"/>
          <w:b/>
          <w:color w:val="000000"/>
          <w:sz w:val="24"/>
          <w:szCs w:val="24"/>
        </w:rPr>
        <w:t>2</w:t>
      </w:r>
      <w:r>
        <w:rPr>
          <w:rFonts w:hint="eastAsia"/>
          <w:b/>
          <w:color w:val="000000"/>
          <w:sz w:val="24"/>
          <w:szCs w:val="24"/>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501"/>
        <w:gridCol w:w="1595"/>
        <w:gridCol w:w="815"/>
        <w:gridCol w:w="2268"/>
        <w:gridCol w:w="2067"/>
        <w:gridCol w:w="2872"/>
      </w:tblGrid>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模块序号</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模块</w:t>
            </w:r>
            <w:r>
              <w:rPr>
                <w:rFonts w:eastAsia="仿宋" w:cs="Times New Roman"/>
                <w:color w:val="000000"/>
                <w:sz w:val="24"/>
                <w:szCs w:val="24"/>
              </w:rPr>
              <w:t>2</w:t>
            </w:r>
          </w:p>
        </w:tc>
        <w:tc>
          <w:tcPr>
            <w:tcW w:w="308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对应赛项编号</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G</w:t>
            </w:r>
            <w:r>
              <w:rPr>
                <w:rFonts w:eastAsia="仿宋" w:cs="Times New Roman"/>
                <w:color w:val="000000"/>
                <w:sz w:val="24"/>
                <w:szCs w:val="24"/>
              </w:rPr>
              <w:t>Z044</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模块名称</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综合</w:t>
            </w:r>
            <w:proofErr w:type="gramStart"/>
            <w:r>
              <w:rPr>
                <w:rFonts w:eastAsia="仿宋" w:cs="Times New Roman" w:hint="eastAsia"/>
                <w:color w:val="000000"/>
                <w:sz w:val="24"/>
                <w:szCs w:val="24"/>
              </w:rPr>
              <w:t>柜员岗</w:t>
            </w:r>
            <w:proofErr w:type="gramEnd"/>
          </w:p>
        </w:tc>
        <w:tc>
          <w:tcPr>
            <w:tcW w:w="308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数量</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12</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lastRenderedPageBreak/>
              <w:t>竞赛时间</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_GB2312"/>
                <w:color w:val="000000"/>
                <w:sz w:val="24"/>
                <w:szCs w:val="24"/>
              </w:rPr>
            </w:pPr>
            <w:r>
              <w:rPr>
                <w:rFonts w:eastAsia="仿宋" w:cs="Times New Roman" w:hint="eastAsia"/>
                <w:color w:val="000000"/>
                <w:sz w:val="24"/>
                <w:szCs w:val="24"/>
              </w:rPr>
              <w:t>总时间</w:t>
            </w:r>
            <w:r>
              <w:rPr>
                <w:rFonts w:eastAsia="仿宋" w:cs="Times New Roman"/>
                <w:color w:val="000000"/>
                <w:sz w:val="24"/>
                <w:szCs w:val="24"/>
              </w:rPr>
              <w:t>120</w:t>
            </w:r>
            <w:r>
              <w:rPr>
                <w:rFonts w:eastAsia="仿宋" w:cs="Times New Roman" w:hint="eastAsia"/>
                <w:color w:val="000000"/>
                <w:sz w:val="24"/>
                <w:szCs w:val="24"/>
              </w:rPr>
              <w:t>分钟（与其他三个</w:t>
            </w:r>
            <w:r>
              <w:rPr>
                <w:rFonts w:eastAsia="仿宋" w:cs="Times New Roman" w:hint="eastAsia"/>
                <w:color w:val="000000"/>
                <w:sz w:val="24"/>
                <w:szCs w:val="24"/>
              </w:rPr>
              <w:t>金融岗位技能</w:t>
            </w:r>
            <w:r>
              <w:rPr>
                <w:rFonts w:eastAsia="仿宋" w:cs="Times New Roman" w:hint="eastAsia"/>
                <w:color w:val="000000"/>
                <w:sz w:val="24"/>
                <w:szCs w:val="24"/>
              </w:rPr>
              <w:t>模块同时考核）</w:t>
            </w:r>
          </w:p>
        </w:tc>
      </w:tr>
      <w:tr w:rsidR="00AE2481">
        <w:trPr>
          <w:trHeight w:val="988"/>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任务描述</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该模块以银行柜台为背景，根据提供的日初日</w:t>
            </w:r>
            <w:proofErr w:type="gramStart"/>
            <w:r>
              <w:rPr>
                <w:rFonts w:eastAsia="仿宋" w:cs="Times New Roman" w:hint="eastAsia"/>
                <w:color w:val="000000"/>
                <w:sz w:val="24"/>
                <w:szCs w:val="24"/>
              </w:rPr>
              <w:t>终操作</w:t>
            </w:r>
            <w:proofErr w:type="gramEnd"/>
            <w:r>
              <w:rPr>
                <w:rFonts w:eastAsia="仿宋" w:cs="Times New Roman" w:hint="eastAsia"/>
                <w:color w:val="000000"/>
                <w:sz w:val="24"/>
                <w:szCs w:val="24"/>
              </w:rPr>
              <w:t>要求、个人客户和公司客户基本信息、办理需求等描述考核选手操作银行综合柜</w:t>
            </w:r>
            <w:proofErr w:type="gramStart"/>
            <w:r>
              <w:rPr>
                <w:rFonts w:eastAsia="仿宋" w:cs="Times New Roman" w:hint="eastAsia"/>
                <w:color w:val="000000"/>
                <w:sz w:val="24"/>
                <w:szCs w:val="24"/>
              </w:rPr>
              <w:t>员岗业务</w:t>
            </w:r>
            <w:proofErr w:type="gramEnd"/>
            <w:r>
              <w:rPr>
                <w:rFonts w:eastAsia="仿宋" w:cs="Times New Roman" w:hint="eastAsia"/>
                <w:color w:val="000000"/>
                <w:sz w:val="24"/>
                <w:szCs w:val="24"/>
              </w:rPr>
              <w:t>处理流程及规范的掌握情况，包括商业银行</w:t>
            </w:r>
            <w:proofErr w:type="gramStart"/>
            <w:r>
              <w:rPr>
                <w:rFonts w:eastAsia="仿宋" w:cs="Times New Roman" w:hint="eastAsia"/>
                <w:color w:val="000000"/>
                <w:sz w:val="24"/>
                <w:szCs w:val="24"/>
              </w:rPr>
              <w:t>柜员日初</w:t>
            </w:r>
            <w:proofErr w:type="gramEnd"/>
            <w:r>
              <w:rPr>
                <w:rFonts w:eastAsia="仿宋" w:cs="Times New Roman" w:hint="eastAsia"/>
                <w:color w:val="000000"/>
                <w:sz w:val="24"/>
                <w:szCs w:val="24"/>
              </w:rPr>
              <w:t>开工业务、个人储蓄业务、贷记卡业务、个人特殊业务、公司账户业务、</w:t>
            </w:r>
            <w:proofErr w:type="gramStart"/>
            <w:r>
              <w:rPr>
                <w:rFonts w:eastAsia="仿宋" w:cs="Times New Roman" w:hint="eastAsia"/>
                <w:color w:val="000000"/>
                <w:sz w:val="24"/>
                <w:szCs w:val="24"/>
              </w:rPr>
              <w:t>企业网银业务</w:t>
            </w:r>
            <w:proofErr w:type="gramEnd"/>
            <w:r>
              <w:rPr>
                <w:rFonts w:eastAsia="仿宋" w:cs="Times New Roman" w:hint="eastAsia"/>
                <w:color w:val="000000"/>
                <w:sz w:val="24"/>
                <w:szCs w:val="24"/>
              </w:rPr>
              <w:t>、代理业务、大小额支</w:t>
            </w:r>
            <w:proofErr w:type="gramStart"/>
            <w:r>
              <w:rPr>
                <w:rFonts w:eastAsia="仿宋" w:cs="Times New Roman" w:hint="eastAsia"/>
                <w:color w:val="000000"/>
                <w:sz w:val="24"/>
                <w:szCs w:val="24"/>
              </w:rPr>
              <w:t>付业务</w:t>
            </w:r>
            <w:proofErr w:type="gramEnd"/>
            <w:r>
              <w:rPr>
                <w:rFonts w:eastAsia="仿宋" w:cs="Times New Roman" w:hint="eastAsia"/>
                <w:color w:val="000000"/>
                <w:sz w:val="24"/>
                <w:szCs w:val="24"/>
              </w:rPr>
              <w:t>、跨行汇款业务、票据审核业务、票据业务处理、日</w:t>
            </w:r>
            <w:proofErr w:type="gramStart"/>
            <w:r>
              <w:rPr>
                <w:rFonts w:eastAsia="仿宋" w:cs="Times New Roman" w:hint="eastAsia"/>
                <w:color w:val="000000"/>
                <w:sz w:val="24"/>
                <w:szCs w:val="24"/>
              </w:rPr>
              <w:t>终业务</w:t>
            </w:r>
            <w:proofErr w:type="gramEnd"/>
            <w:r>
              <w:rPr>
                <w:rFonts w:eastAsia="仿宋" w:cs="Times New Roman" w:hint="eastAsia"/>
                <w:color w:val="000000"/>
                <w:sz w:val="24"/>
                <w:szCs w:val="24"/>
              </w:rPr>
              <w:t>等。</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职业要素</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Calibri" w:hint="eastAsia"/>
                <w:color w:val="000000"/>
                <w:sz w:val="24"/>
                <w:szCs w:val="24"/>
              </w:rPr>
              <w:t>□</w:t>
            </w:r>
            <w:r>
              <w:rPr>
                <w:rFonts w:eastAsia="仿宋" w:cs="Times New Roman" w:hint="eastAsia"/>
                <w:color w:val="000000"/>
                <w:sz w:val="24"/>
                <w:szCs w:val="24"/>
              </w:rPr>
              <w:t>基本专业素养</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专业实践技能</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协调协作能力</w:t>
            </w:r>
            <w:r>
              <w:rPr>
                <w:rFonts w:eastAsia="仿宋" w:cs="Times New Roman" w:hint="eastAsia"/>
                <w:color w:val="000000"/>
                <w:sz w:val="24"/>
                <w:szCs w:val="24"/>
              </w:rPr>
              <w:t xml:space="preserve">  </w:t>
            </w:r>
            <w:r>
              <w:rPr>
                <w:rFonts w:eastAsia="仿宋" w:cs="Calibri" w:hint="eastAsia"/>
                <w:color w:val="000000"/>
                <w:sz w:val="24"/>
                <w:szCs w:val="24"/>
              </w:rPr>
              <w:t>□</w:t>
            </w:r>
            <w:r>
              <w:rPr>
                <w:rFonts w:eastAsia="仿宋" w:cs="Times New Roman" w:hint="eastAsia"/>
                <w:color w:val="000000"/>
                <w:sz w:val="24"/>
                <w:szCs w:val="24"/>
              </w:rPr>
              <w:t>持续发展能力</w:t>
            </w:r>
          </w:p>
        </w:tc>
      </w:tr>
      <w:tr w:rsidR="00AE2481">
        <w:trPr>
          <w:trHeight w:val="567"/>
          <w:jc w:val="center"/>
        </w:trPr>
        <w:tc>
          <w:tcPr>
            <w:tcW w:w="2180" w:type="dxa"/>
            <w:vMerge w:val="restart"/>
            <w:tcBorders>
              <w:top w:val="nil"/>
              <w:left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具体任务要求</w:t>
            </w: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序号</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任务要求</w:t>
            </w:r>
          </w:p>
        </w:tc>
        <w:tc>
          <w:tcPr>
            <w:tcW w:w="2268"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操作过程</w:t>
            </w:r>
          </w:p>
        </w:tc>
        <w:tc>
          <w:tcPr>
            <w:tcW w:w="2067"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考核点</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评价标准</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根据任务说明和重要提示完成每日营业前柜员开工综合业务。</w:t>
            </w:r>
          </w:p>
        </w:tc>
        <w:tc>
          <w:tcPr>
            <w:tcW w:w="2268"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凭证出库</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现金出库</w:t>
            </w:r>
          </w:p>
        </w:tc>
        <w:tc>
          <w:tcPr>
            <w:tcW w:w="2067"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柜</w:t>
            </w:r>
            <w:proofErr w:type="gramStart"/>
            <w:r>
              <w:rPr>
                <w:rFonts w:hint="eastAsia"/>
                <w:color w:val="000000"/>
                <w:sz w:val="24"/>
                <w:szCs w:val="24"/>
              </w:rPr>
              <w:t>员日初处理</w:t>
            </w:r>
            <w:proofErr w:type="gramEnd"/>
            <w:r>
              <w:rPr>
                <w:rFonts w:hint="eastAsia"/>
                <w:color w:val="000000"/>
                <w:sz w:val="24"/>
                <w:szCs w:val="24"/>
              </w:rPr>
              <w:t>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空白凭证出库和查询</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现金出库</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2</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根据任务说明和重要提示完成个人客户储蓄业务。</w:t>
            </w:r>
          </w:p>
        </w:tc>
        <w:tc>
          <w:tcPr>
            <w:tcW w:w="2268"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开立个人客户号</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开立个人账户</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借记卡活期存款</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手工收取费用</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借记卡整存整取开户</w:t>
            </w:r>
          </w:p>
          <w:p w:rsidR="00AE2481" w:rsidRDefault="00FB565C">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个人支票开户</w:t>
            </w:r>
          </w:p>
          <w:p w:rsidR="00AE2481" w:rsidRDefault="00FB565C">
            <w:pPr>
              <w:pStyle w:val="20"/>
              <w:spacing w:after="0"/>
              <w:ind w:leftChars="0" w:left="0" w:firstLineChars="0" w:firstLine="0"/>
              <w:rPr>
                <w:color w:val="000000"/>
                <w:sz w:val="24"/>
                <w:szCs w:val="24"/>
              </w:rPr>
            </w:pPr>
            <w:r>
              <w:rPr>
                <w:rFonts w:hint="eastAsia"/>
                <w:color w:val="000000"/>
                <w:sz w:val="24"/>
                <w:szCs w:val="24"/>
              </w:rPr>
              <w:t>7.</w:t>
            </w:r>
            <w:r>
              <w:rPr>
                <w:rFonts w:hint="eastAsia"/>
                <w:color w:val="000000"/>
                <w:sz w:val="24"/>
                <w:szCs w:val="24"/>
              </w:rPr>
              <w:t>个人支票取款</w:t>
            </w:r>
          </w:p>
          <w:p w:rsidR="00AE2481" w:rsidRDefault="00FB565C">
            <w:pPr>
              <w:pStyle w:val="20"/>
              <w:spacing w:after="0"/>
              <w:ind w:leftChars="0" w:left="0" w:firstLineChars="0" w:firstLine="0"/>
              <w:rPr>
                <w:color w:val="000000"/>
                <w:sz w:val="24"/>
                <w:szCs w:val="24"/>
              </w:rPr>
            </w:pPr>
            <w:r>
              <w:rPr>
                <w:rFonts w:hint="eastAsia"/>
                <w:color w:val="000000"/>
                <w:sz w:val="24"/>
                <w:szCs w:val="24"/>
              </w:rPr>
              <w:t>8.</w:t>
            </w:r>
            <w:r>
              <w:rPr>
                <w:rFonts w:hint="eastAsia"/>
                <w:color w:val="000000"/>
                <w:sz w:val="24"/>
                <w:szCs w:val="24"/>
              </w:rPr>
              <w:t>借记卡整存整</w:t>
            </w:r>
            <w:proofErr w:type="gramStart"/>
            <w:r>
              <w:rPr>
                <w:rFonts w:hint="eastAsia"/>
                <w:color w:val="000000"/>
                <w:sz w:val="24"/>
                <w:szCs w:val="24"/>
              </w:rPr>
              <w:t>取销户</w:t>
            </w:r>
            <w:proofErr w:type="gramEnd"/>
          </w:p>
        </w:tc>
        <w:tc>
          <w:tcPr>
            <w:tcW w:w="2067"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借记卡账户开立与存入内容流程操作</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个人业务账户管理</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个人存款业务的主要类型</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收费业务操作</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个人支票业务流程</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3</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w:t>
            </w:r>
            <w:r>
              <w:rPr>
                <w:rFonts w:eastAsia="仿宋" w:cs="Times New Roman" w:hint="eastAsia"/>
                <w:color w:val="000000"/>
                <w:sz w:val="24"/>
                <w:szCs w:val="24"/>
              </w:rPr>
              <w:lastRenderedPageBreak/>
              <w:t>提示完成个人贷记卡业务。</w:t>
            </w:r>
          </w:p>
        </w:tc>
        <w:tc>
          <w:tcPr>
            <w:tcW w:w="2268"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开立个人客户号</w:t>
            </w:r>
          </w:p>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2.</w:t>
            </w:r>
            <w:r>
              <w:rPr>
                <w:rFonts w:hint="eastAsia"/>
                <w:color w:val="000000"/>
                <w:sz w:val="24"/>
                <w:szCs w:val="24"/>
              </w:rPr>
              <w:t>开立个人账户</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借记卡活期存款</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手工收取费用</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贷记卡开户</w:t>
            </w:r>
          </w:p>
          <w:p w:rsidR="00AE2481" w:rsidRDefault="00FB565C">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卡折转贷记卡</w:t>
            </w:r>
          </w:p>
        </w:tc>
        <w:tc>
          <w:tcPr>
            <w:tcW w:w="2067"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个人业务账户</w:t>
            </w:r>
            <w:r>
              <w:rPr>
                <w:rFonts w:hint="eastAsia"/>
                <w:color w:val="000000"/>
                <w:sz w:val="24"/>
                <w:szCs w:val="24"/>
              </w:rPr>
              <w:lastRenderedPageBreak/>
              <w:t>管理</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贷记卡业务流程操作</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收费业务操作</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4</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根据任务说明和重要提示完成个人特殊业务。</w:t>
            </w:r>
          </w:p>
        </w:tc>
        <w:tc>
          <w:tcPr>
            <w:tcW w:w="2268"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凭证管理</w:t>
            </w:r>
            <w:r>
              <w:rPr>
                <w:rFonts w:hint="eastAsia"/>
                <w:color w:val="000000"/>
                <w:sz w:val="24"/>
                <w:szCs w:val="24"/>
              </w:rPr>
              <w:t>-</w:t>
            </w:r>
            <w:r>
              <w:rPr>
                <w:rFonts w:hint="eastAsia"/>
                <w:color w:val="000000"/>
                <w:sz w:val="24"/>
                <w:szCs w:val="24"/>
              </w:rPr>
              <w:t>支票核销</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借记卡密码修改</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借记卡换卡</w:t>
            </w:r>
          </w:p>
        </w:tc>
        <w:tc>
          <w:tcPr>
            <w:tcW w:w="2067"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凭证管理中的支票核销业务流程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借记卡账户管理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5</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根据任务说明和重要提示完成对公业务。</w:t>
            </w:r>
          </w:p>
        </w:tc>
        <w:tc>
          <w:tcPr>
            <w:tcW w:w="2268"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对公业务</w:t>
            </w:r>
            <w:r>
              <w:rPr>
                <w:rFonts w:hint="eastAsia"/>
                <w:color w:val="000000"/>
                <w:sz w:val="24"/>
                <w:szCs w:val="24"/>
              </w:rPr>
              <w:t>-</w:t>
            </w:r>
            <w:r>
              <w:rPr>
                <w:rFonts w:hint="eastAsia"/>
                <w:color w:val="000000"/>
                <w:sz w:val="24"/>
                <w:szCs w:val="24"/>
              </w:rPr>
              <w:t>对公账户管理</w:t>
            </w:r>
            <w:r>
              <w:rPr>
                <w:rFonts w:hint="eastAsia"/>
                <w:color w:val="000000"/>
                <w:sz w:val="24"/>
                <w:szCs w:val="24"/>
              </w:rPr>
              <w:t>-</w:t>
            </w:r>
            <w:r>
              <w:rPr>
                <w:rFonts w:hint="eastAsia"/>
                <w:color w:val="000000"/>
                <w:sz w:val="24"/>
                <w:szCs w:val="24"/>
              </w:rPr>
              <w:t>开对公客户号</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开对公存款账号</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单位活期存款</w:t>
            </w:r>
            <w:r>
              <w:rPr>
                <w:rFonts w:hint="eastAsia"/>
                <w:color w:val="000000"/>
                <w:sz w:val="24"/>
                <w:szCs w:val="24"/>
              </w:rPr>
              <w:t>-</w:t>
            </w:r>
            <w:r>
              <w:rPr>
                <w:rFonts w:hint="eastAsia"/>
                <w:color w:val="000000"/>
                <w:sz w:val="24"/>
                <w:szCs w:val="24"/>
              </w:rPr>
              <w:t>现金存款</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现金取款</w:t>
            </w:r>
          </w:p>
        </w:tc>
        <w:tc>
          <w:tcPr>
            <w:tcW w:w="2067"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公司账户开户、存取款、转账业务办理流程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个人存款业务的主要类型</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现金取款业务</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6</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cs="Times New Roman" w:hint="eastAsia"/>
                <w:color w:val="000000"/>
                <w:sz w:val="24"/>
                <w:szCs w:val="24"/>
              </w:rPr>
              <w:t>根据任务说明和重要提示完成</w:t>
            </w:r>
            <w:proofErr w:type="gramStart"/>
            <w:r>
              <w:rPr>
                <w:color w:val="000000"/>
                <w:sz w:val="24"/>
                <w:szCs w:val="24"/>
              </w:rPr>
              <w:t>企业网银业务</w:t>
            </w:r>
            <w:proofErr w:type="gramEnd"/>
            <w:r>
              <w:rPr>
                <w:rFonts w:hint="eastAsia"/>
                <w:color w:val="000000"/>
                <w:sz w:val="24"/>
                <w:szCs w:val="24"/>
              </w:rPr>
              <w:t>。</w:t>
            </w:r>
          </w:p>
        </w:tc>
        <w:tc>
          <w:tcPr>
            <w:tcW w:w="2268"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proofErr w:type="gramStart"/>
            <w:r>
              <w:rPr>
                <w:rFonts w:hint="eastAsia"/>
                <w:color w:val="000000"/>
                <w:sz w:val="24"/>
                <w:szCs w:val="24"/>
              </w:rPr>
              <w:t>网银签约</w:t>
            </w:r>
            <w:proofErr w:type="gramEnd"/>
            <w:r>
              <w:rPr>
                <w:rFonts w:hint="eastAsia"/>
                <w:color w:val="000000"/>
                <w:sz w:val="24"/>
                <w:szCs w:val="24"/>
              </w:rPr>
              <w:t>-</w:t>
            </w:r>
            <w:proofErr w:type="gramStart"/>
            <w:r>
              <w:rPr>
                <w:rFonts w:hint="eastAsia"/>
                <w:color w:val="000000"/>
                <w:sz w:val="24"/>
                <w:szCs w:val="24"/>
              </w:rPr>
              <w:t>企业网银签约</w:t>
            </w:r>
            <w:proofErr w:type="gramEnd"/>
          </w:p>
        </w:tc>
        <w:tc>
          <w:tcPr>
            <w:tcW w:w="2067"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企业</w:t>
            </w:r>
            <w:proofErr w:type="gramStart"/>
            <w:r>
              <w:rPr>
                <w:rFonts w:hint="eastAsia"/>
                <w:color w:val="000000"/>
                <w:sz w:val="24"/>
                <w:szCs w:val="24"/>
              </w:rPr>
              <w:t>网银业务</w:t>
            </w:r>
            <w:proofErr w:type="gramEnd"/>
            <w:r>
              <w:rPr>
                <w:rFonts w:hint="eastAsia"/>
                <w:color w:val="000000"/>
                <w:sz w:val="24"/>
                <w:szCs w:val="24"/>
              </w:rPr>
              <w:t>办理流程</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7</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根据任务说明完成代理业务。</w:t>
            </w:r>
          </w:p>
        </w:tc>
        <w:tc>
          <w:tcPr>
            <w:tcW w:w="2268"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开对公客户号</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开对公存款账号</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现金存款</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支票出售</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color w:val="000000"/>
                <w:sz w:val="24"/>
                <w:szCs w:val="24"/>
              </w:rPr>
              <w:t>手工收取费用</w:t>
            </w:r>
          </w:p>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6.</w:t>
            </w:r>
            <w:r>
              <w:rPr>
                <w:rFonts w:hint="eastAsia"/>
                <w:color w:val="000000"/>
                <w:sz w:val="24"/>
                <w:szCs w:val="24"/>
              </w:rPr>
              <w:t>代理合同管理</w:t>
            </w:r>
          </w:p>
          <w:p w:rsidR="00AE2481" w:rsidRDefault="00FB565C">
            <w:pPr>
              <w:pStyle w:val="20"/>
              <w:spacing w:after="0"/>
              <w:ind w:leftChars="0" w:left="0" w:firstLineChars="0" w:firstLine="0"/>
              <w:rPr>
                <w:color w:val="000000"/>
                <w:sz w:val="24"/>
                <w:szCs w:val="24"/>
              </w:rPr>
            </w:pPr>
            <w:r>
              <w:rPr>
                <w:rFonts w:hint="eastAsia"/>
                <w:color w:val="000000"/>
                <w:sz w:val="24"/>
                <w:szCs w:val="24"/>
              </w:rPr>
              <w:t>7.</w:t>
            </w:r>
            <w:r>
              <w:rPr>
                <w:rFonts w:hint="eastAsia"/>
                <w:color w:val="000000"/>
                <w:sz w:val="24"/>
                <w:szCs w:val="24"/>
              </w:rPr>
              <w:t>代理批量管理</w:t>
            </w:r>
          </w:p>
          <w:p w:rsidR="00AE2481" w:rsidRDefault="00FB565C">
            <w:pPr>
              <w:pStyle w:val="20"/>
              <w:spacing w:after="0"/>
              <w:ind w:leftChars="0" w:left="0" w:firstLineChars="0" w:firstLine="0"/>
              <w:rPr>
                <w:color w:val="000000"/>
                <w:sz w:val="24"/>
                <w:szCs w:val="24"/>
              </w:rPr>
            </w:pPr>
            <w:r>
              <w:rPr>
                <w:rFonts w:hint="eastAsia"/>
                <w:color w:val="000000"/>
                <w:sz w:val="24"/>
                <w:szCs w:val="24"/>
              </w:rPr>
              <w:t>8.</w:t>
            </w:r>
            <w:r>
              <w:rPr>
                <w:rFonts w:hint="eastAsia"/>
                <w:color w:val="000000"/>
                <w:sz w:val="24"/>
                <w:szCs w:val="24"/>
              </w:rPr>
              <w:t>批量明细管理</w:t>
            </w:r>
          </w:p>
          <w:p w:rsidR="00AE2481" w:rsidRDefault="00FB565C">
            <w:pPr>
              <w:pStyle w:val="20"/>
              <w:spacing w:after="0"/>
              <w:ind w:leftChars="0" w:left="0" w:firstLineChars="0" w:firstLine="0"/>
              <w:rPr>
                <w:color w:val="000000"/>
                <w:sz w:val="24"/>
                <w:szCs w:val="24"/>
              </w:rPr>
            </w:pPr>
            <w:r>
              <w:rPr>
                <w:rFonts w:hint="eastAsia"/>
                <w:color w:val="000000"/>
                <w:sz w:val="24"/>
                <w:szCs w:val="24"/>
              </w:rPr>
              <w:t>9.</w:t>
            </w:r>
            <w:r>
              <w:rPr>
                <w:rFonts w:hint="eastAsia"/>
                <w:color w:val="000000"/>
                <w:sz w:val="24"/>
                <w:szCs w:val="24"/>
              </w:rPr>
              <w:t>批量托收（代发）</w:t>
            </w:r>
          </w:p>
        </w:tc>
        <w:tc>
          <w:tcPr>
            <w:tcW w:w="2067"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公司账户开户、存款业务办理流程</w:t>
            </w:r>
          </w:p>
          <w:p w:rsidR="00AE2481" w:rsidRDefault="00FB565C">
            <w:pPr>
              <w:pStyle w:val="20"/>
              <w:spacing w:after="0"/>
              <w:ind w:leftChars="0" w:left="0" w:firstLineChars="0" w:firstLine="0"/>
              <w:rPr>
                <w:color w:val="000000"/>
                <w:sz w:val="24"/>
                <w:szCs w:val="24"/>
              </w:rPr>
            </w:pPr>
            <w:r>
              <w:rPr>
                <w:color w:val="000000"/>
                <w:sz w:val="24"/>
                <w:szCs w:val="24"/>
              </w:rPr>
              <w:t>2</w:t>
            </w:r>
            <w:r>
              <w:rPr>
                <w:rFonts w:hint="eastAsia"/>
                <w:color w:val="000000"/>
                <w:sz w:val="24"/>
                <w:szCs w:val="24"/>
              </w:rPr>
              <w:t>.</w:t>
            </w:r>
            <w:r>
              <w:rPr>
                <w:rFonts w:hint="eastAsia"/>
                <w:color w:val="000000"/>
                <w:sz w:val="24"/>
                <w:szCs w:val="24"/>
              </w:rPr>
              <w:t>购买支票操作</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color w:val="000000"/>
                <w:sz w:val="24"/>
                <w:szCs w:val="24"/>
              </w:rPr>
              <w:t>.</w:t>
            </w:r>
            <w:r>
              <w:rPr>
                <w:rFonts w:hint="eastAsia"/>
                <w:color w:val="000000"/>
                <w:sz w:val="24"/>
                <w:szCs w:val="24"/>
              </w:rPr>
              <w:t>代理业务办理</w:t>
            </w:r>
            <w:r>
              <w:rPr>
                <w:rFonts w:hint="eastAsia"/>
                <w:color w:val="000000"/>
                <w:sz w:val="24"/>
                <w:szCs w:val="24"/>
              </w:rPr>
              <w:lastRenderedPageBreak/>
              <w:t>流程</w:t>
            </w:r>
          </w:p>
          <w:p w:rsidR="00AE2481" w:rsidRDefault="00FB565C">
            <w:pPr>
              <w:pStyle w:val="20"/>
              <w:spacing w:after="0"/>
              <w:ind w:leftChars="0" w:left="0" w:firstLineChars="0" w:firstLine="0"/>
              <w:rPr>
                <w:color w:val="000000"/>
                <w:sz w:val="24"/>
                <w:szCs w:val="24"/>
              </w:rPr>
            </w:pPr>
            <w:r>
              <w:rPr>
                <w:color w:val="000000"/>
                <w:sz w:val="24"/>
                <w:szCs w:val="24"/>
              </w:rPr>
              <w:t>4.</w:t>
            </w:r>
            <w:r>
              <w:rPr>
                <w:rFonts w:hint="eastAsia"/>
                <w:color w:val="000000"/>
                <w:sz w:val="24"/>
                <w:szCs w:val="24"/>
              </w:rPr>
              <w:t>代理合同管理、批量明细管理、批量托收（代发）操作</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8</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根据任务说明和重要提示完成大小额支</w:t>
            </w:r>
            <w:proofErr w:type="gramStart"/>
            <w:r>
              <w:rPr>
                <w:rFonts w:hint="eastAsia"/>
                <w:color w:val="000000"/>
                <w:sz w:val="24"/>
                <w:szCs w:val="24"/>
              </w:rPr>
              <w:t>付业务</w:t>
            </w:r>
            <w:proofErr w:type="gramEnd"/>
            <w:r>
              <w:rPr>
                <w:rFonts w:hint="eastAsia"/>
                <w:color w:val="000000"/>
                <w:sz w:val="24"/>
                <w:szCs w:val="24"/>
              </w:rPr>
              <w:t>。</w:t>
            </w:r>
          </w:p>
        </w:tc>
        <w:tc>
          <w:tcPr>
            <w:tcW w:w="2268"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支付结算</w:t>
            </w:r>
            <w:r>
              <w:rPr>
                <w:rFonts w:hint="eastAsia"/>
                <w:color w:val="000000"/>
                <w:sz w:val="24"/>
                <w:szCs w:val="24"/>
              </w:rPr>
              <w:t>-</w:t>
            </w:r>
            <w:r>
              <w:rPr>
                <w:rFonts w:hint="eastAsia"/>
                <w:color w:val="000000"/>
                <w:sz w:val="24"/>
                <w:szCs w:val="24"/>
              </w:rPr>
              <w:t>大小额支付系统</w:t>
            </w:r>
            <w:r>
              <w:rPr>
                <w:rFonts w:hint="eastAsia"/>
                <w:color w:val="000000"/>
                <w:sz w:val="24"/>
                <w:szCs w:val="24"/>
              </w:rPr>
              <w:t>-</w:t>
            </w:r>
            <w:r>
              <w:rPr>
                <w:rFonts w:hint="eastAsia"/>
                <w:color w:val="000000"/>
                <w:sz w:val="24"/>
                <w:szCs w:val="24"/>
              </w:rPr>
              <w:t>小额定</w:t>
            </w:r>
            <w:proofErr w:type="gramStart"/>
            <w:r>
              <w:rPr>
                <w:rFonts w:hint="eastAsia"/>
                <w:color w:val="000000"/>
                <w:sz w:val="24"/>
                <w:szCs w:val="24"/>
              </w:rPr>
              <w:t>期贷记业务</w:t>
            </w:r>
            <w:proofErr w:type="gramEnd"/>
          </w:p>
        </w:tc>
        <w:tc>
          <w:tcPr>
            <w:tcW w:w="2067"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小额定</w:t>
            </w:r>
            <w:proofErr w:type="gramStart"/>
            <w:r>
              <w:rPr>
                <w:rFonts w:hint="eastAsia"/>
                <w:color w:val="000000"/>
                <w:sz w:val="24"/>
                <w:szCs w:val="24"/>
              </w:rPr>
              <w:t>期贷记业务</w:t>
            </w:r>
            <w:proofErr w:type="gramEnd"/>
            <w:r>
              <w:rPr>
                <w:rFonts w:hint="eastAsia"/>
                <w:color w:val="000000"/>
                <w:sz w:val="24"/>
                <w:szCs w:val="24"/>
              </w:rPr>
              <w:t>办理流程</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9</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根据任务说明和重要提示完成跨行汇款业务。</w:t>
            </w:r>
          </w:p>
        </w:tc>
        <w:tc>
          <w:tcPr>
            <w:tcW w:w="2268"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支付结算</w:t>
            </w:r>
            <w:r>
              <w:rPr>
                <w:rFonts w:hint="eastAsia"/>
                <w:color w:val="000000"/>
                <w:sz w:val="24"/>
                <w:szCs w:val="24"/>
              </w:rPr>
              <w:t>-</w:t>
            </w:r>
            <w:r>
              <w:rPr>
                <w:rFonts w:hint="eastAsia"/>
                <w:color w:val="000000"/>
                <w:sz w:val="24"/>
                <w:szCs w:val="24"/>
              </w:rPr>
              <w:t>大小额支付系统</w:t>
            </w:r>
            <w:r>
              <w:rPr>
                <w:rFonts w:hint="eastAsia"/>
                <w:color w:val="000000"/>
                <w:sz w:val="24"/>
                <w:szCs w:val="24"/>
              </w:rPr>
              <w:t>-</w:t>
            </w:r>
            <w:r>
              <w:rPr>
                <w:rFonts w:hint="eastAsia"/>
                <w:color w:val="000000"/>
                <w:sz w:val="24"/>
                <w:szCs w:val="24"/>
              </w:rPr>
              <w:t>跨行汇款业务</w:t>
            </w:r>
          </w:p>
        </w:tc>
        <w:tc>
          <w:tcPr>
            <w:tcW w:w="2067"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跨行汇款业务办理流程</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10</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根据背景资料和票据</w:t>
            </w:r>
            <w:proofErr w:type="gramStart"/>
            <w:r>
              <w:rPr>
                <w:rFonts w:eastAsia="仿宋" w:cs="Times New Roman" w:hint="eastAsia"/>
                <w:color w:val="000000"/>
                <w:sz w:val="24"/>
                <w:szCs w:val="24"/>
              </w:rPr>
              <w:t>图片勾选正确</w:t>
            </w:r>
            <w:proofErr w:type="gramEnd"/>
            <w:r>
              <w:rPr>
                <w:rFonts w:eastAsia="仿宋" w:cs="Times New Roman" w:hint="eastAsia"/>
                <w:color w:val="000000"/>
                <w:sz w:val="24"/>
                <w:szCs w:val="24"/>
              </w:rPr>
              <w:t>的答案，完成票据审核业务。</w:t>
            </w:r>
          </w:p>
        </w:tc>
        <w:tc>
          <w:tcPr>
            <w:tcW w:w="2268"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浏览背景资料</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审核票据正反面</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proofErr w:type="gramStart"/>
            <w:r>
              <w:rPr>
                <w:rFonts w:hint="eastAsia"/>
                <w:color w:val="000000"/>
                <w:sz w:val="24"/>
                <w:szCs w:val="24"/>
              </w:rPr>
              <w:t>勾选正确</w:t>
            </w:r>
            <w:proofErr w:type="gramEnd"/>
            <w:r>
              <w:rPr>
                <w:rFonts w:hint="eastAsia"/>
                <w:color w:val="000000"/>
                <w:sz w:val="24"/>
                <w:szCs w:val="24"/>
              </w:rPr>
              <w:t>答案</w:t>
            </w:r>
          </w:p>
        </w:tc>
        <w:tc>
          <w:tcPr>
            <w:tcW w:w="2067"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银行承兑汇票的填写规范</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银行承兑汇票的功能与票面样式</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11</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根据任务说明和重要提示在系统中操作完成票据业务。</w:t>
            </w:r>
          </w:p>
        </w:tc>
        <w:tc>
          <w:tcPr>
            <w:tcW w:w="2268"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支票业务处理</w:t>
            </w:r>
            <w:r>
              <w:rPr>
                <w:rFonts w:hint="eastAsia"/>
                <w:color w:val="000000"/>
                <w:sz w:val="24"/>
                <w:szCs w:val="24"/>
              </w:rPr>
              <w:t>-</w:t>
            </w:r>
            <w:r>
              <w:rPr>
                <w:rFonts w:hint="eastAsia"/>
                <w:color w:val="000000"/>
                <w:sz w:val="24"/>
                <w:szCs w:val="24"/>
              </w:rPr>
              <w:t>普通支票</w:t>
            </w:r>
            <w:r>
              <w:rPr>
                <w:rFonts w:hint="eastAsia"/>
                <w:color w:val="000000"/>
                <w:sz w:val="24"/>
                <w:szCs w:val="24"/>
              </w:rPr>
              <w:t>-</w:t>
            </w:r>
            <w:r>
              <w:rPr>
                <w:rFonts w:hint="eastAsia"/>
                <w:color w:val="000000"/>
                <w:sz w:val="24"/>
                <w:szCs w:val="24"/>
              </w:rPr>
              <w:t>领购</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出票</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退票</w:t>
            </w:r>
          </w:p>
        </w:tc>
        <w:tc>
          <w:tcPr>
            <w:tcW w:w="2067"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支票处理流转程序</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支票的填写规范</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支票领购、出票、退票操作</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12</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根据任务说明和重要提示完成日</w:t>
            </w:r>
            <w:proofErr w:type="gramStart"/>
            <w:r>
              <w:rPr>
                <w:rFonts w:eastAsia="仿宋" w:cs="Times New Roman" w:hint="eastAsia"/>
                <w:color w:val="000000"/>
                <w:sz w:val="24"/>
                <w:szCs w:val="24"/>
              </w:rPr>
              <w:t>终业务</w:t>
            </w:r>
            <w:proofErr w:type="gramEnd"/>
            <w:r>
              <w:rPr>
                <w:rFonts w:eastAsia="仿宋" w:cs="Times New Roman" w:hint="eastAsia"/>
                <w:color w:val="000000"/>
                <w:sz w:val="24"/>
                <w:szCs w:val="24"/>
              </w:rPr>
              <w:t>处</w:t>
            </w:r>
            <w:r>
              <w:rPr>
                <w:rFonts w:eastAsia="仿宋" w:cs="Times New Roman" w:hint="eastAsia"/>
                <w:color w:val="000000"/>
                <w:sz w:val="24"/>
                <w:szCs w:val="24"/>
              </w:rPr>
              <w:lastRenderedPageBreak/>
              <w:t>理。</w:t>
            </w:r>
          </w:p>
        </w:tc>
        <w:tc>
          <w:tcPr>
            <w:tcW w:w="2268"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钱箱管理</w:t>
            </w:r>
            <w:r>
              <w:rPr>
                <w:rFonts w:hint="eastAsia"/>
                <w:color w:val="000000"/>
                <w:sz w:val="24"/>
                <w:szCs w:val="24"/>
              </w:rPr>
              <w:t>-</w:t>
            </w:r>
            <w:r>
              <w:rPr>
                <w:rFonts w:hint="eastAsia"/>
                <w:color w:val="000000"/>
                <w:sz w:val="24"/>
                <w:szCs w:val="24"/>
              </w:rPr>
              <w:t>钱箱轧账</w:t>
            </w:r>
          </w:p>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2.</w:t>
            </w:r>
            <w:r>
              <w:rPr>
                <w:rFonts w:hint="eastAsia"/>
                <w:color w:val="000000"/>
                <w:sz w:val="24"/>
                <w:szCs w:val="24"/>
              </w:rPr>
              <w:t>凭证管理</w:t>
            </w:r>
            <w:r>
              <w:rPr>
                <w:rFonts w:hint="eastAsia"/>
                <w:color w:val="000000"/>
                <w:sz w:val="24"/>
                <w:szCs w:val="24"/>
              </w:rPr>
              <w:t>-</w:t>
            </w:r>
            <w:r>
              <w:rPr>
                <w:rFonts w:hint="eastAsia"/>
                <w:color w:val="000000"/>
                <w:sz w:val="24"/>
                <w:szCs w:val="24"/>
              </w:rPr>
              <w:t>凭证综合查询</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凭证入库</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现金入库</w:t>
            </w:r>
          </w:p>
        </w:tc>
        <w:tc>
          <w:tcPr>
            <w:tcW w:w="2067"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柜</w:t>
            </w:r>
            <w:proofErr w:type="gramStart"/>
            <w:r>
              <w:rPr>
                <w:rFonts w:hint="eastAsia"/>
                <w:color w:val="000000"/>
                <w:sz w:val="24"/>
                <w:szCs w:val="24"/>
              </w:rPr>
              <w:t>员日终业务</w:t>
            </w:r>
            <w:proofErr w:type="gramEnd"/>
            <w:r>
              <w:rPr>
                <w:rFonts w:hint="eastAsia"/>
                <w:color w:val="000000"/>
                <w:sz w:val="24"/>
                <w:szCs w:val="24"/>
              </w:rPr>
              <w:t>处理</w:t>
            </w:r>
          </w:p>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2.</w:t>
            </w:r>
            <w:r>
              <w:rPr>
                <w:rFonts w:hint="eastAsia"/>
                <w:color w:val="000000"/>
                <w:sz w:val="24"/>
                <w:szCs w:val="24"/>
              </w:rPr>
              <w:t>空白凭证查询与入库</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现金入库</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lastRenderedPageBreak/>
              <w:t>赛项技术规范</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涉及专业教学要求</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钞票清点、假币鉴别、数字键盘传票录入、形码输入法信息录入等金融服务基本操作能力。</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用经济金融基础理论来解释生活中的经济现象并运用于实践的能力。</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规范进行金融机构柜面业务、贷款业务、票据业务等业务操作的能力。</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依照经济金融基本法律法规进行金融业务风险的基本分析识别与防范的能力。</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适应金融产业数字化发展需求的信息技术基础知识、专业信息技术能力等基本数字化技能。</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遵循国家标准和行业标准</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中华人民共和国商业银行法</w:t>
            </w:r>
          </w:p>
          <w:p w:rsidR="00AE2481" w:rsidRDefault="00FB565C">
            <w:pPr>
              <w:pStyle w:val="20"/>
              <w:spacing w:after="0"/>
              <w:ind w:leftChars="0" w:left="0" w:firstLineChars="0" w:firstLine="0"/>
              <w:rPr>
                <w:color w:val="000000"/>
                <w:sz w:val="24"/>
                <w:szCs w:val="24"/>
              </w:rPr>
            </w:pPr>
            <w:r>
              <w:rPr>
                <w:rFonts w:hint="eastAsia"/>
                <w:color w:val="000000"/>
                <w:sz w:val="24"/>
                <w:szCs w:val="24"/>
              </w:rPr>
              <w:t xml:space="preserve">GB/T 32320-2015 </w:t>
            </w:r>
            <w:r>
              <w:rPr>
                <w:rFonts w:hint="eastAsia"/>
                <w:color w:val="000000"/>
                <w:sz w:val="24"/>
                <w:szCs w:val="24"/>
              </w:rPr>
              <w:t>银行营业网点服务基本要求</w:t>
            </w:r>
          </w:p>
          <w:p w:rsidR="00AE2481" w:rsidRDefault="00FB565C">
            <w:pPr>
              <w:pStyle w:val="20"/>
              <w:spacing w:after="0"/>
              <w:ind w:leftChars="0" w:left="0" w:firstLineChars="0" w:firstLine="0"/>
              <w:rPr>
                <w:color w:val="000000"/>
                <w:sz w:val="24"/>
                <w:szCs w:val="24"/>
              </w:rPr>
            </w:pPr>
            <w:r>
              <w:rPr>
                <w:rFonts w:hint="eastAsia"/>
                <w:color w:val="000000"/>
                <w:sz w:val="24"/>
                <w:szCs w:val="24"/>
              </w:rPr>
              <w:t>银行业专业人员职业资格制度暂行规定</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赛项赛场准备</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场地、材料、设备、检测工具、安全防护要求等。</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注意事项</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AE2481">
            <w:pPr>
              <w:pStyle w:val="21"/>
              <w:ind w:leftChars="0" w:left="0" w:firstLineChars="0" w:firstLine="0"/>
              <w:rPr>
                <w:rFonts w:eastAsia="仿宋" w:cs="Times New Roman"/>
                <w:color w:val="000000"/>
                <w:sz w:val="24"/>
                <w:szCs w:val="24"/>
              </w:rPr>
            </w:pPr>
          </w:p>
        </w:tc>
      </w:tr>
    </w:tbl>
    <w:p w:rsidR="00AE2481" w:rsidRDefault="00AE2481">
      <w:pPr>
        <w:autoSpaceDN/>
        <w:spacing w:line="600" w:lineRule="exact"/>
        <w:ind w:rightChars="-13" w:right="-29"/>
        <w:jc w:val="both"/>
        <w:rPr>
          <w:rFonts w:ascii="仿宋_GB2312" w:eastAsia="仿宋_GB2312" w:hAnsi="Times New Roman" w:cs="Times New Roman"/>
          <w:kern w:val="2"/>
          <w:sz w:val="32"/>
          <w:szCs w:val="32"/>
        </w:rPr>
      </w:pPr>
    </w:p>
    <w:p w:rsidR="00AE2481" w:rsidRDefault="00AE2481">
      <w:pPr>
        <w:jc w:val="center"/>
        <w:rPr>
          <w:b/>
          <w:color w:val="000000"/>
          <w:sz w:val="24"/>
          <w:szCs w:val="24"/>
        </w:rPr>
      </w:pPr>
    </w:p>
    <w:p w:rsidR="00AE2481" w:rsidRDefault="00FB565C">
      <w:pPr>
        <w:jc w:val="center"/>
        <w:rPr>
          <w:b/>
          <w:color w:val="000000"/>
          <w:sz w:val="24"/>
          <w:szCs w:val="24"/>
        </w:rPr>
      </w:pPr>
      <w:r>
        <w:rPr>
          <w:rFonts w:hint="eastAsia"/>
          <w:b/>
          <w:color w:val="000000"/>
          <w:sz w:val="24"/>
          <w:szCs w:val="24"/>
        </w:rPr>
        <w:t>表</w:t>
      </w:r>
      <w:r>
        <w:rPr>
          <w:b/>
          <w:color w:val="000000"/>
          <w:sz w:val="24"/>
          <w:szCs w:val="24"/>
        </w:rPr>
        <w:t>11</w:t>
      </w:r>
      <w:r>
        <w:rPr>
          <w:rFonts w:hint="eastAsia"/>
          <w:b/>
          <w:color w:val="000000"/>
          <w:sz w:val="24"/>
          <w:szCs w:val="24"/>
        </w:rPr>
        <w:t xml:space="preserve"> </w:t>
      </w:r>
      <w:r>
        <w:rPr>
          <w:rFonts w:hint="eastAsia"/>
          <w:b/>
          <w:color w:val="000000"/>
          <w:sz w:val="24"/>
          <w:szCs w:val="24"/>
        </w:rPr>
        <w:t>技能模块</w:t>
      </w:r>
      <w:r>
        <w:rPr>
          <w:b/>
          <w:color w:val="000000"/>
          <w:sz w:val="24"/>
          <w:szCs w:val="24"/>
        </w:rPr>
        <w:t>3</w:t>
      </w:r>
      <w:r>
        <w:rPr>
          <w:rFonts w:hint="eastAsia"/>
          <w:b/>
          <w:color w:val="000000"/>
          <w:sz w:val="24"/>
          <w:szCs w:val="24"/>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643"/>
        <w:gridCol w:w="1453"/>
        <w:gridCol w:w="1100"/>
        <w:gridCol w:w="2150"/>
        <w:gridCol w:w="1900"/>
        <w:gridCol w:w="2872"/>
      </w:tblGrid>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模块序号</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模块</w:t>
            </w:r>
            <w:r>
              <w:rPr>
                <w:rFonts w:eastAsia="仿宋" w:cs="Times New Roman"/>
                <w:color w:val="000000"/>
                <w:sz w:val="24"/>
                <w:szCs w:val="24"/>
              </w:rPr>
              <w:t>3</w:t>
            </w:r>
          </w:p>
        </w:tc>
        <w:tc>
          <w:tcPr>
            <w:tcW w:w="325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对应赛项编号</w:t>
            </w:r>
          </w:p>
        </w:tc>
        <w:tc>
          <w:tcPr>
            <w:tcW w:w="4772"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G</w:t>
            </w:r>
            <w:r>
              <w:rPr>
                <w:rFonts w:eastAsia="仿宋" w:cs="Times New Roman"/>
                <w:color w:val="000000"/>
                <w:sz w:val="24"/>
                <w:szCs w:val="24"/>
              </w:rPr>
              <w:t>Z044</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模块名称</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客户经理岗</w:t>
            </w:r>
          </w:p>
        </w:tc>
        <w:tc>
          <w:tcPr>
            <w:tcW w:w="325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数量</w:t>
            </w:r>
          </w:p>
        </w:tc>
        <w:tc>
          <w:tcPr>
            <w:tcW w:w="4772"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18</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lastRenderedPageBreak/>
              <w:t>竞赛时间</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_GB2312"/>
                <w:color w:val="000000"/>
                <w:sz w:val="24"/>
                <w:szCs w:val="24"/>
              </w:rPr>
            </w:pPr>
            <w:r>
              <w:rPr>
                <w:rFonts w:eastAsia="仿宋" w:cs="Times New Roman" w:hint="eastAsia"/>
                <w:color w:val="000000"/>
                <w:sz w:val="24"/>
                <w:szCs w:val="24"/>
              </w:rPr>
              <w:t>总时间</w:t>
            </w:r>
            <w:r>
              <w:rPr>
                <w:rFonts w:eastAsia="仿宋" w:cs="Times New Roman"/>
                <w:color w:val="000000"/>
                <w:sz w:val="24"/>
                <w:szCs w:val="24"/>
              </w:rPr>
              <w:t>120</w:t>
            </w:r>
            <w:r>
              <w:rPr>
                <w:rFonts w:eastAsia="仿宋" w:cs="Times New Roman" w:hint="eastAsia"/>
                <w:color w:val="000000"/>
                <w:sz w:val="24"/>
                <w:szCs w:val="24"/>
              </w:rPr>
              <w:t>分钟（与其他三个</w:t>
            </w:r>
            <w:r>
              <w:rPr>
                <w:rFonts w:eastAsia="仿宋" w:cs="Times New Roman" w:hint="eastAsia"/>
                <w:color w:val="000000"/>
                <w:sz w:val="24"/>
                <w:szCs w:val="24"/>
              </w:rPr>
              <w:t>金融岗位技能</w:t>
            </w:r>
            <w:r>
              <w:rPr>
                <w:rFonts w:eastAsia="仿宋" w:cs="Times New Roman" w:hint="eastAsia"/>
                <w:color w:val="000000"/>
                <w:sz w:val="24"/>
                <w:szCs w:val="24"/>
              </w:rPr>
              <w:t>模块同时考核）</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任务描述</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该模块根据提供的个人客户、公司客户的贷款档案、担保</w:t>
            </w:r>
            <w:proofErr w:type="gramStart"/>
            <w:r>
              <w:rPr>
                <w:rFonts w:eastAsia="仿宋" w:cs="Times New Roman" w:hint="eastAsia"/>
                <w:color w:val="000000"/>
                <w:sz w:val="24"/>
                <w:szCs w:val="24"/>
              </w:rPr>
              <w:t>品信息</w:t>
            </w:r>
            <w:proofErr w:type="gramEnd"/>
            <w:r>
              <w:rPr>
                <w:rFonts w:eastAsia="仿宋" w:cs="Times New Roman" w:hint="eastAsia"/>
                <w:color w:val="000000"/>
                <w:sz w:val="24"/>
                <w:szCs w:val="24"/>
              </w:rPr>
              <w:t>和信贷需求描述等完成个人信贷业务和公司信贷业务操作。</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职业要素</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Calibri" w:hint="eastAsia"/>
                <w:color w:val="000000"/>
                <w:sz w:val="24"/>
                <w:szCs w:val="24"/>
              </w:rPr>
              <w:t>□</w:t>
            </w:r>
            <w:r>
              <w:rPr>
                <w:rFonts w:eastAsia="仿宋" w:cs="Times New Roman" w:hint="eastAsia"/>
                <w:color w:val="000000"/>
                <w:sz w:val="24"/>
                <w:szCs w:val="24"/>
              </w:rPr>
              <w:t>基本专业素养</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专业实践技能</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协调协作能力</w:t>
            </w:r>
            <w:r>
              <w:rPr>
                <w:rFonts w:eastAsia="仿宋" w:cs="Times New Roman" w:hint="eastAsia"/>
                <w:color w:val="000000"/>
                <w:sz w:val="24"/>
                <w:szCs w:val="24"/>
              </w:rPr>
              <w:t xml:space="preserve">  </w:t>
            </w:r>
            <w:r>
              <w:rPr>
                <w:rFonts w:eastAsia="仿宋" w:cs="Calibri" w:hint="eastAsia"/>
                <w:color w:val="000000"/>
                <w:sz w:val="24"/>
                <w:szCs w:val="24"/>
              </w:rPr>
              <w:t>□</w:t>
            </w:r>
            <w:r>
              <w:rPr>
                <w:rFonts w:eastAsia="仿宋" w:cs="Times New Roman" w:hint="eastAsia"/>
                <w:color w:val="000000"/>
                <w:sz w:val="24"/>
                <w:szCs w:val="24"/>
              </w:rPr>
              <w:t>持续发展能力</w:t>
            </w:r>
          </w:p>
        </w:tc>
      </w:tr>
      <w:tr w:rsidR="00AE2481">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具体任务要求</w:t>
            </w: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序号</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任务要求</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操作过程</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考核点</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评价标准</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根据任务说明和重要提示完成个人客户贷款档案管理。</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客户档案管理</w:t>
            </w:r>
            <w:r>
              <w:rPr>
                <w:rFonts w:hint="eastAsia"/>
                <w:color w:val="000000"/>
                <w:sz w:val="24"/>
                <w:szCs w:val="24"/>
              </w:rPr>
              <w:t>-</w:t>
            </w:r>
            <w:r>
              <w:rPr>
                <w:rFonts w:hint="eastAsia"/>
                <w:color w:val="000000"/>
                <w:sz w:val="24"/>
                <w:szCs w:val="24"/>
              </w:rPr>
              <w:t>个人客户</w:t>
            </w:r>
            <w:r>
              <w:rPr>
                <w:rFonts w:hint="eastAsia"/>
                <w:color w:val="000000"/>
                <w:sz w:val="24"/>
                <w:szCs w:val="24"/>
              </w:rPr>
              <w:t>-</w:t>
            </w:r>
            <w:r>
              <w:rPr>
                <w:rFonts w:hint="eastAsia"/>
                <w:color w:val="000000"/>
                <w:sz w:val="24"/>
                <w:szCs w:val="24"/>
              </w:rPr>
              <w:t>锁定客户</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个人基本信息列表</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个人客户关系建设</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个人客户信息管理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2</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根据任务说明和重要提示完成个人客户贷款业务申请。</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信贷业务处理</w:t>
            </w:r>
            <w:r>
              <w:rPr>
                <w:rFonts w:hint="eastAsia"/>
                <w:color w:val="000000"/>
                <w:sz w:val="24"/>
                <w:szCs w:val="24"/>
              </w:rPr>
              <w:t>-</w:t>
            </w:r>
            <w:r>
              <w:rPr>
                <w:rFonts w:hint="eastAsia"/>
                <w:color w:val="000000"/>
                <w:sz w:val="24"/>
                <w:szCs w:val="24"/>
              </w:rPr>
              <w:t>业务申请</w:t>
            </w:r>
            <w:r>
              <w:rPr>
                <w:rFonts w:hint="eastAsia"/>
                <w:color w:val="000000"/>
                <w:sz w:val="24"/>
                <w:szCs w:val="24"/>
              </w:rPr>
              <w:t>-</w:t>
            </w:r>
            <w:r>
              <w:rPr>
                <w:rFonts w:hint="eastAsia"/>
                <w:color w:val="000000"/>
                <w:sz w:val="24"/>
                <w:szCs w:val="24"/>
              </w:rPr>
              <w:t>个人国家助学贷款申请列表</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个人国家助学贷款的要素</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个人国家助学贷款申请资料</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个人国家助学贷款的流程</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3</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根据任务说明和重要提示完成个人客户贷款业务调查。</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 xml:space="preserve">1. </w:t>
            </w:r>
            <w:r>
              <w:rPr>
                <w:rFonts w:hint="eastAsia"/>
                <w:color w:val="000000"/>
                <w:sz w:val="24"/>
                <w:szCs w:val="24"/>
              </w:rPr>
              <w:t>个人国家助学贷款调查</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个人国家助学贷款评审流程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个人国家助学贷款风险管理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4</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根据任务说明和重要提示完成个人客户贷款业务审查。</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 xml:space="preserve">1. </w:t>
            </w:r>
            <w:r>
              <w:rPr>
                <w:rFonts w:hint="eastAsia"/>
                <w:color w:val="000000"/>
                <w:sz w:val="24"/>
                <w:szCs w:val="24"/>
              </w:rPr>
              <w:t>个人国家助学贷款审查</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个人国家助学贷款评审流程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个人国家助学</w:t>
            </w:r>
            <w:r>
              <w:rPr>
                <w:rFonts w:hint="eastAsia"/>
                <w:color w:val="000000"/>
                <w:sz w:val="24"/>
                <w:szCs w:val="24"/>
              </w:rPr>
              <w:lastRenderedPageBreak/>
              <w:t>贷款风险管理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5</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根据任务说明和重要提示完成个人客户贷款业务审批。</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个人国家助学贷款审批</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个人国家助学贷款评审流程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个人国家助学贷款风险管理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6</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根据任务说明和重要提示完成个人客户合同登记。</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合同登记</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个人国家助学贷款放贷流程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贷款合同管理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7</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根据任务说明和重要提示完成个人客户放款审核。</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放贷审核</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个人国家助学贷款放贷流程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个人住房抵押贷款风险管理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8</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根据任务说明和重要提示完成个人客户贷款发放。</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贷款发放</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个人国家助学贷款放贷流程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贷款发放操作</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9</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根据任务说明和重要提示完成公司客户基本信息。</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客户档案管理</w:t>
            </w:r>
            <w:r>
              <w:rPr>
                <w:rFonts w:hint="eastAsia"/>
                <w:color w:val="000000"/>
                <w:sz w:val="24"/>
                <w:szCs w:val="24"/>
              </w:rPr>
              <w:t>-</w:t>
            </w:r>
            <w:r>
              <w:rPr>
                <w:rFonts w:hint="eastAsia"/>
                <w:color w:val="000000"/>
                <w:sz w:val="24"/>
                <w:szCs w:val="24"/>
              </w:rPr>
              <w:t>公司客户</w:t>
            </w:r>
            <w:r>
              <w:rPr>
                <w:rFonts w:hint="eastAsia"/>
                <w:color w:val="000000"/>
                <w:sz w:val="24"/>
                <w:szCs w:val="24"/>
              </w:rPr>
              <w:t>-</w:t>
            </w:r>
            <w:r>
              <w:rPr>
                <w:rFonts w:hint="eastAsia"/>
                <w:color w:val="000000"/>
                <w:sz w:val="24"/>
                <w:szCs w:val="24"/>
              </w:rPr>
              <w:t>锁定客户</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借款人基本信息列表</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公司客户关系建设</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公司客户信息管理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w:t>
            </w:r>
            <w:r>
              <w:rPr>
                <w:rFonts w:eastAsia="仿宋" w:cs="Times New Roman" w:hint="eastAsia"/>
                <w:color w:val="000000"/>
                <w:sz w:val="24"/>
                <w:szCs w:val="24"/>
              </w:rPr>
              <w:t>0</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根据任务说明和重要提示完成公司客户担保品信息。</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担保品信息管理</w:t>
            </w:r>
            <w:r>
              <w:rPr>
                <w:rFonts w:hint="eastAsia"/>
                <w:color w:val="000000"/>
                <w:sz w:val="24"/>
                <w:szCs w:val="24"/>
              </w:rPr>
              <w:t>-</w:t>
            </w:r>
            <w:r>
              <w:rPr>
                <w:rFonts w:hint="eastAsia"/>
                <w:color w:val="000000"/>
                <w:sz w:val="24"/>
                <w:szCs w:val="24"/>
              </w:rPr>
              <w:t>抵质押</w:t>
            </w:r>
            <w:proofErr w:type="gramStart"/>
            <w:r>
              <w:rPr>
                <w:rFonts w:hint="eastAsia"/>
                <w:color w:val="000000"/>
                <w:sz w:val="24"/>
                <w:szCs w:val="24"/>
              </w:rPr>
              <w:t>品信息</w:t>
            </w:r>
            <w:proofErr w:type="gramEnd"/>
            <w:r>
              <w:rPr>
                <w:rFonts w:hint="eastAsia"/>
                <w:color w:val="000000"/>
                <w:sz w:val="24"/>
                <w:szCs w:val="24"/>
              </w:rPr>
              <w:t>录入</w:t>
            </w:r>
            <w:r>
              <w:rPr>
                <w:rFonts w:hint="eastAsia"/>
                <w:color w:val="000000"/>
                <w:sz w:val="24"/>
                <w:szCs w:val="24"/>
              </w:rPr>
              <w:t>-</w:t>
            </w:r>
            <w:r>
              <w:rPr>
                <w:rFonts w:hint="eastAsia"/>
                <w:color w:val="000000"/>
                <w:sz w:val="24"/>
                <w:szCs w:val="24"/>
              </w:rPr>
              <w:t>抵质押</w:t>
            </w:r>
            <w:proofErr w:type="gramStart"/>
            <w:r>
              <w:rPr>
                <w:rFonts w:hint="eastAsia"/>
                <w:color w:val="000000"/>
                <w:sz w:val="24"/>
                <w:szCs w:val="24"/>
              </w:rPr>
              <w:t>品信息</w:t>
            </w:r>
            <w:proofErr w:type="gramEnd"/>
            <w:r>
              <w:rPr>
                <w:rFonts w:hint="eastAsia"/>
                <w:color w:val="000000"/>
                <w:sz w:val="24"/>
                <w:szCs w:val="24"/>
              </w:rPr>
              <w:t>录入列表</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房地产明细列表</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公司贷款抵质押品信息分析与管理</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公司贷款抵押品信息录入内容</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11</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根据任务说明和重要提示完成公司客户资信评估。</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资信评估</w:t>
            </w:r>
            <w:r>
              <w:rPr>
                <w:rFonts w:hint="eastAsia"/>
                <w:color w:val="000000"/>
                <w:sz w:val="24"/>
                <w:szCs w:val="24"/>
              </w:rPr>
              <w:t>-</w:t>
            </w:r>
            <w:r>
              <w:rPr>
                <w:rFonts w:hint="eastAsia"/>
                <w:color w:val="000000"/>
                <w:sz w:val="24"/>
                <w:szCs w:val="24"/>
              </w:rPr>
              <w:t>企业信用等级评定表列表</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公司贷款风险管理</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信用评分模型</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12</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根据任务说明和重要提示完成公司客户业务申请。</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保函申请</w:t>
            </w:r>
            <w:r>
              <w:rPr>
                <w:rFonts w:hint="eastAsia"/>
                <w:color w:val="000000"/>
                <w:sz w:val="24"/>
                <w:szCs w:val="24"/>
              </w:rPr>
              <w:t>-</w:t>
            </w:r>
            <w:r>
              <w:rPr>
                <w:rFonts w:hint="eastAsia"/>
                <w:color w:val="000000"/>
                <w:sz w:val="24"/>
                <w:szCs w:val="24"/>
              </w:rPr>
              <w:t>业务申请</w:t>
            </w:r>
            <w:r>
              <w:rPr>
                <w:rFonts w:hint="eastAsia"/>
                <w:color w:val="000000"/>
                <w:sz w:val="24"/>
                <w:szCs w:val="24"/>
              </w:rPr>
              <w:t>-</w:t>
            </w:r>
            <w:r>
              <w:rPr>
                <w:rFonts w:hint="eastAsia"/>
                <w:color w:val="000000"/>
                <w:sz w:val="24"/>
                <w:szCs w:val="24"/>
              </w:rPr>
              <w:t>信用证申请列表</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公司信用证申请列表填写</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w:t>
            </w:r>
            <w:r>
              <w:rPr>
                <w:rFonts w:eastAsia="仿宋" w:cs="Times New Roman" w:hint="eastAsia"/>
                <w:color w:val="000000"/>
                <w:sz w:val="24"/>
                <w:szCs w:val="24"/>
              </w:rPr>
              <w:t>3</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根据任务说明和重要提示完成公司客户信贷业务调查。</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信贷业务处理</w:t>
            </w:r>
            <w:r>
              <w:rPr>
                <w:rFonts w:hint="eastAsia"/>
                <w:color w:val="000000"/>
                <w:sz w:val="24"/>
                <w:szCs w:val="24"/>
              </w:rPr>
              <w:t>-</w:t>
            </w:r>
            <w:r>
              <w:rPr>
                <w:rFonts w:hint="eastAsia"/>
                <w:color w:val="000000"/>
                <w:sz w:val="24"/>
                <w:szCs w:val="24"/>
              </w:rPr>
              <w:t>业务调查</w:t>
            </w:r>
            <w:r>
              <w:rPr>
                <w:rFonts w:hint="eastAsia"/>
                <w:color w:val="000000"/>
                <w:sz w:val="24"/>
                <w:szCs w:val="24"/>
              </w:rPr>
              <w:t>-</w:t>
            </w:r>
            <w:r>
              <w:rPr>
                <w:rFonts w:hint="eastAsia"/>
                <w:color w:val="000000"/>
                <w:sz w:val="24"/>
                <w:szCs w:val="24"/>
              </w:rPr>
              <w:t>信用证调查</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公司信用证业务评审流程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公司信用证业务风险管理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14</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根据任务说明和重要提示完成公司客户信贷业务审查。</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信贷业务处理</w:t>
            </w:r>
            <w:r>
              <w:rPr>
                <w:rFonts w:hint="eastAsia"/>
                <w:color w:val="000000"/>
                <w:sz w:val="24"/>
                <w:szCs w:val="24"/>
              </w:rPr>
              <w:t>-</w:t>
            </w:r>
            <w:r>
              <w:rPr>
                <w:rFonts w:hint="eastAsia"/>
                <w:color w:val="000000"/>
                <w:sz w:val="24"/>
                <w:szCs w:val="24"/>
              </w:rPr>
              <w:t>业务审查</w:t>
            </w:r>
            <w:r>
              <w:rPr>
                <w:rFonts w:hint="eastAsia"/>
                <w:color w:val="000000"/>
                <w:sz w:val="24"/>
                <w:szCs w:val="24"/>
              </w:rPr>
              <w:t>-</w:t>
            </w:r>
            <w:r>
              <w:rPr>
                <w:rFonts w:hint="eastAsia"/>
                <w:color w:val="000000"/>
                <w:sz w:val="24"/>
                <w:szCs w:val="24"/>
              </w:rPr>
              <w:t>信用证审查</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公司信用证业务评审流程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公司信用证业务风险管理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15</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根据任务说明和重要提示完成公司客户信贷业务审批。</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 xml:space="preserve">1. </w:t>
            </w:r>
            <w:r>
              <w:rPr>
                <w:rFonts w:hint="eastAsia"/>
                <w:color w:val="000000"/>
                <w:sz w:val="24"/>
                <w:szCs w:val="24"/>
              </w:rPr>
              <w:t>信贷业务处理</w:t>
            </w:r>
            <w:r>
              <w:rPr>
                <w:rFonts w:hint="eastAsia"/>
                <w:color w:val="000000"/>
                <w:sz w:val="24"/>
                <w:szCs w:val="24"/>
              </w:rPr>
              <w:t>-</w:t>
            </w:r>
            <w:r>
              <w:rPr>
                <w:rFonts w:hint="eastAsia"/>
                <w:color w:val="000000"/>
                <w:sz w:val="24"/>
                <w:szCs w:val="24"/>
              </w:rPr>
              <w:t>业务审批</w:t>
            </w:r>
            <w:r>
              <w:rPr>
                <w:rFonts w:hint="eastAsia"/>
                <w:color w:val="000000"/>
                <w:sz w:val="24"/>
                <w:szCs w:val="24"/>
              </w:rPr>
              <w:t>-</w:t>
            </w:r>
            <w:r>
              <w:rPr>
                <w:rFonts w:hint="eastAsia"/>
                <w:color w:val="000000"/>
                <w:sz w:val="24"/>
                <w:szCs w:val="24"/>
              </w:rPr>
              <w:t>信用证审批</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公司信用证业务评审流程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公司信用证业务风险管理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16</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根据任务说明和重要提示完成公司客户信贷合同登记。</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合同登记</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公司担保贷款放贷流程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贷款合同管理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17</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根据任务说明和重要提示完成公司客户贷款审核。</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放贷审核</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公司放贷流程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公司信用证风险管理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18</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根据任务说明和重要提示完成公司客户贷</w:t>
            </w:r>
            <w:r>
              <w:rPr>
                <w:rFonts w:eastAsia="仿宋" w:cs="Times New Roman" w:hint="eastAsia"/>
                <w:color w:val="000000"/>
                <w:sz w:val="24"/>
                <w:szCs w:val="24"/>
              </w:rPr>
              <w:lastRenderedPageBreak/>
              <w:t>款发放。</w:t>
            </w:r>
          </w:p>
        </w:tc>
        <w:tc>
          <w:tcPr>
            <w:tcW w:w="215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放贷管理</w:t>
            </w:r>
            <w:r>
              <w:rPr>
                <w:rFonts w:hint="eastAsia"/>
                <w:color w:val="000000"/>
                <w:sz w:val="24"/>
                <w:szCs w:val="24"/>
              </w:rPr>
              <w:t>-</w:t>
            </w:r>
            <w:r>
              <w:rPr>
                <w:rFonts w:hint="eastAsia"/>
                <w:color w:val="000000"/>
                <w:sz w:val="24"/>
                <w:szCs w:val="24"/>
              </w:rPr>
              <w:t>贷款发放</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公司放贷流程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贷款发放操作</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lastRenderedPageBreak/>
              <w:t>赛项技术规范</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涉及专业教学要求</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综合运用金融学、经济学、金融科技和信用管理等领域专业知识解决实际业务问题的能力。</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企业信用风险管理、银行信贷资产信用审核与贷后管理、征信数据分析操作的能力。</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行业分析、企业风险综合分析和消费者信用分析能力。</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适应金融产业数字化发展需求的信息技术基础知识、专业信息技术能力等基本数字化技能。</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遵循国家标准和行业标准</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中华人民共和国商业银行法</w:t>
            </w:r>
          </w:p>
          <w:p w:rsidR="00AE2481" w:rsidRDefault="00FB565C">
            <w:pPr>
              <w:pStyle w:val="20"/>
              <w:spacing w:after="0"/>
              <w:ind w:leftChars="0" w:left="0" w:firstLineChars="0" w:firstLine="0"/>
              <w:rPr>
                <w:color w:val="000000"/>
                <w:sz w:val="24"/>
                <w:szCs w:val="24"/>
              </w:rPr>
            </w:pPr>
            <w:r>
              <w:rPr>
                <w:rFonts w:hint="eastAsia"/>
                <w:color w:val="000000"/>
                <w:sz w:val="24"/>
                <w:szCs w:val="24"/>
              </w:rPr>
              <w:t xml:space="preserve">GB/T 32320-2015 </w:t>
            </w:r>
            <w:r>
              <w:rPr>
                <w:rFonts w:hint="eastAsia"/>
                <w:color w:val="000000"/>
                <w:sz w:val="24"/>
                <w:szCs w:val="24"/>
              </w:rPr>
              <w:t>银行营业网点服务基本要求</w:t>
            </w:r>
          </w:p>
          <w:p w:rsidR="00AE2481" w:rsidRDefault="00FB565C">
            <w:pPr>
              <w:pStyle w:val="20"/>
              <w:spacing w:after="0"/>
              <w:ind w:leftChars="0" w:left="0" w:firstLineChars="0" w:firstLine="0"/>
              <w:rPr>
                <w:color w:val="000000"/>
                <w:sz w:val="24"/>
                <w:szCs w:val="24"/>
              </w:rPr>
            </w:pPr>
            <w:r>
              <w:rPr>
                <w:rFonts w:hint="eastAsia"/>
                <w:color w:val="000000"/>
                <w:sz w:val="24"/>
                <w:szCs w:val="24"/>
              </w:rPr>
              <w:t>职业编码</w:t>
            </w:r>
            <w:r>
              <w:rPr>
                <w:rFonts w:hint="eastAsia"/>
                <w:color w:val="000000"/>
                <w:sz w:val="24"/>
                <w:szCs w:val="24"/>
              </w:rPr>
              <w:t xml:space="preserve">2-07-03-06 </w:t>
            </w:r>
            <w:r>
              <w:rPr>
                <w:rFonts w:hint="eastAsia"/>
                <w:color w:val="000000"/>
                <w:sz w:val="24"/>
                <w:szCs w:val="24"/>
              </w:rPr>
              <w:t>信用管理</w:t>
            </w:r>
            <w:proofErr w:type="gramStart"/>
            <w:r>
              <w:rPr>
                <w:rFonts w:hint="eastAsia"/>
                <w:color w:val="000000"/>
                <w:sz w:val="24"/>
                <w:szCs w:val="24"/>
              </w:rPr>
              <w:t>师国家</w:t>
            </w:r>
            <w:proofErr w:type="gramEnd"/>
            <w:r>
              <w:rPr>
                <w:rFonts w:hint="eastAsia"/>
                <w:color w:val="000000"/>
                <w:sz w:val="24"/>
                <w:szCs w:val="24"/>
              </w:rPr>
              <w:t>职业标准</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赛项赛场准备</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场地、材料、设备、检测工具、安全防护要求等。</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注意事项</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AE2481">
            <w:pPr>
              <w:pStyle w:val="21"/>
              <w:ind w:leftChars="0" w:left="0" w:firstLineChars="0" w:firstLine="0"/>
              <w:rPr>
                <w:rFonts w:eastAsia="仿宋" w:cs="Times New Roman"/>
                <w:color w:val="000000"/>
                <w:sz w:val="24"/>
                <w:szCs w:val="24"/>
              </w:rPr>
            </w:pPr>
          </w:p>
        </w:tc>
      </w:tr>
    </w:tbl>
    <w:p w:rsidR="00AE2481" w:rsidRDefault="00FB565C">
      <w:pPr>
        <w:autoSpaceDN/>
        <w:spacing w:line="600" w:lineRule="exact"/>
        <w:ind w:rightChars="-13" w:right="-29" w:firstLineChars="200" w:firstLine="640"/>
        <w:jc w:val="both"/>
        <w:rPr>
          <w:rFonts w:ascii="仿宋_GB2312" w:eastAsia="仿宋_GB2312" w:hAnsi="Times New Roman" w:cs="Times New Roman"/>
          <w:kern w:val="2"/>
          <w:sz w:val="32"/>
          <w:szCs w:val="32"/>
        </w:rPr>
      </w:pPr>
      <w:r>
        <w:rPr>
          <w:rFonts w:ascii="仿宋_GB2312" w:eastAsia="仿宋_GB2312" w:hAnsi="Times New Roman" w:cs="Times New Roman" w:hint="eastAsia"/>
          <w:kern w:val="2"/>
          <w:sz w:val="32"/>
          <w:szCs w:val="32"/>
        </w:rPr>
        <w:t xml:space="preserve"> </w:t>
      </w:r>
    </w:p>
    <w:p w:rsidR="00AE2481" w:rsidRDefault="00FB565C">
      <w:pPr>
        <w:jc w:val="center"/>
        <w:rPr>
          <w:b/>
          <w:color w:val="000000"/>
          <w:sz w:val="24"/>
          <w:szCs w:val="24"/>
        </w:rPr>
      </w:pPr>
      <w:r>
        <w:rPr>
          <w:rFonts w:hint="eastAsia"/>
          <w:b/>
          <w:color w:val="000000"/>
          <w:sz w:val="24"/>
          <w:szCs w:val="24"/>
        </w:rPr>
        <w:t>表</w:t>
      </w:r>
      <w:r>
        <w:rPr>
          <w:b/>
          <w:color w:val="000000"/>
          <w:sz w:val="24"/>
          <w:szCs w:val="24"/>
        </w:rPr>
        <w:t>12</w:t>
      </w:r>
      <w:r>
        <w:rPr>
          <w:rFonts w:hint="eastAsia"/>
          <w:b/>
          <w:color w:val="000000"/>
          <w:sz w:val="24"/>
          <w:szCs w:val="24"/>
        </w:rPr>
        <w:t xml:space="preserve"> </w:t>
      </w:r>
      <w:r>
        <w:rPr>
          <w:rFonts w:hint="eastAsia"/>
          <w:b/>
          <w:color w:val="000000"/>
          <w:sz w:val="24"/>
          <w:szCs w:val="24"/>
        </w:rPr>
        <w:t>技能模块</w:t>
      </w:r>
      <w:r>
        <w:rPr>
          <w:b/>
          <w:color w:val="000000"/>
          <w:sz w:val="24"/>
          <w:szCs w:val="24"/>
        </w:rPr>
        <w:t>4</w:t>
      </w:r>
      <w:r>
        <w:rPr>
          <w:rFonts w:hint="eastAsia"/>
          <w:b/>
          <w:color w:val="000000"/>
          <w:sz w:val="24"/>
          <w:szCs w:val="24"/>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643"/>
        <w:gridCol w:w="1453"/>
        <w:gridCol w:w="956"/>
        <w:gridCol w:w="2294"/>
        <w:gridCol w:w="1900"/>
        <w:gridCol w:w="2872"/>
      </w:tblGrid>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模块序号</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模块</w:t>
            </w:r>
            <w:r>
              <w:rPr>
                <w:rFonts w:eastAsia="仿宋" w:cs="Times New Roman"/>
                <w:color w:val="000000"/>
                <w:sz w:val="24"/>
                <w:szCs w:val="24"/>
              </w:rPr>
              <w:t>4</w:t>
            </w:r>
          </w:p>
        </w:tc>
        <w:tc>
          <w:tcPr>
            <w:tcW w:w="325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对应赛项编号</w:t>
            </w:r>
          </w:p>
        </w:tc>
        <w:tc>
          <w:tcPr>
            <w:tcW w:w="4772"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G</w:t>
            </w:r>
            <w:r>
              <w:rPr>
                <w:rFonts w:eastAsia="仿宋" w:cs="Times New Roman"/>
                <w:color w:val="000000"/>
                <w:sz w:val="24"/>
                <w:szCs w:val="24"/>
              </w:rPr>
              <w:t>Z044</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模块名称</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理财经理岗</w:t>
            </w:r>
          </w:p>
        </w:tc>
        <w:tc>
          <w:tcPr>
            <w:tcW w:w="3250"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数量</w:t>
            </w:r>
          </w:p>
        </w:tc>
        <w:tc>
          <w:tcPr>
            <w:tcW w:w="4772"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10</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竞赛时间</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_GB2312"/>
                <w:color w:val="000000"/>
                <w:sz w:val="24"/>
                <w:szCs w:val="24"/>
              </w:rPr>
            </w:pPr>
            <w:r>
              <w:rPr>
                <w:rFonts w:eastAsia="仿宋" w:cs="Times New Roman" w:hint="eastAsia"/>
                <w:color w:val="000000"/>
                <w:sz w:val="24"/>
                <w:szCs w:val="24"/>
              </w:rPr>
              <w:t>总时间</w:t>
            </w:r>
            <w:r>
              <w:rPr>
                <w:rFonts w:eastAsia="仿宋" w:cs="Times New Roman"/>
                <w:color w:val="000000"/>
                <w:sz w:val="24"/>
                <w:szCs w:val="24"/>
              </w:rPr>
              <w:t>120</w:t>
            </w:r>
            <w:r>
              <w:rPr>
                <w:rFonts w:eastAsia="仿宋" w:cs="Times New Roman" w:hint="eastAsia"/>
                <w:color w:val="000000"/>
                <w:sz w:val="24"/>
                <w:szCs w:val="24"/>
              </w:rPr>
              <w:t>分钟（与其他三个</w:t>
            </w:r>
            <w:r>
              <w:rPr>
                <w:rFonts w:eastAsia="仿宋" w:cs="Times New Roman" w:hint="eastAsia"/>
                <w:color w:val="000000"/>
                <w:sz w:val="24"/>
                <w:szCs w:val="24"/>
              </w:rPr>
              <w:t>金融岗位技能</w:t>
            </w:r>
            <w:r>
              <w:rPr>
                <w:rFonts w:eastAsia="仿宋" w:cs="Times New Roman" w:hint="eastAsia"/>
                <w:color w:val="000000"/>
                <w:sz w:val="24"/>
                <w:szCs w:val="24"/>
              </w:rPr>
              <w:t>模块同时考核）</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任务描述</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该模块考核选手根据一个家庭的基本信息、财务数据、客户需求、理财目标等内容，操作分析客户信息管理、家庭财务分析、理财目标设定与分析、现金规划、购房规划、汽车消费规划、教育规划、风险管</w:t>
            </w:r>
            <w:r>
              <w:rPr>
                <w:rFonts w:eastAsia="仿宋" w:cs="Times New Roman" w:hint="eastAsia"/>
                <w:color w:val="000000"/>
                <w:sz w:val="24"/>
                <w:szCs w:val="24"/>
              </w:rPr>
              <w:lastRenderedPageBreak/>
              <w:t>理与保险规划、投资规划、财产分配与传承规划，形成家庭理财规划方案。</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lastRenderedPageBreak/>
              <w:t>职业要素</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Calibri" w:hint="eastAsia"/>
                <w:color w:val="000000"/>
                <w:sz w:val="24"/>
                <w:szCs w:val="24"/>
              </w:rPr>
              <w:t>□</w:t>
            </w:r>
            <w:r>
              <w:rPr>
                <w:rFonts w:eastAsia="仿宋" w:cs="Times New Roman" w:hint="eastAsia"/>
                <w:color w:val="000000"/>
                <w:sz w:val="24"/>
                <w:szCs w:val="24"/>
              </w:rPr>
              <w:t>基本专业素养</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专业实践技能</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协调协作能力</w:t>
            </w:r>
            <w:r>
              <w:rPr>
                <w:rFonts w:eastAsia="仿宋" w:cs="Times New Roman" w:hint="eastAsia"/>
                <w:color w:val="000000"/>
                <w:sz w:val="24"/>
                <w:szCs w:val="24"/>
              </w:rPr>
              <w:t xml:space="preserve">  </w:t>
            </w:r>
            <w:r>
              <w:rPr>
                <w:rFonts w:eastAsia="仿宋" w:cs="Calibri" w:hint="eastAsia"/>
                <w:color w:val="000000"/>
                <w:sz w:val="24"/>
                <w:szCs w:val="24"/>
              </w:rPr>
              <w:t>□</w:t>
            </w:r>
            <w:r>
              <w:rPr>
                <w:rFonts w:eastAsia="仿宋" w:cs="Times New Roman" w:hint="eastAsia"/>
                <w:color w:val="000000"/>
                <w:sz w:val="24"/>
                <w:szCs w:val="24"/>
              </w:rPr>
              <w:t>持续发展能力</w:t>
            </w:r>
          </w:p>
        </w:tc>
      </w:tr>
      <w:tr w:rsidR="00AE2481">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具体任务要求</w:t>
            </w: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序号</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任务要求</w:t>
            </w:r>
          </w:p>
        </w:tc>
        <w:tc>
          <w:tcPr>
            <w:tcW w:w="229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操作过程</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考核点</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评价标准</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根据任务说明和重要提示完成客户信息建立。</w:t>
            </w:r>
          </w:p>
        </w:tc>
        <w:tc>
          <w:tcPr>
            <w:tcW w:w="229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客户信息建立</w:t>
            </w:r>
            <w:r>
              <w:rPr>
                <w:rFonts w:hint="eastAsia"/>
                <w:color w:val="000000"/>
                <w:sz w:val="24"/>
                <w:szCs w:val="24"/>
              </w:rPr>
              <w:t>-</w:t>
            </w:r>
            <w:r>
              <w:rPr>
                <w:rFonts w:hint="eastAsia"/>
                <w:color w:val="000000"/>
                <w:sz w:val="24"/>
                <w:szCs w:val="24"/>
              </w:rPr>
              <w:t>客户资料</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家庭成员</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建立客户信任关系</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客户信息管理</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2</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根据任务说明和重要提示完成家庭财务分析。</w:t>
            </w:r>
          </w:p>
        </w:tc>
        <w:tc>
          <w:tcPr>
            <w:tcW w:w="229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家庭财务分析</w:t>
            </w:r>
            <w:r>
              <w:rPr>
                <w:rFonts w:hint="eastAsia"/>
                <w:color w:val="000000"/>
                <w:sz w:val="24"/>
                <w:szCs w:val="24"/>
              </w:rPr>
              <w:t>-</w:t>
            </w:r>
            <w:r>
              <w:rPr>
                <w:rFonts w:hint="eastAsia"/>
                <w:color w:val="000000"/>
                <w:sz w:val="24"/>
                <w:szCs w:val="24"/>
              </w:rPr>
              <w:t>家庭资产负债表</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家庭现金流量表</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财务指标分析</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生命周期</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收集客户家庭财务信息</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分析客户家庭财务状况</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客户家庭生命周期的判断</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3</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w:t>
            </w:r>
            <w:r>
              <w:rPr>
                <w:rFonts w:eastAsia="仿宋" w:cs="Times New Roman"/>
                <w:color w:val="000000"/>
                <w:sz w:val="24"/>
                <w:szCs w:val="24"/>
              </w:rPr>
              <w:t>理财目标确认。</w:t>
            </w:r>
          </w:p>
        </w:tc>
        <w:tc>
          <w:tcPr>
            <w:tcW w:w="229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理财目标确认</w:t>
            </w:r>
            <w:r>
              <w:rPr>
                <w:rFonts w:hint="eastAsia"/>
                <w:color w:val="000000"/>
                <w:sz w:val="24"/>
                <w:szCs w:val="24"/>
              </w:rPr>
              <w:t>-</w:t>
            </w:r>
            <w:r>
              <w:rPr>
                <w:rFonts w:hint="eastAsia"/>
                <w:color w:val="000000"/>
                <w:sz w:val="24"/>
                <w:szCs w:val="24"/>
              </w:rPr>
              <w:t>理财目标设定与分析</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明确客户理财目标</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4</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根据任务说明和重要提示完成现金规划。</w:t>
            </w:r>
          </w:p>
        </w:tc>
        <w:tc>
          <w:tcPr>
            <w:tcW w:w="229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现金规划</w:t>
            </w:r>
            <w:r>
              <w:rPr>
                <w:rFonts w:hint="eastAsia"/>
                <w:color w:val="000000"/>
                <w:sz w:val="24"/>
                <w:szCs w:val="24"/>
              </w:rPr>
              <w:t>-</w:t>
            </w:r>
            <w:r>
              <w:rPr>
                <w:rFonts w:hint="eastAsia"/>
                <w:color w:val="000000"/>
                <w:sz w:val="24"/>
                <w:szCs w:val="24"/>
              </w:rPr>
              <w:t>现金需求分析</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现金规划工具</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现金规划流程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现金需求分析</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家庭应急备用金</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流动性比率的计算</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现金规划工具</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5</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w:t>
            </w:r>
            <w:r>
              <w:rPr>
                <w:rFonts w:eastAsia="仿宋" w:cs="Times New Roman" w:hint="eastAsia"/>
                <w:color w:val="000000"/>
                <w:sz w:val="24"/>
                <w:szCs w:val="24"/>
              </w:rPr>
              <w:lastRenderedPageBreak/>
              <w:t>提示完成风险管理与保险规划。</w:t>
            </w:r>
          </w:p>
        </w:tc>
        <w:tc>
          <w:tcPr>
            <w:tcW w:w="229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风险管理与保险</w:t>
            </w:r>
            <w:r>
              <w:rPr>
                <w:rFonts w:hint="eastAsia"/>
                <w:color w:val="000000"/>
                <w:sz w:val="24"/>
                <w:szCs w:val="24"/>
              </w:rPr>
              <w:lastRenderedPageBreak/>
              <w:t>规划</w:t>
            </w:r>
            <w:r>
              <w:rPr>
                <w:rFonts w:hint="eastAsia"/>
                <w:color w:val="000000"/>
                <w:sz w:val="24"/>
                <w:szCs w:val="24"/>
              </w:rPr>
              <w:t>-</w:t>
            </w:r>
            <w:r>
              <w:rPr>
                <w:rFonts w:hint="eastAsia"/>
                <w:color w:val="000000"/>
                <w:sz w:val="24"/>
                <w:szCs w:val="24"/>
              </w:rPr>
              <w:t>优先被保险人确定</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保额保费确定</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风险管理与保</w:t>
            </w:r>
            <w:r>
              <w:rPr>
                <w:rFonts w:hint="eastAsia"/>
                <w:color w:val="000000"/>
                <w:sz w:val="24"/>
                <w:szCs w:val="24"/>
              </w:rPr>
              <w:lastRenderedPageBreak/>
              <w:t>险规划流程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保险购买需求分析</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家庭优先被保险人确定</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双十原则法</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风险管理与保险规划方案</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6</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根据任务说明和重要提示完成教育规划。</w:t>
            </w:r>
          </w:p>
        </w:tc>
        <w:tc>
          <w:tcPr>
            <w:tcW w:w="229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教育规划</w:t>
            </w:r>
            <w:r>
              <w:rPr>
                <w:rFonts w:hint="eastAsia"/>
                <w:color w:val="000000"/>
                <w:sz w:val="24"/>
                <w:szCs w:val="24"/>
              </w:rPr>
              <w:t>-</w:t>
            </w:r>
            <w:r>
              <w:rPr>
                <w:rFonts w:hint="eastAsia"/>
                <w:color w:val="000000"/>
                <w:sz w:val="24"/>
                <w:szCs w:val="24"/>
              </w:rPr>
              <w:t>教育资金需求分析</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教育规划流程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教育资金需求分析</w:t>
            </w:r>
          </w:p>
          <w:p w:rsidR="00AE2481" w:rsidRDefault="00FB565C">
            <w:pPr>
              <w:pStyle w:val="20"/>
              <w:spacing w:after="0"/>
              <w:ind w:leftChars="0" w:left="0" w:firstLineChars="0" w:firstLine="0"/>
              <w:rPr>
                <w:color w:val="000000"/>
                <w:sz w:val="24"/>
                <w:szCs w:val="24"/>
              </w:rPr>
            </w:pPr>
            <w:r>
              <w:rPr>
                <w:rFonts w:hint="eastAsia"/>
                <w:color w:val="000000"/>
                <w:sz w:val="24"/>
                <w:szCs w:val="24"/>
              </w:rPr>
              <w:t>3.Excel</w:t>
            </w:r>
            <w:r>
              <w:rPr>
                <w:rFonts w:hint="eastAsia"/>
                <w:color w:val="000000"/>
                <w:sz w:val="24"/>
                <w:szCs w:val="24"/>
              </w:rPr>
              <w:t>函数在教育规划中的应用</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教育资金需求投资储蓄方案</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7</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根据任务说明和重要提示完成投资规划。</w:t>
            </w:r>
          </w:p>
        </w:tc>
        <w:tc>
          <w:tcPr>
            <w:tcW w:w="229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风险承受能力评分表</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风险偏好评分表</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风险承受能力评估结果</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现有投资组合</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投资理财方案</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投资规划流程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客户投资需求分析</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风险承受能力测评</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投资产品配置的计算</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投资规划方案</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8</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根据任务说明和重要提示完成购房规划。</w:t>
            </w:r>
          </w:p>
        </w:tc>
        <w:tc>
          <w:tcPr>
            <w:tcW w:w="229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购房规划</w:t>
            </w:r>
            <w:r>
              <w:rPr>
                <w:rFonts w:hint="eastAsia"/>
                <w:color w:val="000000"/>
                <w:sz w:val="24"/>
                <w:szCs w:val="24"/>
              </w:rPr>
              <w:t>-</w:t>
            </w:r>
            <w:r>
              <w:rPr>
                <w:rFonts w:hint="eastAsia"/>
                <w:color w:val="000000"/>
                <w:sz w:val="24"/>
                <w:szCs w:val="24"/>
              </w:rPr>
              <w:t>购房资金需求分析</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购房规划流程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购房资金需求</w:t>
            </w:r>
            <w:r>
              <w:rPr>
                <w:rFonts w:hint="eastAsia"/>
                <w:color w:val="000000"/>
                <w:sz w:val="24"/>
                <w:szCs w:val="24"/>
              </w:rPr>
              <w:lastRenderedPageBreak/>
              <w:t>分析</w:t>
            </w:r>
          </w:p>
          <w:p w:rsidR="00AE2481" w:rsidRDefault="00FB565C">
            <w:pPr>
              <w:pStyle w:val="20"/>
              <w:spacing w:after="0"/>
              <w:ind w:leftChars="0" w:left="0" w:firstLineChars="0" w:firstLine="0"/>
              <w:rPr>
                <w:color w:val="000000"/>
                <w:sz w:val="24"/>
                <w:szCs w:val="24"/>
              </w:rPr>
            </w:pPr>
            <w:r>
              <w:rPr>
                <w:rFonts w:hint="eastAsia"/>
                <w:color w:val="000000"/>
                <w:sz w:val="24"/>
                <w:szCs w:val="24"/>
              </w:rPr>
              <w:t>3.Excel</w:t>
            </w:r>
            <w:r>
              <w:rPr>
                <w:rFonts w:hint="eastAsia"/>
                <w:color w:val="000000"/>
                <w:sz w:val="24"/>
                <w:szCs w:val="24"/>
              </w:rPr>
              <w:t>函数在购房规划中的应用</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9</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根据任务说明和重要提示完成养老规划。</w:t>
            </w:r>
          </w:p>
        </w:tc>
        <w:tc>
          <w:tcPr>
            <w:tcW w:w="229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养老规划</w:t>
            </w:r>
            <w:r>
              <w:rPr>
                <w:rFonts w:hint="eastAsia"/>
                <w:color w:val="000000"/>
                <w:sz w:val="24"/>
                <w:szCs w:val="24"/>
              </w:rPr>
              <w:t>-</w:t>
            </w:r>
            <w:r>
              <w:rPr>
                <w:rFonts w:hint="eastAsia"/>
                <w:color w:val="000000"/>
                <w:sz w:val="24"/>
                <w:szCs w:val="24"/>
              </w:rPr>
              <w:t>养老资金需求分析</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养老规划流程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养老资金需求分析</w:t>
            </w:r>
          </w:p>
          <w:p w:rsidR="00AE2481" w:rsidRDefault="00FB565C">
            <w:pPr>
              <w:pStyle w:val="20"/>
              <w:spacing w:after="0"/>
              <w:ind w:leftChars="0" w:left="0" w:firstLineChars="0" w:firstLine="0"/>
              <w:rPr>
                <w:color w:val="000000"/>
                <w:sz w:val="24"/>
                <w:szCs w:val="24"/>
              </w:rPr>
            </w:pPr>
            <w:r>
              <w:rPr>
                <w:rFonts w:hint="eastAsia"/>
                <w:color w:val="000000"/>
                <w:sz w:val="24"/>
                <w:szCs w:val="24"/>
              </w:rPr>
              <w:t>3.Excel</w:t>
            </w:r>
            <w:r>
              <w:rPr>
                <w:rFonts w:hint="eastAsia"/>
                <w:color w:val="000000"/>
                <w:sz w:val="24"/>
                <w:szCs w:val="24"/>
              </w:rPr>
              <w:t>函数在养老规划中的应用</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养老资金需求投资储蓄方案</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w:t>
            </w:r>
            <w:r>
              <w:rPr>
                <w:rFonts w:eastAsia="仿宋" w:cs="Times New Roman" w:hint="eastAsia"/>
                <w:color w:val="000000"/>
                <w:sz w:val="24"/>
                <w:szCs w:val="24"/>
              </w:rPr>
              <w:t>0</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根据任务说明和重要提示完成财产分配与传承规划。</w:t>
            </w:r>
          </w:p>
        </w:tc>
        <w:tc>
          <w:tcPr>
            <w:tcW w:w="2294"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家族财富规划</w:t>
            </w:r>
            <w:r>
              <w:rPr>
                <w:rFonts w:hint="eastAsia"/>
                <w:color w:val="000000"/>
                <w:sz w:val="24"/>
                <w:szCs w:val="24"/>
              </w:rPr>
              <w:t>-</w:t>
            </w:r>
            <w:r>
              <w:rPr>
                <w:rFonts w:hint="eastAsia"/>
                <w:color w:val="000000"/>
                <w:sz w:val="24"/>
                <w:szCs w:val="24"/>
              </w:rPr>
              <w:t>财产分配与传承规划</w:t>
            </w:r>
            <w:r>
              <w:rPr>
                <w:rFonts w:hint="eastAsia"/>
                <w:color w:val="000000"/>
                <w:sz w:val="24"/>
                <w:szCs w:val="24"/>
              </w:rPr>
              <w:t>-</w:t>
            </w:r>
            <w:r>
              <w:rPr>
                <w:rFonts w:hint="eastAsia"/>
                <w:color w:val="000000"/>
                <w:sz w:val="24"/>
                <w:szCs w:val="24"/>
              </w:rPr>
              <w:t>继承人</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财产分配与传承规划</w:t>
            </w:r>
            <w:r>
              <w:rPr>
                <w:rFonts w:hint="eastAsia"/>
                <w:color w:val="000000"/>
                <w:sz w:val="24"/>
                <w:szCs w:val="24"/>
              </w:rPr>
              <w:t>-</w:t>
            </w:r>
            <w:r>
              <w:rPr>
                <w:rFonts w:hint="eastAsia"/>
                <w:color w:val="000000"/>
                <w:sz w:val="24"/>
                <w:szCs w:val="24"/>
              </w:rPr>
              <w:t>遗产的种类与价值</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财产分配与传承规划</w:t>
            </w:r>
            <w:r>
              <w:rPr>
                <w:rFonts w:hint="eastAsia"/>
                <w:color w:val="000000"/>
                <w:sz w:val="24"/>
                <w:szCs w:val="24"/>
              </w:rPr>
              <w:t>-</w:t>
            </w:r>
            <w:r>
              <w:rPr>
                <w:rFonts w:hint="eastAsia"/>
                <w:color w:val="000000"/>
                <w:sz w:val="24"/>
                <w:szCs w:val="24"/>
              </w:rPr>
              <w:t>遗产分配</w:t>
            </w:r>
          </w:p>
        </w:tc>
        <w:tc>
          <w:tcPr>
            <w:tcW w:w="190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财产分配与传承规划流程</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财产分配与传承规划需求分析</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确定财产继承人</w:t>
            </w:r>
          </w:p>
          <w:p w:rsidR="00AE2481" w:rsidRDefault="00FB565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确定可分配的财产种类与价值</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财产分配方案</w:t>
            </w:r>
          </w:p>
        </w:tc>
        <w:tc>
          <w:tcPr>
            <w:tcW w:w="2872"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AE2481">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赛项技术规范</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涉及专业教学要求</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认知、分析银行产品、基金产品、保险产品、信托产品、股票、黄金、房产等投资产品的能力。</w:t>
            </w:r>
          </w:p>
          <w:p w:rsidR="00AE2481" w:rsidRDefault="00FB565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为客户提供金融产品的相关咨询，帮助其配置合适的金融产品，完成理财规划方案的能力。</w:t>
            </w:r>
          </w:p>
          <w:p w:rsidR="00AE2481" w:rsidRDefault="00FB565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进行客户关系维护和管理，提供持续跟踪服务的能力。</w:t>
            </w:r>
          </w:p>
          <w:p w:rsidR="00AE2481" w:rsidRDefault="00FB565C">
            <w:pPr>
              <w:pStyle w:val="20"/>
              <w:spacing w:after="0"/>
              <w:ind w:leftChars="0" w:left="0" w:firstLineChars="0" w:firstLine="0"/>
              <w:rPr>
                <w:color w:val="000000"/>
                <w:sz w:val="24"/>
                <w:szCs w:val="24"/>
              </w:rPr>
            </w:pPr>
            <w:r>
              <w:rPr>
                <w:rFonts w:hint="eastAsia"/>
                <w:color w:val="000000"/>
                <w:sz w:val="24"/>
                <w:szCs w:val="24"/>
              </w:rPr>
              <w:lastRenderedPageBreak/>
              <w:t>4.</w:t>
            </w:r>
            <w:r>
              <w:rPr>
                <w:rFonts w:hint="eastAsia"/>
                <w:color w:val="000000"/>
                <w:sz w:val="24"/>
                <w:szCs w:val="24"/>
              </w:rPr>
              <w:t>识别、分析和管理金融机构和客户风险的能力。</w:t>
            </w:r>
          </w:p>
          <w:p w:rsidR="00AE2481" w:rsidRDefault="00FB565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运用本专业相关法律法规、行业规定从事职业活动的能力。</w:t>
            </w:r>
          </w:p>
          <w:p w:rsidR="00AE2481" w:rsidRDefault="00FB565C">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良好的语言和文字表达能力、沟通合作能力。</w:t>
            </w:r>
          </w:p>
        </w:tc>
      </w:tr>
      <w:tr w:rsidR="00AE248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AE2481" w:rsidRDefault="00AE2481">
            <w:pPr>
              <w:widowControl/>
              <w:autoSpaceDE/>
              <w:autoSpaceDN/>
              <w:rPr>
                <w:rFonts w:cs="Times New Roman"/>
                <w:b/>
                <w:color w:val="000000"/>
                <w:sz w:val="24"/>
                <w:szCs w:val="24"/>
              </w:rPr>
            </w:pP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遵循国家标准和行业标准</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AE2481" w:rsidRDefault="00FB565C">
            <w:pPr>
              <w:pStyle w:val="20"/>
              <w:spacing w:after="0"/>
              <w:ind w:leftChars="0" w:left="0" w:firstLineChars="0" w:firstLine="0"/>
              <w:rPr>
                <w:color w:val="000000"/>
                <w:sz w:val="24"/>
                <w:szCs w:val="24"/>
              </w:rPr>
            </w:pPr>
            <w:r>
              <w:rPr>
                <w:rFonts w:hint="eastAsia"/>
                <w:color w:val="000000"/>
                <w:sz w:val="24"/>
                <w:szCs w:val="24"/>
              </w:rPr>
              <w:t>中华人民共和国商业银行法</w:t>
            </w:r>
          </w:p>
          <w:p w:rsidR="00AE2481" w:rsidRDefault="00FB565C">
            <w:pPr>
              <w:pStyle w:val="20"/>
              <w:spacing w:after="0"/>
              <w:ind w:leftChars="0" w:left="0" w:firstLineChars="0" w:firstLine="0"/>
              <w:rPr>
                <w:color w:val="000000"/>
                <w:sz w:val="24"/>
                <w:szCs w:val="24"/>
              </w:rPr>
            </w:pPr>
            <w:r>
              <w:rPr>
                <w:rFonts w:hint="eastAsia"/>
                <w:color w:val="000000"/>
                <w:sz w:val="24"/>
                <w:szCs w:val="24"/>
              </w:rPr>
              <w:t xml:space="preserve">GB/T 32320-2015 </w:t>
            </w:r>
            <w:r>
              <w:rPr>
                <w:rFonts w:hint="eastAsia"/>
                <w:color w:val="000000"/>
                <w:sz w:val="24"/>
                <w:szCs w:val="24"/>
              </w:rPr>
              <w:t>银行营业网点服务基本要求</w:t>
            </w:r>
          </w:p>
          <w:p w:rsidR="00AE2481" w:rsidRDefault="00FB565C">
            <w:pPr>
              <w:pStyle w:val="20"/>
              <w:spacing w:after="0"/>
              <w:ind w:leftChars="0" w:left="0" w:firstLineChars="0" w:firstLine="0"/>
              <w:rPr>
                <w:color w:val="000000"/>
                <w:sz w:val="24"/>
                <w:szCs w:val="24"/>
              </w:rPr>
            </w:pPr>
            <w:r>
              <w:rPr>
                <w:rFonts w:hint="eastAsia"/>
                <w:color w:val="000000"/>
                <w:sz w:val="24"/>
                <w:szCs w:val="24"/>
              </w:rPr>
              <w:t>职业编码</w:t>
            </w:r>
            <w:r>
              <w:rPr>
                <w:rFonts w:hint="eastAsia"/>
                <w:color w:val="000000"/>
                <w:sz w:val="24"/>
                <w:szCs w:val="24"/>
              </w:rPr>
              <w:t xml:space="preserve">2-07-03-04 </w:t>
            </w:r>
            <w:r>
              <w:rPr>
                <w:rFonts w:hint="eastAsia"/>
                <w:color w:val="000000"/>
                <w:sz w:val="24"/>
                <w:szCs w:val="24"/>
              </w:rPr>
              <w:t>理财规划</w:t>
            </w:r>
            <w:proofErr w:type="gramStart"/>
            <w:r>
              <w:rPr>
                <w:rFonts w:hint="eastAsia"/>
                <w:color w:val="000000"/>
                <w:sz w:val="24"/>
                <w:szCs w:val="24"/>
              </w:rPr>
              <w:t>师国家</w:t>
            </w:r>
            <w:proofErr w:type="gramEnd"/>
            <w:r>
              <w:rPr>
                <w:rFonts w:hint="eastAsia"/>
                <w:color w:val="000000"/>
                <w:sz w:val="24"/>
                <w:szCs w:val="24"/>
              </w:rPr>
              <w:t>职业标准</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赛项赛场准备</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FB565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场地、材料、设备、检测工具、安全防护要求等。</w:t>
            </w:r>
          </w:p>
        </w:tc>
      </w:tr>
      <w:tr w:rsidR="00AE2481">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AE2481" w:rsidRDefault="00FB565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注意事项</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AE2481" w:rsidRDefault="00AE2481">
            <w:pPr>
              <w:pStyle w:val="21"/>
              <w:ind w:leftChars="0" w:left="0" w:firstLineChars="0" w:firstLine="0"/>
              <w:rPr>
                <w:rFonts w:eastAsia="仿宋" w:cs="Times New Roman"/>
                <w:color w:val="000000"/>
                <w:sz w:val="24"/>
                <w:szCs w:val="24"/>
              </w:rPr>
            </w:pPr>
          </w:p>
        </w:tc>
      </w:tr>
    </w:tbl>
    <w:p w:rsidR="00AE2481" w:rsidRDefault="00AE2481"/>
    <w:p w:rsidR="00AE2481" w:rsidRDefault="00FB565C">
      <w:pPr>
        <w:autoSpaceDN/>
        <w:spacing w:line="600" w:lineRule="exact"/>
        <w:ind w:rightChars="-13" w:right="-29"/>
        <w:rPr>
          <w:rFonts w:ascii="仿宋_GB2312" w:eastAsia="仿宋_GB2312" w:hAnsi="Times New Roman" w:cs="Times New Roman"/>
          <w:b/>
          <w:bCs/>
          <w:kern w:val="2"/>
          <w:sz w:val="32"/>
          <w:szCs w:val="32"/>
          <w:lang w:val="en-US"/>
        </w:rPr>
      </w:pPr>
      <w:r>
        <w:rPr>
          <w:rFonts w:ascii="仿宋_GB2312" w:eastAsia="仿宋_GB2312" w:hAnsi="Times New Roman" w:cs="Times New Roman" w:hint="eastAsia"/>
          <w:b/>
          <w:bCs/>
          <w:kern w:val="2"/>
          <w:sz w:val="32"/>
          <w:szCs w:val="32"/>
          <w:lang w:val="en-US"/>
        </w:rPr>
        <w:t>三、数字金融业务</w:t>
      </w:r>
    </w:p>
    <w:p w:rsidR="00AE2481" w:rsidRDefault="00FB565C">
      <w:pPr>
        <w:jc w:val="center"/>
        <w:rPr>
          <w:lang w:val="en-US"/>
        </w:rPr>
      </w:pPr>
      <w:r>
        <w:rPr>
          <w:rFonts w:hint="eastAsia"/>
          <w:b/>
          <w:color w:val="000000"/>
          <w:sz w:val="24"/>
          <w:szCs w:val="24"/>
          <w:lang w:val="en-US"/>
        </w:rPr>
        <w:t>表</w:t>
      </w:r>
      <w:r>
        <w:rPr>
          <w:rFonts w:hint="eastAsia"/>
          <w:b/>
          <w:color w:val="000000"/>
          <w:sz w:val="24"/>
          <w:szCs w:val="24"/>
          <w:lang w:val="en-US"/>
        </w:rPr>
        <w:t>4</w:t>
      </w:r>
      <w:r>
        <w:rPr>
          <w:rFonts w:hint="eastAsia"/>
          <w:b/>
          <w:color w:val="000000"/>
          <w:sz w:val="24"/>
          <w:szCs w:val="24"/>
          <w:lang w:val="en-US"/>
        </w:rPr>
        <w:t>赛项技能模块汇总</w:t>
      </w:r>
    </w:p>
    <w:tbl>
      <w:tblPr>
        <w:tblW w:w="13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285"/>
        <w:gridCol w:w="1221"/>
        <w:gridCol w:w="71"/>
        <w:gridCol w:w="2839"/>
        <w:gridCol w:w="1026"/>
        <w:gridCol w:w="2114"/>
        <w:gridCol w:w="55"/>
        <w:gridCol w:w="1239"/>
        <w:gridCol w:w="1280"/>
        <w:gridCol w:w="1058"/>
      </w:tblGrid>
      <w:tr w:rsidR="00AE2481">
        <w:trPr>
          <w:trHeight w:val="567"/>
          <w:jc w:val="center"/>
        </w:trPr>
        <w:tc>
          <w:tcPr>
            <w:tcW w:w="374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2910" w:type="dxa"/>
            <w:gridSpan w:val="2"/>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Cs/>
                <w:color w:val="000000"/>
                <w:sz w:val="24"/>
                <w:szCs w:val="24"/>
                <w:lang w:val="en-US"/>
              </w:rPr>
              <w:t>智慧金融</w:t>
            </w:r>
          </w:p>
        </w:tc>
        <w:tc>
          <w:tcPr>
            <w:tcW w:w="3195"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577"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sz w:val="24"/>
                <w:szCs w:val="24"/>
              </w:rPr>
              <w:t>Smart Finance</w:t>
            </w:r>
          </w:p>
        </w:tc>
      </w:tr>
      <w:tr w:rsidR="00AE2481">
        <w:trPr>
          <w:trHeight w:val="567"/>
          <w:jc w:val="center"/>
        </w:trPr>
        <w:tc>
          <w:tcPr>
            <w:tcW w:w="3748"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910" w:type="dxa"/>
            <w:gridSpan w:val="2"/>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sz w:val="24"/>
                <w:szCs w:val="24"/>
              </w:rPr>
              <w:t>GZ</w:t>
            </w:r>
            <w:r>
              <w:rPr>
                <w:rFonts w:eastAsia="仿宋" w:hint="eastAsia"/>
                <w:sz w:val="24"/>
                <w:szCs w:val="24"/>
                <w:lang w:val="en-US"/>
              </w:rPr>
              <w:t>044</w:t>
            </w:r>
          </w:p>
        </w:tc>
        <w:tc>
          <w:tcPr>
            <w:tcW w:w="3195"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577" w:type="dxa"/>
            <w:gridSpan w:val="3"/>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sz w:val="24"/>
                <w:szCs w:val="24"/>
              </w:rPr>
              <w:t>现代服务业</w:t>
            </w:r>
          </w:p>
        </w:tc>
      </w:tr>
      <w:tr w:rsidR="00AE2481">
        <w:trPr>
          <w:trHeight w:val="567"/>
          <w:jc w:val="center"/>
        </w:trPr>
        <w:tc>
          <w:tcPr>
            <w:tcW w:w="13430" w:type="dxa"/>
            <w:gridSpan w:val="11"/>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AE2481">
        <w:trPr>
          <w:trHeight w:val="567"/>
          <w:jc w:val="center"/>
        </w:trPr>
        <w:tc>
          <w:tcPr>
            <w:tcW w:w="6658" w:type="dxa"/>
            <w:gridSpan w:val="5"/>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中职组</w:t>
            </w:r>
          </w:p>
        </w:tc>
        <w:tc>
          <w:tcPr>
            <w:tcW w:w="6772" w:type="dxa"/>
            <w:gridSpan w:val="6"/>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AE2481">
        <w:trPr>
          <w:trHeight w:val="567"/>
          <w:jc w:val="center"/>
        </w:trPr>
        <w:tc>
          <w:tcPr>
            <w:tcW w:w="6658" w:type="dxa"/>
            <w:gridSpan w:val="5"/>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6772" w:type="dxa"/>
            <w:gridSpan w:val="6"/>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AE2481">
        <w:trPr>
          <w:trHeight w:val="567"/>
          <w:jc w:val="center"/>
        </w:trPr>
        <w:tc>
          <w:tcPr>
            <w:tcW w:w="7684" w:type="dxa"/>
            <w:gridSpan w:val="6"/>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模块数量</w:t>
            </w:r>
          </w:p>
        </w:tc>
        <w:tc>
          <w:tcPr>
            <w:tcW w:w="5746" w:type="dxa"/>
            <w:gridSpan w:val="5"/>
            <w:vAlign w:val="center"/>
          </w:tcPr>
          <w:p w:rsidR="00AE2481" w:rsidRDefault="00FB565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Cs/>
                <w:color w:val="000000"/>
                <w:sz w:val="24"/>
                <w:szCs w:val="24"/>
                <w:lang w:val="en-US"/>
              </w:rPr>
              <w:t>8</w:t>
            </w:r>
          </w:p>
        </w:tc>
      </w:tr>
      <w:tr w:rsidR="00AE2481">
        <w:trPr>
          <w:trHeight w:val="567"/>
          <w:jc w:val="center"/>
        </w:trPr>
        <w:tc>
          <w:tcPr>
            <w:tcW w:w="1242"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模块序号</w:t>
            </w:r>
          </w:p>
        </w:tc>
        <w:tc>
          <w:tcPr>
            <w:tcW w:w="1285"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技能竞赛内容</w:t>
            </w:r>
          </w:p>
        </w:tc>
        <w:tc>
          <w:tcPr>
            <w:tcW w:w="1292"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技术技能要点</w:t>
            </w:r>
          </w:p>
        </w:tc>
        <w:tc>
          <w:tcPr>
            <w:tcW w:w="3865"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专业知识能力要求</w:t>
            </w:r>
          </w:p>
        </w:tc>
        <w:tc>
          <w:tcPr>
            <w:tcW w:w="2114"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对应核心课程</w:t>
            </w:r>
          </w:p>
        </w:tc>
        <w:tc>
          <w:tcPr>
            <w:tcW w:w="1294"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权重占比</w:t>
            </w:r>
          </w:p>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w:t>
            </w:r>
            <w:r>
              <w:rPr>
                <w:rFonts w:eastAsia="仿宋" w:hint="eastAsia"/>
                <w:b/>
                <w:color w:val="000000"/>
                <w:sz w:val="24"/>
                <w:szCs w:val="24"/>
                <w:lang w:val="en-US"/>
              </w:rPr>
              <w:t>%</w:t>
            </w:r>
            <w:r>
              <w:rPr>
                <w:rFonts w:eastAsia="仿宋" w:hint="eastAsia"/>
                <w:b/>
                <w:color w:val="000000"/>
                <w:sz w:val="24"/>
                <w:szCs w:val="24"/>
                <w:lang w:val="en-US"/>
              </w:rPr>
              <w:t>）</w:t>
            </w:r>
          </w:p>
        </w:tc>
        <w:tc>
          <w:tcPr>
            <w:tcW w:w="12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竞赛时间</w:t>
            </w:r>
          </w:p>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w:t>
            </w:r>
            <w:r>
              <w:rPr>
                <w:rFonts w:eastAsia="仿宋" w:hint="eastAsia"/>
                <w:b/>
                <w:color w:val="000000"/>
                <w:sz w:val="24"/>
                <w:szCs w:val="24"/>
                <w:lang w:val="en-US"/>
              </w:rPr>
              <w:t>min</w:t>
            </w:r>
            <w:r>
              <w:rPr>
                <w:rFonts w:eastAsia="仿宋" w:hint="eastAsia"/>
                <w:b/>
                <w:color w:val="000000"/>
                <w:sz w:val="24"/>
                <w:szCs w:val="24"/>
                <w:lang w:val="en-US"/>
              </w:rPr>
              <w:t>）</w:t>
            </w:r>
          </w:p>
        </w:tc>
        <w:tc>
          <w:tcPr>
            <w:tcW w:w="1058"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评分方法</w:t>
            </w:r>
          </w:p>
        </w:tc>
      </w:tr>
      <w:tr w:rsidR="00AE2481">
        <w:trPr>
          <w:trHeight w:val="567"/>
          <w:jc w:val="center"/>
        </w:trPr>
        <w:tc>
          <w:tcPr>
            <w:tcW w:w="124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1</w:t>
            </w:r>
          </w:p>
        </w:tc>
        <w:tc>
          <w:tcPr>
            <w:tcW w:w="1285" w:type="dxa"/>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大数据金融业务</w:t>
            </w:r>
          </w:p>
        </w:tc>
        <w:tc>
          <w:tcPr>
            <w:tcW w:w="1292" w:type="dxa"/>
            <w:gridSpan w:val="2"/>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sz w:val="24"/>
                <w:szCs w:val="24"/>
              </w:rPr>
              <w:t>金融大数据采集与分析</w:t>
            </w:r>
          </w:p>
        </w:tc>
        <w:tc>
          <w:tcPr>
            <w:tcW w:w="3865" w:type="dxa"/>
            <w:gridSpan w:val="2"/>
            <w:vAlign w:val="center"/>
          </w:tcPr>
          <w:p w:rsidR="00AE2481" w:rsidRDefault="00FB565C">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具有适应产业数字化发展需要的金融科技领域数字化技能；</w:t>
            </w:r>
          </w:p>
          <w:p w:rsidR="00AE2481" w:rsidRDefault="00FB565C">
            <w:pPr>
              <w:pStyle w:val="20"/>
              <w:spacing w:after="0"/>
              <w:ind w:leftChars="0" w:left="0" w:firstLineChars="0" w:firstLine="0"/>
              <w:jc w:val="both"/>
              <w:rPr>
                <w:rFonts w:eastAsia="仿宋"/>
                <w:color w:val="000000"/>
                <w:sz w:val="24"/>
                <w:szCs w:val="24"/>
                <w:lang w:val="en-US"/>
              </w:rPr>
            </w:pPr>
            <w:r>
              <w:rPr>
                <w:rFonts w:eastAsia="仿宋" w:hint="eastAsia"/>
                <w:sz w:val="24"/>
                <w:szCs w:val="24"/>
                <w:lang w:val="en-US"/>
              </w:rPr>
              <w:t>2.</w:t>
            </w:r>
            <w:r>
              <w:rPr>
                <w:rFonts w:eastAsia="仿宋" w:hint="eastAsia"/>
                <w:sz w:val="24"/>
                <w:szCs w:val="24"/>
              </w:rPr>
              <w:t>具有金融大数据采集与清洗、分析的能力；</w:t>
            </w:r>
            <w:r>
              <w:rPr>
                <w:rFonts w:eastAsia="仿宋" w:hint="eastAsia"/>
                <w:sz w:val="24"/>
                <w:szCs w:val="24"/>
              </w:rPr>
              <w:t xml:space="preserve"> </w:t>
            </w:r>
          </w:p>
        </w:tc>
        <w:tc>
          <w:tcPr>
            <w:tcW w:w="2114" w:type="dxa"/>
            <w:vAlign w:val="center"/>
          </w:tcPr>
          <w:p w:rsidR="00AE2481" w:rsidRDefault="00FB565C">
            <w:pPr>
              <w:pStyle w:val="20"/>
              <w:spacing w:after="0"/>
              <w:ind w:leftChars="0" w:left="0" w:firstLineChars="0" w:firstLine="0"/>
              <w:jc w:val="both"/>
              <w:rPr>
                <w:rFonts w:eastAsia="仿宋"/>
                <w:color w:val="000000"/>
                <w:sz w:val="24"/>
                <w:szCs w:val="24"/>
                <w:lang w:val="en-US"/>
              </w:rPr>
            </w:pPr>
            <w:r>
              <w:rPr>
                <w:rFonts w:eastAsia="仿宋" w:hint="eastAsia"/>
                <w:color w:val="000000"/>
                <w:sz w:val="24"/>
                <w:szCs w:val="24"/>
                <w:lang w:val="en-US"/>
              </w:rPr>
              <w:t>大数据金融、</w:t>
            </w:r>
            <w:r>
              <w:rPr>
                <w:rFonts w:eastAsia="仿宋" w:hint="eastAsia"/>
                <w:sz w:val="24"/>
                <w:szCs w:val="24"/>
                <w:lang w:val="en-US"/>
              </w:rPr>
              <w:t>金融大数据处理</w:t>
            </w:r>
          </w:p>
        </w:tc>
        <w:tc>
          <w:tcPr>
            <w:tcW w:w="1294" w:type="dxa"/>
            <w:gridSpan w:val="2"/>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10%</w:t>
            </w:r>
          </w:p>
        </w:tc>
        <w:tc>
          <w:tcPr>
            <w:tcW w:w="1280" w:type="dxa"/>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18</w:t>
            </w:r>
          </w:p>
        </w:tc>
        <w:tc>
          <w:tcPr>
            <w:tcW w:w="1058" w:type="dxa"/>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机考评分</w:t>
            </w:r>
          </w:p>
        </w:tc>
      </w:tr>
      <w:tr w:rsidR="00AE2481">
        <w:trPr>
          <w:trHeight w:val="567"/>
          <w:jc w:val="center"/>
        </w:trPr>
        <w:tc>
          <w:tcPr>
            <w:tcW w:w="124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2</w:t>
            </w:r>
          </w:p>
        </w:tc>
        <w:tc>
          <w:tcPr>
            <w:tcW w:w="1285" w:type="dxa"/>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区块链金融业务</w:t>
            </w:r>
          </w:p>
        </w:tc>
        <w:tc>
          <w:tcPr>
            <w:tcW w:w="1292" w:type="dxa"/>
            <w:gridSpan w:val="2"/>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sz w:val="24"/>
                <w:szCs w:val="24"/>
              </w:rPr>
              <w:t>区块链搭链、智能合约编写</w:t>
            </w:r>
          </w:p>
        </w:tc>
        <w:tc>
          <w:tcPr>
            <w:tcW w:w="3865" w:type="dxa"/>
            <w:gridSpan w:val="2"/>
            <w:vAlign w:val="center"/>
          </w:tcPr>
          <w:p w:rsidR="00AE2481" w:rsidRDefault="00FB565C">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具有区块链搭链、智能合约编写的能力；</w:t>
            </w:r>
          </w:p>
          <w:p w:rsidR="00AE2481" w:rsidRDefault="00FB565C">
            <w:pPr>
              <w:pStyle w:val="20"/>
              <w:spacing w:after="0"/>
              <w:ind w:leftChars="0" w:left="0" w:firstLineChars="0" w:firstLine="0"/>
              <w:jc w:val="both"/>
              <w:rPr>
                <w:rFonts w:eastAsia="仿宋"/>
                <w:sz w:val="24"/>
                <w:szCs w:val="24"/>
                <w:lang w:val="en-US"/>
              </w:rPr>
            </w:pPr>
            <w:r>
              <w:rPr>
                <w:rFonts w:eastAsia="仿宋" w:hint="eastAsia"/>
                <w:sz w:val="24"/>
                <w:szCs w:val="24"/>
                <w:lang w:val="en-US"/>
              </w:rPr>
              <w:t>2.</w:t>
            </w:r>
            <w:r>
              <w:rPr>
                <w:rFonts w:eastAsia="仿宋" w:hint="eastAsia"/>
                <w:sz w:val="24"/>
                <w:szCs w:val="24"/>
              </w:rPr>
              <w:t>具有适应现代金融业的新知识、新技术、新方法、新应用的能力；</w:t>
            </w:r>
          </w:p>
        </w:tc>
        <w:tc>
          <w:tcPr>
            <w:tcW w:w="2114" w:type="dxa"/>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区块链金融</w:t>
            </w:r>
          </w:p>
        </w:tc>
        <w:tc>
          <w:tcPr>
            <w:tcW w:w="1294" w:type="dxa"/>
            <w:gridSpan w:val="2"/>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15%</w:t>
            </w:r>
          </w:p>
        </w:tc>
        <w:tc>
          <w:tcPr>
            <w:tcW w:w="1280" w:type="dxa"/>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27</w:t>
            </w:r>
          </w:p>
        </w:tc>
        <w:tc>
          <w:tcPr>
            <w:tcW w:w="1058" w:type="dxa"/>
            <w:vAlign w:val="center"/>
          </w:tcPr>
          <w:p w:rsidR="00AE2481" w:rsidRDefault="00FB565C">
            <w:pPr>
              <w:autoSpaceDE/>
              <w:autoSpaceDN/>
              <w:jc w:val="center"/>
              <w:rPr>
                <w:color w:val="000000"/>
                <w:sz w:val="24"/>
                <w:szCs w:val="24"/>
                <w:lang w:val="en-US"/>
              </w:rPr>
            </w:pPr>
            <w:r>
              <w:rPr>
                <w:rFonts w:hint="eastAsia"/>
                <w:color w:val="000000"/>
                <w:sz w:val="24"/>
                <w:szCs w:val="24"/>
                <w:lang w:val="en-US"/>
              </w:rPr>
              <w:t>机考评分</w:t>
            </w:r>
          </w:p>
        </w:tc>
      </w:tr>
      <w:tr w:rsidR="00AE2481">
        <w:trPr>
          <w:trHeight w:val="994"/>
          <w:jc w:val="center"/>
        </w:trPr>
        <w:tc>
          <w:tcPr>
            <w:tcW w:w="124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3</w:t>
            </w:r>
          </w:p>
        </w:tc>
        <w:tc>
          <w:tcPr>
            <w:tcW w:w="1285" w:type="dxa"/>
            <w:vAlign w:val="center"/>
          </w:tcPr>
          <w:p w:rsidR="00AE2481" w:rsidRDefault="00FB565C">
            <w:pPr>
              <w:jc w:val="center"/>
              <w:rPr>
                <w:color w:val="000000"/>
                <w:kern w:val="2"/>
                <w:sz w:val="24"/>
                <w:szCs w:val="24"/>
                <w:lang w:val="en-US" w:bidi="ar-SA"/>
              </w:rPr>
            </w:pPr>
            <w:r>
              <w:rPr>
                <w:rFonts w:hint="eastAsia"/>
                <w:color w:val="000000"/>
                <w:sz w:val="24"/>
                <w:szCs w:val="24"/>
                <w:lang w:val="en-US"/>
              </w:rPr>
              <w:t>支付业务数字化</w:t>
            </w:r>
          </w:p>
        </w:tc>
        <w:tc>
          <w:tcPr>
            <w:tcW w:w="1292" w:type="dxa"/>
            <w:gridSpan w:val="2"/>
            <w:vAlign w:val="center"/>
          </w:tcPr>
          <w:p w:rsidR="00AE2481" w:rsidRDefault="00FB565C">
            <w:pPr>
              <w:jc w:val="center"/>
              <w:rPr>
                <w:color w:val="000000"/>
                <w:kern w:val="2"/>
                <w:sz w:val="24"/>
                <w:szCs w:val="24"/>
                <w:lang w:val="en-US" w:bidi="ar-SA"/>
              </w:rPr>
            </w:pPr>
            <w:r>
              <w:rPr>
                <w:rFonts w:hint="eastAsia"/>
                <w:color w:val="000000"/>
                <w:sz w:val="24"/>
                <w:szCs w:val="24"/>
                <w:lang w:val="en-US"/>
              </w:rPr>
              <w:t>国际结算、外汇交易</w:t>
            </w:r>
          </w:p>
        </w:tc>
        <w:tc>
          <w:tcPr>
            <w:tcW w:w="3865" w:type="dxa"/>
            <w:gridSpan w:val="2"/>
            <w:vAlign w:val="center"/>
          </w:tcPr>
          <w:p w:rsidR="00AE2481" w:rsidRDefault="00FB565C">
            <w:pPr>
              <w:jc w:val="both"/>
              <w:rPr>
                <w:color w:val="000000"/>
                <w:sz w:val="24"/>
                <w:szCs w:val="24"/>
                <w:lang w:val="en-US"/>
              </w:rPr>
            </w:pPr>
            <w:r>
              <w:rPr>
                <w:rFonts w:hint="eastAsia"/>
                <w:color w:val="000000"/>
                <w:sz w:val="24"/>
                <w:szCs w:val="24"/>
                <w:lang w:val="en-US"/>
              </w:rPr>
              <w:t>1.</w:t>
            </w:r>
            <w:r>
              <w:rPr>
                <w:rFonts w:hint="eastAsia"/>
                <w:color w:val="000000"/>
                <w:sz w:val="24"/>
                <w:szCs w:val="24"/>
                <w:lang w:val="en-US"/>
              </w:rPr>
              <w:t>具有投资分析能力</w:t>
            </w:r>
            <w:r>
              <w:rPr>
                <w:rFonts w:hint="eastAsia"/>
                <w:color w:val="000000"/>
                <w:sz w:val="24"/>
                <w:szCs w:val="24"/>
                <w:lang w:val="en-US"/>
              </w:rPr>
              <w:t>；</w:t>
            </w:r>
          </w:p>
          <w:p w:rsidR="00AE2481" w:rsidRDefault="00FB565C">
            <w:pPr>
              <w:jc w:val="both"/>
              <w:rPr>
                <w:color w:val="000000"/>
                <w:kern w:val="2"/>
                <w:sz w:val="24"/>
                <w:szCs w:val="24"/>
                <w:lang w:val="en-US" w:bidi="ar-SA"/>
              </w:rPr>
            </w:pPr>
            <w:r>
              <w:rPr>
                <w:rFonts w:hint="eastAsia"/>
                <w:color w:val="000000"/>
                <w:sz w:val="24"/>
                <w:szCs w:val="24"/>
                <w:lang w:val="en-US"/>
              </w:rPr>
              <w:t>2.</w:t>
            </w:r>
            <w:r>
              <w:rPr>
                <w:rFonts w:hint="eastAsia"/>
                <w:color w:val="000000"/>
                <w:sz w:val="24"/>
                <w:szCs w:val="24"/>
                <w:lang w:val="en-US"/>
              </w:rPr>
              <w:t>具有国际结算、外汇交易、外汇管理能力</w:t>
            </w:r>
            <w:r>
              <w:rPr>
                <w:rFonts w:hint="eastAsia"/>
                <w:color w:val="000000"/>
                <w:sz w:val="24"/>
                <w:szCs w:val="24"/>
                <w:lang w:val="en-US"/>
              </w:rPr>
              <w:t>；</w:t>
            </w:r>
          </w:p>
        </w:tc>
        <w:tc>
          <w:tcPr>
            <w:tcW w:w="2114" w:type="dxa"/>
            <w:vAlign w:val="center"/>
          </w:tcPr>
          <w:p w:rsidR="00AE2481" w:rsidRDefault="00FB565C">
            <w:pPr>
              <w:jc w:val="center"/>
              <w:rPr>
                <w:color w:val="000000"/>
                <w:sz w:val="24"/>
                <w:szCs w:val="24"/>
                <w:lang w:val="en-US"/>
              </w:rPr>
            </w:pPr>
            <w:r>
              <w:rPr>
                <w:rFonts w:hint="eastAsia"/>
                <w:color w:val="000000"/>
                <w:sz w:val="24"/>
                <w:szCs w:val="24"/>
                <w:lang w:val="en-US"/>
              </w:rPr>
              <w:t>国际投融资实务、外汇交易实务、</w:t>
            </w:r>
          </w:p>
          <w:p w:rsidR="00AE2481" w:rsidRDefault="00FB565C">
            <w:pPr>
              <w:jc w:val="center"/>
              <w:rPr>
                <w:color w:val="000000"/>
                <w:kern w:val="2"/>
                <w:sz w:val="24"/>
                <w:szCs w:val="24"/>
                <w:lang w:val="en-US" w:bidi="ar-SA"/>
              </w:rPr>
            </w:pPr>
            <w:r>
              <w:rPr>
                <w:rFonts w:hint="eastAsia"/>
                <w:color w:val="000000"/>
                <w:sz w:val="24"/>
                <w:szCs w:val="24"/>
                <w:lang w:val="en-US"/>
              </w:rPr>
              <w:t>国际结算业务</w:t>
            </w:r>
          </w:p>
        </w:tc>
        <w:tc>
          <w:tcPr>
            <w:tcW w:w="1294" w:type="dxa"/>
            <w:gridSpan w:val="2"/>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15%</w:t>
            </w:r>
          </w:p>
        </w:tc>
        <w:tc>
          <w:tcPr>
            <w:tcW w:w="1280" w:type="dxa"/>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27</w:t>
            </w:r>
          </w:p>
        </w:tc>
        <w:tc>
          <w:tcPr>
            <w:tcW w:w="1058" w:type="dxa"/>
            <w:vAlign w:val="center"/>
          </w:tcPr>
          <w:p w:rsidR="00AE2481" w:rsidRDefault="00FB565C">
            <w:pPr>
              <w:autoSpaceDE/>
              <w:autoSpaceDN/>
              <w:jc w:val="center"/>
              <w:rPr>
                <w:color w:val="000000"/>
                <w:sz w:val="24"/>
                <w:szCs w:val="24"/>
                <w:lang w:val="en-US"/>
              </w:rPr>
            </w:pPr>
            <w:r>
              <w:rPr>
                <w:rFonts w:hint="eastAsia"/>
                <w:color w:val="000000"/>
                <w:sz w:val="24"/>
                <w:szCs w:val="24"/>
                <w:lang w:val="en-US"/>
              </w:rPr>
              <w:t>机考评分</w:t>
            </w:r>
          </w:p>
        </w:tc>
      </w:tr>
      <w:tr w:rsidR="00AE2481">
        <w:trPr>
          <w:trHeight w:val="567"/>
          <w:jc w:val="center"/>
        </w:trPr>
        <w:tc>
          <w:tcPr>
            <w:tcW w:w="124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4</w:t>
            </w:r>
          </w:p>
        </w:tc>
        <w:tc>
          <w:tcPr>
            <w:tcW w:w="1285" w:type="dxa"/>
            <w:vAlign w:val="center"/>
          </w:tcPr>
          <w:p w:rsidR="00AE2481" w:rsidRDefault="00FB565C">
            <w:pPr>
              <w:jc w:val="center"/>
              <w:rPr>
                <w:color w:val="000000"/>
                <w:kern w:val="2"/>
                <w:sz w:val="24"/>
                <w:szCs w:val="24"/>
                <w:lang w:val="en-US" w:bidi="ar-SA"/>
              </w:rPr>
            </w:pPr>
            <w:r>
              <w:rPr>
                <w:rFonts w:hint="eastAsia"/>
                <w:color w:val="000000"/>
                <w:sz w:val="24"/>
                <w:szCs w:val="24"/>
                <w:lang w:val="en-US"/>
              </w:rPr>
              <w:t>银行业务数字化</w:t>
            </w:r>
          </w:p>
        </w:tc>
        <w:tc>
          <w:tcPr>
            <w:tcW w:w="1292" w:type="dxa"/>
            <w:gridSpan w:val="2"/>
            <w:vAlign w:val="center"/>
          </w:tcPr>
          <w:p w:rsidR="00AE2481" w:rsidRDefault="00FB565C">
            <w:pPr>
              <w:jc w:val="both"/>
              <w:rPr>
                <w:color w:val="000000"/>
                <w:kern w:val="2"/>
                <w:sz w:val="24"/>
                <w:szCs w:val="24"/>
                <w:lang w:val="en-US" w:bidi="ar-SA"/>
              </w:rPr>
            </w:pPr>
            <w:r>
              <w:rPr>
                <w:rFonts w:hint="eastAsia"/>
                <w:color w:val="000000"/>
                <w:sz w:val="24"/>
                <w:szCs w:val="24"/>
                <w:lang w:val="en-US"/>
              </w:rPr>
              <w:t>银行信贷资产信用审核与贷后管理、信用风险管理</w:t>
            </w:r>
          </w:p>
        </w:tc>
        <w:tc>
          <w:tcPr>
            <w:tcW w:w="3865" w:type="dxa"/>
            <w:gridSpan w:val="2"/>
            <w:vAlign w:val="center"/>
          </w:tcPr>
          <w:p w:rsidR="00AE2481" w:rsidRDefault="00FB565C">
            <w:pPr>
              <w:jc w:val="both"/>
              <w:rPr>
                <w:color w:val="000000"/>
                <w:sz w:val="24"/>
                <w:szCs w:val="24"/>
                <w:lang w:val="en-US"/>
              </w:rPr>
            </w:pPr>
            <w:r>
              <w:rPr>
                <w:rFonts w:hint="eastAsia"/>
                <w:color w:val="000000"/>
                <w:sz w:val="24"/>
                <w:szCs w:val="24"/>
                <w:lang w:val="en-US"/>
              </w:rPr>
              <w:t>1.</w:t>
            </w:r>
            <w:r>
              <w:rPr>
                <w:rFonts w:hint="eastAsia"/>
                <w:color w:val="000000"/>
                <w:sz w:val="24"/>
                <w:szCs w:val="24"/>
                <w:lang w:val="en-US"/>
              </w:rPr>
              <w:t>具有银行信贷审核与管理、信用产品营销与服务的技能</w:t>
            </w:r>
            <w:r>
              <w:rPr>
                <w:rFonts w:hint="eastAsia"/>
                <w:color w:val="000000"/>
                <w:sz w:val="24"/>
                <w:szCs w:val="24"/>
                <w:lang w:val="en-US"/>
              </w:rPr>
              <w:t>；</w:t>
            </w:r>
          </w:p>
          <w:p w:rsidR="00AE2481" w:rsidRDefault="00FB565C">
            <w:pPr>
              <w:jc w:val="both"/>
              <w:rPr>
                <w:color w:val="000000"/>
                <w:kern w:val="2"/>
                <w:sz w:val="24"/>
                <w:szCs w:val="24"/>
                <w:lang w:val="en-US" w:bidi="ar-SA"/>
              </w:rPr>
            </w:pPr>
            <w:r>
              <w:rPr>
                <w:rFonts w:hint="eastAsia"/>
                <w:color w:val="000000"/>
                <w:sz w:val="24"/>
                <w:szCs w:val="24"/>
                <w:lang w:val="en-US"/>
              </w:rPr>
              <w:t>2.</w:t>
            </w:r>
            <w:r>
              <w:rPr>
                <w:rFonts w:hint="eastAsia"/>
                <w:color w:val="000000"/>
                <w:sz w:val="24"/>
                <w:szCs w:val="24"/>
                <w:lang w:val="en-US"/>
              </w:rPr>
              <w:t>具有适应信用管理领域数字化发展需求的征信应用能力</w:t>
            </w:r>
            <w:r>
              <w:rPr>
                <w:rFonts w:hint="eastAsia"/>
                <w:color w:val="000000"/>
                <w:sz w:val="24"/>
                <w:szCs w:val="24"/>
                <w:lang w:val="en-US"/>
              </w:rPr>
              <w:t>；</w:t>
            </w:r>
          </w:p>
        </w:tc>
        <w:tc>
          <w:tcPr>
            <w:tcW w:w="2114" w:type="dxa"/>
            <w:vAlign w:val="center"/>
          </w:tcPr>
          <w:p w:rsidR="00AE2481" w:rsidRDefault="00FB565C">
            <w:pPr>
              <w:jc w:val="center"/>
              <w:rPr>
                <w:color w:val="000000"/>
                <w:kern w:val="2"/>
                <w:sz w:val="24"/>
                <w:szCs w:val="24"/>
                <w:lang w:val="en-US" w:bidi="ar-SA"/>
              </w:rPr>
            </w:pPr>
            <w:r>
              <w:rPr>
                <w:rFonts w:hint="eastAsia"/>
                <w:color w:val="000000"/>
                <w:sz w:val="24"/>
                <w:szCs w:val="24"/>
                <w:lang w:val="en-US"/>
              </w:rPr>
              <w:t>金融服务营销、银行产品、企业信用管理、消费者信用管理</w:t>
            </w:r>
          </w:p>
        </w:tc>
        <w:tc>
          <w:tcPr>
            <w:tcW w:w="1294" w:type="dxa"/>
            <w:gridSpan w:val="2"/>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15%</w:t>
            </w:r>
          </w:p>
        </w:tc>
        <w:tc>
          <w:tcPr>
            <w:tcW w:w="1280" w:type="dxa"/>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27</w:t>
            </w:r>
          </w:p>
        </w:tc>
        <w:tc>
          <w:tcPr>
            <w:tcW w:w="1058" w:type="dxa"/>
            <w:vAlign w:val="center"/>
          </w:tcPr>
          <w:p w:rsidR="00AE2481" w:rsidRDefault="00FB565C">
            <w:pPr>
              <w:autoSpaceDE/>
              <w:autoSpaceDN/>
              <w:jc w:val="center"/>
              <w:rPr>
                <w:color w:val="000000"/>
                <w:sz w:val="24"/>
                <w:szCs w:val="24"/>
                <w:lang w:val="en-US"/>
              </w:rPr>
            </w:pPr>
            <w:r>
              <w:rPr>
                <w:rFonts w:hint="eastAsia"/>
                <w:color w:val="000000"/>
                <w:sz w:val="24"/>
                <w:szCs w:val="24"/>
                <w:lang w:val="en-US"/>
              </w:rPr>
              <w:t>机考评分</w:t>
            </w:r>
          </w:p>
        </w:tc>
      </w:tr>
      <w:tr w:rsidR="00AE2481">
        <w:trPr>
          <w:trHeight w:val="567"/>
          <w:jc w:val="center"/>
        </w:trPr>
        <w:tc>
          <w:tcPr>
            <w:tcW w:w="124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5</w:t>
            </w:r>
          </w:p>
        </w:tc>
        <w:tc>
          <w:tcPr>
            <w:tcW w:w="1285" w:type="dxa"/>
            <w:vAlign w:val="center"/>
          </w:tcPr>
          <w:p w:rsidR="00AE2481" w:rsidRDefault="00FB565C">
            <w:pPr>
              <w:pStyle w:val="20"/>
              <w:spacing w:after="0"/>
              <w:ind w:leftChars="0" w:left="0" w:firstLineChars="0" w:firstLine="0"/>
              <w:jc w:val="center"/>
              <w:rPr>
                <w:rFonts w:eastAsia="仿宋"/>
                <w:kern w:val="2"/>
                <w:sz w:val="24"/>
                <w:szCs w:val="24"/>
                <w:lang w:val="en-US" w:bidi="ar-SA"/>
              </w:rPr>
            </w:pPr>
            <w:r>
              <w:rPr>
                <w:rFonts w:eastAsia="仿宋" w:hint="eastAsia"/>
                <w:sz w:val="24"/>
                <w:szCs w:val="24"/>
              </w:rPr>
              <w:t>证券业务数字化</w:t>
            </w:r>
          </w:p>
        </w:tc>
        <w:tc>
          <w:tcPr>
            <w:tcW w:w="1292" w:type="dxa"/>
            <w:gridSpan w:val="2"/>
            <w:vAlign w:val="center"/>
          </w:tcPr>
          <w:p w:rsidR="00AE2481" w:rsidRDefault="00FB565C">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t>客户开发与服务、金融产品投资分析、金融产品推广</w:t>
            </w:r>
            <w:r>
              <w:rPr>
                <w:rFonts w:eastAsia="仿宋" w:hint="eastAsia"/>
                <w:sz w:val="24"/>
                <w:szCs w:val="24"/>
                <w:lang w:val="en-US"/>
              </w:rPr>
              <w:lastRenderedPageBreak/>
              <w:t>与营销、金融科技领域数字化技能及营销方案撰写、活动策划及实施</w:t>
            </w:r>
          </w:p>
        </w:tc>
        <w:tc>
          <w:tcPr>
            <w:tcW w:w="3865" w:type="dxa"/>
            <w:gridSpan w:val="2"/>
            <w:vAlign w:val="center"/>
          </w:tcPr>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lastRenderedPageBreak/>
              <w:t xml:space="preserve">1. </w:t>
            </w:r>
            <w:r>
              <w:rPr>
                <w:rFonts w:eastAsia="仿宋" w:hint="eastAsia"/>
                <w:sz w:val="24"/>
                <w:szCs w:val="24"/>
                <w:lang w:val="en-US"/>
              </w:rPr>
              <w:t>具有为客户提供证券经纪、期货经纪、投资分析、投资咨询等服务的能力；</w:t>
            </w:r>
          </w:p>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t xml:space="preserve">2. </w:t>
            </w:r>
            <w:r>
              <w:rPr>
                <w:rFonts w:eastAsia="仿宋" w:hint="eastAsia"/>
                <w:sz w:val="24"/>
                <w:szCs w:val="24"/>
                <w:lang w:val="en-US"/>
              </w:rPr>
              <w:t>具有为客户进行理财规划和配置资产的能力；</w:t>
            </w:r>
          </w:p>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t xml:space="preserve">3. </w:t>
            </w:r>
            <w:r>
              <w:rPr>
                <w:rFonts w:eastAsia="仿宋" w:hint="eastAsia"/>
                <w:sz w:val="24"/>
                <w:szCs w:val="24"/>
                <w:lang w:val="en-US"/>
              </w:rPr>
              <w:t>具有向客户进行金融产品推广</w:t>
            </w:r>
            <w:r>
              <w:rPr>
                <w:rFonts w:eastAsia="仿宋" w:hint="eastAsia"/>
                <w:sz w:val="24"/>
                <w:szCs w:val="24"/>
                <w:lang w:val="en-US"/>
              </w:rPr>
              <w:lastRenderedPageBreak/>
              <w:t>和营销的能力；</w:t>
            </w:r>
          </w:p>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t xml:space="preserve">4. </w:t>
            </w:r>
            <w:r>
              <w:rPr>
                <w:rFonts w:eastAsia="仿宋" w:hint="eastAsia"/>
                <w:sz w:val="24"/>
                <w:szCs w:val="24"/>
                <w:lang w:val="en-US"/>
              </w:rPr>
              <w:t>具有使用办公软件、行情软件、客服软件等处理信息技术的能力；</w:t>
            </w:r>
          </w:p>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t xml:space="preserve">5. </w:t>
            </w:r>
            <w:r>
              <w:rPr>
                <w:rFonts w:eastAsia="仿宋" w:hint="eastAsia"/>
                <w:sz w:val="24"/>
                <w:szCs w:val="24"/>
                <w:lang w:val="en-US"/>
              </w:rPr>
              <w:t>具有使用金融领域基本数字化工具的能力；</w:t>
            </w:r>
          </w:p>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t xml:space="preserve">6. </w:t>
            </w:r>
            <w:r>
              <w:rPr>
                <w:rFonts w:eastAsia="仿宋" w:hint="eastAsia"/>
                <w:sz w:val="24"/>
                <w:szCs w:val="24"/>
                <w:lang w:val="en-US"/>
              </w:rPr>
              <w:t>具有依照证券市场基本法律法规、行业相关绿色生产、安全防护、质量管理等要求办理相关业务的能力；</w:t>
            </w:r>
          </w:p>
          <w:p w:rsidR="00AE2481" w:rsidRDefault="00FB565C">
            <w:pPr>
              <w:pStyle w:val="20"/>
              <w:spacing w:after="0"/>
              <w:ind w:leftChars="0" w:left="0" w:firstLineChars="0" w:firstLine="0"/>
              <w:rPr>
                <w:rFonts w:eastAsia="仿宋"/>
                <w:kern w:val="2"/>
                <w:sz w:val="24"/>
                <w:szCs w:val="24"/>
                <w:lang w:val="en-US" w:bidi="ar-SA"/>
              </w:rPr>
            </w:pPr>
            <w:r>
              <w:rPr>
                <w:rFonts w:eastAsia="仿宋" w:hint="eastAsia"/>
                <w:sz w:val="24"/>
                <w:szCs w:val="24"/>
                <w:lang w:val="en-US"/>
              </w:rPr>
              <w:t xml:space="preserve">7. </w:t>
            </w:r>
            <w:r>
              <w:rPr>
                <w:rFonts w:eastAsia="仿宋" w:hint="eastAsia"/>
                <w:sz w:val="24"/>
                <w:szCs w:val="24"/>
                <w:lang w:val="en-US"/>
              </w:rPr>
              <w:t>具有运用创新意识、互联网思维研究并解决问题的能力；</w:t>
            </w:r>
          </w:p>
        </w:tc>
        <w:tc>
          <w:tcPr>
            <w:tcW w:w="2114" w:type="dxa"/>
            <w:vAlign w:val="center"/>
          </w:tcPr>
          <w:p w:rsidR="00AE2481" w:rsidRDefault="00FB565C">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lastRenderedPageBreak/>
              <w:t>证券投资分析、证券投资基金、投资银行业务、期货原理与实务、个人理财、金融营销、金融</w:t>
            </w:r>
            <w:r>
              <w:rPr>
                <w:rFonts w:eastAsia="仿宋" w:hint="eastAsia"/>
                <w:sz w:val="24"/>
                <w:szCs w:val="24"/>
                <w:lang w:val="en-US"/>
              </w:rPr>
              <w:lastRenderedPageBreak/>
              <w:t>风险管理</w:t>
            </w:r>
          </w:p>
        </w:tc>
        <w:tc>
          <w:tcPr>
            <w:tcW w:w="1294" w:type="dxa"/>
            <w:gridSpan w:val="2"/>
            <w:vAlign w:val="center"/>
          </w:tcPr>
          <w:p w:rsidR="00AE2481" w:rsidRDefault="00FB565C">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lastRenderedPageBreak/>
              <w:t>20%</w:t>
            </w:r>
          </w:p>
        </w:tc>
        <w:tc>
          <w:tcPr>
            <w:tcW w:w="1280" w:type="dxa"/>
            <w:vAlign w:val="center"/>
          </w:tcPr>
          <w:p w:rsidR="00AE2481" w:rsidRDefault="00FB565C">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t>36</w:t>
            </w:r>
          </w:p>
        </w:tc>
        <w:tc>
          <w:tcPr>
            <w:tcW w:w="1058" w:type="dxa"/>
            <w:vAlign w:val="center"/>
          </w:tcPr>
          <w:p w:rsidR="00AE2481" w:rsidRDefault="00FB565C">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t>机考评分</w:t>
            </w:r>
          </w:p>
        </w:tc>
      </w:tr>
      <w:tr w:rsidR="00AE2481">
        <w:trPr>
          <w:trHeight w:val="567"/>
          <w:jc w:val="center"/>
        </w:trPr>
        <w:tc>
          <w:tcPr>
            <w:tcW w:w="124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模块</w:t>
            </w:r>
            <w:r>
              <w:rPr>
                <w:rFonts w:eastAsia="仿宋" w:hint="eastAsia"/>
                <w:color w:val="000000"/>
                <w:sz w:val="24"/>
                <w:szCs w:val="24"/>
                <w:lang w:val="en-US"/>
              </w:rPr>
              <w:t>6</w:t>
            </w:r>
          </w:p>
        </w:tc>
        <w:tc>
          <w:tcPr>
            <w:tcW w:w="1285" w:type="dxa"/>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保险业业务数字化</w:t>
            </w:r>
          </w:p>
        </w:tc>
        <w:tc>
          <w:tcPr>
            <w:tcW w:w="1292" w:type="dxa"/>
            <w:gridSpan w:val="2"/>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sz w:val="24"/>
                <w:szCs w:val="24"/>
              </w:rPr>
              <w:t>金融科技领域数字化技能及营销方案撰写、活动策划及实施</w:t>
            </w:r>
          </w:p>
        </w:tc>
        <w:tc>
          <w:tcPr>
            <w:tcW w:w="3865" w:type="dxa"/>
            <w:gridSpan w:val="2"/>
            <w:vAlign w:val="center"/>
          </w:tcPr>
          <w:p w:rsidR="00AE2481" w:rsidRDefault="00FB565C">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具有量身定制保险理财规划、保险产品推广及销售等工作的能力；</w:t>
            </w:r>
            <w:r>
              <w:rPr>
                <w:rFonts w:eastAsia="仿宋" w:hint="eastAsia"/>
                <w:sz w:val="24"/>
                <w:szCs w:val="24"/>
              </w:rPr>
              <w:t xml:space="preserve"> </w:t>
            </w:r>
          </w:p>
          <w:p w:rsidR="00AE2481" w:rsidRDefault="00FB565C">
            <w:pPr>
              <w:pStyle w:val="20"/>
              <w:spacing w:after="0"/>
              <w:ind w:leftChars="0" w:left="0" w:firstLineChars="0" w:firstLine="0"/>
              <w:jc w:val="both"/>
              <w:rPr>
                <w:rFonts w:eastAsia="仿宋"/>
                <w:sz w:val="24"/>
                <w:szCs w:val="24"/>
              </w:rPr>
            </w:pPr>
            <w:r>
              <w:rPr>
                <w:rFonts w:eastAsia="仿宋" w:hint="eastAsia"/>
                <w:sz w:val="24"/>
                <w:szCs w:val="24"/>
                <w:lang w:val="en-US"/>
              </w:rPr>
              <w:t>2</w:t>
            </w:r>
            <w:r>
              <w:rPr>
                <w:rFonts w:eastAsia="仿宋" w:hint="eastAsia"/>
                <w:sz w:val="24"/>
                <w:szCs w:val="24"/>
              </w:rPr>
              <w:t>.</w:t>
            </w:r>
            <w:r>
              <w:rPr>
                <w:rFonts w:eastAsia="仿宋" w:hint="eastAsia"/>
                <w:sz w:val="24"/>
                <w:szCs w:val="24"/>
              </w:rPr>
              <w:t>具有风险识别与评估、风险查勘、损失分析与核定、理赔调查等核保理赔能力</w:t>
            </w:r>
            <w:r>
              <w:rPr>
                <w:rFonts w:eastAsia="仿宋" w:hint="eastAsia"/>
                <w:sz w:val="24"/>
                <w:szCs w:val="24"/>
              </w:rPr>
              <w:t>；</w:t>
            </w:r>
          </w:p>
          <w:p w:rsidR="00AE2481" w:rsidRDefault="00FB565C">
            <w:pPr>
              <w:pStyle w:val="20"/>
              <w:spacing w:after="0"/>
              <w:ind w:leftChars="0" w:left="0" w:firstLineChars="0" w:firstLine="0"/>
              <w:jc w:val="both"/>
              <w:rPr>
                <w:rFonts w:eastAsia="仿宋"/>
                <w:color w:val="000000"/>
                <w:sz w:val="24"/>
                <w:szCs w:val="24"/>
                <w:lang w:val="en-US"/>
              </w:rPr>
            </w:pPr>
            <w:r>
              <w:rPr>
                <w:rFonts w:eastAsia="仿宋" w:hint="eastAsia"/>
                <w:sz w:val="24"/>
                <w:szCs w:val="24"/>
                <w:lang w:val="en-US"/>
              </w:rPr>
              <w:t>3.</w:t>
            </w:r>
            <w:r>
              <w:rPr>
                <w:rFonts w:eastAsia="仿宋" w:hint="eastAsia"/>
                <w:sz w:val="24"/>
                <w:szCs w:val="24"/>
              </w:rPr>
              <w:t>具有数字营销方案撰写、活动策划及实施的能力；</w:t>
            </w:r>
          </w:p>
        </w:tc>
        <w:tc>
          <w:tcPr>
            <w:tcW w:w="2114" w:type="dxa"/>
            <w:vAlign w:val="center"/>
          </w:tcPr>
          <w:p w:rsidR="00AE2481" w:rsidRDefault="00FB565C">
            <w:pPr>
              <w:pStyle w:val="20"/>
              <w:spacing w:after="0"/>
              <w:ind w:leftChars="0" w:left="0" w:firstLineChars="0" w:firstLine="0"/>
              <w:jc w:val="both"/>
              <w:rPr>
                <w:rFonts w:eastAsia="仿宋"/>
                <w:sz w:val="24"/>
                <w:szCs w:val="24"/>
                <w:lang w:val="en-US"/>
              </w:rPr>
            </w:pPr>
            <w:r>
              <w:rPr>
                <w:rFonts w:eastAsia="仿宋" w:hint="eastAsia"/>
                <w:color w:val="000000"/>
                <w:sz w:val="24"/>
                <w:szCs w:val="24"/>
                <w:lang w:val="en-US"/>
              </w:rPr>
              <w:t>金融科技产品设计、</w:t>
            </w:r>
            <w:proofErr w:type="gramStart"/>
            <w:r>
              <w:rPr>
                <w:rFonts w:eastAsia="仿宋" w:hint="eastAsia"/>
                <w:sz w:val="24"/>
                <w:szCs w:val="24"/>
              </w:rPr>
              <w:t>保险科技</w:t>
            </w:r>
            <w:proofErr w:type="gramEnd"/>
            <w:r>
              <w:rPr>
                <w:rFonts w:eastAsia="仿宋" w:hint="eastAsia"/>
                <w:sz w:val="24"/>
                <w:szCs w:val="24"/>
              </w:rPr>
              <w:t>应用</w:t>
            </w:r>
            <w:r>
              <w:rPr>
                <w:rFonts w:eastAsia="仿宋" w:hint="eastAsia"/>
                <w:sz w:val="24"/>
                <w:szCs w:val="24"/>
              </w:rPr>
              <w:t>、</w:t>
            </w:r>
            <w:r>
              <w:rPr>
                <w:rFonts w:eastAsia="仿宋" w:hint="eastAsia"/>
                <w:sz w:val="24"/>
                <w:szCs w:val="24"/>
                <w:lang w:val="en-US"/>
              </w:rPr>
              <w:t>人身保险实务、财产保险实务、保险营销技巧</w:t>
            </w:r>
          </w:p>
        </w:tc>
        <w:tc>
          <w:tcPr>
            <w:tcW w:w="1294" w:type="dxa"/>
            <w:gridSpan w:val="2"/>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15%</w:t>
            </w:r>
          </w:p>
        </w:tc>
        <w:tc>
          <w:tcPr>
            <w:tcW w:w="1280" w:type="dxa"/>
            <w:vAlign w:val="center"/>
          </w:tcPr>
          <w:p w:rsidR="00AE2481" w:rsidRDefault="00FB565C">
            <w:pPr>
              <w:pStyle w:val="20"/>
              <w:spacing w:after="0"/>
              <w:ind w:leftChars="0" w:left="0" w:firstLineChars="0" w:firstLine="0"/>
              <w:jc w:val="center"/>
              <w:rPr>
                <w:rFonts w:eastAsia="仿宋"/>
                <w:bCs/>
                <w:color w:val="000000"/>
                <w:sz w:val="24"/>
                <w:szCs w:val="24"/>
                <w:lang w:val="en-US"/>
              </w:rPr>
            </w:pPr>
            <w:r>
              <w:rPr>
                <w:rFonts w:eastAsia="仿宋" w:hint="eastAsia"/>
                <w:bCs/>
                <w:color w:val="000000"/>
                <w:sz w:val="24"/>
                <w:szCs w:val="24"/>
                <w:lang w:val="en-US"/>
              </w:rPr>
              <w:t>27</w:t>
            </w:r>
          </w:p>
        </w:tc>
        <w:tc>
          <w:tcPr>
            <w:tcW w:w="1058" w:type="dxa"/>
            <w:vAlign w:val="center"/>
          </w:tcPr>
          <w:p w:rsidR="00AE2481" w:rsidRDefault="00FB565C">
            <w:pPr>
              <w:autoSpaceDE/>
              <w:autoSpaceDN/>
              <w:jc w:val="center"/>
              <w:rPr>
                <w:color w:val="000000"/>
                <w:sz w:val="24"/>
                <w:szCs w:val="24"/>
                <w:lang w:val="en-US"/>
              </w:rPr>
            </w:pPr>
            <w:r>
              <w:rPr>
                <w:rFonts w:hint="eastAsia"/>
                <w:color w:val="000000"/>
                <w:sz w:val="24"/>
                <w:szCs w:val="24"/>
                <w:lang w:val="en-US"/>
              </w:rPr>
              <w:t>机考评分</w:t>
            </w:r>
          </w:p>
        </w:tc>
      </w:tr>
      <w:tr w:rsidR="00AE2481">
        <w:trPr>
          <w:trHeight w:val="567"/>
          <w:jc w:val="center"/>
        </w:trPr>
        <w:tc>
          <w:tcPr>
            <w:tcW w:w="124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7</w:t>
            </w:r>
          </w:p>
        </w:tc>
        <w:tc>
          <w:tcPr>
            <w:tcW w:w="1285" w:type="dxa"/>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金融科技业务创新</w:t>
            </w:r>
          </w:p>
        </w:tc>
        <w:tc>
          <w:tcPr>
            <w:tcW w:w="1292" w:type="dxa"/>
            <w:gridSpan w:val="2"/>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sz w:val="24"/>
                <w:szCs w:val="24"/>
                <w:lang w:val="en-US"/>
              </w:rPr>
              <w:t>供应链信用结算</w:t>
            </w:r>
            <w:r>
              <w:rPr>
                <w:rFonts w:eastAsia="仿宋" w:hint="eastAsia"/>
                <w:sz w:val="24"/>
                <w:szCs w:val="24"/>
              </w:rPr>
              <w:t>、</w:t>
            </w:r>
            <w:r>
              <w:rPr>
                <w:rFonts w:eastAsia="仿宋" w:hint="eastAsia"/>
                <w:sz w:val="24"/>
                <w:szCs w:val="24"/>
                <w:lang w:val="en-US"/>
              </w:rPr>
              <w:t>涉农</w:t>
            </w:r>
            <w:r>
              <w:rPr>
                <w:rFonts w:eastAsia="仿宋" w:hint="eastAsia"/>
                <w:sz w:val="24"/>
                <w:szCs w:val="24"/>
              </w:rPr>
              <w:t>贷款</w:t>
            </w:r>
          </w:p>
        </w:tc>
        <w:tc>
          <w:tcPr>
            <w:tcW w:w="3865" w:type="dxa"/>
            <w:gridSpan w:val="2"/>
            <w:vAlign w:val="center"/>
          </w:tcPr>
          <w:p w:rsidR="00AE2481" w:rsidRDefault="00FB565C">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具有适应金融产业数字化发展需求的信息技术基础知识、专业信息技术能力等</w:t>
            </w:r>
            <w:r>
              <w:rPr>
                <w:rFonts w:eastAsia="仿宋" w:hint="eastAsia"/>
                <w:sz w:val="24"/>
                <w:szCs w:val="24"/>
              </w:rPr>
              <w:t xml:space="preserve"> </w:t>
            </w:r>
            <w:r>
              <w:rPr>
                <w:rFonts w:eastAsia="仿宋" w:hint="eastAsia"/>
                <w:sz w:val="24"/>
                <w:szCs w:val="24"/>
              </w:rPr>
              <w:t>基本数字化技能；</w:t>
            </w:r>
            <w:r>
              <w:rPr>
                <w:rFonts w:eastAsia="仿宋" w:hint="eastAsia"/>
                <w:sz w:val="24"/>
                <w:szCs w:val="24"/>
              </w:rPr>
              <w:t xml:space="preserve"> </w:t>
            </w:r>
          </w:p>
          <w:p w:rsidR="00AE2481" w:rsidRDefault="00FB565C">
            <w:pPr>
              <w:pStyle w:val="20"/>
              <w:spacing w:after="0"/>
              <w:ind w:leftChars="0" w:left="0" w:firstLineChars="0" w:firstLine="0"/>
              <w:jc w:val="both"/>
              <w:rPr>
                <w:rFonts w:eastAsia="仿宋"/>
                <w:sz w:val="24"/>
                <w:szCs w:val="24"/>
                <w:lang w:val="en-US"/>
              </w:rPr>
            </w:pPr>
            <w:r>
              <w:rPr>
                <w:rFonts w:eastAsia="仿宋" w:hint="eastAsia"/>
                <w:sz w:val="24"/>
                <w:szCs w:val="24"/>
                <w:lang w:val="en-US"/>
              </w:rPr>
              <w:t>2.</w:t>
            </w:r>
            <w:r>
              <w:rPr>
                <w:rFonts w:eastAsia="仿宋" w:hint="eastAsia"/>
                <w:sz w:val="24"/>
                <w:szCs w:val="24"/>
              </w:rPr>
              <w:t>具有适应现代金融业的新知识、新技术、新方法、新应用的能力；</w:t>
            </w:r>
          </w:p>
        </w:tc>
        <w:tc>
          <w:tcPr>
            <w:tcW w:w="2114" w:type="dxa"/>
            <w:vAlign w:val="center"/>
          </w:tcPr>
          <w:p w:rsidR="00AE2481" w:rsidRDefault="00FB565C">
            <w:pPr>
              <w:pStyle w:val="20"/>
              <w:spacing w:after="0"/>
              <w:ind w:leftChars="0" w:left="0" w:firstLineChars="0" w:firstLine="0"/>
              <w:jc w:val="both"/>
              <w:rPr>
                <w:rFonts w:eastAsia="仿宋"/>
                <w:sz w:val="24"/>
                <w:szCs w:val="24"/>
                <w:lang w:val="en-US"/>
              </w:rPr>
            </w:pPr>
            <w:r>
              <w:rPr>
                <w:rFonts w:eastAsia="仿宋" w:hint="eastAsia"/>
                <w:color w:val="000000"/>
                <w:sz w:val="24"/>
                <w:szCs w:val="24"/>
                <w:lang w:val="en-US"/>
              </w:rPr>
              <w:t>金融科技营销、</w:t>
            </w:r>
            <w:r>
              <w:rPr>
                <w:rFonts w:eastAsia="仿宋" w:hint="eastAsia"/>
                <w:sz w:val="24"/>
                <w:szCs w:val="24"/>
                <w:lang w:val="en-US"/>
              </w:rPr>
              <w:t>商业银行综合柜台业务、</w:t>
            </w:r>
            <w:r>
              <w:rPr>
                <w:rFonts w:eastAsia="仿宋" w:hint="eastAsia"/>
                <w:sz w:val="24"/>
                <w:szCs w:val="24"/>
              </w:rPr>
              <w:t>农村金融风险与合</w:t>
            </w:r>
            <w:proofErr w:type="gramStart"/>
            <w:r>
              <w:rPr>
                <w:rFonts w:eastAsia="仿宋" w:hint="eastAsia"/>
                <w:sz w:val="24"/>
                <w:szCs w:val="24"/>
              </w:rPr>
              <w:t>规</w:t>
            </w:r>
            <w:proofErr w:type="gramEnd"/>
          </w:p>
        </w:tc>
        <w:tc>
          <w:tcPr>
            <w:tcW w:w="1294" w:type="dxa"/>
            <w:gridSpan w:val="2"/>
            <w:vAlign w:val="center"/>
          </w:tcPr>
          <w:p w:rsidR="00AE2481" w:rsidRDefault="00FB565C">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5%</w:t>
            </w:r>
          </w:p>
        </w:tc>
        <w:tc>
          <w:tcPr>
            <w:tcW w:w="1280" w:type="dxa"/>
            <w:vAlign w:val="center"/>
          </w:tcPr>
          <w:p w:rsidR="00AE2481" w:rsidRDefault="00FB565C">
            <w:pPr>
              <w:pStyle w:val="20"/>
              <w:spacing w:after="0"/>
              <w:ind w:leftChars="0" w:left="0" w:firstLineChars="0" w:firstLine="0"/>
              <w:jc w:val="center"/>
              <w:rPr>
                <w:rFonts w:eastAsia="仿宋"/>
                <w:bCs/>
                <w:color w:val="000000"/>
                <w:sz w:val="24"/>
                <w:szCs w:val="24"/>
                <w:lang w:val="en-US"/>
              </w:rPr>
            </w:pPr>
            <w:r>
              <w:rPr>
                <w:rFonts w:eastAsia="仿宋" w:hint="eastAsia"/>
                <w:bCs/>
                <w:color w:val="000000"/>
                <w:sz w:val="24"/>
                <w:szCs w:val="24"/>
                <w:lang w:val="en-US"/>
              </w:rPr>
              <w:t>9</w:t>
            </w:r>
          </w:p>
        </w:tc>
        <w:tc>
          <w:tcPr>
            <w:tcW w:w="1058" w:type="dxa"/>
            <w:vAlign w:val="center"/>
          </w:tcPr>
          <w:p w:rsidR="00AE2481" w:rsidRDefault="00FB565C">
            <w:pPr>
              <w:autoSpaceDE/>
              <w:autoSpaceDN/>
              <w:jc w:val="center"/>
              <w:rPr>
                <w:color w:val="000000"/>
                <w:sz w:val="24"/>
                <w:szCs w:val="24"/>
                <w:lang w:val="en-US"/>
              </w:rPr>
            </w:pPr>
            <w:r>
              <w:rPr>
                <w:rFonts w:hint="eastAsia"/>
                <w:color w:val="000000"/>
                <w:sz w:val="24"/>
                <w:szCs w:val="24"/>
                <w:lang w:val="en-US"/>
              </w:rPr>
              <w:t>机考评分</w:t>
            </w:r>
          </w:p>
        </w:tc>
      </w:tr>
      <w:tr w:rsidR="00AE2481">
        <w:trPr>
          <w:trHeight w:val="567"/>
          <w:jc w:val="center"/>
        </w:trPr>
        <w:tc>
          <w:tcPr>
            <w:tcW w:w="1242" w:type="dxa"/>
            <w:vAlign w:val="center"/>
          </w:tcPr>
          <w:p w:rsidR="00AE2481" w:rsidRDefault="00FB565C">
            <w:pPr>
              <w:pStyle w:val="20"/>
              <w:spacing w:after="0"/>
              <w:ind w:leftChars="0" w:left="0" w:firstLineChars="0" w:firstLine="0"/>
              <w:rPr>
                <w:rFonts w:eastAsia="仿宋"/>
                <w:b/>
                <w:bCs/>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8</w:t>
            </w:r>
          </w:p>
        </w:tc>
        <w:tc>
          <w:tcPr>
            <w:tcW w:w="1285" w:type="dxa"/>
            <w:vAlign w:val="center"/>
          </w:tcPr>
          <w:p w:rsidR="00AE2481" w:rsidRDefault="00FB565C">
            <w:pPr>
              <w:pStyle w:val="20"/>
              <w:spacing w:after="0"/>
              <w:ind w:leftChars="0" w:left="0" w:firstLineChars="0" w:firstLine="0"/>
              <w:jc w:val="center"/>
              <w:rPr>
                <w:rFonts w:eastAsia="仿宋"/>
                <w:kern w:val="2"/>
                <w:sz w:val="24"/>
                <w:szCs w:val="24"/>
                <w:lang w:val="en-US" w:bidi="ar-SA"/>
              </w:rPr>
            </w:pPr>
            <w:r>
              <w:rPr>
                <w:rFonts w:eastAsia="仿宋" w:hint="eastAsia"/>
                <w:sz w:val="24"/>
                <w:szCs w:val="24"/>
              </w:rPr>
              <w:t>数字金融业务监管</w:t>
            </w:r>
          </w:p>
        </w:tc>
        <w:tc>
          <w:tcPr>
            <w:tcW w:w="1292" w:type="dxa"/>
            <w:gridSpan w:val="2"/>
            <w:vAlign w:val="center"/>
          </w:tcPr>
          <w:p w:rsidR="00AE2481" w:rsidRDefault="00FB565C">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t>金融科技风险控</w:t>
            </w:r>
            <w:r>
              <w:rPr>
                <w:rFonts w:eastAsia="仿宋" w:hint="eastAsia"/>
                <w:sz w:val="24"/>
                <w:szCs w:val="24"/>
                <w:lang w:val="en-US"/>
              </w:rPr>
              <w:lastRenderedPageBreak/>
              <w:t>制、信用风险管理、金融业务风险审查</w:t>
            </w:r>
          </w:p>
        </w:tc>
        <w:tc>
          <w:tcPr>
            <w:tcW w:w="3865" w:type="dxa"/>
            <w:gridSpan w:val="2"/>
            <w:vAlign w:val="center"/>
          </w:tcPr>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lastRenderedPageBreak/>
              <w:t>1.</w:t>
            </w:r>
            <w:r>
              <w:rPr>
                <w:rFonts w:eastAsia="仿宋" w:hint="eastAsia"/>
                <w:sz w:val="24"/>
                <w:szCs w:val="24"/>
                <w:lang w:val="en-US"/>
              </w:rPr>
              <w:t>具有根据相关法律法规和行业规范开展金融服务和业务风险审查的</w:t>
            </w:r>
            <w:r>
              <w:rPr>
                <w:rFonts w:eastAsia="仿宋" w:hint="eastAsia"/>
                <w:sz w:val="24"/>
                <w:szCs w:val="24"/>
                <w:lang w:val="en-US"/>
              </w:rPr>
              <w:lastRenderedPageBreak/>
              <w:t>能力；</w:t>
            </w:r>
          </w:p>
          <w:p w:rsidR="00AE2481" w:rsidRDefault="00FB565C">
            <w:pPr>
              <w:pStyle w:val="20"/>
              <w:spacing w:after="0"/>
              <w:ind w:leftChars="0" w:left="0" w:firstLineChars="0" w:firstLine="0"/>
              <w:jc w:val="both"/>
              <w:rPr>
                <w:rFonts w:eastAsia="仿宋"/>
                <w:sz w:val="24"/>
                <w:szCs w:val="24"/>
                <w:lang w:val="en-US"/>
              </w:rPr>
            </w:pPr>
            <w:r>
              <w:rPr>
                <w:rFonts w:eastAsia="仿宋" w:hint="eastAsia"/>
                <w:sz w:val="24"/>
                <w:szCs w:val="24"/>
                <w:lang w:val="en-US"/>
              </w:rPr>
              <w:t>2.</w:t>
            </w:r>
            <w:r>
              <w:rPr>
                <w:rFonts w:eastAsia="仿宋" w:hint="eastAsia"/>
                <w:sz w:val="24"/>
                <w:szCs w:val="24"/>
                <w:lang w:val="en-US"/>
              </w:rPr>
              <w:t>具有金融数据处理技能和信息技术应用的能力；</w:t>
            </w:r>
          </w:p>
          <w:p w:rsidR="00AE2481" w:rsidRDefault="00FB565C">
            <w:pPr>
              <w:pStyle w:val="20"/>
              <w:spacing w:after="0"/>
              <w:ind w:leftChars="0" w:left="0" w:firstLineChars="0" w:firstLine="0"/>
              <w:jc w:val="both"/>
              <w:rPr>
                <w:rFonts w:eastAsia="仿宋"/>
                <w:sz w:val="24"/>
                <w:szCs w:val="24"/>
                <w:lang w:val="en-US"/>
              </w:rPr>
            </w:pPr>
            <w:r>
              <w:rPr>
                <w:rFonts w:eastAsia="仿宋" w:hint="eastAsia"/>
                <w:sz w:val="24"/>
                <w:szCs w:val="24"/>
                <w:lang w:val="en-US"/>
              </w:rPr>
              <w:t>3.</w:t>
            </w:r>
            <w:r>
              <w:rPr>
                <w:rFonts w:eastAsia="仿宋" w:hint="eastAsia"/>
                <w:sz w:val="24"/>
                <w:szCs w:val="24"/>
                <w:lang w:val="en-US"/>
              </w:rPr>
              <w:t>具有运用创新意识、互联网思维研究并解决问题的能力；</w:t>
            </w:r>
          </w:p>
          <w:p w:rsidR="00AE2481" w:rsidRDefault="00AE2481">
            <w:pPr>
              <w:pStyle w:val="20"/>
              <w:spacing w:after="0"/>
              <w:ind w:leftChars="0" w:left="0" w:firstLineChars="0" w:firstLine="0"/>
              <w:jc w:val="center"/>
              <w:rPr>
                <w:rFonts w:eastAsia="仿宋"/>
                <w:kern w:val="2"/>
                <w:sz w:val="24"/>
                <w:szCs w:val="24"/>
                <w:lang w:val="en-US" w:bidi="ar-SA"/>
              </w:rPr>
            </w:pPr>
          </w:p>
        </w:tc>
        <w:tc>
          <w:tcPr>
            <w:tcW w:w="2114" w:type="dxa"/>
            <w:vAlign w:val="center"/>
          </w:tcPr>
          <w:p w:rsidR="00AE2481" w:rsidRDefault="00FB565C">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lastRenderedPageBreak/>
              <w:t>金融风险与合</w:t>
            </w:r>
            <w:proofErr w:type="gramStart"/>
            <w:r>
              <w:rPr>
                <w:rFonts w:eastAsia="仿宋" w:hint="eastAsia"/>
                <w:sz w:val="24"/>
                <w:szCs w:val="24"/>
                <w:lang w:val="en-US"/>
              </w:rPr>
              <w:t>规</w:t>
            </w:r>
            <w:proofErr w:type="gramEnd"/>
            <w:r>
              <w:rPr>
                <w:rFonts w:eastAsia="仿宋" w:hint="eastAsia"/>
                <w:sz w:val="24"/>
                <w:szCs w:val="24"/>
                <w:lang w:val="en-US"/>
              </w:rPr>
              <w:t>、金融科技合</w:t>
            </w:r>
            <w:proofErr w:type="gramStart"/>
            <w:r>
              <w:rPr>
                <w:rFonts w:eastAsia="仿宋" w:hint="eastAsia"/>
                <w:sz w:val="24"/>
                <w:szCs w:val="24"/>
                <w:lang w:val="en-US"/>
              </w:rPr>
              <w:lastRenderedPageBreak/>
              <w:t>规</w:t>
            </w:r>
            <w:proofErr w:type="gramEnd"/>
            <w:r>
              <w:rPr>
                <w:rFonts w:eastAsia="仿宋" w:hint="eastAsia"/>
                <w:sz w:val="24"/>
                <w:szCs w:val="24"/>
                <w:lang w:val="en-US"/>
              </w:rPr>
              <w:t>实务、金融风险管理</w:t>
            </w:r>
          </w:p>
        </w:tc>
        <w:tc>
          <w:tcPr>
            <w:tcW w:w="1294" w:type="dxa"/>
            <w:gridSpan w:val="2"/>
            <w:vAlign w:val="center"/>
          </w:tcPr>
          <w:p w:rsidR="00AE2481" w:rsidRDefault="00FB565C">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lastRenderedPageBreak/>
              <w:t>5%</w:t>
            </w:r>
          </w:p>
        </w:tc>
        <w:tc>
          <w:tcPr>
            <w:tcW w:w="1280" w:type="dxa"/>
            <w:vAlign w:val="center"/>
          </w:tcPr>
          <w:p w:rsidR="00AE2481" w:rsidRDefault="00FB565C">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t>9</w:t>
            </w:r>
          </w:p>
        </w:tc>
        <w:tc>
          <w:tcPr>
            <w:tcW w:w="1058" w:type="dxa"/>
            <w:vAlign w:val="center"/>
          </w:tcPr>
          <w:p w:rsidR="00AE2481" w:rsidRDefault="00FB565C">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t>机考评分</w:t>
            </w:r>
          </w:p>
        </w:tc>
      </w:tr>
    </w:tbl>
    <w:p w:rsidR="00AE2481" w:rsidRDefault="00AE2481">
      <w:pPr>
        <w:jc w:val="both"/>
        <w:rPr>
          <w:sz w:val="44"/>
          <w:szCs w:val="44"/>
        </w:rPr>
      </w:pPr>
    </w:p>
    <w:p w:rsidR="00AE2481" w:rsidRDefault="00FB565C">
      <w:pPr>
        <w:pStyle w:val="2"/>
        <w:tabs>
          <w:tab w:val="left" w:pos="0"/>
        </w:tabs>
        <w:spacing w:line="240" w:lineRule="auto"/>
        <w:rPr>
          <w:rFonts w:ascii="仿宋" w:eastAsia="仿宋" w:hAnsi="仿宋" w:cs="仿宋"/>
          <w:lang w:val="en-US"/>
        </w:rPr>
      </w:pPr>
      <w:r>
        <w:rPr>
          <w:rFonts w:ascii="仿宋" w:eastAsia="仿宋" w:hAnsi="仿宋" w:cs="仿宋" w:hint="eastAsia"/>
          <w:lang w:val="en-US"/>
        </w:rPr>
        <w:t>大数据金融</w:t>
      </w:r>
      <w:r>
        <w:rPr>
          <w:rFonts w:ascii="仿宋" w:hAnsi="仿宋" w:cs="仿宋" w:hint="eastAsia"/>
          <w:lang w:val="en-US"/>
        </w:rPr>
        <w:t>业务</w:t>
      </w:r>
    </w:p>
    <w:p w:rsidR="00AE2481" w:rsidRDefault="00FB565C">
      <w:pPr>
        <w:jc w:val="center"/>
        <w:rPr>
          <w:lang w:val="en-US"/>
        </w:rP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1</w:t>
      </w:r>
      <w:r>
        <w:rPr>
          <w:rFonts w:hint="eastAsia"/>
          <w:b/>
          <w:color w:val="000000"/>
          <w:sz w:val="24"/>
          <w:szCs w:val="24"/>
          <w:lang w:val="en-US"/>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0"/>
        <w:gridCol w:w="1736"/>
        <w:gridCol w:w="1360"/>
        <w:gridCol w:w="1100"/>
        <w:gridCol w:w="2150"/>
        <w:gridCol w:w="1900"/>
        <w:gridCol w:w="2872"/>
      </w:tblGrid>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模块序号</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1</w:t>
            </w:r>
          </w:p>
        </w:tc>
        <w:tc>
          <w:tcPr>
            <w:tcW w:w="325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对应赛项编号</w:t>
            </w:r>
          </w:p>
        </w:tc>
        <w:tc>
          <w:tcPr>
            <w:tcW w:w="4772"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GZ044</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模块名称</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大数据金融业务</w:t>
            </w:r>
          </w:p>
        </w:tc>
        <w:tc>
          <w:tcPr>
            <w:tcW w:w="325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4772"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竞赛时间</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总时间</w:t>
            </w:r>
            <w:r>
              <w:rPr>
                <w:rFonts w:eastAsia="仿宋" w:hint="eastAsia"/>
                <w:color w:val="000000"/>
                <w:sz w:val="24"/>
                <w:szCs w:val="24"/>
                <w:lang w:val="en-US"/>
              </w:rPr>
              <w:t>180</w:t>
            </w:r>
            <w:r>
              <w:rPr>
                <w:rFonts w:eastAsia="仿宋" w:hint="eastAsia"/>
                <w:color w:val="000000"/>
                <w:sz w:val="24"/>
                <w:szCs w:val="24"/>
                <w:lang w:val="en-US"/>
              </w:rPr>
              <w:t>分钟，其中实施</w:t>
            </w:r>
            <w:r>
              <w:rPr>
                <w:rFonts w:eastAsia="仿宋" w:hint="eastAsia"/>
                <w:color w:val="000000"/>
                <w:sz w:val="24"/>
                <w:szCs w:val="24"/>
                <w:lang w:val="en-US"/>
              </w:rPr>
              <w:t>180</w:t>
            </w:r>
            <w:r>
              <w:rPr>
                <w:rFonts w:eastAsia="仿宋" w:hint="eastAsia"/>
                <w:color w:val="000000"/>
                <w:sz w:val="24"/>
                <w:szCs w:val="24"/>
                <w:lang w:val="en-US"/>
              </w:rPr>
              <w:t>分钟。</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任务描述</w:t>
            </w:r>
          </w:p>
        </w:tc>
        <w:tc>
          <w:tcPr>
            <w:tcW w:w="11118" w:type="dxa"/>
            <w:gridSpan w:val="6"/>
            <w:vAlign w:val="center"/>
          </w:tcPr>
          <w:p w:rsidR="00AE2481" w:rsidRDefault="00FB565C">
            <w:pPr>
              <w:widowControl/>
              <w:autoSpaceDE/>
              <w:autoSpaceDN/>
              <w:ind w:firstLineChars="200" w:firstLine="480"/>
              <w:rPr>
                <w:sz w:val="24"/>
                <w:szCs w:val="24"/>
                <w:lang w:val="en-US"/>
              </w:rPr>
            </w:pPr>
            <w:proofErr w:type="gramStart"/>
            <w:r>
              <w:rPr>
                <w:rFonts w:hint="eastAsia"/>
                <w:sz w:val="24"/>
                <w:szCs w:val="24"/>
                <w:lang w:val="en-US"/>
              </w:rPr>
              <w:t>某云服务</w:t>
            </w:r>
            <w:proofErr w:type="gramEnd"/>
            <w:r>
              <w:rPr>
                <w:rFonts w:hint="eastAsia"/>
                <w:sz w:val="24"/>
                <w:szCs w:val="24"/>
                <w:lang w:val="en-US"/>
              </w:rPr>
              <w:t>提供机构新建了</w:t>
            </w:r>
            <w:r>
              <w:rPr>
                <w:rFonts w:hint="eastAsia"/>
                <w:sz w:val="24"/>
                <w:szCs w:val="24"/>
                <w:lang w:val="en-US"/>
              </w:rPr>
              <w:t>2</w:t>
            </w:r>
            <w:r>
              <w:rPr>
                <w:rFonts w:hint="eastAsia"/>
                <w:sz w:val="24"/>
                <w:szCs w:val="24"/>
                <w:lang w:val="en-US"/>
              </w:rPr>
              <w:t>个快速配置云服务，配置分别如下表，随后新建了</w:t>
            </w:r>
            <w:r>
              <w:rPr>
                <w:rFonts w:hint="eastAsia"/>
                <w:sz w:val="24"/>
                <w:szCs w:val="24"/>
                <w:lang w:val="en-US"/>
              </w:rPr>
              <w:t>3</w:t>
            </w:r>
            <w:r>
              <w:rPr>
                <w:rFonts w:hint="eastAsia"/>
                <w:sz w:val="24"/>
                <w:szCs w:val="24"/>
                <w:lang w:val="en-US"/>
              </w:rPr>
              <w:t>个云应用。</w:t>
            </w:r>
          </w:p>
          <w:p w:rsidR="00AE2481" w:rsidRDefault="00FB565C">
            <w:pPr>
              <w:pStyle w:val="a0"/>
              <w:ind w:firstLineChars="0" w:firstLine="0"/>
              <w:rPr>
                <w:b/>
                <w:bCs/>
                <w:sz w:val="24"/>
                <w:szCs w:val="24"/>
                <w:lang w:val="en-US"/>
              </w:rPr>
            </w:pPr>
            <w:r>
              <w:rPr>
                <w:rFonts w:hint="eastAsia"/>
                <w:b/>
                <w:bCs/>
                <w:sz w:val="24"/>
                <w:szCs w:val="24"/>
                <w:lang w:val="en-US"/>
              </w:rPr>
              <w:t>云服务</w:t>
            </w:r>
          </w:p>
          <w:tbl>
            <w:tblPr>
              <w:tblStyle w:val="ab"/>
              <w:tblW w:w="4994" w:type="pct"/>
              <w:tblLook w:val="04A0" w:firstRow="1" w:lastRow="0" w:firstColumn="1" w:lastColumn="0" w:noHBand="0" w:noVBand="1"/>
            </w:tblPr>
            <w:tblGrid>
              <w:gridCol w:w="525"/>
              <w:gridCol w:w="775"/>
              <w:gridCol w:w="990"/>
              <w:gridCol w:w="1238"/>
              <w:gridCol w:w="1240"/>
              <w:gridCol w:w="901"/>
              <w:gridCol w:w="698"/>
              <w:gridCol w:w="1101"/>
              <w:gridCol w:w="1588"/>
              <w:gridCol w:w="1823"/>
            </w:tblGrid>
            <w:tr w:rsidR="00AE2481">
              <w:tc>
                <w:tcPr>
                  <w:tcW w:w="241" w:type="pct"/>
                </w:tcPr>
                <w:p w:rsidR="00AE2481" w:rsidRDefault="00FB565C">
                  <w:pPr>
                    <w:pStyle w:val="a0"/>
                    <w:autoSpaceDE/>
                    <w:autoSpaceDN/>
                    <w:ind w:firstLineChars="0" w:firstLine="0"/>
                    <w:rPr>
                      <w:sz w:val="24"/>
                      <w:szCs w:val="24"/>
                      <w:lang w:val="en-US"/>
                    </w:rPr>
                  </w:pPr>
                  <w:r>
                    <w:rPr>
                      <w:rFonts w:hint="eastAsia"/>
                      <w:sz w:val="24"/>
                      <w:szCs w:val="24"/>
                      <w:lang w:val="en-US"/>
                    </w:rPr>
                    <w:t>序号</w:t>
                  </w:r>
                </w:p>
              </w:tc>
              <w:tc>
                <w:tcPr>
                  <w:tcW w:w="356" w:type="pct"/>
                </w:tcPr>
                <w:p w:rsidR="00AE2481" w:rsidRDefault="00FB565C">
                  <w:pPr>
                    <w:pStyle w:val="a0"/>
                    <w:autoSpaceDE/>
                    <w:autoSpaceDN/>
                    <w:ind w:firstLineChars="0" w:firstLine="0"/>
                    <w:rPr>
                      <w:sz w:val="24"/>
                      <w:szCs w:val="24"/>
                      <w:lang w:val="en-US"/>
                    </w:rPr>
                  </w:pPr>
                  <w:r>
                    <w:rPr>
                      <w:rFonts w:hint="eastAsia"/>
                      <w:sz w:val="24"/>
                      <w:szCs w:val="24"/>
                      <w:lang w:val="en-US"/>
                    </w:rPr>
                    <w:t>地域</w:t>
                  </w:r>
                </w:p>
              </w:tc>
              <w:tc>
                <w:tcPr>
                  <w:tcW w:w="455" w:type="pct"/>
                </w:tcPr>
                <w:p w:rsidR="00AE2481" w:rsidRDefault="00FB565C">
                  <w:pPr>
                    <w:pStyle w:val="a0"/>
                    <w:autoSpaceDE/>
                    <w:autoSpaceDN/>
                    <w:ind w:firstLineChars="0" w:firstLine="0"/>
                    <w:rPr>
                      <w:sz w:val="24"/>
                      <w:szCs w:val="24"/>
                      <w:lang w:val="en-US"/>
                    </w:rPr>
                  </w:pPr>
                  <w:r>
                    <w:rPr>
                      <w:rFonts w:hint="eastAsia"/>
                      <w:sz w:val="24"/>
                      <w:szCs w:val="24"/>
                      <w:lang w:val="en-US"/>
                    </w:rPr>
                    <w:t>公网</w:t>
                  </w:r>
                  <w:r>
                    <w:rPr>
                      <w:rFonts w:hint="eastAsia"/>
                      <w:sz w:val="24"/>
                      <w:szCs w:val="24"/>
                      <w:lang w:val="en-US"/>
                    </w:rPr>
                    <w:t>IP</w:t>
                  </w:r>
                </w:p>
              </w:tc>
              <w:tc>
                <w:tcPr>
                  <w:tcW w:w="568" w:type="pct"/>
                </w:tcPr>
                <w:p w:rsidR="00AE2481" w:rsidRDefault="00FB565C">
                  <w:pPr>
                    <w:pStyle w:val="a0"/>
                    <w:autoSpaceDE/>
                    <w:autoSpaceDN/>
                    <w:ind w:firstLineChars="0" w:firstLine="0"/>
                    <w:rPr>
                      <w:sz w:val="24"/>
                      <w:szCs w:val="24"/>
                      <w:lang w:val="en-US"/>
                    </w:rPr>
                  </w:pPr>
                  <w:r>
                    <w:rPr>
                      <w:rFonts w:hint="eastAsia"/>
                      <w:sz w:val="24"/>
                      <w:szCs w:val="24"/>
                      <w:lang w:val="en-US"/>
                    </w:rPr>
                    <w:t>实例族</w:t>
                  </w:r>
                </w:p>
              </w:tc>
              <w:tc>
                <w:tcPr>
                  <w:tcW w:w="569" w:type="pct"/>
                </w:tcPr>
                <w:p w:rsidR="00AE2481" w:rsidRDefault="00FB565C">
                  <w:pPr>
                    <w:pStyle w:val="a0"/>
                    <w:autoSpaceDE/>
                    <w:autoSpaceDN/>
                    <w:ind w:firstLineChars="0" w:firstLine="0"/>
                    <w:rPr>
                      <w:sz w:val="24"/>
                      <w:szCs w:val="24"/>
                      <w:lang w:val="en-US"/>
                    </w:rPr>
                  </w:pPr>
                  <w:r>
                    <w:rPr>
                      <w:rFonts w:hint="eastAsia"/>
                      <w:sz w:val="24"/>
                      <w:szCs w:val="24"/>
                      <w:lang w:val="en-US"/>
                    </w:rPr>
                    <w:t>实例类型</w:t>
                  </w:r>
                </w:p>
              </w:tc>
              <w:tc>
                <w:tcPr>
                  <w:tcW w:w="414" w:type="pct"/>
                </w:tcPr>
                <w:p w:rsidR="00AE2481" w:rsidRDefault="00FB565C">
                  <w:pPr>
                    <w:pStyle w:val="a0"/>
                    <w:autoSpaceDE/>
                    <w:autoSpaceDN/>
                    <w:ind w:firstLineChars="0" w:firstLine="0"/>
                    <w:rPr>
                      <w:sz w:val="24"/>
                      <w:szCs w:val="24"/>
                      <w:lang w:val="en-US"/>
                    </w:rPr>
                  </w:pPr>
                  <w:r>
                    <w:rPr>
                      <w:rFonts w:hint="eastAsia"/>
                      <w:sz w:val="24"/>
                      <w:szCs w:val="24"/>
                      <w:lang w:val="en-US"/>
                    </w:rPr>
                    <w:t>vCPU</w:t>
                  </w:r>
                </w:p>
              </w:tc>
              <w:tc>
                <w:tcPr>
                  <w:tcW w:w="321" w:type="pct"/>
                </w:tcPr>
                <w:p w:rsidR="00AE2481" w:rsidRDefault="00FB565C">
                  <w:pPr>
                    <w:pStyle w:val="a0"/>
                    <w:autoSpaceDE/>
                    <w:autoSpaceDN/>
                    <w:ind w:firstLineChars="0" w:firstLine="0"/>
                    <w:rPr>
                      <w:sz w:val="24"/>
                      <w:szCs w:val="24"/>
                      <w:lang w:val="en-US"/>
                    </w:rPr>
                  </w:pPr>
                  <w:r>
                    <w:rPr>
                      <w:rFonts w:hint="eastAsia"/>
                      <w:sz w:val="24"/>
                      <w:szCs w:val="24"/>
                      <w:lang w:val="en-US"/>
                    </w:rPr>
                    <w:t>内存</w:t>
                  </w:r>
                </w:p>
              </w:tc>
              <w:tc>
                <w:tcPr>
                  <w:tcW w:w="505" w:type="pct"/>
                </w:tcPr>
                <w:p w:rsidR="00AE2481" w:rsidRDefault="00FB565C">
                  <w:pPr>
                    <w:pStyle w:val="a0"/>
                    <w:autoSpaceDE/>
                    <w:autoSpaceDN/>
                    <w:ind w:firstLineChars="0" w:firstLine="0"/>
                    <w:rPr>
                      <w:sz w:val="24"/>
                      <w:szCs w:val="24"/>
                      <w:lang w:val="en-US"/>
                    </w:rPr>
                  </w:pPr>
                  <w:r>
                    <w:rPr>
                      <w:rFonts w:hint="eastAsia"/>
                      <w:sz w:val="24"/>
                      <w:szCs w:val="24"/>
                      <w:lang w:val="en-US"/>
                    </w:rPr>
                    <w:t>网络收发包</w:t>
                  </w:r>
                </w:p>
              </w:tc>
              <w:tc>
                <w:tcPr>
                  <w:tcW w:w="729" w:type="pct"/>
                </w:tcPr>
                <w:p w:rsidR="00AE2481" w:rsidRDefault="00FB565C">
                  <w:pPr>
                    <w:pStyle w:val="a0"/>
                    <w:autoSpaceDE/>
                    <w:autoSpaceDN/>
                    <w:ind w:firstLineChars="0" w:firstLine="0"/>
                    <w:rPr>
                      <w:sz w:val="24"/>
                      <w:szCs w:val="24"/>
                      <w:lang w:val="en-US"/>
                    </w:rPr>
                  </w:pPr>
                  <w:r>
                    <w:rPr>
                      <w:rFonts w:hint="eastAsia"/>
                      <w:sz w:val="24"/>
                      <w:szCs w:val="24"/>
                      <w:lang w:val="en-US"/>
                    </w:rPr>
                    <w:t>系统盘</w:t>
                  </w:r>
                </w:p>
              </w:tc>
              <w:tc>
                <w:tcPr>
                  <w:tcW w:w="837" w:type="pct"/>
                </w:tcPr>
                <w:p w:rsidR="00AE2481" w:rsidRDefault="00FB565C">
                  <w:pPr>
                    <w:pStyle w:val="a0"/>
                    <w:autoSpaceDE/>
                    <w:autoSpaceDN/>
                    <w:ind w:firstLineChars="0" w:firstLine="0"/>
                    <w:rPr>
                      <w:sz w:val="24"/>
                      <w:szCs w:val="24"/>
                      <w:lang w:val="en-US"/>
                    </w:rPr>
                  </w:pPr>
                  <w:r>
                    <w:rPr>
                      <w:rFonts w:hint="eastAsia"/>
                      <w:sz w:val="24"/>
                      <w:szCs w:val="24"/>
                      <w:lang w:val="en-US"/>
                    </w:rPr>
                    <w:t>数据盘</w:t>
                  </w:r>
                </w:p>
              </w:tc>
            </w:tr>
            <w:tr w:rsidR="00AE2481">
              <w:tc>
                <w:tcPr>
                  <w:tcW w:w="241" w:type="pct"/>
                </w:tcPr>
                <w:p w:rsidR="00AE2481" w:rsidRDefault="00FB565C">
                  <w:pPr>
                    <w:pStyle w:val="a0"/>
                    <w:autoSpaceDE/>
                    <w:autoSpaceDN/>
                    <w:ind w:firstLineChars="0" w:firstLine="0"/>
                    <w:rPr>
                      <w:sz w:val="24"/>
                      <w:szCs w:val="24"/>
                      <w:lang w:val="en-US"/>
                    </w:rPr>
                  </w:pPr>
                  <w:r>
                    <w:rPr>
                      <w:rFonts w:hint="eastAsia"/>
                      <w:sz w:val="24"/>
                      <w:szCs w:val="24"/>
                      <w:lang w:val="en-US"/>
                    </w:rPr>
                    <w:t>1</w:t>
                  </w:r>
                </w:p>
              </w:tc>
              <w:tc>
                <w:tcPr>
                  <w:tcW w:w="356" w:type="pct"/>
                </w:tcPr>
                <w:p w:rsidR="00AE2481" w:rsidRDefault="00FB565C">
                  <w:pPr>
                    <w:pStyle w:val="a0"/>
                    <w:autoSpaceDE/>
                    <w:autoSpaceDN/>
                    <w:ind w:firstLineChars="0" w:firstLine="0"/>
                    <w:rPr>
                      <w:sz w:val="24"/>
                      <w:szCs w:val="24"/>
                      <w:lang w:val="en-US"/>
                    </w:rPr>
                  </w:pPr>
                  <w:r>
                    <w:rPr>
                      <w:rFonts w:hint="eastAsia"/>
                      <w:sz w:val="24"/>
                      <w:szCs w:val="24"/>
                      <w:lang w:val="en-US"/>
                    </w:rPr>
                    <w:t>重庆</w:t>
                  </w:r>
                </w:p>
              </w:tc>
              <w:tc>
                <w:tcPr>
                  <w:tcW w:w="455" w:type="pct"/>
                </w:tcPr>
                <w:p w:rsidR="00AE2481" w:rsidRDefault="00FB565C">
                  <w:pPr>
                    <w:pStyle w:val="a0"/>
                    <w:autoSpaceDE/>
                    <w:autoSpaceDN/>
                    <w:ind w:firstLineChars="0" w:firstLine="0"/>
                    <w:rPr>
                      <w:sz w:val="24"/>
                      <w:szCs w:val="24"/>
                      <w:lang w:val="en-US"/>
                    </w:rPr>
                  </w:pPr>
                  <w:r>
                    <w:rPr>
                      <w:rFonts w:hint="eastAsia"/>
                      <w:sz w:val="24"/>
                      <w:szCs w:val="24"/>
                      <w:lang w:val="en-US"/>
                    </w:rPr>
                    <w:t>100</w:t>
                  </w:r>
                </w:p>
              </w:tc>
              <w:tc>
                <w:tcPr>
                  <w:tcW w:w="568" w:type="pct"/>
                </w:tcPr>
                <w:p w:rsidR="00AE2481" w:rsidRDefault="00FB565C">
                  <w:pPr>
                    <w:pStyle w:val="a0"/>
                    <w:autoSpaceDE/>
                    <w:autoSpaceDN/>
                    <w:ind w:firstLineChars="0" w:firstLine="0"/>
                    <w:rPr>
                      <w:sz w:val="24"/>
                      <w:szCs w:val="24"/>
                      <w:lang w:val="en-US"/>
                    </w:rPr>
                  </w:pPr>
                  <w:r>
                    <w:rPr>
                      <w:rFonts w:hint="eastAsia"/>
                      <w:sz w:val="24"/>
                      <w:szCs w:val="24"/>
                      <w:lang w:val="en-US"/>
                    </w:rPr>
                    <w:t>内存型</w:t>
                  </w:r>
                </w:p>
              </w:tc>
              <w:tc>
                <w:tcPr>
                  <w:tcW w:w="569" w:type="pct"/>
                </w:tcPr>
                <w:p w:rsidR="00AE2481" w:rsidRDefault="00FB565C">
                  <w:pPr>
                    <w:pStyle w:val="a0"/>
                    <w:autoSpaceDE/>
                    <w:autoSpaceDN/>
                    <w:ind w:firstLineChars="0" w:firstLine="0"/>
                    <w:rPr>
                      <w:sz w:val="24"/>
                      <w:szCs w:val="24"/>
                      <w:lang w:val="en-US"/>
                    </w:rPr>
                  </w:pPr>
                  <w:r>
                    <w:rPr>
                      <w:rFonts w:hint="eastAsia"/>
                      <w:sz w:val="24"/>
                      <w:szCs w:val="24"/>
                      <w:lang w:val="en-US"/>
                    </w:rPr>
                    <w:t>安全增强内存型</w:t>
                  </w:r>
                  <w:r>
                    <w:rPr>
                      <w:rFonts w:hint="eastAsia"/>
                      <w:sz w:val="24"/>
                      <w:szCs w:val="24"/>
                      <w:lang w:val="en-US"/>
                    </w:rPr>
                    <w:t>M6ce</w:t>
                  </w:r>
                </w:p>
              </w:tc>
              <w:tc>
                <w:tcPr>
                  <w:tcW w:w="414" w:type="pct"/>
                </w:tcPr>
                <w:p w:rsidR="00AE2481" w:rsidRDefault="00FB565C">
                  <w:pPr>
                    <w:pStyle w:val="a0"/>
                    <w:autoSpaceDE/>
                    <w:autoSpaceDN/>
                    <w:ind w:firstLineChars="0" w:firstLine="0"/>
                    <w:rPr>
                      <w:sz w:val="24"/>
                      <w:szCs w:val="24"/>
                      <w:lang w:val="en-US"/>
                    </w:rPr>
                  </w:pPr>
                  <w:r>
                    <w:rPr>
                      <w:rFonts w:hint="eastAsia"/>
                      <w:sz w:val="24"/>
                      <w:szCs w:val="24"/>
                      <w:lang w:val="en-US"/>
                    </w:rPr>
                    <w:t>8</w:t>
                  </w:r>
                  <w:r>
                    <w:rPr>
                      <w:rFonts w:hint="eastAsia"/>
                      <w:sz w:val="24"/>
                      <w:szCs w:val="24"/>
                      <w:lang w:val="en-US"/>
                    </w:rPr>
                    <w:t>核</w:t>
                  </w:r>
                </w:p>
              </w:tc>
              <w:tc>
                <w:tcPr>
                  <w:tcW w:w="321" w:type="pct"/>
                </w:tcPr>
                <w:p w:rsidR="00AE2481" w:rsidRDefault="00FB565C">
                  <w:pPr>
                    <w:pStyle w:val="a0"/>
                    <w:autoSpaceDE/>
                    <w:autoSpaceDN/>
                    <w:ind w:firstLineChars="0" w:firstLine="0"/>
                    <w:rPr>
                      <w:sz w:val="24"/>
                      <w:szCs w:val="24"/>
                      <w:lang w:val="en-US"/>
                    </w:rPr>
                  </w:pPr>
                  <w:r>
                    <w:rPr>
                      <w:rFonts w:hint="eastAsia"/>
                      <w:sz w:val="24"/>
                      <w:szCs w:val="24"/>
                      <w:lang w:val="en-US"/>
                    </w:rPr>
                    <w:t>64G</w:t>
                  </w:r>
                </w:p>
              </w:tc>
              <w:tc>
                <w:tcPr>
                  <w:tcW w:w="505" w:type="pct"/>
                </w:tcPr>
                <w:p w:rsidR="00AE2481" w:rsidRDefault="00FB565C">
                  <w:pPr>
                    <w:pStyle w:val="a0"/>
                    <w:autoSpaceDE/>
                    <w:autoSpaceDN/>
                    <w:ind w:firstLineChars="0" w:firstLine="0"/>
                    <w:rPr>
                      <w:sz w:val="24"/>
                      <w:szCs w:val="24"/>
                      <w:lang w:val="en-US"/>
                    </w:rPr>
                  </w:pPr>
                  <w:r>
                    <w:rPr>
                      <w:rFonts w:hint="eastAsia"/>
                      <w:sz w:val="24"/>
                      <w:szCs w:val="24"/>
                      <w:lang w:val="en-US"/>
                    </w:rPr>
                    <w:t>60</w:t>
                  </w:r>
                </w:p>
              </w:tc>
              <w:tc>
                <w:tcPr>
                  <w:tcW w:w="729" w:type="pct"/>
                </w:tcPr>
                <w:p w:rsidR="00AE2481" w:rsidRDefault="00FB565C">
                  <w:pPr>
                    <w:pStyle w:val="a0"/>
                    <w:autoSpaceDE/>
                    <w:autoSpaceDN/>
                    <w:ind w:firstLineChars="0" w:firstLine="0"/>
                    <w:rPr>
                      <w:sz w:val="24"/>
                      <w:szCs w:val="24"/>
                      <w:lang w:val="en-US"/>
                    </w:rPr>
                  </w:pPr>
                  <w:r>
                    <w:rPr>
                      <w:rFonts w:hint="eastAsia"/>
                      <w:sz w:val="24"/>
                      <w:szCs w:val="24"/>
                      <w:lang w:val="en-US"/>
                    </w:rPr>
                    <w:t>高性能云硬盘</w:t>
                  </w:r>
                  <w:r>
                    <w:rPr>
                      <w:rFonts w:hint="eastAsia"/>
                      <w:sz w:val="24"/>
                      <w:szCs w:val="24"/>
                      <w:lang w:val="en-US"/>
                    </w:rPr>
                    <w:t>60G</w:t>
                  </w:r>
                </w:p>
              </w:tc>
              <w:tc>
                <w:tcPr>
                  <w:tcW w:w="837" w:type="pct"/>
                </w:tcPr>
                <w:p w:rsidR="00AE2481" w:rsidRDefault="00FB565C">
                  <w:pPr>
                    <w:pStyle w:val="a0"/>
                    <w:autoSpaceDE/>
                    <w:autoSpaceDN/>
                    <w:ind w:firstLineChars="0" w:firstLine="0"/>
                    <w:rPr>
                      <w:sz w:val="24"/>
                      <w:szCs w:val="24"/>
                      <w:lang w:val="en-US"/>
                    </w:rPr>
                  </w:pPr>
                  <w:r>
                    <w:rPr>
                      <w:rFonts w:hint="eastAsia"/>
                      <w:sz w:val="24"/>
                      <w:szCs w:val="24"/>
                      <w:lang w:val="en-US"/>
                    </w:rPr>
                    <w:t>高性能云硬盘</w:t>
                  </w:r>
                </w:p>
                <w:p w:rsidR="00AE2481" w:rsidRDefault="00FB565C">
                  <w:pPr>
                    <w:pStyle w:val="a0"/>
                    <w:autoSpaceDE/>
                    <w:autoSpaceDN/>
                    <w:ind w:firstLineChars="0" w:firstLine="0"/>
                    <w:rPr>
                      <w:sz w:val="24"/>
                      <w:szCs w:val="24"/>
                      <w:lang w:val="en-US"/>
                    </w:rPr>
                  </w:pPr>
                  <w:r>
                    <w:rPr>
                      <w:rFonts w:hint="eastAsia"/>
                      <w:sz w:val="24"/>
                      <w:szCs w:val="24"/>
                      <w:lang w:val="en-US"/>
                    </w:rPr>
                    <w:t>数量</w:t>
                  </w:r>
                  <w:r>
                    <w:rPr>
                      <w:rFonts w:hint="eastAsia"/>
                      <w:sz w:val="24"/>
                      <w:szCs w:val="24"/>
                      <w:lang w:val="en-US"/>
                    </w:rPr>
                    <w:t>2</w:t>
                  </w:r>
                  <w:r>
                    <w:rPr>
                      <w:rFonts w:hint="eastAsia"/>
                      <w:sz w:val="24"/>
                      <w:szCs w:val="24"/>
                      <w:lang w:val="en-US"/>
                    </w:rPr>
                    <w:t>，容量</w:t>
                  </w:r>
                  <w:r>
                    <w:rPr>
                      <w:rFonts w:hint="eastAsia"/>
                      <w:sz w:val="24"/>
                      <w:szCs w:val="24"/>
                      <w:lang w:val="en-US"/>
                    </w:rPr>
                    <w:t>1024G</w:t>
                  </w:r>
                </w:p>
              </w:tc>
            </w:tr>
            <w:tr w:rsidR="00AE2481">
              <w:tc>
                <w:tcPr>
                  <w:tcW w:w="241" w:type="pct"/>
                </w:tcPr>
                <w:p w:rsidR="00AE2481" w:rsidRDefault="00FB565C">
                  <w:pPr>
                    <w:pStyle w:val="a0"/>
                    <w:autoSpaceDE/>
                    <w:autoSpaceDN/>
                    <w:ind w:firstLineChars="0" w:firstLine="0"/>
                    <w:rPr>
                      <w:sz w:val="24"/>
                      <w:szCs w:val="24"/>
                      <w:lang w:val="en-US"/>
                    </w:rPr>
                  </w:pPr>
                  <w:r>
                    <w:rPr>
                      <w:rFonts w:hint="eastAsia"/>
                      <w:sz w:val="24"/>
                      <w:szCs w:val="24"/>
                      <w:lang w:val="en-US"/>
                    </w:rPr>
                    <w:t>2</w:t>
                  </w:r>
                </w:p>
              </w:tc>
              <w:tc>
                <w:tcPr>
                  <w:tcW w:w="356" w:type="pct"/>
                </w:tcPr>
                <w:p w:rsidR="00AE2481" w:rsidRDefault="00FB565C">
                  <w:pPr>
                    <w:pStyle w:val="a0"/>
                    <w:autoSpaceDE/>
                    <w:autoSpaceDN/>
                    <w:ind w:firstLineChars="0" w:firstLine="0"/>
                    <w:rPr>
                      <w:sz w:val="24"/>
                      <w:szCs w:val="24"/>
                      <w:lang w:val="en-US"/>
                    </w:rPr>
                  </w:pPr>
                  <w:r>
                    <w:rPr>
                      <w:rFonts w:hint="eastAsia"/>
                      <w:sz w:val="24"/>
                      <w:szCs w:val="24"/>
                      <w:lang w:val="en-US"/>
                    </w:rPr>
                    <w:t>南京</w:t>
                  </w:r>
                </w:p>
              </w:tc>
              <w:tc>
                <w:tcPr>
                  <w:tcW w:w="455" w:type="pct"/>
                </w:tcPr>
                <w:p w:rsidR="00AE2481" w:rsidRDefault="00FB565C">
                  <w:pPr>
                    <w:pStyle w:val="a0"/>
                    <w:autoSpaceDE/>
                    <w:autoSpaceDN/>
                    <w:ind w:firstLineChars="0" w:firstLine="0"/>
                    <w:rPr>
                      <w:sz w:val="24"/>
                      <w:szCs w:val="24"/>
                      <w:lang w:val="en-US"/>
                    </w:rPr>
                  </w:pPr>
                  <w:r>
                    <w:rPr>
                      <w:rFonts w:hint="eastAsia"/>
                      <w:sz w:val="24"/>
                      <w:szCs w:val="24"/>
                      <w:lang w:val="en-US"/>
                    </w:rPr>
                    <w:t>50</w:t>
                  </w:r>
                </w:p>
              </w:tc>
              <w:tc>
                <w:tcPr>
                  <w:tcW w:w="568" w:type="pct"/>
                </w:tcPr>
                <w:p w:rsidR="00AE2481" w:rsidRDefault="00FB565C">
                  <w:pPr>
                    <w:pStyle w:val="a0"/>
                    <w:autoSpaceDE/>
                    <w:autoSpaceDN/>
                    <w:ind w:firstLineChars="0" w:firstLine="0"/>
                    <w:rPr>
                      <w:sz w:val="24"/>
                      <w:szCs w:val="24"/>
                      <w:lang w:val="en-US"/>
                    </w:rPr>
                  </w:pPr>
                  <w:r>
                    <w:rPr>
                      <w:rFonts w:hint="eastAsia"/>
                      <w:sz w:val="24"/>
                      <w:szCs w:val="24"/>
                      <w:lang w:val="en-US"/>
                    </w:rPr>
                    <w:t>标准型</w:t>
                  </w:r>
                </w:p>
              </w:tc>
              <w:tc>
                <w:tcPr>
                  <w:tcW w:w="569" w:type="pct"/>
                </w:tcPr>
                <w:p w:rsidR="00AE2481" w:rsidRDefault="00FB565C">
                  <w:pPr>
                    <w:pStyle w:val="a0"/>
                    <w:autoSpaceDE/>
                    <w:autoSpaceDN/>
                    <w:ind w:firstLineChars="0" w:firstLine="0"/>
                    <w:rPr>
                      <w:sz w:val="24"/>
                      <w:szCs w:val="24"/>
                      <w:lang w:val="en-US"/>
                    </w:rPr>
                  </w:pPr>
                  <w:r>
                    <w:rPr>
                      <w:rFonts w:hint="eastAsia"/>
                      <w:sz w:val="24"/>
                      <w:szCs w:val="24"/>
                      <w:lang w:val="en-US"/>
                    </w:rPr>
                    <w:t>标准型</w:t>
                  </w:r>
                  <w:r>
                    <w:rPr>
                      <w:rFonts w:hint="eastAsia"/>
                      <w:sz w:val="24"/>
                      <w:szCs w:val="24"/>
                      <w:lang w:val="en-US"/>
                    </w:rPr>
                    <w:t>S6</w:t>
                  </w:r>
                </w:p>
              </w:tc>
              <w:tc>
                <w:tcPr>
                  <w:tcW w:w="414" w:type="pct"/>
                </w:tcPr>
                <w:p w:rsidR="00AE2481" w:rsidRDefault="00FB565C">
                  <w:pPr>
                    <w:pStyle w:val="a0"/>
                    <w:autoSpaceDE/>
                    <w:autoSpaceDN/>
                    <w:ind w:firstLineChars="0" w:firstLine="0"/>
                    <w:rPr>
                      <w:sz w:val="24"/>
                      <w:szCs w:val="24"/>
                      <w:lang w:val="en-US"/>
                    </w:rPr>
                  </w:pPr>
                  <w:r>
                    <w:rPr>
                      <w:rFonts w:hint="eastAsia"/>
                      <w:sz w:val="24"/>
                      <w:szCs w:val="24"/>
                      <w:lang w:val="en-US"/>
                    </w:rPr>
                    <w:t>4</w:t>
                  </w:r>
                  <w:r>
                    <w:rPr>
                      <w:rFonts w:hint="eastAsia"/>
                      <w:sz w:val="24"/>
                      <w:szCs w:val="24"/>
                      <w:lang w:val="en-US"/>
                    </w:rPr>
                    <w:t>核</w:t>
                  </w:r>
                </w:p>
              </w:tc>
              <w:tc>
                <w:tcPr>
                  <w:tcW w:w="321" w:type="pct"/>
                </w:tcPr>
                <w:p w:rsidR="00AE2481" w:rsidRDefault="00FB565C">
                  <w:pPr>
                    <w:pStyle w:val="a0"/>
                    <w:autoSpaceDE/>
                    <w:autoSpaceDN/>
                    <w:ind w:firstLineChars="0" w:firstLine="0"/>
                    <w:rPr>
                      <w:sz w:val="24"/>
                      <w:szCs w:val="24"/>
                      <w:lang w:val="en-US"/>
                    </w:rPr>
                  </w:pPr>
                  <w:r>
                    <w:rPr>
                      <w:rFonts w:hint="eastAsia"/>
                      <w:sz w:val="24"/>
                      <w:szCs w:val="24"/>
                      <w:lang w:val="en-US"/>
                    </w:rPr>
                    <w:t>4G</w:t>
                  </w:r>
                </w:p>
              </w:tc>
              <w:tc>
                <w:tcPr>
                  <w:tcW w:w="505" w:type="pct"/>
                </w:tcPr>
                <w:p w:rsidR="00AE2481" w:rsidRDefault="00FB565C">
                  <w:pPr>
                    <w:pStyle w:val="a0"/>
                    <w:autoSpaceDE/>
                    <w:autoSpaceDN/>
                    <w:ind w:firstLineChars="0" w:firstLine="0"/>
                    <w:rPr>
                      <w:sz w:val="24"/>
                      <w:szCs w:val="24"/>
                      <w:lang w:val="en-US"/>
                    </w:rPr>
                  </w:pPr>
                  <w:r>
                    <w:rPr>
                      <w:rFonts w:hint="eastAsia"/>
                      <w:sz w:val="24"/>
                      <w:szCs w:val="24"/>
                      <w:lang w:val="en-US"/>
                    </w:rPr>
                    <w:t>30</w:t>
                  </w:r>
                </w:p>
              </w:tc>
              <w:tc>
                <w:tcPr>
                  <w:tcW w:w="729" w:type="pct"/>
                </w:tcPr>
                <w:p w:rsidR="00AE2481" w:rsidRDefault="00FB565C">
                  <w:pPr>
                    <w:pStyle w:val="a0"/>
                    <w:autoSpaceDE/>
                    <w:autoSpaceDN/>
                    <w:ind w:firstLineChars="0" w:firstLine="0"/>
                    <w:rPr>
                      <w:sz w:val="24"/>
                      <w:szCs w:val="24"/>
                      <w:lang w:val="en-US"/>
                    </w:rPr>
                  </w:pPr>
                  <w:r>
                    <w:rPr>
                      <w:rFonts w:hint="eastAsia"/>
                      <w:sz w:val="24"/>
                      <w:szCs w:val="24"/>
                      <w:lang w:val="en-US"/>
                    </w:rPr>
                    <w:t>SSD</w:t>
                  </w:r>
                  <w:r>
                    <w:rPr>
                      <w:rFonts w:hint="eastAsia"/>
                      <w:sz w:val="24"/>
                      <w:szCs w:val="24"/>
                      <w:lang w:val="en-US"/>
                    </w:rPr>
                    <w:t>云硬盘</w:t>
                  </w:r>
                  <w:r>
                    <w:rPr>
                      <w:rFonts w:hint="eastAsia"/>
                      <w:sz w:val="24"/>
                      <w:szCs w:val="24"/>
                      <w:lang w:val="en-US"/>
                    </w:rPr>
                    <w:lastRenderedPageBreak/>
                    <w:t>50G</w:t>
                  </w:r>
                </w:p>
              </w:tc>
              <w:tc>
                <w:tcPr>
                  <w:tcW w:w="837" w:type="pct"/>
                </w:tcPr>
                <w:p w:rsidR="00AE2481" w:rsidRDefault="00FB565C">
                  <w:pPr>
                    <w:pStyle w:val="a0"/>
                    <w:autoSpaceDE/>
                    <w:autoSpaceDN/>
                    <w:ind w:firstLineChars="0" w:firstLine="0"/>
                    <w:rPr>
                      <w:sz w:val="24"/>
                      <w:szCs w:val="24"/>
                      <w:lang w:val="en-US"/>
                    </w:rPr>
                  </w:pPr>
                  <w:r>
                    <w:rPr>
                      <w:rFonts w:hint="eastAsia"/>
                      <w:sz w:val="24"/>
                      <w:szCs w:val="24"/>
                      <w:lang w:val="en-US"/>
                    </w:rPr>
                    <w:lastRenderedPageBreak/>
                    <w:t>0</w:t>
                  </w:r>
                </w:p>
              </w:tc>
            </w:tr>
          </w:tbl>
          <w:p w:rsidR="00AE2481" w:rsidRDefault="00FB565C">
            <w:pPr>
              <w:pStyle w:val="a0"/>
              <w:ind w:firstLineChars="0" w:firstLine="0"/>
              <w:rPr>
                <w:b/>
                <w:bCs/>
                <w:sz w:val="24"/>
                <w:szCs w:val="24"/>
                <w:lang w:val="en-US"/>
              </w:rPr>
            </w:pPr>
            <w:r>
              <w:rPr>
                <w:rFonts w:hint="eastAsia"/>
                <w:b/>
                <w:bCs/>
                <w:sz w:val="24"/>
                <w:szCs w:val="24"/>
                <w:lang w:val="en-US"/>
              </w:rPr>
              <w:lastRenderedPageBreak/>
              <w:t>云应用</w:t>
            </w:r>
          </w:p>
          <w:tbl>
            <w:tblPr>
              <w:tblStyle w:val="ab"/>
              <w:tblW w:w="4999" w:type="pct"/>
              <w:tblLook w:val="04A0" w:firstRow="1" w:lastRow="0" w:firstColumn="1" w:lastColumn="0" w:noHBand="0" w:noVBand="1"/>
            </w:tblPr>
            <w:tblGrid>
              <w:gridCol w:w="732"/>
              <w:gridCol w:w="1200"/>
              <w:gridCol w:w="1925"/>
              <w:gridCol w:w="3023"/>
              <w:gridCol w:w="4010"/>
            </w:tblGrid>
            <w:tr w:rsidR="00AE2481">
              <w:tc>
                <w:tcPr>
                  <w:tcW w:w="336" w:type="pct"/>
                </w:tcPr>
                <w:p w:rsidR="00AE2481" w:rsidRDefault="00FB565C">
                  <w:pPr>
                    <w:pStyle w:val="a0"/>
                    <w:autoSpaceDE/>
                    <w:autoSpaceDN/>
                    <w:ind w:firstLineChars="0" w:firstLine="0"/>
                    <w:rPr>
                      <w:sz w:val="24"/>
                      <w:szCs w:val="24"/>
                      <w:lang w:val="en-US"/>
                    </w:rPr>
                  </w:pPr>
                  <w:r>
                    <w:rPr>
                      <w:rFonts w:hint="eastAsia"/>
                      <w:sz w:val="24"/>
                      <w:szCs w:val="24"/>
                      <w:lang w:val="en-US"/>
                    </w:rPr>
                    <w:t>序号</w:t>
                  </w:r>
                </w:p>
              </w:tc>
              <w:tc>
                <w:tcPr>
                  <w:tcW w:w="551" w:type="pct"/>
                </w:tcPr>
                <w:p w:rsidR="00AE2481" w:rsidRDefault="00FB565C">
                  <w:pPr>
                    <w:pStyle w:val="a0"/>
                    <w:autoSpaceDE/>
                    <w:autoSpaceDN/>
                    <w:ind w:firstLineChars="0" w:firstLine="0"/>
                    <w:rPr>
                      <w:sz w:val="24"/>
                      <w:szCs w:val="24"/>
                      <w:lang w:val="en-US"/>
                    </w:rPr>
                  </w:pPr>
                  <w:r>
                    <w:rPr>
                      <w:rFonts w:hint="eastAsia"/>
                      <w:sz w:val="24"/>
                      <w:szCs w:val="24"/>
                      <w:lang w:val="en-US"/>
                    </w:rPr>
                    <w:t>应用类型</w:t>
                  </w:r>
                </w:p>
              </w:tc>
              <w:tc>
                <w:tcPr>
                  <w:tcW w:w="884" w:type="pct"/>
                </w:tcPr>
                <w:p w:rsidR="00AE2481" w:rsidRDefault="00FB565C">
                  <w:pPr>
                    <w:pStyle w:val="a0"/>
                    <w:autoSpaceDE/>
                    <w:autoSpaceDN/>
                    <w:ind w:firstLineChars="0" w:firstLine="0"/>
                    <w:rPr>
                      <w:sz w:val="24"/>
                      <w:szCs w:val="24"/>
                      <w:lang w:val="en-US"/>
                    </w:rPr>
                  </w:pPr>
                  <w:r>
                    <w:rPr>
                      <w:rFonts w:hint="eastAsia"/>
                      <w:sz w:val="24"/>
                      <w:szCs w:val="24"/>
                      <w:lang w:val="en-US"/>
                    </w:rPr>
                    <w:t>应用</w:t>
                  </w:r>
                </w:p>
              </w:tc>
              <w:tc>
                <w:tcPr>
                  <w:tcW w:w="1387" w:type="pct"/>
                </w:tcPr>
                <w:p w:rsidR="00AE2481" w:rsidRDefault="00FB565C">
                  <w:pPr>
                    <w:pStyle w:val="a0"/>
                    <w:autoSpaceDE/>
                    <w:autoSpaceDN/>
                    <w:ind w:firstLineChars="0" w:firstLine="0"/>
                    <w:rPr>
                      <w:sz w:val="24"/>
                      <w:szCs w:val="24"/>
                      <w:lang w:val="en-US"/>
                    </w:rPr>
                  </w:pPr>
                  <w:r>
                    <w:rPr>
                      <w:rFonts w:hint="eastAsia"/>
                      <w:sz w:val="24"/>
                      <w:szCs w:val="24"/>
                      <w:lang w:val="en-US"/>
                    </w:rPr>
                    <w:t>应用描述</w:t>
                  </w:r>
                </w:p>
              </w:tc>
              <w:tc>
                <w:tcPr>
                  <w:tcW w:w="1840" w:type="pct"/>
                </w:tcPr>
                <w:p w:rsidR="00AE2481" w:rsidRDefault="00FB565C">
                  <w:pPr>
                    <w:pStyle w:val="a0"/>
                    <w:autoSpaceDE/>
                    <w:autoSpaceDN/>
                    <w:ind w:firstLineChars="0" w:firstLine="0"/>
                    <w:rPr>
                      <w:sz w:val="24"/>
                      <w:szCs w:val="24"/>
                      <w:lang w:val="en-US"/>
                    </w:rPr>
                  </w:pPr>
                  <w:r>
                    <w:rPr>
                      <w:rFonts w:hint="eastAsia"/>
                      <w:sz w:val="24"/>
                      <w:szCs w:val="24"/>
                      <w:lang w:val="en-US"/>
                    </w:rPr>
                    <w:t>功能描述</w:t>
                  </w:r>
                </w:p>
              </w:tc>
            </w:tr>
            <w:tr w:rsidR="00AE2481">
              <w:tc>
                <w:tcPr>
                  <w:tcW w:w="336" w:type="pct"/>
                </w:tcPr>
                <w:p w:rsidR="00AE2481" w:rsidRDefault="00FB565C">
                  <w:pPr>
                    <w:pStyle w:val="a0"/>
                    <w:autoSpaceDE/>
                    <w:autoSpaceDN/>
                    <w:ind w:firstLineChars="0" w:firstLine="0"/>
                    <w:rPr>
                      <w:sz w:val="24"/>
                      <w:szCs w:val="24"/>
                      <w:lang w:val="en-US"/>
                    </w:rPr>
                  </w:pPr>
                  <w:r>
                    <w:rPr>
                      <w:rFonts w:hint="eastAsia"/>
                      <w:sz w:val="24"/>
                      <w:szCs w:val="24"/>
                      <w:lang w:val="en-US"/>
                    </w:rPr>
                    <w:t>1</w:t>
                  </w:r>
                </w:p>
              </w:tc>
              <w:tc>
                <w:tcPr>
                  <w:tcW w:w="551" w:type="pct"/>
                </w:tcPr>
                <w:p w:rsidR="00AE2481" w:rsidRDefault="00FB565C">
                  <w:pPr>
                    <w:pStyle w:val="a0"/>
                    <w:autoSpaceDE/>
                    <w:autoSpaceDN/>
                    <w:ind w:firstLineChars="0" w:firstLine="0"/>
                    <w:rPr>
                      <w:sz w:val="24"/>
                      <w:szCs w:val="24"/>
                      <w:lang w:val="en-US"/>
                    </w:rPr>
                  </w:pPr>
                  <w:r>
                    <w:rPr>
                      <w:rFonts w:hint="eastAsia"/>
                      <w:sz w:val="24"/>
                      <w:szCs w:val="24"/>
                      <w:lang w:val="en-US"/>
                    </w:rPr>
                    <w:t>云存储</w:t>
                  </w:r>
                </w:p>
              </w:tc>
              <w:tc>
                <w:tcPr>
                  <w:tcW w:w="884" w:type="pct"/>
                </w:tcPr>
                <w:p w:rsidR="00AE2481" w:rsidRDefault="00FB565C">
                  <w:pPr>
                    <w:pStyle w:val="a0"/>
                    <w:autoSpaceDE/>
                    <w:autoSpaceDN/>
                    <w:ind w:firstLineChars="0" w:firstLine="0"/>
                    <w:rPr>
                      <w:sz w:val="24"/>
                      <w:szCs w:val="24"/>
                      <w:lang w:val="en-US"/>
                    </w:rPr>
                  </w:pPr>
                  <w:r>
                    <w:rPr>
                      <w:rFonts w:hint="eastAsia"/>
                      <w:sz w:val="24"/>
                      <w:szCs w:val="24"/>
                      <w:lang w:val="en-US"/>
                    </w:rPr>
                    <w:t>标准存储</w:t>
                  </w:r>
                </w:p>
              </w:tc>
              <w:tc>
                <w:tcPr>
                  <w:tcW w:w="1387" w:type="pct"/>
                </w:tcPr>
                <w:p w:rsidR="00AE2481" w:rsidRDefault="00FB565C">
                  <w:pPr>
                    <w:pStyle w:val="a0"/>
                    <w:autoSpaceDE/>
                    <w:autoSpaceDN/>
                    <w:ind w:firstLineChars="0" w:firstLine="0"/>
                    <w:jc w:val="left"/>
                    <w:rPr>
                      <w:sz w:val="24"/>
                      <w:szCs w:val="24"/>
                      <w:lang w:val="en-US"/>
                    </w:rPr>
                  </w:pPr>
                  <w:r>
                    <w:rPr>
                      <w:rFonts w:hint="eastAsia"/>
                      <w:sz w:val="24"/>
                      <w:szCs w:val="24"/>
                      <w:lang w:val="en-US"/>
                    </w:rPr>
                    <w:t>1.</w:t>
                  </w:r>
                  <w:r>
                    <w:rPr>
                      <w:rFonts w:hint="eastAsia"/>
                      <w:sz w:val="24"/>
                      <w:szCs w:val="24"/>
                      <w:lang w:val="en-US"/>
                    </w:rPr>
                    <w:t>数据持久性</w:t>
                  </w:r>
                  <w:r>
                    <w:rPr>
                      <w:rFonts w:hint="eastAsia"/>
                      <w:sz w:val="24"/>
                      <w:szCs w:val="24"/>
                      <w:lang w:val="en-US"/>
                    </w:rPr>
                    <w:t xml:space="preserve"> 99.9999999999</w:t>
                  </w:r>
                  <w:r>
                    <w:rPr>
                      <w:rFonts w:hint="eastAsia"/>
                      <w:sz w:val="24"/>
                      <w:szCs w:val="24"/>
                      <w:lang w:val="en-US"/>
                    </w:rPr>
                    <w:t>（</w:t>
                  </w:r>
                  <w:r>
                    <w:rPr>
                      <w:rFonts w:hint="eastAsia"/>
                      <w:sz w:val="24"/>
                      <w:szCs w:val="24"/>
                      <w:lang w:val="en-US"/>
                    </w:rPr>
                    <w:t>12</w:t>
                  </w:r>
                  <w:r>
                    <w:rPr>
                      <w:rFonts w:hint="eastAsia"/>
                      <w:sz w:val="24"/>
                      <w:szCs w:val="24"/>
                      <w:lang w:val="en-US"/>
                    </w:rPr>
                    <w:t>个</w:t>
                  </w:r>
                  <w:r>
                    <w:rPr>
                      <w:rFonts w:hint="eastAsia"/>
                      <w:sz w:val="24"/>
                      <w:szCs w:val="24"/>
                      <w:lang w:val="en-US"/>
                    </w:rPr>
                    <w:t>9</w:t>
                  </w:r>
                  <w:r>
                    <w:rPr>
                      <w:rFonts w:hint="eastAsia"/>
                      <w:sz w:val="24"/>
                      <w:szCs w:val="24"/>
                      <w:lang w:val="en-US"/>
                    </w:rPr>
                    <w:t>）</w:t>
                  </w:r>
                </w:p>
                <w:p w:rsidR="00AE2481" w:rsidRDefault="00FB565C">
                  <w:pPr>
                    <w:pStyle w:val="a0"/>
                    <w:autoSpaceDE/>
                    <w:autoSpaceDN/>
                    <w:ind w:firstLineChars="0" w:firstLine="0"/>
                    <w:jc w:val="left"/>
                    <w:rPr>
                      <w:sz w:val="24"/>
                      <w:szCs w:val="24"/>
                      <w:lang w:val="en-US"/>
                    </w:rPr>
                  </w:pPr>
                  <w:r>
                    <w:rPr>
                      <w:rFonts w:hint="eastAsia"/>
                      <w:sz w:val="24"/>
                      <w:szCs w:val="24"/>
                      <w:lang w:val="en-US"/>
                    </w:rPr>
                    <w:t>2.</w:t>
                  </w:r>
                  <w:r>
                    <w:rPr>
                      <w:rFonts w:hint="eastAsia"/>
                      <w:sz w:val="24"/>
                      <w:szCs w:val="24"/>
                      <w:lang w:val="en-US"/>
                    </w:rPr>
                    <w:t>服务可用性</w:t>
                  </w:r>
                  <w:r>
                    <w:rPr>
                      <w:rFonts w:hint="eastAsia"/>
                      <w:sz w:val="24"/>
                      <w:szCs w:val="24"/>
                      <w:lang w:val="en-US"/>
                    </w:rPr>
                    <w:t xml:space="preserve"> 99.995%</w:t>
                  </w:r>
                </w:p>
              </w:tc>
              <w:tc>
                <w:tcPr>
                  <w:tcW w:w="1840" w:type="pct"/>
                </w:tcPr>
                <w:p w:rsidR="00AE2481" w:rsidRDefault="00FB565C">
                  <w:pPr>
                    <w:pStyle w:val="a0"/>
                    <w:autoSpaceDE/>
                    <w:autoSpaceDN/>
                    <w:ind w:firstLineChars="0" w:firstLine="0"/>
                    <w:rPr>
                      <w:sz w:val="24"/>
                      <w:szCs w:val="24"/>
                      <w:lang w:val="en-US"/>
                    </w:rPr>
                  </w:pPr>
                  <w:r>
                    <w:rPr>
                      <w:rFonts w:hint="eastAsia"/>
                      <w:sz w:val="24"/>
                      <w:szCs w:val="24"/>
                      <w:lang w:val="en-US"/>
                    </w:rPr>
                    <w:t>1.</w:t>
                  </w:r>
                  <w:r>
                    <w:rPr>
                      <w:rFonts w:hint="eastAsia"/>
                      <w:sz w:val="24"/>
                      <w:szCs w:val="24"/>
                      <w:lang w:val="en-US"/>
                    </w:rPr>
                    <w:t>手机图片、重要文件、商业数据、敏感信息等场景</w:t>
                  </w:r>
                </w:p>
                <w:p w:rsidR="00AE2481" w:rsidRDefault="00FB565C">
                  <w:pPr>
                    <w:pStyle w:val="a0"/>
                    <w:autoSpaceDE/>
                    <w:autoSpaceDN/>
                    <w:ind w:firstLineChars="0" w:firstLine="0"/>
                    <w:rPr>
                      <w:sz w:val="24"/>
                      <w:szCs w:val="24"/>
                      <w:lang w:val="en-US"/>
                    </w:rPr>
                  </w:pPr>
                  <w:r>
                    <w:rPr>
                      <w:rFonts w:hint="eastAsia"/>
                      <w:sz w:val="24"/>
                      <w:szCs w:val="24"/>
                      <w:lang w:val="en-US"/>
                    </w:rPr>
                    <w:t>2.</w:t>
                  </w:r>
                  <w:r>
                    <w:rPr>
                      <w:rFonts w:hint="eastAsia"/>
                      <w:sz w:val="24"/>
                      <w:szCs w:val="24"/>
                      <w:lang w:val="en-US"/>
                    </w:rPr>
                    <w:t>毫秒级数据响应</w:t>
                  </w:r>
                </w:p>
                <w:p w:rsidR="00AE2481" w:rsidRDefault="00FB565C">
                  <w:pPr>
                    <w:pStyle w:val="a0"/>
                    <w:autoSpaceDE/>
                    <w:autoSpaceDN/>
                    <w:ind w:firstLineChars="0" w:firstLine="0"/>
                    <w:rPr>
                      <w:sz w:val="24"/>
                      <w:szCs w:val="24"/>
                      <w:lang w:val="en-US"/>
                    </w:rPr>
                  </w:pPr>
                  <w:r>
                    <w:rPr>
                      <w:rFonts w:hint="eastAsia"/>
                      <w:sz w:val="24"/>
                      <w:szCs w:val="24"/>
                      <w:lang w:val="en-US"/>
                    </w:rPr>
                    <w:t>3.</w:t>
                  </w:r>
                  <w:r>
                    <w:rPr>
                      <w:rFonts w:hint="eastAsia"/>
                      <w:sz w:val="24"/>
                      <w:szCs w:val="24"/>
                      <w:lang w:val="en-US"/>
                    </w:rPr>
                    <w:t>不限制存储时间</w:t>
                  </w:r>
                </w:p>
                <w:p w:rsidR="00AE2481" w:rsidRDefault="00FB565C">
                  <w:pPr>
                    <w:pStyle w:val="a0"/>
                    <w:autoSpaceDE/>
                    <w:autoSpaceDN/>
                    <w:ind w:firstLineChars="0" w:firstLine="0"/>
                    <w:rPr>
                      <w:sz w:val="24"/>
                      <w:szCs w:val="24"/>
                      <w:lang w:val="en-US"/>
                    </w:rPr>
                  </w:pPr>
                  <w:r>
                    <w:rPr>
                      <w:rFonts w:hint="eastAsia"/>
                      <w:sz w:val="24"/>
                      <w:szCs w:val="24"/>
                      <w:lang w:val="en-US"/>
                    </w:rPr>
                    <w:t>4.</w:t>
                  </w:r>
                  <w:r>
                    <w:rPr>
                      <w:rFonts w:hint="eastAsia"/>
                      <w:sz w:val="24"/>
                      <w:szCs w:val="24"/>
                      <w:lang w:val="en-US"/>
                    </w:rPr>
                    <w:t>支持多</w:t>
                  </w:r>
                  <w:r>
                    <w:rPr>
                      <w:rFonts w:hint="eastAsia"/>
                      <w:sz w:val="24"/>
                      <w:szCs w:val="24"/>
                      <w:lang w:val="en-US"/>
                    </w:rPr>
                    <w:t>AZ</w:t>
                  </w:r>
                  <w:r>
                    <w:rPr>
                      <w:rFonts w:hint="eastAsia"/>
                      <w:sz w:val="24"/>
                      <w:szCs w:val="24"/>
                      <w:lang w:val="en-US"/>
                    </w:rPr>
                    <w:t>架构</w:t>
                  </w:r>
                </w:p>
              </w:tc>
            </w:tr>
            <w:tr w:rsidR="00AE2481">
              <w:tc>
                <w:tcPr>
                  <w:tcW w:w="336" w:type="pct"/>
                </w:tcPr>
                <w:p w:rsidR="00AE2481" w:rsidRDefault="00FB565C">
                  <w:pPr>
                    <w:pStyle w:val="a0"/>
                    <w:autoSpaceDE/>
                    <w:autoSpaceDN/>
                    <w:ind w:firstLineChars="0" w:firstLine="0"/>
                    <w:rPr>
                      <w:sz w:val="24"/>
                      <w:szCs w:val="24"/>
                      <w:lang w:val="en-US"/>
                    </w:rPr>
                  </w:pPr>
                  <w:r>
                    <w:rPr>
                      <w:rFonts w:hint="eastAsia"/>
                      <w:sz w:val="24"/>
                      <w:szCs w:val="24"/>
                      <w:lang w:val="en-US"/>
                    </w:rPr>
                    <w:t>2</w:t>
                  </w:r>
                </w:p>
              </w:tc>
              <w:tc>
                <w:tcPr>
                  <w:tcW w:w="551" w:type="pct"/>
                </w:tcPr>
                <w:p w:rsidR="00AE2481" w:rsidRDefault="00FB565C">
                  <w:pPr>
                    <w:pStyle w:val="a0"/>
                    <w:autoSpaceDE/>
                    <w:autoSpaceDN/>
                    <w:ind w:firstLineChars="0" w:firstLine="0"/>
                    <w:rPr>
                      <w:sz w:val="24"/>
                      <w:szCs w:val="24"/>
                      <w:lang w:val="en-US"/>
                    </w:rPr>
                  </w:pPr>
                  <w:r>
                    <w:rPr>
                      <w:rFonts w:hint="eastAsia"/>
                      <w:sz w:val="24"/>
                      <w:szCs w:val="24"/>
                      <w:lang w:val="en-US"/>
                    </w:rPr>
                    <w:t>云存储</w:t>
                  </w:r>
                </w:p>
              </w:tc>
              <w:tc>
                <w:tcPr>
                  <w:tcW w:w="884" w:type="pct"/>
                </w:tcPr>
                <w:p w:rsidR="00AE2481" w:rsidRDefault="00FB565C">
                  <w:pPr>
                    <w:pStyle w:val="a0"/>
                    <w:autoSpaceDE/>
                    <w:autoSpaceDN/>
                    <w:ind w:firstLineChars="0" w:firstLine="0"/>
                    <w:rPr>
                      <w:sz w:val="24"/>
                      <w:szCs w:val="24"/>
                      <w:lang w:val="en-US"/>
                    </w:rPr>
                  </w:pPr>
                  <w:r>
                    <w:rPr>
                      <w:rFonts w:hint="eastAsia"/>
                      <w:sz w:val="24"/>
                      <w:szCs w:val="24"/>
                      <w:lang w:val="en-US"/>
                    </w:rPr>
                    <w:t>智能分层存储</w:t>
                  </w:r>
                </w:p>
              </w:tc>
              <w:tc>
                <w:tcPr>
                  <w:tcW w:w="1387" w:type="pct"/>
                </w:tcPr>
                <w:p w:rsidR="00AE2481" w:rsidRDefault="00FB565C">
                  <w:pPr>
                    <w:pStyle w:val="a0"/>
                    <w:autoSpaceDE/>
                    <w:autoSpaceDN/>
                    <w:ind w:firstLineChars="0" w:firstLine="0"/>
                    <w:jc w:val="left"/>
                    <w:rPr>
                      <w:sz w:val="24"/>
                      <w:szCs w:val="24"/>
                      <w:lang w:val="en-US"/>
                    </w:rPr>
                  </w:pPr>
                  <w:r>
                    <w:rPr>
                      <w:rFonts w:hint="eastAsia"/>
                      <w:sz w:val="24"/>
                      <w:szCs w:val="24"/>
                      <w:lang w:val="en-US"/>
                    </w:rPr>
                    <w:t>1.</w:t>
                  </w:r>
                  <w:r>
                    <w:rPr>
                      <w:rFonts w:hint="eastAsia"/>
                      <w:sz w:val="24"/>
                      <w:szCs w:val="24"/>
                      <w:lang w:val="en-US"/>
                    </w:rPr>
                    <w:t>数据持久性</w:t>
                  </w:r>
                  <w:r>
                    <w:rPr>
                      <w:rFonts w:hint="eastAsia"/>
                      <w:sz w:val="24"/>
                      <w:szCs w:val="24"/>
                      <w:lang w:val="en-US"/>
                    </w:rPr>
                    <w:t xml:space="preserve"> 99.9999999999</w:t>
                  </w:r>
                  <w:r>
                    <w:rPr>
                      <w:rFonts w:hint="eastAsia"/>
                      <w:sz w:val="24"/>
                      <w:szCs w:val="24"/>
                      <w:lang w:val="en-US"/>
                    </w:rPr>
                    <w:t>（</w:t>
                  </w:r>
                  <w:r>
                    <w:rPr>
                      <w:rFonts w:hint="eastAsia"/>
                      <w:sz w:val="24"/>
                      <w:szCs w:val="24"/>
                      <w:lang w:val="en-US"/>
                    </w:rPr>
                    <w:t>12</w:t>
                  </w:r>
                  <w:r>
                    <w:rPr>
                      <w:rFonts w:hint="eastAsia"/>
                      <w:sz w:val="24"/>
                      <w:szCs w:val="24"/>
                      <w:lang w:val="en-US"/>
                    </w:rPr>
                    <w:t>个</w:t>
                  </w:r>
                  <w:r>
                    <w:rPr>
                      <w:rFonts w:hint="eastAsia"/>
                      <w:sz w:val="24"/>
                      <w:szCs w:val="24"/>
                      <w:lang w:val="en-US"/>
                    </w:rPr>
                    <w:t>9</w:t>
                  </w:r>
                  <w:r>
                    <w:rPr>
                      <w:rFonts w:hint="eastAsia"/>
                      <w:sz w:val="24"/>
                      <w:szCs w:val="24"/>
                      <w:lang w:val="en-US"/>
                    </w:rPr>
                    <w:t>）</w:t>
                  </w:r>
                </w:p>
                <w:p w:rsidR="00AE2481" w:rsidRDefault="00FB565C">
                  <w:pPr>
                    <w:pStyle w:val="a0"/>
                    <w:autoSpaceDE/>
                    <w:autoSpaceDN/>
                    <w:ind w:firstLineChars="0" w:firstLine="0"/>
                    <w:rPr>
                      <w:sz w:val="24"/>
                      <w:szCs w:val="24"/>
                      <w:lang w:val="en-US"/>
                    </w:rPr>
                  </w:pPr>
                  <w:r>
                    <w:rPr>
                      <w:rFonts w:hint="eastAsia"/>
                      <w:sz w:val="24"/>
                      <w:szCs w:val="24"/>
                      <w:lang w:val="en-US"/>
                    </w:rPr>
                    <w:t>2.</w:t>
                  </w:r>
                  <w:r>
                    <w:rPr>
                      <w:rFonts w:hint="eastAsia"/>
                      <w:sz w:val="24"/>
                      <w:szCs w:val="24"/>
                      <w:lang w:val="en-US"/>
                    </w:rPr>
                    <w:t>服务可用性</w:t>
                  </w:r>
                  <w:r>
                    <w:rPr>
                      <w:rFonts w:hint="eastAsia"/>
                      <w:sz w:val="24"/>
                      <w:szCs w:val="24"/>
                      <w:lang w:val="en-US"/>
                    </w:rPr>
                    <w:t xml:space="preserve"> 99.995%</w:t>
                  </w:r>
                </w:p>
              </w:tc>
              <w:tc>
                <w:tcPr>
                  <w:tcW w:w="1840" w:type="pct"/>
                </w:tcPr>
                <w:p w:rsidR="00AE2481" w:rsidRDefault="00FB565C">
                  <w:pPr>
                    <w:pStyle w:val="a0"/>
                    <w:autoSpaceDE/>
                    <w:autoSpaceDN/>
                    <w:ind w:firstLineChars="0" w:firstLine="0"/>
                    <w:rPr>
                      <w:sz w:val="24"/>
                      <w:szCs w:val="24"/>
                      <w:lang w:val="en-US"/>
                    </w:rPr>
                  </w:pPr>
                  <w:r>
                    <w:rPr>
                      <w:rFonts w:hint="eastAsia"/>
                      <w:sz w:val="24"/>
                      <w:szCs w:val="24"/>
                      <w:lang w:val="en-US"/>
                    </w:rPr>
                    <w:t>1.</w:t>
                  </w:r>
                  <w:r>
                    <w:rPr>
                      <w:rFonts w:hint="eastAsia"/>
                      <w:sz w:val="24"/>
                      <w:szCs w:val="24"/>
                      <w:lang w:val="en-US"/>
                    </w:rPr>
                    <w:t>适用于数据访问模式不固定的场景</w:t>
                  </w:r>
                </w:p>
                <w:p w:rsidR="00AE2481" w:rsidRDefault="00FB565C">
                  <w:pPr>
                    <w:pStyle w:val="a0"/>
                    <w:autoSpaceDE/>
                    <w:autoSpaceDN/>
                    <w:ind w:firstLineChars="0" w:firstLine="0"/>
                    <w:rPr>
                      <w:sz w:val="24"/>
                      <w:szCs w:val="24"/>
                      <w:lang w:val="en-US"/>
                    </w:rPr>
                  </w:pPr>
                  <w:r>
                    <w:rPr>
                      <w:rFonts w:hint="eastAsia"/>
                      <w:sz w:val="24"/>
                      <w:szCs w:val="24"/>
                      <w:lang w:val="en-US"/>
                    </w:rPr>
                    <w:t>2.</w:t>
                  </w:r>
                  <w:r>
                    <w:rPr>
                      <w:rFonts w:hint="eastAsia"/>
                      <w:sz w:val="24"/>
                      <w:szCs w:val="24"/>
                      <w:lang w:val="en-US"/>
                    </w:rPr>
                    <w:t>毫秒级数据响应</w:t>
                  </w:r>
                </w:p>
                <w:p w:rsidR="00AE2481" w:rsidRDefault="00FB565C">
                  <w:pPr>
                    <w:pStyle w:val="a0"/>
                    <w:autoSpaceDE/>
                    <w:autoSpaceDN/>
                    <w:ind w:firstLineChars="0" w:firstLine="0"/>
                    <w:rPr>
                      <w:sz w:val="24"/>
                      <w:szCs w:val="24"/>
                      <w:lang w:val="en-US"/>
                    </w:rPr>
                  </w:pPr>
                  <w:r>
                    <w:rPr>
                      <w:rFonts w:hint="eastAsia"/>
                      <w:sz w:val="24"/>
                      <w:szCs w:val="24"/>
                      <w:lang w:val="en-US"/>
                    </w:rPr>
                    <w:t>3.</w:t>
                  </w:r>
                  <w:r>
                    <w:rPr>
                      <w:rFonts w:hint="eastAsia"/>
                      <w:sz w:val="24"/>
                      <w:szCs w:val="24"/>
                      <w:lang w:val="en-US"/>
                    </w:rPr>
                    <w:t>最低</w:t>
                  </w:r>
                  <w:r>
                    <w:rPr>
                      <w:rFonts w:hint="eastAsia"/>
                      <w:sz w:val="24"/>
                      <w:szCs w:val="24"/>
                      <w:lang w:val="en-US"/>
                    </w:rPr>
                    <w:t>30</w:t>
                  </w:r>
                  <w:r>
                    <w:rPr>
                      <w:rFonts w:hint="eastAsia"/>
                      <w:sz w:val="24"/>
                      <w:szCs w:val="24"/>
                      <w:lang w:val="en-US"/>
                    </w:rPr>
                    <w:t>天存储时间</w:t>
                  </w:r>
                </w:p>
                <w:p w:rsidR="00AE2481" w:rsidRDefault="00FB565C">
                  <w:pPr>
                    <w:pStyle w:val="a0"/>
                    <w:autoSpaceDE/>
                    <w:autoSpaceDN/>
                    <w:ind w:firstLineChars="0" w:firstLine="0"/>
                    <w:rPr>
                      <w:sz w:val="24"/>
                      <w:szCs w:val="24"/>
                      <w:lang w:val="en-US"/>
                    </w:rPr>
                  </w:pPr>
                  <w:r>
                    <w:rPr>
                      <w:rFonts w:hint="eastAsia"/>
                      <w:sz w:val="24"/>
                      <w:szCs w:val="24"/>
                      <w:lang w:val="en-US"/>
                    </w:rPr>
                    <w:t>4.</w:t>
                  </w:r>
                  <w:r>
                    <w:rPr>
                      <w:rFonts w:hint="eastAsia"/>
                      <w:sz w:val="24"/>
                      <w:szCs w:val="24"/>
                      <w:lang w:val="en-US"/>
                    </w:rPr>
                    <w:t>支持多</w:t>
                  </w:r>
                  <w:r>
                    <w:rPr>
                      <w:rFonts w:hint="eastAsia"/>
                      <w:sz w:val="24"/>
                      <w:szCs w:val="24"/>
                      <w:lang w:val="en-US"/>
                    </w:rPr>
                    <w:t>AZ</w:t>
                  </w:r>
                  <w:r>
                    <w:rPr>
                      <w:rFonts w:hint="eastAsia"/>
                      <w:sz w:val="24"/>
                      <w:szCs w:val="24"/>
                      <w:lang w:val="en-US"/>
                    </w:rPr>
                    <w:t>架构</w:t>
                  </w:r>
                </w:p>
              </w:tc>
            </w:tr>
            <w:tr w:rsidR="00AE2481">
              <w:tc>
                <w:tcPr>
                  <w:tcW w:w="336" w:type="pct"/>
                </w:tcPr>
                <w:p w:rsidR="00AE2481" w:rsidRDefault="00FB565C">
                  <w:pPr>
                    <w:pStyle w:val="a0"/>
                    <w:autoSpaceDE/>
                    <w:autoSpaceDN/>
                    <w:ind w:firstLineChars="0" w:firstLine="0"/>
                    <w:rPr>
                      <w:sz w:val="24"/>
                      <w:szCs w:val="24"/>
                      <w:lang w:val="en-US"/>
                    </w:rPr>
                  </w:pPr>
                  <w:r>
                    <w:rPr>
                      <w:rFonts w:hint="eastAsia"/>
                      <w:sz w:val="24"/>
                      <w:szCs w:val="24"/>
                      <w:lang w:val="en-US"/>
                    </w:rPr>
                    <w:t>4</w:t>
                  </w:r>
                </w:p>
              </w:tc>
              <w:tc>
                <w:tcPr>
                  <w:tcW w:w="551" w:type="pct"/>
                </w:tcPr>
                <w:p w:rsidR="00AE2481" w:rsidRDefault="00FB565C">
                  <w:pPr>
                    <w:pStyle w:val="a0"/>
                    <w:autoSpaceDE/>
                    <w:autoSpaceDN/>
                    <w:ind w:firstLineChars="0" w:firstLine="0"/>
                    <w:rPr>
                      <w:sz w:val="24"/>
                      <w:szCs w:val="24"/>
                      <w:lang w:val="en-US"/>
                    </w:rPr>
                  </w:pPr>
                  <w:proofErr w:type="gramStart"/>
                  <w:r>
                    <w:rPr>
                      <w:rFonts w:hint="eastAsia"/>
                      <w:sz w:val="24"/>
                      <w:szCs w:val="24"/>
                      <w:lang w:val="en-US"/>
                    </w:rPr>
                    <w:t>云金融</w:t>
                  </w:r>
                  <w:proofErr w:type="gramEnd"/>
                  <w:r>
                    <w:rPr>
                      <w:rFonts w:hint="eastAsia"/>
                      <w:sz w:val="24"/>
                      <w:szCs w:val="24"/>
                      <w:lang w:val="en-US"/>
                    </w:rPr>
                    <w:t>安全</w:t>
                  </w:r>
                </w:p>
              </w:tc>
              <w:tc>
                <w:tcPr>
                  <w:tcW w:w="884" w:type="pct"/>
                </w:tcPr>
                <w:p w:rsidR="00AE2481" w:rsidRDefault="00FB565C">
                  <w:pPr>
                    <w:pStyle w:val="a0"/>
                    <w:autoSpaceDE/>
                    <w:autoSpaceDN/>
                    <w:ind w:firstLineChars="0" w:firstLine="0"/>
                    <w:rPr>
                      <w:sz w:val="24"/>
                      <w:szCs w:val="24"/>
                      <w:lang w:val="en-US"/>
                    </w:rPr>
                  </w:pPr>
                  <w:r>
                    <w:rPr>
                      <w:rFonts w:hint="eastAsia"/>
                      <w:sz w:val="24"/>
                      <w:szCs w:val="24"/>
                      <w:lang w:val="en-US"/>
                    </w:rPr>
                    <w:t>风险识别</w:t>
                  </w:r>
                </w:p>
              </w:tc>
              <w:tc>
                <w:tcPr>
                  <w:tcW w:w="1387" w:type="pct"/>
                </w:tcPr>
                <w:p w:rsidR="00AE2481" w:rsidRDefault="00FB565C">
                  <w:pPr>
                    <w:pStyle w:val="a0"/>
                    <w:autoSpaceDE/>
                    <w:autoSpaceDN/>
                    <w:ind w:firstLineChars="0" w:firstLine="0"/>
                    <w:rPr>
                      <w:sz w:val="24"/>
                      <w:szCs w:val="24"/>
                      <w:lang w:val="en-US"/>
                    </w:rPr>
                  </w:pPr>
                  <w:r>
                    <w:rPr>
                      <w:rFonts w:hint="eastAsia"/>
                      <w:sz w:val="24"/>
                      <w:szCs w:val="24"/>
                      <w:lang w:val="en-US"/>
                    </w:rPr>
                    <w:t>一站式识别业务风险</w:t>
                  </w:r>
                </w:p>
              </w:tc>
              <w:tc>
                <w:tcPr>
                  <w:tcW w:w="1840" w:type="pct"/>
                </w:tcPr>
                <w:p w:rsidR="00AE2481" w:rsidRDefault="00FB565C">
                  <w:pPr>
                    <w:pStyle w:val="a0"/>
                    <w:autoSpaceDE/>
                    <w:autoSpaceDN/>
                    <w:ind w:firstLineChars="0" w:firstLine="0"/>
                    <w:rPr>
                      <w:sz w:val="24"/>
                      <w:szCs w:val="24"/>
                      <w:lang w:val="en-US"/>
                    </w:rPr>
                  </w:pPr>
                  <w:r>
                    <w:rPr>
                      <w:rFonts w:hint="eastAsia"/>
                      <w:sz w:val="24"/>
                      <w:szCs w:val="24"/>
                      <w:lang w:val="en-US"/>
                    </w:rPr>
                    <w:t>1.</w:t>
                  </w:r>
                  <w:r>
                    <w:rPr>
                      <w:rFonts w:hint="eastAsia"/>
                      <w:sz w:val="24"/>
                      <w:szCs w:val="24"/>
                      <w:lang w:val="en-US"/>
                    </w:rPr>
                    <w:t>快速接入</w:t>
                  </w:r>
                </w:p>
                <w:p w:rsidR="00AE2481" w:rsidRDefault="00FB565C">
                  <w:pPr>
                    <w:pStyle w:val="a0"/>
                    <w:autoSpaceDE/>
                    <w:autoSpaceDN/>
                    <w:ind w:firstLineChars="0" w:firstLine="0"/>
                    <w:rPr>
                      <w:sz w:val="24"/>
                      <w:szCs w:val="24"/>
                      <w:lang w:val="en-US"/>
                    </w:rPr>
                  </w:pPr>
                  <w:r>
                    <w:rPr>
                      <w:rFonts w:hint="eastAsia"/>
                      <w:sz w:val="24"/>
                      <w:szCs w:val="24"/>
                      <w:lang w:val="en-US"/>
                    </w:rPr>
                    <w:t>2.</w:t>
                  </w:r>
                  <w:r>
                    <w:rPr>
                      <w:rFonts w:hint="eastAsia"/>
                      <w:sz w:val="24"/>
                      <w:szCs w:val="24"/>
                      <w:lang w:val="en-US"/>
                    </w:rPr>
                    <w:t>支持多重场景服务使用</w:t>
                  </w:r>
                </w:p>
              </w:tc>
            </w:tr>
          </w:tbl>
          <w:p w:rsidR="00AE2481" w:rsidRDefault="00FB565C">
            <w:pPr>
              <w:widowControl/>
              <w:autoSpaceDE/>
              <w:autoSpaceDN/>
              <w:ind w:firstLineChars="200" w:firstLine="480"/>
              <w:jc w:val="both"/>
              <w:rPr>
                <w:sz w:val="24"/>
                <w:szCs w:val="24"/>
                <w:lang w:val="en-US"/>
              </w:rPr>
            </w:pPr>
            <w:r>
              <w:rPr>
                <w:rFonts w:hint="eastAsia"/>
                <w:sz w:val="24"/>
                <w:szCs w:val="24"/>
                <w:lang w:val="en-US"/>
              </w:rPr>
              <w:t>某证券公司希望通过</w:t>
            </w:r>
            <w:proofErr w:type="gramStart"/>
            <w:r>
              <w:rPr>
                <w:rFonts w:hint="eastAsia"/>
                <w:sz w:val="24"/>
                <w:szCs w:val="24"/>
                <w:lang w:val="en-US"/>
              </w:rPr>
              <w:t>云服务</w:t>
            </w:r>
            <w:proofErr w:type="gramEnd"/>
            <w:r>
              <w:rPr>
                <w:rFonts w:hint="eastAsia"/>
                <w:sz w:val="24"/>
                <w:szCs w:val="24"/>
                <w:lang w:val="en-US"/>
              </w:rPr>
              <w:t>开展资产管理业务，于是于</w:t>
            </w:r>
            <w:r>
              <w:rPr>
                <w:rFonts w:hint="eastAsia"/>
                <w:sz w:val="24"/>
                <w:szCs w:val="24"/>
                <w:lang w:val="en-US"/>
              </w:rPr>
              <w:t>2023</w:t>
            </w:r>
            <w:r>
              <w:rPr>
                <w:rFonts w:hint="eastAsia"/>
                <w:sz w:val="24"/>
                <w:szCs w:val="24"/>
                <w:lang w:val="en-US"/>
              </w:rPr>
              <w:t>年</w:t>
            </w:r>
            <w:r>
              <w:rPr>
                <w:rFonts w:hint="eastAsia"/>
                <w:sz w:val="24"/>
                <w:szCs w:val="24"/>
                <w:lang w:val="en-US"/>
              </w:rPr>
              <w:t>4</w:t>
            </w:r>
            <w:r>
              <w:rPr>
                <w:rFonts w:hint="eastAsia"/>
                <w:sz w:val="24"/>
                <w:szCs w:val="24"/>
                <w:lang w:val="en-US"/>
              </w:rPr>
              <w:t>月</w:t>
            </w:r>
            <w:r>
              <w:rPr>
                <w:rFonts w:hint="eastAsia"/>
                <w:sz w:val="24"/>
                <w:szCs w:val="24"/>
                <w:lang w:val="en-US"/>
              </w:rPr>
              <w:t>1</w:t>
            </w:r>
            <w:r>
              <w:rPr>
                <w:rFonts w:hint="eastAsia"/>
                <w:sz w:val="24"/>
                <w:szCs w:val="24"/>
                <w:lang w:val="en-US"/>
              </w:rPr>
              <w:t>4</w:t>
            </w:r>
            <w:r>
              <w:rPr>
                <w:rFonts w:hint="eastAsia"/>
                <w:sz w:val="24"/>
                <w:szCs w:val="24"/>
                <w:lang w:val="en-US"/>
              </w:rPr>
              <w:t>日向</w:t>
            </w:r>
            <w:proofErr w:type="gramStart"/>
            <w:r>
              <w:rPr>
                <w:rFonts w:hint="eastAsia"/>
                <w:sz w:val="24"/>
                <w:szCs w:val="24"/>
                <w:lang w:val="en-US"/>
              </w:rPr>
              <w:t>云服务</w:t>
            </w:r>
            <w:proofErr w:type="gramEnd"/>
            <w:r>
              <w:rPr>
                <w:rFonts w:hint="eastAsia"/>
                <w:sz w:val="24"/>
                <w:szCs w:val="24"/>
                <w:lang w:val="en-US"/>
              </w:rPr>
              <w:t>提供机构申请实例族为</w:t>
            </w:r>
            <w:r>
              <w:rPr>
                <w:rFonts w:hint="eastAsia"/>
                <w:sz w:val="24"/>
                <w:szCs w:val="24"/>
                <w:lang w:val="en-US"/>
              </w:rPr>
              <w:t>内存型</w:t>
            </w:r>
            <w:r>
              <w:rPr>
                <w:rFonts w:hint="eastAsia"/>
                <w:sz w:val="24"/>
                <w:szCs w:val="24"/>
                <w:lang w:val="en-US"/>
              </w:rPr>
              <w:t>的快速配置云服务，申请时长</w:t>
            </w:r>
            <w:r>
              <w:rPr>
                <w:rFonts w:hint="eastAsia"/>
                <w:sz w:val="24"/>
                <w:szCs w:val="24"/>
                <w:lang w:val="en-US"/>
              </w:rPr>
              <w:t>2</w:t>
            </w:r>
            <w:r>
              <w:rPr>
                <w:rFonts w:hint="eastAsia"/>
                <w:sz w:val="24"/>
                <w:szCs w:val="24"/>
                <w:lang w:val="en-US"/>
              </w:rPr>
              <w:t>年，</w:t>
            </w:r>
            <w:proofErr w:type="gramStart"/>
            <w:r>
              <w:rPr>
                <w:rFonts w:hint="eastAsia"/>
                <w:sz w:val="24"/>
                <w:szCs w:val="24"/>
                <w:lang w:val="en-US"/>
              </w:rPr>
              <w:t>云服务</w:t>
            </w:r>
            <w:proofErr w:type="gramEnd"/>
            <w:r>
              <w:rPr>
                <w:rFonts w:hint="eastAsia"/>
                <w:sz w:val="24"/>
                <w:szCs w:val="24"/>
                <w:lang w:val="en-US"/>
              </w:rPr>
              <w:t>提供机构同意了该证券公司的申请，证券公司完成账户充值后支付款项。随后该证券公司购买了智能分层存储和风险识别两个云应用。（扣款账号：</w:t>
            </w:r>
            <w:r>
              <w:rPr>
                <w:rFonts w:hint="eastAsia"/>
                <w:sz w:val="24"/>
                <w:szCs w:val="24"/>
                <w:lang w:val="en-US"/>
              </w:rPr>
              <w:t>62280219011145</w:t>
            </w:r>
            <w:r>
              <w:rPr>
                <w:rFonts w:hint="eastAsia"/>
                <w:sz w:val="24"/>
                <w:szCs w:val="24"/>
                <w:lang w:val="en-US"/>
              </w:rPr>
              <w:t>25</w:t>
            </w:r>
            <w:r>
              <w:rPr>
                <w:rFonts w:hint="eastAsia"/>
                <w:sz w:val="24"/>
                <w:szCs w:val="24"/>
                <w:lang w:val="en-US"/>
              </w:rPr>
              <w:t>，银行卡密码：</w:t>
            </w:r>
            <w:r>
              <w:rPr>
                <w:rFonts w:hint="eastAsia"/>
                <w:sz w:val="24"/>
                <w:szCs w:val="24"/>
                <w:lang w:val="en-US"/>
              </w:rPr>
              <w:t>888888</w:t>
            </w:r>
            <w:r>
              <w:rPr>
                <w:rFonts w:hint="eastAsia"/>
                <w:sz w:val="24"/>
                <w:szCs w:val="24"/>
                <w:lang w:val="en-US"/>
              </w:rPr>
              <w:t>，</w:t>
            </w:r>
            <w:proofErr w:type="gramStart"/>
            <w:r>
              <w:rPr>
                <w:rFonts w:hint="eastAsia"/>
                <w:sz w:val="24"/>
                <w:szCs w:val="24"/>
                <w:lang w:val="en-US"/>
              </w:rPr>
              <w:t>云服务</w:t>
            </w:r>
            <w:proofErr w:type="gramEnd"/>
            <w:r>
              <w:rPr>
                <w:rFonts w:hint="eastAsia"/>
                <w:sz w:val="24"/>
                <w:szCs w:val="24"/>
                <w:lang w:val="en-US"/>
              </w:rPr>
              <w:t>密码：</w:t>
            </w:r>
            <w:r>
              <w:rPr>
                <w:rFonts w:hint="eastAsia"/>
                <w:sz w:val="24"/>
                <w:szCs w:val="24"/>
                <w:lang w:val="en-US"/>
              </w:rPr>
              <w:t>666666</w:t>
            </w:r>
            <w:r>
              <w:rPr>
                <w:rFonts w:hint="eastAsia"/>
                <w:sz w:val="24"/>
                <w:szCs w:val="24"/>
                <w:lang w:val="en-US"/>
              </w:rPr>
              <w:t>）</w:t>
            </w:r>
          </w:p>
          <w:p w:rsidR="00AE2481" w:rsidRDefault="00FB565C">
            <w:pPr>
              <w:pStyle w:val="aa"/>
              <w:widowControl/>
              <w:ind w:firstLineChars="200" w:firstLine="480"/>
              <w:rPr>
                <w:color w:val="000000"/>
                <w:szCs w:val="24"/>
              </w:rPr>
            </w:pPr>
            <w:r>
              <w:rPr>
                <w:rFonts w:hint="eastAsia"/>
                <w:szCs w:val="24"/>
                <w:lang w:val="en-US"/>
              </w:rPr>
              <w:t>该证券公司于</w:t>
            </w:r>
            <w:r>
              <w:rPr>
                <w:rFonts w:hint="eastAsia"/>
                <w:szCs w:val="24"/>
                <w:lang w:val="en-US"/>
              </w:rPr>
              <w:t>2023</w:t>
            </w:r>
            <w:r>
              <w:rPr>
                <w:rFonts w:hint="eastAsia"/>
                <w:szCs w:val="24"/>
                <w:lang w:val="en-US"/>
              </w:rPr>
              <w:t>年</w:t>
            </w:r>
            <w:r>
              <w:rPr>
                <w:rFonts w:hint="eastAsia"/>
                <w:szCs w:val="24"/>
                <w:lang w:val="en-US"/>
              </w:rPr>
              <w:t>4</w:t>
            </w:r>
            <w:r>
              <w:rPr>
                <w:rFonts w:hint="eastAsia"/>
                <w:szCs w:val="24"/>
                <w:lang w:val="en-US"/>
              </w:rPr>
              <w:t>月</w:t>
            </w:r>
            <w:r>
              <w:rPr>
                <w:rFonts w:hint="eastAsia"/>
                <w:szCs w:val="24"/>
                <w:lang w:val="en-US"/>
              </w:rPr>
              <w:t>10</w:t>
            </w:r>
            <w:r>
              <w:rPr>
                <w:rFonts w:hint="eastAsia"/>
                <w:szCs w:val="24"/>
                <w:lang w:val="en-US"/>
              </w:rPr>
              <w:t>日进行基础设施检测（防雷检测和消防设施检测），随后新建了资产管理业务，风险等级为</w:t>
            </w:r>
            <w:r>
              <w:rPr>
                <w:rFonts w:hint="eastAsia"/>
                <w:szCs w:val="24"/>
                <w:lang w:val="en-US"/>
              </w:rPr>
              <w:t>R2</w:t>
            </w:r>
            <w:r>
              <w:rPr>
                <w:rFonts w:hint="eastAsia"/>
                <w:szCs w:val="24"/>
                <w:lang w:val="en-US"/>
              </w:rPr>
              <w:t>；</w:t>
            </w:r>
            <w:r>
              <w:rPr>
                <w:rFonts w:hint="eastAsia"/>
                <w:szCs w:val="24"/>
                <w:lang w:val="en-US"/>
              </w:rPr>
              <w:t>该证券</w:t>
            </w:r>
            <w:r>
              <w:rPr>
                <w:rFonts w:hint="eastAsia"/>
                <w:color w:val="000000"/>
                <w:szCs w:val="24"/>
              </w:rPr>
              <w:t>安排数据采集人员在“理财投资客户数据采集”任务中获取到了大量证券投资客户数据，并分别在“理财投资客户数据导入”任务中根据公司的业务方向导入了年龄、年收入、省份、理</w:t>
            </w:r>
            <w:r>
              <w:rPr>
                <w:rFonts w:hint="eastAsia"/>
                <w:color w:val="000000"/>
                <w:szCs w:val="24"/>
              </w:rPr>
              <w:t>财</w:t>
            </w:r>
            <w:r>
              <w:rPr>
                <w:rFonts w:hint="eastAsia"/>
                <w:color w:val="000000"/>
                <w:szCs w:val="24"/>
              </w:rPr>
              <w:t>_</w:t>
            </w:r>
            <w:r>
              <w:rPr>
                <w:rFonts w:hint="eastAsia"/>
                <w:color w:val="000000"/>
                <w:szCs w:val="24"/>
              </w:rPr>
              <w:t>理财交易成功次数、个股</w:t>
            </w:r>
            <w:r>
              <w:rPr>
                <w:rFonts w:hint="eastAsia"/>
                <w:color w:val="000000"/>
                <w:szCs w:val="24"/>
              </w:rPr>
              <w:t>_</w:t>
            </w:r>
            <w:r>
              <w:rPr>
                <w:rFonts w:hint="eastAsia"/>
                <w:color w:val="000000"/>
                <w:szCs w:val="24"/>
              </w:rPr>
              <w:t>交易成功次数、账户</w:t>
            </w:r>
            <w:r>
              <w:rPr>
                <w:rFonts w:hint="eastAsia"/>
                <w:color w:val="000000"/>
                <w:szCs w:val="24"/>
              </w:rPr>
              <w:t>_</w:t>
            </w:r>
            <w:r>
              <w:rPr>
                <w:rFonts w:hint="eastAsia"/>
                <w:color w:val="000000"/>
                <w:szCs w:val="24"/>
              </w:rPr>
              <w:t>基金交易次数、理财</w:t>
            </w:r>
            <w:r>
              <w:rPr>
                <w:rFonts w:hint="eastAsia"/>
                <w:color w:val="000000"/>
                <w:szCs w:val="24"/>
              </w:rPr>
              <w:t>_</w:t>
            </w:r>
            <w:r>
              <w:rPr>
                <w:rFonts w:hint="eastAsia"/>
                <w:color w:val="000000"/>
                <w:szCs w:val="24"/>
              </w:rPr>
              <w:t>理财交易申请提交次数等数据；在“其他投资客户数据导入”任务中导入了性别、月收入、民族、婚姻状况、文化程度、个股</w:t>
            </w:r>
            <w:r>
              <w:rPr>
                <w:rFonts w:hint="eastAsia"/>
                <w:color w:val="000000"/>
                <w:szCs w:val="24"/>
              </w:rPr>
              <w:t>_</w:t>
            </w:r>
            <w:r>
              <w:rPr>
                <w:rFonts w:hint="eastAsia"/>
                <w:color w:val="000000"/>
                <w:szCs w:val="24"/>
              </w:rPr>
              <w:t>交易成功次数、行情</w:t>
            </w:r>
            <w:r>
              <w:rPr>
                <w:rFonts w:hint="eastAsia"/>
                <w:color w:val="000000"/>
                <w:szCs w:val="24"/>
              </w:rPr>
              <w:t>_</w:t>
            </w:r>
            <w:r>
              <w:rPr>
                <w:rFonts w:hint="eastAsia"/>
                <w:color w:val="000000"/>
                <w:szCs w:val="24"/>
              </w:rPr>
              <w:t>浏览详情页次数、银证转账</w:t>
            </w:r>
            <w:r>
              <w:rPr>
                <w:rFonts w:hint="eastAsia"/>
                <w:color w:val="000000"/>
                <w:szCs w:val="24"/>
              </w:rPr>
              <w:t>_</w:t>
            </w:r>
            <w:r>
              <w:rPr>
                <w:rFonts w:hint="eastAsia"/>
                <w:color w:val="000000"/>
                <w:szCs w:val="24"/>
              </w:rPr>
              <w:t>转账成功次数、理财</w:t>
            </w:r>
            <w:r>
              <w:rPr>
                <w:rFonts w:hint="eastAsia"/>
                <w:color w:val="000000"/>
                <w:szCs w:val="24"/>
              </w:rPr>
              <w:t>_</w:t>
            </w:r>
            <w:r>
              <w:rPr>
                <w:rFonts w:hint="eastAsia"/>
                <w:color w:val="000000"/>
                <w:szCs w:val="24"/>
              </w:rPr>
              <w:t>基金交易成功次数等数据，数据采集人员核查导入完成的数据后储存了数据。</w:t>
            </w:r>
          </w:p>
          <w:p w:rsidR="00AE2481" w:rsidRDefault="00FB565C">
            <w:pPr>
              <w:pStyle w:val="aa"/>
              <w:widowControl/>
              <w:ind w:firstLineChars="200" w:firstLine="480"/>
              <w:rPr>
                <w:color w:val="000000"/>
                <w:szCs w:val="24"/>
              </w:rPr>
            </w:pPr>
            <w:r>
              <w:rPr>
                <w:rFonts w:hint="eastAsia"/>
                <w:color w:val="000000"/>
                <w:szCs w:val="24"/>
              </w:rPr>
              <w:lastRenderedPageBreak/>
              <w:t>数据分析人员希望通过储存的数据去分析理财投资客户的特性，从而为新客户推荐合适的基金产品，于是数据分析人员以“理财投资客户数据分析”为数据分析名称分析了基金投资客户的年龄、年收入、省份、理财</w:t>
            </w:r>
            <w:r>
              <w:rPr>
                <w:rFonts w:hint="eastAsia"/>
                <w:color w:val="000000"/>
                <w:szCs w:val="24"/>
              </w:rPr>
              <w:t>_</w:t>
            </w:r>
            <w:r>
              <w:rPr>
                <w:rFonts w:hint="eastAsia"/>
                <w:color w:val="000000"/>
                <w:szCs w:val="24"/>
              </w:rPr>
              <w:t>理财交</w:t>
            </w:r>
            <w:r>
              <w:rPr>
                <w:rFonts w:hint="eastAsia"/>
                <w:color w:val="000000"/>
                <w:szCs w:val="24"/>
              </w:rPr>
              <w:t>易成功次数、个股</w:t>
            </w:r>
            <w:r>
              <w:rPr>
                <w:rFonts w:hint="eastAsia"/>
                <w:color w:val="000000"/>
                <w:szCs w:val="24"/>
              </w:rPr>
              <w:t>_</w:t>
            </w:r>
            <w:r>
              <w:rPr>
                <w:rFonts w:hint="eastAsia"/>
                <w:color w:val="000000"/>
                <w:szCs w:val="24"/>
              </w:rPr>
              <w:t>交易成功次数、账户</w:t>
            </w:r>
            <w:r>
              <w:rPr>
                <w:rFonts w:hint="eastAsia"/>
                <w:color w:val="000000"/>
                <w:szCs w:val="24"/>
              </w:rPr>
              <w:t>_</w:t>
            </w:r>
            <w:r>
              <w:rPr>
                <w:rFonts w:hint="eastAsia"/>
                <w:color w:val="000000"/>
                <w:szCs w:val="24"/>
              </w:rPr>
              <w:t>基金交易次数、理财</w:t>
            </w:r>
            <w:r>
              <w:rPr>
                <w:rFonts w:hint="eastAsia"/>
                <w:color w:val="000000"/>
                <w:szCs w:val="24"/>
              </w:rPr>
              <w:t>_</w:t>
            </w:r>
            <w:r>
              <w:rPr>
                <w:rFonts w:hint="eastAsia"/>
                <w:color w:val="000000"/>
                <w:szCs w:val="24"/>
              </w:rPr>
              <w:t>理财交易申请提交次数等属性分布情况；在“其他投资客户数据分析”任务中分析了基金投资客户的性别、民族、婚姻状况、文化程度、个股</w:t>
            </w:r>
            <w:r>
              <w:rPr>
                <w:rFonts w:hint="eastAsia"/>
                <w:color w:val="000000"/>
                <w:szCs w:val="24"/>
              </w:rPr>
              <w:t>_</w:t>
            </w:r>
            <w:r>
              <w:rPr>
                <w:rFonts w:hint="eastAsia"/>
                <w:color w:val="000000"/>
                <w:szCs w:val="24"/>
              </w:rPr>
              <w:t>交易成功次数、银证转账</w:t>
            </w:r>
            <w:r>
              <w:rPr>
                <w:rFonts w:hint="eastAsia"/>
                <w:color w:val="000000"/>
                <w:szCs w:val="24"/>
              </w:rPr>
              <w:t>_</w:t>
            </w:r>
            <w:r>
              <w:rPr>
                <w:rFonts w:hint="eastAsia"/>
                <w:color w:val="000000"/>
                <w:szCs w:val="24"/>
              </w:rPr>
              <w:t>转账成功次数、理财</w:t>
            </w:r>
            <w:r>
              <w:rPr>
                <w:rFonts w:hint="eastAsia"/>
                <w:color w:val="000000"/>
                <w:szCs w:val="24"/>
              </w:rPr>
              <w:t>_</w:t>
            </w:r>
            <w:r>
              <w:rPr>
                <w:rFonts w:hint="eastAsia"/>
                <w:color w:val="000000"/>
                <w:szCs w:val="24"/>
              </w:rPr>
              <w:t>基金交易成功次数等属性分布情况；在分析人员观察大量的数据后发现用户的个人属性和业务行为等数据之间有密切的联系，于是在“理财投资客户数据挖掘”任务中，数据分析人员发现了其中的线性回归关系，表达式为：</w:t>
            </w:r>
            <w:r>
              <w:rPr>
                <w:rFonts w:hint="eastAsia"/>
                <w:color w:val="000000"/>
                <w:szCs w:val="24"/>
              </w:rPr>
              <w:t>y=0.1x+0.5z+0.8b</w:t>
            </w:r>
            <w:r>
              <w:rPr>
                <w:rFonts w:hint="eastAsia"/>
                <w:color w:val="000000"/>
                <w:szCs w:val="24"/>
              </w:rPr>
              <w:t>，</w:t>
            </w:r>
            <w:r>
              <w:rPr>
                <w:rFonts w:hint="eastAsia"/>
                <w:color w:val="000000"/>
                <w:szCs w:val="24"/>
              </w:rPr>
              <w:t>y</w:t>
            </w:r>
            <w:r>
              <w:rPr>
                <w:rFonts w:hint="eastAsia"/>
                <w:color w:val="000000"/>
                <w:szCs w:val="24"/>
              </w:rPr>
              <w:t>为理财</w:t>
            </w:r>
            <w:r>
              <w:rPr>
                <w:rFonts w:hint="eastAsia"/>
                <w:color w:val="000000"/>
                <w:szCs w:val="24"/>
              </w:rPr>
              <w:t>_</w:t>
            </w:r>
            <w:r>
              <w:rPr>
                <w:rFonts w:hint="eastAsia"/>
                <w:color w:val="000000"/>
                <w:szCs w:val="24"/>
              </w:rPr>
              <w:t>理财交易成功次数，</w:t>
            </w:r>
            <w:r>
              <w:rPr>
                <w:rFonts w:hint="eastAsia"/>
                <w:color w:val="000000"/>
                <w:szCs w:val="24"/>
              </w:rPr>
              <w:t>x</w:t>
            </w:r>
            <w:r>
              <w:rPr>
                <w:rFonts w:hint="eastAsia"/>
                <w:color w:val="000000"/>
                <w:szCs w:val="24"/>
              </w:rPr>
              <w:t>为个股</w:t>
            </w:r>
            <w:r>
              <w:rPr>
                <w:rFonts w:hint="eastAsia"/>
                <w:color w:val="000000"/>
                <w:szCs w:val="24"/>
              </w:rPr>
              <w:t>_</w:t>
            </w:r>
            <w:r>
              <w:rPr>
                <w:rFonts w:hint="eastAsia"/>
                <w:color w:val="000000"/>
                <w:szCs w:val="24"/>
              </w:rPr>
              <w:t>交易成功次数，</w:t>
            </w:r>
            <w:r>
              <w:rPr>
                <w:rFonts w:hint="eastAsia"/>
                <w:color w:val="000000"/>
                <w:szCs w:val="24"/>
              </w:rPr>
              <w:t>z</w:t>
            </w:r>
            <w:r>
              <w:rPr>
                <w:rFonts w:hint="eastAsia"/>
                <w:color w:val="000000"/>
                <w:szCs w:val="24"/>
              </w:rPr>
              <w:t>为年龄</w:t>
            </w:r>
            <w:r>
              <w:rPr>
                <w:rFonts w:hint="eastAsia"/>
                <w:color w:val="000000"/>
                <w:szCs w:val="24"/>
              </w:rPr>
              <w:t>,b</w:t>
            </w:r>
            <w:r>
              <w:rPr>
                <w:rFonts w:hint="eastAsia"/>
                <w:color w:val="000000"/>
                <w:szCs w:val="24"/>
              </w:rPr>
              <w:t>为账户</w:t>
            </w:r>
            <w:r>
              <w:rPr>
                <w:rFonts w:hint="eastAsia"/>
                <w:color w:val="000000"/>
                <w:szCs w:val="24"/>
              </w:rPr>
              <w:t>_</w:t>
            </w:r>
            <w:r>
              <w:rPr>
                <w:rFonts w:hint="eastAsia"/>
                <w:color w:val="000000"/>
                <w:szCs w:val="24"/>
              </w:rPr>
              <w:t>基金交易次数；在“其他投资客户数据挖掘”任务中，创建表达式为：</w:t>
            </w:r>
            <w:r>
              <w:rPr>
                <w:rFonts w:hint="eastAsia"/>
                <w:color w:val="000000"/>
                <w:szCs w:val="24"/>
              </w:rPr>
              <w:t>y=0.25x+0.13z+0.86b+0.001c</w:t>
            </w:r>
            <w:r>
              <w:rPr>
                <w:rFonts w:hint="eastAsia"/>
                <w:color w:val="000000"/>
                <w:szCs w:val="24"/>
              </w:rPr>
              <w:t>，</w:t>
            </w:r>
            <w:r>
              <w:rPr>
                <w:rFonts w:hint="eastAsia"/>
                <w:color w:val="000000"/>
                <w:szCs w:val="24"/>
              </w:rPr>
              <w:t>y</w:t>
            </w:r>
            <w:r>
              <w:rPr>
                <w:rFonts w:hint="eastAsia"/>
                <w:color w:val="000000"/>
                <w:szCs w:val="24"/>
              </w:rPr>
              <w:t>为个股</w:t>
            </w:r>
            <w:r>
              <w:rPr>
                <w:rFonts w:hint="eastAsia"/>
                <w:color w:val="000000"/>
                <w:szCs w:val="24"/>
              </w:rPr>
              <w:t>_</w:t>
            </w:r>
            <w:r>
              <w:rPr>
                <w:rFonts w:hint="eastAsia"/>
                <w:color w:val="000000"/>
                <w:szCs w:val="24"/>
              </w:rPr>
              <w:t>交易成功次数，</w:t>
            </w:r>
            <w:r>
              <w:rPr>
                <w:rFonts w:hint="eastAsia"/>
                <w:color w:val="000000"/>
                <w:szCs w:val="24"/>
              </w:rPr>
              <w:t>x</w:t>
            </w:r>
            <w:r>
              <w:rPr>
                <w:rFonts w:hint="eastAsia"/>
                <w:color w:val="000000"/>
                <w:szCs w:val="24"/>
              </w:rPr>
              <w:t>为行情</w:t>
            </w:r>
            <w:r>
              <w:rPr>
                <w:rFonts w:hint="eastAsia"/>
                <w:color w:val="000000"/>
                <w:szCs w:val="24"/>
              </w:rPr>
              <w:t>_</w:t>
            </w:r>
            <w:r>
              <w:rPr>
                <w:rFonts w:hint="eastAsia"/>
                <w:color w:val="000000"/>
                <w:szCs w:val="24"/>
              </w:rPr>
              <w:t>浏览详情页次数，</w:t>
            </w:r>
            <w:r>
              <w:rPr>
                <w:rFonts w:hint="eastAsia"/>
                <w:color w:val="000000"/>
                <w:szCs w:val="24"/>
              </w:rPr>
              <w:t>z</w:t>
            </w:r>
            <w:r>
              <w:rPr>
                <w:rFonts w:hint="eastAsia"/>
                <w:color w:val="000000"/>
                <w:szCs w:val="24"/>
              </w:rPr>
              <w:t>为银证转账</w:t>
            </w:r>
            <w:r>
              <w:rPr>
                <w:rFonts w:hint="eastAsia"/>
                <w:color w:val="000000"/>
                <w:szCs w:val="24"/>
              </w:rPr>
              <w:t>_</w:t>
            </w:r>
            <w:r>
              <w:rPr>
                <w:rFonts w:hint="eastAsia"/>
                <w:color w:val="000000"/>
                <w:szCs w:val="24"/>
              </w:rPr>
              <w:t>转账成功次数</w:t>
            </w:r>
            <w:r>
              <w:rPr>
                <w:rFonts w:hint="eastAsia"/>
                <w:color w:val="000000"/>
                <w:szCs w:val="24"/>
              </w:rPr>
              <w:t>,b</w:t>
            </w:r>
            <w:r>
              <w:rPr>
                <w:rFonts w:hint="eastAsia"/>
                <w:color w:val="000000"/>
                <w:szCs w:val="24"/>
              </w:rPr>
              <w:t>为理财</w:t>
            </w:r>
            <w:r>
              <w:rPr>
                <w:rFonts w:hint="eastAsia"/>
                <w:color w:val="000000"/>
                <w:szCs w:val="24"/>
              </w:rPr>
              <w:t>_</w:t>
            </w:r>
            <w:r>
              <w:rPr>
                <w:rFonts w:hint="eastAsia"/>
                <w:color w:val="000000"/>
                <w:szCs w:val="24"/>
              </w:rPr>
              <w:t>基金交易成功，</w:t>
            </w:r>
            <w:r>
              <w:rPr>
                <w:rFonts w:hint="eastAsia"/>
                <w:color w:val="000000"/>
                <w:szCs w:val="24"/>
              </w:rPr>
              <w:t>c</w:t>
            </w:r>
            <w:r>
              <w:rPr>
                <w:rFonts w:hint="eastAsia"/>
                <w:color w:val="000000"/>
                <w:szCs w:val="24"/>
              </w:rPr>
              <w:t>为月收入。接着数据分析人员为了进一步分析数据，在“理财投资客户可视化分析”任务中分别以年龄、年收入、省份为维度，以理财</w:t>
            </w:r>
            <w:r>
              <w:rPr>
                <w:rFonts w:hint="eastAsia"/>
                <w:color w:val="000000"/>
                <w:szCs w:val="24"/>
              </w:rPr>
              <w:t>_</w:t>
            </w:r>
            <w:r>
              <w:rPr>
                <w:rFonts w:hint="eastAsia"/>
                <w:color w:val="000000"/>
                <w:szCs w:val="24"/>
              </w:rPr>
              <w:t>理财交易成功次数、个股</w:t>
            </w:r>
            <w:r>
              <w:rPr>
                <w:rFonts w:hint="eastAsia"/>
                <w:color w:val="000000"/>
                <w:szCs w:val="24"/>
              </w:rPr>
              <w:t>_</w:t>
            </w:r>
            <w:r>
              <w:rPr>
                <w:rFonts w:hint="eastAsia"/>
                <w:color w:val="000000"/>
                <w:szCs w:val="24"/>
              </w:rPr>
              <w:t>交易成功次数、账户</w:t>
            </w:r>
            <w:r>
              <w:rPr>
                <w:rFonts w:hint="eastAsia"/>
                <w:color w:val="000000"/>
                <w:szCs w:val="24"/>
              </w:rPr>
              <w:t>_</w:t>
            </w:r>
            <w:r>
              <w:rPr>
                <w:rFonts w:hint="eastAsia"/>
                <w:color w:val="000000"/>
                <w:szCs w:val="24"/>
              </w:rPr>
              <w:t>基金交易次数、理财</w:t>
            </w:r>
            <w:r>
              <w:rPr>
                <w:rFonts w:hint="eastAsia"/>
                <w:color w:val="000000"/>
                <w:szCs w:val="24"/>
              </w:rPr>
              <w:t>_</w:t>
            </w:r>
            <w:r>
              <w:rPr>
                <w:rFonts w:hint="eastAsia"/>
                <w:color w:val="000000"/>
                <w:szCs w:val="24"/>
              </w:rPr>
              <w:t>理财交易申请提交次数为指标分别创建了堆叠条形图、堆叠折线图、极坐标柱状图；在“其他投资客户</w:t>
            </w:r>
            <w:r>
              <w:rPr>
                <w:rFonts w:hint="eastAsia"/>
                <w:color w:val="000000"/>
                <w:szCs w:val="24"/>
              </w:rPr>
              <w:t>可视化分析”任务中分别以性别、婚姻状况、文化程度为维度，以个股</w:t>
            </w:r>
            <w:r>
              <w:rPr>
                <w:rFonts w:hint="eastAsia"/>
                <w:color w:val="000000"/>
                <w:szCs w:val="24"/>
              </w:rPr>
              <w:t>_</w:t>
            </w:r>
            <w:r>
              <w:rPr>
                <w:rFonts w:hint="eastAsia"/>
                <w:color w:val="000000"/>
                <w:szCs w:val="24"/>
              </w:rPr>
              <w:t>交易成功次数、行情</w:t>
            </w:r>
            <w:r>
              <w:rPr>
                <w:rFonts w:hint="eastAsia"/>
                <w:color w:val="000000"/>
                <w:szCs w:val="24"/>
              </w:rPr>
              <w:t>_</w:t>
            </w:r>
            <w:r>
              <w:rPr>
                <w:rFonts w:hint="eastAsia"/>
                <w:color w:val="000000"/>
                <w:szCs w:val="24"/>
              </w:rPr>
              <w:t>浏览详情页次数、银证转账</w:t>
            </w:r>
            <w:r>
              <w:rPr>
                <w:rFonts w:hint="eastAsia"/>
                <w:color w:val="000000"/>
                <w:szCs w:val="24"/>
              </w:rPr>
              <w:t>_</w:t>
            </w:r>
            <w:r>
              <w:rPr>
                <w:rFonts w:hint="eastAsia"/>
                <w:color w:val="000000"/>
                <w:szCs w:val="24"/>
              </w:rPr>
              <w:t>转账成功次数、理财</w:t>
            </w:r>
            <w:r>
              <w:rPr>
                <w:rFonts w:hint="eastAsia"/>
                <w:color w:val="000000"/>
                <w:szCs w:val="24"/>
              </w:rPr>
              <w:t>_</w:t>
            </w:r>
            <w:r>
              <w:rPr>
                <w:rFonts w:hint="eastAsia"/>
                <w:color w:val="000000"/>
                <w:szCs w:val="24"/>
              </w:rPr>
              <w:t>基金交易成功次数为指标分别创建了堆叠柱状图、堆叠折线图、极坐标柱状图。</w:t>
            </w:r>
          </w:p>
          <w:p w:rsidR="00AE2481" w:rsidRDefault="00FB565C">
            <w:pPr>
              <w:pStyle w:val="aa"/>
              <w:widowControl/>
              <w:ind w:firstLineChars="200" w:firstLine="480"/>
              <w:rPr>
                <w:color w:val="000000"/>
                <w:szCs w:val="24"/>
              </w:rPr>
            </w:pPr>
            <w:r>
              <w:rPr>
                <w:rFonts w:hint="eastAsia"/>
                <w:color w:val="000000"/>
                <w:szCs w:val="24"/>
              </w:rPr>
              <w:t>产品营销人员在拿到客户数据后，分别在“理财投资客户画像”任务中针对二十八至三十五岁（含二十八岁和三十五岁）且年收入不少于六万五千元的客户群体在年龄、年收入、省份、理财</w:t>
            </w:r>
            <w:r>
              <w:rPr>
                <w:rFonts w:hint="eastAsia"/>
                <w:color w:val="000000"/>
                <w:szCs w:val="24"/>
              </w:rPr>
              <w:t>_</w:t>
            </w:r>
            <w:r>
              <w:rPr>
                <w:rFonts w:hint="eastAsia"/>
                <w:color w:val="000000"/>
                <w:szCs w:val="24"/>
              </w:rPr>
              <w:t>理财交易成功次数、个股</w:t>
            </w:r>
            <w:r>
              <w:rPr>
                <w:rFonts w:hint="eastAsia"/>
                <w:color w:val="000000"/>
                <w:szCs w:val="24"/>
              </w:rPr>
              <w:t>_</w:t>
            </w:r>
            <w:r>
              <w:rPr>
                <w:rFonts w:hint="eastAsia"/>
                <w:color w:val="000000"/>
                <w:szCs w:val="24"/>
              </w:rPr>
              <w:t>交易成功次数等维度的前三项指标以柱状图的形式进行了用户画像分析；在“其他投资客户画像”任务中筛选了月收入不少于八千元且</w:t>
            </w:r>
            <w:r>
              <w:rPr>
                <w:rFonts w:hint="eastAsia"/>
                <w:color w:val="000000"/>
                <w:szCs w:val="24"/>
              </w:rPr>
              <w:t>行情</w:t>
            </w:r>
            <w:r>
              <w:rPr>
                <w:rFonts w:hint="eastAsia"/>
                <w:color w:val="000000"/>
                <w:szCs w:val="24"/>
              </w:rPr>
              <w:t>_</w:t>
            </w:r>
            <w:r>
              <w:rPr>
                <w:rFonts w:hint="eastAsia"/>
                <w:color w:val="000000"/>
                <w:szCs w:val="24"/>
              </w:rPr>
              <w:t>浏览详情页次数大于</w:t>
            </w:r>
            <w:r>
              <w:rPr>
                <w:rFonts w:hint="eastAsia"/>
                <w:color w:val="000000"/>
                <w:szCs w:val="24"/>
              </w:rPr>
              <w:t>15</w:t>
            </w:r>
            <w:r>
              <w:rPr>
                <w:rFonts w:hint="eastAsia"/>
                <w:color w:val="000000"/>
                <w:szCs w:val="24"/>
              </w:rPr>
              <w:t>的客户并在性别、月收入、文化程度、个股</w:t>
            </w:r>
            <w:r>
              <w:rPr>
                <w:rFonts w:hint="eastAsia"/>
                <w:color w:val="000000"/>
                <w:szCs w:val="24"/>
              </w:rPr>
              <w:t>_</w:t>
            </w:r>
            <w:r>
              <w:rPr>
                <w:rFonts w:hint="eastAsia"/>
                <w:color w:val="000000"/>
                <w:szCs w:val="24"/>
              </w:rPr>
              <w:t>交易成功次数、行情</w:t>
            </w:r>
            <w:r>
              <w:rPr>
                <w:rFonts w:hint="eastAsia"/>
                <w:color w:val="000000"/>
                <w:szCs w:val="24"/>
              </w:rPr>
              <w:t>_</w:t>
            </w:r>
            <w:r>
              <w:rPr>
                <w:rFonts w:hint="eastAsia"/>
                <w:color w:val="000000"/>
                <w:szCs w:val="24"/>
              </w:rPr>
              <w:t>浏览详情页次数、银证转账</w:t>
            </w:r>
            <w:r>
              <w:rPr>
                <w:rFonts w:hint="eastAsia"/>
                <w:color w:val="000000"/>
                <w:szCs w:val="24"/>
              </w:rPr>
              <w:t>_</w:t>
            </w:r>
            <w:r>
              <w:rPr>
                <w:rFonts w:hint="eastAsia"/>
                <w:color w:val="000000"/>
                <w:szCs w:val="24"/>
              </w:rPr>
              <w:t>转账成功次数、理财</w:t>
            </w:r>
            <w:r>
              <w:rPr>
                <w:rFonts w:hint="eastAsia"/>
                <w:color w:val="000000"/>
                <w:szCs w:val="24"/>
              </w:rPr>
              <w:t>_</w:t>
            </w:r>
            <w:r>
              <w:rPr>
                <w:rFonts w:hint="eastAsia"/>
                <w:color w:val="000000"/>
                <w:szCs w:val="24"/>
              </w:rPr>
              <w:t>基金交易成功次数等维度的全部指标以饼状图的形式进行了用户画像分析；接着营销人员针对用户画像的人群分别创建了“理财投资客户周期发送短信”和“其他投资客户周期发送短信”精准营销任务，并设置每月</w:t>
            </w:r>
            <w:r>
              <w:rPr>
                <w:rFonts w:hint="eastAsia"/>
                <w:color w:val="000000"/>
                <w:szCs w:val="24"/>
              </w:rPr>
              <w:t>1</w:t>
            </w:r>
            <w:r>
              <w:rPr>
                <w:rFonts w:hint="eastAsia"/>
                <w:color w:val="000000"/>
                <w:szCs w:val="24"/>
              </w:rPr>
              <w:t>日给这两个客户群发送短信。</w:t>
            </w:r>
          </w:p>
          <w:p w:rsidR="00AE2481" w:rsidRDefault="00FB565C">
            <w:pPr>
              <w:pStyle w:val="aa"/>
              <w:widowControl/>
              <w:ind w:firstLineChars="200" w:firstLine="480"/>
              <w:rPr>
                <w:szCs w:val="24"/>
                <w:lang w:val="en-US"/>
              </w:rPr>
            </w:pPr>
            <w:r>
              <w:rPr>
                <w:rFonts w:hint="eastAsia"/>
                <w:szCs w:val="24"/>
                <w:lang w:val="en-US"/>
              </w:rPr>
              <w:t>某个</w:t>
            </w:r>
            <w:proofErr w:type="gramStart"/>
            <w:r>
              <w:rPr>
                <w:rFonts w:hint="eastAsia"/>
                <w:szCs w:val="24"/>
                <w:lang w:val="en-US"/>
              </w:rPr>
              <w:t>人用户</w:t>
            </w:r>
            <w:proofErr w:type="gramEnd"/>
            <w:r>
              <w:rPr>
                <w:rFonts w:hint="eastAsia"/>
                <w:szCs w:val="24"/>
                <w:lang w:val="en-US"/>
              </w:rPr>
              <w:t>收到证券公司的推送信息后于</w:t>
            </w:r>
            <w:r>
              <w:rPr>
                <w:rFonts w:hint="eastAsia"/>
                <w:szCs w:val="24"/>
                <w:lang w:val="en-US"/>
              </w:rPr>
              <w:t>2023</w:t>
            </w:r>
            <w:r>
              <w:rPr>
                <w:rFonts w:hint="eastAsia"/>
                <w:szCs w:val="24"/>
                <w:lang w:val="en-US"/>
              </w:rPr>
              <w:t>年</w:t>
            </w:r>
            <w:r>
              <w:rPr>
                <w:rFonts w:hint="eastAsia"/>
                <w:szCs w:val="24"/>
                <w:lang w:val="en-US"/>
              </w:rPr>
              <w:t>6</w:t>
            </w:r>
            <w:r>
              <w:rPr>
                <w:rFonts w:hint="eastAsia"/>
                <w:szCs w:val="24"/>
                <w:lang w:val="en-US"/>
              </w:rPr>
              <w:t>月</w:t>
            </w:r>
            <w:r>
              <w:rPr>
                <w:rFonts w:hint="eastAsia"/>
                <w:szCs w:val="24"/>
                <w:lang w:val="en-US"/>
              </w:rPr>
              <w:t>10</w:t>
            </w:r>
            <w:r>
              <w:rPr>
                <w:rFonts w:hint="eastAsia"/>
                <w:szCs w:val="24"/>
                <w:lang w:val="en-US"/>
              </w:rPr>
              <w:t>日向证券公司申请资产管理业务，证券公司审批同意。</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职业要素</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sym w:font="Wingdings 2" w:char="00A3"/>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AE2481">
        <w:trPr>
          <w:trHeight w:val="567"/>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具体任务要求</w:t>
            </w:r>
          </w:p>
        </w:tc>
        <w:tc>
          <w:tcPr>
            <w:tcW w:w="1736"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246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任务要求</w:t>
            </w:r>
          </w:p>
        </w:tc>
        <w:tc>
          <w:tcPr>
            <w:tcW w:w="215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操作过程</w:t>
            </w:r>
          </w:p>
        </w:tc>
        <w:tc>
          <w:tcPr>
            <w:tcW w:w="190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考核点</w:t>
            </w:r>
          </w:p>
        </w:tc>
        <w:tc>
          <w:tcPr>
            <w:tcW w:w="2872"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评价标准</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2460"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基于大数据</w:t>
            </w:r>
            <w:proofErr w:type="gramStart"/>
            <w:r>
              <w:rPr>
                <w:rFonts w:eastAsia="仿宋" w:hint="eastAsia"/>
                <w:color w:val="000000"/>
                <w:sz w:val="24"/>
                <w:szCs w:val="24"/>
                <w:lang w:val="en-US"/>
              </w:rPr>
              <w:t>云计算</w:t>
            </w:r>
            <w:proofErr w:type="gramEnd"/>
            <w:r>
              <w:rPr>
                <w:rFonts w:eastAsia="仿宋" w:hint="eastAsia"/>
                <w:color w:val="000000"/>
                <w:sz w:val="24"/>
                <w:szCs w:val="24"/>
                <w:lang w:val="en-US"/>
              </w:rPr>
              <w:t>架构，完成</w:t>
            </w:r>
            <w:proofErr w:type="gramStart"/>
            <w:r>
              <w:rPr>
                <w:rFonts w:eastAsia="仿宋" w:hint="eastAsia"/>
                <w:color w:val="000000"/>
                <w:sz w:val="24"/>
                <w:szCs w:val="24"/>
                <w:lang w:val="en-US"/>
              </w:rPr>
              <w:t>云服务</w:t>
            </w:r>
            <w:proofErr w:type="gramEnd"/>
            <w:r>
              <w:rPr>
                <w:rFonts w:eastAsia="仿宋" w:hint="eastAsia"/>
                <w:color w:val="000000"/>
                <w:sz w:val="24"/>
                <w:szCs w:val="24"/>
                <w:lang w:val="en-US"/>
              </w:rPr>
              <w:t>的申请</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proofErr w:type="gramStart"/>
            <w:r>
              <w:rPr>
                <w:rFonts w:eastAsia="仿宋" w:hint="eastAsia"/>
                <w:color w:val="000000"/>
                <w:sz w:val="24"/>
                <w:szCs w:val="24"/>
                <w:lang w:val="en-US"/>
              </w:rPr>
              <w:t>新建云</w:t>
            </w:r>
            <w:proofErr w:type="gramEnd"/>
            <w:r>
              <w:rPr>
                <w:rFonts w:eastAsia="仿宋" w:hint="eastAsia"/>
                <w:color w:val="000000"/>
                <w:sz w:val="24"/>
                <w:szCs w:val="24"/>
                <w:lang w:val="en-US"/>
              </w:rPr>
              <w:t>服务</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proofErr w:type="gramStart"/>
            <w:r>
              <w:rPr>
                <w:rFonts w:eastAsia="仿宋" w:hint="eastAsia"/>
                <w:color w:val="000000"/>
                <w:sz w:val="24"/>
                <w:szCs w:val="24"/>
                <w:lang w:val="en-US"/>
              </w:rPr>
              <w:t>云服务</w:t>
            </w:r>
            <w:proofErr w:type="gramEnd"/>
            <w:r>
              <w:rPr>
                <w:rFonts w:eastAsia="仿宋" w:hint="eastAsia"/>
                <w:color w:val="000000"/>
                <w:sz w:val="24"/>
                <w:szCs w:val="24"/>
                <w:lang w:val="en-US"/>
              </w:rPr>
              <w:t>申请</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proofErr w:type="gramStart"/>
            <w:r>
              <w:rPr>
                <w:rFonts w:eastAsia="仿宋" w:hint="eastAsia"/>
                <w:color w:val="000000"/>
                <w:sz w:val="24"/>
                <w:szCs w:val="24"/>
                <w:lang w:val="en-US"/>
              </w:rPr>
              <w:t>云服务</w:t>
            </w:r>
            <w:proofErr w:type="gramEnd"/>
            <w:r>
              <w:rPr>
                <w:rFonts w:eastAsia="仿宋" w:hint="eastAsia"/>
                <w:color w:val="000000"/>
                <w:sz w:val="24"/>
                <w:szCs w:val="24"/>
                <w:lang w:val="en-US"/>
              </w:rPr>
              <w:t>新建流程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proofErr w:type="gramStart"/>
            <w:r>
              <w:rPr>
                <w:rFonts w:eastAsia="仿宋" w:hint="eastAsia"/>
                <w:color w:val="000000"/>
                <w:sz w:val="24"/>
                <w:szCs w:val="24"/>
                <w:lang w:val="en-US"/>
              </w:rPr>
              <w:t>云服务</w:t>
            </w:r>
            <w:proofErr w:type="gramEnd"/>
            <w:r>
              <w:rPr>
                <w:rFonts w:eastAsia="仿宋" w:hint="eastAsia"/>
                <w:color w:val="000000"/>
                <w:sz w:val="24"/>
                <w:szCs w:val="24"/>
                <w:lang w:val="en-US"/>
              </w:rPr>
              <w:t>新建信息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proofErr w:type="gramStart"/>
            <w:r>
              <w:rPr>
                <w:rFonts w:eastAsia="仿宋" w:hint="eastAsia"/>
                <w:color w:val="000000"/>
                <w:sz w:val="24"/>
                <w:szCs w:val="24"/>
                <w:lang w:val="en-US"/>
              </w:rPr>
              <w:t>云服务</w:t>
            </w:r>
            <w:proofErr w:type="gramEnd"/>
            <w:r>
              <w:rPr>
                <w:rFonts w:eastAsia="仿宋" w:hint="eastAsia"/>
                <w:color w:val="000000"/>
                <w:sz w:val="24"/>
                <w:szCs w:val="24"/>
                <w:lang w:val="en-US"/>
              </w:rPr>
              <w:t>申请流程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proofErr w:type="gramStart"/>
            <w:r>
              <w:rPr>
                <w:rFonts w:eastAsia="仿宋" w:hint="eastAsia"/>
                <w:color w:val="000000"/>
                <w:sz w:val="24"/>
                <w:szCs w:val="24"/>
                <w:lang w:val="en-US"/>
              </w:rPr>
              <w:t>云服务</w:t>
            </w:r>
            <w:proofErr w:type="gramEnd"/>
            <w:r>
              <w:rPr>
                <w:rFonts w:eastAsia="仿宋" w:hint="eastAsia"/>
                <w:color w:val="000000"/>
                <w:sz w:val="24"/>
                <w:szCs w:val="24"/>
                <w:lang w:val="en-US"/>
              </w:rPr>
              <w:t>申请信息</w:t>
            </w:r>
          </w:p>
          <w:p w:rsidR="00AE2481" w:rsidRDefault="00AE2481">
            <w:pPr>
              <w:pStyle w:val="20"/>
              <w:spacing w:after="0"/>
              <w:ind w:leftChars="0" w:left="0" w:firstLineChars="0" w:firstLine="0"/>
              <w:rPr>
                <w:rFonts w:eastAsia="仿宋"/>
                <w:color w:val="000000"/>
                <w:sz w:val="24"/>
                <w:szCs w:val="24"/>
                <w:lang w:val="en-US"/>
              </w:rPr>
            </w:pP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1-2</w:t>
            </w:r>
          </w:p>
        </w:tc>
        <w:tc>
          <w:tcPr>
            <w:tcW w:w="2460" w:type="dxa"/>
            <w:gridSpan w:val="2"/>
            <w:vAlign w:val="center"/>
          </w:tcPr>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基于大数据</w:t>
            </w:r>
            <w:proofErr w:type="gramStart"/>
            <w:r>
              <w:rPr>
                <w:rFonts w:eastAsia="仿宋" w:hint="eastAsia"/>
                <w:color w:val="000000"/>
                <w:sz w:val="24"/>
                <w:szCs w:val="24"/>
                <w:lang w:val="en-US"/>
              </w:rPr>
              <w:t>云计算</w:t>
            </w:r>
            <w:proofErr w:type="gramEnd"/>
            <w:r>
              <w:rPr>
                <w:rFonts w:eastAsia="仿宋" w:hint="eastAsia"/>
                <w:color w:val="000000"/>
                <w:sz w:val="24"/>
                <w:szCs w:val="24"/>
                <w:lang w:val="en-US"/>
              </w:rPr>
              <w:t>架构，完成云存储</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proofErr w:type="gramStart"/>
            <w:r>
              <w:rPr>
                <w:rFonts w:eastAsia="仿宋" w:hint="eastAsia"/>
                <w:color w:val="000000"/>
                <w:sz w:val="24"/>
                <w:szCs w:val="24"/>
                <w:lang w:val="en-US"/>
              </w:rPr>
              <w:t>新建云</w:t>
            </w:r>
            <w:proofErr w:type="gramEnd"/>
            <w:r>
              <w:rPr>
                <w:rFonts w:eastAsia="仿宋" w:hint="eastAsia"/>
                <w:color w:val="000000"/>
                <w:sz w:val="24"/>
                <w:szCs w:val="24"/>
                <w:lang w:val="en-US"/>
              </w:rPr>
              <w:t>应用</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proofErr w:type="gramStart"/>
            <w:r>
              <w:rPr>
                <w:rFonts w:eastAsia="仿宋" w:hint="eastAsia"/>
                <w:color w:val="000000"/>
                <w:sz w:val="24"/>
                <w:szCs w:val="24"/>
                <w:lang w:val="en-US"/>
              </w:rPr>
              <w:t>云应用</w:t>
            </w:r>
            <w:proofErr w:type="gramEnd"/>
            <w:r>
              <w:rPr>
                <w:rFonts w:eastAsia="仿宋" w:hint="eastAsia"/>
                <w:color w:val="000000"/>
                <w:sz w:val="24"/>
                <w:szCs w:val="24"/>
                <w:lang w:val="en-US"/>
              </w:rPr>
              <w:t>购买</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新建业务</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proofErr w:type="gramStart"/>
            <w:r>
              <w:rPr>
                <w:rFonts w:eastAsia="仿宋" w:hint="eastAsia"/>
                <w:color w:val="000000"/>
                <w:sz w:val="24"/>
                <w:szCs w:val="24"/>
                <w:lang w:val="en-US"/>
              </w:rPr>
              <w:t>云应用</w:t>
            </w:r>
            <w:proofErr w:type="gramEnd"/>
            <w:r>
              <w:rPr>
                <w:rFonts w:eastAsia="仿宋" w:hint="eastAsia"/>
                <w:color w:val="000000"/>
                <w:sz w:val="24"/>
                <w:szCs w:val="24"/>
                <w:lang w:val="en-US"/>
              </w:rPr>
              <w:t>新建信息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proofErr w:type="gramStart"/>
            <w:r>
              <w:rPr>
                <w:rFonts w:eastAsia="仿宋" w:hint="eastAsia"/>
                <w:color w:val="000000"/>
                <w:sz w:val="24"/>
                <w:szCs w:val="24"/>
                <w:lang w:val="en-US"/>
              </w:rPr>
              <w:t>云应用</w:t>
            </w:r>
            <w:proofErr w:type="gramEnd"/>
            <w:r>
              <w:rPr>
                <w:rFonts w:eastAsia="仿宋" w:hint="eastAsia"/>
                <w:color w:val="000000"/>
                <w:sz w:val="24"/>
                <w:szCs w:val="24"/>
                <w:lang w:val="en-US"/>
              </w:rPr>
              <w:t>购买流程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新建业务信息</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1-3</w:t>
            </w:r>
          </w:p>
        </w:tc>
        <w:tc>
          <w:tcPr>
            <w:tcW w:w="2460" w:type="dxa"/>
            <w:gridSpan w:val="2"/>
            <w:vAlign w:val="center"/>
          </w:tcPr>
          <w:p w:rsidR="00AE2481" w:rsidRDefault="00FB565C">
            <w:pPr>
              <w:pStyle w:val="20"/>
              <w:spacing w:after="0"/>
              <w:ind w:leftChars="0" w:left="0" w:firstLineChars="0" w:firstLine="0"/>
              <w:rPr>
                <w:rFonts w:eastAsia="仿宋"/>
                <w:spacing w:val="-3"/>
                <w:kern w:val="2"/>
                <w:sz w:val="24"/>
                <w:szCs w:val="24"/>
                <w:lang w:val="en-US"/>
              </w:rPr>
            </w:pPr>
            <w:r>
              <w:rPr>
                <w:rFonts w:eastAsia="仿宋" w:hint="eastAsia"/>
                <w:spacing w:val="-3"/>
                <w:sz w:val="24"/>
                <w:szCs w:val="24"/>
                <w:lang w:val="en-US"/>
              </w:rPr>
              <w:t>运用金融大数据采集分析技术完成证券客户</w:t>
            </w:r>
            <w:r>
              <w:rPr>
                <w:rFonts w:eastAsia="仿宋" w:hint="eastAsia"/>
                <w:spacing w:val="-3"/>
                <w:sz w:val="24"/>
                <w:szCs w:val="24"/>
                <w:lang w:val="en-US"/>
              </w:rPr>
              <w:t>数据</w:t>
            </w:r>
            <w:r>
              <w:rPr>
                <w:rFonts w:eastAsia="仿宋" w:hint="eastAsia"/>
                <w:spacing w:val="-3"/>
                <w:sz w:val="24"/>
                <w:szCs w:val="24"/>
                <w:lang w:val="en-US"/>
              </w:rPr>
              <w:t>管理</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数据采集</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数据导入和储存</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数据分析</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数据挖掘</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数据可视化</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6.</w:t>
            </w:r>
            <w:r>
              <w:rPr>
                <w:rFonts w:eastAsia="仿宋" w:hint="eastAsia"/>
                <w:color w:val="000000"/>
                <w:sz w:val="24"/>
                <w:szCs w:val="24"/>
                <w:lang w:val="en-US"/>
              </w:rPr>
              <w:t>用户画像</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7.</w:t>
            </w:r>
            <w:r>
              <w:rPr>
                <w:rFonts w:eastAsia="仿宋" w:hint="eastAsia"/>
                <w:color w:val="000000"/>
                <w:sz w:val="24"/>
                <w:szCs w:val="24"/>
                <w:lang w:val="en-US"/>
              </w:rPr>
              <w:t>精准营销</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数据采集流程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数据导入和储存流程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数据分析流程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数据挖掘流程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数据可视化流程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6.</w:t>
            </w:r>
            <w:r>
              <w:rPr>
                <w:rFonts w:eastAsia="仿宋" w:hint="eastAsia"/>
                <w:color w:val="000000"/>
                <w:sz w:val="24"/>
                <w:szCs w:val="24"/>
                <w:lang w:val="en-US"/>
              </w:rPr>
              <w:t>用户画像流程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7.</w:t>
            </w:r>
            <w:r>
              <w:rPr>
                <w:rFonts w:eastAsia="仿宋" w:hint="eastAsia"/>
                <w:color w:val="000000"/>
                <w:sz w:val="24"/>
                <w:szCs w:val="24"/>
                <w:lang w:val="en-US"/>
              </w:rPr>
              <w:t>精准营销流程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1-4</w:t>
            </w:r>
          </w:p>
        </w:tc>
        <w:tc>
          <w:tcPr>
            <w:tcW w:w="2460" w:type="dxa"/>
            <w:gridSpan w:val="2"/>
            <w:vAlign w:val="center"/>
          </w:tcPr>
          <w:p w:rsidR="00AE2481" w:rsidRDefault="00FB565C">
            <w:pPr>
              <w:pStyle w:val="20"/>
              <w:spacing w:after="0"/>
              <w:ind w:leftChars="0" w:left="0" w:firstLineChars="0" w:firstLine="0"/>
              <w:rPr>
                <w:rFonts w:eastAsia="仿宋"/>
                <w:spacing w:val="-3"/>
                <w:kern w:val="2"/>
                <w:sz w:val="24"/>
                <w:szCs w:val="24"/>
                <w:lang w:val="en-US"/>
              </w:rPr>
            </w:pPr>
            <w:r>
              <w:rPr>
                <w:rFonts w:eastAsia="仿宋" w:hint="eastAsia"/>
                <w:color w:val="000000"/>
                <w:sz w:val="24"/>
                <w:szCs w:val="24"/>
                <w:lang w:val="en-US"/>
              </w:rPr>
              <w:t>完成用户业务申请</w:t>
            </w:r>
          </w:p>
        </w:tc>
        <w:tc>
          <w:tcPr>
            <w:tcW w:w="2150"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业务申请</w:t>
            </w:r>
          </w:p>
        </w:tc>
        <w:tc>
          <w:tcPr>
            <w:tcW w:w="1900"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业务申请流程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90"/>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赛项技术规范</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涉及专业教学要求</w:t>
            </w:r>
          </w:p>
        </w:tc>
        <w:tc>
          <w:tcPr>
            <w:tcW w:w="8022" w:type="dxa"/>
            <w:gridSpan w:val="4"/>
            <w:vAlign w:val="center"/>
          </w:tcPr>
          <w:p w:rsidR="00AE2481" w:rsidRDefault="00FB565C">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适应产业数字化发展需要的金融科技领域数字化技能；</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sz w:val="24"/>
                <w:szCs w:val="24"/>
                <w:lang w:val="en-US"/>
              </w:rPr>
              <w:t>2.</w:t>
            </w:r>
            <w:r>
              <w:rPr>
                <w:rFonts w:eastAsia="仿宋" w:hint="eastAsia"/>
                <w:sz w:val="24"/>
                <w:szCs w:val="24"/>
              </w:rPr>
              <w:t>金融大数据采集与清洗、分析的能力；</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遵循国家标准和行业标准</w:t>
            </w:r>
          </w:p>
        </w:tc>
        <w:tc>
          <w:tcPr>
            <w:tcW w:w="8022" w:type="dxa"/>
            <w:gridSpan w:val="4"/>
            <w:vAlign w:val="center"/>
          </w:tcPr>
          <w:p w:rsidR="00AE2481" w:rsidRDefault="00FB565C">
            <w:pPr>
              <w:pStyle w:val="20"/>
              <w:spacing w:after="0"/>
              <w:ind w:leftChars="0" w:left="0" w:firstLineChars="0" w:firstLine="0"/>
              <w:rPr>
                <w:rFonts w:eastAsia="仿宋"/>
                <w:sz w:val="24"/>
                <w:szCs w:val="24"/>
              </w:rPr>
            </w:pPr>
            <w:r>
              <w:rPr>
                <w:rFonts w:eastAsia="仿宋" w:hint="eastAsia"/>
                <w:sz w:val="24"/>
                <w:szCs w:val="24"/>
                <w:lang w:val="en-US"/>
              </w:rPr>
              <w:t>1.</w:t>
            </w:r>
            <w:r>
              <w:rPr>
                <w:rFonts w:eastAsia="仿宋" w:hint="eastAsia"/>
                <w:sz w:val="24"/>
                <w:szCs w:val="24"/>
              </w:rPr>
              <w:t>GB/T 38673-2020</w:t>
            </w:r>
            <w:r>
              <w:rPr>
                <w:rFonts w:eastAsia="仿宋" w:hint="eastAsia"/>
                <w:sz w:val="24"/>
                <w:szCs w:val="24"/>
                <w:lang w:val="en-US"/>
              </w:rPr>
              <w:t xml:space="preserve">  </w:t>
            </w:r>
            <w:r>
              <w:rPr>
                <w:rFonts w:eastAsia="仿宋" w:hint="eastAsia"/>
                <w:sz w:val="24"/>
                <w:szCs w:val="24"/>
              </w:rPr>
              <w:t>信息技术</w:t>
            </w:r>
            <w:r>
              <w:rPr>
                <w:rFonts w:eastAsia="仿宋" w:hint="eastAsia"/>
                <w:sz w:val="24"/>
                <w:szCs w:val="24"/>
              </w:rPr>
              <w:t> </w:t>
            </w:r>
            <w:r>
              <w:rPr>
                <w:rFonts w:eastAsia="仿宋" w:hint="eastAsia"/>
                <w:sz w:val="24"/>
                <w:szCs w:val="24"/>
              </w:rPr>
              <w:t>大数据</w:t>
            </w:r>
            <w:r>
              <w:rPr>
                <w:rFonts w:eastAsia="仿宋" w:hint="eastAsia"/>
                <w:sz w:val="24"/>
                <w:szCs w:val="24"/>
              </w:rPr>
              <w:t> </w:t>
            </w:r>
            <w:r>
              <w:rPr>
                <w:rFonts w:eastAsia="仿宋" w:hint="eastAsia"/>
                <w:sz w:val="24"/>
                <w:szCs w:val="24"/>
              </w:rPr>
              <w:t>大数据系统基本要求</w:t>
            </w:r>
          </w:p>
          <w:p w:rsidR="00AE2481" w:rsidRDefault="00FB565C">
            <w:pPr>
              <w:pStyle w:val="20"/>
              <w:spacing w:after="0"/>
              <w:ind w:leftChars="0" w:left="0" w:firstLineChars="0" w:firstLine="0"/>
              <w:rPr>
                <w:rFonts w:eastAsia="仿宋"/>
                <w:sz w:val="24"/>
                <w:szCs w:val="24"/>
              </w:rPr>
            </w:pPr>
            <w:r>
              <w:rPr>
                <w:rFonts w:eastAsia="仿宋" w:hint="eastAsia"/>
                <w:sz w:val="24"/>
                <w:szCs w:val="24"/>
                <w:lang w:val="en-US"/>
              </w:rPr>
              <w:t>2.</w:t>
            </w:r>
            <w:r>
              <w:rPr>
                <w:rFonts w:eastAsia="仿宋" w:hint="eastAsia"/>
                <w:sz w:val="24"/>
                <w:szCs w:val="24"/>
              </w:rPr>
              <w:t>GB/T 38667-2020</w:t>
            </w:r>
            <w:r>
              <w:rPr>
                <w:rFonts w:eastAsia="仿宋" w:hint="eastAsia"/>
                <w:sz w:val="24"/>
                <w:szCs w:val="24"/>
                <w:lang w:val="en-US"/>
              </w:rPr>
              <w:t xml:space="preserve">  </w:t>
            </w:r>
            <w:r>
              <w:rPr>
                <w:rFonts w:eastAsia="仿宋" w:hint="eastAsia"/>
                <w:sz w:val="24"/>
                <w:szCs w:val="24"/>
              </w:rPr>
              <w:t>信息技术</w:t>
            </w:r>
            <w:r>
              <w:rPr>
                <w:rFonts w:eastAsia="仿宋" w:hint="eastAsia"/>
                <w:sz w:val="24"/>
                <w:szCs w:val="24"/>
              </w:rPr>
              <w:t> </w:t>
            </w:r>
            <w:r>
              <w:rPr>
                <w:rFonts w:eastAsia="仿宋" w:hint="eastAsia"/>
                <w:sz w:val="24"/>
                <w:szCs w:val="24"/>
              </w:rPr>
              <w:t>大数据</w:t>
            </w:r>
            <w:r>
              <w:rPr>
                <w:rFonts w:eastAsia="仿宋" w:hint="eastAsia"/>
                <w:sz w:val="24"/>
                <w:szCs w:val="24"/>
              </w:rPr>
              <w:t> </w:t>
            </w:r>
            <w:r>
              <w:rPr>
                <w:rFonts w:eastAsia="仿宋" w:hint="eastAsia"/>
                <w:sz w:val="24"/>
                <w:szCs w:val="24"/>
              </w:rPr>
              <w:t>数据分类指南</w:t>
            </w:r>
          </w:p>
          <w:p w:rsidR="00AE2481" w:rsidRDefault="00FB565C">
            <w:pPr>
              <w:pStyle w:val="20"/>
              <w:spacing w:after="0"/>
              <w:ind w:leftChars="0" w:left="0" w:firstLineChars="0" w:firstLine="0"/>
              <w:rPr>
                <w:rFonts w:eastAsia="仿宋"/>
                <w:sz w:val="24"/>
                <w:szCs w:val="24"/>
              </w:rPr>
            </w:pPr>
            <w:r>
              <w:rPr>
                <w:rFonts w:eastAsia="仿宋" w:hint="eastAsia"/>
                <w:sz w:val="24"/>
                <w:szCs w:val="24"/>
                <w:lang w:val="en-US"/>
              </w:rPr>
              <w:t>3.</w:t>
            </w:r>
            <w:r>
              <w:rPr>
                <w:rFonts w:eastAsia="仿宋" w:hint="eastAsia"/>
                <w:sz w:val="24"/>
                <w:szCs w:val="24"/>
              </w:rPr>
              <w:t>GB/T 37722-2019</w:t>
            </w:r>
            <w:r>
              <w:rPr>
                <w:rFonts w:eastAsia="仿宋" w:hint="eastAsia"/>
                <w:sz w:val="24"/>
                <w:szCs w:val="24"/>
                <w:lang w:val="en-US"/>
              </w:rPr>
              <w:t xml:space="preserve">  </w:t>
            </w:r>
            <w:r>
              <w:rPr>
                <w:rFonts w:eastAsia="仿宋" w:hint="eastAsia"/>
                <w:sz w:val="24"/>
                <w:szCs w:val="24"/>
              </w:rPr>
              <w:t>信息技术</w:t>
            </w:r>
            <w:r>
              <w:rPr>
                <w:rFonts w:eastAsia="仿宋" w:hint="eastAsia"/>
                <w:sz w:val="24"/>
                <w:szCs w:val="24"/>
              </w:rPr>
              <w:t> </w:t>
            </w:r>
            <w:r>
              <w:rPr>
                <w:rFonts w:eastAsia="仿宋" w:hint="eastAsia"/>
                <w:sz w:val="24"/>
                <w:szCs w:val="24"/>
              </w:rPr>
              <w:t>大数据存储与处理系统功能要求</w:t>
            </w:r>
            <w:r>
              <w:rPr>
                <w:rFonts w:eastAsia="仿宋" w:hint="eastAsia"/>
                <w:sz w:val="24"/>
                <w:szCs w:val="24"/>
              </w:rPr>
              <w:t>        </w:t>
            </w:r>
          </w:p>
          <w:p w:rsidR="00AE2481" w:rsidRDefault="00FB565C">
            <w:pPr>
              <w:pStyle w:val="20"/>
              <w:spacing w:after="0"/>
              <w:ind w:leftChars="0" w:left="0" w:firstLineChars="0" w:firstLine="0"/>
              <w:rPr>
                <w:rFonts w:eastAsia="仿宋"/>
                <w:sz w:val="24"/>
                <w:szCs w:val="24"/>
              </w:rPr>
            </w:pPr>
            <w:r>
              <w:rPr>
                <w:rFonts w:eastAsia="仿宋" w:hint="eastAsia"/>
                <w:sz w:val="24"/>
                <w:szCs w:val="24"/>
                <w:lang w:val="en-US"/>
              </w:rPr>
              <w:t>4.</w:t>
            </w:r>
            <w:r>
              <w:rPr>
                <w:rFonts w:eastAsia="仿宋" w:hint="eastAsia"/>
                <w:sz w:val="24"/>
                <w:szCs w:val="24"/>
              </w:rPr>
              <w:t>GB/T 37721-2019</w:t>
            </w:r>
            <w:r>
              <w:rPr>
                <w:rFonts w:eastAsia="仿宋" w:hint="eastAsia"/>
                <w:sz w:val="24"/>
                <w:szCs w:val="24"/>
                <w:lang w:val="en-US"/>
              </w:rPr>
              <w:t xml:space="preserve">  </w:t>
            </w:r>
            <w:r>
              <w:rPr>
                <w:rFonts w:eastAsia="仿宋" w:hint="eastAsia"/>
                <w:sz w:val="24"/>
                <w:szCs w:val="24"/>
              </w:rPr>
              <w:t>信息技术</w:t>
            </w:r>
            <w:r>
              <w:rPr>
                <w:rFonts w:eastAsia="仿宋" w:hint="eastAsia"/>
                <w:sz w:val="24"/>
                <w:szCs w:val="24"/>
              </w:rPr>
              <w:t> </w:t>
            </w:r>
            <w:r>
              <w:rPr>
                <w:rFonts w:eastAsia="仿宋" w:hint="eastAsia"/>
                <w:sz w:val="24"/>
                <w:szCs w:val="24"/>
              </w:rPr>
              <w:t>大数据分析系统功能要求</w:t>
            </w:r>
          </w:p>
          <w:p w:rsidR="00AE2481" w:rsidRDefault="00FB565C">
            <w:pPr>
              <w:pStyle w:val="20"/>
              <w:spacing w:after="0"/>
              <w:ind w:leftChars="0" w:left="0" w:firstLineChars="0" w:firstLine="0"/>
              <w:rPr>
                <w:rFonts w:eastAsia="仿宋"/>
                <w:sz w:val="24"/>
                <w:szCs w:val="24"/>
              </w:rPr>
            </w:pPr>
            <w:r>
              <w:rPr>
                <w:rFonts w:eastAsia="仿宋" w:hint="eastAsia"/>
                <w:sz w:val="24"/>
                <w:szCs w:val="24"/>
                <w:lang w:val="en-US"/>
              </w:rPr>
              <w:t>5.</w:t>
            </w:r>
            <w:r>
              <w:rPr>
                <w:rFonts w:eastAsia="仿宋" w:hint="eastAsia"/>
                <w:sz w:val="24"/>
                <w:szCs w:val="24"/>
              </w:rPr>
              <w:t>JR/T 0166-2020</w:t>
            </w:r>
            <w:r>
              <w:rPr>
                <w:rFonts w:eastAsia="仿宋" w:hint="eastAsia"/>
                <w:sz w:val="24"/>
                <w:szCs w:val="24"/>
                <w:lang w:val="en-US"/>
              </w:rPr>
              <w:t xml:space="preserve">  </w:t>
            </w:r>
            <w:r>
              <w:rPr>
                <w:rFonts w:eastAsia="仿宋" w:hint="eastAsia"/>
                <w:sz w:val="24"/>
                <w:szCs w:val="24"/>
              </w:rPr>
              <w:t>云计算技术金融应用规范</w:t>
            </w:r>
            <w:r>
              <w:rPr>
                <w:rFonts w:eastAsia="仿宋" w:hint="eastAsia"/>
                <w:sz w:val="24"/>
                <w:szCs w:val="24"/>
              </w:rPr>
              <w:t> </w:t>
            </w:r>
            <w:r>
              <w:rPr>
                <w:rFonts w:eastAsia="仿宋" w:hint="eastAsia"/>
                <w:sz w:val="24"/>
                <w:szCs w:val="24"/>
              </w:rPr>
              <w:t>技术架构</w:t>
            </w:r>
          </w:p>
          <w:p w:rsidR="00AE2481" w:rsidRDefault="00FB565C">
            <w:pPr>
              <w:pStyle w:val="20"/>
              <w:spacing w:after="0"/>
              <w:ind w:leftChars="0" w:left="0" w:firstLineChars="0" w:firstLine="0"/>
              <w:rPr>
                <w:rFonts w:eastAsia="仿宋"/>
                <w:sz w:val="24"/>
                <w:szCs w:val="24"/>
              </w:rPr>
            </w:pPr>
            <w:r>
              <w:rPr>
                <w:rFonts w:eastAsia="仿宋" w:hint="eastAsia"/>
                <w:sz w:val="24"/>
                <w:szCs w:val="24"/>
                <w:lang w:val="en-US"/>
              </w:rPr>
              <w:t>6.</w:t>
            </w:r>
            <w:r>
              <w:rPr>
                <w:rFonts w:eastAsia="仿宋" w:hint="eastAsia"/>
                <w:sz w:val="24"/>
                <w:szCs w:val="24"/>
              </w:rPr>
              <w:t>JR/T 0167-2020</w:t>
            </w:r>
            <w:r>
              <w:rPr>
                <w:rFonts w:eastAsia="仿宋" w:hint="eastAsia"/>
                <w:sz w:val="24"/>
                <w:szCs w:val="24"/>
                <w:lang w:val="en-US"/>
              </w:rPr>
              <w:t xml:space="preserve">  </w:t>
            </w:r>
            <w:r>
              <w:rPr>
                <w:rFonts w:eastAsia="仿宋" w:hint="eastAsia"/>
                <w:sz w:val="24"/>
                <w:szCs w:val="24"/>
              </w:rPr>
              <w:t>云计算技术金融应用规范</w:t>
            </w:r>
            <w:r>
              <w:rPr>
                <w:rFonts w:eastAsia="仿宋" w:hint="eastAsia"/>
                <w:sz w:val="24"/>
                <w:szCs w:val="24"/>
              </w:rPr>
              <w:t> </w:t>
            </w:r>
            <w:r>
              <w:rPr>
                <w:rFonts w:eastAsia="仿宋" w:hint="eastAsia"/>
                <w:sz w:val="24"/>
                <w:szCs w:val="24"/>
              </w:rPr>
              <w:t>安全技术要求</w:t>
            </w:r>
          </w:p>
          <w:p w:rsidR="00AE2481" w:rsidRDefault="00FB565C">
            <w:pPr>
              <w:pStyle w:val="20"/>
              <w:spacing w:after="0"/>
              <w:ind w:leftChars="0" w:left="0" w:firstLineChars="0" w:firstLine="0"/>
              <w:rPr>
                <w:rFonts w:eastAsia="仿宋"/>
                <w:sz w:val="24"/>
                <w:szCs w:val="24"/>
              </w:rPr>
            </w:pPr>
            <w:r>
              <w:rPr>
                <w:rFonts w:eastAsia="仿宋" w:hint="eastAsia"/>
                <w:sz w:val="24"/>
                <w:szCs w:val="24"/>
                <w:lang w:val="en-US"/>
              </w:rPr>
              <w:t>7.</w:t>
            </w:r>
            <w:r>
              <w:rPr>
                <w:rFonts w:eastAsia="仿宋" w:hint="eastAsia"/>
                <w:sz w:val="24"/>
                <w:szCs w:val="24"/>
              </w:rPr>
              <w:t>JR/T 0237</w:t>
            </w:r>
            <w:r>
              <w:rPr>
                <w:rFonts w:eastAsia="仿宋" w:hint="eastAsia"/>
                <w:sz w:val="24"/>
                <w:szCs w:val="24"/>
              </w:rPr>
              <w:t>—</w:t>
            </w:r>
            <w:r>
              <w:rPr>
                <w:rFonts w:eastAsia="仿宋" w:hint="eastAsia"/>
                <w:sz w:val="24"/>
                <w:szCs w:val="24"/>
              </w:rPr>
              <w:t>2021</w:t>
            </w:r>
            <w:r>
              <w:rPr>
                <w:rFonts w:eastAsia="仿宋" w:hint="eastAsia"/>
                <w:sz w:val="24"/>
                <w:szCs w:val="24"/>
                <w:lang w:val="en-US"/>
              </w:rPr>
              <w:t xml:space="preserve">  </w:t>
            </w:r>
            <w:r>
              <w:rPr>
                <w:rFonts w:eastAsia="仿宋" w:hint="eastAsia"/>
                <w:sz w:val="24"/>
                <w:szCs w:val="24"/>
              </w:rPr>
              <w:t>金融大数据平台总体技术要求</w:t>
            </w:r>
          </w:p>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t>8.</w:t>
            </w:r>
            <w:r>
              <w:rPr>
                <w:rFonts w:eastAsia="仿宋" w:hint="eastAsia"/>
                <w:sz w:val="24"/>
                <w:szCs w:val="24"/>
                <w:lang w:val="en-US"/>
              </w:rPr>
              <w:t>职业编码</w:t>
            </w:r>
            <w:r>
              <w:rPr>
                <w:rFonts w:eastAsia="仿宋" w:hint="eastAsia"/>
                <w:sz w:val="24"/>
                <w:szCs w:val="24"/>
                <w:lang w:val="en-US"/>
              </w:rPr>
              <w:t xml:space="preserve">  </w:t>
            </w:r>
            <w:r>
              <w:rPr>
                <w:rFonts w:eastAsia="仿宋" w:hint="eastAsia"/>
                <w:sz w:val="24"/>
                <w:szCs w:val="24"/>
              </w:rPr>
              <w:t>2-02-10-11</w:t>
            </w:r>
            <w:r>
              <w:rPr>
                <w:rFonts w:eastAsia="仿宋" w:hint="eastAsia"/>
                <w:sz w:val="24"/>
                <w:szCs w:val="24"/>
                <w:lang w:val="en-US"/>
              </w:rPr>
              <w:t xml:space="preserve">  </w:t>
            </w:r>
            <w:r>
              <w:rPr>
                <w:rFonts w:eastAsia="仿宋" w:hint="eastAsia"/>
                <w:sz w:val="24"/>
                <w:szCs w:val="24"/>
                <w:lang w:val="en-US"/>
              </w:rPr>
              <w:t>大数据工程技术人员</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赛项赛场准备</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场地、材料、设备、检测工具、安全防护要求等。</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注意事项</w:t>
            </w:r>
          </w:p>
        </w:tc>
        <w:tc>
          <w:tcPr>
            <w:tcW w:w="11118" w:type="dxa"/>
            <w:gridSpan w:val="6"/>
            <w:vAlign w:val="center"/>
          </w:tcPr>
          <w:p w:rsidR="00AE2481" w:rsidRDefault="00AE2481">
            <w:pPr>
              <w:pStyle w:val="20"/>
              <w:spacing w:after="0"/>
              <w:ind w:leftChars="0" w:left="0" w:firstLineChars="0" w:firstLine="0"/>
              <w:rPr>
                <w:rFonts w:eastAsia="仿宋"/>
                <w:color w:val="000000"/>
                <w:sz w:val="24"/>
                <w:szCs w:val="24"/>
                <w:lang w:val="en-US"/>
              </w:rPr>
            </w:pPr>
          </w:p>
        </w:tc>
      </w:tr>
    </w:tbl>
    <w:p w:rsidR="00AE2481" w:rsidRDefault="00AE2481">
      <w:pPr>
        <w:pStyle w:val="20"/>
        <w:ind w:leftChars="0" w:left="0" w:firstLineChars="0" w:firstLine="0"/>
        <w:rPr>
          <w:rFonts w:eastAsia="仿宋"/>
          <w:sz w:val="44"/>
          <w:szCs w:val="44"/>
        </w:rPr>
      </w:pPr>
    </w:p>
    <w:p w:rsidR="00AE2481" w:rsidRDefault="00FB565C">
      <w:pPr>
        <w:pStyle w:val="2"/>
        <w:tabs>
          <w:tab w:val="left" w:pos="0"/>
        </w:tabs>
        <w:spacing w:line="240" w:lineRule="auto"/>
      </w:pPr>
      <w:r>
        <w:rPr>
          <w:rFonts w:ascii="仿宋" w:eastAsia="仿宋" w:hAnsi="仿宋" w:cs="仿宋" w:hint="eastAsia"/>
          <w:lang w:val="en-US"/>
        </w:rPr>
        <w:t>区块链金融</w:t>
      </w:r>
      <w:r>
        <w:rPr>
          <w:rFonts w:ascii="仿宋" w:hAnsi="仿宋" w:cs="仿宋" w:hint="eastAsia"/>
          <w:lang w:val="en-US"/>
        </w:rPr>
        <w:t>业务</w:t>
      </w:r>
    </w:p>
    <w:p w:rsidR="00AE2481" w:rsidRDefault="00FB565C">
      <w:pPr>
        <w:jc w:val="cente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2</w:t>
      </w:r>
      <w:r>
        <w:rPr>
          <w:rFonts w:hint="eastAsia"/>
          <w:b/>
          <w:color w:val="000000"/>
          <w:sz w:val="24"/>
          <w:szCs w:val="24"/>
          <w:lang w:val="en-US"/>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150"/>
        <w:gridCol w:w="1900"/>
        <w:gridCol w:w="2872"/>
      </w:tblGrid>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模块序号</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2</w:t>
            </w:r>
          </w:p>
        </w:tc>
        <w:tc>
          <w:tcPr>
            <w:tcW w:w="325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对应赛项编号</w:t>
            </w:r>
          </w:p>
        </w:tc>
        <w:tc>
          <w:tcPr>
            <w:tcW w:w="4772"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GZ044</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模块名称</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区块链金融业务</w:t>
            </w:r>
          </w:p>
        </w:tc>
        <w:tc>
          <w:tcPr>
            <w:tcW w:w="325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4772"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15</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竞赛时间</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总时间</w:t>
            </w:r>
            <w:r>
              <w:rPr>
                <w:rFonts w:eastAsia="仿宋" w:hint="eastAsia"/>
                <w:color w:val="000000"/>
                <w:sz w:val="24"/>
                <w:szCs w:val="24"/>
                <w:lang w:val="en-US"/>
              </w:rPr>
              <w:t>180</w:t>
            </w:r>
            <w:r>
              <w:rPr>
                <w:rFonts w:eastAsia="仿宋" w:hint="eastAsia"/>
                <w:color w:val="000000"/>
                <w:sz w:val="24"/>
                <w:szCs w:val="24"/>
                <w:lang w:val="en-US"/>
              </w:rPr>
              <w:t>分钟，其中实施</w:t>
            </w:r>
            <w:r>
              <w:rPr>
                <w:rFonts w:eastAsia="仿宋" w:hint="eastAsia"/>
                <w:color w:val="000000"/>
                <w:sz w:val="24"/>
                <w:szCs w:val="24"/>
                <w:lang w:val="en-US"/>
              </w:rPr>
              <w:t>180</w:t>
            </w:r>
            <w:r>
              <w:rPr>
                <w:rFonts w:eastAsia="仿宋" w:hint="eastAsia"/>
                <w:color w:val="000000"/>
                <w:sz w:val="24"/>
                <w:szCs w:val="24"/>
                <w:lang w:val="en-US"/>
              </w:rPr>
              <w:t>分钟。</w:t>
            </w:r>
          </w:p>
        </w:tc>
      </w:tr>
      <w:tr w:rsidR="00AE2481">
        <w:trPr>
          <w:trHeight w:val="1408"/>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任务描述</w:t>
            </w:r>
          </w:p>
        </w:tc>
        <w:tc>
          <w:tcPr>
            <w:tcW w:w="11118" w:type="dxa"/>
            <w:gridSpan w:val="6"/>
            <w:vAlign w:val="center"/>
          </w:tcPr>
          <w:p w:rsidR="00AE2481" w:rsidRDefault="00FB565C">
            <w:pPr>
              <w:pStyle w:val="aa"/>
              <w:widowControl/>
              <w:spacing w:before="75" w:after="75"/>
              <w:ind w:firstLineChars="200" w:firstLine="482"/>
              <w:rPr>
                <w:b/>
                <w:bCs/>
                <w:color w:val="000000"/>
                <w:szCs w:val="24"/>
                <w:lang w:val="en-US"/>
              </w:rPr>
            </w:pPr>
            <w:r>
              <w:rPr>
                <w:rFonts w:hint="eastAsia"/>
                <w:b/>
                <w:bCs/>
                <w:color w:val="000000"/>
                <w:szCs w:val="24"/>
                <w:lang w:val="en-US"/>
              </w:rPr>
              <w:t>区块链金融</w:t>
            </w:r>
            <w:r>
              <w:rPr>
                <w:rFonts w:hint="eastAsia"/>
                <w:b/>
                <w:bCs/>
                <w:color w:val="000000"/>
                <w:szCs w:val="24"/>
                <w:lang w:val="en-US"/>
              </w:rPr>
              <w:t>-</w:t>
            </w:r>
            <w:r>
              <w:rPr>
                <w:rFonts w:hint="eastAsia"/>
                <w:b/>
                <w:bCs/>
                <w:color w:val="000000"/>
                <w:szCs w:val="24"/>
                <w:lang w:val="en-US"/>
              </w:rPr>
              <w:t>链设计</w:t>
            </w:r>
          </w:p>
          <w:p w:rsidR="00AE2481" w:rsidRDefault="00FB565C">
            <w:pPr>
              <w:pStyle w:val="aa"/>
              <w:widowControl/>
              <w:spacing w:before="75" w:after="75"/>
              <w:ind w:firstLineChars="200" w:firstLine="480"/>
              <w:rPr>
                <w:color w:val="000000"/>
                <w:szCs w:val="24"/>
                <w:shd w:val="clear" w:color="auto" w:fill="FFFFFF"/>
              </w:rPr>
            </w:pPr>
            <w:r>
              <w:rPr>
                <w:rFonts w:hint="eastAsia"/>
                <w:color w:val="000000"/>
                <w:szCs w:val="24"/>
                <w:shd w:val="clear" w:color="auto" w:fill="FFFFFF"/>
                <w:lang w:val="en-US"/>
              </w:rPr>
              <w:t>1.</w:t>
            </w:r>
            <w:r>
              <w:rPr>
                <w:rFonts w:hint="eastAsia"/>
                <w:color w:val="000000"/>
                <w:szCs w:val="24"/>
                <w:shd w:val="clear" w:color="auto" w:fill="FFFFFF"/>
              </w:rPr>
              <w:t>在区块链业务中，首先至少需要认证</w:t>
            </w:r>
            <w:r>
              <w:rPr>
                <w:rFonts w:hint="eastAsia"/>
                <w:color w:val="000000"/>
                <w:szCs w:val="24"/>
                <w:shd w:val="clear" w:color="auto" w:fill="FFFFFF"/>
                <w:lang w:val="en-US"/>
              </w:rPr>
              <w:t>6</w:t>
            </w:r>
            <w:r>
              <w:rPr>
                <w:rFonts w:hint="eastAsia"/>
                <w:color w:val="000000"/>
                <w:szCs w:val="24"/>
                <w:shd w:val="clear" w:color="auto" w:fill="FFFFFF"/>
              </w:rPr>
              <w:t>家机构，在接下来的区块链业务中需锁定这些机构，以完成相关区块链设计业务操作。</w:t>
            </w:r>
          </w:p>
          <w:p w:rsidR="00AE2481" w:rsidRDefault="00FB565C">
            <w:pPr>
              <w:pStyle w:val="aa"/>
              <w:widowControl/>
              <w:spacing w:before="75" w:after="75"/>
              <w:ind w:firstLineChars="200" w:firstLine="480"/>
              <w:rPr>
                <w:color w:val="000000"/>
                <w:szCs w:val="24"/>
                <w:shd w:val="clear" w:color="auto" w:fill="FFFFFF"/>
                <w:lang w:val="en-US"/>
              </w:rPr>
            </w:pPr>
            <w:r>
              <w:rPr>
                <w:rFonts w:hint="eastAsia"/>
                <w:color w:val="000000"/>
                <w:szCs w:val="24"/>
                <w:shd w:val="clear" w:color="auto" w:fill="FFFFFF"/>
                <w:lang w:val="en-US"/>
              </w:rPr>
              <w:t>2.</w:t>
            </w:r>
            <w:r>
              <w:rPr>
                <w:rFonts w:hint="eastAsia"/>
                <w:color w:val="000000"/>
                <w:szCs w:val="24"/>
                <w:shd w:val="clear" w:color="auto" w:fill="FFFFFF"/>
              </w:rPr>
              <w:t>区块链在业务应用中，需要各联盟成员之间达成共识，双方一致确认使用区块链技术往来支付，</w:t>
            </w:r>
            <w:proofErr w:type="gramStart"/>
            <w:r>
              <w:rPr>
                <w:rFonts w:hint="eastAsia"/>
                <w:color w:val="000000"/>
                <w:szCs w:val="24"/>
                <w:shd w:val="clear" w:color="auto" w:fill="FFFFFF"/>
              </w:rPr>
              <w:t>请创建</w:t>
            </w:r>
            <w:proofErr w:type="gramEnd"/>
            <w:r>
              <w:rPr>
                <w:rFonts w:hint="eastAsia"/>
                <w:color w:val="000000"/>
                <w:szCs w:val="24"/>
                <w:shd w:val="clear" w:color="auto" w:fill="FFFFFF"/>
              </w:rPr>
              <w:t>至少</w:t>
            </w:r>
            <w:r>
              <w:rPr>
                <w:rFonts w:hint="eastAsia"/>
                <w:color w:val="000000"/>
                <w:szCs w:val="24"/>
                <w:shd w:val="clear" w:color="auto" w:fill="FFFFFF"/>
                <w:lang w:val="en-US"/>
              </w:rPr>
              <w:t>2</w:t>
            </w:r>
            <w:r>
              <w:rPr>
                <w:rFonts w:hint="eastAsia"/>
                <w:color w:val="000000"/>
                <w:szCs w:val="24"/>
                <w:shd w:val="clear" w:color="auto" w:fill="FFFFFF"/>
              </w:rPr>
              <w:t>条企业间合作使用的联盟链，作为后续操作的平台基础。</w:t>
            </w:r>
          </w:p>
          <w:p w:rsidR="00AE2481" w:rsidRDefault="00FB565C">
            <w:pPr>
              <w:pStyle w:val="aa"/>
              <w:widowControl/>
              <w:spacing w:before="75" w:after="75"/>
              <w:ind w:firstLineChars="200" w:firstLine="480"/>
              <w:rPr>
                <w:color w:val="000000"/>
                <w:szCs w:val="24"/>
                <w:shd w:val="clear" w:color="auto" w:fill="FFFFFF"/>
                <w:lang w:val="en-US"/>
              </w:rPr>
            </w:pPr>
            <w:r>
              <w:rPr>
                <w:rFonts w:hint="eastAsia"/>
                <w:color w:val="000000"/>
                <w:szCs w:val="24"/>
                <w:shd w:val="clear" w:color="auto" w:fill="FFFFFF"/>
                <w:lang w:val="en-US"/>
              </w:rPr>
              <w:t>3.</w:t>
            </w:r>
            <w:r>
              <w:rPr>
                <w:rFonts w:hint="eastAsia"/>
                <w:color w:val="000000"/>
                <w:szCs w:val="24"/>
                <w:shd w:val="clear" w:color="auto" w:fill="FFFFFF"/>
              </w:rPr>
              <w:t>创建联盟链的过程中要求节点数量达到一定要求方可开启联盟链，未启动的联盟链在业务中不能使用。请用链内成员企业邀请更多其它企业加入，使得有一条联盟</w:t>
            </w:r>
            <w:proofErr w:type="gramStart"/>
            <w:r>
              <w:rPr>
                <w:rFonts w:hint="eastAsia"/>
                <w:color w:val="000000"/>
                <w:szCs w:val="24"/>
                <w:shd w:val="clear" w:color="auto" w:fill="FFFFFF"/>
              </w:rPr>
              <w:t>链成员</w:t>
            </w:r>
            <w:proofErr w:type="gramEnd"/>
            <w:r>
              <w:rPr>
                <w:rFonts w:hint="eastAsia"/>
                <w:color w:val="000000"/>
                <w:szCs w:val="24"/>
                <w:shd w:val="clear" w:color="auto" w:fill="FFFFFF"/>
              </w:rPr>
              <w:t>至少有</w:t>
            </w:r>
            <w:r>
              <w:rPr>
                <w:rFonts w:hint="eastAsia"/>
                <w:color w:val="000000"/>
                <w:szCs w:val="24"/>
                <w:shd w:val="clear" w:color="auto" w:fill="FFFFFF"/>
                <w:lang w:val="en-US"/>
              </w:rPr>
              <w:t>6</w:t>
            </w:r>
            <w:r>
              <w:rPr>
                <w:rFonts w:hint="eastAsia"/>
                <w:color w:val="000000"/>
                <w:szCs w:val="24"/>
                <w:shd w:val="clear" w:color="auto" w:fill="FFFFFF"/>
                <w:lang w:val="en-US"/>
              </w:rPr>
              <w:t>人，</w:t>
            </w:r>
            <w:r>
              <w:rPr>
                <w:rFonts w:hint="eastAsia"/>
                <w:color w:val="000000"/>
                <w:szCs w:val="24"/>
                <w:shd w:val="clear" w:color="auto" w:fill="FFFFFF"/>
              </w:rPr>
              <w:t>并启动，方便后续体验联盟链交互操作。</w:t>
            </w:r>
          </w:p>
          <w:p w:rsidR="00AE2481" w:rsidRDefault="00FB565C">
            <w:pPr>
              <w:pStyle w:val="aa"/>
              <w:widowControl/>
              <w:spacing w:before="75" w:after="75"/>
              <w:ind w:firstLineChars="200" w:firstLine="480"/>
              <w:rPr>
                <w:color w:val="000000"/>
                <w:szCs w:val="24"/>
                <w:shd w:val="clear" w:color="auto" w:fill="FFFFFF"/>
                <w:lang w:val="en-US"/>
              </w:rPr>
            </w:pPr>
            <w:r>
              <w:rPr>
                <w:rFonts w:hint="eastAsia"/>
                <w:color w:val="000000"/>
                <w:szCs w:val="24"/>
                <w:shd w:val="clear" w:color="auto" w:fill="FFFFFF"/>
                <w:lang w:val="en-US"/>
              </w:rPr>
              <w:t>4.</w:t>
            </w:r>
            <w:r>
              <w:rPr>
                <w:rFonts w:hint="eastAsia"/>
                <w:color w:val="000000"/>
                <w:szCs w:val="24"/>
                <w:shd w:val="clear" w:color="auto" w:fill="FFFFFF"/>
              </w:rPr>
              <w:t>已有部署成功的联盟链，我们尝试共识</w:t>
            </w:r>
            <w:proofErr w:type="gramStart"/>
            <w:r>
              <w:rPr>
                <w:rFonts w:hint="eastAsia"/>
                <w:color w:val="000000"/>
                <w:szCs w:val="24"/>
                <w:shd w:val="clear" w:color="auto" w:fill="FFFFFF"/>
              </w:rPr>
              <w:t>操作壮大</w:t>
            </w:r>
            <w:proofErr w:type="gramEnd"/>
            <w:r>
              <w:rPr>
                <w:rFonts w:hint="eastAsia"/>
                <w:color w:val="000000"/>
                <w:szCs w:val="24"/>
                <w:shd w:val="clear" w:color="auto" w:fill="FFFFFF"/>
              </w:rPr>
              <w:t>联盟链的规模，使得有一条已启动的联盟链的成员至少增加</w:t>
            </w:r>
            <w:r>
              <w:rPr>
                <w:rFonts w:hint="eastAsia"/>
                <w:color w:val="000000"/>
                <w:szCs w:val="24"/>
                <w:shd w:val="clear" w:color="auto" w:fill="FFFFFF"/>
                <w:lang w:val="en-US"/>
              </w:rPr>
              <w:t>2</w:t>
            </w:r>
            <w:r>
              <w:rPr>
                <w:rFonts w:hint="eastAsia"/>
                <w:color w:val="000000"/>
                <w:szCs w:val="24"/>
                <w:shd w:val="clear" w:color="auto" w:fill="FFFFFF"/>
                <w:lang w:val="en-US"/>
              </w:rPr>
              <w:t>人。</w:t>
            </w:r>
          </w:p>
          <w:p w:rsidR="00AE2481" w:rsidRDefault="00FB565C">
            <w:pPr>
              <w:pStyle w:val="aa"/>
              <w:widowControl/>
              <w:spacing w:before="75" w:after="75"/>
              <w:ind w:firstLineChars="200" w:firstLine="480"/>
              <w:rPr>
                <w:color w:val="000000"/>
                <w:szCs w:val="24"/>
                <w:shd w:val="clear" w:color="auto" w:fill="FFFFFF"/>
                <w:lang w:val="en-US"/>
              </w:rPr>
            </w:pPr>
            <w:r>
              <w:rPr>
                <w:rFonts w:hint="eastAsia"/>
                <w:color w:val="000000"/>
                <w:szCs w:val="24"/>
                <w:shd w:val="clear" w:color="auto" w:fill="FFFFFF"/>
                <w:lang w:val="en-US"/>
              </w:rPr>
              <w:t>5.</w:t>
            </w:r>
            <w:r>
              <w:rPr>
                <w:rFonts w:hint="eastAsia"/>
                <w:color w:val="000000"/>
                <w:szCs w:val="24"/>
                <w:shd w:val="clear" w:color="auto" w:fill="FFFFFF"/>
                <w:lang w:val="en-US"/>
              </w:rPr>
              <w:t>共识节点拥有记账的权力，当联盟链内的成员认为某个节点不</w:t>
            </w:r>
            <w:proofErr w:type="gramStart"/>
            <w:r>
              <w:rPr>
                <w:rFonts w:hint="eastAsia"/>
                <w:color w:val="000000"/>
                <w:szCs w:val="24"/>
                <w:shd w:val="clear" w:color="auto" w:fill="FFFFFF"/>
                <w:lang w:val="en-US"/>
              </w:rPr>
              <w:t>符合共识</w:t>
            </w:r>
            <w:proofErr w:type="gramEnd"/>
            <w:r>
              <w:rPr>
                <w:rFonts w:hint="eastAsia"/>
                <w:color w:val="000000"/>
                <w:szCs w:val="24"/>
                <w:shd w:val="clear" w:color="auto" w:fill="FFFFFF"/>
                <w:lang w:val="en-US"/>
              </w:rPr>
              <w:t>节点的要求，可对其发起修改节点的操作。通过管理联盟链，请将联盟链上至少</w:t>
            </w:r>
            <w:r>
              <w:rPr>
                <w:rFonts w:hint="eastAsia"/>
                <w:color w:val="000000"/>
                <w:szCs w:val="24"/>
                <w:shd w:val="clear" w:color="auto" w:fill="FFFFFF"/>
                <w:lang w:val="en-US"/>
              </w:rPr>
              <w:t>2</w:t>
            </w:r>
            <w:r>
              <w:rPr>
                <w:rFonts w:hint="eastAsia"/>
                <w:color w:val="000000"/>
                <w:szCs w:val="24"/>
                <w:shd w:val="clear" w:color="auto" w:fill="FFFFFF"/>
                <w:lang w:val="en-US"/>
              </w:rPr>
              <w:t>名成员设置为广播节点。</w:t>
            </w:r>
          </w:p>
          <w:p w:rsidR="00AE2481" w:rsidRDefault="00FB565C">
            <w:pPr>
              <w:pStyle w:val="20"/>
              <w:spacing w:after="0"/>
              <w:ind w:leftChars="0" w:left="0" w:firstLine="480"/>
              <w:rPr>
                <w:rFonts w:eastAsia="仿宋"/>
                <w:b/>
                <w:bCs/>
                <w:color w:val="000000"/>
                <w:sz w:val="24"/>
                <w:szCs w:val="24"/>
                <w:lang w:val="en-US"/>
              </w:rPr>
            </w:pPr>
            <w:r>
              <w:rPr>
                <w:rFonts w:eastAsia="仿宋" w:hint="eastAsia"/>
                <w:color w:val="000000"/>
                <w:sz w:val="24"/>
                <w:szCs w:val="24"/>
                <w:shd w:val="clear" w:color="auto" w:fill="FFFFFF"/>
                <w:lang w:val="en-US"/>
              </w:rPr>
              <w:t>6.</w:t>
            </w:r>
            <w:r>
              <w:rPr>
                <w:rFonts w:eastAsia="仿宋" w:hint="eastAsia"/>
                <w:color w:val="000000"/>
                <w:sz w:val="24"/>
                <w:szCs w:val="24"/>
                <w:shd w:val="clear" w:color="auto" w:fill="FFFFFF"/>
                <w:lang w:val="en-US"/>
              </w:rPr>
              <w:t>共识节点拥有记账的权限，联盟链中当企业认为</w:t>
            </w:r>
            <w:r>
              <w:rPr>
                <w:rFonts w:eastAsia="仿宋" w:hint="eastAsia"/>
                <w:color w:val="000000"/>
                <w:sz w:val="24"/>
                <w:szCs w:val="24"/>
                <w:shd w:val="clear" w:color="auto" w:fill="FFFFFF"/>
                <w:lang w:val="en-US"/>
              </w:rPr>
              <w:t>自己有能力成为共识节点时，可发起切换自己为共识节点的申请，请在联盟链上至少</w:t>
            </w:r>
            <w:proofErr w:type="gramStart"/>
            <w:r>
              <w:rPr>
                <w:rFonts w:eastAsia="仿宋" w:hint="eastAsia"/>
                <w:color w:val="000000"/>
                <w:sz w:val="24"/>
                <w:szCs w:val="24"/>
                <w:shd w:val="clear" w:color="auto" w:fill="FFFFFF"/>
                <w:lang w:val="en-US"/>
              </w:rPr>
              <w:t>开启共识</w:t>
            </w:r>
            <w:proofErr w:type="gramEnd"/>
            <w:r>
              <w:rPr>
                <w:rFonts w:eastAsia="仿宋" w:hint="eastAsia"/>
                <w:color w:val="000000"/>
                <w:sz w:val="24"/>
                <w:szCs w:val="24"/>
                <w:shd w:val="clear" w:color="auto" w:fill="FFFFFF"/>
                <w:lang w:val="en-US"/>
              </w:rPr>
              <w:t xml:space="preserve"> 2</w:t>
            </w:r>
            <w:r>
              <w:rPr>
                <w:rFonts w:eastAsia="仿宋" w:hint="eastAsia"/>
                <w:color w:val="000000"/>
                <w:sz w:val="24"/>
                <w:szCs w:val="24"/>
                <w:shd w:val="clear" w:color="auto" w:fill="FFFFFF"/>
                <w:lang w:val="en-US"/>
              </w:rPr>
              <w:t>次</w:t>
            </w:r>
            <w:r>
              <w:rPr>
                <w:rFonts w:eastAsia="仿宋" w:hint="eastAsia"/>
                <w:color w:val="000000"/>
                <w:sz w:val="24"/>
                <w:szCs w:val="24"/>
                <w:shd w:val="clear" w:color="auto" w:fill="FFFFFF"/>
              </w:rPr>
              <w:t>。</w:t>
            </w:r>
          </w:p>
          <w:p w:rsidR="00AE2481" w:rsidRDefault="00FB565C">
            <w:pPr>
              <w:pStyle w:val="20"/>
              <w:spacing w:after="0"/>
              <w:ind w:leftChars="0" w:left="0" w:firstLine="482"/>
              <w:rPr>
                <w:rFonts w:eastAsia="仿宋"/>
                <w:b/>
                <w:bCs/>
                <w:color w:val="000000"/>
                <w:sz w:val="24"/>
                <w:szCs w:val="24"/>
                <w:lang w:val="en-US"/>
              </w:rPr>
            </w:pPr>
            <w:r>
              <w:rPr>
                <w:rFonts w:eastAsia="仿宋" w:hint="eastAsia"/>
                <w:b/>
                <w:bCs/>
                <w:color w:val="000000"/>
                <w:sz w:val="24"/>
                <w:szCs w:val="24"/>
                <w:lang w:val="en-US"/>
              </w:rPr>
              <w:t>区块链应用</w:t>
            </w:r>
            <w:r>
              <w:rPr>
                <w:rFonts w:eastAsia="仿宋" w:hint="eastAsia"/>
                <w:b/>
                <w:bCs/>
                <w:color w:val="000000"/>
                <w:sz w:val="24"/>
                <w:szCs w:val="24"/>
                <w:lang w:val="en-US"/>
              </w:rPr>
              <w:t>-</w:t>
            </w:r>
            <w:r>
              <w:rPr>
                <w:rFonts w:eastAsia="仿宋" w:hint="eastAsia"/>
                <w:b/>
                <w:bCs/>
                <w:color w:val="000000"/>
                <w:sz w:val="24"/>
                <w:szCs w:val="24"/>
                <w:lang w:val="en-US"/>
              </w:rPr>
              <w:t>资产证券化（</w:t>
            </w:r>
            <w:r>
              <w:rPr>
                <w:rFonts w:eastAsia="仿宋" w:hint="eastAsia"/>
                <w:b/>
                <w:bCs/>
                <w:color w:val="000000"/>
                <w:sz w:val="24"/>
                <w:szCs w:val="24"/>
                <w:lang w:val="en-US"/>
              </w:rPr>
              <w:t>ABS</w:t>
            </w:r>
            <w:r>
              <w:rPr>
                <w:rFonts w:eastAsia="仿宋" w:hint="eastAsia"/>
                <w:b/>
                <w:bCs/>
                <w:color w:val="000000"/>
                <w:sz w:val="24"/>
                <w:szCs w:val="24"/>
                <w:lang w:val="en-US"/>
              </w:rPr>
              <w:t>）业务</w:t>
            </w:r>
          </w:p>
          <w:p w:rsidR="00AE2481" w:rsidRDefault="00FB565C">
            <w:pPr>
              <w:pStyle w:val="20"/>
              <w:spacing w:after="0"/>
              <w:ind w:leftChars="0" w:left="0" w:firstLine="480"/>
              <w:rPr>
                <w:rFonts w:eastAsia="仿宋"/>
                <w:color w:val="000000"/>
                <w:sz w:val="24"/>
                <w:szCs w:val="24"/>
                <w:lang w:val="en-US"/>
              </w:rPr>
            </w:pPr>
            <w:r>
              <w:rPr>
                <w:rFonts w:eastAsia="仿宋" w:hint="eastAsia"/>
                <w:color w:val="000000"/>
                <w:sz w:val="24"/>
                <w:szCs w:val="24"/>
                <w:lang w:val="en-US"/>
              </w:rPr>
              <w:t>为了增强资产的流动性、减小风险资产、获得低成本融资，企业</w:t>
            </w:r>
            <w:r>
              <w:rPr>
                <w:rFonts w:eastAsia="仿宋" w:hint="eastAsia"/>
                <w:color w:val="000000"/>
                <w:sz w:val="24"/>
                <w:szCs w:val="24"/>
                <w:lang w:val="en-US"/>
              </w:rPr>
              <w:t>A</w:t>
            </w:r>
            <w:r>
              <w:rPr>
                <w:rFonts w:eastAsia="仿宋" w:hint="eastAsia"/>
                <w:color w:val="000000"/>
                <w:sz w:val="24"/>
                <w:szCs w:val="24"/>
                <w:lang w:val="en-US"/>
              </w:rPr>
              <w:t>以自有的一笔信托受益</w:t>
            </w:r>
            <w:proofErr w:type="gramStart"/>
            <w:r>
              <w:rPr>
                <w:rFonts w:eastAsia="仿宋" w:hint="eastAsia"/>
                <w:color w:val="000000"/>
                <w:sz w:val="24"/>
                <w:szCs w:val="24"/>
                <w:lang w:val="en-US"/>
              </w:rPr>
              <w:t>权资产</w:t>
            </w:r>
            <w:proofErr w:type="gramEnd"/>
            <w:r>
              <w:rPr>
                <w:rFonts w:eastAsia="仿宋" w:hint="eastAsia"/>
                <w:color w:val="000000"/>
                <w:sz w:val="24"/>
                <w:szCs w:val="24"/>
                <w:lang w:val="en-US"/>
              </w:rPr>
              <w:t>重组现金流、构建资产池发起资产证券化计划，并为该计划命名（例：信托受益</w:t>
            </w:r>
            <w:proofErr w:type="gramStart"/>
            <w:r>
              <w:rPr>
                <w:rFonts w:eastAsia="仿宋" w:hint="eastAsia"/>
                <w:color w:val="000000"/>
                <w:sz w:val="24"/>
                <w:szCs w:val="24"/>
                <w:lang w:val="en-US"/>
              </w:rPr>
              <w:t>权资产</w:t>
            </w:r>
            <w:proofErr w:type="gramEnd"/>
            <w:r>
              <w:rPr>
                <w:rFonts w:eastAsia="仿宋" w:hint="eastAsia"/>
                <w:color w:val="000000"/>
                <w:sz w:val="24"/>
                <w:szCs w:val="24"/>
                <w:lang w:val="en-US"/>
              </w:rPr>
              <w:t>支持证券化计划）；并计划委托中信证券股份有限公司、中债资信评估有限责任公司在上海证券交易所挂牌上市发行；该笔信托受益</w:t>
            </w:r>
            <w:proofErr w:type="gramStart"/>
            <w:r>
              <w:rPr>
                <w:rFonts w:eastAsia="仿宋" w:hint="eastAsia"/>
                <w:color w:val="000000"/>
                <w:sz w:val="24"/>
                <w:szCs w:val="24"/>
                <w:lang w:val="en-US"/>
              </w:rPr>
              <w:t>权资产</w:t>
            </w:r>
            <w:proofErr w:type="gramEnd"/>
            <w:r>
              <w:rPr>
                <w:rFonts w:eastAsia="仿宋" w:hint="eastAsia"/>
                <w:color w:val="000000"/>
                <w:sz w:val="24"/>
                <w:szCs w:val="24"/>
                <w:lang w:val="en-US"/>
              </w:rPr>
              <w:t>剩余本金规模为</w:t>
            </w:r>
            <w:r>
              <w:rPr>
                <w:rFonts w:eastAsia="仿宋" w:hint="eastAsia"/>
                <w:color w:val="000000"/>
                <w:sz w:val="24"/>
                <w:szCs w:val="24"/>
                <w:lang w:val="en-US"/>
              </w:rPr>
              <w:t>8100</w:t>
            </w:r>
            <w:r>
              <w:rPr>
                <w:rFonts w:eastAsia="仿宋" w:hint="eastAsia"/>
                <w:color w:val="000000"/>
                <w:sz w:val="24"/>
                <w:szCs w:val="24"/>
                <w:lang w:val="en-US"/>
              </w:rPr>
              <w:t>万人民币；剩余期限</w:t>
            </w:r>
            <w:r>
              <w:rPr>
                <w:rFonts w:eastAsia="仿宋" w:hint="eastAsia"/>
                <w:color w:val="000000"/>
                <w:sz w:val="24"/>
                <w:szCs w:val="24"/>
                <w:lang w:val="en-US"/>
              </w:rPr>
              <w:t>14</w:t>
            </w:r>
            <w:r>
              <w:rPr>
                <w:rFonts w:eastAsia="仿宋" w:hint="eastAsia"/>
                <w:color w:val="000000"/>
                <w:sz w:val="24"/>
                <w:szCs w:val="24"/>
                <w:lang w:val="en-US"/>
              </w:rPr>
              <w:t>个月。</w:t>
            </w:r>
          </w:p>
          <w:p w:rsidR="00AE2481" w:rsidRDefault="00FB565C">
            <w:pPr>
              <w:pStyle w:val="20"/>
              <w:spacing w:after="0"/>
              <w:ind w:leftChars="0" w:left="0" w:firstLine="480"/>
              <w:rPr>
                <w:rFonts w:eastAsia="仿宋"/>
                <w:color w:val="000000"/>
                <w:sz w:val="24"/>
                <w:szCs w:val="24"/>
                <w:lang w:val="en-US"/>
              </w:rPr>
            </w:pPr>
            <w:r>
              <w:rPr>
                <w:rFonts w:eastAsia="仿宋" w:hint="eastAsia"/>
                <w:color w:val="000000"/>
                <w:sz w:val="24"/>
                <w:szCs w:val="24"/>
                <w:lang w:val="en-US"/>
              </w:rPr>
              <w:lastRenderedPageBreak/>
              <w:t>为了实现“破产隔离”的独立的资产管理计划，于是中信证券股份有限公司以计划管理人身份组建以运营资产证券化为唯一目的的特殊目的机构</w:t>
            </w:r>
            <w:r>
              <w:rPr>
                <w:rFonts w:eastAsia="仿宋" w:hint="eastAsia"/>
                <w:color w:val="000000"/>
                <w:sz w:val="24"/>
                <w:szCs w:val="24"/>
                <w:lang w:val="en-US"/>
              </w:rPr>
              <w:t>SPV</w:t>
            </w:r>
            <w:r>
              <w:rPr>
                <w:rFonts w:eastAsia="仿宋" w:hint="eastAsia"/>
                <w:color w:val="000000"/>
                <w:sz w:val="24"/>
                <w:szCs w:val="24"/>
                <w:lang w:val="en-US"/>
              </w:rPr>
              <w:t>。</w:t>
            </w:r>
          </w:p>
          <w:p w:rsidR="00AE2481" w:rsidRDefault="00FB565C">
            <w:pPr>
              <w:pStyle w:val="20"/>
              <w:spacing w:after="0"/>
              <w:ind w:leftChars="0" w:left="0" w:firstLine="480"/>
              <w:rPr>
                <w:rFonts w:eastAsia="仿宋"/>
                <w:color w:val="000000"/>
                <w:sz w:val="24"/>
                <w:szCs w:val="24"/>
                <w:lang w:val="en-US"/>
              </w:rPr>
            </w:pPr>
            <w:r>
              <w:rPr>
                <w:rFonts w:eastAsia="仿宋" w:hint="eastAsia"/>
                <w:color w:val="000000"/>
                <w:sz w:val="24"/>
                <w:szCs w:val="24"/>
                <w:lang w:val="en-US"/>
              </w:rPr>
              <w:t>证券化资产需要完成从发起人企业</w:t>
            </w:r>
            <w:r>
              <w:rPr>
                <w:rFonts w:eastAsia="仿宋" w:hint="eastAsia"/>
                <w:color w:val="000000"/>
                <w:sz w:val="24"/>
                <w:szCs w:val="24"/>
                <w:lang w:val="en-US"/>
              </w:rPr>
              <w:t>A</w:t>
            </w:r>
            <w:r>
              <w:rPr>
                <w:rFonts w:eastAsia="仿宋" w:hint="eastAsia"/>
                <w:color w:val="000000"/>
                <w:sz w:val="24"/>
                <w:szCs w:val="24"/>
                <w:lang w:val="en-US"/>
              </w:rPr>
              <w:t>到信托受益权证券化计划有限公司的转移，即实现资产的权属让渡，发起人的债权人将不得追索该资产，信托受益权证券化计划有限公司的债权人也不得追索发起人的其他资产，从而实现风险隔离。于是发起人企业</w:t>
            </w:r>
            <w:r>
              <w:rPr>
                <w:rFonts w:eastAsia="仿宋" w:hint="eastAsia"/>
                <w:color w:val="000000"/>
                <w:sz w:val="24"/>
                <w:szCs w:val="24"/>
                <w:lang w:val="en-US"/>
              </w:rPr>
              <w:t>A</w:t>
            </w:r>
            <w:r>
              <w:rPr>
                <w:rFonts w:eastAsia="仿宋" w:hint="eastAsia"/>
                <w:color w:val="000000"/>
                <w:sz w:val="24"/>
                <w:szCs w:val="24"/>
                <w:lang w:val="en-US"/>
              </w:rPr>
              <w:t>创建并签署了资产转让合同，并发送给信托受益权证券化计划有限公司签署同意转让，合同中需标明转让资产金额、转让方和收转让方等信息。</w:t>
            </w:r>
          </w:p>
          <w:p w:rsidR="00AE2481" w:rsidRDefault="00FB565C">
            <w:pPr>
              <w:pStyle w:val="20"/>
              <w:spacing w:after="0"/>
              <w:ind w:leftChars="0" w:left="0" w:firstLine="482"/>
              <w:rPr>
                <w:rFonts w:eastAsia="仿宋"/>
                <w:b/>
                <w:bCs/>
                <w:color w:val="000000"/>
                <w:sz w:val="24"/>
                <w:szCs w:val="24"/>
                <w:lang w:val="en-US"/>
              </w:rPr>
            </w:pPr>
            <w:r>
              <w:rPr>
                <w:rFonts w:eastAsia="仿宋" w:hint="eastAsia"/>
                <w:b/>
                <w:bCs/>
                <w:color w:val="000000"/>
                <w:sz w:val="24"/>
                <w:szCs w:val="24"/>
                <w:lang w:val="en-US"/>
              </w:rPr>
              <w:t>区块链应用</w:t>
            </w:r>
            <w:r>
              <w:rPr>
                <w:rFonts w:eastAsia="仿宋" w:hint="eastAsia"/>
                <w:b/>
                <w:bCs/>
                <w:color w:val="000000"/>
                <w:sz w:val="24"/>
                <w:szCs w:val="24"/>
                <w:lang w:val="en-US"/>
              </w:rPr>
              <w:t>-</w:t>
            </w:r>
            <w:r>
              <w:rPr>
                <w:rFonts w:eastAsia="仿宋" w:hint="eastAsia"/>
                <w:b/>
                <w:bCs/>
                <w:color w:val="000000"/>
                <w:sz w:val="24"/>
                <w:szCs w:val="24"/>
                <w:lang w:val="en-US"/>
              </w:rPr>
              <w:t>航空延误、意外</w:t>
            </w:r>
            <w:r>
              <w:rPr>
                <w:rFonts w:eastAsia="仿宋" w:hint="eastAsia"/>
                <w:b/>
                <w:bCs/>
                <w:color w:val="000000"/>
                <w:sz w:val="24"/>
                <w:szCs w:val="24"/>
                <w:lang w:val="en-US"/>
              </w:rPr>
              <w:t>险</w:t>
            </w:r>
          </w:p>
          <w:p w:rsidR="00AE2481" w:rsidRDefault="00FB565C">
            <w:pPr>
              <w:ind w:firstLineChars="200" w:firstLine="480"/>
              <w:jc w:val="both"/>
              <w:rPr>
                <w:sz w:val="24"/>
                <w:szCs w:val="24"/>
                <w:lang w:val="en-US"/>
              </w:rPr>
            </w:pPr>
            <w:r>
              <w:rPr>
                <w:rFonts w:hint="eastAsia"/>
                <w:sz w:val="24"/>
                <w:szCs w:val="24"/>
                <w:lang w:val="en-US"/>
              </w:rPr>
              <w:t>任务</w:t>
            </w:r>
            <w:proofErr w:type="gramStart"/>
            <w:r>
              <w:rPr>
                <w:rFonts w:hint="eastAsia"/>
                <w:sz w:val="24"/>
                <w:szCs w:val="24"/>
                <w:lang w:val="en-US"/>
              </w:rPr>
              <w:t>一</w:t>
            </w:r>
            <w:proofErr w:type="gramEnd"/>
            <w:r>
              <w:rPr>
                <w:rFonts w:hint="eastAsia"/>
                <w:sz w:val="24"/>
                <w:szCs w:val="24"/>
                <w:lang w:val="en-US"/>
              </w:rPr>
              <w:t>：</w:t>
            </w:r>
          </w:p>
          <w:p w:rsidR="00AE2481" w:rsidRDefault="00FB565C">
            <w:pPr>
              <w:ind w:firstLineChars="200" w:firstLine="480"/>
              <w:jc w:val="both"/>
              <w:rPr>
                <w:sz w:val="24"/>
                <w:szCs w:val="24"/>
                <w:lang w:val="en-US"/>
              </w:rPr>
            </w:pPr>
            <w:r>
              <w:rPr>
                <w:rFonts w:hint="eastAsia"/>
                <w:sz w:val="24"/>
                <w:szCs w:val="24"/>
                <w:lang w:val="en-US"/>
              </w:rPr>
              <w:t>用户</w:t>
            </w:r>
            <w:r>
              <w:rPr>
                <w:rFonts w:hint="eastAsia"/>
                <w:sz w:val="24"/>
                <w:szCs w:val="24"/>
                <w:lang w:val="en-US"/>
              </w:rPr>
              <w:t>A</w:t>
            </w:r>
            <w:r>
              <w:rPr>
                <w:rFonts w:hint="eastAsia"/>
                <w:sz w:val="24"/>
                <w:szCs w:val="24"/>
                <w:lang w:val="en-US"/>
              </w:rPr>
              <w:t>和同事用户</w:t>
            </w:r>
            <w:r>
              <w:rPr>
                <w:rFonts w:hint="eastAsia"/>
                <w:sz w:val="24"/>
                <w:szCs w:val="24"/>
                <w:lang w:val="en-US"/>
              </w:rPr>
              <w:t>B</w:t>
            </w:r>
            <w:r>
              <w:rPr>
                <w:rFonts w:hint="eastAsia"/>
                <w:sz w:val="24"/>
                <w:szCs w:val="24"/>
                <w:lang w:val="en-US"/>
              </w:rPr>
              <w:t>因公司委派，近期需要前往广州出差；于是用户</w:t>
            </w:r>
            <w:r>
              <w:rPr>
                <w:rFonts w:hint="eastAsia"/>
                <w:sz w:val="24"/>
                <w:szCs w:val="24"/>
                <w:lang w:val="en-US"/>
              </w:rPr>
              <w:t>A</w:t>
            </w:r>
            <w:r>
              <w:rPr>
                <w:rFonts w:hint="eastAsia"/>
                <w:sz w:val="24"/>
                <w:szCs w:val="24"/>
                <w:lang w:val="en-US"/>
              </w:rPr>
              <w:t>购买了</w:t>
            </w:r>
            <w:r>
              <w:rPr>
                <w:rFonts w:hint="eastAsia"/>
                <w:sz w:val="24"/>
                <w:szCs w:val="24"/>
                <w:lang w:val="en-US"/>
              </w:rPr>
              <w:t>2023</w:t>
            </w:r>
            <w:r>
              <w:rPr>
                <w:rFonts w:hint="eastAsia"/>
                <w:sz w:val="24"/>
                <w:szCs w:val="24"/>
                <w:lang w:val="en-US"/>
              </w:rPr>
              <w:t>年</w:t>
            </w:r>
            <w:r>
              <w:rPr>
                <w:rFonts w:hint="eastAsia"/>
                <w:sz w:val="24"/>
                <w:szCs w:val="24"/>
                <w:lang w:val="en-US"/>
              </w:rPr>
              <w:t>7</w:t>
            </w:r>
            <w:r>
              <w:rPr>
                <w:rFonts w:hint="eastAsia"/>
                <w:sz w:val="24"/>
                <w:szCs w:val="24"/>
                <w:lang w:val="en-US"/>
              </w:rPr>
              <w:t>月</w:t>
            </w:r>
            <w:r>
              <w:rPr>
                <w:rFonts w:hint="eastAsia"/>
                <w:sz w:val="24"/>
                <w:szCs w:val="24"/>
                <w:lang w:val="en-US"/>
              </w:rPr>
              <w:t>12</w:t>
            </w:r>
            <w:r>
              <w:rPr>
                <w:rFonts w:hint="eastAsia"/>
                <w:sz w:val="24"/>
                <w:szCs w:val="24"/>
                <w:lang w:val="en-US"/>
              </w:rPr>
              <w:t>日中国北方航空公司（</w:t>
            </w:r>
            <w:r>
              <w:rPr>
                <w:rFonts w:hint="eastAsia"/>
                <w:sz w:val="24"/>
                <w:szCs w:val="24"/>
                <w:lang w:val="en-US"/>
              </w:rPr>
              <w:t>CJ</w:t>
            </w:r>
            <w:r>
              <w:rPr>
                <w:rFonts w:hint="eastAsia"/>
                <w:sz w:val="24"/>
                <w:szCs w:val="24"/>
                <w:lang w:val="en-US"/>
              </w:rPr>
              <w:t>）从上海飞往广州的</w:t>
            </w:r>
            <w:r>
              <w:rPr>
                <w:rFonts w:hint="eastAsia"/>
                <w:sz w:val="24"/>
                <w:szCs w:val="24"/>
                <w:lang w:val="en-US"/>
              </w:rPr>
              <w:t>CJ1466</w:t>
            </w:r>
            <w:r>
              <w:rPr>
                <w:rFonts w:hint="eastAsia"/>
                <w:sz w:val="24"/>
                <w:szCs w:val="24"/>
                <w:lang w:val="en-US"/>
              </w:rPr>
              <w:t>号航班；用户</w:t>
            </w:r>
            <w:r>
              <w:rPr>
                <w:rFonts w:hint="eastAsia"/>
                <w:sz w:val="24"/>
                <w:szCs w:val="24"/>
                <w:lang w:val="en-US"/>
              </w:rPr>
              <w:t>A</w:t>
            </w:r>
            <w:proofErr w:type="gramStart"/>
            <w:r>
              <w:rPr>
                <w:rFonts w:hint="eastAsia"/>
                <w:sz w:val="24"/>
                <w:szCs w:val="24"/>
                <w:lang w:val="en-US"/>
              </w:rPr>
              <w:t>见最近</w:t>
            </w:r>
            <w:proofErr w:type="gramEnd"/>
            <w:r>
              <w:rPr>
                <w:rFonts w:hint="eastAsia"/>
                <w:sz w:val="24"/>
                <w:szCs w:val="24"/>
                <w:lang w:val="en-US"/>
              </w:rPr>
              <w:t>上海天气总是阴雨不断，担心会因为天气影响航班，于是和用户</w:t>
            </w:r>
            <w:r>
              <w:rPr>
                <w:rFonts w:hint="eastAsia"/>
                <w:sz w:val="24"/>
                <w:szCs w:val="24"/>
                <w:lang w:val="en-US"/>
              </w:rPr>
              <w:t>B</w:t>
            </w:r>
            <w:r>
              <w:rPr>
                <w:rFonts w:hint="eastAsia"/>
                <w:sz w:val="24"/>
                <w:szCs w:val="24"/>
                <w:lang w:val="en-US"/>
              </w:rPr>
              <w:t>一起购买了保障范围包含“延误</w:t>
            </w:r>
            <w:r>
              <w:rPr>
                <w:rFonts w:hint="eastAsia"/>
                <w:sz w:val="24"/>
                <w:szCs w:val="24"/>
                <w:lang w:val="en-US"/>
              </w:rPr>
              <w:t>2</w:t>
            </w:r>
            <w:r>
              <w:rPr>
                <w:rFonts w:hint="eastAsia"/>
                <w:sz w:val="24"/>
                <w:szCs w:val="24"/>
                <w:lang w:val="en-US"/>
              </w:rPr>
              <w:t>小时及以上赔偿</w:t>
            </w:r>
            <w:r>
              <w:rPr>
                <w:rFonts w:hint="eastAsia"/>
                <w:sz w:val="24"/>
                <w:szCs w:val="24"/>
                <w:lang w:val="en-US"/>
              </w:rPr>
              <w:t>200</w:t>
            </w:r>
            <w:r>
              <w:rPr>
                <w:rFonts w:hint="eastAsia"/>
                <w:sz w:val="24"/>
                <w:szCs w:val="24"/>
                <w:lang w:val="en-US"/>
              </w:rPr>
              <w:t>元；航班备降、迫降一次赔偿</w:t>
            </w:r>
            <w:r>
              <w:rPr>
                <w:rFonts w:hint="eastAsia"/>
                <w:sz w:val="24"/>
                <w:szCs w:val="24"/>
                <w:lang w:val="en-US"/>
              </w:rPr>
              <w:t>400</w:t>
            </w:r>
            <w:r>
              <w:rPr>
                <w:rFonts w:hint="eastAsia"/>
                <w:sz w:val="24"/>
                <w:szCs w:val="24"/>
                <w:lang w:val="en-US"/>
              </w:rPr>
              <w:t>元”的航班延误险。</w:t>
            </w:r>
          </w:p>
          <w:p w:rsidR="00AE2481" w:rsidRDefault="00FB565C">
            <w:pPr>
              <w:ind w:firstLineChars="200" w:firstLine="480"/>
              <w:jc w:val="both"/>
              <w:rPr>
                <w:sz w:val="24"/>
                <w:szCs w:val="24"/>
                <w:lang w:val="en-US"/>
              </w:rPr>
            </w:pPr>
            <w:r>
              <w:rPr>
                <w:rFonts w:hint="eastAsia"/>
                <w:sz w:val="24"/>
                <w:szCs w:val="24"/>
                <w:lang w:val="en-US"/>
              </w:rPr>
              <w:t>用户</w:t>
            </w:r>
            <w:r>
              <w:rPr>
                <w:rFonts w:hint="eastAsia"/>
                <w:sz w:val="24"/>
                <w:szCs w:val="24"/>
                <w:lang w:val="en-US"/>
              </w:rPr>
              <w:t>A</w:t>
            </w:r>
            <w:r>
              <w:rPr>
                <w:rFonts w:hint="eastAsia"/>
                <w:sz w:val="24"/>
                <w:szCs w:val="24"/>
                <w:lang w:val="en-US"/>
              </w:rPr>
              <w:t>和用户</w:t>
            </w:r>
            <w:r>
              <w:rPr>
                <w:rFonts w:hint="eastAsia"/>
                <w:sz w:val="24"/>
                <w:szCs w:val="24"/>
                <w:lang w:val="en-US"/>
              </w:rPr>
              <w:t>B</w:t>
            </w:r>
            <w:r>
              <w:rPr>
                <w:rFonts w:hint="eastAsia"/>
                <w:sz w:val="24"/>
                <w:szCs w:val="24"/>
                <w:lang w:val="en-US"/>
              </w:rPr>
              <w:t>出行当天在旅途过程中飞机遭遇大片乌云天气，考虑到能见度恶劣，影响目视飞行，可能造成飞机迷航或其他飞行事故，云中飞行还容易产生积冰，飞机积冰后，影响飞机性能，给操纵带</w:t>
            </w:r>
            <w:r>
              <w:rPr>
                <w:rFonts w:hint="eastAsia"/>
                <w:sz w:val="24"/>
                <w:szCs w:val="24"/>
                <w:lang w:val="en-US"/>
              </w:rPr>
              <w:t>来困难等情况；于是机长决定紧急迫降在附近机场。在附近机场等待九小时后终于乌云散去，天气变得晴朗，飞机重新起飞，最后安全抵达目的地。保险公司在联盟链上确认航空公司发布的延误信息后，智能合约自动执行理赔，将理赔金转到了被保险人账户。</w:t>
            </w:r>
          </w:p>
          <w:p w:rsidR="00AE2481" w:rsidRDefault="00FB565C">
            <w:pPr>
              <w:ind w:firstLineChars="200" w:firstLine="480"/>
              <w:jc w:val="both"/>
              <w:rPr>
                <w:sz w:val="24"/>
                <w:szCs w:val="24"/>
                <w:lang w:val="en-US"/>
              </w:rPr>
            </w:pPr>
            <w:r>
              <w:rPr>
                <w:rFonts w:hint="eastAsia"/>
                <w:sz w:val="24"/>
                <w:szCs w:val="24"/>
                <w:lang w:val="en-US"/>
              </w:rPr>
              <w:t>任务二：</w:t>
            </w:r>
          </w:p>
          <w:p w:rsidR="00AE2481" w:rsidRDefault="00FB565C">
            <w:pPr>
              <w:ind w:firstLineChars="200" w:firstLine="480"/>
              <w:jc w:val="both"/>
              <w:rPr>
                <w:sz w:val="24"/>
                <w:szCs w:val="24"/>
                <w:lang w:val="en-US"/>
              </w:rPr>
            </w:pPr>
            <w:r>
              <w:rPr>
                <w:rFonts w:hint="eastAsia"/>
                <w:sz w:val="24"/>
                <w:szCs w:val="24"/>
                <w:lang w:val="en-US"/>
              </w:rPr>
              <w:t>用户</w:t>
            </w:r>
            <w:r>
              <w:rPr>
                <w:rFonts w:hint="eastAsia"/>
                <w:sz w:val="24"/>
                <w:szCs w:val="24"/>
                <w:lang w:val="en-US"/>
              </w:rPr>
              <w:t>A</w:t>
            </w:r>
            <w:r>
              <w:rPr>
                <w:rFonts w:hint="eastAsia"/>
                <w:sz w:val="24"/>
                <w:szCs w:val="24"/>
                <w:lang w:val="en-US"/>
              </w:rPr>
              <w:t>和好朋友用户</w:t>
            </w:r>
            <w:r>
              <w:rPr>
                <w:rFonts w:hint="eastAsia"/>
                <w:sz w:val="24"/>
                <w:szCs w:val="24"/>
                <w:lang w:val="en-US"/>
              </w:rPr>
              <w:t>B</w:t>
            </w:r>
            <w:r>
              <w:rPr>
                <w:rFonts w:hint="eastAsia"/>
                <w:sz w:val="24"/>
                <w:szCs w:val="24"/>
                <w:lang w:val="en-US"/>
              </w:rPr>
              <w:t>计划去西藏布达拉宫感受信仰的力量，于是一起购买了中国西北航空公司（</w:t>
            </w:r>
            <w:r>
              <w:rPr>
                <w:rFonts w:hint="eastAsia"/>
                <w:sz w:val="24"/>
                <w:szCs w:val="24"/>
                <w:lang w:val="en-US"/>
              </w:rPr>
              <w:t>WH</w:t>
            </w:r>
            <w:r>
              <w:rPr>
                <w:rFonts w:hint="eastAsia"/>
                <w:sz w:val="24"/>
                <w:szCs w:val="24"/>
                <w:lang w:val="en-US"/>
              </w:rPr>
              <w:t>）</w:t>
            </w:r>
            <w:r>
              <w:rPr>
                <w:rFonts w:hint="eastAsia"/>
                <w:sz w:val="24"/>
                <w:szCs w:val="24"/>
                <w:lang w:val="en-US"/>
              </w:rPr>
              <w:t>2023</w:t>
            </w:r>
            <w:r>
              <w:rPr>
                <w:rFonts w:hint="eastAsia"/>
                <w:sz w:val="24"/>
                <w:szCs w:val="24"/>
                <w:lang w:val="en-US"/>
              </w:rPr>
              <w:t>年</w:t>
            </w:r>
            <w:r>
              <w:rPr>
                <w:rFonts w:hint="eastAsia"/>
                <w:sz w:val="24"/>
                <w:szCs w:val="24"/>
                <w:lang w:val="en-US"/>
              </w:rPr>
              <w:t>9</w:t>
            </w:r>
            <w:r>
              <w:rPr>
                <w:rFonts w:hint="eastAsia"/>
                <w:sz w:val="24"/>
                <w:szCs w:val="24"/>
                <w:lang w:val="en-US"/>
              </w:rPr>
              <w:t>月</w:t>
            </w:r>
            <w:r>
              <w:rPr>
                <w:rFonts w:hint="eastAsia"/>
                <w:sz w:val="24"/>
                <w:szCs w:val="24"/>
                <w:lang w:val="en-US"/>
              </w:rPr>
              <w:t>10</w:t>
            </w:r>
            <w:r>
              <w:rPr>
                <w:rFonts w:hint="eastAsia"/>
                <w:sz w:val="24"/>
                <w:szCs w:val="24"/>
                <w:lang w:val="en-US"/>
              </w:rPr>
              <w:t>日从石家庄飞往拉萨的</w:t>
            </w:r>
            <w:r>
              <w:rPr>
                <w:rFonts w:hint="eastAsia"/>
                <w:sz w:val="24"/>
                <w:szCs w:val="24"/>
                <w:lang w:val="en-US"/>
              </w:rPr>
              <w:t>WH1683</w:t>
            </w:r>
            <w:r>
              <w:rPr>
                <w:rFonts w:hint="eastAsia"/>
                <w:sz w:val="24"/>
                <w:szCs w:val="24"/>
                <w:lang w:val="en-US"/>
              </w:rPr>
              <w:t>号航班，用户</w:t>
            </w:r>
            <w:r>
              <w:rPr>
                <w:rFonts w:hint="eastAsia"/>
                <w:sz w:val="24"/>
                <w:szCs w:val="24"/>
                <w:lang w:val="en-US"/>
              </w:rPr>
              <w:t>A</w:t>
            </w:r>
            <w:r>
              <w:rPr>
                <w:rFonts w:hint="eastAsia"/>
                <w:sz w:val="24"/>
                <w:szCs w:val="24"/>
                <w:lang w:val="en-US"/>
              </w:rPr>
              <w:t>担心出省会受到疫情的影响，所以给自己和朋友用户</w:t>
            </w:r>
            <w:r>
              <w:rPr>
                <w:rFonts w:hint="eastAsia"/>
                <w:sz w:val="24"/>
                <w:szCs w:val="24"/>
                <w:lang w:val="en-US"/>
              </w:rPr>
              <w:t>B</w:t>
            </w:r>
            <w:r>
              <w:rPr>
                <w:rFonts w:hint="eastAsia"/>
                <w:sz w:val="24"/>
                <w:szCs w:val="24"/>
                <w:lang w:val="en-US"/>
              </w:rPr>
              <w:t>买了一份从出发日开始保期为</w:t>
            </w:r>
            <w:r>
              <w:rPr>
                <w:rFonts w:hint="eastAsia"/>
                <w:sz w:val="24"/>
                <w:szCs w:val="24"/>
                <w:lang w:val="en-US"/>
              </w:rPr>
              <w:t>15</w:t>
            </w:r>
            <w:r>
              <w:rPr>
                <w:rFonts w:hint="eastAsia"/>
                <w:sz w:val="24"/>
                <w:szCs w:val="24"/>
                <w:lang w:val="en-US"/>
              </w:rPr>
              <w:t>天、保额为</w:t>
            </w:r>
            <w:r>
              <w:rPr>
                <w:rFonts w:hint="eastAsia"/>
                <w:sz w:val="24"/>
                <w:szCs w:val="24"/>
                <w:lang w:val="en-US"/>
              </w:rPr>
              <w:t>300</w:t>
            </w:r>
            <w:r>
              <w:rPr>
                <w:rFonts w:hint="eastAsia"/>
                <w:sz w:val="24"/>
                <w:szCs w:val="24"/>
                <w:lang w:val="en-US"/>
              </w:rPr>
              <w:t>万的航空意外险。</w:t>
            </w:r>
          </w:p>
          <w:p w:rsidR="00AE2481" w:rsidRDefault="00FB565C">
            <w:pPr>
              <w:ind w:firstLineChars="200" w:firstLine="480"/>
              <w:jc w:val="both"/>
              <w:rPr>
                <w:sz w:val="24"/>
                <w:szCs w:val="24"/>
                <w:lang w:val="en-US"/>
              </w:rPr>
            </w:pPr>
            <w:r>
              <w:rPr>
                <w:rFonts w:hint="eastAsia"/>
                <w:sz w:val="24"/>
                <w:szCs w:val="24"/>
                <w:lang w:val="en-US"/>
              </w:rPr>
              <w:t>用户</w:t>
            </w:r>
            <w:r>
              <w:rPr>
                <w:rFonts w:hint="eastAsia"/>
                <w:sz w:val="24"/>
                <w:szCs w:val="24"/>
                <w:lang w:val="en-US"/>
              </w:rPr>
              <w:t>A</w:t>
            </w:r>
            <w:r>
              <w:rPr>
                <w:rFonts w:hint="eastAsia"/>
                <w:sz w:val="24"/>
                <w:szCs w:val="24"/>
                <w:lang w:val="en-US"/>
              </w:rPr>
              <w:t>出行当天在出发地石家庄机场起飞航道附近突发强侧风，飞机在降落时能见度很低，最终飞机起飞失败发生侧翻，属于一般飞行事故；用户</w:t>
            </w:r>
            <w:r>
              <w:rPr>
                <w:rFonts w:hint="eastAsia"/>
                <w:sz w:val="24"/>
                <w:szCs w:val="24"/>
                <w:lang w:val="en-US"/>
              </w:rPr>
              <w:t>A</w:t>
            </w:r>
            <w:r>
              <w:rPr>
                <w:rFonts w:hint="eastAsia"/>
                <w:sz w:val="24"/>
                <w:szCs w:val="24"/>
                <w:lang w:val="en-US"/>
              </w:rPr>
              <w:t>因此造成轻伤，中国西北航空公司确定事故信息后，及时在联盟链上发布了该日期该次航班所遭遇的事故。</w:t>
            </w:r>
          </w:p>
          <w:p w:rsidR="00AE2481" w:rsidRDefault="00FB565C">
            <w:pPr>
              <w:ind w:firstLineChars="200" w:firstLine="480"/>
              <w:jc w:val="both"/>
              <w:rPr>
                <w:sz w:val="24"/>
                <w:szCs w:val="24"/>
                <w:lang w:val="en-US"/>
              </w:rPr>
            </w:pPr>
            <w:r>
              <w:rPr>
                <w:rFonts w:hint="eastAsia"/>
                <w:sz w:val="24"/>
                <w:szCs w:val="24"/>
                <w:lang w:val="en-US"/>
              </w:rPr>
              <w:t>用户</w:t>
            </w:r>
            <w:r>
              <w:rPr>
                <w:rFonts w:hint="eastAsia"/>
                <w:sz w:val="24"/>
                <w:szCs w:val="24"/>
                <w:lang w:val="en-US"/>
              </w:rPr>
              <w:t>A</w:t>
            </w:r>
            <w:r>
              <w:rPr>
                <w:rFonts w:hint="eastAsia"/>
                <w:sz w:val="24"/>
                <w:szCs w:val="24"/>
                <w:lang w:val="en-US"/>
              </w:rPr>
              <w:t>在飞机降落后迅速被送往医院治疗，经过一段时间的治疗，</w:t>
            </w:r>
            <w:r>
              <w:rPr>
                <w:rFonts w:hint="eastAsia"/>
                <w:sz w:val="24"/>
                <w:szCs w:val="24"/>
                <w:lang w:val="en-US"/>
              </w:rPr>
              <w:t>2023</w:t>
            </w:r>
            <w:r>
              <w:rPr>
                <w:rFonts w:hint="eastAsia"/>
                <w:sz w:val="24"/>
                <w:szCs w:val="24"/>
                <w:lang w:val="en-US"/>
              </w:rPr>
              <w:t>年</w:t>
            </w:r>
            <w:r>
              <w:rPr>
                <w:rFonts w:hint="eastAsia"/>
                <w:sz w:val="24"/>
                <w:szCs w:val="24"/>
                <w:lang w:val="en-US"/>
              </w:rPr>
              <w:t>9</w:t>
            </w:r>
            <w:r>
              <w:rPr>
                <w:rFonts w:hint="eastAsia"/>
                <w:sz w:val="24"/>
                <w:szCs w:val="24"/>
                <w:lang w:val="en-US"/>
              </w:rPr>
              <w:t>月</w:t>
            </w:r>
            <w:r>
              <w:rPr>
                <w:rFonts w:hint="eastAsia"/>
                <w:sz w:val="24"/>
                <w:szCs w:val="24"/>
                <w:lang w:val="en-US"/>
              </w:rPr>
              <w:t>30</w:t>
            </w:r>
            <w:r>
              <w:rPr>
                <w:rFonts w:hint="eastAsia"/>
                <w:sz w:val="24"/>
                <w:szCs w:val="24"/>
                <w:lang w:val="en-US"/>
              </w:rPr>
              <w:t>日用户</w:t>
            </w:r>
            <w:r>
              <w:rPr>
                <w:rFonts w:hint="eastAsia"/>
                <w:sz w:val="24"/>
                <w:szCs w:val="24"/>
                <w:lang w:val="en-US"/>
              </w:rPr>
              <w:t>A</w:t>
            </w:r>
            <w:r>
              <w:rPr>
                <w:rFonts w:hint="eastAsia"/>
                <w:sz w:val="24"/>
                <w:szCs w:val="24"/>
                <w:lang w:val="en-US"/>
              </w:rPr>
              <w:t>伤愈出院，并向保险公司提交了医院治疗相关凭证和索赔申请书，其中医疗费索赔金额为</w:t>
            </w:r>
            <w:r>
              <w:rPr>
                <w:rFonts w:hint="eastAsia"/>
                <w:sz w:val="24"/>
                <w:szCs w:val="24"/>
                <w:lang w:val="en-US"/>
              </w:rPr>
              <w:t>8</w:t>
            </w:r>
            <w:r>
              <w:rPr>
                <w:rFonts w:hint="eastAsia"/>
                <w:sz w:val="24"/>
                <w:szCs w:val="24"/>
                <w:lang w:val="en-US"/>
              </w:rPr>
              <w:t>万元，保险公司经过审</w:t>
            </w:r>
            <w:r>
              <w:rPr>
                <w:rFonts w:hint="eastAsia"/>
                <w:sz w:val="24"/>
                <w:szCs w:val="24"/>
                <w:lang w:val="en-US"/>
              </w:rPr>
              <w:lastRenderedPageBreak/>
              <w:t>核，确定材料及事件属实，并支付了被保险人用户</w:t>
            </w:r>
            <w:r>
              <w:rPr>
                <w:rFonts w:hint="eastAsia"/>
                <w:sz w:val="24"/>
                <w:szCs w:val="24"/>
                <w:lang w:val="en-US"/>
              </w:rPr>
              <w:t>A</w:t>
            </w:r>
            <w:r>
              <w:rPr>
                <w:rFonts w:hint="eastAsia"/>
                <w:sz w:val="24"/>
                <w:szCs w:val="24"/>
                <w:lang w:val="en-US"/>
              </w:rPr>
              <w:t>的医疗费用。</w:t>
            </w:r>
          </w:p>
          <w:p w:rsidR="00AE2481" w:rsidRDefault="00FB565C">
            <w:pPr>
              <w:ind w:firstLineChars="200" w:firstLine="482"/>
              <w:jc w:val="both"/>
              <w:rPr>
                <w:b/>
                <w:bCs/>
                <w:sz w:val="24"/>
                <w:szCs w:val="24"/>
                <w:lang w:val="en-US"/>
              </w:rPr>
            </w:pPr>
            <w:r>
              <w:rPr>
                <w:rFonts w:hint="eastAsia"/>
                <w:b/>
                <w:bCs/>
                <w:sz w:val="24"/>
                <w:szCs w:val="24"/>
                <w:lang w:val="en-US"/>
              </w:rPr>
              <w:t>区块链应用</w:t>
            </w:r>
            <w:r>
              <w:rPr>
                <w:rFonts w:hint="eastAsia"/>
                <w:b/>
                <w:bCs/>
                <w:sz w:val="24"/>
                <w:szCs w:val="24"/>
                <w:lang w:val="en-US"/>
              </w:rPr>
              <w:t>-</w:t>
            </w:r>
            <w:r>
              <w:rPr>
                <w:rFonts w:hint="eastAsia"/>
                <w:b/>
                <w:bCs/>
                <w:sz w:val="24"/>
                <w:szCs w:val="24"/>
                <w:lang w:val="en-US"/>
              </w:rPr>
              <w:t>电子发票</w:t>
            </w:r>
          </w:p>
          <w:p w:rsidR="00AE2481" w:rsidRDefault="00FB565C">
            <w:pPr>
              <w:ind w:firstLineChars="200" w:firstLine="480"/>
              <w:jc w:val="both"/>
              <w:rPr>
                <w:sz w:val="24"/>
                <w:szCs w:val="24"/>
                <w:lang w:val="en-US"/>
              </w:rPr>
            </w:pPr>
            <w:r>
              <w:rPr>
                <w:rFonts w:hint="eastAsia"/>
                <w:sz w:val="24"/>
                <w:szCs w:val="24"/>
              </w:rPr>
              <w:t>区块链电子发票具有全流程</w:t>
            </w:r>
            <w:r>
              <w:rPr>
                <w:rFonts w:hint="eastAsia"/>
                <w:sz w:val="24"/>
                <w:szCs w:val="24"/>
              </w:rPr>
              <w:t>完整追溯、信息不可篡改等特性，与发票逻辑吻合，能够有效规避假发票，完善发票监管流程。此外，还具有降低成本、简化流程、保障数据安全和隐私的优势。</w:t>
            </w:r>
            <w:r>
              <w:rPr>
                <w:rFonts w:hint="eastAsia"/>
                <w:sz w:val="24"/>
                <w:szCs w:val="24"/>
                <w:lang w:val="en-US"/>
              </w:rPr>
              <w:t>为方便后续业务的开展，</w:t>
            </w:r>
            <w:r>
              <w:rPr>
                <w:rFonts w:hint="eastAsia"/>
                <w:sz w:val="24"/>
                <w:szCs w:val="24"/>
                <w:lang w:val="en-US"/>
              </w:rPr>
              <w:t>无穷食品有限公司决定开通区块链电子发票。</w:t>
            </w:r>
          </w:p>
          <w:p w:rsidR="00AE2481" w:rsidRDefault="00FB565C">
            <w:pPr>
              <w:pStyle w:val="20"/>
              <w:spacing w:after="0"/>
              <w:ind w:leftChars="0" w:left="0" w:firstLine="480"/>
              <w:rPr>
                <w:rFonts w:eastAsia="仿宋"/>
                <w:color w:val="000000"/>
                <w:sz w:val="24"/>
                <w:szCs w:val="24"/>
                <w:lang w:val="en-US"/>
              </w:rPr>
            </w:pPr>
            <w:r>
              <w:rPr>
                <w:rFonts w:eastAsia="仿宋" w:hint="eastAsia"/>
                <w:sz w:val="24"/>
                <w:szCs w:val="24"/>
                <w:lang w:val="en-US"/>
              </w:rPr>
              <w:t>无穷食品有限公司首先</w:t>
            </w:r>
            <w:r>
              <w:rPr>
                <w:rFonts w:eastAsia="仿宋" w:hint="eastAsia"/>
                <w:color w:val="000000"/>
                <w:sz w:val="24"/>
                <w:szCs w:val="24"/>
                <w:lang w:val="en-US"/>
              </w:rPr>
              <w:t>创建智能合约，合约名称为《区块链电子发票》，随后于</w:t>
            </w:r>
            <w:r>
              <w:rPr>
                <w:rFonts w:eastAsia="仿宋" w:hint="eastAsia"/>
                <w:color w:val="000000"/>
                <w:sz w:val="24"/>
                <w:szCs w:val="24"/>
                <w:lang w:val="en-US"/>
              </w:rPr>
              <w:t>2023</w:t>
            </w:r>
            <w:r>
              <w:rPr>
                <w:rFonts w:eastAsia="仿宋" w:hint="eastAsia"/>
                <w:color w:val="000000"/>
                <w:sz w:val="24"/>
                <w:szCs w:val="24"/>
                <w:lang w:val="en-US"/>
              </w:rPr>
              <w:t>年</w:t>
            </w:r>
            <w:r>
              <w:rPr>
                <w:rFonts w:eastAsia="仿宋" w:hint="eastAsia"/>
                <w:color w:val="000000"/>
                <w:sz w:val="24"/>
                <w:szCs w:val="24"/>
                <w:lang w:val="en-US"/>
              </w:rPr>
              <w:t>4</w:t>
            </w:r>
            <w:r>
              <w:rPr>
                <w:rFonts w:eastAsia="仿宋" w:hint="eastAsia"/>
                <w:color w:val="000000"/>
                <w:sz w:val="24"/>
                <w:szCs w:val="24"/>
                <w:lang w:val="en-US"/>
              </w:rPr>
              <w:t>月</w:t>
            </w:r>
            <w:r>
              <w:rPr>
                <w:rFonts w:eastAsia="仿宋" w:hint="eastAsia"/>
                <w:color w:val="000000"/>
                <w:sz w:val="24"/>
                <w:szCs w:val="24"/>
                <w:lang w:val="en-US"/>
              </w:rPr>
              <w:t xml:space="preserve"> 10</w:t>
            </w:r>
            <w:r>
              <w:rPr>
                <w:rFonts w:eastAsia="仿宋" w:hint="eastAsia"/>
                <w:color w:val="000000"/>
                <w:sz w:val="24"/>
                <w:szCs w:val="24"/>
                <w:lang w:val="en-US"/>
              </w:rPr>
              <w:t>日申请开通区块链电子发票，税务局收到申请后审批同意。</w:t>
            </w:r>
          </w:p>
          <w:p w:rsidR="00AE2481" w:rsidRDefault="00FB565C">
            <w:pPr>
              <w:pStyle w:val="20"/>
              <w:spacing w:after="0"/>
              <w:ind w:leftChars="0" w:left="0" w:firstLine="480"/>
              <w:rPr>
                <w:rFonts w:eastAsia="仿宋"/>
                <w:color w:val="000000"/>
                <w:sz w:val="24"/>
                <w:szCs w:val="24"/>
                <w:lang w:val="en-US"/>
              </w:rPr>
            </w:pPr>
            <w:r>
              <w:rPr>
                <w:rFonts w:eastAsia="仿宋" w:hint="eastAsia"/>
                <w:sz w:val="24"/>
                <w:szCs w:val="24"/>
                <w:lang w:val="en-US"/>
              </w:rPr>
              <w:t>区块链电子发票开通成功后，无穷食品有限公司</w:t>
            </w:r>
            <w:r>
              <w:rPr>
                <w:rFonts w:eastAsia="仿宋" w:hint="eastAsia"/>
                <w:color w:val="000000"/>
                <w:sz w:val="24"/>
                <w:szCs w:val="24"/>
                <w:lang w:val="en-US"/>
              </w:rPr>
              <w:t>首先新增商品信息；</w:t>
            </w:r>
            <w:proofErr w:type="gramStart"/>
            <w:r>
              <w:rPr>
                <w:rFonts w:eastAsia="仿宋" w:hint="eastAsia"/>
                <w:sz w:val="24"/>
                <w:szCs w:val="24"/>
                <w:lang w:val="en-US" w:bidi="ar"/>
              </w:rPr>
              <w:t>余鹏飞</w:t>
            </w:r>
            <w:proofErr w:type="gramEnd"/>
            <w:r>
              <w:rPr>
                <w:rFonts w:eastAsia="仿宋" w:hint="eastAsia"/>
                <w:sz w:val="24"/>
                <w:szCs w:val="24"/>
                <w:lang w:val="en-US" w:bidi="ar"/>
              </w:rPr>
              <w:t>是大丰实业有限公司的员工，</w:t>
            </w:r>
            <w:r>
              <w:rPr>
                <w:rFonts w:eastAsia="仿宋" w:hint="eastAsia"/>
                <w:color w:val="000000"/>
                <w:sz w:val="24"/>
                <w:szCs w:val="24"/>
                <w:lang w:val="en-US"/>
              </w:rPr>
              <w:t>2023</w:t>
            </w:r>
            <w:r>
              <w:rPr>
                <w:rFonts w:eastAsia="仿宋" w:hint="eastAsia"/>
                <w:color w:val="000000"/>
                <w:sz w:val="24"/>
                <w:szCs w:val="24"/>
                <w:lang w:val="en-US"/>
              </w:rPr>
              <w:t>年</w:t>
            </w:r>
            <w:r>
              <w:rPr>
                <w:rFonts w:eastAsia="仿宋" w:hint="eastAsia"/>
                <w:color w:val="000000"/>
                <w:sz w:val="24"/>
                <w:szCs w:val="24"/>
                <w:lang w:val="en-US"/>
              </w:rPr>
              <w:t>4</w:t>
            </w:r>
            <w:r>
              <w:rPr>
                <w:rFonts w:eastAsia="仿宋" w:hint="eastAsia"/>
                <w:color w:val="000000"/>
                <w:sz w:val="24"/>
                <w:szCs w:val="24"/>
                <w:lang w:val="en-US"/>
              </w:rPr>
              <w:t>月</w:t>
            </w:r>
            <w:r>
              <w:rPr>
                <w:rFonts w:eastAsia="仿宋" w:hint="eastAsia"/>
                <w:color w:val="000000"/>
                <w:sz w:val="24"/>
                <w:szCs w:val="24"/>
                <w:lang w:val="en-US"/>
              </w:rPr>
              <w:t>17</w:t>
            </w:r>
            <w:r>
              <w:rPr>
                <w:rFonts w:eastAsia="仿宋" w:hint="eastAsia"/>
                <w:color w:val="000000"/>
                <w:sz w:val="24"/>
                <w:szCs w:val="24"/>
                <w:lang w:val="en-US"/>
              </w:rPr>
              <w:t>日，于鹏飞以公司名义向</w:t>
            </w:r>
            <w:r>
              <w:rPr>
                <w:rFonts w:eastAsia="仿宋" w:hint="eastAsia"/>
                <w:sz w:val="24"/>
                <w:szCs w:val="24"/>
                <w:lang w:val="en-US"/>
              </w:rPr>
              <w:t>无穷食品有限公司</w:t>
            </w:r>
            <w:r>
              <w:rPr>
                <w:rFonts w:eastAsia="仿宋" w:hint="eastAsia"/>
                <w:color w:val="000000"/>
                <w:sz w:val="24"/>
                <w:szCs w:val="24"/>
                <w:lang w:val="en-US"/>
              </w:rPr>
              <w:t>发起</w:t>
            </w:r>
            <w:r>
              <w:rPr>
                <w:rFonts w:eastAsia="仿宋" w:hint="eastAsia"/>
                <w:color w:val="000000"/>
                <w:sz w:val="24"/>
                <w:szCs w:val="24"/>
                <w:lang w:val="en-US"/>
              </w:rPr>
              <w:t>10kg</w:t>
            </w:r>
            <w:r>
              <w:rPr>
                <w:rFonts w:eastAsia="仿宋" w:hint="eastAsia"/>
                <w:color w:val="000000"/>
                <w:sz w:val="24"/>
                <w:szCs w:val="24"/>
                <w:lang w:val="en-US"/>
              </w:rPr>
              <w:t>糕点、</w:t>
            </w:r>
            <w:r>
              <w:rPr>
                <w:rFonts w:eastAsia="仿宋" w:hint="eastAsia"/>
                <w:color w:val="000000"/>
                <w:sz w:val="24"/>
                <w:szCs w:val="24"/>
                <w:lang w:val="en-US"/>
              </w:rPr>
              <w:t>20kg</w:t>
            </w:r>
            <w:r>
              <w:rPr>
                <w:rFonts w:eastAsia="仿宋" w:hint="eastAsia"/>
                <w:color w:val="000000"/>
                <w:sz w:val="24"/>
                <w:szCs w:val="24"/>
                <w:lang w:val="en-US"/>
              </w:rPr>
              <w:t>面包、</w:t>
            </w:r>
            <w:r>
              <w:rPr>
                <w:rFonts w:eastAsia="仿宋" w:hint="eastAsia"/>
                <w:color w:val="000000"/>
                <w:sz w:val="24"/>
                <w:szCs w:val="24"/>
                <w:lang w:val="en-US"/>
              </w:rPr>
              <w:t>15kg</w:t>
            </w:r>
            <w:r>
              <w:rPr>
                <w:rFonts w:eastAsia="仿宋" w:hint="eastAsia"/>
                <w:color w:val="000000"/>
                <w:sz w:val="24"/>
                <w:szCs w:val="24"/>
                <w:lang w:val="en-US"/>
              </w:rPr>
              <w:t>饼干的采购，采购项目命名为“大丰实业采购项目”，</w:t>
            </w:r>
            <w:r>
              <w:rPr>
                <w:rFonts w:eastAsia="仿宋" w:hint="eastAsia"/>
                <w:sz w:val="24"/>
                <w:szCs w:val="24"/>
                <w:lang w:val="en-US"/>
              </w:rPr>
              <w:t>无穷食品有限公司</w:t>
            </w:r>
            <w:r>
              <w:rPr>
                <w:rFonts w:eastAsia="仿宋" w:hint="eastAsia"/>
                <w:color w:val="000000"/>
                <w:sz w:val="24"/>
                <w:szCs w:val="24"/>
                <w:lang w:val="en-US"/>
              </w:rPr>
              <w:t>接受订单。</w:t>
            </w:r>
          </w:p>
          <w:tbl>
            <w:tblPr>
              <w:tblStyle w:val="ab"/>
              <w:tblW w:w="9655" w:type="dxa"/>
              <w:tblInd w:w="454" w:type="dxa"/>
              <w:tblLayout w:type="fixed"/>
              <w:tblLook w:val="04A0" w:firstRow="1" w:lastRow="0" w:firstColumn="1" w:lastColumn="0" w:noHBand="0" w:noVBand="1"/>
            </w:tblPr>
            <w:tblGrid>
              <w:gridCol w:w="1984"/>
              <w:gridCol w:w="1746"/>
              <w:gridCol w:w="2618"/>
              <w:gridCol w:w="1711"/>
              <w:gridCol w:w="1596"/>
            </w:tblGrid>
            <w:tr w:rsidR="00AE2481">
              <w:tc>
                <w:tcPr>
                  <w:tcW w:w="9655" w:type="dxa"/>
                  <w:gridSpan w:val="5"/>
                  <w:vAlign w:val="center"/>
                </w:tcPr>
                <w:p w:rsidR="00AE2481" w:rsidRDefault="00FB565C">
                  <w:pPr>
                    <w:widowControl/>
                    <w:autoSpaceDE/>
                    <w:autoSpaceDN/>
                    <w:jc w:val="left"/>
                    <w:textAlignment w:val="center"/>
                    <w:rPr>
                      <w:sz w:val="24"/>
                      <w:szCs w:val="24"/>
                      <w:lang w:val="en-US"/>
                    </w:rPr>
                  </w:pPr>
                  <w:r>
                    <w:rPr>
                      <w:rFonts w:hint="eastAsia"/>
                      <w:sz w:val="24"/>
                      <w:szCs w:val="24"/>
                      <w:lang w:val="en-US"/>
                    </w:rPr>
                    <w:t>新增商品信息</w:t>
                  </w:r>
                </w:p>
              </w:tc>
            </w:tr>
            <w:tr w:rsidR="00AE2481">
              <w:tc>
                <w:tcPr>
                  <w:tcW w:w="1984" w:type="dxa"/>
                  <w:vAlign w:val="center"/>
                </w:tcPr>
                <w:p w:rsidR="00AE2481" w:rsidRDefault="00FB565C">
                  <w:pPr>
                    <w:widowControl/>
                    <w:autoSpaceDE/>
                    <w:autoSpaceDN/>
                    <w:jc w:val="left"/>
                    <w:textAlignment w:val="center"/>
                    <w:rPr>
                      <w:color w:val="000000"/>
                      <w:kern w:val="2"/>
                      <w:sz w:val="24"/>
                      <w:szCs w:val="24"/>
                      <w:lang w:val="en-US" w:bidi="ar-SA"/>
                    </w:rPr>
                  </w:pPr>
                  <w:r>
                    <w:rPr>
                      <w:rFonts w:hint="eastAsia"/>
                      <w:sz w:val="24"/>
                      <w:szCs w:val="24"/>
                      <w:lang w:val="en-US"/>
                    </w:rPr>
                    <w:t>货物和劳务名称</w:t>
                  </w:r>
                </w:p>
              </w:tc>
              <w:tc>
                <w:tcPr>
                  <w:tcW w:w="1746" w:type="dxa"/>
                  <w:vAlign w:val="center"/>
                </w:tcPr>
                <w:p w:rsidR="00AE2481" w:rsidRDefault="00FB565C">
                  <w:pPr>
                    <w:widowControl/>
                    <w:autoSpaceDE/>
                    <w:autoSpaceDN/>
                    <w:jc w:val="left"/>
                    <w:textAlignment w:val="center"/>
                    <w:rPr>
                      <w:color w:val="000000"/>
                      <w:kern w:val="2"/>
                      <w:sz w:val="24"/>
                      <w:szCs w:val="24"/>
                      <w:lang w:val="en-US" w:bidi="ar-SA"/>
                    </w:rPr>
                  </w:pPr>
                  <w:r>
                    <w:rPr>
                      <w:rFonts w:hint="eastAsia"/>
                      <w:sz w:val="24"/>
                      <w:szCs w:val="24"/>
                      <w:lang w:val="en-US"/>
                    </w:rPr>
                    <w:t>税收分类名称</w:t>
                  </w:r>
                </w:p>
              </w:tc>
              <w:tc>
                <w:tcPr>
                  <w:tcW w:w="2618" w:type="dxa"/>
                  <w:vAlign w:val="center"/>
                </w:tcPr>
                <w:p w:rsidR="00AE2481" w:rsidRDefault="00FB565C">
                  <w:pPr>
                    <w:widowControl/>
                    <w:autoSpaceDE/>
                    <w:autoSpaceDN/>
                    <w:jc w:val="left"/>
                    <w:textAlignment w:val="center"/>
                    <w:rPr>
                      <w:color w:val="000000"/>
                      <w:kern w:val="2"/>
                      <w:sz w:val="24"/>
                      <w:szCs w:val="24"/>
                      <w:lang w:val="en-US" w:bidi="ar-SA"/>
                    </w:rPr>
                  </w:pPr>
                  <w:r>
                    <w:rPr>
                      <w:rFonts w:hint="eastAsia"/>
                      <w:sz w:val="24"/>
                      <w:szCs w:val="24"/>
                      <w:lang w:val="en-US"/>
                    </w:rPr>
                    <w:t>税收分类编码</w:t>
                  </w:r>
                </w:p>
              </w:tc>
              <w:tc>
                <w:tcPr>
                  <w:tcW w:w="1711" w:type="dxa"/>
                  <w:vAlign w:val="center"/>
                </w:tcPr>
                <w:p w:rsidR="00AE2481" w:rsidRDefault="00FB565C">
                  <w:pPr>
                    <w:widowControl/>
                    <w:autoSpaceDE/>
                    <w:autoSpaceDN/>
                    <w:jc w:val="left"/>
                    <w:textAlignment w:val="center"/>
                    <w:rPr>
                      <w:sz w:val="24"/>
                      <w:szCs w:val="24"/>
                      <w:lang w:val="en-US"/>
                    </w:rPr>
                  </w:pPr>
                  <w:r>
                    <w:rPr>
                      <w:rFonts w:hint="eastAsia"/>
                      <w:sz w:val="24"/>
                      <w:szCs w:val="24"/>
                      <w:lang w:val="en-US"/>
                    </w:rPr>
                    <w:t>增值税税率</w:t>
                  </w:r>
                </w:p>
              </w:tc>
              <w:tc>
                <w:tcPr>
                  <w:tcW w:w="1596" w:type="dxa"/>
                  <w:vAlign w:val="center"/>
                </w:tcPr>
                <w:p w:rsidR="00AE2481" w:rsidRDefault="00FB565C">
                  <w:pPr>
                    <w:widowControl/>
                    <w:autoSpaceDE/>
                    <w:autoSpaceDN/>
                    <w:jc w:val="left"/>
                    <w:textAlignment w:val="center"/>
                    <w:rPr>
                      <w:sz w:val="24"/>
                      <w:szCs w:val="24"/>
                      <w:lang w:val="en-US"/>
                    </w:rPr>
                  </w:pPr>
                  <w:r>
                    <w:rPr>
                      <w:rFonts w:hint="eastAsia"/>
                      <w:sz w:val="24"/>
                      <w:szCs w:val="24"/>
                      <w:lang w:val="en-US"/>
                    </w:rPr>
                    <w:t>单价（元</w:t>
                  </w:r>
                  <w:r>
                    <w:rPr>
                      <w:rFonts w:hint="eastAsia"/>
                      <w:sz w:val="24"/>
                      <w:szCs w:val="24"/>
                      <w:lang w:val="en-US"/>
                    </w:rPr>
                    <w:t>/kg</w:t>
                  </w:r>
                  <w:r>
                    <w:rPr>
                      <w:rFonts w:hint="eastAsia"/>
                      <w:sz w:val="24"/>
                      <w:szCs w:val="24"/>
                      <w:lang w:val="en-US"/>
                    </w:rPr>
                    <w:t>）</w:t>
                  </w:r>
                </w:p>
              </w:tc>
            </w:tr>
            <w:tr w:rsidR="00AE2481">
              <w:tc>
                <w:tcPr>
                  <w:tcW w:w="1984" w:type="dxa"/>
                  <w:vAlign w:val="center"/>
                </w:tcPr>
                <w:p w:rsidR="00AE2481" w:rsidRDefault="00FB565C">
                  <w:pPr>
                    <w:widowControl/>
                    <w:autoSpaceDE/>
                    <w:autoSpaceDN/>
                    <w:jc w:val="left"/>
                    <w:textAlignment w:val="center"/>
                    <w:rPr>
                      <w:color w:val="000000"/>
                      <w:kern w:val="2"/>
                      <w:sz w:val="24"/>
                      <w:szCs w:val="24"/>
                      <w:lang w:val="en-US"/>
                    </w:rPr>
                  </w:pPr>
                  <w:r>
                    <w:rPr>
                      <w:rFonts w:hint="eastAsia"/>
                      <w:color w:val="000000"/>
                      <w:sz w:val="24"/>
                      <w:szCs w:val="24"/>
                      <w:lang w:val="en-US" w:bidi="ar"/>
                    </w:rPr>
                    <w:t>糕点</w:t>
                  </w:r>
                </w:p>
              </w:tc>
              <w:tc>
                <w:tcPr>
                  <w:tcW w:w="1746" w:type="dxa"/>
                  <w:vAlign w:val="center"/>
                </w:tcPr>
                <w:p w:rsidR="00AE2481" w:rsidRDefault="00FB565C">
                  <w:pPr>
                    <w:widowControl/>
                    <w:autoSpaceDE/>
                    <w:autoSpaceDN/>
                    <w:jc w:val="left"/>
                    <w:textAlignment w:val="center"/>
                    <w:rPr>
                      <w:color w:val="000000"/>
                      <w:kern w:val="2"/>
                      <w:sz w:val="24"/>
                      <w:szCs w:val="24"/>
                      <w:lang w:val="en-US"/>
                    </w:rPr>
                  </w:pPr>
                  <w:r>
                    <w:rPr>
                      <w:rFonts w:hint="eastAsia"/>
                      <w:color w:val="000000"/>
                      <w:sz w:val="24"/>
                      <w:szCs w:val="24"/>
                      <w:lang w:val="en-US" w:bidi="ar"/>
                    </w:rPr>
                    <w:t>焙烤食品</w:t>
                  </w:r>
                </w:p>
              </w:tc>
              <w:tc>
                <w:tcPr>
                  <w:tcW w:w="2618" w:type="dxa"/>
                  <w:vAlign w:val="center"/>
                </w:tcPr>
                <w:p w:rsidR="00AE2481" w:rsidRDefault="00FB565C">
                  <w:pPr>
                    <w:widowControl/>
                    <w:autoSpaceDE/>
                    <w:autoSpaceDN/>
                    <w:jc w:val="left"/>
                    <w:textAlignment w:val="center"/>
                    <w:rPr>
                      <w:color w:val="000000"/>
                      <w:kern w:val="2"/>
                      <w:sz w:val="24"/>
                      <w:szCs w:val="24"/>
                      <w:lang w:val="en-US"/>
                    </w:rPr>
                  </w:pPr>
                  <w:r>
                    <w:rPr>
                      <w:rFonts w:hint="eastAsia"/>
                      <w:color w:val="000000"/>
                      <w:sz w:val="24"/>
                      <w:szCs w:val="24"/>
                      <w:lang w:val="en-US" w:bidi="ar"/>
                    </w:rPr>
                    <w:t>1030201010000000000</w:t>
                  </w:r>
                </w:p>
              </w:tc>
              <w:tc>
                <w:tcPr>
                  <w:tcW w:w="1711" w:type="dxa"/>
                  <w:vAlign w:val="center"/>
                </w:tcPr>
                <w:p w:rsidR="00AE2481" w:rsidRDefault="00FB565C">
                  <w:pPr>
                    <w:widowControl/>
                    <w:autoSpaceDE/>
                    <w:autoSpaceDN/>
                    <w:jc w:val="left"/>
                    <w:textAlignment w:val="center"/>
                    <w:rPr>
                      <w:color w:val="000000"/>
                      <w:sz w:val="24"/>
                      <w:szCs w:val="24"/>
                      <w:lang w:val="en-US" w:bidi="ar"/>
                    </w:rPr>
                  </w:pPr>
                  <w:r>
                    <w:rPr>
                      <w:rFonts w:hint="eastAsia"/>
                      <w:color w:val="000000"/>
                      <w:sz w:val="24"/>
                      <w:szCs w:val="24"/>
                      <w:lang w:val="en-US" w:bidi="ar"/>
                    </w:rPr>
                    <w:t>3%</w:t>
                  </w:r>
                </w:p>
              </w:tc>
              <w:tc>
                <w:tcPr>
                  <w:tcW w:w="1596" w:type="dxa"/>
                  <w:vAlign w:val="center"/>
                </w:tcPr>
                <w:p w:rsidR="00AE2481" w:rsidRDefault="00FB565C">
                  <w:pPr>
                    <w:widowControl/>
                    <w:autoSpaceDE/>
                    <w:autoSpaceDN/>
                    <w:jc w:val="left"/>
                    <w:textAlignment w:val="center"/>
                    <w:rPr>
                      <w:color w:val="000000"/>
                      <w:sz w:val="24"/>
                      <w:szCs w:val="24"/>
                      <w:lang w:val="en-US" w:bidi="ar"/>
                    </w:rPr>
                  </w:pPr>
                  <w:r>
                    <w:rPr>
                      <w:rFonts w:hint="eastAsia"/>
                      <w:color w:val="000000"/>
                      <w:sz w:val="24"/>
                      <w:szCs w:val="24"/>
                      <w:lang w:val="en-US" w:bidi="ar"/>
                    </w:rPr>
                    <w:t>30</w:t>
                  </w:r>
                </w:p>
              </w:tc>
            </w:tr>
            <w:tr w:rsidR="00AE2481">
              <w:tc>
                <w:tcPr>
                  <w:tcW w:w="1984" w:type="dxa"/>
                  <w:vAlign w:val="center"/>
                </w:tcPr>
                <w:p w:rsidR="00AE2481" w:rsidRDefault="00FB565C">
                  <w:pPr>
                    <w:widowControl/>
                    <w:autoSpaceDE/>
                    <w:autoSpaceDN/>
                    <w:jc w:val="left"/>
                    <w:textAlignment w:val="center"/>
                    <w:rPr>
                      <w:color w:val="000000"/>
                      <w:kern w:val="2"/>
                      <w:sz w:val="24"/>
                      <w:szCs w:val="24"/>
                      <w:lang w:val="en-US" w:bidi="ar-SA"/>
                    </w:rPr>
                  </w:pPr>
                  <w:r>
                    <w:rPr>
                      <w:rFonts w:hint="eastAsia"/>
                      <w:color w:val="000000"/>
                      <w:sz w:val="24"/>
                      <w:szCs w:val="24"/>
                      <w:lang w:val="en-US" w:bidi="ar"/>
                    </w:rPr>
                    <w:t>面包</w:t>
                  </w:r>
                </w:p>
              </w:tc>
              <w:tc>
                <w:tcPr>
                  <w:tcW w:w="1746" w:type="dxa"/>
                  <w:vAlign w:val="center"/>
                </w:tcPr>
                <w:p w:rsidR="00AE2481" w:rsidRDefault="00FB565C">
                  <w:pPr>
                    <w:widowControl/>
                    <w:autoSpaceDE/>
                    <w:autoSpaceDN/>
                    <w:jc w:val="left"/>
                    <w:textAlignment w:val="center"/>
                    <w:rPr>
                      <w:color w:val="000000"/>
                      <w:kern w:val="2"/>
                      <w:sz w:val="24"/>
                      <w:szCs w:val="24"/>
                      <w:lang w:val="en-US" w:bidi="ar-SA"/>
                    </w:rPr>
                  </w:pPr>
                  <w:r>
                    <w:rPr>
                      <w:rFonts w:hint="eastAsia"/>
                      <w:color w:val="000000"/>
                      <w:sz w:val="24"/>
                      <w:szCs w:val="24"/>
                      <w:lang w:val="en-US" w:bidi="ar"/>
                    </w:rPr>
                    <w:t>焙烤食品</w:t>
                  </w:r>
                </w:p>
              </w:tc>
              <w:tc>
                <w:tcPr>
                  <w:tcW w:w="2618" w:type="dxa"/>
                  <w:vAlign w:val="center"/>
                </w:tcPr>
                <w:p w:rsidR="00AE2481" w:rsidRDefault="00FB565C">
                  <w:pPr>
                    <w:widowControl/>
                    <w:autoSpaceDE/>
                    <w:autoSpaceDN/>
                    <w:jc w:val="left"/>
                    <w:textAlignment w:val="center"/>
                    <w:rPr>
                      <w:color w:val="000000"/>
                      <w:kern w:val="2"/>
                      <w:sz w:val="24"/>
                      <w:szCs w:val="24"/>
                      <w:lang w:val="en-US" w:bidi="ar-SA"/>
                    </w:rPr>
                  </w:pPr>
                  <w:r>
                    <w:rPr>
                      <w:rFonts w:hint="eastAsia"/>
                      <w:color w:val="000000"/>
                      <w:sz w:val="24"/>
                      <w:szCs w:val="24"/>
                      <w:lang w:val="en-US" w:bidi="ar"/>
                    </w:rPr>
                    <w:t>1030201020000000000</w:t>
                  </w:r>
                </w:p>
              </w:tc>
              <w:tc>
                <w:tcPr>
                  <w:tcW w:w="1711" w:type="dxa"/>
                  <w:vAlign w:val="center"/>
                </w:tcPr>
                <w:p w:rsidR="00AE2481" w:rsidRDefault="00FB565C">
                  <w:pPr>
                    <w:widowControl/>
                    <w:autoSpaceDE/>
                    <w:autoSpaceDN/>
                    <w:jc w:val="left"/>
                    <w:textAlignment w:val="center"/>
                    <w:rPr>
                      <w:color w:val="000000"/>
                      <w:sz w:val="24"/>
                      <w:szCs w:val="24"/>
                      <w:lang w:val="en-US" w:bidi="ar"/>
                    </w:rPr>
                  </w:pPr>
                  <w:r>
                    <w:rPr>
                      <w:rFonts w:hint="eastAsia"/>
                      <w:color w:val="000000"/>
                      <w:sz w:val="24"/>
                      <w:szCs w:val="24"/>
                      <w:lang w:val="en-US" w:bidi="ar"/>
                    </w:rPr>
                    <w:t>3%</w:t>
                  </w:r>
                </w:p>
              </w:tc>
              <w:tc>
                <w:tcPr>
                  <w:tcW w:w="1596" w:type="dxa"/>
                  <w:vAlign w:val="center"/>
                </w:tcPr>
                <w:p w:rsidR="00AE2481" w:rsidRDefault="00FB565C">
                  <w:pPr>
                    <w:widowControl/>
                    <w:autoSpaceDE/>
                    <w:autoSpaceDN/>
                    <w:jc w:val="left"/>
                    <w:textAlignment w:val="center"/>
                    <w:rPr>
                      <w:color w:val="000000"/>
                      <w:sz w:val="24"/>
                      <w:szCs w:val="24"/>
                      <w:lang w:val="en-US" w:bidi="ar"/>
                    </w:rPr>
                  </w:pPr>
                  <w:r>
                    <w:rPr>
                      <w:rFonts w:hint="eastAsia"/>
                      <w:color w:val="000000"/>
                      <w:sz w:val="24"/>
                      <w:szCs w:val="24"/>
                      <w:lang w:val="en-US" w:bidi="ar"/>
                    </w:rPr>
                    <w:t>30</w:t>
                  </w:r>
                </w:p>
              </w:tc>
            </w:tr>
            <w:tr w:rsidR="00AE2481">
              <w:tc>
                <w:tcPr>
                  <w:tcW w:w="1984" w:type="dxa"/>
                  <w:vAlign w:val="center"/>
                </w:tcPr>
                <w:p w:rsidR="00AE2481" w:rsidRDefault="00FB565C">
                  <w:pPr>
                    <w:widowControl/>
                    <w:autoSpaceDE/>
                    <w:autoSpaceDN/>
                    <w:jc w:val="left"/>
                    <w:textAlignment w:val="center"/>
                    <w:rPr>
                      <w:color w:val="000000"/>
                      <w:kern w:val="2"/>
                      <w:sz w:val="24"/>
                      <w:szCs w:val="24"/>
                      <w:lang w:val="en-US" w:bidi="ar-SA"/>
                    </w:rPr>
                  </w:pPr>
                  <w:r>
                    <w:rPr>
                      <w:rFonts w:hint="eastAsia"/>
                      <w:color w:val="000000"/>
                      <w:sz w:val="24"/>
                      <w:szCs w:val="24"/>
                      <w:lang w:val="en-US" w:bidi="ar"/>
                    </w:rPr>
                    <w:t>饼干</w:t>
                  </w:r>
                </w:p>
              </w:tc>
              <w:tc>
                <w:tcPr>
                  <w:tcW w:w="1746" w:type="dxa"/>
                  <w:vAlign w:val="center"/>
                </w:tcPr>
                <w:p w:rsidR="00AE2481" w:rsidRDefault="00FB565C">
                  <w:pPr>
                    <w:widowControl/>
                    <w:autoSpaceDE/>
                    <w:autoSpaceDN/>
                    <w:jc w:val="left"/>
                    <w:textAlignment w:val="center"/>
                    <w:rPr>
                      <w:color w:val="000000"/>
                      <w:kern w:val="2"/>
                      <w:sz w:val="24"/>
                      <w:szCs w:val="24"/>
                      <w:lang w:val="en-US" w:bidi="ar-SA"/>
                    </w:rPr>
                  </w:pPr>
                  <w:r>
                    <w:rPr>
                      <w:rFonts w:hint="eastAsia"/>
                      <w:color w:val="000000"/>
                      <w:sz w:val="24"/>
                      <w:szCs w:val="24"/>
                      <w:lang w:val="en-US" w:bidi="ar"/>
                    </w:rPr>
                    <w:t>焙烤食品</w:t>
                  </w:r>
                </w:p>
              </w:tc>
              <w:tc>
                <w:tcPr>
                  <w:tcW w:w="2618" w:type="dxa"/>
                  <w:vAlign w:val="center"/>
                </w:tcPr>
                <w:p w:rsidR="00AE2481" w:rsidRDefault="00FB565C">
                  <w:pPr>
                    <w:widowControl/>
                    <w:autoSpaceDE/>
                    <w:autoSpaceDN/>
                    <w:jc w:val="left"/>
                    <w:textAlignment w:val="center"/>
                    <w:rPr>
                      <w:color w:val="000000"/>
                      <w:kern w:val="2"/>
                      <w:sz w:val="24"/>
                      <w:szCs w:val="24"/>
                      <w:lang w:val="en-US" w:bidi="ar-SA"/>
                    </w:rPr>
                  </w:pPr>
                  <w:r>
                    <w:rPr>
                      <w:rFonts w:hint="eastAsia"/>
                      <w:color w:val="000000"/>
                      <w:sz w:val="24"/>
                      <w:szCs w:val="24"/>
                      <w:lang w:val="en-US" w:bidi="ar"/>
                    </w:rPr>
                    <w:t>1030201030000000000</w:t>
                  </w:r>
                </w:p>
              </w:tc>
              <w:tc>
                <w:tcPr>
                  <w:tcW w:w="1711" w:type="dxa"/>
                  <w:vAlign w:val="center"/>
                </w:tcPr>
                <w:p w:rsidR="00AE2481" w:rsidRDefault="00FB565C">
                  <w:pPr>
                    <w:widowControl/>
                    <w:autoSpaceDE/>
                    <w:autoSpaceDN/>
                    <w:jc w:val="left"/>
                    <w:textAlignment w:val="center"/>
                    <w:rPr>
                      <w:color w:val="000000"/>
                      <w:sz w:val="24"/>
                      <w:szCs w:val="24"/>
                      <w:lang w:val="en-US" w:bidi="ar"/>
                    </w:rPr>
                  </w:pPr>
                  <w:r>
                    <w:rPr>
                      <w:rFonts w:hint="eastAsia"/>
                      <w:color w:val="000000"/>
                      <w:sz w:val="24"/>
                      <w:szCs w:val="24"/>
                      <w:lang w:val="en-US" w:bidi="ar"/>
                    </w:rPr>
                    <w:t>3%</w:t>
                  </w:r>
                </w:p>
              </w:tc>
              <w:tc>
                <w:tcPr>
                  <w:tcW w:w="1596" w:type="dxa"/>
                  <w:vAlign w:val="center"/>
                </w:tcPr>
                <w:p w:rsidR="00AE2481" w:rsidRDefault="00FB565C">
                  <w:pPr>
                    <w:widowControl/>
                    <w:autoSpaceDE/>
                    <w:autoSpaceDN/>
                    <w:jc w:val="left"/>
                    <w:textAlignment w:val="center"/>
                    <w:rPr>
                      <w:color w:val="000000"/>
                      <w:sz w:val="24"/>
                      <w:szCs w:val="24"/>
                      <w:lang w:val="en-US" w:bidi="ar"/>
                    </w:rPr>
                  </w:pPr>
                  <w:r>
                    <w:rPr>
                      <w:rFonts w:hint="eastAsia"/>
                      <w:color w:val="000000"/>
                      <w:sz w:val="24"/>
                      <w:szCs w:val="24"/>
                      <w:lang w:val="en-US" w:bidi="ar"/>
                    </w:rPr>
                    <w:t>20</w:t>
                  </w:r>
                </w:p>
              </w:tc>
            </w:tr>
            <w:tr w:rsidR="00AE2481">
              <w:tc>
                <w:tcPr>
                  <w:tcW w:w="1984" w:type="dxa"/>
                  <w:vAlign w:val="center"/>
                </w:tcPr>
                <w:p w:rsidR="00AE2481" w:rsidRDefault="00FB565C">
                  <w:pPr>
                    <w:widowControl/>
                    <w:autoSpaceDE/>
                    <w:autoSpaceDN/>
                    <w:jc w:val="left"/>
                    <w:textAlignment w:val="center"/>
                    <w:rPr>
                      <w:color w:val="000000"/>
                      <w:kern w:val="2"/>
                      <w:sz w:val="24"/>
                      <w:szCs w:val="24"/>
                      <w:lang w:val="en-US" w:bidi="ar-SA"/>
                    </w:rPr>
                  </w:pPr>
                  <w:r>
                    <w:rPr>
                      <w:rFonts w:hint="eastAsia"/>
                      <w:color w:val="000000"/>
                      <w:sz w:val="24"/>
                      <w:szCs w:val="24"/>
                      <w:lang w:val="en-US" w:bidi="ar"/>
                    </w:rPr>
                    <w:t>膨化食品</w:t>
                  </w:r>
                </w:p>
              </w:tc>
              <w:tc>
                <w:tcPr>
                  <w:tcW w:w="1746" w:type="dxa"/>
                  <w:vAlign w:val="center"/>
                </w:tcPr>
                <w:p w:rsidR="00AE2481" w:rsidRDefault="00FB565C">
                  <w:pPr>
                    <w:widowControl/>
                    <w:autoSpaceDE/>
                    <w:autoSpaceDN/>
                    <w:jc w:val="left"/>
                    <w:textAlignment w:val="center"/>
                    <w:rPr>
                      <w:color w:val="000000"/>
                      <w:kern w:val="2"/>
                      <w:sz w:val="24"/>
                      <w:szCs w:val="24"/>
                      <w:lang w:val="en-US" w:bidi="ar-SA"/>
                    </w:rPr>
                  </w:pPr>
                  <w:r>
                    <w:rPr>
                      <w:rFonts w:hint="eastAsia"/>
                      <w:color w:val="000000"/>
                      <w:sz w:val="24"/>
                      <w:szCs w:val="24"/>
                      <w:lang w:val="en-US" w:bidi="ar"/>
                    </w:rPr>
                    <w:t>焙烤食品</w:t>
                  </w:r>
                </w:p>
              </w:tc>
              <w:tc>
                <w:tcPr>
                  <w:tcW w:w="2618" w:type="dxa"/>
                  <w:vAlign w:val="center"/>
                </w:tcPr>
                <w:p w:rsidR="00AE2481" w:rsidRDefault="00FB565C">
                  <w:pPr>
                    <w:widowControl/>
                    <w:autoSpaceDE/>
                    <w:autoSpaceDN/>
                    <w:jc w:val="left"/>
                    <w:textAlignment w:val="center"/>
                    <w:rPr>
                      <w:color w:val="000000"/>
                      <w:kern w:val="2"/>
                      <w:sz w:val="24"/>
                      <w:szCs w:val="24"/>
                      <w:lang w:val="en-US" w:bidi="ar-SA"/>
                    </w:rPr>
                  </w:pPr>
                  <w:r>
                    <w:rPr>
                      <w:rFonts w:hint="eastAsia"/>
                      <w:color w:val="000000"/>
                      <w:sz w:val="24"/>
                      <w:szCs w:val="24"/>
                      <w:lang w:val="en-US" w:bidi="ar"/>
                    </w:rPr>
                    <w:t>1030201040000000000</w:t>
                  </w:r>
                </w:p>
              </w:tc>
              <w:tc>
                <w:tcPr>
                  <w:tcW w:w="1711" w:type="dxa"/>
                </w:tcPr>
                <w:p w:rsidR="00AE2481" w:rsidRDefault="00FB565C">
                  <w:pPr>
                    <w:widowControl/>
                    <w:autoSpaceDE/>
                    <w:autoSpaceDN/>
                    <w:jc w:val="left"/>
                    <w:textAlignment w:val="center"/>
                    <w:rPr>
                      <w:color w:val="000000"/>
                      <w:sz w:val="24"/>
                      <w:szCs w:val="24"/>
                      <w:lang w:val="en-US" w:bidi="ar"/>
                    </w:rPr>
                  </w:pPr>
                  <w:r>
                    <w:rPr>
                      <w:rFonts w:hint="eastAsia"/>
                      <w:color w:val="000000"/>
                      <w:sz w:val="24"/>
                      <w:szCs w:val="24"/>
                      <w:lang w:val="en-US" w:bidi="ar"/>
                    </w:rPr>
                    <w:t>3%</w:t>
                  </w:r>
                </w:p>
              </w:tc>
              <w:tc>
                <w:tcPr>
                  <w:tcW w:w="1596" w:type="dxa"/>
                </w:tcPr>
                <w:p w:rsidR="00AE2481" w:rsidRDefault="00FB565C">
                  <w:pPr>
                    <w:widowControl/>
                    <w:autoSpaceDE/>
                    <w:autoSpaceDN/>
                    <w:jc w:val="left"/>
                    <w:textAlignment w:val="center"/>
                    <w:rPr>
                      <w:color w:val="000000"/>
                      <w:sz w:val="24"/>
                      <w:szCs w:val="24"/>
                      <w:lang w:val="en-US" w:bidi="ar"/>
                    </w:rPr>
                  </w:pPr>
                  <w:r>
                    <w:rPr>
                      <w:rFonts w:hint="eastAsia"/>
                      <w:color w:val="000000"/>
                      <w:sz w:val="24"/>
                      <w:szCs w:val="24"/>
                      <w:lang w:val="en-US" w:bidi="ar"/>
                    </w:rPr>
                    <w:t>30</w:t>
                  </w:r>
                </w:p>
              </w:tc>
            </w:tr>
          </w:tbl>
          <w:p w:rsidR="00AE2481" w:rsidRDefault="00AE2481">
            <w:pPr>
              <w:pStyle w:val="20"/>
              <w:spacing w:after="0"/>
              <w:ind w:leftChars="0" w:left="0" w:firstLineChars="0" w:firstLine="0"/>
              <w:rPr>
                <w:rFonts w:eastAsia="仿宋"/>
                <w:color w:val="000000"/>
                <w:sz w:val="24"/>
                <w:szCs w:val="24"/>
                <w:lang w:val="en-US"/>
              </w:rPr>
            </w:pPr>
          </w:p>
          <w:p w:rsidR="00AE2481" w:rsidRDefault="00FB565C">
            <w:pPr>
              <w:pStyle w:val="20"/>
              <w:spacing w:after="0"/>
              <w:ind w:leftChars="0" w:left="0" w:firstLine="480"/>
              <w:rPr>
                <w:rFonts w:eastAsia="仿宋"/>
                <w:color w:val="000000"/>
                <w:sz w:val="24"/>
                <w:szCs w:val="24"/>
                <w:lang w:val="en-US"/>
              </w:rPr>
            </w:pPr>
            <w:proofErr w:type="gramStart"/>
            <w:r>
              <w:rPr>
                <w:rFonts w:eastAsia="仿宋" w:hint="eastAsia"/>
                <w:sz w:val="24"/>
                <w:szCs w:val="24"/>
                <w:lang w:val="en-US" w:bidi="ar"/>
              </w:rPr>
              <w:t>余鹏飞</w:t>
            </w:r>
            <w:r>
              <w:rPr>
                <w:rFonts w:eastAsia="仿宋" w:hint="eastAsia"/>
                <w:color w:val="000000"/>
                <w:sz w:val="24"/>
                <w:szCs w:val="24"/>
                <w:lang w:val="en-US"/>
              </w:rPr>
              <w:t>支付</w:t>
            </w:r>
            <w:proofErr w:type="gramEnd"/>
            <w:r>
              <w:rPr>
                <w:rFonts w:eastAsia="仿宋" w:hint="eastAsia"/>
                <w:color w:val="000000"/>
                <w:sz w:val="24"/>
                <w:szCs w:val="24"/>
                <w:lang w:val="en-US"/>
              </w:rPr>
              <w:t>货款后申请</w:t>
            </w:r>
            <w:r>
              <w:rPr>
                <w:rFonts w:eastAsia="仿宋" w:hint="eastAsia"/>
                <w:sz w:val="24"/>
                <w:szCs w:val="24"/>
                <w:lang w:val="en-US"/>
              </w:rPr>
              <w:t>无穷食品有限公司</w:t>
            </w:r>
            <w:r>
              <w:rPr>
                <w:rFonts w:eastAsia="仿宋" w:hint="eastAsia"/>
                <w:color w:val="000000"/>
                <w:sz w:val="24"/>
                <w:szCs w:val="24"/>
                <w:lang w:val="en-US"/>
              </w:rPr>
              <w:t>开具发票，收票方式为邮箱接收，</w:t>
            </w:r>
            <w:r>
              <w:rPr>
                <w:rFonts w:eastAsia="仿宋" w:hint="eastAsia"/>
                <w:sz w:val="24"/>
                <w:szCs w:val="24"/>
                <w:lang w:val="en-US"/>
              </w:rPr>
              <w:t>无穷食品有限公司在</w:t>
            </w:r>
            <w:r>
              <w:rPr>
                <w:rFonts w:eastAsia="仿宋" w:hint="eastAsia"/>
                <w:sz w:val="24"/>
                <w:szCs w:val="24"/>
                <w:lang w:val="en-US"/>
              </w:rPr>
              <w:t>2023</w:t>
            </w:r>
            <w:r>
              <w:rPr>
                <w:rFonts w:eastAsia="仿宋" w:hint="eastAsia"/>
                <w:sz w:val="24"/>
                <w:szCs w:val="24"/>
                <w:lang w:val="en-US"/>
              </w:rPr>
              <w:t>年</w:t>
            </w:r>
            <w:r>
              <w:rPr>
                <w:rFonts w:eastAsia="仿宋" w:hint="eastAsia"/>
                <w:sz w:val="24"/>
                <w:szCs w:val="24"/>
                <w:lang w:val="en-US"/>
              </w:rPr>
              <w:t>4</w:t>
            </w:r>
            <w:r>
              <w:rPr>
                <w:rFonts w:eastAsia="仿宋" w:hint="eastAsia"/>
                <w:sz w:val="24"/>
                <w:szCs w:val="24"/>
                <w:lang w:val="en-US"/>
              </w:rPr>
              <w:t>月</w:t>
            </w:r>
            <w:r>
              <w:rPr>
                <w:rFonts w:eastAsia="仿宋" w:hint="eastAsia"/>
                <w:sz w:val="24"/>
                <w:szCs w:val="24"/>
                <w:lang w:val="en-US"/>
              </w:rPr>
              <w:t>17</w:t>
            </w:r>
            <w:r>
              <w:rPr>
                <w:rFonts w:eastAsia="仿宋" w:hint="eastAsia"/>
                <w:sz w:val="24"/>
                <w:szCs w:val="24"/>
                <w:lang w:val="en-US"/>
              </w:rPr>
              <w:t>日</w:t>
            </w:r>
            <w:r>
              <w:rPr>
                <w:rFonts w:eastAsia="仿宋" w:hint="eastAsia"/>
                <w:color w:val="000000"/>
                <w:sz w:val="24"/>
                <w:szCs w:val="24"/>
                <w:lang w:val="en-US"/>
              </w:rPr>
              <w:t>根据采购信息开出发票，</w:t>
            </w:r>
            <w:proofErr w:type="gramStart"/>
            <w:r>
              <w:rPr>
                <w:rFonts w:eastAsia="仿宋" w:hint="eastAsia"/>
                <w:sz w:val="24"/>
                <w:szCs w:val="24"/>
                <w:lang w:val="en-US" w:bidi="ar"/>
              </w:rPr>
              <w:t>余鹏飞</w:t>
            </w:r>
            <w:proofErr w:type="gramEnd"/>
            <w:r>
              <w:rPr>
                <w:rFonts w:eastAsia="仿宋" w:hint="eastAsia"/>
                <w:color w:val="000000"/>
                <w:sz w:val="24"/>
                <w:szCs w:val="24"/>
                <w:lang w:val="en-US"/>
              </w:rPr>
              <w:t>接收发票后向公司申请报销并领取费用。</w:t>
            </w:r>
          </w:p>
          <w:p w:rsidR="00AE2481" w:rsidRDefault="00FB565C">
            <w:pPr>
              <w:pStyle w:val="20"/>
              <w:spacing w:after="0"/>
              <w:ind w:leftChars="0" w:left="0" w:firstLine="480"/>
              <w:rPr>
                <w:rFonts w:eastAsia="仿宋"/>
                <w:color w:val="000000"/>
                <w:sz w:val="24"/>
                <w:szCs w:val="24"/>
                <w:lang w:val="en-US"/>
              </w:rPr>
            </w:pPr>
            <w:r>
              <w:rPr>
                <w:rFonts w:eastAsia="仿宋" w:hint="eastAsia"/>
                <w:sz w:val="24"/>
                <w:szCs w:val="24"/>
                <w:lang w:val="en-US"/>
              </w:rPr>
              <w:t>无穷食品有限公司于</w:t>
            </w:r>
            <w:r>
              <w:rPr>
                <w:rFonts w:eastAsia="仿宋" w:hint="eastAsia"/>
                <w:sz w:val="24"/>
                <w:szCs w:val="24"/>
                <w:lang w:val="en-US"/>
              </w:rPr>
              <w:t>2023</w:t>
            </w:r>
            <w:r>
              <w:rPr>
                <w:rFonts w:eastAsia="仿宋" w:hint="eastAsia"/>
                <w:sz w:val="24"/>
                <w:szCs w:val="24"/>
                <w:lang w:val="en-US"/>
              </w:rPr>
              <w:t>年</w:t>
            </w:r>
            <w:r>
              <w:rPr>
                <w:rFonts w:eastAsia="仿宋" w:hint="eastAsia"/>
                <w:sz w:val="24"/>
                <w:szCs w:val="24"/>
                <w:lang w:val="en-US"/>
              </w:rPr>
              <w:t>4</w:t>
            </w:r>
            <w:r>
              <w:rPr>
                <w:rFonts w:eastAsia="仿宋" w:hint="eastAsia"/>
                <w:sz w:val="24"/>
                <w:szCs w:val="24"/>
                <w:lang w:val="en-US"/>
              </w:rPr>
              <w:t>月</w:t>
            </w:r>
            <w:r>
              <w:rPr>
                <w:rFonts w:eastAsia="仿宋" w:hint="eastAsia"/>
                <w:sz w:val="24"/>
                <w:szCs w:val="24"/>
                <w:lang w:val="en-US"/>
              </w:rPr>
              <w:t>30</w:t>
            </w:r>
            <w:r>
              <w:rPr>
                <w:rFonts w:eastAsia="仿宋" w:hint="eastAsia"/>
                <w:sz w:val="24"/>
                <w:szCs w:val="24"/>
                <w:lang w:val="en-US"/>
              </w:rPr>
              <w:t>日</w:t>
            </w:r>
            <w:r>
              <w:rPr>
                <w:rFonts w:eastAsia="仿宋" w:hint="eastAsia"/>
                <w:color w:val="000000"/>
                <w:sz w:val="24"/>
                <w:szCs w:val="24"/>
                <w:lang w:val="en-US"/>
              </w:rPr>
              <w:t>将已开出的发票入账，税务局接收入账清单。</w:t>
            </w:r>
          </w:p>
          <w:tbl>
            <w:tblPr>
              <w:tblStyle w:val="ab"/>
              <w:tblW w:w="7268" w:type="dxa"/>
              <w:tblInd w:w="454" w:type="dxa"/>
              <w:tblLayout w:type="fixed"/>
              <w:tblLook w:val="04A0" w:firstRow="1" w:lastRow="0" w:firstColumn="1" w:lastColumn="0" w:noHBand="0" w:noVBand="1"/>
            </w:tblPr>
            <w:tblGrid>
              <w:gridCol w:w="2042"/>
              <w:gridCol w:w="5226"/>
            </w:tblGrid>
            <w:tr w:rsidR="00AE2481" w:rsidRPr="00B7248B">
              <w:tc>
                <w:tcPr>
                  <w:tcW w:w="2042" w:type="dxa"/>
                  <w:vAlign w:val="center"/>
                </w:tcPr>
                <w:p w:rsidR="00AE2481" w:rsidRDefault="00FB565C">
                  <w:pPr>
                    <w:pStyle w:val="20"/>
                    <w:autoSpaceDE/>
                    <w:autoSpaceDN/>
                    <w:spacing w:after="0"/>
                    <w:ind w:leftChars="0" w:left="0" w:firstLineChars="0" w:firstLine="0"/>
                    <w:rPr>
                      <w:rFonts w:eastAsia="仿宋"/>
                      <w:sz w:val="24"/>
                      <w:szCs w:val="24"/>
                      <w:lang w:val="en-US"/>
                    </w:rPr>
                  </w:pPr>
                  <w:r>
                    <w:rPr>
                      <w:rFonts w:eastAsia="仿宋" w:hint="eastAsia"/>
                      <w:sz w:val="24"/>
                      <w:szCs w:val="24"/>
                      <w:lang w:val="en-US"/>
                    </w:rPr>
                    <w:t>消费者姓名</w:t>
                  </w:r>
                </w:p>
              </w:tc>
              <w:tc>
                <w:tcPr>
                  <w:tcW w:w="5226" w:type="dxa"/>
                  <w:vAlign w:val="center"/>
                </w:tcPr>
                <w:p w:rsidR="00AE2481" w:rsidRDefault="00FB565C">
                  <w:pPr>
                    <w:pStyle w:val="20"/>
                    <w:autoSpaceDE/>
                    <w:autoSpaceDN/>
                    <w:spacing w:after="0"/>
                    <w:ind w:leftChars="0" w:left="0" w:firstLineChars="0" w:firstLine="0"/>
                    <w:rPr>
                      <w:rFonts w:eastAsia="仿宋"/>
                      <w:sz w:val="24"/>
                      <w:szCs w:val="24"/>
                      <w:lang w:val="en-US"/>
                    </w:rPr>
                  </w:pPr>
                  <w:proofErr w:type="gramStart"/>
                  <w:r>
                    <w:rPr>
                      <w:rFonts w:eastAsia="仿宋" w:hint="eastAsia"/>
                      <w:sz w:val="24"/>
                      <w:szCs w:val="24"/>
                      <w:lang w:val="en-US" w:bidi="ar"/>
                    </w:rPr>
                    <w:t>余鹏飞</w:t>
                  </w:r>
                  <w:proofErr w:type="gramEnd"/>
                </w:p>
              </w:tc>
            </w:tr>
            <w:tr w:rsidR="00AE2481" w:rsidRPr="00B7248B">
              <w:tc>
                <w:tcPr>
                  <w:tcW w:w="2042" w:type="dxa"/>
                  <w:vAlign w:val="center"/>
                </w:tcPr>
                <w:p w:rsidR="00AE2481" w:rsidRDefault="00FB565C">
                  <w:pPr>
                    <w:pStyle w:val="20"/>
                    <w:autoSpaceDE/>
                    <w:autoSpaceDN/>
                    <w:spacing w:after="0"/>
                    <w:ind w:leftChars="0" w:left="0" w:firstLineChars="0" w:firstLine="0"/>
                    <w:rPr>
                      <w:rFonts w:eastAsia="仿宋"/>
                      <w:sz w:val="24"/>
                      <w:szCs w:val="24"/>
                      <w:lang w:val="en-US"/>
                    </w:rPr>
                  </w:pPr>
                  <w:r>
                    <w:rPr>
                      <w:rFonts w:eastAsia="仿宋" w:hint="eastAsia"/>
                      <w:sz w:val="24"/>
                      <w:szCs w:val="24"/>
                      <w:lang w:val="en-US"/>
                    </w:rPr>
                    <w:t>消费者电话</w:t>
                  </w:r>
                </w:p>
              </w:tc>
              <w:tc>
                <w:tcPr>
                  <w:tcW w:w="5226" w:type="dxa"/>
                  <w:vAlign w:val="center"/>
                </w:tcPr>
                <w:p w:rsidR="00AE2481" w:rsidRDefault="00FB565C">
                  <w:pPr>
                    <w:pStyle w:val="20"/>
                    <w:autoSpaceDE/>
                    <w:autoSpaceDN/>
                    <w:spacing w:after="0"/>
                    <w:ind w:leftChars="0" w:left="0" w:firstLineChars="0" w:firstLine="0"/>
                    <w:rPr>
                      <w:rFonts w:eastAsia="仿宋"/>
                      <w:sz w:val="24"/>
                      <w:szCs w:val="24"/>
                      <w:lang w:val="en-US"/>
                    </w:rPr>
                  </w:pPr>
                  <w:r>
                    <w:rPr>
                      <w:rFonts w:eastAsia="仿宋" w:hint="eastAsia"/>
                      <w:sz w:val="24"/>
                      <w:szCs w:val="24"/>
                      <w:lang w:val="en-US" w:bidi="ar"/>
                    </w:rPr>
                    <w:t>13547890965</w:t>
                  </w:r>
                </w:p>
              </w:tc>
            </w:tr>
            <w:tr w:rsidR="00AE2481" w:rsidRPr="00B7248B">
              <w:tc>
                <w:tcPr>
                  <w:tcW w:w="2042" w:type="dxa"/>
                  <w:vAlign w:val="center"/>
                </w:tcPr>
                <w:p w:rsidR="00AE2481" w:rsidRDefault="00FB565C">
                  <w:pPr>
                    <w:pStyle w:val="20"/>
                    <w:autoSpaceDE/>
                    <w:autoSpaceDN/>
                    <w:spacing w:after="0"/>
                    <w:ind w:leftChars="0" w:left="0" w:firstLineChars="0" w:firstLine="0"/>
                    <w:rPr>
                      <w:rFonts w:eastAsia="仿宋"/>
                      <w:sz w:val="24"/>
                      <w:szCs w:val="24"/>
                      <w:lang w:val="en-US"/>
                    </w:rPr>
                  </w:pPr>
                  <w:r>
                    <w:rPr>
                      <w:rFonts w:eastAsia="仿宋" w:hint="eastAsia"/>
                      <w:sz w:val="24"/>
                      <w:szCs w:val="24"/>
                      <w:lang w:val="en-US"/>
                    </w:rPr>
                    <w:t>消费者邮箱</w:t>
                  </w:r>
                </w:p>
              </w:tc>
              <w:tc>
                <w:tcPr>
                  <w:tcW w:w="5226" w:type="dxa"/>
                  <w:vAlign w:val="center"/>
                </w:tcPr>
                <w:p w:rsidR="00AE2481" w:rsidRDefault="00FB565C">
                  <w:pPr>
                    <w:pStyle w:val="20"/>
                    <w:autoSpaceDE/>
                    <w:autoSpaceDN/>
                    <w:spacing w:after="0"/>
                    <w:ind w:leftChars="0" w:left="0" w:firstLineChars="0" w:firstLine="0"/>
                    <w:rPr>
                      <w:rFonts w:eastAsia="仿宋"/>
                      <w:sz w:val="24"/>
                      <w:szCs w:val="24"/>
                      <w:lang w:val="en-US"/>
                    </w:rPr>
                  </w:pPr>
                  <w:r>
                    <w:rPr>
                      <w:rFonts w:eastAsia="仿宋" w:hint="eastAsia"/>
                      <w:sz w:val="24"/>
                      <w:szCs w:val="24"/>
                      <w:lang w:val="en-US"/>
                    </w:rPr>
                    <w:t>Flyfly@163.com</w:t>
                  </w:r>
                </w:p>
              </w:tc>
            </w:tr>
            <w:tr w:rsidR="00AE2481" w:rsidRPr="00B7248B">
              <w:tc>
                <w:tcPr>
                  <w:tcW w:w="2042" w:type="dxa"/>
                  <w:vAlign w:val="center"/>
                </w:tcPr>
                <w:p w:rsidR="00AE2481" w:rsidRDefault="00FB565C">
                  <w:pPr>
                    <w:pStyle w:val="20"/>
                    <w:autoSpaceDE/>
                    <w:autoSpaceDN/>
                    <w:spacing w:after="0"/>
                    <w:ind w:leftChars="0" w:left="0" w:firstLineChars="0" w:firstLine="0"/>
                    <w:rPr>
                      <w:rFonts w:eastAsia="仿宋"/>
                      <w:kern w:val="2"/>
                      <w:sz w:val="24"/>
                      <w:szCs w:val="24"/>
                      <w:lang w:val="en-US" w:bidi="ar-SA"/>
                    </w:rPr>
                  </w:pPr>
                  <w:r>
                    <w:rPr>
                      <w:rFonts w:eastAsia="仿宋" w:hint="eastAsia"/>
                      <w:sz w:val="24"/>
                      <w:szCs w:val="24"/>
                      <w:lang w:val="en-US"/>
                    </w:rPr>
                    <w:t>公司名称</w:t>
                  </w:r>
                </w:p>
              </w:tc>
              <w:tc>
                <w:tcPr>
                  <w:tcW w:w="5226" w:type="dxa"/>
                  <w:vAlign w:val="center"/>
                </w:tcPr>
                <w:p w:rsidR="00AE2481" w:rsidRDefault="00FB565C">
                  <w:pPr>
                    <w:pStyle w:val="20"/>
                    <w:autoSpaceDE/>
                    <w:autoSpaceDN/>
                    <w:spacing w:after="0"/>
                    <w:ind w:leftChars="0" w:left="0" w:firstLineChars="0" w:firstLine="0"/>
                    <w:rPr>
                      <w:rFonts w:eastAsia="仿宋"/>
                      <w:sz w:val="24"/>
                      <w:szCs w:val="24"/>
                      <w:lang w:val="en-US"/>
                    </w:rPr>
                  </w:pPr>
                  <w:r>
                    <w:rPr>
                      <w:rFonts w:eastAsia="仿宋" w:hint="eastAsia"/>
                      <w:sz w:val="24"/>
                      <w:szCs w:val="24"/>
                      <w:lang w:val="en-US" w:bidi="ar"/>
                    </w:rPr>
                    <w:t>大丰实业有限公司</w:t>
                  </w:r>
                </w:p>
              </w:tc>
            </w:tr>
            <w:tr w:rsidR="00AE2481" w:rsidRPr="00B7248B">
              <w:tc>
                <w:tcPr>
                  <w:tcW w:w="2042" w:type="dxa"/>
                  <w:vAlign w:val="center"/>
                </w:tcPr>
                <w:p w:rsidR="00AE2481" w:rsidRDefault="00FB565C">
                  <w:pPr>
                    <w:pStyle w:val="20"/>
                    <w:autoSpaceDE/>
                    <w:autoSpaceDN/>
                    <w:spacing w:after="0"/>
                    <w:ind w:leftChars="0" w:left="0" w:firstLineChars="0" w:firstLine="0"/>
                    <w:rPr>
                      <w:rFonts w:eastAsia="仿宋"/>
                      <w:kern w:val="2"/>
                      <w:sz w:val="24"/>
                      <w:szCs w:val="24"/>
                      <w:lang w:val="en-US" w:bidi="ar-SA"/>
                    </w:rPr>
                  </w:pPr>
                  <w:r>
                    <w:rPr>
                      <w:rFonts w:eastAsia="仿宋" w:hint="eastAsia"/>
                      <w:sz w:val="24"/>
                      <w:szCs w:val="24"/>
                      <w:lang w:val="en-US"/>
                    </w:rPr>
                    <w:t>纳税人识别号</w:t>
                  </w:r>
                </w:p>
              </w:tc>
              <w:tc>
                <w:tcPr>
                  <w:tcW w:w="5226" w:type="dxa"/>
                  <w:vAlign w:val="center"/>
                </w:tcPr>
                <w:p w:rsidR="00AE2481" w:rsidRDefault="00FB565C">
                  <w:pPr>
                    <w:pStyle w:val="20"/>
                    <w:autoSpaceDE/>
                    <w:autoSpaceDN/>
                    <w:spacing w:after="0"/>
                    <w:ind w:leftChars="0" w:left="0" w:firstLineChars="0" w:firstLine="0"/>
                    <w:rPr>
                      <w:rFonts w:eastAsia="仿宋"/>
                      <w:sz w:val="24"/>
                      <w:szCs w:val="24"/>
                      <w:lang w:val="en-US"/>
                    </w:rPr>
                  </w:pPr>
                  <w:r>
                    <w:rPr>
                      <w:rFonts w:eastAsia="仿宋" w:hint="eastAsia"/>
                      <w:sz w:val="24"/>
                      <w:szCs w:val="24"/>
                      <w:lang w:val="en-US" w:bidi="ar"/>
                    </w:rPr>
                    <w:t>91440300MA5GNXER6H</w:t>
                  </w:r>
                </w:p>
              </w:tc>
            </w:tr>
            <w:tr w:rsidR="00AE2481" w:rsidRPr="00B7248B">
              <w:trPr>
                <w:trHeight w:val="337"/>
              </w:trPr>
              <w:tc>
                <w:tcPr>
                  <w:tcW w:w="2042" w:type="dxa"/>
                  <w:vAlign w:val="center"/>
                </w:tcPr>
                <w:p w:rsidR="00AE2481" w:rsidRDefault="00FB565C">
                  <w:pPr>
                    <w:pStyle w:val="20"/>
                    <w:autoSpaceDE/>
                    <w:autoSpaceDN/>
                    <w:spacing w:after="0"/>
                    <w:ind w:leftChars="0" w:left="0" w:firstLineChars="0" w:firstLine="0"/>
                    <w:rPr>
                      <w:rFonts w:eastAsia="仿宋"/>
                      <w:kern w:val="2"/>
                      <w:sz w:val="24"/>
                      <w:szCs w:val="24"/>
                      <w:lang w:val="en-US" w:bidi="ar-SA"/>
                    </w:rPr>
                  </w:pPr>
                  <w:r>
                    <w:rPr>
                      <w:rFonts w:eastAsia="仿宋" w:hint="eastAsia"/>
                      <w:sz w:val="24"/>
                      <w:szCs w:val="24"/>
                      <w:lang w:val="en-US"/>
                    </w:rPr>
                    <w:lastRenderedPageBreak/>
                    <w:t>注册地址</w:t>
                  </w:r>
                </w:p>
              </w:tc>
              <w:tc>
                <w:tcPr>
                  <w:tcW w:w="5226" w:type="dxa"/>
                  <w:vAlign w:val="center"/>
                </w:tcPr>
                <w:p w:rsidR="00AE2481" w:rsidRDefault="00FB565C">
                  <w:pPr>
                    <w:widowControl/>
                    <w:autoSpaceDE/>
                    <w:autoSpaceDN/>
                    <w:spacing w:before="75" w:after="75" w:line="23" w:lineRule="atLeast"/>
                    <w:rPr>
                      <w:sz w:val="24"/>
                      <w:szCs w:val="24"/>
                      <w:lang w:val="en-US"/>
                    </w:rPr>
                  </w:pPr>
                  <w:r>
                    <w:rPr>
                      <w:rFonts w:hint="eastAsia"/>
                      <w:sz w:val="24"/>
                      <w:szCs w:val="24"/>
                      <w:lang w:val="en-US" w:bidi="ar"/>
                    </w:rPr>
                    <w:t>广东省深圳市福田区</w:t>
                  </w:r>
                </w:p>
              </w:tc>
            </w:tr>
          </w:tbl>
          <w:p w:rsidR="00AE2481" w:rsidRDefault="00AE2481">
            <w:pPr>
              <w:pStyle w:val="20"/>
              <w:spacing w:after="0"/>
              <w:ind w:leftChars="0" w:left="0" w:firstLineChars="0" w:firstLine="0"/>
              <w:rPr>
                <w:rFonts w:eastAsia="仿宋"/>
                <w:b/>
                <w:bCs/>
                <w:color w:val="000000"/>
                <w:sz w:val="24"/>
                <w:szCs w:val="24"/>
                <w:lang w:val="en-US"/>
              </w:rPr>
            </w:pPr>
          </w:p>
          <w:p w:rsidR="00AE2481" w:rsidRDefault="00FB565C">
            <w:pPr>
              <w:pStyle w:val="20"/>
              <w:spacing w:after="0"/>
              <w:ind w:leftChars="0" w:left="0" w:firstLine="482"/>
              <w:rPr>
                <w:rFonts w:eastAsia="仿宋"/>
                <w:b/>
                <w:bCs/>
                <w:color w:val="000000"/>
                <w:sz w:val="24"/>
                <w:szCs w:val="24"/>
                <w:lang w:val="en-US"/>
              </w:rPr>
            </w:pPr>
            <w:r>
              <w:rPr>
                <w:rFonts w:eastAsia="仿宋" w:hint="eastAsia"/>
                <w:b/>
                <w:bCs/>
                <w:color w:val="000000"/>
                <w:sz w:val="24"/>
                <w:szCs w:val="24"/>
                <w:lang w:val="en-US"/>
              </w:rPr>
              <w:t>区块链应用</w:t>
            </w:r>
            <w:r>
              <w:rPr>
                <w:rFonts w:eastAsia="仿宋" w:hint="eastAsia"/>
                <w:b/>
                <w:bCs/>
                <w:color w:val="000000"/>
                <w:sz w:val="24"/>
                <w:szCs w:val="24"/>
                <w:lang w:val="en-US"/>
              </w:rPr>
              <w:t>-</w:t>
            </w:r>
            <w:r>
              <w:rPr>
                <w:rFonts w:eastAsia="仿宋" w:hint="eastAsia"/>
                <w:b/>
                <w:bCs/>
                <w:color w:val="000000"/>
                <w:sz w:val="24"/>
                <w:szCs w:val="24"/>
                <w:lang w:val="en-US"/>
              </w:rPr>
              <w:t>农业供应链</w:t>
            </w:r>
          </w:p>
          <w:p w:rsidR="00AE2481" w:rsidRDefault="00FB565C">
            <w:pPr>
              <w:pStyle w:val="20"/>
              <w:spacing w:after="0"/>
              <w:ind w:leftChars="0" w:left="0" w:firstLine="480"/>
              <w:rPr>
                <w:rFonts w:eastAsia="仿宋"/>
                <w:sz w:val="24"/>
                <w:szCs w:val="24"/>
                <w:lang w:val="en-US"/>
              </w:rPr>
            </w:pPr>
            <w:proofErr w:type="gramStart"/>
            <w:r>
              <w:rPr>
                <w:rFonts w:eastAsia="仿宋" w:hint="eastAsia"/>
                <w:sz w:val="24"/>
                <w:szCs w:val="24"/>
                <w:lang w:val="en-US"/>
              </w:rPr>
              <w:t>某禽畜类</w:t>
            </w:r>
            <w:proofErr w:type="gramEnd"/>
            <w:r>
              <w:rPr>
                <w:rFonts w:eastAsia="仿宋" w:hint="eastAsia"/>
                <w:sz w:val="24"/>
                <w:szCs w:val="24"/>
                <w:lang w:val="en-US"/>
              </w:rPr>
              <w:t>产品供应链上下游企业联合引进了一套区块链农产品管理系统，可以在系统上记录农产品生产过程以便于质量审查和农产品溯源；</w:t>
            </w:r>
            <w:r>
              <w:rPr>
                <w:rFonts w:eastAsia="仿宋" w:hint="eastAsia"/>
                <w:sz w:val="24"/>
                <w:szCs w:val="24"/>
                <w:lang w:val="en-US"/>
              </w:rPr>
              <w:t>2023</w:t>
            </w:r>
            <w:r>
              <w:rPr>
                <w:rFonts w:eastAsia="仿宋" w:hint="eastAsia"/>
                <w:sz w:val="24"/>
                <w:szCs w:val="24"/>
                <w:lang w:val="en-US"/>
              </w:rPr>
              <w:t>年</w:t>
            </w:r>
            <w:r>
              <w:rPr>
                <w:rFonts w:eastAsia="仿宋" w:hint="eastAsia"/>
                <w:sz w:val="24"/>
                <w:szCs w:val="24"/>
                <w:lang w:val="en-US"/>
              </w:rPr>
              <w:t>2</w:t>
            </w:r>
            <w:r>
              <w:rPr>
                <w:rFonts w:eastAsia="仿宋" w:hint="eastAsia"/>
                <w:sz w:val="24"/>
                <w:szCs w:val="24"/>
                <w:lang w:val="en-US"/>
              </w:rPr>
              <w:t>月</w:t>
            </w:r>
            <w:r>
              <w:rPr>
                <w:rFonts w:eastAsia="仿宋" w:hint="eastAsia"/>
                <w:sz w:val="24"/>
                <w:szCs w:val="24"/>
                <w:lang w:val="en-US"/>
              </w:rPr>
              <w:t>8</w:t>
            </w:r>
            <w:r>
              <w:rPr>
                <w:rFonts w:eastAsia="仿宋" w:hint="eastAsia"/>
                <w:sz w:val="24"/>
                <w:szCs w:val="24"/>
                <w:lang w:val="en-US"/>
              </w:rPr>
              <w:t>日，农产品生产企业计划在</w:t>
            </w:r>
            <w:r>
              <w:rPr>
                <w:rFonts w:eastAsia="仿宋" w:hint="eastAsia"/>
                <w:sz w:val="24"/>
                <w:szCs w:val="24"/>
                <w:lang w:val="en-US"/>
              </w:rPr>
              <w:t>180</w:t>
            </w:r>
            <w:r>
              <w:rPr>
                <w:rFonts w:eastAsia="仿宋" w:hint="eastAsia"/>
                <w:sz w:val="24"/>
                <w:szCs w:val="24"/>
                <w:lang w:val="en-US"/>
              </w:rPr>
              <w:t>亩的“绿色土鸡养殖区”和</w:t>
            </w:r>
            <w:r>
              <w:rPr>
                <w:rFonts w:eastAsia="仿宋" w:hint="eastAsia"/>
                <w:sz w:val="24"/>
                <w:szCs w:val="24"/>
                <w:lang w:val="en-US"/>
              </w:rPr>
              <w:t>500</w:t>
            </w:r>
            <w:r>
              <w:rPr>
                <w:rFonts w:eastAsia="仿宋" w:hint="eastAsia"/>
                <w:sz w:val="24"/>
                <w:szCs w:val="24"/>
                <w:lang w:val="en-US"/>
              </w:rPr>
              <w:t>亩的“绿色山羊养殖区”分别投放</w:t>
            </w:r>
            <w:r>
              <w:rPr>
                <w:rFonts w:eastAsia="仿宋" w:hint="eastAsia"/>
                <w:sz w:val="24"/>
                <w:szCs w:val="24"/>
                <w:lang w:val="en-US"/>
              </w:rPr>
              <w:t>12,600</w:t>
            </w:r>
            <w:r>
              <w:rPr>
                <w:rFonts w:eastAsia="仿宋" w:hint="eastAsia"/>
                <w:sz w:val="24"/>
                <w:szCs w:val="24"/>
                <w:lang w:val="en-US"/>
              </w:rPr>
              <w:t>只土鸡苗、</w:t>
            </w:r>
            <w:r>
              <w:rPr>
                <w:rFonts w:eastAsia="仿宋" w:hint="eastAsia"/>
                <w:sz w:val="24"/>
                <w:szCs w:val="24"/>
                <w:lang w:val="en-US"/>
              </w:rPr>
              <w:t>4500</w:t>
            </w:r>
            <w:r>
              <w:rPr>
                <w:rFonts w:eastAsia="仿宋" w:hint="eastAsia"/>
                <w:sz w:val="24"/>
                <w:szCs w:val="24"/>
                <w:lang w:val="en-US"/>
              </w:rPr>
              <w:t>只羊仔；从投苗后需要每天采用机械作业的方式给养殖区分别投喂玉米</w:t>
            </w:r>
            <w:r>
              <w:rPr>
                <w:rFonts w:eastAsia="仿宋" w:hint="eastAsia"/>
                <w:sz w:val="24"/>
                <w:szCs w:val="24"/>
                <w:lang w:val="en-US"/>
              </w:rPr>
              <w:t>8,000</w:t>
            </w:r>
            <w:r>
              <w:rPr>
                <w:rFonts w:eastAsia="仿宋" w:hint="eastAsia"/>
                <w:sz w:val="24"/>
                <w:szCs w:val="24"/>
                <w:lang w:val="en-US"/>
              </w:rPr>
              <w:t>公斤、麸皮</w:t>
            </w:r>
            <w:r>
              <w:rPr>
                <w:rFonts w:eastAsia="仿宋" w:hint="eastAsia"/>
                <w:sz w:val="24"/>
                <w:szCs w:val="24"/>
                <w:lang w:val="en-US"/>
              </w:rPr>
              <w:t>5,500</w:t>
            </w:r>
            <w:r>
              <w:rPr>
                <w:rFonts w:eastAsia="仿宋" w:hint="eastAsia"/>
                <w:sz w:val="24"/>
                <w:szCs w:val="24"/>
                <w:lang w:val="en-US"/>
              </w:rPr>
              <w:t>公斤；生产企业分别在开始养殖后的第六个月出栏了</w:t>
            </w:r>
            <w:r>
              <w:rPr>
                <w:rFonts w:eastAsia="仿宋" w:hint="eastAsia"/>
                <w:sz w:val="24"/>
                <w:szCs w:val="24"/>
                <w:lang w:val="en-US"/>
              </w:rPr>
              <w:t>180,000</w:t>
            </w:r>
            <w:r>
              <w:rPr>
                <w:rFonts w:eastAsia="仿宋" w:hint="eastAsia"/>
                <w:sz w:val="24"/>
                <w:szCs w:val="24"/>
                <w:lang w:val="en-US"/>
              </w:rPr>
              <w:t>公斤山羊，第十个月出栏了</w:t>
            </w:r>
            <w:r>
              <w:rPr>
                <w:rFonts w:eastAsia="仿宋" w:hint="eastAsia"/>
                <w:sz w:val="24"/>
                <w:szCs w:val="24"/>
                <w:lang w:val="en-US"/>
              </w:rPr>
              <w:t>44,100</w:t>
            </w:r>
            <w:r>
              <w:rPr>
                <w:rFonts w:eastAsia="仿宋" w:hint="eastAsia"/>
                <w:sz w:val="24"/>
                <w:szCs w:val="24"/>
                <w:lang w:val="en-US"/>
              </w:rPr>
              <w:t>斤土鸡。</w:t>
            </w:r>
          </w:p>
          <w:p w:rsidR="00AE2481" w:rsidRDefault="00FB565C">
            <w:pPr>
              <w:pStyle w:val="20"/>
              <w:spacing w:after="0"/>
              <w:ind w:leftChars="0" w:left="0" w:firstLine="480"/>
              <w:rPr>
                <w:rFonts w:eastAsia="仿宋"/>
                <w:b/>
                <w:bCs/>
                <w:sz w:val="24"/>
                <w:szCs w:val="24"/>
                <w:lang w:val="en-US"/>
              </w:rPr>
            </w:pPr>
            <w:r>
              <w:rPr>
                <w:rFonts w:eastAsia="仿宋" w:hint="eastAsia"/>
                <w:sz w:val="24"/>
                <w:szCs w:val="24"/>
                <w:lang w:val="en-US"/>
              </w:rPr>
              <w:t>生产企业完成农产品采收后立即申请了该批次土鸡和山羊的有机</w:t>
            </w:r>
            <w:r>
              <w:rPr>
                <w:rFonts w:eastAsia="仿宋" w:hint="eastAsia"/>
                <w:sz w:val="24"/>
                <w:szCs w:val="24"/>
                <w:lang w:val="en-US"/>
              </w:rPr>
              <w:t>产品认证和绿色食品认证，农产品质</w:t>
            </w:r>
            <w:proofErr w:type="gramStart"/>
            <w:r>
              <w:rPr>
                <w:rFonts w:eastAsia="仿宋" w:hint="eastAsia"/>
                <w:sz w:val="24"/>
                <w:szCs w:val="24"/>
                <w:lang w:val="en-US"/>
              </w:rPr>
              <w:t>量安全</w:t>
            </w:r>
            <w:proofErr w:type="gramEnd"/>
            <w:r>
              <w:rPr>
                <w:rFonts w:eastAsia="仿宋" w:hint="eastAsia"/>
                <w:sz w:val="24"/>
                <w:szCs w:val="24"/>
                <w:lang w:val="en-US"/>
              </w:rPr>
              <w:t>中心审批申请并对农产品进行了抽样检测，确定各项标准在规定范围内后向农产品生产企业颁发了认证证书；生产企业随后把这批山羊按</w:t>
            </w:r>
            <w:r>
              <w:rPr>
                <w:rFonts w:eastAsia="仿宋" w:hint="eastAsia"/>
                <w:sz w:val="24"/>
                <w:szCs w:val="24"/>
                <w:lang w:val="en-US"/>
              </w:rPr>
              <w:t>40</w:t>
            </w:r>
            <w:r>
              <w:rPr>
                <w:rFonts w:eastAsia="仿宋" w:hint="eastAsia"/>
                <w:sz w:val="24"/>
                <w:szCs w:val="24"/>
                <w:lang w:val="en-US"/>
              </w:rPr>
              <w:t>元每公斤，土鸡</w:t>
            </w:r>
            <w:r>
              <w:rPr>
                <w:rFonts w:eastAsia="仿宋" w:hint="eastAsia"/>
                <w:sz w:val="24"/>
                <w:szCs w:val="24"/>
                <w:lang w:val="en-US"/>
              </w:rPr>
              <w:t>25</w:t>
            </w:r>
            <w:r>
              <w:rPr>
                <w:rFonts w:eastAsia="仿宋" w:hint="eastAsia"/>
                <w:sz w:val="24"/>
                <w:szCs w:val="24"/>
                <w:lang w:val="en-US"/>
              </w:rPr>
              <w:t>元每公斤的价格发布在交易平台上，分销商企业在对这批农产品进行溯源审核后向生产企业发起了全部购买的订单，生产企业接受订单后向物流公司委托运输，物流公司受理托运后将农产品运往了分销商。</w:t>
            </w:r>
          </w:p>
          <w:p w:rsidR="00AE2481" w:rsidRDefault="00FB565C">
            <w:pPr>
              <w:pStyle w:val="aa"/>
              <w:widowControl/>
              <w:spacing w:before="75" w:after="75"/>
              <w:ind w:firstLineChars="200" w:firstLine="482"/>
              <w:rPr>
                <w:b/>
                <w:bCs/>
                <w:color w:val="000000"/>
                <w:szCs w:val="24"/>
                <w:lang w:val="en-US"/>
              </w:rPr>
            </w:pPr>
            <w:r>
              <w:rPr>
                <w:rFonts w:hint="eastAsia"/>
                <w:b/>
                <w:bCs/>
                <w:color w:val="000000"/>
                <w:szCs w:val="24"/>
                <w:lang w:val="en-US"/>
              </w:rPr>
              <w:t>区块链审计</w:t>
            </w:r>
            <w:r>
              <w:rPr>
                <w:rFonts w:hint="eastAsia"/>
                <w:b/>
                <w:bCs/>
                <w:color w:val="000000"/>
                <w:szCs w:val="24"/>
                <w:lang w:val="en-US"/>
              </w:rPr>
              <w:t>-</w:t>
            </w:r>
            <w:r>
              <w:rPr>
                <w:rFonts w:hint="eastAsia"/>
                <w:b/>
                <w:bCs/>
                <w:color w:val="000000"/>
                <w:szCs w:val="24"/>
                <w:lang w:val="en-US"/>
              </w:rPr>
              <w:t>票据</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1.</w:t>
            </w:r>
            <w:r>
              <w:rPr>
                <w:rFonts w:hint="eastAsia"/>
                <w:color w:val="000000"/>
                <w:szCs w:val="24"/>
                <w:lang w:val="en-US"/>
              </w:rPr>
              <w:t>交易链式要求</w:t>
            </w:r>
            <w:r>
              <w:rPr>
                <w:rFonts w:hint="eastAsia"/>
                <w:color w:val="000000"/>
                <w:szCs w:val="24"/>
                <w:lang w:val="en-US"/>
              </w:rPr>
              <w:t xml:space="preserve"> </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参与交易中，所有</w:t>
            </w:r>
            <w:proofErr w:type="gramStart"/>
            <w:r>
              <w:rPr>
                <w:rFonts w:hint="eastAsia"/>
                <w:color w:val="000000"/>
                <w:szCs w:val="24"/>
                <w:lang w:val="en-US"/>
              </w:rPr>
              <w:t>有</w:t>
            </w:r>
            <w:proofErr w:type="gramEnd"/>
            <w:r>
              <w:rPr>
                <w:rFonts w:hint="eastAsia"/>
                <w:color w:val="000000"/>
                <w:szCs w:val="24"/>
                <w:lang w:val="en-US"/>
              </w:rPr>
              <w:t>意愿企业可以参与进来，在共识方面采用选举的方式，持币人选出几个代表节点来运营网络，用专业运行的</w:t>
            </w:r>
            <w:r>
              <w:rPr>
                <w:rFonts w:hint="eastAsia"/>
                <w:color w:val="000000"/>
                <w:szCs w:val="24"/>
                <w:lang w:val="en-US"/>
              </w:rPr>
              <w:t>网络服务器来</w:t>
            </w:r>
            <w:proofErr w:type="gramStart"/>
            <w:r>
              <w:rPr>
                <w:rFonts w:hint="eastAsia"/>
                <w:color w:val="000000"/>
                <w:szCs w:val="24"/>
                <w:lang w:val="en-US"/>
              </w:rPr>
              <w:t>保证区</w:t>
            </w:r>
            <w:proofErr w:type="gramEnd"/>
            <w:r>
              <w:rPr>
                <w:rFonts w:hint="eastAsia"/>
                <w:color w:val="000000"/>
                <w:szCs w:val="24"/>
                <w:lang w:val="en-US"/>
              </w:rPr>
              <w:t>块链网络的安全和性能，遵循最大化持股人的盈利和网络的效能。在加密上，需要能强抗碰撞和接受密码分析。要求多用户同时使用相同金额进行混币，通过混合服务器对资金的处理，隐藏交易地址，提高了攻击者分析交易内容的难度，保证了用户交易隐私。</w:t>
            </w:r>
            <w:r>
              <w:rPr>
                <w:rFonts w:hint="eastAsia"/>
                <w:color w:val="000000"/>
                <w:szCs w:val="24"/>
                <w:lang w:val="en-US"/>
              </w:rPr>
              <w:t xml:space="preserve"> </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2.</w:t>
            </w:r>
            <w:r>
              <w:rPr>
                <w:rFonts w:hint="eastAsia"/>
                <w:color w:val="000000"/>
                <w:szCs w:val="24"/>
                <w:lang w:val="en-US"/>
              </w:rPr>
              <w:t>合约流程说明</w:t>
            </w:r>
            <w:r>
              <w:rPr>
                <w:rFonts w:hint="eastAsia"/>
                <w:color w:val="000000"/>
                <w:szCs w:val="24"/>
                <w:lang w:val="en-US"/>
              </w:rPr>
              <w:t xml:space="preserve"> </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w:t>
            </w:r>
            <w:r>
              <w:rPr>
                <w:rFonts w:hint="eastAsia"/>
                <w:color w:val="000000"/>
                <w:szCs w:val="24"/>
                <w:lang w:val="en-US"/>
              </w:rPr>
              <w:t>1</w:t>
            </w:r>
            <w:r>
              <w:rPr>
                <w:rFonts w:hint="eastAsia"/>
                <w:color w:val="000000"/>
                <w:szCs w:val="24"/>
                <w:lang w:val="en-US"/>
              </w:rPr>
              <w:t>）赎回式贴现业务在区块链上交易，</w:t>
            </w:r>
            <w:r>
              <w:rPr>
                <w:rFonts w:hint="eastAsia"/>
                <w:color w:val="000000"/>
                <w:szCs w:val="24"/>
                <w:lang w:val="en-US"/>
              </w:rPr>
              <w:t>A</w:t>
            </w:r>
            <w:r>
              <w:rPr>
                <w:rFonts w:hint="eastAsia"/>
                <w:color w:val="000000"/>
                <w:szCs w:val="24"/>
                <w:lang w:val="en-US"/>
              </w:rPr>
              <w:t>开具有一定交易额</w:t>
            </w:r>
            <w:r>
              <w:rPr>
                <w:rFonts w:hint="eastAsia"/>
                <w:color w:val="000000"/>
                <w:szCs w:val="24"/>
                <w:lang w:val="en-US"/>
              </w:rPr>
              <w:t>Y</w:t>
            </w:r>
            <w:proofErr w:type="gramStart"/>
            <w:r>
              <w:rPr>
                <w:rFonts w:hint="eastAsia"/>
                <w:color w:val="000000"/>
                <w:szCs w:val="24"/>
                <w:lang w:val="en-US"/>
              </w:rPr>
              <w:t>个</w:t>
            </w:r>
            <w:proofErr w:type="gramEnd"/>
            <w:r>
              <w:rPr>
                <w:rFonts w:hint="eastAsia"/>
                <w:color w:val="000000"/>
                <w:szCs w:val="24"/>
                <w:lang w:val="en-US"/>
              </w:rPr>
              <w:t>月到期的承兑汇票给</w:t>
            </w:r>
            <w:r>
              <w:rPr>
                <w:rFonts w:hint="eastAsia"/>
                <w:color w:val="000000"/>
                <w:szCs w:val="24"/>
                <w:lang w:val="en-US"/>
              </w:rPr>
              <w:t>B</w:t>
            </w:r>
            <w:r>
              <w:rPr>
                <w:rFonts w:hint="eastAsia"/>
                <w:color w:val="000000"/>
                <w:szCs w:val="24"/>
                <w:lang w:val="en-US"/>
              </w:rPr>
              <w:t>，由</w:t>
            </w:r>
            <w:r>
              <w:rPr>
                <w:rFonts w:hint="eastAsia"/>
                <w:color w:val="000000"/>
                <w:szCs w:val="24"/>
                <w:lang w:val="en-US"/>
              </w:rPr>
              <w:t>C</w:t>
            </w:r>
            <w:r>
              <w:rPr>
                <w:rFonts w:hint="eastAsia"/>
                <w:color w:val="000000"/>
                <w:szCs w:val="24"/>
                <w:lang w:val="en-US"/>
              </w:rPr>
              <w:t>承兑。若</w:t>
            </w:r>
            <w:r>
              <w:rPr>
                <w:rFonts w:hint="eastAsia"/>
                <w:color w:val="000000"/>
                <w:szCs w:val="24"/>
                <w:lang w:val="en-US"/>
              </w:rPr>
              <w:t>C</w:t>
            </w:r>
            <w:r>
              <w:rPr>
                <w:rFonts w:hint="eastAsia"/>
                <w:color w:val="000000"/>
                <w:szCs w:val="24"/>
                <w:lang w:val="en-US"/>
              </w:rPr>
              <w:t>尚未承兑时，</w:t>
            </w:r>
            <w:r>
              <w:rPr>
                <w:rFonts w:hint="eastAsia"/>
                <w:color w:val="000000"/>
                <w:szCs w:val="24"/>
                <w:lang w:val="en-US"/>
              </w:rPr>
              <w:t>A</w:t>
            </w:r>
            <w:r>
              <w:rPr>
                <w:rFonts w:hint="eastAsia"/>
                <w:color w:val="000000"/>
                <w:szCs w:val="24"/>
                <w:lang w:val="en-US"/>
              </w:rPr>
              <w:t>可撤回出票；若</w:t>
            </w:r>
            <w:r>
              <w:rPr>
                <w:rFonts w:hint="eastAsia"/>
                <w:color w:val="000000"/>
                <w:szCs w:val="24"/>
                <w:lang w:val="en-US"/>
              </w:rPr>
              <w:t>C</w:t>
            </w:r>
            <w:r>
              <w:rPr>
                <w:rFonts w:hint="eastAsia"/>
                <w:color w:val="000000"/>
                <w:szCs w:val="24"/>
                <w:lang w:val="en-US"/>
              </w:rPr>
              <w:t>拒绝承兑时，则出票失败，若</w:t>
            </w:r>
            <w:r>
              <w:rPr>
                <w:rFonts w:hint="eastAsia"/>
                <w:color w:val="000000"/>
                <w:szCs w:val="24"/>
                <w:lang w:val="en-US"/>
              </w:rPr>
              <w:t>C</w:t>
            </w:r>
            <w:r>
              <w:rPr>
                <w:rFonts w:hint="eastAsia"/>
                <w:color w:val="000000"/>
                <w:szCs w:val="24"/>
                <w:lang w:val="en-US"/>
              </w:rPr>
              <w:t>接受承兑时才到</w:t>
            </w:r>
            <w:r>
              <w:rPr>
                <w:rFonts w:hint="eastAsia"/>
                <w:color w:val="000000"/>
                <w:szCs w:val="24"/>
                <w:lang w:val="en-US"/>
              </w:rPr>
              <w:t>B</w:t>
            </w:r>
            <w:r>
              <w:rPr>
                <w:rFonts w:hint="eastAsia"/>
                <w:color w:val="000000"/>
                <w:szCs w:val="24"/>
                <w:lang w:val="en-US"/>
              </w:rPr>
              <w:t>收票；</w:t>
            </w:r>
            <w:r>
              <w:rPr>
                <w:rFonts w:hint="eastAsia"/>
                <w:color w:val="000000"/>
                <w:szCs w:val="24"/>
                <w:lang w:val="en-US"/>
              </w:rPr>
              <w:t xml:space="preserve"> </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w:t>
            </w:r>
            <w:r>
              <w:rPr>
                <w:rFonts w:hint="eastAsia"/>
                <w:color w:val="000000"/>
                <w:szCs w:val="24"/>
                <w:lang w:val="en-US"/>
              </w:rPr>
              <w:t>2</w:t>
            </w:r>
            <w:r>
              <w:rPr>
                <w:rFonts w:hint="eastAsia"/>
                <w:color w:val="000000"/>
                <w:szCs w:val="24"/>
                <w:lang w:val="en-US"/>
              </w:rPr>
              <w:t>）</w:t>
            </w:r>
            <w:r>
              <w:rPr>
                <w:rFonts w:hint="eastAsia"/>
                <w:color w:val="000000"/>
                <w:szCs w:val="24"/>
                <w:lang w:val="en-US"/>
              </w:rPr>
              <w:t>B</w:t>
            </w:r>
            <w:r>
              <w:rPr>
                <w:rFonts w:hint="eastAsia"/>
                <w:color w:val="000000"/>
                <w:szCs w:val="24"/>
                <w:lang w:val="en-US"/>
              </w:rPr>
              <w:t>又与</w:t>
            </w:r>
            <w:r>
              <w:rPr>
                <w:rFonts w:hint="eastAsia"/>
                <w:color w:val="000000"/>
                <w:szCs w:val="24"/>
                <w:lang w:val="en-US"/>
              </w:rPr>
              <w:t>D</w:t>
            </w:r>
            <w:r>
              <w:rPr>
                <w:rFonts w:hint="eastAsia"/>
                <w:color w:val="000000"/>
                <w:szCs w:val="24"/>
                <w:lang w:val="en-US"/>
              </w:rPr>
              <w:t>产生背书转让交易，</w:t>
            </w:r>
            <w:proofErr w:type="gramStart"/>
            <w:r>
              <w:rPr>
                <w:rFonts w:hint="eastAsia"/>
                <w:color w:val="000000"/>
                <w:szCs w:val="24"/>
                <w:lang w:val="en-US"/>
              </w:rPr>
              <w:t>当达成</w:t>
            </w:r>
            <w:proofErr w:type="gramEnd"/>
            <w:r>
              <w:rPr>
                <w:rFonts w:hint="eastAsia"/>
                <w:color w:val="000000"/>
                <w:szCs w:val="24"/>
                <w:lang w:val="en-US"/>
              </w:rPr>
              <w:t>交易意向时，</w:t>
            </w:r>
            <w:r>
              <w:rPr>
                <w:rFonts w:hint="eastAsia"/>
                <w:color w:val="000000"/>
                <w:szCs w:val="24"/>
                <w:lang w:val="en-US"/>
              </w:rPr>
              <w:t>B</w:t>
            </w:r>
            <w:r>
              <w:rPr>
                <w:rFonts w:hint="eastAsia"/>
                <w:color w:val="000000"/>
                <w:szCs w:val="24"/>
                <w:lang w:val="en-US"/>
              </w:rPr>
              <w:t>把一定面额的票据转让给</w:t>
            </w:r>
            <w:r>
              <w:rPr>
                <w:rFonts w:hint="eastAsia"/>
                <w:color w:val="000000"/>
                <w:szCs w:val="24"/>
                <w:lang w:val="en-US"/>
              </w:rPr>
              <w:t>D</w:t>
            </w:r>
            <w:r>
              <w:rPr>
                <w:rFonts w:hint="eastAsia"/>
                <w:color w:val="000000"/>
                <w:szCs w:val="24"/>
                <w:lang w:val="en-US"/>
              </w:rPr>
              <w:t>，由</w:t>
            </w:r>
            <w:r>
              <w:rPr>
                <w:rFonts w:hint="eastAsia"/>
                <w:color w:val="000000"/>
                <w:szCs w:val="24"/>
                <w:lang w:val="en-US"/>
              </w:rPr>
              <w:t>D</w:t>
            </w:r>
            <w:r>
              <w:rPr>
                <w:rFonts w:hint="eastAsia"/>
                <w:color w:val="000000"/>
                <w:szCs w:val="24"/>
                <w:lang w:val="en-US"/>
              </w:rPr>
              <w:t>签名判断，</w:t>
            </w:r>
            <w:r>
              <w:rPr>
                <w:rFonts w:hint="eastAsia"/>
                <w:color w:val="000000"/>
                <w:szCs w:val="24"/>
                <w:lang w:val="en-US"/>
              </w:rPr>
              <w:lastRenderedPageBreak/>
              <w:t>若</w:t>
            </w:r>
            <w:r>
              <w:rPr>
                <w:rFonts w:hint="eastAsia"/>
                <w:color w:val="000000"/>
                <w:szCs w:val="24"/>
                <w:lang w:val="en-US"/>
              </w:rPr>
              <w:t>D</w:t>
            </w:r>
            <w:r>
              <w:rPr>
                <w:rFonts w:hint="eastAsia"/>
                <w:color w:val="000000"/>
                <w:szCs w:val="24"/>
                <w:lang w:val="en-US"/>
              </w:rPr>
              <w:t>拒绝签名，则转让失败；若</w:t>
            </w:r>
            <w:r>
              <w:rPr>
                <w:rFonts w:hint="eastAsia"/>
                <w:color w:val="000000"/>
                <w:szCs w:val="24"/>
                <w:lang w:val="en-US"/>
              </w:rPr>
              <w:t>D</w:t>
            </w:r>
            <w:r>
              <w:rPr>
                <w:rFonts w:hint="eastAsia"/>
                <w:color w:val="000000"/>
                <w:szCs w:val="24"/>
                <w:lang w:val="en-US"/>
              </w:rPr>
              <w:t>接受签名，则转让成功；</w:t>
            </w:r>
            <w:r>
              <w:rPr>
                <w:rFonts w:hint="eastAsia"/>
                <w:color w:val="000000"/>
                <w:szCs w:val="24"/>
                <w:lang w:val="en-US"/>
              </w:rPr>
              <w:t xml:space="preserve"> </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w:t>
            </w:r>
            <w:r>
              <w:rPr>
                <w:rFonts w:hint="eastAsia"/>
                <w:color w:val="000000"/>
                <w:szCs w:val="24"/>
                <w:lang w:val="en-US"/>
              </w:rPr>
              <w:t>3</w:t>
            </w:r>
            <w:r>
              <w:rPr>
                <w:rFonts w:hint="eastAsia"/>
                <w:color w:val="000000"/>
                <w:szCs w:val="24"/>
                <w:lang w:val="en-US"/>
              </w:rPr>
              <w:t>）背书转让成功后，</w:t>
            </w:r>
            <w:r>
              <w:rPr>
                <w:rFonts w:hint="eastAsia"/>
                <w:color w:val="000000"/>
                <w:szCs w:val="24"/>
                <w:lang w:val="en-US"/>
              </w:rPr>
              <w:t>D</w:t>
            </w:r>
            <w:r>
              <w:rPr>
                <w:rFonts w:hint="eastAsia"/>
                <w:color w:val="000000"/>
                <w:szCs w:val="24"/>
                <w:lang w:val="en-US"/>
              </w:rPr>
              <w:t>与</w:t>
            </w:r>
            <w:r>
              <w:rPr>
                <w:rFonts w:hint="eastAsia"/>
                <w:color w:val="000000"/>
                <w:szCs w:val="24"/>
                <w:lang w:val="en-US"/>
              </w:rPr>
              <w:t>E</w:t>
            </w:r>
            <w:r>
              <w:rPr>
                <w:rFonts w:hint="eastAsia"/>
                <w:color w:val="000000"/>
                <w:szCs w:val="24"/>
                <w:lang w:val="en-US"/>
              </w:rPr>
              <w:t>产生赎回式贴现交易，</w:t>
            </w:r>
            <w:r>
              <w:rPr>
                <w:rFonts w:hint="eastAsia"/>
                <w:color w:val="000000"/>
                <w:szCs w:val="24"/>
                <w:lang w:val="en-US"/>
              </w:rPr>
              <w:t>D</w:t>
            </w:r>
            <w:r>
              <w:rPr>
                <w:rFonts w:hint="eastAsia"/>
                <w:color w:val="000000"/>
                <w:szCs w:val="24"/>
                <w:lang w:val="en-US"/>
              </w:rPr>
              <w:t>把票据按一定的利率贴出给</w:t>
            </w:r>
            <w:r>
              <w:rPr>
                <w:rFonts w:hint="eastAsia"/>
                <w:color w:val="000000"/>
                <w:szCs w:val="24"/>
                <w:lang w:val="en-US"/>
              </w:rPr>
              <w:t>E</w:t>
            </w:r>
            <w:r>
              <w:rPr>
                <w:rFonts w:hint="eastAsia"/>
                <w:color w:val="000000"/>
                <w:szCs w:val="24"/>
                <w:lang w:val="en-US"/>
              </w:rPr>
              <w:t>，并对</w:t>
            </w:r>
            <w:r>
              <w:rPr>
                <w:rFonts w:hint="eastAsia"/>
                <w:color w:val="000000"/>
                <w:szCs w:val="24"/>
                <w:lang w:val="en-US"/>
              </w:rPr>
              <w:t>E</w:t>
            </w:r>
            <w:r>
              <w:rPr>
                <w:rFonts w:hint="eastAsia"/>
                <w:color w:val="000000"/>
                <w:szCs w:val="24"/>
                <w:lang w:val="en-US"/>
              </w:rPr>
              <w:t>扣款，扣款成功后交易完成。</w:t>
            </w:r>
          </w:p>
          <w:p w:rsidR="00AE2481" w:rsidRDefault="00FB565C">
            <w:pPr>
              <w:pStyle w:val="aa"/>
              <w:widowControl/>
              <w:spacing w:before="75" w:after="75"/>
              <w:ind w:firstLineChars="200" w:firstLine="482"/>
              <w:rPr>
                <w:b/>
                <w:bCs/>
                <w:color w:val="000000"/>
                <w:szCs w:val="24"/>
                <w:lang w:val="en-US"/>
              </w:rPr>
            </w:pPr>
            <w:r>
              <w:rPr>
                <w:rFonts w:hint="eastAsia"/>
                <w:b/>
                <w:bCs/>
                <w:color w:val="000000"/>
                <w:szCs w:val="24"/>
                <w:lang w:val="en-US"/>
              </w:rPr>
              <w:t>区块链审计</w:t>
            </w:r>
            <w:r>
              <w:rPr>
                <w:rFonts w:hint="eastAsia"/>
                <w:b/>
                <w:bCs/>
                <w:color w:val="000000"/>
                <w:szCs w:val="24"/>
                <w:lang w:val="en-US"/>
              </w:rPr>
              <w:t>-</w:t>
            </w:r>
            <w:r>
              <w:rPr>
                <w:rFonts w:hint="eastAsia"/>
                <w:b/>
                <w:bCs/>
                <w:color w:val="000000"/>
                <w:szCs w:val="24"/>
                <w:lang w:val="en-US"/>
              </w:rPr>
              <w:t>保函</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1.</w:t>
            </w:r>
            <w:r>
              <w:rPr>
                <w:rFonts w:hint="eastAsia"/>
                <w:color w:val="000000"/>
                <w:szCs w:val="24"/>
                <w:lang w:val="en-US"/>
              </w:rPr>
              <w:t>交易链式要求</w:t>
            </w:r>
            <w:r>
              <w:rPr>
                <w:rFonts w:hint="eastAsia"/>
                <w:color w:val="000000"/>
                <w:szCs w:val="24"/>
                <w:lang w:val="en-US"/>
              </w:rPr>
              <w:t> </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许多的机构或组织共同经营一个区块链交易，每个机构或组织管理一个或多个该链里的节点，数据不会默认公开，只有该链上的节点才可以进行读取修改和访问等活动。链</w:t>
            </w:r>
            <w:proofErr w:type="gramStart"/>
            <w:r>
              <w:rPr>
                <w:rFonts w:hint="eastAsia"/>
                <w:color w:val="000000"/>
                <w:szCs w:val="24"/>
                <w:lang w:val="en-US"/>
              </w:rPr>
              <w:t>外成员</w:t>
            </w:r>
            <w:proofErr w:type="gramEnd"/>
            <w:r>
              <w:rPr>
                <w:rFonts w:hint="eastAsia"/>
                <w:color w:val="000000"/>
                <w:szCs w:val="24"/>
                <w:lang w:val="en-US"/>
              </w:rPr>
              <w:t>加入需先得到链内的节点发出邀请并且链内的大部分成员共识同意</w:t>
            </w:r>
            <w:r>
              <w:rPr>
                <w:rFonts w:hint="eastAsia"/>
                <w:color w:val="000000"/>
                <w:szCs w:val="24"/>
                <w:lang w:val="en-US"/>
              </w:rPr>
              <w:t>才可加入。在共识方面用专业运行的网络服务器来</w:t>
            </w:r>
            <w:proofErr w:type="gramStart"/>
            <w:r>
              <w:rPr>
                <w:rFonts w:hint="eastAsia"/>
                <w:color w:val="000000"/>
                <w:szCs w:val="24"/>
                <w:lang w:val="en-US"/>
              </w:rPr>
              <w:t>保证区</w:t>
            </w:r>
            <w:proofErr w:type="gramEnd"/>
            <w:r>
              <w:rPr>
                <w:rFonts w:hint="eastAsia"/>
                <w:color w:val="000000"/>
                <w:szCs w:val="24"/>
                <w:lang w:val="en-US"/>
              </w:rPr>
              <w:t>块链网络的安全和性能，同时区块链的正常运转依赖于受托人，这些受托人是完全等价的。而在加密算法上解密速度通常很快，但加密较慢，而</w:t>
            </w:r>
            <w:r>
              <w:rPr>
                <w:rFonts w:hint="eastAsia"/>
                <w:color w:val="000000"/>
                <w:szCs w:val="24"/>
                <w:lang w:val="en-US"/>
              </w:rPr>
              <w:t>RSA</w:t>
            </w:r>
            <w:r>
              <w:rPr>
                <w:rFonts w:hint="eastAsia"/>
                <w:color w:val="000000"/>
                <w:szCs w:val="24"/>
                <w:lang w:val="en-US"/>
              </w:rPr>
              <w:t>则相反，安全性与</w:t>
            </w:r>
            <w:r>
              <w:rPr>
                <w:rFonts w:hint="eastAsia"/>
                <w:color w:val="000000"/>
                <w:szCs w:val="24"/>
                <w:lang w:val="en-US"/>
              </w:rPr>
              <w:t>RSA</w:t>
            </w:r>
            <w:r>
              <w:rPr>
                <w:rFonts w:hint="eastAsia"/>
                <w:color w:val="000000"/>
                <w:szCs w:val="24"/>
                <w:lang w:val="en-US"/>
              </w:rPr>
              <w:t>密钥相等。对于隐私保护协议则可以隐藏交易输入地址与输出地址间的关系，但技术需要第三</w:t>
            </w:r>
            <w:proofErr w:type="gramStart"/>
            <w:r>
              <w:rPr>
                <w:rFonts w:hint="eastAsia"/>
                <w:color w:val="000000"/>
                <w:szCs w:val="24"/>
                <w:lang w:val="en-US"/>
              </w:rPr>
              <w:t>方混币服务</w:t>
            </w:r>
            <w:proofErr w:type="gramEnd"/>
            <w:r>
              <w:rPr>
                <w:rFonts w:hint="eastAsia"/>
                <w:color w:val="000000"/>
                <w:szCs w:val="24"/>
                <w:lang w:val="en-US"/>
              </w:rPr>
              <w:t>平台，第三方平台掌握用户输入地址与输出地址，因此技术并不是完全匿名的。</w:t>
            </w:r>
            <w:r>
              <w:rPr>
                <w:rFonts w:hint="eastAsia"/>
                <w:color w:val="000000"/>
                <w:szCs w:val="24"/>
                <w:lang w:val="en-US"/>
              </w:rPr>
              <w:t> </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2.</w:t>
            </w:r>
            <w:r>
              <w:rPr>
                <w:rFonts w:hint="eastAsia"/>
                <w:color w:val="000000"/>
                <w:szCs w:val="24"/>
                <w:lang w:val="en-US"/>
              </w:rPr>
              <w:t>合约流程说明</w:t>
            </w:r>
            <w:r>
              <w:rPr>
                <w:rFonts w:hint="eastAsia"/>
                <w:color w:val="000000"/>
                <w:szCs w:val="24"/>
                <w:lang w:val="en-US"/>
              </w:rPr>
              <w:t> </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w:t>
            </w:r>
            <w:r>
              <w:rPr>
                <w:rFonts w:hint="eastAsia"/>
                <w:color w:val="000000"/>
                <w:szCs w:val="24"/>
                <w:lang w:val="en-US"/>
              </w:rPr>
              <w:t>1</w:t>
            </w:r>
            <w:r>
              <w:rPr>
                <w:rFonts w:hint="eastAsia"/>
                <w:color w:val="000000"/>
                <w:szCs w:val="24"/>
                <w:lang w:val="en-US"/>
              </w:rPr>
              <w:t>）保函拥有者（受益人或者转让人）在保函到期的前一个月即保函的赔付期内，向系统发出要求赔付的信息，系统将赔付要求发给担保</w:t>
            </w:r>
            <w:r>
              <w:rPr>
                <w:rFonts w:hint="eastAsia"/>
                <w:color w:val="000000"/>
                <w:szCs w:val="24"/>
                <w:lang w:val="en-US"/>
              </w:rPr>
              <w:t>人</w:t>
            </w:r>
            <w:r>
              <w:rPr>
                <w:rFonts w:hint="eastAsia"/>
                <w:color w:val="000000"/>
                <w:szCs w:val="24"/>
                <w:lang w:val="en-US"/>
              </w:rPr>
              <w:t>B</w:t>
            </w:r>
            <w:r>
              <w:rPr>
                <w:rFonts w:hint="eastAsia"/>
                <w:color w:val="000000"/>
                <w:szCs w:val="24"/>
                <w:lang w:val="en-US"/>
              </w:rPr>
              <w:t>；</w:t>
            </w:r>
            <w:r>
              <w:rPr>
                <w:rFonts w:hint="eastAsia"/>
                <w:color w:val="000000"/>
                <w:szCs w:val="24"/>
                <w:lang w:val="en-US"/>
              </w:rPr>
              <w:t> </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w:t>
            </w:r>
            <w:r>
              <w:rPr>
                <w:rFonts w:hint="eastAsia"/>
                <w:color w:val="000000"/>
                <w:szCs w:val="24"/>
                <w:lang w:val="en-US"/>
              </w:rPr>
              <w:t>2</w:t>
            </w:r>
            <w:r>
              <w:rPr>
                <w:rFonts w:hint="eastAsia"/>
                <w:color w:val="000000"/>
                <w:szCs w:val="24"/>
                <w:lang w:val="en-US"/>
              </w:rPr>
              <w:t>）担保人</w:t>
            </w:r>
            <w:r>
              <w:rPr>
                <w:rFonts w:hint="eastAsia"/>
                <w:color w:val="000000"/>
                <w:szCs w:val="24"/>
                <w:lang w:val="en-US"/>
              </w:rPr>
              <w:t>B</w:t>
            </w:r>
            <w:r>
              <w:rPr>
                <w:rFonts w:hint="eastAsia"/>
                <w:color w:val="000000"/>
                <w:szCs w:val="24"/>
                <w:lang w:val="en-US"/>
              </w:rPr>
              <w:t>收到赔付要求后在保函有效期内确认赔付并将规定款项汇到系统中，最后系统将款项汇给保函拥有者完成保函赔付。</w:t>
            </w:r>
          </w:p>
          <w:p w:rsidR="00AE2481" w:rsidRDefault="00FB565C">
            <w:pPr>
              <w:pStyle w:val="aa"/>
              <w:widowControl/>
              <w:spacing w:before="75" w:after="75"/>
              <w:ind w:firstLineChars="200" w:firstLine="482"/>
              <w:rPr>
                <w:b/>
                <w:bCs/>
                <w:color w:val="000000"/>
                <w:szCs w:val="24"/>
                <w:lang w:val="en-US"/>
              </w:rPr>
            </w:pPr>
            <w:r>
              <w:rPr>
                <w:rFonts w:hint="eastAsia"/>
                <w:b/>
                <w:bCs/>
                <w:color w:val="000000"/>
                <w:szCs w:val="24"/>
                <w:lang w:val="en-US"/>
              </w:rPr>
              <w:t>区块链审计</w:t>
            </w:r>
            <w:r>
              <w:rPr>
                <w:rFonts w:hint="eastAsia"/>
                <w:b/>
                <w:bCs/>
                <w:color w:val="000000"/>
                <w:szCs w:val="24"/>
                <w:lang w:val="en-US"/>
              </w:rPr>
              <w:t>-</w:t>
            </w:r>
            <w:r>
              <w:rPr>
                <w:rFonts w:hint="eastAsia"/>
                <w:b/>
                <w:bCs/>
                <w:color w:val="000000"/>
                <w:szCs w:val="24"/>
                <w:lang w:val="en-US"/>
              </w:rPr>
              <w:t>航意险</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1.</w:t>
            </w:r>
            <w:r>
              <w:rPr>
                <w:rFonts w:hint="eastAsia"/>
                <w:color w:val="000000"/>
                <w:szCs w:val="24"/>
                <w:lang w:val="en-US"/>
              </w:rPr>
              <w:t>交易链式要求</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把若干个同行业联合起来，形成的一个集合的记账区块链，受这个特定群体的完全控制，主要特点包括数据处理效率较快，隐私性较强，可控性较强。链</w:t>
            </w:r>
            <w:proofErr w:type="gramStart"/>
            <w:r>
              <w:rPr>
                <w:rFonts w:hint="eastAsia"/>
                <w:color w:val="000000"/>
                <w:szCs w:val="24"/>
                <w:lang w:val="en-US"/>
              </w:rPr>
              <w:t>外成员</w:t>
            </w:r>
            <w:proofErr w:type="gramEnd"/>
            <w:r>
              <w:rPr>
                <w:rFonts w:hint="eastAsia"/>
                <w:color w:val="000000"/>
                <w:szCs w:val="24"/>
                <w:lang w:val="en-US"/>
              </w:rPr>
              <w:t>加入需申请并且链内的成员共识同意才可加入。在共识方面对每个副本节点提出了两个限定条件，所有节点必须是确定性的。也就是说，在给定状态和参数相同的情况下操作执行的结果必须相同，其次的话，所有节点必须从相同的状态开始执行。而在加密算法上它可以把任意长的消息转化为较短的、固定长度的消息摘要的算法即压缩算法，是最安</w:t>
            </w:r>
            <w:r>
              <w:rPr>
                <w:rFonts w:hint="eastAsia"/>
                <w:color w:val="000000"/>
                <w:szCs w:val="24"/>
                <w:lang w:val="en-US"/>
              </w:rPr>
              <w:lastRenderedPageBreak/>
              <w:t>全的</w:t>
            </w:r>
            <w:r>
              <w:rPr>
                <w:rFonts w:hint="eastAsia"/>
                <w:color w:val="000000"/>
                <w:szCs w:val="24"/>
                <w:lang w:val="en-US"/>
              </w:rPr>
              <w:t>Hash</w:t>
            </w:r>
            <w:r>
              <w:rPr>
                <w:rFonts w:hint="eastAsia"/>
                <w:color w:val="000000"/>
                <w:szCs w:val="24"/>
                <w:lang w:val="en-US"/>
              </w:rPr>
              <w:t>函数之一。对于隐私保护协议则可隐藏交易的输入地址与输出</w:t>
            </w:r>
            <w:r>
              <w:rPr>
                <w:rFonts w:hint="eastAsia"/>
                <w:color w:val="000000"/>
                <w:szCs w:val="24"/>
                <w:lang w:val="en-US"/>
              </w:rPr>
              <w:t>地址之间的联系，提高了攻击者分析交易内容的难度，保证用户交易隐私。</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2.</w:t>
            </w:r>
            <w:r>
              <w:rPr>
                <w:rFonts w:hint="eastAsia"/>
                <w:color w:val="000000"/>
                <w:szCs w:val="24"/>
                <w:lang w:val="en-US"/>
              </w:rPr>
              <w:t>合约流程说明</w:t>
            </w:r>
            <w:r>
              <w:rPr>
                <w:rFonts w:hint="eastAsia"/>
                <w:color w:val="000000"/>
                <w:szCs w:val="24"/>
                <w:lang w:val="en-US"/>
              </w:rPr>
              <w:t> </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w:t>
            </w:r>
            <w:r>
              <w:rPr>
                <w:rFonts w:hint="eastAsia"/>
                <w:color w:val="000000"/>
                <w:szCs w:val="24"/>
                <w:lang w:val="en-US"/>
              </w:rPr>
              <w:t>1</w:t>
            </w:r>
            <w:r>
              <w:rPr>
                <w:rFonts w:hint="eastAsia"/>
                <w:color w:val="000000"/>
                <w:szCs w:val="24"/>
                <w:lang w:val="en-US"/>
              </w:rPr>
              <w:t>）</w:t>
            </w:r>
            <w:r>
              <w:rPr>
                <w:rFonts w:hint="eastAsia"/>
                <w:color w:val="000000"/>
                <w:szCs w:val="24"/>
                <w:lang w:val="en-US"/>
              </w:rPr>
              <w:t>A</w:t>
            </w:r>
            <w:r>
              <w:rPr>
                <w:rFonts w:hint="eastAsia"/>
                <w:color w:val="000000"/>
                <w:szCs w:val="24"/>
                <w:lang w:val="en-US"/>
              </w:rPr>
              <w:t>在一次乘坐航班前购买了航空意外险，并按自己出行的日期选择了保障期限和投保额。</w:t>
            </w:r>
          </w:p>
          <w:p w:rsidR="00AE2481" w:rsidRDefault="00FB565C">
            <w:pPr>
              <w:pStyle w:val="aa"/>
              <w:widowControl/>
              <w:spacing w:before="75" w:after="75"/>
              <w:ind w:firstLineChars="200" w:firstLine="480"/>
              <w:rPr>
                <w:color w:val="000000"/>
                <w:szCs w:val="24"/>
                <w:lang w:val="en-US"/>
              </w:rPr>
            </w:pPr>
            <w:r>
              <w:rPr>
                <w:rFonts w:hint="eastAsia"/>
                <w:color w:val="000000"/>
                <w:szCs w:val="24"/>
                <w:lang w:val="en-US"/>
              </w:rPr>
              <w:t>（</w:t>
            </w:r>
            <w:r>
              <w:rPr>
                <w:rFonts w:hint="eastAsia"/>
                <w:color w:val="000000"/>
                <w:szCs w:val="24"/>
                <w:lang w:val="en-US"/>
              </w:rPr>
              <w:t>2</w:t>
            </w:r>
            <w:r>
              <w:rPr>
                <w:rFonts w:hint="eastAsia"/>
                <w:color w:val="000000"/>
                <w:szCs w:val="24"/>
                <w:lang w:val="en-US"/>
              </w:rPr>
              <w:t>）</w:t>
            </w:r>
            <w:r>
              <w:rPr>
                <w:rFonts w:hint="eastAsia"/>
                <w:color w:val="000000"/>
                <w:szCs w:val="24"/>
                <w:lang w:val="en-US"/>
              </w:rPr>
              <w:t>A</w:t>
            </w:r>
            <w:r>
              <w:rPr>
                <w:rFonts w:hint="eastAsia"/>
                <w:color w:val="000000"/>
                <w:szCs w:val="24"/>
                <w:lang w:val="en-US"/>
              </w:rPr>
              <w:t>在出行的航班上遭遇了重大飞行事故，</w:t>
            </w:r>
            <w:r>
              <w:rPr>
                <w:rFonts w:hint="eastAsia"/>
                <w:color w:val="000000"/>
                <w:szCs w:val="24"/>
                <w:lang w:val="en-US"/>
              </w:rPr>
              <w:t>A</w:t>
            </w:r>
            <w:r>
              <w:rPr>
                <w:rFonts w:hint="eastAsia"/>
                <w:color w:val="000000"/>
                <w:szCs w:val="24"/>
                <w:lang w:val="en-US"/>
              </w:rPr>
              <w:t>因事故造成了残疾。航班降落后，航空公司确定事故信息后，及时在联盟链上发布了该日期该次航班所遭遇的事故。</w:t>
            </w:r>
          </w:p>
          <w:p w:rsidR="00AE2481" w:rsidRDefault="00FB565C">
            <w:pPr>
              <w:pStyle w:val="20"/>
              <w:spacing w:after="0"/>
              <w:ind w:leftChars="0" w:left="0" w:firstLine="480"/>
              <w:rPr>
                <w:rFonts w:eastAsia="仿宋"/>
                <w:b/>
                <w:bCs/>
                <w:color w:val="000000"/>
                <w:sz w:val="24"/>
                <w:szCs w:val="24"/>
                <w:lang w:val="en-US"/>
              </w:rPr>
            </w:pPr>
            <w:r>
              <w:rPr>
                <w:rFonts w:eastAsia="仿宋" w:hint="eastAsia"/>
                <w:color w:val="000000"/>
                <w:sz w:val="24"/>
                <w:szCs w:val="24"/>
                <w:lang w:val="en-US"/>
              </w:rPr>
              <w:t>（</w:t>
            </w:r>
            <w:r>
              <w:rPr>
                <w:rFonts w:eastAsia="仿宋" w:hint="eastAsia"/>
                <w:color w:val="000000"/>
                <w:sz w:val="24"/>
                <w:szCs w:val="24"/>
                <w:lang w:val="en-US"/>
              </w:rPr>
              <w:t>3</w:t>
            </w:r>
            <w:r>
              <w:rPr>
                <w:rFonts w:eastAsia="仿宋" w:hint="eastAsia"/>
                <w:color w:val="000000"/>
                <w:sz w:val="24"/>
                <w:szCs w:val="24"/>
                <w:lang w:val="en-US"/>
              </w:rPr>
              <w:t>）经过治疗后，</w:t>
            </w:r>
            <w:r>
              <w:rPr>
                <w:rFonts w:eastAsia="仿宋" w:hint="eastAsia"/>
                <w:color w:val="000000"/>
                <w:sz w:val="24"/>
                <w:szCs w:val="24"/>
                <w:lang w:val="en-US"/>
              </w:rPr>
              <w:t>A</w:t>
            </w:r>
            <w:r>
              <w:rPr>
                <w:rFonts w:eastAsia="仿宋" w:hint="eastAsia"/>
                <w:color w:val="000000"/>
                <w:sz w:val="24"/>
                <w:szCs w:val="24"/>
                <w:lang w:val="en-US"/>
              </w:rPr>
              <w:t>向保险公司提交了医院治疗相关凭证和伤残鉴定书，保险公司经过审核，确定材料及事件属实，并支付了医疗费用和残疾赔偿金给被保险人</w:t>
            </w:r>
            <w:r>
              <w:rPr>
                <w:rFonts w:eastAsia="仿宋" w:hint="eastAsia"/>
                <w:color w:val="000000"/>
                <w:sz w:val="24"/>
                <w:szCs w:val="24"/>
                <w:lang w:val="en-US"/>
              </w:rPr>
              <w:t>A</w:t>
            </w:r>
            <w:r>
              <w:rPr>
                <w:rFonts w:eastAsia="仿宋" w:hint="eastAsia"/>
                <w:color w:val="000000"/>
                <w:sz w:val="24"/>
                <w:szCs w:val="24"/>
                <w:lang w:val="en-US"/>
              </w:rPr>
              <w:t>。</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职业要素</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sym w:font="Wingdings 2" w:char="00A3"/>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AE2481">
        <w:trPr>
          <w:trHeight w:val="567"/>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具体任务要求</w:t>
            </w:r>
          </w:p>
        </w:tc>
        <w:tc>
          <w:tcPr>
            <w:tcW w:w="1736"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246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任务要求</w:t>
            </w:r>
          </w:p>
        </w:tc>
        <w:tc>
          <w:tcPr>
            <w:tcW w:w="215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操作过程</w:t>
            </w:r>
          </w:p>
        </w:tc>
        <w:tc>
          <w:tcPr>
            <w:tcW w:w="190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考核点</w:t>
            </w:r>
          </w:p>
        </w:tc>
        <w:tc>
          <w:tcPr>
            <w:tcW w:w="2872"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评价标准</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rPr>
                <w:color w:val="000000"/>
                <w:kern w:val="2"/>
                <w:sz w:val="24"/>
                <w:szCs w:val="24"/>
                <w:lang w:val="en-US" w:bidi="ar-SA"/>
              </w:rPr>
            </w:pPr>
            <w:proofErr w:type="gramStart"/>
            <w:r>
              <w:rPr>
                <w:rFonts w:hint="eastAsia"/>
                <w:color w:val="000000"/>
                <w:sz w:val="24"/>
                <w:szCs w:val="24"/>
                <w:lang w:val="en-US"/>
              </w:rPr>
              <w:t>子任务</w:t>
            </w:r>
            <w:proofErr w:type="gramEnd"/>
            <w:r>
              <w:rPr>
                <w:rFonts w:hint="eastAsia"/>
                <w:color w:val="000000"/>
                <w:sz w:val="24"/>
                <w:szCs w:val="24"/>
                <w:lang w:val="en-US"/>
              </w:rPr>
              <w:t>1-1</w:t>
            </w:r>
            <w:r>
              <w:rPr>
                <w:rFonts w:hint="eastAsia"/>
                <w:color w:val="000000"/>
                <w:sz w:val="24"/>
                <w:szCs w:val="24"/>
                <w:lang w:val="en-US"/>
              </w:rPr>
              <w:t>（区块链金融</w:t>
            </w:r>
            <w:r>
              <w:rPr>
                <w:rFonts w:hint="eastAsia"/>
                <w:color w:val="000000"/>
                <w:sz w:val="24"/>
                <w:szCs w:val="24"/>
                <w:lang w:val="en-US"/>
              </w:rPr>
              <w:t>-</w:t>
            </w:r>
            <w:r>
              <w:rPr>
                <w:rFonts w:hint="eastAsia"/>
                <w:color w:val="000000"/>
                <w:sz w:val="24"/>
                <w:szCs w:val="24"/>
                <w:lang w:val="en-US"/>
              </w:rPr>
              <w:t>链设计）</w:t>
            </w:r>
          </w:p>
        </w:tc>
        <w:tc>
          <w:tcPr>
            <w:tcW w:w="2460" w:type="dxa"/>
            <w:gridSpan w:val="2"/>
            <w:vAlign w:val="center"/>
          </w:tcPr>
          <w:p w:rsidR="00AE2481" w:rsidRDefault="00FB565C">
            <w:pPr>
              <w:rPr>
                <w:color w:val="000000"/>
                <w:kern w:val="2"/>
                <w:sz w:val="24"/>
                <w:szCs w:val="24"/>
                <w:lang w:val="en-US" w:bidi="ar-SA"/>
              </w:rPr>
            </w:pPr>
            <w:proofErr w:type="gramStart"/>
            <w:r>
              <w:rPr>
                <w:rFonts w:hint="eastAsia"/>
                <w:spacing w:val="-3"/>
                <w:sz w:val="24"/>
                <w:szCs w:val="24"/>
                <w:lang w:val="en-US"/>
              </w:rPr>
              <w:t>运用区</w:t>
            </w:r>
            <w:proofErr w:type="gramEnd"/>
            <w:r>
              <w:rPr>
                <w:rFonts w:hint="eastAsia"/>
                <w:spacing w:val="-3"/>
                <w:sz w:val="24"/>
                <w:szCs w:val="24"/>
                <w:lang w:val="en-US"/>
              </w:rPr>
              <w:t>块链与智能合约技术，完成联盟链的搭建</w:t>
            </w:r>
          </w:p>
        </w:tc>
        <w:tc>
          <w:tcPr>
            <w:tcW w:w="2150" w:type="dxa"/>
            <w:vAlign w:val="center"/>
          </w:tcPr>
          <w:p w:rsidR="00AE2481" w:rsidRDefault="00FB565C">
            <w:pPr>
              <w:rPr>
                <w:sz w:val="24"/>
                <w:szCs w:val="24"/>
                <w:lang w:val="en-US"/>
              </w:rPr>
            </w:pPr>
            <w:r>
              <w:rPr>
                <w:rFonts w:hint="eastAsia"/>
                <w:sz w:val="24"/>
                <w:szCs w:val="24"/>
                <w:lang w:val="en-US"/>
              </w:rPr>
              <w:t>1.</w:t>
            </w:r>
            <w:r>
              <w:rPr>
                <w:rFonts w:hint="eastAsia"/>
                <w:sz w:val="24"/>
                <w:szCs w:val="24"/>
                <w:lang w:val="en-US"/>
              </w:rPr>
              <w:t>搭建联盟链</w:t>
            </w:r>
          </w:p>
          <w:p w:rsidR="00AE2481" w:rsidRDefault="00FB565C">
            <w:pPr>
              <w:rPr>
                <w:sz w:val="24"/>
                <w:szCs w:val="24"/>
                <w:lang w:val="en-US"/>
              </w:rPr>
            </w:pPr>
            <w:r>
              <w:rPr>
                <w:rFonts w:hint="eastAsia"/>
                <w:sz w:val="24"/>
                <w:szCs w:val="24"/>
                <w:lang w:val="en-US"/>
              </w:rPr>
              <w:t>2.</w:t>
            </w:r>
            <w:r>
              <w:rPr>
                <w:rFonts w:hint="eastAsia"/>
                <w:sz w:val="24"/>
                <w:szCs w:val="24"/>
                <w:lang w:val="en-US"/>
              </w:rPr>
              <w:t>邀请节点</w:t>
            </w:r>
          </w:p>
          <w:p w:rsidR="00AE2481" w:rsidRDefault="00FB565C">
            <w:pPr>
              <w:rPr>
                <w:sz w:val="24"/>
                <w:szCs w:val="24"/>
                <w:lang w:val="en-US"/>
              </w:rPr>
            </w:pPr>
            <w:r>
              <w:rPr>
                <w:rFonts w:hint="eastAsia"/>
                <w:sz w:val="24"/>
                <w:szCs w:val="24"/>
                <w:lang w:val="en-US"/>
              </w:rPr>
              <w:t>3.</w:t>
            </w:r>
            <w:r>
              <w:rPr>
                <w:rFonts w:hint="eastAsia"/>
                <w:sz w:val="24"/>
                <w:szCs w:val="24"/>
                <w:lang w:val="en-US"/>
              </w:rPr>
              <w:t>冻结节点</w:t>
            </w:r>
          </w:p>
          <w:p w:rsidR="00AE2481" w:rsidRDefault="00FB565C">
            <w:pPr>
              <w:rPr>
                <w:sz w:val="24"/>
                <w:szCs w:val="24"/>
                <w:lang w:val="en-US"/>
              </w:rPr>
            </w:pPr>
            <w:r>
              <w:rPr>
                <w:rFonts w:hint="eastAsia"/>
                <w:sz w:val="24"/>
                <w:szCs w:val="24"/>
                <w:lang w:val="en-US"/>
              </w:rPr>
              <w:t>4.</w:t>
            </w:r>
            <w:r>
              <w:rPr>
                <w:rFonts w:hint="eastAsia"/>
                <w:sz w:val="24"/>
                <w:szCs w:val="24"/>
                <w:lang w:val="en-US"/>
              </w:rPr>
              <w:t>广播节点</w:t>
            </w:r>
          </w:p>
          <w:p w:rsidR="00AE2481" w:rsidRDefault="00AE2481">
            <w:pPr>
              <w:rPr>
                <w:kern w:val="2"/>
                <w:sz w:val="24"/>
                <w:szCs w:val="24"/>
                <w:lang w:val="en-US" w:bidi="ar-SA"/>
              </w:rPr>
            </w:pPr>
          </w:p>
        </w:tc>
        <w:tc>
          <w:tcPr>
            <w:tcW w:w="1900"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搭建联盟链流程</w:t>
            </w:r>
          </w:p>
          <w:p w:rsidR="00AE2481" w:rsidRDefault="00FB565C">
            <w:pPr>
              <w:rPr>
                <w:color w:val="000000"/>
                <w:kern w:val="2"/>
                <w:sz w:val="24"/>
                <w:szCs w:val="24"/>
                <w:lang w:val="en-US" w:bidi="ar-SA"/>
              </w:rPr>
            </w:pPr>
            <w:r>
              <w:rPr>
                <w:rFonts w:hint="eastAsia"/>
                <w:color w:val="000000"/>
                <w:sz w:val="24"/>
                <w:szCs w:val="24"/>
                <w:lang w:val="en-US"/>
              </w:rPr>
              <w:t>2.</w:t>
            </w:r>
            <w:r>
              <w:rPr>
                <w:rFonts w:hint="eastAsia"/>
                <w:color w:val="000000"/>
                <w:sz w:val="24"/>
                <w:szCs w:val="24"/>
                <w:lang w:val="en-US"/>
              </w:rPr>
              <w:t>邀请、冻结、广播节点流程</w:t>
            </w:r>
          </w:p>
        </w:tc>
        <w:tc>
          <w:tcPr>
            <w:tcW w:w="2872"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AE2481" w:rsidRDefault="00FB565C">
            <w:pPr>
              <w:rPr>
                <w:color w:val="000000"/>
                <w:kern w:val="2"/>
                <w:sz w:val="24"/>
                <w:szCs w:val="24"/>
                <w:lang w:val="en-US" w:bidi="ar-SA"/>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2-1</w:t>
            </w:r>
            <w:r>
              <w:rPr>
                <w:rFonts w:eastAsia="仿宋" w:hint="eastAsia"/>
                <w:color w:val="000000"/>
                <w:sz w:val="24"/>
                <w:szCs w:val="24"/>
                <w:lang w:val="en-US"/>
              </w:rPr>
              <w:t>（区块链应用</w:t>
            </w:r>
            <w:r>
              <w:rPr>
                <w:rFonts w:eastAsia="仿宋" w:hint="eastAsia"/>
                <w:color w:val="000000"/>
                <w:sz w:val="24"/>
                <w:szCs w:val="24"/>
                <w:lang w:val="en-US"/>
              </w:rPr>
              <w:t>-</w:t>
            </w:r>
            <w:r>
              <w:rPr>
                <w:rFonts w:eastAsia="仿宋" w:hint="eastAsia"/>
                <w:color w:val="000000"/>
                <w:sz w:val="24"/>
                <w:szCs w:val="24"/>
                <w:lang w:val="en-US"/>
              </w:rPr>
              <w:t>资产证券化）</w:t>
            </w:r>
            <w:r>
              <w:rPr>
                <w:rFonts w:eastAsia="仿宋" w:hint="eastAsia"/>
                <w:color w:val="000000"/>
                <w:sz w:val="24"/>
                <w:szCs w:val="24"/>
                <w:lang w:val="en-US"/>
              </w:rPr>
              <w:t>-1</w:t>
            </w:r>
          </w:p>
        </w:tc>
        <w:tc>
          <w:tcPr>
            <w:tcW w:w="2460" w:type="dxa"/>
            <w:gridSpan w:val="2"/>
            <w:vAlign w:val="center"/>
          </w:tcPr>
          <w:p w:rsidR="00AE2481" w:rsidRDefault="00FB565C">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运用区</w:t>
            </w:r>
            <w:proofErr w:type="gramEnd"/>
            <w:r>
              <w:rPr>
                <w:rFonts w:eastAsia="仿宋" w:hint="eastAsia"/>
                <w:color w:val="000000"/>
                <w:sz w:val="24"/>
                <w:szCs w:val="24"/>
                <w:lang w:val="en-US"/>
              </w:rPr>
              <w:t>块链技术完成企业资产证券化资产转移业务</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创建智能合约</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组建企业资产池</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设立特殊目的机构</w:t>
            </w:r>
            <w:r>
              <w:rPr>
                <w:rFonts w:eastAsia="仿宋" w:hint="eastAsia"/>
                <w:color w:val="000000"/>
                <w:sz w:val="24"/>
                <w:szCs w:val="24"/>
                <w:lang w:val="en-US"/>
              </w:rPr>
              <w:t>SPV</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4.</w:t>
            </w:r>
            <w:r>
              <w:rPr>
                <w:rFonts w:eastAsia="仿宋" w:hint="eastAsia"/>
                <w:color w:val="000000"/>
                <w:sz w:val="24"/>
                <w:szCs w:val="24"/>
                <w:lang w:val="en-US"/>
              </w:rPr>
              <w:t>企业资产转移</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企业资产转移业务流程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证券化资产信息</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资产证券化计划机构信息</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2-2</w:t>
            </w:r>
            <w:r>
              <w:rPr>
                <w:rFonts w:eastAsia="仿宋" w:hint="eastAsia"/>
                <w:color w:val="000000"/>
                <w:sz w:val="24"/>
                <w:szCs w:val="24"/>
                <w:lang w:val="en-US"/>
              </w:rPr>
              <w:t>（区块链应用</w:t>
            </w:r>
            <w:r>
              <w:rPr>
                <w:rFonts w:eastAsia="仿宋" w:hint="eastAsia"/>
                <w:color w:val="000000"/>
                <w:sz w:val="24"/>
                <w:szCs w:val="24"/>
                <w:lang w:val="en-US"/>
              </w:rPr>
              <w:lastRenderedPageBreak/>
              <w:t>-</w:t>
            </w:r>
            <w:r>
              <w:rPr>
                <w:rFonts w:eastAsia="仿宋" w:hint="eastAsia"/>
                <w:color w:val="000000"/>
                <w:sz w:val="24"/>
                <w:szCs w:val="24"/>
                <w:lang w:val="en-US"/>
              </w:rPr>
              <w:t>航空延误、意外险）</w:t>
            </w:r>
            <w:r>
              <w:rPr>
                <w:rFonts w:eastAsia="仿宋" w:hint="eastAsia"/>
                <w:color w:val="000000"/>
                <w:sz w:val="24"/>
                <w:szCs w:val="24"/>
                <w:lang w:val="en-US"/>
              </w:rPr>
              <w:t>-1</w:t>
            </w:r>
          </w:p>
        </w:tc>
        <w:tc>
          <w:tcPr>
            <w:tcW w:w="2460" w:type="dxa"/>
            <w:gridSpan w:val="2"/>
            <w:vAlign w:val="center"/>
          </w:tcPr>
          <w:p w:rsidR="00AE2481" w:rsidRDefault="00FB565C">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lastRenderedPageBreak/>
              <w:t>运用区</w:t>
            </w:r>
            <w:proofErr w:type="gramEnd"/>
            <w:r>
              <w:rPr>
                <w:rFonts w:eastAsia="仿宋" w:hint="eastAsia"/>
                <w:color w:val="000000"/>
                <w:sz w:val="24"/>
                <w:szCs w:val="24"/>
                <w:lang w:val="en-US"/>
              </w:rPr>
              <w:t>块链技术完成航空延误险业务</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创建智能合约</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购买航空延误险</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3.</w:t>
            </w:r>
            <w:r>
              <w:rPr>
                <w:rFonts w:eastAsia="仿宋" w:hint="eastAsia"/>
                <w:color w:val="000000"/>
                <w:sz w:val="24"/>
                <w:szCs w:val="24"/>
                <w:lang w:val="en-US"/>
              </w:rPr>
              <w:t>发布航空延误信息</w:t>
            </w:r>
          </w:p>
          <w:p w:rsidR="00AE2481" w:rsidRDefault="00AE2481">
            <w:pPr>
              <w:pStyle w:val="20"/>
              <w:spacing w:after="0"/>
              <w:ind w:leftChars="0" w:left="0" w:firstLineChars="0" w:firstLine="0"/>
              <w:rPr>
                <w:rFonts w:eastAsia="仿宋"/>
                <w:color w:val="000000"/>
                <w:kern w:val="2"/>
                <w:sz w:val="24"/>
                <w:szCs w:val="24"/>
                <w:lang w:val="en-US" w:bidi="ar-SA"/>
              </w:rPr>
            </w:pP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航空延误险业务流程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2.</w:t>
            </w:r>
            <w:r>
              <w:rPr>
                <w:rFonts w:eastAsia="仿宋" w:hint="eastAsia"/>
                <w:color w:val="000000"/>
                <w:sz w:val="24"/>
                <w:szCs w:val="24"/>
                <w:lang w:val="en-US"/>
              </w:rPr>
              <w:t>航空延误险投保信息</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航班延误信息</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lastRenderedPageBreak/>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2-2</w:t>
            </w:r>
            <w:r>
              <w:rPr>
                <w:rFonts w:eastAsia="仿宋" w:hint="eastAsia"/>
                <w:color w:val="000000"/>
                <w:sz w:val="24"/>
                <w:szCs w:val="24"/>
                <w:lang w:val="en-US"/>
              </w:rPr>
              <w:t>（区块链应用</w:t>
            </w:r>
            <w:r>
              <w:rPr>
                <w:rFonts w:eastAsia="仿宋" w:hint="eastAsia"/>
                <w:color w:val="000000"/>
                <w:sz w:val="24"/>
                <w:szCs w:val="24"/>
                <w:lang w:val="en-US"/>
              </w:rPr>
              <w:t>-</w:t>
            </w:r>
            <w:r>
              <w:rPr>
                <w:rFonts w:eastAsia="仿宋" w:hint="eastAsia"/>
                <w:color w:val="000000"/>
                <w:sz w:val="24"/>
                <w:szCs w:val="24"/>
                <w:lang w:val="en-US"/>
              </w:rPr>
              <w:t>航空延误、意外险）</w:t>
            </w:r>
            <w:r>
              <w:rPr>
                <w:rFonts w:eastAsia="仿宋" w:hint="eastAsia"/>
                <w:color w:val="000000"/>
                <w:sz w:val="24"/>
                <w:szCs w:val="24"/>
                <w:lang w:val="en-US"/>
              </w:rPr>
              <w:t>-2</w:t>
            </w:r>
          </w:p>
        </w:tc>
        <w:tc>
          <w:tcPr>
            <w:tcW w:w="2460" w:type="dxa"/>
            <w:gridSpan w:val="2"/>
            <w:vAlign w:val="center"/>
          </w:tcPr>
          <w:p w:rsidR="00AE2481" w:rsidRDefault="00FB565C">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运用区</w:t>
            </w:r>
            <w:proofErr w:type="gramEnd"/>
            <w:r>
              <w:rPr>
                <w:rFonts w:eastAsia="仿宋" w:hint="eastAsia"/>
                <w:color w:val="000000"/>
                <w:sz w:val="24"/>
                <w:szCs w:val="24"/>
                <w:lang w:val="en-US"/>
              </w:rPr>
              <w:t>块链技术完成航空航意险业务</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购买航空意外险</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发布航空事故信息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申请索赔医疗费用</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4.</w:t>
            </w:r>
            <w:r>
              <w:rPr>
                <w:rFonts w:eastAsia="仿宋" w:hint="eastAsia"/>
                <w:color w:val="000000"/>
                <w:sz w:val="24"/>
                <w:szCs w:val="24"/>
                <w:lang w:val="en-US"/>
              </w:rPr>
              <w:t>支付赔偿金</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航空意外险业务流程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航空意外险投保信息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航空事故信息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航空意外险理赔信息</w:t>
            </w:r>
          </w:p>
          <w:p w:rsidR="00AE2481" w:rsidRDefault="00AE2481">
            <w:pPr>
              <w:pStyle w:val="20"/>
              <w:spacing w:after="0"/>
              <w:ind w:leftChars="0" w:left="0" w:firstLineChars="0" w:firstLine="0"/>
              <w:rPr>
                <w:rFonts w:eastAsia="仿宋"/>
                <w:color w:val="000000"/>
                <w:kern w:val="2"/>
                <w:sz w:val="24"/>
                <w:szCs w:val="24"/>
                <w:lang w:val="en-US" w:bidi="ar-SA"/>
              </w:rPr>
            </w:pP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90"/>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jc w:val="both"/>
              <w:rPr>
                <w:color w:val="000000"/>
                <w:kern w:val="2"/>
                <w:sz w:val="24"/>
                <w:szCs w:val="24"/>
                <w:lang w:val="en-US" w:bidi="ar-SA"/>
              </w:rPr>
            </w:pPr>
            <w:proofErr w:type="gramStart"/>
            <w:r>
              <w:rPr>
                <w:rFonts w:hint="eastAsia"/>
                <w:color w:val="000000"/>
                <w:sz w:val="24"/>
                <w:szCs w:val="24"/>
                <w:lang w:val="en-US"/>
              </w:rPr>
              <w:t>子任务</w:t>
            </w:r>
            <w:proofErr w:type="gramEnd"/>
            <w:r>
              <w:rPr>
                <w:rFonts w:hint="eastAsia"/>
                <w:color w:val="000000"/>
                <w:sz w:val="24"/>
                <w:szCs w:val="24"/>
                <w:lang w:val="en-US"/>
              </w:rPr>
              <w:t>2-3</w:t>
            </w:r>
            <w:r>
              <w:rPr>
                <w:rFonts w:hint="eastAsia"/>
                <w:color w:val="000000"/>
                <w:sz w:val="24"/>
                <w:szCs w:val="24"/>
                <w:lang w:val="en-US"/>
              </w:rPr>
              <w:t>（</w:t>
            </w:r>
            <w:r>
              <w:rPr>
                <w:rFonts w:hint="eastAsia"/>
                <w:sz w:val="24"/>
                <w:szCs w:val="24"/>
                <w:lang w:val="en-US"/>
              </w:rPr>
              <w:t>区块链应用</w:t>
            </w:r>
            <w:r>
              <w:rPr>
                <w:rFonts w:hint="eastAsia"/>
                <w:sz w:val="24"/>
                <w:szCs w:val="24"/>
                <w:lang w:val="en-US"/>
              </w:rPr>
              <w:t>-</w:t>
            </w:r>
            <w:r>
              <w:rPr>
                <w:rFonts w:hint="eastAsia"/>
                <w:sz w:val="24"/>
                <w:szCs w:val="24"/>
                <w:lang w:val="en-US"/>
              </w:rPr>
              <w:t>电子发票</w:t>
            </w:r>
            <w:r>
              <w:rPr>
                <w:rFonts w:hint="eastAsia"/>
                <w:color w:val="000000"/>
                <w:sz w:val="24"/>
                <w:szCs w:val="24"/>
                <w:lang w:val="en-US"/>
              </w:rPr>
              <w:t>）</w:t>
            </w:r>
            <w:r>
              <w:rPr>
                <w:rFonts w:hint="eastAsia"/>
                <w:color w:val="000000"/>
                <w:sz w:val="24"/>
                <w:szCs w:val="24"/>
                <w:lang w:val="en-US"/>
              </w:rPr>
              <w:t>-1</w:t>
            </w:r>
          </w:p>
        </w:tc>
        <w:tc>
          <w:tcPr>
            <w:tcW w:w="2460" w:type="dxa"/>
            <w:gridSpan w:val="2"/>
            <w:vAlign w:val="center"/>
          </w:tcPr>
          <w:p w:rsidR="00AE2481" w:rsidRDefault="00FB565C">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运用区</w:t>
            </w:r>
            <w:proofErr w:type="gramEnd"/>
            <w:r>
              <w:rPr>
                <w:rFonts w:eastAsia="仿宋" w:hint="eastAsia"/>
                <w:color w:val="000000"/>
                <w:sz w:val="24"/>
                <w:szCs w:val="24"/>
                <w:lang w:val="en-US"/>
              </w:rPr>
              <w:t>块链技术完成区块链电子发票开通及审批</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创建智能合约</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申请开通区块链电子发票</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区块链电子发票审批</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区块链电子发票开通流程</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2.</w:t>
            </w:r>
            <w:r>
              <w:rPr>
                <w:rFonts w:eastAsia="仿宋" w:hint="eastAsia"/>
                <w:color w:val="000000"/>
                <w:sz w:val="24"/>
                <w:szCs w:val="24"/>
                <w:lang w:val="en-US"/>
              </w:rPr>
              <w:t>区块链电子发票申请信息</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2-3</w:t>
            </w:r>
            <w:r>
              <w:rPr>
                <w:rFonts w:eastAsia="仿宋" w:hint="eastAsia"/>
                <w:color w:val="000000"/>
                <w:sz w:val="24"/>
                <w:szCs w:val="24"/>
                <w:lang w:val="en-US"/>
              </w:rPr>
              <w:t>（</w:t>
            </w:r>
            <w:r>
              <w:rPr>
                <w:rFonts w:eastAsia="仿宋" w:hint="eastAsia"/>
                <w:sz w:val="24"/>
                <w:szCs w:val="24"/>
                <w:lang w:val="en-US"/>
              </w:rPr>
              <w:t>区块链应用</w:t>
            </w:r>
            <w:r>
              <w:rPr>
                <w:rFonts w:eastAsia="仿宋" w:hint="eastAsia"/>
                <w:sz w:val="24"/>
                <w:szCs w:val="24"/>
                <w:lang w:val="en-US"/>
              </w:rPr>
              <w:t>-</w:t>
            </w:r>
            <w:r>
              <w:rPr>
                <w:rFonts w:eastAsia="仿宋" w:hint="eastAsia"/>
                <w:sz w:val="24"/>
                <w:szCs w:val="24"/>
                <w:lang w:val="en-US"/>
              </w:rPr>
              <w:t>电子发票</w:t>
            </w:r>
            <w:r>
              <w:rPr>
                <w:rFonts w:eastAsia="仿宋" w:hint="eastAsia"/>
                <w:color w:val="000000"/>
                <w:sz w:val="24"/>
                <w:szCs w:val="24"/>
                <w:lang w:val="en-US"/>
              </w:rPr>
              <w:t>）</w:t>
            </w:r>
            <w:r>
              <w:rPr>
                <w:rFonts w:eastAsia="仿宋" w:hint="eastAsia"/>
                <w:color w:val="000000"/>
                <w:sz w:val="24"/>
                <w:szCs w:val="24"/>
                <w:lang w:val="en-US"/>
              </w:rPr>
              <w:t>-2</w:t>
            </w:r>
          </w:p>
        </w:tc>
        <w:tc>
          <w:tcPr>
            <w:tcW w:w="2460" w:type="dxa"/>
            <w:gridSpan w:val="2"/>
            <w:vAlign w:val="center"/>
          </w:tcPr>
          <w:p w:rsidR="00AE2481" w:rsidRDefault="00FB565C">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运用区</w:t>
            </w:r>
            <w:proofErr w:type="gramEnd"/>
            <w:r>
              <w:rPr>
                <w:rFonts w:eastAsia="仿宋" w:hint="eastAsia"/>
                <w:color w:val="000000"/>
                <w:sz w:val="24"/>
                <w:szCs w:val="24"/>
                <w:lang w:val="en-US"/>
              </w:rPr>
              <w:t>块链技术</w:t>
            </w:r>
            <w:r>
              <w:rPr>
                <w:rFonts w:eastAsia="仿宋" w:hint="eastAsia"/>
                <w:color w:val="000000"/>
                <w:kern w:val="2"/>
                <w:sz w:val="24"/>
                <w:szCs w:val="24"/>
                <w:lang w:val="en-US" w:bidi="ar-SA"/>
              </w:rPr>
              <w:t>完成消费者采购、开票及报销</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发起采购</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接受订单</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申请开票</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开票</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接收发票</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6.</w:t>
            </w:r>
            <w:r>
              <w:rPr>
                <w:rFonts w:eastAsia="仿宋" w:hint="eastAsia"/>
                <w:color w:val="000000"/>
                <w:sz w:val="24"/>
                <w:szCs w:val="24"/>
                <w:lang w:val="en-US"/>
              </w:rPr>
              <w:t>申请报销</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采购流程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采购信息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开票流程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开票信息</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5.</w:t>
            </w:r>
            <w:r>
              <w:rPr>
                <w:rFonts w:eastAsia="仿宋" w:hint="eastAsia"/>
                <w:color w:val="000000"/>
                <w:sz w:val="24"/>
                <w:szCs w:val="24"/>
                <w:lang w:val="en-US"/>
              </w:rPr>
              <w:t>报销流程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1361"/>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2-3</w:t>
            </w:r>
            <w:r>
              <w:rPr>
                <w:rFonts w:eastAsia="仿宋" w:hint="eastAsia"/>
                <w:color w:val="000000"/>
                <w:sz w:val="24"/>
                <w:szCs w:val="24"/>
                <w:lang w:val="en-US"/>
              </w:rPr>
              <w:t>（</w:t>
            </w:r>
            <w:r>
              <w:rPr>
                <w:rFonts w:eastAsia="仿宋" w:hint="eastAsia"/>
                <w:sz w:val="24"/>
                <w:szCs w:val="24"/>
                <w:lang w:val="en-US"/>
              </w:rPr>
              <w:t>区块链应用</w:t>
            </w:r>
            <w:r>
              <w:rPr>
                <w:rFonts w:eastAsia="仿宋" w:hint="eastAsia"/>
                <w:sz w:val="24"/>
                <w:szCs w:val="24"/>
                <w:lang w:val="en-US"/>
              </w:rPr>
              <w:t>-</w:t>
            </w:r>
            <w:r>
              <w:rPr>
                <w:rFonts w:eastAsia="仿宋" w:hint="eastAsia"/>
                <w:sz w:val="24"/>
                <w:szCs w:val="24"/>
                <w:lang w:val="en-US"/>
              </w:rPr>
              <w:t>电子发票</w:t>
            </w:r>
            <w:r>
              <w:rPr>
                <w:rFonts w:eastAsia="仿宋" w:hint="eastAsia"/>
                <w:color w:val="000000"/>
                <w:sz w:val="24"/>
                <w:szCs w:val="24"/>
                <w:lang w:val="en-US"/>
              </w:rPr>
              <w:t>）</w:t>
            </w:r>
            <w:r>
              <w:rPr>
                <w:rFonts w:eastAsia="仿宋" w:hint="eastAsia"/>
                <w:color w:val="000000"/>
                <w:sz w:val="24"/>
                <w:szCs w:val="24"/>
                <w:lang w:val="en-US"/>
              </w:rPr>
              <w:t>-3</w:t>
            </w:r>
          </w:p>
        </w:tc>
        <w:tc>
          <w:tcPr>
            <w:tcW w:w="2460" w:type="dxa"/>
            <w:gridSpan w:val="2"/>
            <w:vAlign w:val="center"/>
          </w:tcPr>
          <w:p w:rsidR="00AE2481" w:rsidRDefault="00FB565C">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运用区</w:t>
            </w:r>
            <w:proofErr w:type="gramEnd"/>
            <w:r>
              <w:rPr>
                <w:rFonts w:eastAsia="仿宋" w:hint="eastAsia"/>
                <w:color w:val="000000"/>
                <w:sz w:val="24"/>
                <w:szCs w:val="24"/>
                <w:lang w:val="en-US"/>
              </w:rPr>
              <w:t>块链技术</w:t>
            </w:r>
            <w:r>
              <w:rPr>
                <w:rFonts w:eastAsia="仿宋" w:hint="eastAsia"/>
                <w:color w:val="000000"/>
                <w:kern w:val="2"/>
                <w:sz w:val="24"/>
                <w:szCs w:val="24"/>
                <w:lang w:val="en-US" w:bidi="ar-SA"/>
              </w:rPr>
              <w:t>完成入账</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入账</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2.</w:t>
            </w:r>
            <w:r>
              <w:rPr>
                <w:rFonts w:eastAsia="仿宋" w:hint="eastAsia"/>
                <w:color w:val="000000"/>
                <w:sz w:val="24"/>
                <w:szCs w:val="24"/>
                <w:lang w:val="en-US"/>
              </w:rPr>
              <w:t>接收入账清单</w:t>
            </w:r>
          </w:p>
        </w:tc>
        <w:tc>
          <w:tcPr>
            <w:tcW w:w="1900"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入账流程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2-4</w:t>
            </w:r>
            <w:r>
              <w:rPr>
                <w:rFonts w:eastAsia="仿宋" w:hint="eastAsia"/>
                <w:color w:val="000000"/>
                <w:sz w:val="24"/>
                <w:szCs w:val="24"/>
                <w:lang w:val="en-US"/>
              </w:rPr>
              <w:t>（区块链应用</w:t>
            </w:r>
            <w:r>
              <w:rPr>
                <w:rFonts w:eastAsia="仿宋" w:hint="eastAsia"/>
                <w:color w:val="000000"/>
                <w:sz w:val="24"/>
                <w:szCs w:val="24"/>
                <w:lang w:val="en-US"/>
              </w:rPr>
              <w:t>-</w:t>
            </w:r>
            <w:r>
              <w:rPr>
                <w:rFonts w:eastAsia="仿宋" w:hint="eastAsia"/>
                <w:color w:val="000000"/>
                <w:sz w:val="24"/>
                <w:szCs w:val="24"/>
                <w:lang w:val="en-US"/>
              </w:rPr>
              <w:t>农业供应链）</w:t>
            </w:r>
            <w:r>
              <w:rPr>
                <w:rFonts w:eastAsia="仿宋" w:hint="eastAsia"/>
                <w:color w:val="000000"/>
                <w:sz w:val="24"/>
                <w:szCs w:val="24"/>
                <w:lang w:val="en-US"/>
              </w:rPr>
              <w:t>-1</w:t>
            </w:r>
          </w:p>
        </w:tc>
        <w:tc>
          <w:tcPr>
            <w:tcW w:w="2460" w:type="dxa"/>
            <w:gridSpan w:val="2"/>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运用区</w:t>
            </w:r>
            <w:proofErr w:type="gramEnd"/>
            <w:r>
              <w:rPr>
                <w:rFonts w:eastAsia="仿宋" w:hint="eastAsia"/>
                <w:color w:val="000000"/>
                <w:sz w:val="24"/>
                <w:szCs w:val="24"/>
                <w:lang w:val="en-US"/>
              </w:rPr>
              <w:t>块链技术完成农产品地块信息、播种、农事操作记录上链</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创建智能合约</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农产品生产企业圈地</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添加农事操作</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添加种养品种</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采收农产品</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地块信息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农事操作类型信息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种养品种信息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采收农产品信息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农产品生产流程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2-4</w:t>
            </w:r>
            <w:r>
              <w:rPr>
                <w:rFonts w:eastAsia="仿宋" w:hint="eastAsia"/>
                <w:color w:val="000000"/>
                <w:sz w:val="24"/>
                <w:szCs w:val="24"/>
                <w:lang w:val="en-US"/>
              </w:rPr>
              <w:t>（区块链应用</w:t>
            </w:r>
            <w:r>
              <w:rPr>
                <w:rFonts w:eastAsia="仿宋" w:hint="eastAsia"/>
                <w:color w:val="000000"/>
                <w:sz w:val="24"/>
                <w:szCs w:val="24"/>
                <w:lang w:val="en-US"/>
              </w:rPr>
              <w:t>-</w:t>
            </w:r>
            <w:r>
              <w:rPr>
                <w:rFonts w:eastAsia="仿宋" w:hint="eastAsia"/>
                <w:color w:val="000000"/>
                <w:sz w:val="24"/>
                <w:szCs w:val="24"/>
                <w:lang w:val="en-US"/>
              </w:rPr>
              <w:t>农业供应链）</w:t>
            </w:r>
            <w:r>
              <w:rPr>
                <w:rFonts w:eastAsia="仿宋" w:hint="eastAsia"/>
                <w:color w:val="000000"/>
                <w:sz w:val="24"/>
                <w:szCs w:val="24"/>
                <w:lang w:val="en-US"/>
              </w:rPr>
              <w:t>-2</w:t>
            </w:r>
          </w:p>
        </w:tc>
        <w:tc>
          <w:tcPr>
            <w:tcW w:w="2460" w:type="dxa"/>
            <w:gridSpan w:val="2"/>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运用区</w:t>
            </w:r>
            <w:proofErr w:type="gramEnd"/>
            <w:r>
              <w:rPr>
                <w:rFonts w:eastAsia="仿宋" w:hint="eastAsia"/>
                <w:color w:val="000000"/>
                <w:sz w:val="24"/>
                <w:szCs w:val="24"/>
                <w:lang w:val="en-US"/>
              </w:rPr>
              <w:t>块链技术完成农产品认证、溯源、供应</w:t>
            </w:r>
            <w:proofErr w:type="gramStart"/>
            <w:r>
              <w:rPr>
                <w:rFonts w:eastAsia="仿宋" w:hint="eastAsia"/>
                <w:color w:val="000000"/>
                <w:sz w:val="24"/>
                <w:szCs w:val="24"/>
                <w:lang w:val="en-US"/>
              </w:rPr>
              <w:t>链交易</w:t>
            </w:r>
            <w:proofErr w:type="gramEnd"/>
            <w:r>
              <w:rPr>
                <w:rFonts w:eastAsia="仿宋" w:hint="eastAsia"/>
                <w:color w:val="000000"/>
                <w:sz w:val="24"/>
                <w:szCs w:val="24"/>
                <w:lang w:val="en-US"/>
              </w:rPr>
              <w:t>业务</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农产品质</w:t>
            </w:r>
            <w:proofErr w:type="gramStart"/>
            <w:r>
              <w:rPr>
                <w:rFonts w:eastAsia="仿宋" w:hint="eastAsia"/>
                <w:color w:val="000000"/>
                <w:sz w:val="24"/>
                <w:szCs w:val="24"/>
                <w:lang w:val="en-US"/>
              </w:rPr>
              <w:t>量安全</w:t>
            </w:r>
            <w:proofErr w:type="gramEnd"/>
            <w:r>
              <w:rPr>
                <w:rFonts w:eastAsia="仿宋" w:hint="eastAsia"/>
                <w:color w:val="000000"/>
                <w:sz w:val="24"/>
                <w:szCs w:val="24"/>
                <w:lang w:val="en-US"/>
              </w:rPr>
              <w:t>认证</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农产品商品发布</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农产品溯源</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农产品采购</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农产品托运</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农产品质</w:t>
            </w:r>
            <w:proofErr w:type="gramStart"/>
            <w:r>
              <w:rPr>
                <w:rFonts w:eastAsia="仿宋" w:hint="eastAsia"/>
                <w:color w:val="000000"/>
                <w:sz w:val="24"/>
                <w:szCs w:val="24"/>
                <w:lang w:val="en-US"/>
              </w:rPr>
              <w:t>量安全</w:t>
            </w:r>
            <w:proofErr w:type="gramEnd"/>
            <w:r>
              <w:rPr>
                <w:rFonts w:eastAsia="仿宋" w:hint="eastAsia"/>
                <w:color w:val="000000"/>
                <w:sz w:val="24"/>
                <w:szCs w:val="24"/>
                <w:lang w:val="en-US"/>
              </w:rPr>
              <w:t>认证流程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农产品商品发布流程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农产品溯源流程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农产品采购流程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农产品托运流程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aa"/>
              <w:widowControl/>
              <w:spacing w:before="75" w:after="75"/>
              <w:rPr>
                <w:color w:val="000000"/>
                <w:kern w:val="2"/>
                <w:szCs w:val="24"/>
                <w:lang w:val="en-US" w:bidi="ar-SA"/>
              </w:rPr>
            </w:pPr>
            <w:proofErr w:type="gramStart"/>
            <w:r>
              <w:rPr>
                <w:rFonts w:hint="eastAsia"/>
                <w:color w:val="000000"/>
                <w:szCs w:val="24"/>
                <w:lang w:val="en-US"/>
              </w:rPr>
              <w:t>子任务</w:t>
            </w:r>
            <w:proofErr w:type="gramEnd"/>
            <w:r>
              <w:rPr>
                <w:rFonts w:hint="eastAsia"/>
                <w:color w:val="000000"/>
                <w:szCs w:val="24"/>
                <w:lang w:val="en-US"/>
              </w:rPr>
              <w:t>3-1</w:t>
            </w:r>
            <w:r>
              <w:rPr>
                <w:rFonts w:hint="eastAsia"/>
                <w:color w:val="000000"/>
                <w:szCs w:val="24"/>
                <w:lang w:val="en-US"/>
              </w:rPr>
              <w:t>（</w:t>
            </w:r>
            <w:r>
              <w:rPr>
                <w:rFonts w:hint="eastAsia"/>
                <w:color w:val="000000"/>
                <w:szCs w:val="24"/>
                <w:lang w:val="en-US"/>
              </w:rPr>
              <w:t>区块链审计</w:t>
            </w:r>
            <w:r>
              <w:rPr>
                <w:rFonts w:hint="eastAsia"/>
                <w:color w:val="000000"/>
                <w:szCs w:val="24"/>
                <w:lang w:val="en-US"/>
              </w:rPr>
              <w:t>-</w:t>
            </w:r>
            <w:r>
              <w:rPr>
                <w:rFonts w:hint="eastAsia"/>
                <w:color w:val="000000"/>
                <w:szCs w:val="24"/>
                <w:lang w:val="en-US"/>
              </w:rPr>
              <w:t>票据</w:t>
            </w:r>
            <w:r>
              <w:rPr>
                <w:rFonts w:hint="eastAsia"/>
                <w:color w:val="000000"/>
                <w:szCs w:val="24"/>
                <w:lang w:val="en-US"/>
              </w:rPr>
              <w:t>）</w:t>
            </w:r>
          </w:p>
        </w:tc>
        <w:tc>
          <w:tcPr>
            <w:tcW w:w="2460" w:type="dxa"/>
            <w:gridSpan w:val="2"/>
            <w:vAlign w:val="center"/>
          </w:tcPr>
          <w:p w:rsidR="00AE2481" w:rsidRDefault="00FB565C">
            <w:pPr>
              <w:rPr>
                <w:color w:val="000000"/>
                <w:kern w:val="2"/>
                <w:sz w:val="24"/>
                <w:szCs w:val="24"/>
                <w:lang w:val="en-US" w:bidi="ar-SA"/>
              </w:rPr>
            </w:pPr>
            <w:proofErr w:type="gramStart"/>
            <w:r>
              <w:rPr>
                <w:rFonts w:hint="eastAsia"/>
                <w:color w:val="000000"/>
                <w:sz w:val="24"/>
                <w:szCs w:val="24"/>
                <w:lang w:val="en-US"/>
              </w:rPr>
              <w:t>运用区</w:t>
            </w:r>
            <w:proofErr w:type="gramEnd"/>
            <w:r>
              <w:rPr>
                <w:rFonts w:hint="eastAsia"/>
                <w:color w:val="000000"/>
                <w:sz w:val="24"/>
                <w:szCs w:val="24"/>
                <w:lang w:val="en-US"/>
              </w:rPr>
              <w:t>块链技术，完成票据业务链审计</w:t>
            </w:r>
          </w:p>
        </w:tc>
        <w:tc>
          <w:tcPr>
            <w:tcW w:w="2150" w:type="dxa"/>
            <w:vAlign w:val="center"/>
          </w:tcPr>
          <w:p w:rsidR="00AE2481" w:rsidRDefault="00FB565C">
            <w:pPr>
              <w:rPr>
                <w:sz w:val="24"/>
                <w:szCs w:val="24"/>
                <w:lang w:val="en-US"/>
              </w:rPr>
            </w:pPr>
            <w:r>
              <w:rPr>
                <w:rFonts w:hint="eastAsia"/>
                <w:sz w:val="24"/>
                <w:szCs w:val="24"/>
                <w:lang w:val="en-US"/>
              </w:rPr>
              <w:t>1.</w:t>
            </w:r>
            <w:r>
              <w:rPr>
                <w:rFonts w:hint="eastAsia"/>
                <w:sz w:val="24"/>
                <w:szCs w:val="24"/>
                <w:lang w:val="en-US"/>
              </w:rPr>
              <w:t>票据业务</w:t>
            </w:r>
            <w:proofErr w:type="gramStart"/>
            <w:r>
              <w:rPr>
                <w:rFonts w:hint="eastAsia"/>
                <w:sz w:val="24"/>
                <w:szCs w:val="24"/>
                <w:lang w:val="en-US"/>
              </w:rPr>
              <w:t>链结构</w:t>
            </w:r>
            <w:proofErr w:type="gramEnd"/>
            <w:r>
              <w:rPr>
                <w:rFonts w:hint="eastAsia"/>
                <w:sz w:val="24"/>
                <w:szCs w:val="24"/>
                <w:lang w:val="en-US"/>
              </w:rPr>
              <w:t>审计</w:t>
            </w:r>
          </w:p>
          <w:p w:rsidR="00AE2481" w:rsidRDefault="00FB565C">
            <w:pPr>
              <w:rPr>
                <w:sz w:val="24"/>
                <w:szCs w:val="24"/>
                <w:lang w:val="en-US"/>
              </w:rPr>
            </w:pPr>
            <w:r>
              <w:rPr>
                <w:rFonts w:hint="eastAsia"/>
                <w:sz w:val="24"/>
                <w:szCs w:val="24"/>
                <w:lang w:val="en-US"/>
              </w:rPr>
              <w:t>2.</w:t>
            </w:r>
            <w:r>
              <w:rPr>
                <w:rFonts w:hint="eastAsia"/>
                <w:sz w:val="24"/>
                <w:szCs w:val="24"/>
                <w:lang w:val="en-US"/>
              </w:rPr>
              <w:t>票据业务智能合约审计</w:t>
            </w:r>
          </w:p>
          <w:p w:rsidR="00AE2481" w:rsidRDefault="00FB565C">
            <w:pPr>
              <w:rPr>
                <w:kern w:val="2"/>
                <w:sz w:val="24"/>
                <w:szCs w:val="24"/>
                <w:lang w:val="en-US" w:bidi="ar-SA"/>
              </w:rPr>
            </w:pPr>
            <w:r>
              <w:rPr>
                <w:rFonts w:hint="eastAsia"/>
                <w:sz w:val="24"/>
                <w:szCs w:val="24"/>
                <w:lang w:val="en-US"/>
              </w:rPr>
              <w:t>3.</w:t>
            </w:r>
            <w:r>
              <w:rPr>
                <w:rFonts w:hint="eastAsia"/>
                <w:sz w:val="24"/>
                <w:szCs w:val="24"/>
                <w:lang w:val="en-US"/>
              </w:rPr>
              <w:t>票据业务代码审计</w:t>
            </w:r>
          </w:p>
        </w:tc>
        <w:tc>
          <w:tcPr>
            <w:tcW w:w="1900"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sz w:val="24"/>
                <w:szCs w:val="24"/>
                <w:lang w:val="en-US"/>
              </w:rPr>
              <w:t>票据业务</w:t>
            </w:r>
            <w:proofErr w:type="gramStart"/>
            <w:r>
              <w:rPr>
                <w:rFonts w:hint="eastAsia"/>
                <w:color w:val="000000"/>
                <w:sz w:val="24"/>
                <w:szCs w:val="24"/>
                <w:lang w:val="en-US"/>
              </w:rPr>
              <w:t>链结构</w:t>
            </w:r>
            <w:proofErr w:type="gramEnd"/>
            <w:r>
              <w:rPr>
                <w:rFonts w:hint="eastAsia"/>
                <w:color w:val="000000"/>
                <w:sz w:val="24"/>
                <w:szCs w:val="24"/>
                <w:lang w:val="en-US"/>
              </w:rPr>
              <w:t>信息</w:t>
            </w:r>
          </w:p>
          <w:p w:rsidR="00AE2481" w:rsidRDefault="00FB565C">
            <w:pPr>
              <w:rPr>
                <w:color w:val="000000"/>
                <w:sz w:val="24"/>
                <w:szCs w:val="24"/>
                <w:lang w:val="en-US"/>
              </w:rPr>
            </w:pPr>
            <w:r>
              <w:rPr>
                <w:rFonts w:hint="eastAsia"/>
                <w:color w:val="000000"/>
                <w:sz w:val="24"/>
                <w:szCs w:val="24"/>
                <w:lang w:val="en-US"/>
              </w:rPr>
              <w:t>2.</w:t>
            </w:r>
            <w:r>
              <w:rPr>
                <w:rFonts w:hint="eastAsia"/>
                <w:sz w:val="24"/>
                <w:szCs w:val="24"/>
                <w:lang w:val="en-US"/>
              </w:rPr>
              <w:t>票据业务</w:t>
            </w:r>
            <w:r>
              <w:rPr>
                <w:rFonts w:hint="eastAsia"/>
                <w:color w:val="000000"/>
                <w:sz w:val="24"/>
                <w:szCs w:val="24"/>
                <w:lang w:val="en-US"/>
              </w:rPr>
              <w:t>智能合约信息</w:t>
            </w:r>
          </w:p>
          <w:p w:rsidR="00AE2481" w:rsidRDefault="00FB565C">
            <w:pPr>
              <w:rPr>
                <w:color w:val="000000"/>
                <w:kern w:val="2"/>
                <w:sz w:val="24"/>
                <w:szCs w:val="24"/>
                <w:lang w:val="en-US" w:bidi="ar-SA"/>
              </w:rPr>
            </w:pPr>
            <w:r>
              <w:rPr>
                <w:rFonts w:hint="eastAsia"/>
                <w:color w:val="000000"/>
                <w:sz w:val="24"/>
                <w:szCs w:val="24"/>
                <w:lang w:val="en-US"/>
              </w:rPr>
              <w:t>3.</w:t>
            </w:r>
            <w:r>
              <w:rPr>
                <w:rFonts w:hint="eastAsia"/>
                <w:sz w:val="24"/>
                <w:szCs w:val="24"/>
                <w:lang w:val="en-US"/>
              </w:rPr>
              <w:t>票据业务</w:t>
            </w:r>
            <w:r>
              <w:rPr>
                <w:rFonts w:hint="eastAsia"/>
                <w:color w:val="000000"/>
                <w:sz w:val="24"/>
                <w:szCs w:val="24"/>
                <w:lang w:val="en-US"/>
              </w:rPr>
              <w:t>代码信息</w:t>
            </w:r>
          </w:p>
        </w:tc>
        <w:tc>
          <w:tcPr>
            <w:tcW w:w="2872"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AE2481" w:rsidRDefault="00FB565C">
            <w:pPr>
              <w:rPr>
                <w:color w:val="000000"/>
                <w:kern w:val="2"/>
                <w:sz w:val="24"/>
                <w:szCs w:val="24"/>
                <w:lang w:val="en-US" w:bidi="ar-SA"/>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rPr>
                <w:color w:val="000000"/>
                <w:kern w:val="2"/>
                <w:sz w:val="24"/>
                <w:szCs w:val="24"/>
                <w:lang w:val="en-US" w:bidi="ar-SA"/>
              </w:rPr>
            </w:pPr>
            <w:proofErr w:type="gramStart"/>
            <w:r>
              <w:rPr>
                <w:rFonts w:hint="eastAsia"/>
                <w:color w:val="000000"/>
                <w:sz w:val="24"/>
                <w:szCs w:val="24"/>
                <w:lang w:val="en-US"/>
              </w:rPr>
              <w:t>子任务</w:t>
            </w:r>
            <w:proofErr w:type="gramEnd"/>
            <w:r>
              <w:rPr>
                <w:rFonts w:hint="eastAsia"/>
                <w:color w:val="000000"/>
                <w:sz w:val="24"/>
                <w:szCs w:val="24"/>
                <w:lang w:val="en-US"/>
              </w:rPr>
              <w:t>3-</w:t>
            </w:r>
            <w:r>
              <w:rPr>
                <w:rFonts w:hint="eastAsia"/>
                <w:color w:val="000000"/>
                <w:sz w:val="24"/>
                <w:szCs w:val="24"/>
                <w:lang w:val="en-US"/>
              </w:rPr>
              <w:t>2</w:t>
            </w:r>
            <w:r>
              <w:rPr>
                <w:rFonts w:hint="eastAsia"/>
                <w:color w:val="000000"/>
                <w:sz w:val="24"/>
                <w:szCs w:val="24"/>
                <w:lang w:val="en-US"/>
              </w:rPr>
              <w:t>（</w:t>
            </w:r>
            <w:r>
              <w:rPr>
                <w:rFonts w:hint="eastAsia"/>
                <w:color w:val="000000"/>
                <w:sz w:val="24"/>
                <w:szCs w:val="24"/>
                <w:lang w:val="en-US"/>
              </w:rPr>
              <w:t>区块链审计</w:t>
            </w:r>
            <w:r>
              <w:rPr>
                <w:rFonts w:hint="eastAsia"/>
                <w:color w:val="000000"/>
                <w:sz w:val="24"/>
                <w:szCs w:val="24"/>
                <w:lang w:val="en-US"/>
              </w:rPr>
              <w:lastRenderedPageBreak/>
              <w:t>-</w:t>
            </w:r>
            <w:r>
              <w:rPr>
                <w:rFonts w:hint="eastAsia"/>
                <w:color w:val="000000"/>
                <w:sz w:val="24"/>
                <w:szCs w:val="24"/>
                <w:lang w:val="en-US"/>
              </w:rPr>
              <w:t>保函）</w:t>
            </w:r>
          </w:p>
        </w:tc>
        <w:tc>
          <w:tcPr>
            <w:tcW w:w="2460" w:type="dxa"/>
            <w:gridSpan w:val="2"/>
            <w:vAlign w:val="center"/>
          </w:tcPr>
          <w:p w:rsidR="00AE2481" w:rsidRDefault="00FB565C">
            <w:pPr>
              <w:rPr>
                <w:color w:val="000000"/>
                <w:kern w:val="2"/>
                <w:sz w:val="24"/>
                <w:szCs w:val="24"/>
                <w:lang w:val="en-US" w:bidi="ar-SA"/>
              </w:rPr>
            </w:pPr>
            <w:proofErr w:type="gramStart"/>
            <w:r>
              <w:rPr>
                <w:rFonts w:hint="eastAsia"/>
                <w:color w:val="000000"/>
                <w:sz w:val="24"/>
                <w:szCs w:val="24"/>
                <w:lang w:val="en-US"/>
              </w:rPr>
              <w:lastRenderedPageBreak/>
              <w:t>运用区</w:t>
            </w:r>
            <w:proofErr w:type="gramEnd"/>
            <w:r>
              <w:rPr>
                <w:rFonts w:hint="eastAsia"/>
                <w:color w:val="000000"/>
                <w:sz w:val="24"/>
                <w:szCs w:val="24"/>
                <w:lang w:val="en-US"/>
              </w:rPr>
              <w:t>块链技术，完成保函业务链审计</w:t>
            </w:r>
          </w:p>
        </w:tc>
        <w:tc>
          <w:tcPr>
            <w:tcW w:w="2150" w:type="dxa"/>
            <w:vAlign w:val="center"/>
          </w:tcPr>
          <w:p w:rsidR="00AE2481" w:rsidRDefault="00FB565C">
            <w:pPr>
              <w:rPr>
                <w:sz w:val="24"/>
                <w:szCs w:val="24"/>
                <w:lang w:val="en-US"/>
              </w:rPr>
            </w:pPr>
            <w:r>
              <w:rPr>
                <w:rFonts w:hint="eastAsia"/>
                <w:sz w:val="24"/>
                <w:szCs w:val="24"/>
                <w:lang w:val="en-US"/>
              </w:rPr>
              <w:t>1.</w:t>
            </w:r>
            <w:r>
              <w:rPr>
                <w:rFonts w:hint="eastAsia"/>
                <w:color w:val="000000"/>
                <w:sz w:val="24"/>
                <w:szCs w:val="24"/>
                <w:lang w:val="en-US"/>
              </w:rPr>
              <w:t>保函</w:t>
            </w:r>
            <w:r>
              <w:rPr>
                <w:rFonts w:hint="eastAsia"/>
                <w:sz w:val="24"/>
                <w:szCs w:val="24"/>
                <w:lang w:val="en-US"/>
              </w:rPr>
              <w:t>业务</w:t>
            </w:r>
            <w:proofErr w:type="gramStart"/>
            <w:r>
              <w:rPr>
                <w:rFonts w:hint="eastAsia"/>
                <w:sz w:val="24"/>
                <w:szCs w:val="24"/>
                <w:lang w:val="en-US"/>
              </w:rPr>
              <w:t>链结构</w:t>
            </w:r>
            <w:proofErr w:type="gramEnd"/>
            <w:r>
              <w:rPr>
                <w:rFonts w:hint="eastAsia"/>
                <w:sz w:val="24"/>
                <w:szCs w:val="24"/>
                <w:lang w:val="en-US"/>
              </w:rPr>
              <w:t>审计</w:t>
            </w:r>
          </w:p>
          <w:p w:rsidR="00AE2481" w:rsidRDefault="00FB565C">
            <w:pPr>
              <w:rPr>
                <w:sz w:val="24"/>
                <w:szCs w:val="24"/>
                <w:lang w:val="en-US"/>
              </w:rPr>
            </w:pPr>
            <w:r>
              <w:rPr>
                <w:rFonts w:hint="eastAsia"/>
                <w:sz w:val="24"/>
                <w:szCs w:val="24"/>
                <w:lang w:val="en-US"/>
              </w:rPr>
              <w:lastRenderedPageBreak/>
              <w:t>2.</w:t>
            </w:r>
            <w:r>
              <w:rPr>
                <w:rFonts w:hint="eastAsia"/>
                <w:color w:val="000000"/>
                <w:sz w:val="24"/>
                <w:szCs w:val="24"/>
                <w:lang w:val="en-US"/>
              </w:rPr>
              <w:t>保函</w:t>
            </w:r>
            <w:r>
              <w:rPr>
                <w:rFonts w:hint="eastAsia"/>
                <w:sz w:val="24"/>
                <w:szCs w:val="24"/>
                <w:lang w:val="en-US"/>
              </w:rPr>
              <w:t>业务智能合约审计</w:t>
            </w:r>
          </w:p>
          <w:p w:rsidR="00AE2481" w:rsidRDefault="00FB565C">
            <w:pPr>
              <w:rPr>
                <w:kern w:val="2"/>
                <w:sz w:val="24"/>
                <w:szCs w:val="24"/>
                <w:lang w:val="en-US"/>
              </w:rPr>
            </w:pPr>
            <w:r>
              <w:rPr>
                <w:rFonts w:hint="eastAsia"/>
                <w:sz w:val="24"/>
                <w:szCs w:val="24"/>
                <w:lang w:val="en-US"/>
              </w:rPr>
              <w:t>3.</w:t>
            </w:r>
            <w:r>
              <w:rPr>
                <w:rFonts w:hint="eastAsia"/>
                <w:color w:val="000000"/>
                <w:sz w:val="24"/>
                <w:szCs w:val="24"/>
                <w:lang w:val="en-US"/>
              </w:rPr>
              <w:t>保函</w:t>
            </w:r>
            <w:r>
              <w:rPr>
                <w:rFonts w:hint="eastAsia"/>
                <w:sz w:val="24"/>
                <w:szCs w:val="24"/>
                <w:lang w:val="en-US"/>
              </w:rPr>
              <w:t>业务代码审计</w:t>
            </w:r>
          </w:p>
        </w:tc>
        <w:tc>
          <w:tcPr>
            <w:tcW w:w="1900" w:type="dxa"/>
            <w:vAlign w:val="center"/>
          </w:tcPr>
          <w:p w:rsidR="00AE2481" w:rsidRDefault="00FB565C">
            <w:pPr>
              <w:rPr>
                <w:color w:val="000000"/>
                <w:sz w:val="24"/>
                <w:szCs w:val="24"/>
                <w:lang w:val="en-US"/>
              </w:rPr>
            </w:pPr>
            <w:r>
              <w:rPr>
                <w:rFonts w:hint="eastAsia"/>
                <w:color w:val="000000"/>
                <w:sz w:val="24"/>
                <w:szCs w:val="24"/>
                <w:lang w:val="en-US"/>
              </w:rPr>
              <w:lastRenderedPageBreak/>
              <w:t>1.</w:t>
            </w:r>
            <w:r>
              <w:rPr>
                <w:rFonts w:hint="eastAsia"/>
                <w:color w:val="000000"/>
                <w:sz w:val="24"/>
                <w:szCs w:val="24"/>
                <w:lang w:val="en-US"/>
              </w:rPr>
              <w:t>保函</w:t>
            </w:r>
            <w:r>
              <w:rPr>
                <w:rFonts w:hint="eastAsia"/>
                <w:sz w:val="24"/>
                <w:szCs w:val="24"/>
                <w:lang w:val="en-US"/>
              </w:rPr>
              <w:t>业务</w:t>
            </w:r>
            <w:proofErr w:type="gramStart"/>
            <w:r>
              <w:rPr>
                <w:rFonts w:hint="eastAsia"/>
                <w:color w:val="000000"/>
                <w:sz w:val="24"/>
                <w:szCs w:val="24"/>
                <w:lang w:val="en-US"/>
              </w:rPr>
              <w:t>链结构</w:t>
            </w:r>
            <w:proofErr w:type="gramEnd"/>
            <w:r>
              <w:rPr>
                <w:rFonts w:hint="eastAsia"/>
                <w:color w:val="000000"/>
                <w:sz w:val="24"/>
                <w:szCs w:val="24"/>
                <w:lang w:val="en-US"/>
              </w:rPr>
              <w:t>信息</w:t>
            </w:r>
          </w:p>
          <w:p w:rsidR="00AE2481" w:rsidRDefault="00FB565C">
            <w:pPr>
              <w:rPr>
                <w:color w:val="000000"/>
                <w:sz w:val="24"/>
                <w:szCs w:val="24"/>
                <w:lang w:val="en-US"/>
              </w:rPr>
            </w:pPr>
            <w:r>
              <w:rPr>
                <w:rFonts w:hint="eastAsia"/>
                <w:color w:val="000000"/>
                <w:sz w:val="24"/>
                <w:szCs w:val="24"/>
                <w:lang w:val="en-US"/>
              </w:rPr>
              <w:lastRenderedPageBreak/>
              <w:t>2.</w:t>
            </w:r>
            <w:r>
              <w:rPr>
                <w:rFonts w:hint="eastAsia"/>
                <w:color w:val="000000"/>
                <w:sz w:val="24"/>
                <w:szCs w:val="24"/>
                <w:lang w:val="en-US"/>
              </w:rPr>
              <w:t>保函</w:t>
            </w:r>
            <w:r>
              <w:rPr>
                <w:rFonts w:hint="eastAsia"/>
                <w:sz w:val="24"/>
                <w:szCs w:val="24"/>
                <w:lang w:val="en-US"/>
              </w:rPr>
              <w:t>业务</w:t>
            </w:r>
            <w:r>
              <w:rPr>
                <w:rFonts w:hint="eastAsia"/>
                <w:color w:val="000000"/>
                <w:sz w:val="24"/>
                <w:szCs w:val="24"/>
                <w:lang w:val="en-US"/>
              </w:rPr>
              <w:t>智能合约信息</w:t>
            </w:r>
          </w:p>
          <w:p w:rsidR="00AE2481" w:rsidRDefault="00FB565C">
            <w:pPr>
              <w:rPr>
                <w:color w:val="000000"/>
                <w:kern w:val="2"/>
                <w:sz w:val="24"/>
                <w:szCs w:val="24"/>
                <w:lang w:val="en-US"/>
              </w:rPr>
            </w:pPr>
            <w:r>
              <w:rPr>
                <w:rFonts w:hint="eastAsia"/>
                <w:color w:val="000000"/>
                <w:sz w:val="24"/>
                <w:szCs w:val="24"/>
                <w:lang w:val="en-US"/>
              </w:rPr>
              <w:t>3.</w:t>
            </w:r>
            <w:r>
              <w:rPr>
                <w:rFonts w:hint="eastAsia"/>
                <w:color w:val="000000"/>
                <w:sz w:val="24"/>
                <w:szCs w:val="24"/>
                <w:lang w:val="en-US"/>
              </w:rPr>
              <w:t>保函</w:t>
            </w:r>
            <w:r>
              <w:rPr>
                <w:rFonts w:hint="eastAsia"/>
                <w:sz w:val="24"/>
                <w:szCs w:val="24"/>
                <w:lang w:val="en-US"/>
              </w:rPr>
              <w:t>业务</w:t>
            </w:r>
            <w:r>
              <w:rPr>
                <w:rFonts w:hint="eastAsia"/>
                <w:color w:val="000000"/>
                <w:sz w:val="24"/>
                <w:szCs w:val="24"/>
                <w:lang w:val="en-US"/>
              </w:rPr>
              <w:t>代码信息</w:t>
            </w:r>
          </w:p>
        </w:tc>
        <w:tc>
          <w:tcPr>
            <w:tcW w:w="2872" w:type="dxa"/>
            <w:vAlign w:val="center"/>
          </w:tcPr>
          <w:p w:rsidR="00AE2481" w:rsidRDefault="00FB565C">
            <w:pPr>
              <w:rPr>
                <w:color w:val="000000"/>
                <w:sz w:val="24"/>
                <w:szCs w:val="24"/>
                <w:lang w:val="en-US"/>
              </w:rPr>
            </w:pPr>
            <w:r>
              <w:rPr>
                <w:rFonts w:hint="eastAsia"/>
                <w:color w:val="000000"/>
                <w:sz w:val="24"/>
                <w:szCs w:val="24"/>
                <w:lang w:val="en-US"/>
              </w:rPr>
              <w:lastRenderedPageBreak/>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AE2481" w:rsidRDefault="00FB565C">
            <w:pPr>
              <w:rPr>
                <w:color w:val="000000"/>
                <w:kern w:val="2"/>
                <w:sz w:val="24"/>
                <w:szCs w:val="24"/>
                <w:lang w:val="en-US" w:bidi="ar-SA"/>
              </w:rPr>
            </w:pPr>
            <w:r>
              <w:rPr>
                <w:rFonts w:hint="eastAsia"/>
                <w:color w:val="000000"/>
                <w:sz w:val="24"/>
                <w:szCs w:val="24"/>
                <w:lang w:val="en-US"/>
              </w:rPr>
              <w:lastRenderedPageBreak/>
              <w:t>3.</w:t>
            </w:r>
            <w:r>
              <w:rPr>
                <w:rFonts w:hint="eastAsia"/>
                <w:color w:val="000000"/>
                <w:sz w:val="24"/>
                <w:szCs w:val="24"/>
                <w:lang w:val="en-US"/>
              </w:rPr>
              <w:t>任务与功能验证（</w:t>
            </w:r>
            <w:r>
              <w:rPr>
                <w:rFonts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rPr>
                <w:color w:val="000000"/>
                <w:kern w:val="2"/>
                <w:sz w:val="24"/>
                <w:szCs w:val="24"/>
                <w:lang w:val="en-US" w:bidi="ar-SA"/>
              </w:rPr>
            </w:pPr>
            <w:proofErr w:type="gramStart"/>
            <w:r>
              <w:rPr>
                <w:rFonts w:hint="eastAsia"/>
                <w:color w:val="000000"/>
                <w:sz w:val="24"/>
                <w:szCs w:val="24"/>
                <w:lang w:val="en-US"/>
              </w:rPr>
              <w:t>子任务</w:t>
            </w:r>
            <w:proofErr w:type="gramEnd"/>
            <w:r>
              <w:rPr>
                <w:rFonts w:hint="eastAsia"/>
                <w:color w:val="000000"/>
                <w:sz w:val="24"/>
                <w:szCs w:val="24"/>
                <w:lang w:val="en-US"/>
              </w:rPr>
              <w:t>3-4</w:t>
            </w:r>
            <w:r>
              <w:rPr>
                <w:rFonts w:hint="eastAsia"/>
                <w:color w:val="000000"/>
                <w:sz w:val="24"/>
                <w:szCs w:val="24"/>
                <w:lang w:val="en-US"/>
              </w:rPr>
              <w:t>（区块链审计</w:t>
            </w:r>
            <w:r>
              <w:rPr>
                <w:rFonts w:hint="eastAsia"/>
                <w:color w:val="000000"/>
                <w:sz w:val="24"/>
                <w:szCs w:val="24"/>
                <w:lang w:val="en-US"/>
              </w:rPr>
              <w:t>-</w:t>
            </w:r>
            <w:r>
              <w:rPr>
                <w:rFonts w:hint="eastAsia"/>
                <w:color w:val="000000"/>
                <w:sz w:val="24"/>
                <w:szCs w:val="24"/>
                <w:lang w:val="en-US"/>
              </w:rPr>
              <w:t>航空意外险）</w:t>
            </w:r>
          </w:p>
        </w:tc>
        <w:tc>
          <w:tcPr>
            <w:tcW w:w="2460" w:type="dxa"/>
            <w:gridSpan w:val="2"/>
            <w:vAlign w:val="center"/>
          </w:tcPr>
          <w:p w:rsidR="00AE2481" w:rsidRDefault="00FB565C">
            <w:pPr>
              <w:rPr>
                <w:color w:val="000000"/>
                <w:kern w:val="2"/>
                <w:sz w:val="24"/>
                <w:szCs w:val="24"/>
                <w:lang w:val="en-US" w:bidi="ar-SA"/>
              </w:rPr>
            </w:pPr>
            <w:proofErr w:type="gramStart"/>
            <w:r>
              <w:rPr>
                <w:rFonts w:hint="eastAsia"/>
                <w:color w:val="000000"/>
                <w:sz w:val="24"/>
                <w:szCs w:val="24"/>
                <w:lang w:val="en-US"/>
              </w:rPr>
              <w:t>运用区</w:t>
            </w:r>
            <w:proofErr w:type="gramEnd"/>
            <w:r>
              <w:rPr>
                <w:rFonts w:hint="eastAsia"/>
                <w:color w:val="000000"/>
                <w:sz w:val="24"/>
                <w:szCs w:val="24"/>
                <w:lang w:val="en-US"/>
              </w:rPr>
              <w:t>块链技术，完成航空意外险业务链审计</w:t>
            </w:r>
          </w:p>
        </w:tc>
        <w:tc>
          <w:tcPr>
            <w:tcW w:w="2150" w:type="dxa"/>
            <w:vAlign w:val="center"/>
          </w:tcPr>
          <w:p w:rsidR="00AE2481" w:rsidRDefault="00FB565C">
            <w:pPr>
              <w:rPr>
                <w:sz w:val="24"/>
                <w:szCs w:val="24"/>
                <w:lang w:val="en-US"/>
              </w:rPr>
            </w:pPr>
            <w:r>
              <w:rPr>
                <w:rFonts w:hint="eastAsia"/>
                <w:sz w:val="24"/>
                <w:szCs w:val="24"/>
                <w:lang w:val="en-US"/>
              </w:rPr>
              <w:t>1.</w:t>
            </w:r>
            <w:r>
              <w:rPr>
                <w:rFonts w:hint="eastAsia"/>
                <w:color w:val="000000"/>
                <w:sz w:val="24"/>
                <w:szCs w:val="24"/>
                <w:lang w:val="en-US"/>
              </w:rPr>
              <w:t>航空意外险</w:t>
            </w:r>
            <w:r>
              <w:rPr>
                <w:rFonts w:hint="eastAsia"/>
                <w:sz w:val="24"/>
                <w:szCs w:val="24"/>
                <w:lang w:val="en-US"/>
              </w:rPr>
              <w:t>业务</w:t>
            </w:r>
            <w:proofErr w:type="gramStart"/>
            <w:r>
              <w:rPr>
                <w:rFonts w:hint="eastAsia"/>
                <w:sz w:val="24"/>
                <w:szCs w:val="24"/>
                <w:lang w:val="en-US"/>
              </w:rPr>
              <w:t>链结构</w:t>
            </w:r>
            <w:proofErr w:type="gramEnd"/>
            <w:r>
              <w:rPr>
                <w:rFonts w:hint="eastAsia"/>
                <w:sz w:val="24"/>
                <w:szCs w:val="24"/>
                <w:lang w:val="en-US"/>
              </w:rPr>
              <w:t>审计</w:t>
            </w:r>
          </w:p>
          <w:p w:rsidR="00AE2481" w:rsidRDefault="00FB565C">
            <w:pPr>
              <w:rPr>
                <w:sz w:val="24"/>
                <w:szCs w:val="24"/>
                <w:lang w:val="en-US"/>
              </w:rPr>
            </w:pPr>
            <w:r>
              <w:rPr>
                <w:rFonts w:hint="eastAsia"/>
                <w:sz w:val="24"/>
                <w:szCs w:val="24"/>
                <w:lang w:val="en-US"/>
              </w:rPr>
              <w:t>2.</w:t>
            </w:r>
            <w:r>
              <w:rPr>
                <w:rFonts w:hint="eastAsia"/>
                <w:color w:val="000000"/>
                <w:sz w:val="24"/>
                <w:szCs w:val="24"/>
                <w:lang w:val="en-US"/>
              </w:rPr>
              <w:t>航空意外险</w:t>
            </w:r>
            <w:r>
              <w:rPr>
                <w:rFonts w:hint="eastAsia"/>
                <w:sz w:val="24"/>
                <w:szCs w:val="24"/>
                <w:lang w:val="en-US"/>
              </w:rPr>
              <w:t>业务智能合约审计</w:t>
            </w:r>
          </w:p>
          <w:p w:rsidR="00AE2481" w:rsidRDefault="00FB565C">
            <w:pPr>
              <w:rPr>
                <w:kern w:val="2"/>
                <w:sz w:val="24"/>
                <w:szCs w:val="24"/>
                <w:lang w:val="en-US"/>
              </w:rPr>
            </w:pPr>
            <w:r>
              <w:rPr>
                <w:rFonts w:hint="eastAsia"/>
                <w:sz w:val="24"/>
                <w:szCs w:val="24"/>
                <w:lang w:val="en-US"/>
              </w:rPr>
              <w:t>3.</w:t>
            </w:r>
            <w:r>
              <w:rPr>
                <w:rFonts w:hint="eastAsia"/>
                <w:color w:val="000000"/>
                <w:sz w:val="24"/>
                <w:szCs w:val="24"/>
                <w:lang w:val="en-US"/>
              </w:rPr>
              <w:t>航空意外险</w:t>
            </w:r>
            <w:r>
              <w:rPr>
                <w:rFonts w:hint="eastAsia"/>
                <w:sz w:val="24"/>
                <w:szCs w:val="24"/>
                <w:lang w:val="en-US"/>
              </w:rPr>
              <w:t>业务代码审计</w:t>
            </w:r>
          </w:p>
        </w:tc>
        <w:tc>
          <w:tcPr>
            <w:tcW w:w="1900"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航空意外险</w:t>
            </w:r>
            <w:r>
              <w:rPr>
                <w:rFonts w:hint="eastAsia"/>
                <w:sz w:val="24"/>
                <w:szCs w:val="24"/>
                <w:lang w:val="en-US"/>
              </w:rPr>
              <w:t>业务</w:t>
            </w:r>
            <w:proofErr w:type="gramStart"/>
            <w:r>
              <w:rPr>
                <w:rFonts w:hint="eastAsia"/>
                <w:color w:val="000000"/>
                <w:sz w:val="24"/>
                <w:szCs w:val="24"/>
                <w:lang w:val="en-US"/>
              </w:rPr>
              <w:t>链结构</w:t>
            </w:r>
            <w:proofErr w:type="gramEnd"/>
            <w:r>
              <w:rPr>
                <w:rFonts w:hint="eastAsia"/>
                <w:color w:val="000000"/>
                <w:sz w:val="24"/>
                <w:szCs w:val="24"/>
                <w:lang w:val="en-US"/>
              </w:rPr>
              <w:t>信息</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航空意外险</w:t>
            </w:r>
            <w:r>
              <w:rPr>
                <w:rFonts w:hint="eastAsia"/>
                <w:sz w:val="24"/>
                <w:szCs w:val="24"/>
                <w:lang w:val="en-US"/>
              </w:rPr>
              <w:t>业务</w:t>
            </w:r>
            <w:r>
              <w:rPr>
                <w:rFonts w:hint="eastAsia"/>
                <w:color w:val="000000"/>
                <w:sz w:val="24"/>
                <w:szCs w:val="24"/>
                <w:lang w:val="en-US"/>
              </w:rPr>
              <w:t>智能合约信息</w:t>
            </w:r>
          </w:p>
          <w:p w:rsidR="00AE2481" w:rsidRDefault="00FB565C">
            <w:pPr>
              <w:rPr>
                <w:color w:val="000000"/>
                <w:kern w:val="2"/>
                <w:sz w:val="24"/>
                <w:szCs w:val="24"/>
                <w:lang w:val="en-US"/>
              </w:rPr>
            </w:pPr>
            <w:r>
              <w:rPr>
                <w:rFonts w:hint="eastAsia"/>
                <w:color w:val="000000"/>
                <w:sz w:val="24"/>
                <w:szCs w:val="24"/>
                <w:lang w:val="en-US"/>
              </w:rPr>
              <w:t>3.</w:t>
            </w:r>
            <w:r>
              <w:rPr>
                <w:rFonts w:hint="eastAsia"/>
                <w:color w:val="000000"/>
                <w:sz w:val="24"/>
                <w:szCs w:val="24"/>
                <w:lang w:val="en-US"/>
              </w:rPr>
              <w:t>航空意外险</w:t>
            </w:r>
            <w:r>
              <w:rPr>
                <w:rFonts w:hint="eastAsia"/>
                <w:sz w:val="24"/>
                <w:szCs w:val="24"/>
                <w:lang w:val="en-US"/>
              </w:rPr>
              <w:t>业务</w:t>
            </w:r>
            <w:r>
              <w:rPr>
                <w:rFonts w:hint="eastAsia"/>
                <w:color w:val="000000"/>
                <w:sz w:val="24"/>
                <w:szCs w:val="24"/>
                <w:lang w:val="en-US"/>
              </w:rPr>
              <w:t>代码信息</w:t>
            </w:r>
          </w:p>
        </w:tc>
        <w:tc>
          <w:tcPr>
            <w:tcW w:w="2872"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AE2481" w:rsidRDefault="00FB565C">
            <w:pPr>
              <w:rPr>
                <w:color w:val="000000"/>
                <w:kern w:val="2"/>
                <w:sz w:val="24"/>
                <w:szCs w:val="24"/>
                <w:lang w:val="en-US" w:bidi="ar-SA"/>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aa"/>
              <w:widowControl/>
              <w:spacing w:before="75" w:after="75"/>
              <w:rPr>
                <w:color w:val="000000"/>
                <w:kern w:val="2"/>
                <w:szCs w:val="24"/>
                <w:lang w:val="en-US" w:bidi="ar-SA"/>
              </w:rPr>
            </w:pPr>
            <w:proofErr w:type="gramStart"/>
            <w:r>
              <w:rPr>
                <w:rFonts w:hint="eastAsia"/>
                <w:color w:val="000000"/>
                <w:szCs w:val="24"/>
                <w:lang w:val="en-US"/>
              </w:rPr>
              <w:t>子任务</w:t>
            </w:r>
            <w:proofErr w:type="gramEnd"/>
            <w:r>
              <w:rPr>
                <w:rFonts w:hint="eastAsia"/>
                <w:color w:val="000000"/>
                <w:szCs w:val="24"/>
                <w:lang w:val="en-US"/>
              </w:rPr>
              <w:t>3-1</w:t>
            </w:r>
            <w:r>
              <w:rPr>
                <w:rFonts w:hint="eastAsia"/>
                <w:color w:val="000000"/>
                <w:szCs w:val="24"/>
                <w:lang w:val="en-US"/>
              </w:rPr>
              <w:t>（</w:t>
            </w:r>
            <w:r>
              <w:rPr>
                <w:rFonts w:hint="eastAsia"/>
                <w:color w:val="000000"/>
                <w:szCs w:val="24"/>
                <w:lang w:val="en-US"/>
              </w:rPr>
              <w:t>区块链审计</w:t>
            </w:r>
            <w:r>
              <w:rPr>
                <w:rFonts w:hint="eastAsia"/>
                <w:color w:val="000000"/>
                <w:szCs w:val="24"/>
                <w:lang w:val="en-US"/>
              </w:rPr>
              <w:t>-</w:t>
            </w:r>
            <w:r>
              <w:rPr>
                <w:rFonts w:hint="eastAsia"/>
                <w:color w:val="000000"/>
                <w:szCs w:val="24"/>
                <w:lang w:val="en-US"/>
              </w:rPr>
              <w:t>票据</w:t>
            </w:r>
            <w:r>
              <w:rPr>
                <w:rFonts w:hint="eastAsia"/>
                <w:color w:val="000000"/>
                <w:szCs w:val="24"/>
                <w:lang w:val="en-US"/>
              </w:rPr>
              <w:t>）</w:t>
            </w:r>
          </w:p>
        </w:tc>
        <w:tc>
          <w:tcPr>
            <w:tcW w:w="2460" w:type="dxa"/>
            <w:gridSpan w:val="2"/>
            <w:vAlign w:val="center"/>
          </w:tcPr>
          <w:p w:rsidR="00AE2481" w:rsidRDefault="00FB565C">
            <w:pPr>
              <w:rPr>
                <w:color w:val="000000"/>
                <w:kern w:val="2"/>
                <w:sz w:val="24"/>
                <w:szCs w:val="24"/>
                <w:lang w:val="en-US" w:bidi="ar-SA"/>
              </w:rPr>
            </w:pPr>
            <w:proofErr w:type="gramStart"/>
            <w:r>
              <w:rPr>
                <w:rFonts w:hint="eastAsia"/>
                <w:color w:val="000000"/>
                <w:sz w:val="24"/>
                <w:szCs w:val="24"/>
                <w:lang w:val="en-US"/>
              </w:rPr>
              <w:t>运用区</w:t>
            </w:r>
            <w:proofErr w:type="gramEnd"/>
            <w:r>
              <w:rPr>
                <w:rFonts w:hint="eastAsia"/>
                <w:color w:val="000000"/>
                <w:sz w:val="24"/>
                <w:szCs w:val="24"/>
                <w:lang w:val="en-US"/>
              </w:rPr>
              <w:t>块链技术，完成票据业务链审计</w:t>
            </w:r>
          </w:p>
        </w:tc>
        <w:tc>
          <w:tcPr>
            <w:tcW w:w="2150" w:type="dxa"/>
            <w:vAlign w:val="center"/>
          </w:tcPr>
          <w:p w:rsidR="00AE2481" w:rsidRDefault="00FB565C">
            <w:pPr>
              <w:rPr>
                <w:sz w:val="24"/>
                <w:szCs w:val="24"/>
                <w:lang w:val="en-US"/>
              </w:rPr>
            </w:pPr>
            <w:r>
              <w:rPr>
                <w:rFonts w:hint="eastAsia"/>
                <w:sz w:val="24"/>
                <w:szCs w:val="24"/>
                <w:lang w:val="en-US"/>
              </w:rPr>
              <w:t>1.</w:t>
            </w:r>
            <w:r>
              <w:rPr>
                <w:rFonts w:hint="eastAsia"/>
                <w:sz w:val="24"/>
                <w:szCs w:val="24"/>
                <w:lang w:val="en-US"/>
              </w:rPr>
              <w:t>票据业务</w:t>
            </w:r>
            <w:proofErr w:type="gramStart"/>
            <w:r>
              <w:rPr>
                <w:rFonts w:hint="eastAsia"/>
                <w:sz w:val="24"/>
                <w:szCs w:val="24"/>
                <w:lang w:val="en-US"/>
              </w:rPr>
              <w:t>链结构</w:t>
            </w:r>
            <w:proofErr w:type="gramEnd"/>
            <w:r>
              <w:rPr>
                <w:rFonts w:hint="eastAsia"/>
                <w:sz w:val="24"/>
                <w:szCs w:val="24"/>
                <w:lang w:val="en-US"/>
              </w:rPr>
              <w:t>审计</w:t>
            </w:r>
          </w:p>
          <w:p w:rsidR="00AE2481" w:rsidRDefault="00FB565C">
            <w:pPr>
              <w:rPr>
                <w:sz w:val="24"/>
                <w:szCs w:val="24"/>
                <w:lang w:val="en-US"/>
              </w:rPr>
            </w:pPr>
            <w:r>
              <w:rPr>
                <w:rFonts w:hint="eastAsia"/>
                <w:sz w:val="24"/>
                <w:szCs w:val="24"/>
                <w:lang w:val="en-US"/>
              </w:rPr>
              <w:t>2.</w:t>
            </w:r>
            <w:r>
              <w:rPr>
                <w:rFonts w:hint="eastAsia"/>
                <w:sz w:val="24"/>
                <w:szCs w:val="24"/>
                <w:lang w:val="en-US"/>
              </w:rPr>
              <w:t>票据业务智能合约审计</w:t>
            </w:r>
          </w:p>
          <w:p w:rsidR="00AE2481" w:rsidRDefault="00FB565C">
            <w:pPr>
              <w:rPr>
                <w:kern w:val="2"/>
                <w:sz w:val="24"/>
                <w:szCs w:val="24"/>
                <w:lang w:val="en-US"/>
              </w:rPr>
            </w:pPr>
            <w:r>
              <w:rPr>
                <w:rFonts w:hint="eastAsia"/>
                <w:sz w:val="24"/>
                <w:szCs w:val="24"/>
                <w:lang w:val="en-US"/>
              </w:rPr>
              <w:t>3.</w:t>
            </w:r>
            <w:r>
              <w:rPr>
                <w:rFonts w:hint="eastAsia"/>
                <w:sz w:val="24"/>
                <w:szCs w:val="24"/>
                <w:lang w:val="en-US"/>
              </w:rPr>
              <w:t>票据业务代码审计</w:t>
            </w:r>
          </w:p>
        </w:tc>
        <w:tc>
          <w:tcPr>
            <w:tcW w:w="1900"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sz w:val="24"/>
                <w:szCs w:val="24"/>
                <w:lang w:val="en-US"/>
              </w:rPr>
              <w:t>票据业务</w:t>
            </w:r>
            <w:proofErr w:type="gramStart"/>
            <w:r>
              <w:rPr>
                <w:rFonts w:hint="eastAsia"/>
                <w:color w:val="000000"/>
                <w:sz w:val="24"/>
                <w:szCs w:val="24"/>
                <w:lang w:val="en-US"/>
              </w:rPr>
              <w:t>链结构</w:t>
            </w:r>
            <w:proofErr w:type="gramEnd"/>
            <w:r>
              <w:rPr>
                <w:rFonts w:hint="eastAsia"/>
                <w:color w:val="000000"/>
                <w:sz w:val="24"/>
                <w:szCs w:val="24"/>
                <w:lang w:val="en-US"/>
              </w:rPr>
              <w:t>信息</w:t>
            </w:r>
          </w:p>
          <w:p w:rsidR="00AE2481" w:rsidRDefault="00FB565C">
            <w:pPr>
              <w:rPr>
                <w:color w:val="000000"/>
                <w:sz w:val="24"/>
                <w:szCs w:val="24"/>
                <w:lang w:val="en-US"/>
              </w:rPr>
            </w:pPr>
            <w:r>
              <w:rPr>
                <w:rFonts w:hint="eastAsia"/>
                <w:color w:val="000000"/>
                <w:sz w:val="24"/>
                <w:szCs w:val="24"/>
                <w:lang w:val="en-US"/>
              </w:rPr>
              <w:t>2.</w:t>
            </w:r>
            <w:r>
              <w:rPr>
                <w:rFonts w:hint="eastAsia"/>
                <w:sz w:val="24"/>
                <w:szCs w:val="24"/>
                <w:lang w:val="en-US"/>
              </w:rPr>
              <w:t>票据业务</w:t>
            </w:r>
            <w:r>
              <w:rPr>
                <w:rFonts w:hint="eastAsia"/>
                <w:color w:val="000000"/>
                <w:sz w:val="24"/>
                <w:szCs w:val="24"/>
                <w:lang w:val="en-US"/>
              </w:rPr>
              <w:t>智能合约信息</w:t>
            </w:r>
          </w:p>
          <w:p w:rsidR="00AE2481" w:rsidRDefault="00FB565C">
            <w:pPr>
              <w:rPr>
                <w:color w:val="000000"/>
                <w:kern w:val="2"/>
                <w:sz w:val="24"/>
                <w:szCs w:val="24"/>
                <w:lang w:val="en-US"/>
              </w:rPr>
            </w:pPr>
            <w:r>
              <w:rPr>
                <w:rFonts w:hint="eastAsia"/>
                <w:color w:val="000000"/>
                <w:sz w:val="24"/>
                <w:szCs w:val="24"/>
                <w:lang w:val="en-US"/>
              </w:rPr>
              <w:t>3.</w:t>
            </w:r>
            <w:r>
              <w:rPr>
                <w:rFonts w:hint="eastAsia"/>
                <w:sz w:val="24"/>
                <w:szCs w:val="24"/>
                <w:lang w:val="en-US"/>
              </w:rPr>
              <w:t>票据业务</w:t>
            </w:r>
            <w:r>
              <w:rPr>
                <w:rFonts w:hint="eastAsia"/>
                <w:color w:val="000000"/>
                <w:sz w:val="24"/>
                <w:szCs w:val="24"/>
                <w:lang w:val="en-US"/>
              </w:rPr>
              <w:t>代码信息</w:t>
            </w:r>
          </w:p>
        </w:tc>
        <w:tc>
          <w:tcPr>
            <w:tcW w:w="2872"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AE2481" w:rsidRDefault="00FB565C">
            <w:pPr>
              <w:rPr>
                <w:color w:val="000000"/>
                <w:kern w:val="2"/>
                <w:sz w:val="24"/>
                <w:szCs w:val="24"/>
                <w:lang w:val="en-US" w:bidi="ar-SA"/>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AE2481">
        <w:trPr>
          <w:trHeight w:val="90"/>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赛项技术规范</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涉及专业教学要求</w:t>
            </w:r>
          </w:p>
        </w:tc>
        <w:tc>
          <w:tcPr>
            <w:tcW w:w="8022" w:type="dxa"/>
            <w:gridSpan w:val="4"/>
            <w:vAlign w:val="center"/>
          </w:tcPr>
          <w:p w:rsidR="00AE2481" w:rsidRDefault="00FB565C">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区块链搭链、智能合约编写的能力；</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sz w:val="24"/>
                <w:szCs w:val="24"/>
                <w:lang w:val="en-US"/>
              </w:rPr>
              <w:t>2.</w:t>
            </w:r>
            <w:r>
              <w:rPr>
                <w:rFonts w:eastAsia="仿宋" w:hint="eastAsia"/>
                <w:sz w:val="24"/>
                <w:szCs w:val="24"/>
              </w:rPr>
              <w:t>适应现代金融业的新知识、新技术、新方法、新应用的能力；</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遵循国家标准和行业标准</w:t>
            </w:r>
          </w:p>
        </w:tc>
        <w:tc>
          <w:tcPr>
            <w:tcW w:w="8022" w:type="dxa"/>
            <w:gridSpan w:val="4"/>
            <w:vAlign w:val="center"/>
          </w:tcPr>
          <w:p w:rsidR="00AE2481" w:rsidRDefault="00FB565C">
            <w:pPr>
              <w:pStyle w:val="20"/>
              <w:spacing w:after="0"/>
              <w:ind w:leftChars="0" w:left="0" w:firstLineChars="0" w:firstLine="0"/>
              <w:rPr>
                <w:rFonts w:eastAsia="仿宋"/>
                <w:sz w:val="24"/>
                <w:szCs w:val="24"/>
              </w:rPr>
            </w:pPr>
            <w:r>
              <w:rPr>
                <w:rFonts w:eastAsia="仿宋" w:hint="eastAsia"/>
                <w:sz w:val="24"/>
                <w:szCs w:val="24"/>
                <w:lang w:val="en-US"/>
              </w:rPr>
              <w:t>1.</w:t>
            </w:r>
            <w:r>
              <w:rPr>
                <w:rFonts w:eastAsia="仿宋" w:hint="eastAsia"/>
                <w:sz w:val="24"/>
                <w:szCs w:val="24"/>
              </w:rPr>
              <w:t>JR/T 0193-2020</w:t>
            </w:r>
            <w:r>
              <w:rPr>
                <w:rFonts w:eastAsia="仿宋" w:hint="eastAsia"/>
                <w:sz w:val="24"/>
                <w:szCs w:val="24"/>
                <w:lang w:val="en-US"/>
              </w:rPr>
              <w:t xml:space="preserve">  </w:t>
            </w:r>
            <w:r>
              <w:rPr>
                <w:rFonts w:eastAsia="仿宋" w:hint="eastAsia"/>
                <w:sz w:val="24"/>
                <w:szCs w:val="24"/>
              </w:rPr>
              <w:t>区块链技术金融应用</w:t>
            </w:r>
            <w:r>
              <w:rPr>
                <w:rFonts w:eastAsia="仿宋" w:hint="eastAsia"/>
                <w:sz w:val="24"/>
                <w:szCs w:val="24"/>
              </w:rPr>
              <w:t> </w:t>
            </w:r>
            <w:r>
              <w:rPr>
                <w:rFonts w:eastAsia="仿宋" w:hint="eastAsia"/>
                <w:sz w:val="24"/>
                <w:szCs w:val="24"/>
              </w:rPr>
              <w:t>评估规则</w:t>
            </w:r>
          </w:p>
          <w:p w:rsidR="00AE2481" w:rsidRDefault="00FB565C">
            <w:pPr>
              <w:pStyle w:val="20"/>
              <w:spacing w:after="0"/>
              <w:ind w:leftChars="0" w:left="0" w:firstLineChars="0" w:firstLine="0"/>
              <w:rPr>
                <w:rFonts w:eastAsia="仿宋"/>
                <w:sz w:val="24"/>
                <w:szCs w:val="24"/>
              </w:rPr>
            </w:pPr>
            <w:r>
              <w:rPr>
                <w:rFonts w:eastAsia="仿宋" w:hint="eastAsia"/>
                <w:sz w:val="24"/>
                <w:szCs w:val="24"/>
              </w:rPr>
              <w:t>2</w:t>
            </w:r>
            <w:r>
              <w:rPr>
                <w:rFonts w:eastAsia="仿宋" w:hint="eastAsia"/>
                <w:sz w:val="24"/>
                <w:szCs w:val="24"/>
                <w:lang w:val="en-US"/>
              </w:rPr>
              <w:t>.</w:t>
            </w:r>
            <w:r>
              <w:rPr>
                <w:rFonts w:eastAsia="仿宋" w:hint="eastAsia"/>
                <w:sz w:val="24"/>
                <w:szCs w:val="24"/>
              </w:rPr>
              <w:t>JR/T 0074-2012</w:t>
            </w:r>
            <w:r>
              <w:rPr>
                <w:rFonts w:eastAsia="仿宋" w:hint="eastAsia"/>
                <w:sz w:val="24"/>
                <w:szCs w:val="24"/>
                <w:lang w:val="en-US"/>
              </w:rPr>
              <w:t xml:space="preserve">  </w:t>
            </w:r>
            <w:r>
              <w:rPr>
                <w:rFonts w:eastAsia="仿宋" w:hint="eastAsia"/>
                <w:sz w:val="24"/>
                <w:szCs w:val="24"/>
              </w:rPr>
              <w:t>保险业</w:t>
            </w:r>
            <w:r>
              <w:rPr>
                <w:rFonts w:eastAsia="仿宋" w:hint="eastAsia"/>
                <w:sz w:val="24"/>
                <w:szCs w:val="24"/>
              </w:rPr>
              <w:t>IT</w:t>
            </w:r>
            <w:r>
              <w:rPr>
                <w:rFonts w:eastAsia="仿宋" w:hint="eastAsia"/>
                <w:sz w:val="24"/>
                <w:szCs w:val="24"/>
              </w:rPr>
              <w:t>服务管理基本规范</w:t>
            </w:r>
          </w:p>
          <w:p w:rsidR="00AE2481" w:rsidRDefault="00FB565C">
            <w:pPr>
              <w:pStyle w:val="20"/>
              <w:spacing w:after="0"/>
              <w:ind w:leftChars="0" w:left="0" w:firstLineChars="0" w:firstLine="0"/>
              <w:rPr>
                <w:rFonts w:eastAsia="仿宋"/>
                <w:sz w:val="24"/>
                <w:szCs w:val="24"/>
              </w:rPr>
            </w:pPr>
            <w:r>
              <w:rPr>
                <w:rFonts w:eastAsia="仿宋" w:hint="eastAsia"/>
                <w:sz w:val="24"/>
                <w:szCs w:val="24"/>
              </w:rPr>
              <w:t>3</w:t>
            </w:r>
            <w:r>
              <w:rPr>
                <w:rFonts w:eastAsia="仿宋" w:hint="eastAsia"/>
                <w:sz w:val="24"/>
                <w:szCs w:val="24"/>
                <w:lang w:val="en-US"/>
              </w:rPr>
              <w:t>.</w:t>
            </w:r>
            <w:r>
              <w:rPr>
                <w:rFonts w:eastAsia="仿宋" w:hint="eastAsia"/>
                <w:sz w:val="24"/>
                <w:szCs w:val="24"/>
              </w:rPr>
              <w:t>NY/T 1993-2011</w:t>
            </w:r>
            <w:r>
              <w:rPr>
                <w:rFonts w:eastAsia="仿宋" w:hint="eastAsia"/>
                <w:sz w:val="24"/>
                <w:szCs w:val="24"/>
                <w:lang w:val="en-US"/>
              </w:rPr>
              <w:t xml:space="preserve">  </w:t>
            </w:r>
            <w:r>
              <w:rPr>
                <w:rFonts w:eastAsia="仿宋" w:hint="eastAsia"/>
                <w:sz w:val="24"/>
                <w:szCs w:val="24"/>
              </w:rPr>
              <w:t>农产品质</w:t>
            </w:r>
            <w:proofErr w:type="gramStart"/>
            <w:r>
              <w:rPr>
                <w:rFonts w:eastAsia="仿宋" w:hint="eastAsia"/>
                <w:sz w:val="24"/>
                <w:szCs w:val="24"/>
              </w:rPr>
              <w:t>量安全</w:t>
            </w:r>
            <w:proofErr w:type="gramEnd"/>
            <w:r>
              <w:rPr>
                <w:rFonts w:eastAsia="仿宋" w:hint="eastAsia"/>
                <w:sz w:val="24"/>
                <w:szCs w:val="24"/>
              </w:rPr>
              <w:t>追溯操作规程</w:t>
            </w:r>
            <w:r>
              <w:rPr>
                <w:rFonts w:eastAsia="仿宋" w:hint="eastAsia"/>
                <w:sz w:val="24"/>
                <w:szCs w:val="24"/>
              </w:rPr>
              <w:t> </w:t>
            </w:r>
            <w:r>
              <w:rPr>
                <w:rFonts w:eastAsia="仿宋" w:hint="eastAsia"/>
                <w:sz w:val="24"/>
                <w:szCs w:val="24"/>
              </w:rPr>
              <w:t>通则</w:t>
            </w:r>
          </w:p>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t>4.</w:t>
            </w:r>
            <w:r>
              <w:rPr>
                <w:rFonts w:eastAsia="仿宋" w:hint="eastAsia"/>
                <w:sz w:val="24"/>
                <w:szCs w:val="24"/>
                <w:lang w:val="en-US"/>
              </w:rPr>
              <w:t>职业编码</w:t>
            </w:r>
            <w:r>
              <w:rPr>
                <w:rFonts w:eastAsia="仿宋" w:hint="eastAsia"/>
                <w:sz w:val="24"/>
                <w:szCs w:val="24"/>
                <w:lang w:val="en-US"/>
              </w:rPr>
              <w:t xml:space="preserve">  </w:t>
            </w:r>
            <w:r>
              <w:rPr>
                <w:rFonts w:eastAsia="仿宋" w:hint="eastAsia"/>
                <w:sz w:val="24"/>
                <w:szCs w:val="24"/>
              </w:rPr>
              <w:t>4-04-05-06</w:t>
            </w:r>
            <w:r>
              <w:rPr>
                <w:rFonts w:eastAsia="仿宋" w:hint="eastAsia"/>
                <w:sz w:val="24"/>
                <w:szCs w:val="24"/>
                <w:lang w:val="en-US"/>
              </w:rPr>
              <w:t xml:space="preserve">  </w:t>
            </w:r>
            <w:r>
              <w:rPr>
                <w:rFonts w:eastAsia="仿宋" w:hint="eastAsia"/>
                <w:sz w:val="24"/>
                <w:szCs w:val="24"/>
                <w:lang w:val="en-US"/>
              </w:rPr>
              <w:t>区块链应用操作员国家职业标准</w:t>
            </w:r>
          </w:p>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t>5.</w:t>
            </w:r>
            <w:r>
              <w:rPr>
                <w:rFonts w:eastAsia="仿宋" w:hint="eastAsia"/>
                <w:sz w:val="24"/>
                <w:szCs w:val="24"/>
                <w:lang w:val="en-US"/>
              </w:rPr>
              <w:t>职业编码</w:t>
            </w:r>
            <w:r>
              <w:rPr>
                <w:rFonts w:eastAsia="仿宋" w:hint="eastAsia"/>
                <w:sz w:val="24"/>
                <w:szCs w:val="24"/>
                <w:lang w:val="en-US"/>
              </w:rPr>
              <w:t xml:space="preserve">  </w:t>
            </w:r>
            <w:r>
              <w:rPr>
                <w:rFonts w:eastAsia="仿宋" w:hint="eastAsia"/>
                <w:sz w:val="24"/>
                <w:szCs w:val="24"/>
              </w:rPr>
              <w:t>2-02-10-15</w:t>
            </w:r>
            <w:r>
              <w:rPr>
                <w:rFonts w:eastAsia="仿宋" w:hint="eastAsia"/>
                <w:sz w:val="24"/>
                <w:szCs w:val="24"/>
                <w:lang w:val="en-US"/>
              </w:rPr>
              <w:t xml:space="preserve">  </w:t>
            </w:r>
            <w:r>
              <w:rPr>
                <w:rFonts w:eastAsia="仿宋" w:hint="eastAsia"/>
                <w:sz w:val="24"/>
                <w:szCs w:val="24"/>
                <w:lang w:val="en-US"/>
              </w:rPr>
              <w:t>区块链工程技术人员</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赛项赛场准备</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场地、材料、设备、检测工具、安全防护要求等。</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注意事项</w:t>
            </w:r>
          </w:p>
        </w:tc>
        <w:tc>
          <w:tcPr>
            <w:tcW w:w="11118" w:type="dxa"/>
            <w:gridSpan w:val="6"/>
            <w:vAlign w:val="center"/>
          </w:tcPr>
          <w:p w:rsidR="00AE2481" w:rsidRDefault="00AE2481">
            <w:pPr>
              <w:pStyle w:val="20"/>
              <w:spacing w:after="0"/>
              <w:ind w:leftChars="0" w:left="0" w:firstLineChars="0" w:firstLine="0"/>
              <w:rPr>
                <w:rFonts w:eastAsia="仿宋"/>
                <w:color w:val="000000"/>
                <w:sz w:val="24"/>
                <w:szCs w:val="24"/>
                <w:lang w:val="en-US"/>
              </w:rPr>
            </w:pPr>
          </w:p>
        </w:tc>
      </w:tr>
    </w:tbl>
    <w:p w:rsidR="00AE2481" w:rsidRDefault="00AE2481" w:rsidP="00B7248B">
      <w:pPr>
        <w:pStyle w:val="20"/>
        <w:ind w:left="440"/>
        <w:rPr>
          <w:rFonts w:eastAsia="仿宋"/>
        </w:rPr>
      </w:pPr>
    </w:p>
    <w:p w:rsidR="00AE2481" w:rsidRDefault="00FB565C">
      <w:pPr>
        <w:pStyle w:val="2"/>
        <w:tabs>
          <w:tab w:val="left" w:pos="0"/>
        </w:tabs>
        <w:spacing w:line="240" w:lineRule="auto"/>
        <w:rPr>
          <w:rFonts w:ascii="仿宋" w:eastAsia="仿宋" w:hAnsi="仿宋" w:cs="仿宋"/>
          <w:lang w:val="en-US"/>
        </w:rPr>
      </w:pPr>
      <w:r>
        <w:rPr>
          <w:rFonts w:ascii="仿宋" w:eastAsia="仿宋" w:hAnsi="仿宋" w:cs="仿宋" w:hint="eastAsia"/>
          <w:lang w:val="en-US"/>
        </w:rPr>
        <w:t>支付业务数字化</w:t>
      </w:r>
    </w:p>
    <w:p w:rsidR="00AE2481" w:rsidRDefault="00FB565C">
      <w:pPr>
        <w:jc w:val="center"/>
        <w:rPr>
          <w:lang w:val="en-US"/>
        </w:rP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3</w:t>
      </w:r>
      <w:r>
        <w:rPr>
          <w:rFonts w:hint="eastAsia"/>
          <w:b/>
          <w:color w:val="000000"/>
          <w:sz w:val="24"/>
          <w:szCs w:val="24"/>
          <w:lang w:val="en-US"/>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150"/>
        <w:gridCol w:w="1900"/>
        <w:gridCol w:w="2872"/>
      </w:tblGrid>
      <w:tr w:rsidR="00AE2481">
        <w:trPr>
          <w:trHeight w:val="567"/>
          <w:jc w:val="center"/>
        </w:trPr>
        <w:tc>
          <w:tcPr>
            <w:tcW w:w="218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模块序号</w:t>
            </w:r>
          </w:p>
        </w:tc>
        <w:tc>
          <w:tcPr>
            <w:tcW w:w="3096" w:type="dxa"/>
            <w:gridSpan w:val="2"/>
            <w:vAlign w:val="center"/>
          </w:tcPr>
          <w:p w:rsidR="00AE2481" w:rsidRDefault="00FB565C">
            <w:pPr>
              <w:rPr>
                <w:color w:val="000000"/>
                <w:sz w:val="24"/>
                <w:szCs w:val="24"/>
                <w:lang w:val="en-US"/>
              </w:rPr>
            </w:pPr>
            <w:r>
              <w:rPr>
                <w:rFonts w:hint="eastAsia"/>
                <w:color w:val="000000"/>
                <w:sz w:val="24"/>
                <w:szCs w:val="24"/>
                <w:lang w:val="en-US"/>
              </w:rPr>
              <w:t>模块</w:t>
            </w:r>
            <w:r>
              <w:rPr>
                <w:rFonts w:hint="eastAsia"/>
                <w:color w:val="000000"/>
                <w:sz w:val="24"/>
                <w:szCs w:val="24"/>
                <w:lang w:val="en-US"/>
              </w:rPr>
              <w:t>3</w:t>
            </w:r>
          </w:p>
        </w:tc>
        <w:tc>
          <w:tcPr>
            <w:tcW w:w="3250" w:type="dxa"/>
            <w:gridSpan w:val="2"/>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对应赛项编号</w:t>
            </w:r>
          </w:p>
        </w:tc>
        <w:tc>
          <w:tcPr>
            <w:tcW w:w="4772" w:type="dxa"/>
            <w:gridSpan w:val="2"/>
            <w:vAlign w:val="center"/>
          </w:tcPr>
          <w:p w:rsidR="00AE2481" w:rsidRDefault="00FB565C">
            <w:pPr>
              <w:rPr>
                <w:color w:val="000000"/>
                <w:sz w:val="24"/>
                <w:szCs w:val="24"/>
                <w:lang w:val="en-US"/>
              </w:rPr>
            </w:pPr>
            <w:r>
              <w:rPr>
                <w:rFonts w:hint="eastAsia"/>
                <w:color w:val="000000"/>
                <w:sz w:val="24"/>
                <w:szCs w:val="24"/>
                <w:lang w:val="en-US"/>
              </w:rPr>
              <w:t>GZ044</w:t>
            </w:r>
          </w:p>
        </w:tc>
      </w:tr>
      <w:tr w:rsidR="00AE2481">
        <w:trPr>
          <w:trHeight w:val="567"/>
          <w:jc w:val="center"/>
        </w:trPr>
        <w:tc>
          <w:tcPr>
            <w:tcW w:w="218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模块名称</w:t>
            </w:r>
          </w:p>
        </w:tc>
        <w:tc>
          <w:tcPr>
            <w:tcW w:w="3096" w:type="dxa"/>
            <w:gridSpan w:val="2"/>
            <w:vAlign w:val="center"/>
          </w:tcPr>
          <w:p w:rsidR="00AE2481" w:rsidRDefault="00FB565C">
            <w:pPr>
              <w:rPr>
                <w:color w:val="000000"/>
                <w:sz w:val="24"/>
                <w:szCs w:val="24"/>
                <w:lang w:val="en-US"/>
              </w:rPr>
            </w:pPr>
            <w:r>
              <w:rPr>
                <w:rFonts w:hint="eastAsia"/>
                <w:color w:val="000000"/>
                <w:sz w:val="24"/>
                <w:szCs w:val="24"/>
                <w:lang w:val="en-US"/>
              </w:rPr>
              <w:t>支付业务数字化</w:t>
            </w:r>
          </w:p>
        </w:tc>
        <w:tc>
          <w:tcPr>
            <w:tcW w:w="3250" w:type="dxa"/>
            <w:gridSpan w:val="2"/>
            <w:vAlign w:val="center"/>
          </w:tcPr>
          <w:p w:rsidR="00AE2481" w:rsidRDefault="00FB565C">
            <w:pPr>
              <w:adjustRightInd w:val="0"/>
              <w:snapToGrid w:val="0"/>
              <w:jc w:val="center"/>
              <w:rPr>
                <w:b/>
                <w:color w:val="000000"/>
                <w:sz w:val="24"/>
                <w:szCs w:val="24"/>
                <w:lang w:val="en-US"/>
              </w:rPr>
            </w:pPr>
            <w:proofErr w:type="gramStart"/>
            <w:r>
              <w:rPr>
                <w:rFonts w:hint="eastAsia"/>
                <w:b/>
                <w:color w:val="000000"/>
                <w:sz w:val="24"/>
                <w:szCs w:val="24"/>
                <w:lang w:val="en-US"/>
              </w:rPr>
              <w:t>子任务</w:t>
            </w:r>
            <w:proofErr w:type="gramEnd"/>
            <w:r>
              <w:rPr>
                <w:rFonts w:hint="eastAsia"/>
                <w:b/>
                <w:color w:val="000000"/>
                <w:sz w:val="24"/>
                <w:szCs w:val="24"/>
                <w:lang w:val="en-US"/>
              </w:rPr>
              <w:t>数量</w:t>
            </w:r>
          </w:p>
        </w:tc>
        <w:tc>
          <w:tcPr>
            <w:tcW w:w="4772" w:type="dxa"/>
            <w:gridSpan w:val="2"/>
            <w:vAlign w:val="center"/>
          </w:tcPr>
          <w:p w:rsidR="00AE2481" w:rsidRDefault="00FB565C">
            <w:pPr>
              <w:rPr>
                <w:color w:val="000000"/>
                <w:sz w:val="24"/>
                <w:szCs w:val="24"/>
                <w:lang w:val="en-US"/>
              </w:rPr>
            </w:pPr>
            <w:r>
              <w:rPr>
                <w:rFonts w:hint="eastAsia"/>
                <w:color w:val="000000"/>
                <w:sz w:val="24"/>
                <w:szCs w:val="24"/>
                <w:lang w:val="en-US"/>
              </w:rPr>
              <w:t>5</w:t>
            </w:r>
          </w:p>
        </w:tc>
      </w:tr>
      <w:tr w:rsidR="00AE2481">
        <w:trPr>
          <w:trHeight w:val="567"/>
          <w:jc w:val="center"/>
        </w:trPr>
        <w:tc>
          <w:tcPr>
            <w:tcW w:w="218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竞赛时间</w:t>
            </w:r>
          </w:p>
        </w:tc>
        <w:tc>
          <w:tcPr>
            <w:tcW w:w="11118" w:type="dxa"/>
            <w:gridSpan w:val="6"/>
            <w:vAlign w:val="center"/>
          </w:tcPr>
          <w:p w:rsidR="00AE2481" w:rsidRDefault="00FB565C">
            <w:pPr>
              <w:rPr>
                <w:color w:val="000000"/>
                <w:sz w:val="24"/>
                <w:szCs w:val="24"/>
                <w:lang w:val="en-US"/>
              </w:rPr>
            </w:pPr>
            <w:r>
              <w:rPr>
                <w:rFonts w:hint="eastAsia"/>
                <w:color w:val="000000"/>
                <w:sz w:val="24"/>
                <w:szCs w:val="24"/>
                <w:lang w:val="en-US"/>
              </w:rPr>
              <w:t>总时间</w:t>
            </w:r>
            <w:r>
              <w:rPr>
                <w:rFonts w:hint="eastAsia"/>
                <w:color w:val="000000"/>
                <w:sz w:val="24"/>
                <w:szCs w:val="24"/>
                <w:lang w:val="en-US"/>
              </w:rPr>
              <w:t>180</w:t>
            </w:r>
            <w:r>
              <w:rPr>
                <w:rFonts w:hint="eastAsia"/>
                <w:color w:val="000000"/>
                <w:sz w:val="24"/>
                <w:szCs w:val="24"/>
                <w:lang w:val="en-US"/>
              </w:rPr>
              <w:t>分钟，其中实施</w:t>
            </w:r>
            <w:r>
              <w:rPr>
                <w:rFonts w:hint="eastAsia"/>
                <w:color w:val="000000"/>
                <w:sz w:val="24"/>
                <w:szCs w:val="24"/>
                <w:lang w:val="en-US"/>
              </w:rPr>
              <w:t>180</w:t>
            </w:r>
            <w:r>
              <w:rPr>
                <w:rFonts w:hint="eastAsia"/>
                <w:color w:val="000000"/>
                <w:sz w:val="24"/>
                <w:szCs w:val="24"/>
                <w:lang w:val="en-US"/>
              </w:rPr>
              <w:t>分钟。</w:t>
            </w:r>
          </w:p>
        </w:tc>
      </w:tr>
      <w:tr w:rsidR="00AE2481">
        <w:trPr>
          <w:trHeight w:val="4025"/>
          <w:jc w:val="center"/>
        </w:trPr>
        <w:tc>
          <w:tcPr>
            <w:tcW w:w="218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任务描述</w:t>
            </w:r>
          </w:p>
        </w:tc>
        <w:tc>
          <w:tcPr>
            <w:tcW w:w="11118" w:type="dxa"/>
            <w:gridSpan w:val="6"/>
            <w:vAlign w:val="center"/>
          </w:tcPr>
          <w:p w:rsidR="00AE2481" w:rsidRDefault="00FB565C">
            <w:pPr>
              <w:ind w:firstLineChars="200" w:firstLine="480"/>
              <w:rPr>
                <w:sz w:val="24"/>
                <w:szCs w:val="24"/>
                <w:lang w:val="en-US"/>
              </w:rPr>
            </w:pPr>
            <w:r>
              <w:rPr>
                <w:rFonts w:hint="eastAsia"/>
                <w:sz w:val="24"/>
                <w:szCs w:val="24"/>
                <w:lang w:val="en-US"/>
              </w:rPr>
              <w:t>中国多个试点城市成功探索出以数字人民币振兴消费、补贴企业的新路径</w:t>
            </w:r>
            <w:r>
              <w:rPr>
                <w:rFonts w:hint="eastAsia"/>
                <w:sz w:val="24"/>
                <w:szCs w:val="24"/>
                <w:lang w:val="en-US"/>
              </w:rPr>
              <w:t>，</w:t>
            </w:r>
            <w:r>
              <w:rPr>
                <w:rFonts w:hint="eastAsia"/>
                <w:sz w:val="24"/>
                <w:szCs w:val="24"/>
                <w:lang w:val="en-US"/>
              </w:rPr>
              <w:t>数字人民币已嵌入丰富的线下消费场景。</w:t>
            </w:r>
            <w:r>
              <w:rPr>
                <w:rFonts w:hint="eastAsia"/>
                <w:sz w:val="24"/>
                <w:szCs w:val="24"/>
                <w:lang w:val="en-US"/>
              </w:rPr>
              <w:t>为促进数字人民币发展，</w:t>
            </w:r>
            <w:r>
              <w:rPr>
                <w:rFonts w:hint="eastAsia"/>
                <w:sz w:val="24"/>
                <w:szCs w:val="24"/>
                <w:lang w:val="en-US"/>
              </w:rPr>
              <w:t>中国人民银行近期准备添加一个数字人民币发行计划，在</w:t>
            </w:r>
            <w:r>
              <w:rPr>
                <w:rFonts w:hint="eastAsia"/>
                <w:sz w:val="24"/>
                <w:szCs w:val="24"/>
                <w:lang w:val="en-US"/>
              </w:rPr>
              <w:t>2023</w:t>
            </w:r>
            <w:r>
              <w:rPr>
                <w:rFonts w:hint="eastAsia"/>
                <w:sz w:val="24"/>
                <w:szCs w:val="24"/>
                <w:lang w:val="en-US"/>
              </w:rPr>
              <w:t>年</w:t>
            </w:r>
            <w:r>
              <w:rPr>
                <w:rFonts w:hint="eastAsia"/>
                <w:sz w:val="24"/>
                <w:szCs w:val="24"/>
                <w:lang w:val="en-US"/>
              </w:rPr>
              <w:t>3</w:t>
            </w:r>
            <w:r>
              <w:rPr>
                <w:rFonts w:hint="eastAsia"/>
                <w:sz w:val="24"/>
                <w:szCs w:val="24"/>
                <w:lang w:val="en-US"/>
              </w:rPr>
              <w:t>月</w:t>
            </w:r>
            <w:r>
              <w:rPr>
                <w:rFonts w:hint="eastAsia"/>
                <w:sz w:val="24"/>
                <w:szCs w:val="24"/>
                <w:lang w:val="en-US"/>
              </w:rPr>
              <w:t>21</w:t>
            </w:r>
            <w:r>
              <w:rPr>
                <w:rFonts w:hint="eastAsia"/>
                <w:sz w:val="24"/>
                <w:szCs w:val="24"/>
                <w:lang w:val="en-US"/>
              </w:rPr>
              <w:t>日制定计划，</w:t>
            </w:r>
            <w:r>
              <w:rPr>
                <w:rFonts w:hint="eastAsia"/>
                <w:sz w:val="24"/>
                <w:szCs w:val="24"/>
                <w:lang w:val="en-US"/>
              </w:rPr>
              <w:t>2023</w:t>
            </w:r>
            <w:r>
              <w:rPr>
                <w:rFonts w:hint="eastAsia"/>
                <w:sz w:val="24"/>
                <w:szCs w:val="24"/>
                <w:lang w:val="en-US"/>
              </w:rPr>
              <w:t>年</w:t>
            </w:r>
            <w:r>
              <w:rPr>
                <w:rFonts w:hint="eastAsia"/>
                <w:sz w:val="24"/>
                <w:szCs w:val="24"/>
                <w:lang w:val="en-US"/>
              </w:rPr>
              <w:t>4</w:t>
            </w:r>
            <w:r>
              <w:rPr>
                <w:rFonts w:hint="eastAsia"/>
                <w:sz w:val="24"/>
                <w:szCs w:val="24"/>
                <w:lang w:val="en-US"/>
              </w:rPr>
              <w:t>月</w:t>
            </w:r>
            <w:r>
              <w:rPr>
                <w:rFonts w:hint="eastAsia"/>
                <w:sz w:val="24"/>
                <w:szCs w:val="24"/>
                <w:lang w:val="en-US"/>
              </w:rPr>
              <w:t>1</w:t>
            </w:r>
            <w:r>
              <w:rPr>
                <w:rFonts w:hint="eastAsia"/>
                <w:sz w:val="24"/>
                <w:szCs w:val="24"/>
                <w:lang w:val="en-US"/>
              </w:rPr>
              <w:t>日发行，计划名称为“</w:t>
            </w:r>
            <w:r>
              <w:rPr>
                <w:rFonts w:hint="eastAsia"/>
                <w:sz w:val="24"/>
                <w:szCs w:val="24"/>
                <w:lang w:val="en-US"/>
              </w:rPr>
              <w:t>第一季度发展性</w:t>
            </w:r>
            <w:r>
              <w:rPr>
                <w:rFonts w:hint="eastAsia"/>
                <w:sz w:val="24"/>
                <w:szCs w:val="24"/>
                <w:lang w:val="en-US"/>
              </w:rPr>
              <w:t>数字人民币发行计划”，规划年度货币供应量为</w:t>
            </w:r>
            <w:r>
              <w:rPr>
                <w:rFonts w:hint="eastAsia"/>
                <w:sz w:val="24"/>
                <w:szCs w:val="24"/>
                <w:lang w:val="en-US"/>
              </w:rPr>
              <w:t>10000000</w:t>
            </w:r>
            <w:r>
              <w:rPr>
                <w:rFonts w:hint="eastAsia"/>
                <w:sz w:val="24"/>
                <w:szCs w:val="24"/>
                <w:lang w:val="en-US"/>
              </w:rPr>
              <w:t>元，并规定由中国银行和</w:t>
            </w:r>
            <w:r>
              <w:rPr>
                <w:rFonts w:hint="eastAsia"/>
                <w:sz w:val="24"/>
                <w:szCs w:val="24"/>
                <w:lang w:val="en-US"/>
              </w:rPr>
              <w:t>中国邮政储蓄银行</w:t>
            </w:r>
            <w:r>
              <w:rPr>
                <w:rFonts w:hint="eastAsia"/>
                <w:sz w:val="24"/>
                <w:szCs w:val="24"/>
                <w:lang w:val="en-US"/>
              </w:rPr>
              <w:t>分别缴纳</w:t>
            </w:r>
            <w:r>
              <w:rPr>
                <w:rFonts w:hint="eastAsia"/>
                <w:sz w:val="24"/>
                <w:szCs w:val="24"/>
                <w:lang w:val="en-US"/>
              </w:rPr>
              <w:t>5000000</w:t>
            </w:r>
            <w:r>
              <w:rPr>
                <w:rFonts w:hint="eastAsia"/>
                <w:sz w:val="24"/>
                <w:szCs w:val="24"/>
                <w:lang w:val="en-US"/>
              </w:rPr>
              <w:t>元准备金。该计划在国务院审批通过后，随即中国人民银行为该计划生成数字人民币，根据生成数字人民币的货币量，去发行数字人民币。</w:t>
            </w:r>
          </w:p>
          <w:p w:rsidR="00AE2481" w:rsidRDefault="00FB565C">
            <w:pPr>
              <w:ind w:firstLineChars="200" w:firstLine="480"/>
              <w:rPr>
                <w:sz w:val="24"/>
                <w:szCs w:val="24"/>
                <w:lang w:val="en-US"/>
              </w:rPr>
            </w:pPr>
            <w:r>
              <w:rPr>
                <w:rFonts w:hint="eastAsia"/>
                <w:sz w:val="24"/>
                <w:szCs w:val="24"/>
                <w:lang w:val="en-US"/>
              </w:rPr>
              <w:t>在中国人民银行为</w:t>
            </w:r>
            <w:r>
              <w:rPr>
                <w:rFonts w:hint="eastAsia"/>
                <w:sz w:val="24"/>
                <w:szCs w:val="24"/>
                <w:lang w:val="en-US"/>
              </w:rPr>
              <w:t>该计划发行数字人民币之后，之前向该计划缴纳准备金的银行可以向中国人民银行兑换数字人民币，中国银行和</w:t>
            </w:r>
            <w:r>
              <w:rPr>
                <w:rFonts w:hint="eastAsia"/>
                <w:sz w:val="24"/>
                <w:szCs w:val="24"/>
                <w:lang w:val="en-US"/>
              </w:rPr>
              <w:t>中国邮政储蓄银行</w:t>
            </w:r>
            <w:r>
              <w:rPr>
                <w:rFonts w:hint="eastAsia"/>
                <w:sz w:val="24"/>
                <w:szCs w:val="24"/>
                <w:lang w:val="en-US"/>
              </w:rPr>
              <w:t>的兑换金额分别为</w:t>
            </w:r>
            <w:r>
              <w:rPr>
                <w:rFonts w:hint="eastAsia"/>
                <w:sz w:val="24"/>
                <w:szCs w:val="24"/>
                <w:lang w:val="en-US"/>
              </w:rPr>
              <w:t>5000000</w:t>
            </w:r>
            <w:r>
              <w:rPr>
                <w:rFonts w:hint="eastAsia"/>
                <w:sz w:val="24"/>
                <w:szCs w:val="24"/>
                <w:lang w:val="en-US"/>
              </w:rPr>
              <w:t>元。中国银行和</w:t>
            </w:r>
            <w:r>
              <w:rPr>
                <w:rFonts w:hint="eastAsia"/>
                <w:sz w:val="24"/>
                <w:szCs w:val="24"/>
                <w:lang w:val="en-US"/>
              </w:rPr>
              <w:t>中国邮政储蓄银行</w:t>
            </w:r>
            <w:r>
              <w:rPr>
                <w:rFonts w:hint="eastAsia"/>
                <w:sz w:val="24"/>
                <w:szCs w:val="24"/>
                <w:lang w:val="en-US"/>
              </w:rPr>
              <w:t>都开发了</w:t>
            </w:r>
            <w:r>
              <w:rPr>
                <w:rFonts w:hint="eastAsia"/>
                <w:sz w:val="24"/>
                <w:szCs w:val="24"/>
                <w:lang w:val="en-US"/>
              </w:rPr>
              <w:t>个人软</w:t>
            </w:r>
            <w:r>
              <w:rPr>
                <w:rFonts w:hint="eastAsia"/>
                <w:sz w:val="24"/>
                <w:szCs w:val="24"/>
                <w:lang w:val="en-US"/>
              </w:rPr>
              <w:t>二类级别的钱包，个人可以申请开户，开户成功后再申请数字人民币</w:t>
            </w:r>
            <w:r>
              <w:rPr>
                <w:rFonts w:hint="eastAsia"/>
                <w:sz w:val="24"/>
                <w:szCs w:val="24"/>
                <w:lang w:val="en-US"/>
              </w:rPr>
              <w:t>软</w:t>
            </w:r>
            <w:r>
              <w:rPr>
                <w:rFonts w:hint="eastAsia"/>
                <w:sz w:val="24"/>
                <w:szCs w:val="24"/>
                <w:lang w:val="en-US"/>
              </w:rPr>
              <w:t>钱包</w:t>
            </w:r>
            <w:r>
              <w:rPr>
                <w:rFonts w:hint="eastAsia"/>
                <w:sz w:val="24"/>
                <w:szCs w:val="24"/>
                <w:lang w:val="en-US"/>
              </w:rPr>
              <w:t>，</w:t>
            </w:r>
            <w:r>
              <w:rPr>
                <w:rFonts w:hint="eastAsia"/>
                <w:sz w:val="24"/>
                <w:szCs w:val="24"/>
                <w:lang w:val="en-US"/>
              </w:rPr>
              <w:t>中国银行</w:t>
            </w:r>
            <w:r>
              <w:rPr>
                <w:rFonts w:hint="eastAsia"/>
                <w:sz w:val="24"/>
                <w:szCs w:val="24"/>
                <w:lang w:val="en-US"/>
              </w:rPr>
              <w:t>还开发了对公软钱包和对公硬钱包</w:t>
            </w:r>
            <w:r>
              <w:rPr>
                <w:rFonts w:hint="eastAsia"/>
                <w:sz w:val="24"/>
                <w:szCs w:val="24"/>
                <w:lang w:val="en-US"/>
              </w:rPr>
              <w:t>。随后，</w:t>
            </w:r>
            <w:proofErr w:type="gramStart"/>
            <w:r>
              <w:rPr>
                <w:rFonts w:hint="eastAsia"/>
                <w:sz w:val="24"/>
                <w:szCs w:val="24"/>
                <w:lang w:val="en-US"/>
              </w:rPr>
              <w:t>沈聪杨</w:t>
            </w:r>
            <w:r>
              <w:rPr>
                <w:rFonts w:hint="eastAsia"/>
                <w:sz w:val="24"/>
                <w:szCs w:val="24"/>
                <w:lang w:val="en-US"/>
              </w:rPr>
              <w:t>向</w:t>
            </w:r>
            <w:proofErr w:type="gramEnd"/>
            <w:r>
              <w:rPr>
                <w:rFonts w:hint="eastAsia"/>
                <w:sz w:val="24"/>
                <w:szCs w:val="24"/>
                <w:lang w:val="en-US"/>
              </w:rPr>
              <w:t>中国银行以远程认证的方式申请了</w:t>
            </w:r>
            <w:r>
              <w:rPr>
                <w:rFonts w:hint="eastAsia"/>
                <w:sz w:val="24"/>
                <w:szCs w:val="24"/>
                <w:lang w:val="en-US"/>
              </w:rPr>
              <w:t>三</w:t>
            </w:r>
            <w:r>
              <w:rPr>
                <w:rFonts w:hint="eastAsia"/>
                <w:sz w:val="24"/>
                <w:szCs w:val="24"/>
                <w:lang w:val="en-US"/>
              </w:rPr>
              <w:t>类级别的</w:t>
            </w:r>
            <w:r>
              <w:rPr>
                <w:rFonts w:hint="eastAsia"/>
                <w:sz w:val="24"/>
                <w:szCs w:val="24"/>
                <w:lang w:val="en-US"/>
              </w:rPr>
              <w:t>软</w:t>
            </w:r>
            <w:r>
              <w:rPr>
                <w:rFonts w:hint="eastAsia"/>
                <w:sz w:val="24"/>
                <w:szCs w:val="24"/>
                <w:lang w:val="en-US"/>
              </w:rPr>
              <w:t>钱包，并设置钱包账户名称为“</w:t>
            </w:r>
            <w:r>
              <w:rPr>
                <w:rFonts w:hint="eastAsia"/>
                <w:sz w:val="24"/>
                <w:szCs w:val="24"/>
                <w:lang w:val="en-US"/>
              </w:rPr>
              <w:t>沈聪杨三</w:t>
            </w:r>
            <w:r>
              <w:rPr>
                <w:rFonts w:hint="eastAsia"/>
                <w:sz w:val="24"/>
                <w:szCs w:val="24"/>
                <w:lang w:val="en-US"/>
              </w:rPr>
              <w:t>类数字人民币</w:t>
            </w:r>
            <w:r>
              <w:rPr>
                <w:rFonts w:hint="eastAsia"/>
                <w:sz w:val="24"/>
                <w:szCs w:val="24"/>
                <w:lang w:val="en-US"/>
              </w:rPr>
              <w:t>软</w:t>
            </w:r>
            <w:r>
              <w:rPr>
                <w:rFonts w:hint="eastAsia"/>
                <w:sz w:val="24"/>
                <w:szCs w:val="24"/>
                <w:lang w:val="en-US"/>
              </w:rPr>
              <w:t>钱包”，并先给钱包充值</w:t>
            </w:r>
            <w:r>
              <w:rPr>
                <w:rFonts w:hint="eastAsia"/>
                <w:sz w:val="24"/>
                <w:szCs w:val="24"/>
                <w:lang w:val="en-US"/>
              </w:rPr>
              <w:t>52</w:t>
            </w:r>
            <w:r>
              <w:rPr>
                <w:rFonts w:hint="eastAsia"/>
                <w:sz w:val="24"/>
                <w:szCs w:val="24"/>
                <w:lang w:val="en-US"/>
              </w:rPr>
              <w:t>00</w:t>
            </w:r>
            <w:r>
              <w:rPr>
                <w:rFonts w:hint="eastAsia"/>
                <w:sz w:val="24"/>
                <w:szCs w:val="24"/>
                <w:lang w:val="en-US"/>
              </w:rPr>
              <w:t>元</w:t>
            </w:r>
            <w:r>
              <w:rPr>
                <w:rFonts w:hint="eastAsia"/>
                <w:sz w:val="24"/>
                <w:szCs w:val="24"/>
                <w:lang w:val="en-US"/>
              </w:rPr>
              <w:t>，</w:t>
            </w:r>
            <w:proofErr w:type="gramStart"/>
            <w:r>
              <w:rPr>
                <w:rFonts w:hint="eastAsia"/>
                <w:sz w:val="24"/>
                <w:szCs w:val="24"/>
                <w:lang w:val="en-US"/>
              </w:rPr>
              <w:t>沈聪杨为</w:t>
            </w:r>
            <w:proofErr w:type="gramEnd"/>
            <w:r>
              <w:rPr>
                <w:rFonts w:hint="eastAsia"/>
                <w:sz w:val="24"/>
                <w:szCs w:val="24"/>
                <w:lang w:val="en-US"/>
              </w:rPr>
              <w:t>获得更高的钱包额度，将自己的钱包升级为二类</w:t>
            </w:r>
            <w:r>
              <w:rPr>
                <w:rFonts w:hint="eastAsia"/>
                <w:sz w:val="24"/>
                <w:szCs w:val="24"/>
                <w:lang w:val="en-US"/>
              </w:rPr>
              <w:t>。</w:t>
            </w:r>
          </w:p>
          <w:p w:rsidR="00AE2481" w:rsidRDefault="00FB565C">
            <w:pPr>
              <w:ind w:firstLineChars="200" w:firstLine="480"/>
              <w:rPr>
                <w:sz w:val="24"/>
                <w:szCs w:val="24"/>
                <w:lang w:val="en-US"/>
              </w:rPr>
            </w:pPr>
            <w:r>
              <w:rPr>
                <w:rFonts w:hint="eastAsia"/>
                <w:sz w:val="24"/>
                <w:szCs w:val="24"/>
                <w:lang w:val="en-US"/>
              </w:rPr>
              <w:t>蓝旗实业有限公司法人</w:t>
            </w:r>
            <w:r>
              <w:rPr>
                <w:rFonts w:hint="eastAsia"/>
                <w:sz w:val="24"/>
                <w:szCs w:val="24"/>
                <w:lang w:val="en-US"/>
              </w:rPr>
              <w:t>林亮发现数字人民币支付方式</w:t>
            </w:r>
            <w:r>
              <w:rPr>
                <w:rFonts w:hint="eastAsia"/>
                <w:sz w:val="24"/>
                <w:szCs w:val="24"/>
                <w:lang w:val="en-US"/>
              </w:rPr>
              <w:t>在数字支付市场中占有占据重要地位</w:t>
            </w:r>
            <w:r>
              <w:rPr>
                <w:rFonts w:hint="eastAsia"/>
                <w:sz w:val="24"/>
                <w:szCs w:val="24"/>
                <w:lang w:val="en-US"/>
              </w:rPr>
              <w:t>，</w:t>
            </w:r>
            <w:r>
              <w:rPr>
                <w:rFonts w:hint="eastAsia"/>
                <w:sz w:val="24"/>
                <w:szCs w:val="24"/>
                <w:lang w:val="en-US"/>
              </w:rPr>
              <w:t>蓝旗实</w:t>
            </w:r>
            <w:r>
              <w:rPr>
                <w:rFonts w:hint="eastAsia"/>
                <w:sz w:val="24"/>
                <w:szCs w:val="24"/>
                <w:lang w:val="en-US"/>
              </w:rPr>
              <w:lastRenderedPageBreak/>
              <w:t>业有限公司向中国银行申请开户，完成开户后，蓝旗实业有限公司再向中国银行申请接入支付合作，中国银行审批申请，双方签署保密协议，双方再进行各自法</w:t>
            </w:r>
            <w:proofErr w:type="gramStart"/>
            <w:r>
              <w:rPr>
                <w:rFonts w:hint="eastAsia"/>
                <w:sz w:val="24"/>
                <w:szCs w:val="24"/>
                <w:lang w:val="en-US"/>
              </w:rPr>
              <w:t>务</w:t>
            </w:r>
            <w:proofErr w:type="gramEnd"/>
            <w:r>
              <w:rPr>
                <w:rFonts w:hint="eastAsia"/>
                <w:sz w:val="24"/>
                <w:szCs w:val="24"/>
                <w:lang w:val="en-US"/>
              </w:rPr>
              <w:t>进行法审，</w:t>
            </w:r>
            <w:proofErr w:type="gramStart"/>
            <w:r>
              <w:rPr>
                <w:rFonts w:hint="eastAsia"/>
                <w:sz w:val="24"/>
                <w:szCs w:val="24"/>
                <w:lang w:val="en-US"/>
              </w:rPr>
              <w:t>法审通过</w:t>
            </w:r>
            <w:proofErr w:type="gramEnd"/>
            <w:r>
              <w:rPr>
                <w:rFonts w:hint="eastAsia"/>
                <w:sz w:val="24"/>
                <w:szCs w:val="24"/>
                <w:lang w:val="en-US"/>
              </w:rPr>
              <w:t>后，蓝旗实业有限公司申请开立对公</w:t>
            </w:r>
            <w:r>
              <w:rPr>
                <w:rFonts w:hint="eastAsia"/>
                <w:sz w:val="24"/>
                <w:szCs w:val="24"/>
                <w:lang w:val="en-US"/>
              </w:rPr>
              <w:t>软</w:t>
            </w:r>
            <w:r>
              <w:rPr>
                <w:rFonts w:hint="eastAsia"/>
                <w:sz w:val="24"/>
                <w:szCs w:val="24"/>
                <w:lang w:val="en-US"/>
              </w:rPr>
              <w:t>钱包，对公钱包名称为“蓝旗一号对公</w:t>
            </w:r>
            <w:r>
              <w:rPr>
                <w:rFonts w:hint="eastAsia"/>
                <w:sz w:val="24"/>
                <w:szCs w:val="24"/>
                <w:lang w:val="en-US"/>
              </w:rPr>
              <w:t>软</w:t>
            </w:r>
            <w:r>
              <w:rPr>
                <w:rFonts w:hint="eastAsia"/>
                <w:sz w:val="24"/>
                <w:szCs w:val="24"/>
                <w:lang w:val="en-US"/>
              </w:rPr>
              <w:t>钱包”，开户银行为中国银行，钱包载体类型为软钱包，经过</w:t>
            </w:r>
            <w:proofErr w:type="gramStart"/>
            <w:r>
              <w:rPr>
                <w:rFonts w:hint="eastAsia"/>
                <w:sz w:val="24"/>
                <w:szCs w:val="24"/>
                <w:lang w:val="en-US"/>
              </w:rPr>
              <w:t>面签且</w:t>
            </w:r>
            <w:proofErr w:type="gramEnd"/>
            <w:r>
              <w:rPr>
                <w:rFonts w:hint="eastAsia"/>
                <w:sz w:val="24"/>
                <w:szCs w:val="24"/>
                <w:lang w:val="en-US"/>
              </w:rPr>
              <w:t>人脸识别后，完成企业开立对公钱包。蓝旗实业有限公司近期打算优先发展分景区门票业务，准备接入</w:t>
            </w:r>
            <w:r>
              <w:rPr>
                <w:rFonts w:hint="eastAsia"/>
                <w:sz w:val="24"/>
                <w:szCs w:val="24"/>
                <w:lang w:val="en-US"/>
              </w:rPr>
              <w:t>旅行观光应用场景的子钱包，子钱包名称为“蓝旗景区门票子钱包”，实现</w:t>
            </w:r>
            <w:r>
              <w:rPr>
                <w:rFonts w:hint="eastAsia"/>
                <w:sz w:val="24"/>
                <w:szCs w:val="24"/>
                <w:lang w:val="en-US"/>
              </w:rPr>
              <w:t>了企业数字人民币交易流转途径。</w:t>
            </w:r>
          </w:p>
          <w:p w:rsidR="00AE2481" w:rsidRDefault="00FB565C">
            <w:pPr>
              <w:ind w:firstLineChars="200" w:firstLine="480"/>
              <w:rPr>
                <w:sz w:val="24"/>
                <w:szCs w:val="24"/>
                <w:lang w:val="en-US"/>
              </w:rPr>
            </w:pPr>
            <w:r>
              <w:rPr>
                <w:rFonts w:hint="eastAsia"/>
                <w:sz w:val="24"/>
                <w:szCs w:val="24"/>
                <w:lang w:val="en-US"/>
              </w:rPr>
              <w:t>蓝旗实业有限公司发布了一种商品，商品名称为</w:t>
            </w:r>
            <w:r>
              <w:rPr>
                <w:rFonts w:hint="eastAsia"/>
                <w:sz w:val="24"/>
                <w:szCs w:val="24"/>
                <w:lang w:val="en-US"/>
              </w:rPr>
              <w:t>烟台蓬莱阁门票</w:t>
            </w:r>
            <w:r>
              <w:rPr>
                <w:rFonts w:hint="eastAsia"/>
                <w:sz w:val="24"/>
                <w:szCs w:val="24"/>
                <w:lang w:val="en-US"/>
              </w:rPr>
              <w:t>，门票的</w:t>
            </w:r>
            <w:r>
              <w:rPr>
                <w:rFonts w:hint="eastAsia"/>
                <w:sz w:val="24"/>
                <w:szCs w:val="24"/>
              </w:rPr>
              <w:t>商品类别</w:t>
            </w:r>
            <w:r>
              <w:rPr>
                <w:rFonts w:hint="eastAsia"/>
                <w:sz w:val="24"/>
                <w:szCs w:val="24"/>
                <w:lang w:val="en-US"/>
              </w:rPr>
              <w:t>为旅行观光，一级品类为门票，</w:t>
            </w:r>
            <w:proofErr w:type="gramStart"/>
            <w:r>
              <w:rPr>
                <w:rFonts w:hint="eastAsia"/>
                <w:sz w:val="24"/>
                <w:szCs w:val="24"/>
                <w:lang w:val="en-US"/>
              </w:rPr>
              <w:t>起拍量为</w:t>
            </w:r>
            <w:proofErr w:type="gramEnd"/>
            <w:r>
              <w:rPr>
                <w:rFonts w:hint="eastAsia"/>
                <w:sz w:val="24"/>
                <w:szCs w:val="24"/>
                <w:lang w:val="en-US"/>
              </w:rPr>
              <w:t>1</w:t>
            </w:r>
            <w:r>
              <w:rPr>
                <w:rFonts w:hint="eastAsia"/>
                <w:sz w:val="24"/>
                <w:szCs w:val="24"/>
                <w:lang w:val="en-US"/>
              </w:rPr>
              <w:t>张，发布量为</w:t>
            </w:r>
            <w:r>
              <w:rPr>
                <w:rFonts w:hint="eastAsia"/>
                <w:sz w:val="24"/>
                <w:szCs w:val="24"/>
                <w:lang w:val="en-US"/>
              </w:rPr>
              <w:t>100</w:t>
            </w:r>
            <w:r>
              <w:rPr>
                <w:rFonts w:hint="eastAsia"/>
                <w:sz w:val="24"/>
                <w:szCs w:val="24"/>
                <w:lang w:val="en-US"/>
              </w:rPr>
              <w:t>张，</w:t>
            </w:r>
            <w:r>
              <w:rPr>
                <w:rFonts w:hint="eastAsia"/>
                <w:sz w:val="24"/>
                <w:szCs w:val="24"/>
              </w:rPr>
              <w:t>单价</w:t>
            </w:r>
            <w:r>
              <w:rPr>
                <w:rFonts w:hint="eastAsia"/>
                <w:sz w:val="24"/>
                <w:szCs w:val="24"/>
                <w:lang w:val="en-US"/>
              </w:rPr>
              <w:t>为</w:t>
            </w:r>
            <w:r>
              <w:rPr>
                <w:rFonts w:hint="eastAsia"/>
                <w:sz w:val="24"/>
                <w:szCs w:val="24"/>
                <w:lang w:val="en-US"/>
              </w:rPr>
              <w:t>95</w:t>
            </w:r>
            <w:r>
              <w:rPr>
                <w:rFonts w:hint="eastAsia"/>
                <w:sz w:val="24"/>
                <w:szCs w:val="24"/>
                <w:lang w:val="en-US"/>
              </w:rPr>
              <w:t>元。</w:t>
            </w:r>
            <w:r>
              <w:rPr>
                <w:rFonts w:hint="eastAsia"/>
                <w:sz w:val="24"/>
                <w:szCs w:val="24"/>
                <w:lang w:val="en-US"/>
              </w:rPr>
              <w:t>沈</w:t>
            </w:r>
            <w:proofErr w:type="gramStart"/>
            <w:r>
              <w:rPr>
                <w:rFonts w:hint="eastAsia"/>
                <w:sz w:val="24"/>
                <w:szCs w:val="24"/>
                <w:lang w:val="en-US"/>
              </w:rPr>
              <w:t>聪杨</w:t>
            </w:r>
            <w:r>
              <w:rPr>
                <w:rFonts w:hint="eastAsia"/>
                <w:sz w:val="24"/>
                <w:szCs w:val="24"/>
                <w:lang w:val="en-US"/>
              </w:rPr>
              <w:t>准备</w:t>
            </w:r>
            <w:proofErr w:type="gramEnd"/>
            <w:r>
              <w:rPr>
                <w:rFonts w:hint="eastAsia"/>
                <w:sz w:val="24"/>
                <w:szCs w:val="24"/>
                <w:lang w:val="en-US"/>
              </w:rPr>
              <w:t>从</w:t>
            </w:r>
            <w:r>
              <w:rPr>
                <w:rFonts w:hint="eastAsia"/>
                <w:sz w:val="24"/>
                <w:szCs w:val="24"/>
                <w:lang w:val="en-US"/>
              </w:rPr>
              <w:t>林亮经营的</w:t>
            </w:r>
            <w:r>
              <w:rPr>
                <w:rFonts w:hint="eastAsia"/>
                <w:sz w:val="24"/>
                <w:szCs w:val="24"/>
                <w:lang w:val="en-US"/>
              </w:rPr>
              <w:t>蓝旗实业有限公司团购</w:t>
            </w:r>
            <w:r>
              <w:rPr>
                <w:rFonts w:hint="eastAsia"/>
                <w:sz w:val="24"/>
                <w:szCs w:val="24"/>
                <w:lang w:val="en-US"/>
              </w:rPr>
              <w:t>5</w:t>
            </w:r>
            <w:r>
              <w:rPr>
                <w:rFonts w:hint="eastAsia"/>
                <w:sz w:val="24"/>
                <w:szCs w:val="24"/>
                <w:lang w:val="en-US"/>
              </w:rPr>
              <w:t>张</w:t>
            </w:r>
            <w:r>
              <w:rPr>
                <w:rFonts w:hint="eastAsia"/>
                <w:sz w:val="24"/>
                <w:szCs w:val="24"/>
                <w:lang w:val="en-US"/>
              </w:rPr>
              <w:t>盘</w:t>
            </w:r>
            <w:r>
              <w:rPr>
                <w:rFonts w:hint="eastAsia"/>
                <w:sz w:val="24"/>
                <w:szCs w:val="24"/>
                <w:lang w:val="en-US"/>
              </w:rPr>
              <w:t>烟台蓬莱阁门票</w:t>
            </w:r>
            <w:r>
              <w:rPr>
                <w:rFonts w:hint="eastAsia"/>
                <w:sz w:val="24"/>
                <w:szCs w:val="24"/>
                <w:lang w:val="en-US"/>
              </w:rPr>
              <w:t>，</w:t>
            </w:r>
            <w:r>
              <w:rPr>
                <w:rFonts w:hint="eastAsia"/>
                <w:sz w:val="24"/>
                <w:szCs w:val="24"/>
                <w:lang w:val="en-US"/>
              </w:rPr>
              <w:t>沈</w:t>
            </w:r>
            <w:proofErr w:type="gramStart"/>
            <w:r>
              <w:rPr>
                <w:rFonts w:hint="eastAsia"/>
                <w:sz w:val="24"/>
                <w:szCs w:val="24"/>
                <w:lang w:val="en-US"/>
              </w:rPr>
              <w:t>聪杨</w:t>
            </w:r>
            <w:r>
              <w:rPr>
                <w:rFonts w:hint="eastAsia"/>
                <w:sz w:val="24"/>
                <w:szCs w:val="24"/>
                <w:lang w:val="en-US"/>
              </w:rPr>
              <w:t>接入</w:t>
            </w:r>
            <w:proofErr w:type="gramEnd"/>
            <w:r>
              <w:rPr>
                <w:rFonts w:hint="eastAsia"/>
                <w:sz w:val="24"/>
                <w:szCs w:val="24"/>
                <w:lang w:val="en-US"/>
              </w:rPr>
              <w:t>了蓝旗景区门票子钱包，并通过子钱包付款。</w:t>
            </w:r>
          </w:p>
          <w:p w:rsidR="00AE2481" w:rsidRDefault="00FB565C">
            <w:pPr>
              <w:ind w:firstLineChars="200" w:firstLine="480"/>
              <w:rPr>
                <w:sz w:val="24"/>
                <w:szCs w:val="24"/>
                <w:lang w:val="en-US"/>
              </w:rPr>
            </w:pPr>
            <w:r>
              <w:rPr>
                <w:rFonts w:hint="eastAsia"/>
                <w:sz w:val="24"/>
                <w:szCs w:val="24"/>
                <w:lang w:val="en-US"/>
              </w:rPr>
              <w:t>提示：</w:t>
            </w:r>
            <w:r>
              <w:rPr>
                <w:rFonts w:hint="eastAsia"/>
                <w:sz w:val="24"/>
                <w:szCs w:val="24"/>
                <w:lang w:val="en-US"/>
              </w:rPr>
              <w:t xml:space="preserve"> </w:t>
            </w:r>
            <w:proofErr w:type="gramStart"/>
            <w:r>
              <w:rPr>
                <w:rFonts w:hint="eastAsia"/>
                <w:sz w:val="24"/>
                <w:szCs w:val="24"/>
                <w:lang w:val="en-US"/>
              </w:rPr>
              <w:t>沈聪杨</w:t>
            </w:r>
            <w:r>
              <w:rPr>
                <w:rFonts w:hint="eastAsia"/>
                <w:sz w:val="24"/>
                <w:szCs w:val="24"/>
                <w:lang w:val="en-US"/>
              </w:rPr>
              <w:t>个人</w:t>
            </w:r>
            <w:proofErr w:type="gramEnd"/>
            <w:r>
              <w:rPr>
                <w:rFonts w:hint="eastAsia"/>
                <w:sz w:val="24"/>
                <w:szCs w:val="24"/>
                <w:lang w:val="en-US"/>
              </w:rPr>
              <w:t>信息：身份证号：</w:t>
            </w:r>
            <w:r>
              <w:rPr>
                <w:rFonts w:hint="eastAsia"/>
                <w:sz w:val="24"/>
                <w:szCs w:val="24"/>
                <w:lang w:val="en-US"/>
              </w:rPr>
              <w:t>450104197710101516</w:t>
            </w:r>
            <w:r>
              <w:rPr>
                <w:rFonts w:hint="eastAsia"/>
                <w:sz w:val="24"/>
                <w:szCs w:val="24"/>
                <w:lang w:val="en-US"/>
              </w:rPr>
              <w:t>；个人电话：</w:t>
            </w:r>
            <w:r>
              <w:rPr>
                <w:rFonts w:hint="eastAsia"/>
                <w:sz w:val="24"/>
                <w:szCs w:val="24"/>
                <w:lang w:val="en-US"/>
              </w:rPr>
              <w:t>13177898999</w:t>
            </w:r>
            <w:r>
              <w:rPr>
                <w:rFonts w:hint="eastAsia"/>
                <w:sz w:val="24"/>
                <w:szCs w:val="24"/>
                <w:lang w:val="en-US"/>
              </w:rPr>
              <w:t>；银行账号：</w:t>
            </w:r>
            <w:r>
              <w:rPr>
                <w:rFonts w:hint="eastAsia"/>
                <w:sz w:val="24"/>
                <w:szCs w:val="24"/>
                <w:lang w:val="en-US"/>
              </w:rPr>
              <w:t>6013004568005200</w:t>
            </w:r>
          </w:p>
          <w:p w:rsidR="00AE2481" w:rsidRDefault="00FB565C">
            <w:pPr>
              <w:ind w:firstLineChars="200" w:firstLine="480"/>
              <w:rPr>
                <w:color w:val="000000"/>
                <w:sz w:val="24"/>
                <w:szCs w:val="24"/>
              </w:rPr>
            </w:pPr>
            <w:r>
              <w:rPr>
                <w:rFonts w:hint="eastAsia"/>
                <w:color w:val="000000"/>
                <w:sz w:val="24"/>
                <w:szCs w:val="24"/>
              </w:rPr>
              <w:t>中国银行</w:t>
            </w:r>
            <w:r>
              <w:rPr>
                <w:rFonts w:hint="eastAsia"/>
                <w:color w:val="000000"/>
                <w:sz w:val="24"/>
                <w:szCs w:val="24"/>
              </w:rPr>
              <w:t>向人民银行总行申请了跨境融资试点银行，得到人民银行总行的批准。</w:t>
            </w:r>
            <w:r>
              <w:rPr>
                <w:rFonts w:hint="eastAsia"/>
                <w:color w:val="000000"/>
                <w:sz w:val="24"/>
                <w:szCs w:val="24"/>
              </w:rPr>
              <w:t>成都科耐股份有限公司</w:t>
            </w:r>
            <w:r>
              <w:rPr>
                <w:rFonts w:hint="eastAsia"/>
                <w:color w:val="000000"/>
                <w:sz w:val="24"/>
                <w:szCs w:val="24"/>
              </w:rPr>
              <w:t>向</w:t>
            </w:r>
            <w:r>
              <w:rPr>
                <w:rFonts w:hint="eastAsia"/>
                <w:color w:val="000000"/>
                <w:sz w:val="24"/>
                <w:szCs w:val="24"/>
              </w:rPr>
              <w:t>中国银行</w:t>
            </w:r>
            <w:r>
              <w:rPr>
                <w:rFonts w:hint="eastAsia"/>
                <w:color w:val="000000"/>
                <w:sz w:val="24"/>
                <w:szCs w:val="24"/>
              </w:rPr>
              <w:t>提交了“</w:t>
            </w:r>
            <w:r>
              <w:rPr>
                <w:rFonts w:hint="eastAsia"/>
                <w:color w:val="000000"/>
                <w:sz w:val="24"/>
                <w:szCs w:val="24"/>
              </w:rPr>
              <w:t>202</w:t>
            </w:r>
            <w:r>
              <w:rPr>
                <w:rFonts w:hint="eastAsia"/>
                <w:color w:val="000000"/>
                <w:sz w:val="24"/>
                <w:szCs w:val="24"/>
                <w:lang w:val="en-US"/>
              </w:rPr>
              <w:t>3</w:t>
            </w:r>
            <w:r>
              <w:rPr>
                <w:rFonts w:hint="eastAsia"/>
                <w:color w:val="000000"/>
                <w:sz w:val="24"/>
                <w:szCs w:val="24"/>
              </w:rPr>
              <w:t>年</w:t>
            </w:r>
            <w:r>
              <w:rPr>
                <w:rFonts w:hint="eastAsia"/>
                <w:color w:val="000000"/>
                <w:sz w:val="24"/>
                <w:szCs w:val="24"/>
                <w:lang w:val="en-US"/>
              </w:rPr>
              <w:t>日本</w:t>
            </w:r>
            <w:r>
              <w:rPr>
                <w:rFonts w:hint="eastAsia"/>
                <w:color w:val="000000"/>
                <w:sz w:val="24"/>
                <w:szCs w:val="24"/>
              </w:rPr>
              <w:t>投资试行项目”的跨境融资申请</w:t>
            </w:r>
            <w:r>
              <w:rPr>
                <w:rFonts w:hint="eastAsia"/>
                <w:color w:val="000000"/>
                <w:sz w:val="24"/>
                <w:szCs w:val="24"/>
              </w:rPr>
              <w:t>。</w:t>
            </w:r>
            <w:r>
              <w:rPr>
                <w:rFonts w:hint="eastAsia"/>
                <w:color w:val="000000"/>
                <w:sz w:val="24"/>
                <w:szCs w:val="24"/>
                <w:lang w:val="en-US"/>
              </w:rPr>
              <w:t>在</w:t>
            </w:r>
            <w:r>
              <w:rPr>
                <w:rFonts w:hint="eastAsia"/>
                <w:sz w:val="24"/>
                <w:szCs w:val="24"/>
              </w:rPr>
              <w:t>开展跨境融资业务前，应据自身情况制定全口径跨境融资业务内控制度，按规定报</w:t>
            </w:r>
            <w:r>
              <w:rPr>
                <w:rFonts w:hint="eastAsia"/>
                <w:sz w:val="24"/>
                <w:szCs w:val="24"/>
                <w:lang w:val="en-US"/>
              </w:rPr>
              <w:t>中国</w:t>
            </w:r>
            <w:r>
              <w:rPr>
                <w:rFonts w:hint="eastAsia"/>
                <w:sz w:val="24"/>
                <w:szCs w:val="24"/>
              </w:rPr>
              <w:t>人民银行和外汇局</w:t>
            </w:r>
            <w:r>
              <w:rPr>
                <w:rFonts w:hint="eastAsia"/>
                <w:sz w:val="24"/>
                <w:szCs w:val="24"/>
              </w:rPr>
              <w:t>备案</w:t>
            </w:r>
            <w:r>
              <w:rPr>
                <w:rFonts w:hint="eastAsia"/>
                <w:sz w:val="24"/>
                <w:szCs w:val="24"/>
              </w:rPr>
              <w:t>，</w:t>
            </w:r>
            <w:r>
              <w:rPr>
                <w:rFonts w:hint="eastAsia"/>
                <w:sz w:val="24"/>
                <w:szCs w:val="24"/>
                <w:lang w:val="en-US"/>
              </w:rPr>
              <w:t>上传</w:t>
            </w:r>
            <w:r>
              <w:rPr>
                <w:rFonts w:hint="eastAsia"/>
                <w:sz w:val="24"/>
                <w:szCs w:val="24"/>
                <w:lang w:val="en-US"/>
              </w:rPr>
              <w:t>《</w:t>
            </w:r>
            <w:r>
              <w:rPr>
                <w:rFonts w:hint="eastAsia"/>
                <w:sz w:val="24"/>
                <w:szCs w:val="24"/>
              </w:rPr>
              <w:t>全口径跨境融资业务</w:t>
            </w:r>
            <w:r>
              <w:rPr>
                <w:rFonts w:hint="eastAsia"/>
                <w:sz w:val="24"/>
                <w:szCs w:val="24"/>
                <w:lang w:val="en-US"/>
              </w:rPr>
              <w:t>内控制度</w:t>
            </w:r>
            <w:r>
              <w:rPr>
                <w:rFonts w:hint="eastAsia"/>
                <w:sz w:val="24"/>
                <w:szCs w:val="24"/>
              </w:rPr>
              <w:t>》</w:t>
            </w:r>
            <w:r>
              <w:rPr>
                <w:rFonts w:hint="eastAsia"/>
                <w:sz w:val="24"/>
                <w:szCs w:val="24"/>
                <w:lang w:val="en-US"/>
              </w:rPr>
              <w:t>和《跨境融资风险加权余额上限》文件，其中一级资本为</w:t>
            </w:r>
            <w:r>
              <w:rPr>
                <w:rFonts w:hint="eastAsia"/>
                <w:sz w:val="24"/>
                <w:szCs w:val="24"/>
                <w:lang w:val="en-US"/>
              </w:rPr>
              <w:t>1.05</w:t>
            </w:r>
            <w:r>
              <w:rPr>
                <w:rFonts w:hint="eastAsia"/>
                <w:sz w:val="24"/>
                <w:szCs w:val="24"/>
                <w:lang w:val="en-US"/>
              </w:rPr>
              <w:t>亿元，随后中国人民银行和国家外汇管理局接收了备案材料。</w:t>
            </w:r>
          </w:p>
          <w:p w:rsidR="00AE2481" w:rsidRDefault="00FB565C">
            <w:pPr>
              <w:pStyle w:val="aa"/>
              <w:widowControl/>
              <w:spacing w:before="75" w:after="75"/>
              <w:ind w:firstLineChars="200" w:firstLine="480"/>
              <w:rPr>
                <w:szCs w:val="24"/>
                <w:lang w:val="en-US"/>
              </w:rPr>
            </w:pPr>
            <w:r>
              <w:rPr>
                <w:rFonts w:hint="eastAsia"/>
                <w:color w:val="000000"/>
                <w:szCs w:val="24"/>
              </w:rPr>
              <w:t>成都科耐股份有限公司</w:t>
            </w:r>
            <w:r>
              <w:rPr>
                <w:rFonts w:hint="eastAsia"/>
                <w:color w:val="000000"/>
                <w:szCs w:val="24"/>
              </w:rPr>
              <w:t>准备在</w:t>
            </w:r>
            <w:r>
              <w:rPr>
                <w:rFonts w:hint="eastAsia"/>
                <w:color w:val="000000"/>
                <w:szCs w:val="24"/>
                <w:lang w:val="en-US"/>
              </w:rPr>
              <w:t>日本</w:t>
            </w:r>
            <w:r>
              <w:rPr>
                <w:rFonts w:hint="eastAsia"/>
                <w:color w:val="000000"/>
                <w:szCs w:val="24"/>
              </w:rPr>
              <w:t>投资共计</w:t>
            </w:r>
            <w:r>
              <w:rPr>
                <w:rFonts w:hint="eastAsia"/>
                <w:color w:val="000000"/>
                <w:szCs w:val="24"/>
                <w:lang w:val="en-US"/>
              </w:rPr>
              <w:t>402</w:t>
            </w:r>
            <w:r>
              <w:rPr>
                <w:rFonts w:hint="eastAsia"/>
                <w:color w:val="000000"/>
                <w:szCs w:val="24"/>
              </w:rPr>
              <w:t>0000.00</w:t>
            </w:r>
            <w:r>
              <w:rPr>
                <w:rFonts w:hint="eastAsia"/>
                <w:color w:val="000000"/>
                <w:szCs w:val="24"/>
              </w:rPr>
              <w:t>元人民币，但目前已有投资资金</w:t>
            </w:r>
            <w:r>
              <w:rPr>
                <w:rFonts w:hint="eastAsia"/>
                <w:color w:val="000000"/>
                <w:szCs w:val="24"/>
                <w:lang w:val="en-US"/>
              </w:rPr>
              <w:t>102</w:t>
            </w:r>
            <w:r>
              <w:rPr>
                <w:rFonts w:hint="eastAsia"/>
                <w:color w:val="000000"/>
                <w:szCs w:val="24"/>
              </w:rPr>
              <w:t>0000.00</w:t>
            </w:r>
            <w:r>
              <w:rPr>
                <w:rFonts w:hint="eastAsia"/>
                <w:color w:val="000000"/>
                <w:szCs w:val="24"/>
              </w:rPr>
              <w:t>元人民币，准备向</w:t>
            </w:r>
            <w:r>
              <w:rPr>
                <w:rFonts w:hint="eastAsia"/>
                <w:color w:val="000000"/>
                <w:szCs w:val="24"/>
              </w:rPr>
              <w:t>中国银行</w:t>
            </w:r>
            <w:r>
              <w:rPr>
                <w:rFonts w:hint="eastAsia"/>
                <w:color w:val="000000"/>
                <w:szCs w:val="24"/>
              </w:rPr>
              <w:t>融资剩余部分，</w:t>
            </w:r>
            <w:r>
              <w:rPr>
                <w:rFonts w:hint="eastAsia"/>
                <w:color w:val="000000"/>
                <w:szCs w:val="24"/>
                <w:lang w:val="en-US"/>
              </w:rPr>
              <w:t>融资单位为</w:t>
            </w:r>
            <w:r>
              <w:rPr>
                <w:rFonts w:hint="eastAsia"/>
                <w:szCs w:val="24"/>
                <w:lang w:val="en-US"/>
              </w:rPr>
              <w:t>松下电器产业株式会社，</w:t>
            </w:r>
            <w:r>
              <w:rPr>
                <w:rFonts w:hint="eastAsia"/>
                <w:color w:val="000000"/>
                <w:szCs w:val="24"/>
              </w:rPr>
              <w:t>并且预计融资年限为</w:t>
            </w:r>
            <w:r>
              <w:rPr>
                <w:rFonts w:hint="eastAsia"/>
                <w:color w:val="000000"/>
                <w:szCs w:val="24"/>
                <w:lang w:val="en-US"/>
              </w:rPr>
              <w:t>6</w:t>
            </w:r>
            <w:r>
              <w:rPr>
                <w:rFonts w:hint="eastAsia"/>
                <w:color w:val="000000"/>
                <w:szCs w:val="24"/>
                <w:lang w:val="en-US"/>
              </w:rPr>
              <w:t>个月</w:t>
            </w:r>
            <w:r>
              <w:rPr>
                <w:rFonts w:hint="eastAsia"/>
                <w:color w:val="000000"/>
                <w:szCs w:val="24"/>
              </w:rPr>
              <w:t>，</w:t>
            </w:r>
            <w:r>
              <w:rPr>
                <w:rFonts w:hint="eastAsia"/>
                <w:color w:val="000000"/>
                <w:szCs w:val="24"/>
                <w:lang w:val="en-US"/>
              </w:rPr>
              <w:t>还款方式为</w:t>
            </w:r>
            <w:r>
              <w:rPr>
                <w:rFonts w:hint="eastAsia"/>
                <w:szCs w:val="24"/>
                <w:lang w:val="en-US"/>
              </w:rPr>
              <w:t>一次还本付息，申请时间为</w:t>
            </w:r>
            <w:r>
              <w:rPr>
                <w:rFonts w:hint="eastAsia"/>
                <w:szCs w:val="24"/>
                <w:lang w:val="en-US"/>
              </w:rPr>
              <w:t>2023</w:t>
            </w:r>
            <w:r>
              <w:rPr>
                <w:rFonts w:hint="eastAsia"/>
                <w:szCs w:val="24"/>
                <w:lang w:val="en-US"/>
              </w:rPr>
              <w:t>年</w:t>
            </w:r>
            <w:r>
              <w:rPr>
                <w:rFonts w:hint="eastAsia"/>
                <w:szCs w:val="24"/>
                <w:lang w:val="en-US"/>
              </w:rPr>
              <w:t>2</w:t>
            </w:r>
            <w:r>
              <w:rPr>
                <w:rFonts w:hint="eastAsia"/>
                <w:szCs w:val="24"/>
                <w:lang w:val="en-US"/>
              </w:rPr>
              <w:t>月</w:t>
            </w:r>
            <w:r>
              <w:rPr>
                <w:rFonts w:hint="eastAsia"/>
                <w:szCs w:val="24"/>
                <w:lang w:val="en-US"/>
              </w:rPr>
              <w:t>7</w:t>
            </w:r>
            <w:r>
              <w:rPr>
                <w:rFonts w:hint="eastAsia"/>
                <w:szCs w:val="24"/>
                <w:lang w:val="en-US"/>
              </w:rPr>
              <w:t>日，</w:t>
            </w:r>
            <w:r>
              <w:rPr>
                <w:rFonts w:hint="eastAsia"/>
                <w:szCs w:val="24"/>
                <w:lang w:val="en-US"/>
              </w:rPr>
              <w:t>债务人类型为</w:t>
            </w:r>
            <w:r>
              <w:rPr>
                <w:rFonts w:hint="eastAsia"/>
                <w:szCs w:val="24"/>
                <w:lang w:val="en-US"/>
              </w:rPr>
              <w:t>中</w:t>
            </w:r>
            <w:r>
              <w:rPr>
                <w:rFonts w:hint="eastAsia"/>
                <w:szCs w:val="24"/>
                <w:lang w:val="en-US"/>
              </w:rPr>
              <w:t>资企业，净资产为</w:t>
            </w:r>
            <w:r>
              <w:rPr>
                <w:rFonts w:hint="eastAsia"/>
                <w:szCs w:val="24"/>
                <w:lang w:val="en-US"/>
              </w:rPr>
              <w:t>95</w:t>
            </w:r>
            <w:r>
              <w:rPr>
                <w:rFonts w:hint="eastAsia"/>
                <w:szCs w:val="24"/>
                <w:lang w:val="en-US"/>
              </w:rPr>
              <w:t>00</w:t>
            </w:r>
            <w:r>
              <w:rPr>
                <w:rFonts w:hint="eastAsia"/>
                <w:szCs w:val="24"/>
                <w:lang w:val="en-US"/>
              </w:rPr>
              <w:t>万，</w:t>
            </w:r>
            <w:r>
              <w:rPr>
                <w:rFonts w:hint="eastAsia"/>
                <w:szCs w:val="24"/>
              </w:rPr>
              <w:t>现有跨境融资余额</w:t>
            </w:r>
            <w:r>
              <w:rPr>
                <w:rFonts w:hint="eastAsia"/>
                <w:szCs w:val="24"/>
                <w:lang w:val="en-US"/>
              </w:rPr>
              <w:t>1</w:t>
            </w:r>
            <w:r>
              <w:rPr>
                <w:rFonts w:hint="eastAsia"/>
                <w:szCs w:val="24"/>
                <w:lang w:val="en-US"/>
              </w:rPr>
              <w:t>00</w:t>
            </w:r>
            <w:r>
              <w:rPr>
                <w:rFonts w:hint="eastAsia"/>
                <w:szCs w:val="24"/>
                <w:lang w:val="en-US"/>
              </w:rPr>
              <w:t>万，</w:t>
            </w:r>
            <w:proofErr w:type="gramStart"/>
            <w:r>
              <w:rPr>
                <w:rFonts w:hint="eastAsia"/>
                <w:szCs w:val="24"/>
              </w:rPr>
              <w:t>本笔跨境</w:t>
            </w:r>
            <w:proofErr w:type="gramEnd"/>
            <w:r>
              <w:rPr>
                <w:rFonts w:hint="eastAsia"/>
                <w:szCs w:val="24"/>
              </w:rPr>
              <w:t>融资签约额</w:t>
            </w:r>
            <w:r>
              <w:rPr>
                <w:rFonts w:hint="eastAsia"/>
                <w:szCs w:val="24"/>
                <w:lang w:val="en-US"/>
              </w:rPr>
              <w:t>3</w:t>
            </w:r>
            <w:r>
              <w:rPr>
                <w:rFonts w:hint="eastAsia"/>
                <w:color w:val="000000"/>
                <w:szCs w:val="24"/>
              </w:rPr>
              <w:t>000000.00</w:t>
            </w:r>
            <w:r>
              <w:rPr>
                <w:rFonts w:hint="eastAsia"/>
                <w:color w:val="000000"/>
                <w:szCs w:val="24"/>
                <w:lang w:val="en-US"/>
              </w:rPr>
              <w:t>元人民币，</w:t>
            </w:r>
            <w:r>
              <w:rPr>
                <w:rFonts w:hint="eastAsia"/>
                <w:szCs w:val="24"/>
              </w:rPr>
              <w:t>不纳入计算的业务类型</w:t>
            </w:r>
            <w:r>
              <w:rPr>
                <w:rFonts w:hint="eastAsia"/>
                <w:szCs w:val="24"/>
                <w:lang w:val="en-US"/>
              </w:rPr>
              <w:t>有</w:t>
            </w:r>
            <w:r>
              <w:rPr>
                <w:rFonts w:hint="eastAsia"/>
                <w:szCs w:val="24"/>
              </w:rPr>
              <w:t>流动负债，</w:t>
            </w:r>
            <w:r>
              <w:rPr>
                <w:rFonts w:hint="eastAsia"/>
                <w:szCs w:val="24"/>
              </w:rPr>
              <w:t>纳入计算的余额</w:t>
            </w:r>
            <w:r>
              <w:rPr>
                <w:rFonts w:hint="eastAsia"/>
                <w:szCs w:val="24"/>
                <w:lang w:val="en-US"/>
              </w:rPr>
              <w:t>为</w:t>
            </w:r>
            <w:r>
              <w:rPr>
                <w:rFonts w:hint="eastAsia"/>
                <w:szCs w:val="24"/>
                <w:lang w:val="en-US"/>
              </w:rPr>
              <w:t>80</w:t>
            </w:r>
            <w:r>
              <w:rPr>
                <w:rFonts w:hint="eastAsia"/>
                <w:szCs w:val="24"/>
                <w:lang w:val="en-US"/>
              </w:rPr>
              <w:t>万元。</w:t>
            </w:r>
          </w:p>
          <w:p w:rsidR="00AE2481" w:rsidRDefault="00FB565C">
            <w:pPr>
              <w:pStyle w:val="aa"/>
              <w:widowControl/>
              <w:spacing w:before="75" w:after="75"/>
              <w:ind w:firstLineChars="200" w:firstLine="480"/>
              <w:rPr>
                <w:color w:val="000000"/>
                <w:szCs w:val="24"/>
                <w:lang w:val="en-US"/>
              </w:rPr>
            </w:pPr>
            <w:r>
              <w:rPr>
                <w:rFonts w:hint="eastAsia"/>
                <w:color w:val="000000"/>
                <w:szCs w:val="24"/>
              </w:rPr>
              <w:t>成都科耐股份有限公司</w:t>
            </w:r>
            <w:r>
              <w:rPr>
                <w:rFonts w:hint="eastAsia"/>
                <w:color w:val="000000"/>
                <w:szCs w:val="24"/>
                <w:lang w:val="en-US"/>
              </w:rPr>
              <w:t>与</w:t>
            </w:r>
            <w:r>
              <w:rPr>
                <w:rFonts w:hint="eastAsia"/>
                <w:color w:val="000000"/>
                <w:szCs w:val="24"/>
              </w:rPr>
              <w:t>中国银行</w:t>
            </w:r>
            <w:r>
              <w:rPr>
                <w:rFonts w:hint="eastAsia"/>
                <w:color w:val="000000"/>
                <w:szCs w:val="24"/>
                <w:lang w:val="en-US"/>
              </w:rPr>
              <w:t>签署贷款协议，企业将跨境融资签约信息进行备案，国家外汇管理局接收备案信息，并将合同信息等报送。为了接收贷款金，</w:t>
            </w:r>
            <w:r>
              <w:rPr>
                <w:rFonts w:hint="eastAsia"/>
                <w:color w:val="000000"/>
                <w:szCs w:val="24"/>
              </w:rPr>
              <w:t>成都科耐股份有限公司</w:t>
            </w:r>
            <w:r>
              <w:rPr>
                <w:rFonts w:hint="eastAsia"/>
                <w:color w:val="000000"/>
                <w:szCs w:val="24"/>
                <w:lang w:val="en-US"/>
              </w:rPr>
              <w:t>申请开立外债专用账户，</w:t>
            </w:r>
            <w:r>
              <w:rPr>
                <w:rFonts w:hint="eastAsia"/>
                <w:color w:val="000000"/>
                <w:szCs w:val="24"/>
              </w:rPr>
              <w:t>中国银行</w:t>
            </w:r>
            <w:r>
              <w:rPr>
                <w:rFonts w:hint="eastAsia"/>
                <w:color w:val="000000"/>
                <w:szCs w:val="24"/>
                <w:lang w:val="en-US"/>
              </w:rPr>
              <w:t>同意审批开立外债专用账户，并发放了注资，随后</w:t>
            </w:r>
            <w:r>
              <w:rPr>
                <w:rFonts w:hint="eastAsia"/>
                <w:color w:val="000000"/>
                <w:szCs w:val="24"/>
              </w:rPr>
              <w:t>成都科耐股份有限公司</w:t>
            </w:r>
            <w:r>
              <w:rPr>
                <w:rFonts w:hint="eastAsia"/>
                <w:color w:val="000000"/>
                <w:szCs w:val="24"/>
                <w:lang w:val="en-US"/>
              </w:rPr>
              <w:t>提款。</w:t>
            </w:r>
            <w:r>
              <w:rPr>
                <w:rFonts w:hint="eastAsia"/>
                <w:color w:val="000000"/>
                <w:szCs w:val="24"/>
              </w:rPr>
              <w:t>中国银行</w:t>
            </w:r>
            <w:r>
              <w:rPr>
                <w:rFonts w:hint="eastAsia"/>
                <w:color w:val="000000"/>
                <w:szCs w:val="24"/>
              </w:rPr>
              <w:t>、</w:t>
            </w:r>
            <w:r>
              <w:rPr>
                <w:rFonts w:hint="eastAsia"/>
                <w:color w:val="000000"/>
                <w:szCs w:val="24"/>
                <w:lang w:val="en-US"/>
              </w:rPr>
              <w:t>中国人民银行、国家外汇管理局再次接收了信息报送，形成贷款信息备份闭环。还款日前夕，</w:t>
            </w:r>
            <w:r>
              <w:rPr>
                <w:rFonts w:hint="eastAsia"/>
                <w:color w:val="000000"/>
                <w:szCs w:val="24"/>
              </w:rPr>
              <w:t>中国银行</w:t>
            </w:r>
            <w:r>
              <w:rPr>
                <w:rFonts w:hint="eastAsia"/>
                <w:color w:val="000000"/>
                <w:szCs w:val="24"/>
                <w:lang w:val="en-US"/>
              </w:rPr>
              <w:t>提醒企业还款，</w:t>
            </w:r>
            <w:r>
              <w:rPr>
                <w:rFonts w:hint="eastAsia"/>
                <w:color w:val="000000"/>
                <w:szCs w:val="24"/>
              </w:rPr>
              <w:t>成都科耐股份有限公司</w:t>
            </w:r>
            <w:r>
              <w:rPr>
                <w:rFonts w:hint="eastAsia"/>
                <w:color w:val="000000"/>
                <w:szCs w:val="24"/>
                <w:lang w:val="en-US"/>
              </w:rPr>
              <w:t>根据财务计划对此笔贷款还本付息，</w:t>
            </w:r>
            <w:r>
              <w:rPr>
                <w:rFonts w:hint="eastAsia"/>
                <w:color w:val="000000"/>
                <w:szCs w:val="24"/>
              </w:rPr>
              <w:t>中国银行</w:t>
            </w:r>
            <w:r>
              <w:rPr>
                <w:rFonts w:hint="eastAsia"/>
                <w:color w:val="000000"/>
                <w:szCs w:val="24"/>
                <w:lang w:val="en-US"/>
              </w:rPr>
              <w:t>再次将支出信</w:t>
            </w:r>
            <w:r>
              <w:rPr>
                <w:rFonts w:hint="eastAsia"/>
                <w:color w:val="000000"/>
                <w:szCs w:val="24"/>
                <w:lang w:val="en-US"/>
              </w:rPr>
              <w:lastRenderedPageBreak/>
              <w:t>息报送，做到跨境融资的公开性、完整性、严谨性。</w:t>
            </w:r>
          </w:p>
          <w:p w:rsidR="00AE2481" w:rsidRDefault="00FB565C">
            <w:pPr>
              <w:pStyle w:val="aa"/>
              <w:widowControl/>
              <w:spacing w:before="75" w:after="75"/>
              <w:ind w:firstLineChars="200" w:firstLine="480"/>
              <w:rPr>
                <w:color w:val="000000"/>
                <w:szCs w:val="24"/>
                <w:lang w:val="en-US"/>
              </w:rPr>
            </w:pPr>
            <w:r>
              <w:rPr>
                <w:rFonts w:hint="eastAsia"/>
                <w:color w:val="000000"/>
                <w:szCs w:val="24"/>
              </w:rPr>
              <w:t>当</w:t>
            </w:r>
            <w:r>
              <w:rPr>
                <w:rFonts w:hint="eastAsia"/>
                <w:color w:val="000000"/>
                <w:szCs w:val="24"/>
              </w:rPr>
              <w:t>成</w:t>
            </w:r>
            <w:proofErr w:type="gramStart"/>
            <w:r>
              <w:rPr>
                <w:rFonts w:hint="eastAsia"/>
                <w:color w:val="000000"/>
                <w:szCs w:val="24"/>
              </w:rPr>
              <w:t>都科耐股份有限公司</w:t>
            </w:r>
            <w:proofErr w:type="gramEnd"/>
            <w:r>
              <w:rPr>
                <w:rFonts w:hint="eastAsia"/>
                <w:color w:val="000000"/>
                <w:szCs w:val="24"/>
                <w:lang w:val="en-US"/>
              </w:rPr>
              <w:t>获取到跨境融资</w:t>
            </w:r>
            <w:r>
              <w:rPr>
                <w:rFonts w:hint="eastAsia"/>
                <w:color w:val="000000"/>
                <w:szCs w:val="24"/>
              </w:rPr>
              <w:t>资金后，</w:t>
            </w:r>
            <w:r>
              <w:rPr>
                <w:rFonts w:hint="eastAsia"/>
                <w:color w:val="000000"/>
                <w:szCs w:val="24"/>
                <w:lang w:val="en-US"/>
              </w:rPr>
              <w:t>就计划</w:t>
            </w:r>
            <w:r>
              <w:rPr>
                <w:rFonts w:hint="eastAsia"/>
                <w:color w:val="000000"/>
                <w:szCs w:val="24"/>
                <w:lang w:val="en-US"/>
              </w:rPr>
              <w:t>从</w:t>
            </w:r>
            <w:r>
              <w:rPr>
                <w:rFonts w:hint="eastAsia"/>
                <w:szCs w:val="24"/>
                <w:lang w:val="en-US"/>
              </w:rPr>
              <w:t>松下电器产业株式会社</w:t>
            </w:r>
            <w:r>
              <w:rPr>
                <w:rFonts w:hint="eastAsia"/>
                <w:color w:val="000000"/>
                <w:szCs w:val="24"/>
                <w:lang w:val="en-US"/>
              </w:rPr>
              <w:t>采购</w:t>
            </w:r>
            <w:r>
              <w:rPr>
                <w:rFonts w:hint="eastAsia"/>
                <w:color w:val="000000"/>
                <w:szCs w:val="24"/>
                <w:lang w:val="en-US"/>
              </w:rPr>
              <w:t>500</w:t>
            </w:r>
            <w:r>
              <w:rPr>
                <w:rFonts w:hint="eastAsia"/>
                <w:color w:val="000000"/>
                <w:szCs w:val="24"/>
                <w:lang w:val="en-US"/>
              </w:rPr>
              <w:t>台相机，并约定用数字人民币的方式付款，</w:t>
            </w:r>
            <w:r>
              <w:rPr>
                <w:rFonts w:hint="eastAsia"/>
                <w:szCs w:val="24"/>
                <w:lang w:val="en-US"/>
              </w:rPr>
              <w:t>松下电器产业株式会社接收了该笔采购订单。在</w:t>
            </w:r>
            <w:r>
              <w:rPr>
                <w:rFonts w:hint="eastAsia"/>
                <w:color w:val="000000"/>
                <w:szCs w:val="24"/>
              </w:rPr>
              <w:t>成都科耐股份有限公司</w:t>
            </w:r>
            <w:r>
              <w:rPr>
                <w:rFonts w:hint="eastAsia"/>
                <w:color w:val="000000"/>
                <w:szCs w:val="24"/>
                <w:lang w:val="en-US"/>
              </w:rPr>
              <w:t>付款完成后，</w:t>
            </w:r>
            <w:r>
              <w:rPr>
                <w:rFonts w:hint="eastAsia"/>
                <w:szCs w:val="24"/>
                <w:lang w:val="en-US"/>
              </w:rPr>
              <w:t>松下电器产业株式会社立即将货物发出，等待货物到达目的地后，</w:t>
            </w:r>
            <w:r>
              <w:rPr>
                <w:rFonts w:hint="eastAsia"/>
                <w:color w:val="000000"/>
                <w:szCs w:val="24"/>
              </w:rPr>
              <w:t>成都科耐股份有限公司</w:t>
            </w:r>
            <w:r>
              <w:rPr>
                <w:rFonts w:hint="eastAsia"/>
                <w:color w:val="000000"/>
                <w:szCs w:val="24"/>
                <w:lang w:val="en-US"/>
              </w:rPr>
              <w:t>确认收货，完成此次数字人民币跨境支付。</w:t>
            </w:r>
          </w:p>
        </w:tc>
      </w:tr>
      <w:tr w:rsidR="00AE2481">
        <w:trPr>
          <w:trHeight w:val="567"/>
          <w:jc w:val="center"/>
        </w:trPr>
        <w:tc>
          <w:tcPr>
            <w:tcW w:w="218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lastRenderedPageBreak/>
              <w:t>职业要素</w:t>
            </w:r>
          </w:p>
        </w:tc>
        <w:tc>
          <w:tcPr>
            <w:tcW w:w="11118" w:type="dxa"/>
            <w:gridSpan w:val="6"/>
            <w:vAlign w:val="center"/>
          </w:tcPr>
          <w:p w:rsidR="00AE2481" w:rsidRDefault="00FB565C">
            <w:pPr>
              <w:rPr>
                <w:color w:val="000000"/>
                <w:sz w:val="24"/>
                <w:szCs w:val="24"/>
                <w:lang w:val="en-US"/>
              </w:rPr>
            </w:pPr>
            <w:r>
              <w:rPr>
                <w:rFonts w:hint="eastAsia"/>
                <w:color w:val="000000"/>
                <w:sz w:val="24"/>
                <w:szCs w:val="24"/>
                <w:lang w:val="en-US"/>
              </w:rPr>
              <w:sym w:font="Wingdings 2" w:char="00A3"/>
            </w:r>
            <w:r>
              <w:rPr>
                <w:rFonts w:hint="eastAsia"/>
                <w:color w:val="000000"/>
                <w:sz w:val="24"/>
                <w:szCs w:val="24"/>
                <w:lang w:val="en-US"/>
              </w:rPr>
              <w:t>基本专业素养</w:t>
            </w:r>
            <w:r>
              <w:rPr>
                <w:rFonts w:hint="eastAsia"/>
                <w:color w:val="000000"/>
                <w:sz w:val="24"/>
                <w:szCs w:val="24"/>
                <w:lang w:val="en-US"/>
              </w:rPr>
              <w:t xml:space="preserve">  </w:t>
            </w:r>
            <w:r>
              <w:rPr>
                <w:rFonts w:hint="eastAsia"/>
                <w:color w:val="000000"/>
                <w:sz w:val="24"/>
                <w:szCs w:val="24"/>
                <w:lang w:val="en-US"/>
              </w:rPr>
              <w:sym w:font="Wingdings 2" w:char="0052"/>
            </w:r>
            <w:r>
              <w:rPr>
                <w:rFonts w:hint="eastAsia"/>
                <w:color w:val="000000"/>
                <w:sz w:val="24"/>
                <w:szCs w:val="24"/>
                <w:lang w:val="en-US"/>
              </w:rPr>
              <w:t>专业实践技能</w:t>
            </w:r>
            <w:r>
              <w:rPr>
                <w:rFonts w:hint="eastAsia"/>
                <w:color w:val="000000"/>
                <w:sz w:val="24"/>
                <w:szCs w:val="24"/>
                <w:lang w:val="en-US"/>
              </w:rPr>
              <w:t xml:space="preserve">  </w:t>
            </w:r>
            <w:r>
              <w:rPr>
                <w:rFonts w:hint="eastAsia"/>
                <w:color w:val="000000"/>
                <w:sz w:val="24"/>
                <w:szCs w:val="24"/>
                <w:lang w:val="en-US"/>
              </w:rPr>
              <w:sym w:font="Wingdings 2" w:char="0052"/>
            </w:r>
            <w:r>
              <w:rPr>
                <w:rFonts w:hint="eastAsia"/>
                <w:color w:val="000000"/>
                <w:sz w:val="24"/>
                <w:szCs w:val="24"/>
                <w:lang w:val="en-US"/>
              </w:rPr>
              <w:t>协调协作能力</w:t>
            </w:r>
            <w:r>
              <w:rPr>
                <w:rFonts w:hint="eastAsia"/>
                <w:color w:val="000000"/>
                <w:sz w:val="24"/>
                <w:szCs w:val="24"/>
                <w:lang w:val="en-US"/>
              </w:rPr>
              <w:t xml:space="preserve">  </w:t>
            </w:r>
            <w:r>
              <w:rPr>
                <w:rFonts w:hint="eastAsia"/>
                <w:color w:val="000000"/>
                <w:sz w:val="24"/>
                <w:szCs w:val="24"/>
                <w:lang w:val="en-US"/>
              </w:rPr>
              <w:sym w:font="Wingdings 2" w:char="00A3"/>
            </w:r>
            <w:r>
              <w:rPr>
                <w:rFonts w:hint="eastAsia"/>
                <w:color w:val="000000"/>
                <w:sz w:val="24"/>
                <w:szCs w:val="24"/>
                <w:lang w:val="en-US"/>
              </w:rPr>
              <w:t>持续发展能力</w:t>
            </w:r>
          </w:p>
        </w:tc>
      </w:tr>
      <w:tr w:rsidR="00AE2481">
        <w:trPr>
          <w:trHeight w:val="567"/>
          <w:jc w:val="center"/>
        </w:trPr>
        <w:tc>
          <w:tcPr>
            <w:tcW w:w="2180" w:type="dxa"/>
            <w:vMerge w:val="restart"/>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具体任务要求</w:t>
            </w:r>
          </w:p>
        </w:tc>
        <w:tc>
          <w:tcPr>
            <w:tcW w:w="1736" w:type="dxa"/>
            <w:vAlign w:val="center"/>
          </w:tcPr>
          <w:p w:rsidR="00AE2481" w:rsidRDefault="00FB565C">
            <w:pPr>
              <w:adjustRightInd w:val="0"/>
              <w:snapToGrid w:val="0"/>
              <w:jc w:val="center"/>
              <w:rPr>
                <w:b/>
                <w:color w:val="000000"/>
                <w:sz w:val="24"/>
                <w:szCs w:val="24"/>
                <w:lang w:val="en-US"/>
              </w:rPr>
            </w:pPr>
            <w:proofErr w:type="gramStart"/>
            <w:r>
              <w:rPr>
                <w:rFonts w:hint="eastAsia"/>
                <w:b/>
                <w:color w:val="000000"/>
                <w:sz w:val="24"/>
                <w:szCs w:val="24"/>
                <w:lang w:val="en-US"/>
              </w:rPr>
              <w:t>子任务</w:t>
            </w:r>
            <w:proofErr w:type="gramEnd"/>
            <w:r>
              <w:rPr>
                <w:rFonts w:hint="eastAsia"/>
                <w:b/>
                <w:color w:val="000000"/>
                <w:sz w:val="24"/>
                <w:szCs w:val="24"/>
                <w:lang w:val="en-US"/>
              </w:rPr>
              <w:t>序号</w:t>
            </w:r>
          </w:p>
        </w:tc>
        <w:tc>
          <w:tcPr>
            <w:tcW w:w="2460" w:type="dxa"/>
            <w:gridSpan w:val="2"/>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任务要求</w:t>
            </w:r>
          </w:p>
        </w:tc>
        <w:tc>
          <w:tcPr>
            <w:tcW w:w="215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操作过程</w:t>
            </w:r>
          </w:p>
        </w:tc>
        <w:tc>
          <w:tcPr>
            <w:tcW w:w="190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考核点</w:t>
            </w:r>
          </w:p>
        </w:tc>
        <w:tc>
          <w:tcPr>
            <w:tcW w:w="2872"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评价标准</w:t>
            </w:r>
          </w:p>
        </w:tc>
      </w:tr>
      <w:tr w:rsidR="00AE2481">
        <w:trPr>
          <w:trHeight w:val="90"/>
          <w:jc w:val="center"/>
        </w:trPr>
        <w:tc>
          <w:tcPr>
            <w:tcW w:w="2180" w:type="dxa"/>
            <w:vMerge/>
            <w:vAlign w:val="center"/>
          </w:tcPr>
          <w:p w:rsidR="00AE2481" w:rsidRDefault="00AE2481">
            <w:pPr>
              <w:adjustRightInd w:val="0"/>
              <w:snapToGrid w:val="0"/>
              <w:jc w:val="center"/>
              <w:rPr>
                <w:b/>
                <w:color w:val="000000"/>
                <w:sz w:val="24"/>
                <w:szCs w:val="24"/>
                <w:lang w:val="en-US"/>
              </w:rPr>
            </w:pPr>
          </w:p>
        </w:tc>
        <w:tc>
          <w:tcPr>
            <w:tcW w:w="1736" w:type="dxa"/>
            <w:vAlign w:val="center"/>
          </w:tcPr>
          <w:p w:rsidR="00AE2481" w:rsidRDefault="00FB565C">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1-1</w:t>
            </w:r>
          </w:p>
        </w:tc>
        <w:tc>
          <w:tcPr>
            <w:tcW w:w="2460" w:type="dxa"/>
            <w:gridSpan w:val="2"/>
            <w:vAlign w:val="center"/>
          </w:tcPr>
          <w:p w:rsidR="00AE2481" w:rsidRDefault="00FB565C">
            <w:pPr>
              <w:rPr>
                <w:color w:val="000000"/>
                <w:sz w:val="24"/>
                <w:szCs w:val="24"/>
                <w:lang w:val="en-US"/>
              </w:rPr>
            </w:pPr>
            <w:r>
              <w:rPr>
                <w:rFonts w:hint="eastAsia"/>
                <w:spacing w:val="-3"/>
                <w:sz w:val="24"/>
                <w:szCs w:val="24"/>
                <w:lang w:val="en-US"/>
              </w:rPr>
              <w:t>完成数字人民币生成、发行</w:t>
            </w:r>
          </w:p>
        </w:tc>
        <w:tc>
          <w:tcPr>
            <w:tcW w:w="2150" w:type="dxa"/>
            <w:vAlign w:val="center"/>
          </w:tcPr>
          <w:p w:rsidR="00AE2481" w:rsidRDefault="00FB565C">
            <w:pPr>
              <w:rPr>
                <w:sz w:val="24"/>
                <w:szCs w:val="24"/>
                <w:lang w:val="en-US"/>
              </w:rPr>
            </w:pPr>
            <w:r>
              <w:rPr>
                <w:rFonts w:hint="eastAsia"/>
                <w:sz w:val="24"/>
                <w:szCs w:val="24"/>
                <w:lang w:val="en-US"/>
              </w:rPr>
              <w:t>1.</w:t>
            </w:r>
            <w:r>
              <w:rPr>
                <w:rFonts w:hint="eastAsia"/>
                <w:sz w:val="24"/>
                <w:szCs w:val="24"/>
                <w:lang w:val="en-US"/>
              </w:rPr>
              <w:t>制定数字人民币发行计划</w:t>
            </w:r>
          </w:p>
          <w:p w:rsidR="00AE2481" w:rsidRDefault="00FB565C">
            <w:pPr>
              <w:rPr>
                <w:sz w:val="24"/>
                <w:szCs w:val="24"/>
                <w:lang w:val="en-US"/>
              </w:rPr>
            </w:pPr>
            <w:r>
              <w:rPr>
                <w:rFonts w:hint="eastAsia"/>
                <w:sz w:val="24"/>
                <w:szCs w:val="24"/>
                <w:lang w:val="en-US"/>
              </w:rPr>
              <w:t>2.</w:t>
            </w:r>
            <w:r>
              <w:rPr>
                <w:rFonts w:hint="eastAsia"/>
                <w:sz w:val="24"/>
                <w:szCs w:val="24"/>
                <w:lang w:val="en-US"/>
              </w:rPr>
              <w:t>审批数字人民币发行计划</w:t>
            </w:r>
          </w:p>
          <w:p w:rsidR="00AE2481" w:rsidRDefault="00FB565C">
            <w:pPr>
              <w:rPr>
                <w:sz w:val="24"/>
                <w:szCs w:val="24"/>
                <w:lang w:val="en-US"/>
              </w:rPr>
            </w:pPr>
            <w:r>
              <w:rPr>
                <w:rFonts w:hint="eastAsia"/>
                <w:sz w:val="24"/>
                <w:szCs w:val="24"/>
                <w:lang w:val="en-US"/>
              </w:rPr>
              <w:t>3.</w:t>
            </w:r>
            <w:r>
              <w:rPr>
                <w:rFonts w:hint="eastAsia"/>
                <w:sz w:val="24"/>
                <w:szCs w:val="24"/>
                <w:lang w:val="en-US"/>
              </w:rPr>
              <w:t>缴纳、清点准备金</w:t>
            </w:r>
          </w:p>
          <w:p w:rsidR="00AE2481" w:rsidRDefault="00FB565C">
            <w:pPr>
              <w:rPr>
                <w:sz w:val="24"/>
                <w:szCs w:val="24"/>
                <w:lang w:val="en-US"/>
              </w:rPr>
            </w:pPr>
            <w:r>
              <w:rPr>
                <w:rFonts w:hint="eastAsia"/>
                <w:sz w:val="24"/>
                <w:szCs w:val="24"/>
                <w:lang w:val="en-US"/>
              </w:rPr>
              <w:t>4.</w:t>
            </w:r>
            <w:r>
              <w:rPr>
                <w:rFonts w:hint="eastAsia"/>
                <w:sz w:val="24"/>
                <w:szCs w:val="24"/>
                <w:lang w:val="en-US"/>
              </w:rPr>
              <w:t>生成、发行、兑换数字人民币</w:t>
            </w:r>
          </w:p>
        </w:tc>
        <w:tc>
          <w:tcPr>
            <w:tcW w:w="1900"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发行数字人民币流程</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数字人民币计划信息</w:t>
            </w:r>
          </w:p>
        </w:tc>
        <w:tc>
          <w:tcPr>
            <w:tcW w:w="2872"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AE2481">
        <w:trPr>
          <w:trHeight w:val="764"/>
          <w:jc w:val="center"/>
        </w:trPr>
        <w:tc>
          <w:tcPr>
            <w:tcW w:w="2180" w:type="dxa"/>
            <w:vMerge/>
            <w:vAlign w:val="center"/>
          </w:tcPr>
          <w:p w:rsidR="00AE2481" w:rsidRDefault="00AE2481">
            <w:pPr>
              <w:adjustRightInd w:val="0"/>
              <w:snapToGrid w:val="0"/>
              <w:jc w:val="center"/>
              <w:rPr>
                <w:b/>
                <w:color w:val="000000"/>
                <w:sz w:val="24"/>
                <w:szCs w:val="24"/>
                <w:lang w:val="en-US"/>
              </w:rPr>
            </w:pPr>
          </w:p>
        </w:tc>
        <w:tc>
          <w:tcPr>
            <w:tcW w:w="1736" w:type="dxa"/>
            <w:vAlign w:val="center"/>
          </w:tcPr>
          <w:p w:rsidR="00AE2481" w:rsidRDefault="00FB565C">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1-2</w:t>
            </w:r>
          </w:p>
        </w:tc>
        <w:tc>
          <w:tcPr>
            <w:tcW w:w="2460" w:type="dxa"/>
            <w:gridSpan w:val="2"/>
            <w:vAlign w:val="center"/>
          </w:tcPr>
          <w:p w:rsidR="00AE2481" w:rsidRDefault="00FB565C">
            <w:pPr>
              <w:rPr>
                <w:spacing w:val="-3"/>
                <w:sz w:val="24"/>
                <w:szCs w:val="24"/>
                <w:lang w:val="en-US"/>
              </w:rPr>
            </w:pPr>
            <w:r>
              <w:rPr>
                <w:rFonts w:hint="eastAsia"/>
                <w:spacing w:val="-3"/>
                <w:sz w:val="24"/>
                <w:szCs w:val="24"/>
                <w:lang w:val="en-US"/>
              </w:rPr>
              <w:t>运用子钱包技术完成数字人民币钱包开发与支付</w:t>
            </w:r>
          </w:p>
        </w:tc>
        <w:tc>
          <w:tcPr>
            <w:tcW w:w="2150" w:type="dxa"/>
            <w:vAlign w:val="center"/>
          </w:tcPr>
          <w:p w:rsidR="00AE2481" w:rsidRDefault="00FB565C">
            <w:pPr>
              <w:rPr>
                <w:sz w:val="24"/>
                <w:szCs w:val="24"/>
                <w:lang w:val="en-US"/>
              </w:rPr>
            </w:pPr>
            <w:r>
              <w:rPr>
                <w:rFonts w:hint="eastAsia"/>
                <w:sz w:val="24"/>
                <w:szCs w:val="24"/>
                <w:lang w:val="en-US"/>
              </w:rPr>
              <w:t>1.</w:t>
            </w:r>
            <w:r>
              <w:rPr>
                <w:rFonts w:hint="eastAsia"/>
                <w:sz w:val="24"/>
                <w:szCs w:val="24"/>
                <w:lang w:val="en-US"/>
              </w:rPr>
              <w:t>开发数字人民币钱包</w:t>
            </w:r>
          </w:p>
          <w:p w:rsidR="00AE2481" w:rsidRDefault="00FB565C">
            <w:pPr>
              <w:rPr>
                <w:sz w:val="24"/>
                <w:szCs w:val="24"/>
                <w:lang w:val="en-US"/>
              </w:rPr>
            </w:pPr>
            <w:r>
              <w:rPr>
                <w:rFonts w:hint="eastAsia"/>
                <w:sz w:val="24"/>
                <w:szCs w:val="24"/>
                <w:lang w:val="en-US"/>
              </w:rPr>
              <w:t>2.</w:t>
            </w:r>
            <w:r>
              <w:rPr>
                <w:rFonts w:hint="eastAsia"/>
                <w:sz w:val="24"/>
                <w:szCs w:val="24"/>
                <w:lang w:val="en-US"/>
              </w:rPr>
              <w:t>申请开户</w:t>
            </w:r>
          </w:p>
          <w:p w:rsidR="00AE2481" w:rsidRDefault="00FB565C">
            <w:pPr>
              <w:rPr>
                <w:sz w:val="24"/>
                <w:szCs w:val="24"/>
                <w:lang w:val="en-US"/>
              </w:rPr>
            </w:pPr>
            <w:r>
              <w:rPr>
                <w:rFonts w:hint="eastAsia"/>
                <w:sz w:val="24"/>
                <w:szCs w:val="24"/>
                <w:lang w:val="en-US"/>
              </w:rPr>
              <w:t>3.</w:t>
            </w:r>
            <w:r>
              <w:rPr>
                <w:rFonts w:hint="eastAsia"/>
                <w:sz w:val="24"/>
                <w:szCs w:val="24"/>
                <w:lang w:val="en-US"/>
              </w:rPr>
              <w:t>审核开户并审核数字人民币钱包</w:t>
            </w:r>
          </w:p>
          <w:p w:rsidR="00AE2481" w:rsidRDefault="00FB565C">
            <w:pPr>
              <w:rPr>
                <w:sz w:val="24"/>
                <w:szCs w:val="24"/>
                <w:lang w:val="en-US"/>
              </w:rPr>
            </w:pPr>
            <w:r>
              <w:rPr>
                <w:rFonts w:hint="eastAsia"/>
                <w:sz w:val="24"/>
                <w:szCs w:val="24"/>
                <w:lang w:val="en-US"/>
              </w:rPr>
              <w:t>4.</w:t>
            </w:r>
            <w:r>
              <w:rPr>
                <w:rFonts w:hint="eastAsia"/>
                <w:sz w:val="24"/>
                <w:szCs w:val="24"/>
                <w:lang w:val="en-US"/>
              </w:rPr>
              <w:t>钱包充值、升级数字人民币钱包</w:t>
            </w:r>
          </w:p>
          <w:p w:rsidR="00AE2481" w:rsidRDefault="00FB565C">
            <w:pPr>
              <w:rPr>
                <w:sz w:val="24"/>
                <w:szCs w:val="24"/>
                <w:lang w:val="en-US"/>
              </w:rPr>
            </w:pPr>
            <w:r>
              <w:rPr>
                <w:rFonts w:hint="eastAsia"/>
                <w:sz w:val="24"/>
                <w:szCs w:val="24"/>
                <w:lang w:val="en-US"/>
              </w:rPr>
              <w:t>5.</w:t>
            </w:r>
            <w:r>
              <w:rPr>
                <w:rFonts w:hint="eastAsia"/>
                <w:sz w:val="24"/>
                <w:szCs w:val="24"/>
                <w:lang w:val="en-US"/>
              </w:rPr>
              <w:t>接入支付</w:t>
            </w:r>
          </w:p>
          <w:p w:rsidR="00AE2481" w:rsidRDefault="00FB565C">
            <w:pPr>
              <w:rPr>
                <w:sz w:val="24"/>
                <w:szCs w:val="24"/>
                <w:lang w:val="en-US"/>
              </w:rPr>
            </w:pPr>
            <w:r>
              <w:rPr>
                <w:rFonts w:hint="eastAsia"/>
                <w:sz w:val="24"/>
                <w:szCs w:val="24"/>
                <w:lang w:val="en-US"/>
              </w:rPr>
              <w:t>6.</w:t>
            </w:r>
            <w:r>
              <w:rPr>
                <w:rFonts w:hint="eastAsia"/>
                <w:sz w:val="24"/>
                <w:szCs w:val="24"/>
                <w:lang w:val="en-US"/>
              </w:rPr>
              <w:t>申请对公钱包，并添加子钱包</w:t>
            </w:r>
          </w:p>
          <w:p w:rsidR="00AE2481" w:rsidRDefault="00FB565C">
            <w:pPr>
              <w:rPr>
                <w:sz w:val="24"/>
                <w:szCs w:val="24"/>
                <w:lang w:val="en-US"/>
              </w:rPr>
            </w:pPr>
            <w:r>
              <w:rPr>
                <w:rFonts w:hint="eastAsia"/>
                <w:sz w:val="24"/>
                <w:szCs w:val="24"/>
                <w:lang w:val="en-US"/>
              </w:rPr>
              <w:t>7.</w:t>
            </w:r>
            <w:r>
              <w:rPr>
                <w:rFonts w:hint="eastAsia"/>
                <w:sz w:val="24"/>
                <w:szCs w:val="24"/>
                <w:lang w:val="en-US"/>
              </w:rPr>
              <w:t>发布商品</w:t>
            </w:r>
          </w:p>
          <w:p w:rsidR="00AE2481" w:rsidRDefault="00FB565C">
            <w:pPr>
              <w:rPr>
                <w:sz w:val="24"/>
                <w:szCs w:val="24"/>
                <w:lang w:val="en-US"/>
              </w:rPr>
            </w:pPr>
            <w:r>
              <w:rPr>
                <w:rFonts w:hint="eastAsia"/>
                <w:sz w:val="24"/>
                <w:szCs w:val="24"/>
                <w:lang w:val="en-US"/>
              </w:rPr>
              <w:t>8.</w:t>
            </w:r>
            <w:r>
              <w:rPr>
                <w:rFonts w:hint="eastAsia"/>
                <w:sz w:val="24"/>
                <w:szCs w:val="24"/>
                <w:lang w:val="en-US"/>
              </w:rPr>
              <w:t>添加子钱包、购物并使用子钱包支付</w:t>
            </w:r>
          </w:p>
        </w:tc>
        <w:tc>
          <w:tcPr>
            <w:tcW w:w="1900"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申请数字人民币钱包流程</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接入</w:t>
            </w:r>
            <w:r>
              <w:rPr>
                <w:rFonts w:hint="eastAsia"/>
                <w:color w:val="000000"/>
                <w:sz w:val="24"/>
                <w:szCs w:val="24"/>
                <w:lang w:val="en-US"/>
              </w:rPr>
              <w:t>支付</w:t>
            </w:r>
            <w:r>
              <w:rPr>
                <w:rFonts w:hint="eastAsia"/>
                <w:color w:val="000000"/>
                <w:sz w:val="24"/>
                <w:szCs w:val="24"/>
                <w:lang w:val="en-US"/>
              </w:rPr>
              <w:t>流程</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申请数字人民币钱包信息</w:t>
            </w:r>
          </w:p>
          <w:p w:rsidR="00AE2481" w:rsidRDefault="00FB565C">
            <w:pPr>
              <w:rPr>
                <w:color w:val="000000"/>
                <w:sz w:val="24"/>
                <w:szCs w:val="24"/>
                <w:lang w:val="en-US"/>
              </w:rPr>
            </w:pPr>
            <w:r>
              <w:rPr>
                <w:rFonts w:hint="eastAsia"/>
                <w:color w:val="000000"/>
                <w:sz w:val="24"/>
                <w:szCs w:val="24"/>
                <w:lang w:val="en-US"/>
              </w:rPr>
              <w:t>4.</w:t>
            </w:r>
            <w:r>
              <w:rPr>
                <w:rFonts w:hint="eastAsia"/>
                <w:color w:val="000000"/>
                <w:sz w:val="24"/>
                <w:szCs w:val="24"/>
                <w:lang w:val="en-US"/>
              </w:rPr>
              <w:t>发布商品信息</w:t>
            </w:r>
          </w:p>
        </w:tc>
        <w:tc>
          <w:tcPr>
            <w:tcW w:w="2872"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AE2481">
        <w:trPr>
          <w:trHeight w:val="764"/>
          <w:jc w:val="center"/>
        </w:trPr>
        <w:tc>
          <w:tcPr>
            <w:tcW w:w="2180" w:type="dxa"/>
            <w:vMerge/>
            <w:vAlign w:val="center"/>
          </w:tcPr>
          <w:p w:rsidR="00AE2481" w:rsidRDefault="00AE2481">
            <w:pPr>
              <w:adjustRightInd w:val="0"/>
              <w:snapToGrid w:val="0"/>
              <w:jc w:val="center"/>
              <w:rPr>
                <w:b/>
                <w:color w:val="000000"/>
                <w:sz w:val="24"/>
                <w:szCs w:val="24"/>
                <w:lang w:val="en-US"/>
              </w:rPr>
            </w:pPr>
          </w:p>
        </w:tc>
        <w:tc>
          <w:tcPr>
            <w:tcW w:w="1736" w:type="dxa"/>
            <w:vAlign w:val="center"/>
          </w:tcPr>
          <w:p w:rsidR="00AE2481" w:rsidRDefault="00FB565C">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1-3</w:t>
            </w:r>
          </w:p>
        </w:tc>
        <w:tc>
          <w:tcPr>
            <w:tcW w:w="2460" w:type="dxa"/>
            <w:gridSpan w:val="2"/>
            <w:vAlign w:val="center"/>
          </w:tcPr>
          <w:p w:rsidR="00AE2481" w:rsidRDefault="00FB565C">
            <w:pPr>
              <w:rPr>
                <w:color w:val="000000"/>
                <w:sz w:val="24"/>
                <w:szCs w:val="24"/>
                <w:lang w:val="en-US"/>
              </w:rPr>
            </w:pPr>
            <w:r>
              <w:rPr>
                <w:rFonts w:hint="eastAsia"/>
                <w:color w:val="000000"/>
                <w:sz w:val="24"/>
                <w:szCs w:val="24"/>
                <w:lang w:val="en-US"/>
              </w:rPr>
              <w:t>完成区块链跨境金融试点审批</w:t>
            </w:r>
          </w:p>
        </w:tc>
        <w:tc>
          <w:tcPr>
            <w:tcW w:w="2150"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试点申请</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审批试点申请</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备案融资信息</w:t>
            </w:r>
          </w:p>
          <w:p w:rsidR="00AE2481" w:rsidRDefault="00FB565C">
            <w:pPr>
              <w:rPr>
                <w:color w:val="000000"/>
                <w:sz w:val="24"/>
                <w:szCs w:val="24"/>
                <w:lang w:val="en-US"/>
              </w:rPr>
            </w:pPr>
            <w:r>
              <w:rPr>
                <w:rFonts w:hint="eastAsia"/>
                <w:color w:val="000000"/>
                <w:sz w:val="24"/>
                <w:szCs w:val="24"/>
                <w:lang w:val="en-US"/>
              </w:rPr>
              <w:t>4.</w:t>
            </w:r>
            <w:r>
              <w:rPr>
                <w:rFonts w:hint="eastAsia"/>
                <w:color w:val="000000"/>
                <w:sz w:val="24"/>
                <w:szCs w:val="24"/>
                <w:lang w:val="en-US"/>
              </w:rPr>
              <w:t>接收备案材料</w:t>
            </w:r>
          </w:p>
        </w:tc>
        <w:tc>
          <w:tcPr>
            <w:tcW w:w="1900"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申请试点流程</w:t>
            </w:r>
          </w:p>
        </w:tc>
        <w:tc>
          <w:tcPr>
            <w:tcW w:w="2872"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AE2481">
        <w:trPr>
          <w:trHeight w:val="567"/>
          <w:jc w:val="center"/>
        </w:trPr>
        <w:tc>
          <w:tcPr>
            <w:tcW w:w="2180" w:type="dxa"/>
            <w:vMerge/>
            <w:vAlign w:val="center"/>
          </w:tcPr>
          <w:p w:rsidR="00AE2481" w:rsidRDefault="00AE2481">
            <w:pPr>
              <w:adjustRightInd w:val="0"/>
              <w:snapToGrid w:val="0"/>
              <w:jc w:val="center"/>
              <w:rPr>
                <w:b/>
                <w:color w:val="000000"/>
                <w:sz w:val="24"/>
                <w:szCs w:val="24"/>
                <w:lang w:val="en-US"/>
              </w:rPr>
            </w:pPr>
          </w:p>
        </w:tc>
        <w:tc>
          <w:tcPr>
            <w:tcW w:w="1736" w:type="dxa"/>
            <w:vAlign w:val="center"/>
          </w:tcPr>
          <w:p w:rsidR="00AE2481" w:rsidRDefault="00FB565C">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1-4</w:t>
            </w:r>
          </w:p>
        </w:tc>
        <w:tc>
          <w:tcPr>
            <w:tcW w:w="2460" w:type="dxa"/>
            <w:gridSpan w:val="2"/>
            <w:vAlign w:val="center"/>
          </w:tcPr>
          <w:p w:rsidR="00AE2481" w:rsidRDefault="00FB565C">
            <w:pPr>
              <w:rPr>
                <w:color w:val="000000"/>
                <w:sz w:val="24"/>
                <w:szCs w:val="24"/>
                <w:lang w:val="en-US"/>
              </w:rPr>
            </w:pPr>
            <w:proofErr w:type="gramStart"/>
            <w:r>
              <w:rPr>
                <w:rFonts w:hint="eastAsia"/>
                <w:color w:val="000000"/>
                <w:sz w:val="24"/>
                <w:szCs w:val="24"/>
                <w:lang w:val="en-US"/>
              </w:rPr>
              <w:t>运用区</w:t>
            </w:r>
            <w:proofErr w:type="gramEnd"/>
            <w:r>
              <w:rPr>
                <w:rFonts w:hint="eastAsia"/>
                <w:color w:val="000000"/>
                <w:sz w:val="24"/>
                <w:szCs w:val="24"/>
                <w:lang w:val="en-US"/>
              </w:rPr>
              <w:t>块链技术，完成区块链跨境金融融资</w:t>
            </w:r>
          </w:p>
        </w:tc>
        <w:tc>
          <w:tcPr>
            <w:tcW w:w="2150"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申请融资</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审批融资申请</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签署贷款协议</w:t>
            </w:r>
          </w:p>
          <w:p w:rsidR="00AE2481" w:rsidRDefault="00FB565C">
            <w:pPr>
              <w:rPr>
                <w:color w:val="000000"/>
                <w:sz w:val="24"/>
                <w:szCs w:val="24"/>
                <w:lang w:val="en-US"/>
              </w:rPr>
            </w:pPr>
            <w:r>
              <w:rPr>
                <w:rFonts w:hint="eastAsia"/>
                <w:color w:val="000000"/>
                <w:sz w:val="24"/>
                <w:szCs w:val="24"/>
                <w:lang w:val="en-US"/>
              </w:rPr>
              <w:t>4.</w:t>
            </w:r>
            <w:r>
              <w:rPr>
                <w:rFonts w:hint="eastAsia"/>
                <w:color w:val="000000"/>
                <w:sz w:val="24"/>
                <w:szCs w:val="24"/>
                <w:lang w:val="en-US"/>
              </w:rPr>
              <w:t>跨境融资签约备案。</w:t>
            </w:r>
          </w:p>
          <w:p w:rsidR="00AE2481" w:rsidRDefault="00FB565C">
            <w:pPr>
              <w:rPr>
                <w:color w:val="000000"/>
                <w:sz w:val="24"/>
                <w:szCs w:val="24"/>
                <w:lang w:val="en-US"/>
              </w:rPr>
            </w:pPr>
            <w:r>
              <w:rPr>
                <w:rFonts w:hint="eastAsia"/>
                <w:color w:val="000000"/>
                <w:sz w:val="24"/>
                <w:szCs w:val="24"/>
                <w:lang w:val="en-US"/>
              </w:rPr>
              <w:t>5.</w:t>
            </w:r>
            <w:r>
              <w:rPr>
                <w:rFonts w:hint="eastAsia"/>
                <w:color w:val="000000"/>
                <w:sz w:val="24"/>
                <w:szCs w:val="24"/>
                <w:lang w:val="en-US"/>
              </w:rPr>
              <w:t>报送融资各类信息</w:t>
            </w:r>
          </w:p>
          <w:p w:rsidR="00AE2481" w:rsidRDefault="00FB565C">
            <w:pPr>
              <w:rPr>
                <w:color w:val="000000"/>
                <w:sz w:val="24"/>
                <w:szCs w:val="24"/>
                <w:lang w:val="en-US"/>
              </w:rPr>
            </w:pPr>
            <w:r>
              <w:rPr>
                <w:rFonts w:hint="eastAsia"/>
                <w:color w:val="000000"/>
                <w:sz w:val="24"/>
                <w:szCs w:val="24"/>
                <w:lang w:val="en-US"/>
              </w:rPr>
              <w:t>6.</w:t>
            </w:r>
            <w:r>
              <w:rPr>
                <w:rFonts w:hint="eastAsia"/>
                <w:color w:val="000000"/>
                <w:sz w:val="24"/>
                <w:szCs w:val="24"/>
                <w:lang w:val="en-US"/>
              </w:rPr>
              <w:t>申请开立外债专</w:t>
            </w:r>
            <w:r>
              <w:rPr>
                <w:rFonts w:hint="eastAsia"/>
                <w:color w:val="000000"/>
                <w:sz w:val="24"/>
                <w:szCs w:val="24"/>
                <w:lang w:val="en-US"/>
              </w:rPr>
              <w:lastRenderedPageBreak/>
              <w:t>用账户</w:t>
            </w:r>
          </w:p>
          <w:p w:rsidR="00AE2481" w:rsidRDefault="00FB565C">
            <w:pPr>
              <w:rPr>
                <w:color w:val="000000"/>
                <w:sz w:val="24"/>
                <w:szCs w:val="24"/>
                <w:lang w:val="en-US"/>
              </w:rPr>
            </w:pPr>
            <w:r>
              <w:rPr>
                <w:rFonts w:hint="eastAsia"/>
                <w:color w:val="000000"/>
                <w:sz w:val="24"/>
                <w:szCs w:val="24"/>
                <w:lang w:val="en-US"/>
              </w:rPr>
              <w:t>7.</w:t>
            </w:r>
            <w:r>
              <w:rPr>
                <w:rFonts w:hint="eastAsia"/>
                <w:color w:val="000000"/>
                <w:sz w:val="24"/>
                <w:szCs w:val="24"/>
                <w:lang w:val="en-US"/>
              </w:rPr>
              <w:t>审批开立外债账户</w:t>
            </w:r>
          </w:p>
          <w:p w:rsidR="00AE2481" w:rsidRDefault="00FB565C">
            <w:pPr>
              <w:rPr>
                <w:color w:val="000000"/>
                <w:sz w:val="24"/>
                <w:szCs w:val="24"/>
                <w:lang w:val="en-US"/>
              </w:rPr>
            </w:pPr>
            <w:r>
              <w:rPr>
                <w:rFonts w:hint="eastAsia"/>
                <w:color w:val="000000"/>
                <w:sz w:val="24"/>
                <w:szCs w:val="24"/>
                <w:lang w:val="en-US"/>
              </w:rPr>
              <w:t>8.</w:t>
            </w:r>
            <w:r>
              <w:rPr>
                <w:rFonts w:hint="eastAsia"/>
                <w:color w:val="000000"/>
                <w:sz w:val="24"/>
                <w:szCs w:val="24"/>
                <w:lang w:val="en-US"/>
              </w:rPr>
              <w:t>放贷注资</w:t>
            </w:r>
          </w:p>
          <w:p w:rsidR="00AE2481" w:rsidRDefault="00FB565C">
            <w:pPr>
              <w:rPr>
                <w:color w:val="000000"/>
                <w:sz w:val="24"/>
                <w:szCs w:val="24"/>
                <w:lang w:val="en-US"/>
              </w:rPr>
            </w:pPr>
            <w:r>
              <w:rPr>
                <w:rFonts w:hint="eastAsia"/>
                <w:color w:val="000000"/>
                <w:sz w:val="24"/>
                <w:szCs w:val="24"/>
                <w:lang w:val="en-US"/>
              </w:rPr>
              <w:t>9.</w:t>
            </w:r>
            <w:r>
              <w:rPr>
                <w:rFonts w:hint="eastAsia"/>
                <w:color w:val="000000"/>
                <w:sz w:val="24"/>
                <w:szCs w:val="24"/>
                <w:lang w:val="en-US"/>
              </w:rPr>
              <w:t>提取</w:t>
            </w:r>
            <w:proofErr w:type="gramStart"/>
            <w:r>
              <w:rPr>
                <w:rFonts w:hint="eastAsia"/>
                <w:color w:val="000000"/>
                <w:sz w:val="24"/>
                <w:szCs w:val="24"/>
                <w:lang w:val="en-US"/>
              </w:rPr>
              <w:t>贷款金并信息</w:t>
            </w:r>
            <w:proofErr w:type="gramEnd"/>
            <w:r>
              <w:rPr>
                <w:rFonts w:hint="eastAsia"/>
                <w:color w:val="000000"/>
                <w:sz w:val="24"/>
                <w:szCs w:val="24"/>
                <w:lang w:val="en-US"/>
              </w:rPr>
              <w:t>报送</w:t>
            </w:r>
          </w:p>
          <w:p w:rsidR="00AE2481" w:rsidRDefault="00FB565C">
            <w:pPr>
              <w:rPr>
                <w:color w:val="000000"/>
                <w:sz w:val="24"/>
                <w:szCs w:val="24"/>
                <w:lang w:val="en-US"/>
              </w:rPr>
            </w:pPr>
            <w:r>
              <w:rPr>
                <w:rFonts w:hint="eastAsia"/>
                <w:color w:val="000000"/>
                <w:sz w:val="24"/>
                <w:szCs w:val="24"/>
                <w:lang w:val="en-US"/>
              </w:rPr>
              <w:t>10.</w:t>
            </w:r>
            <w:r>
              <w:rPr>
                <w:rFonts w:hint="eastAsia"/>
                <w:color w:val="000000"/>
                <w:sz w:val="24"/>
                <w:szCs w:val="24"/>
                <w:lang w:val="en-US"/>
              </w:rPr>
              <w:t>提醒还款</w:t>
            </w:r>
          </w:p>
          <w:p w:rsidR="00AE2481" w:rsidRDefault="00FB565C">
            <w:pPr>
              <w:rPr>
                <w:color w:val="000000"/>
                <w:sz w:val="24"/>
                <w:szCs w:val="24"/>
                <w:lang w:val="en-US"/>
              </w:rPr>
            </w:pPr>
            <w:r>
              <w:rPr>
                <w:rFonts w:hint="eastAsia"/>
                <w:color w:val="000000"/>
                <w:sz w:val="24"/>
                <w:szCs w:val="24"/>
                <w:lang w:val="en-US"/>
              </w:rPr>
              <w:t>11.</w:t>
            </w:r>
            <w:r>
              <w:rPr>
                <w:rFonts w:hint="eastAsia"/>
                <w:color w:val="000000"/>
                <w:sz w:val="24"/>
                <w:szCs w:val="24"/>
                <w:lang w:val="en-US"/>
              </w:rPr>
              <w:t>还付本息</w:t>
            </w:r>
            <w:proofErr w:type="gramStart"/>
            <w:r>
              <w:rPr>
                <w:rFonts w:hint="eastAsia"/>
                <w:color w:val="000000"/>
                <w:sz w:val="24"/>
                <w:szCs w:val="24"/>
                <w:lang w:val="en-US"/>
              </w:rPr>
              <w:t>并信息</w:t>
            </w:r>
            <w:proofErr w:type="gramEnd"/>
            <w:r>
              <w:rPr>
                <w:rFonts w:hint="eastAsia"/>
                <w:color w:val="000000"/>
                <w:sz w:val="24"/>
                <w:szCs w:val="24"/>
                <w:lang w:val="en-US"/>
              </w:rPr>
              <w:t>报送</w:t>
            </w:r>
          </w:p>
          <w:p w:rsidR="00AE2481" w:rsidRDefault="00FB565C">
            <w:pPr>
              <w:rPr>
                <w:color w:val="000000"/>
                <w:sz w:val="24"/>
                <w:szCs w:val="24"/>
                <w:lang w:val="en-US"/>
              </w:rPr>
            </w:pPr>
            <w:r>
              <w:rPr>
                <w:rFonts w:hint="eastAsia"/>
                <w:color w:val="000000"/>
                <w:sz w:val="24"/>
                <w:szCs w:val="24"/>
                <w:lang w:val="en-US"/>
              </w:rPr>
              <w:t>12.</w:t>
            </w:r>
            <w:r>
              <w:rPr>
                <w:rFonts w:hint="eastAsia"/>
                <w:color w:val="000000"/>
                <w:sz w:val="24"/>
                <w:szCs w:val="24"/>
                <w:lang w:val="en-US"/>
              </w:rPr>
              <w:t>注销登记</w:t>
            </w:r>
          </w:p>
        </w:tc>
        <w:tc>
          <w:tcPr>
            <w:tcW w:w="1900" w:type="dxa"/>
            <w:vAlign w:val="center"/>
          </w:tcPr>
          <w:p w:rsidR="00AE2481" w:rsidRDefault="00FB565C">
            <w:pPr>
              <w:rPr>
                <w:color w:val="000000"/>
                <w:sz w:val="24"/>
                <w:szCs w:val="24"/>
                <w:lang w:val="en-US"/>
              </w:rPr>
            </w:pPr>
            <w:r>
              <w:rPr>
                <w:rFonts w:hint="eastAsia"/>
                <w:color w:val="000000"/>
                <w:sz w:val="24"/>
                <w:szCs w:val="24"/>
                <w:lang w:val="en-US"/>
              </w:rPr>
              <w:lastRenderedPageBreak/>
              <w:t>1.</w:t>
            </w:r>
            <w:r>
              <w:rPr>
                <w:rFonts w:hint="eastAsia"/>
                <w:color w:val="000000"/>
                <w:sz w:val="24"/>
                <w:szCs w:val="24"/>
                <w:lang w:val="en-US"/>
              </w:rPr>
              <w:t>申请融资流程</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申请融资信息</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注资流程</w:t>
            </w:r>
          </w:p>
          <w:p w:rsidR="00AE2481" w:rsidRDefault="00FB565C">
            <w:pPr>
              <w:rPr>
                <w:color w:val="000000"/>
                <w:sz w:val="24"/>
                <w:szCs w:val="24"/>
                <w:lang w:val="en-US"/>
              </w:rPr>
            </w:pPr>
            <w:r>
              <w:rPr>
                <w:rFonts w:hint="eastAsia"/>
                <w:color w:val="000000"/>
                <w:sz w:val="24"/>
                <w:szCs w:val="24"/>
                <w:lang w:val="en-US"/>
              </w:rPr>
              <w:t>4.</w:t>
            </w:r>
            <w:r>
              <w:rPr>
                <w:rFonts w:hint="eastAsia"/>
                <w:color w:val="000000"/>
                <w:sz w:val="24"/>
                <w:szCs w:val="24"/>
                <w:lang w:val="en-US"/>
              </w:rPr>
              <w:t>还款流程</w:t>
            </w:r>
          </w:p>
          <w:p w:rsidR="00AE2481" w:rsidRDefault="00AE2481">
            <w:pPr>
              <w:rPr>
                <w:color w:val="000000"/>
                <w:sz w:val="24"/>
                <w:szCs w:val="24"/>
                <w:lang w:val="en-US"/>
              </w:rPr>
            </w:pPr>
          </w:p>
        </w:tc>
        <w:tc>
          <w:tcPr>
            <w:tcW w:w="2872"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AE2481">
        <w:trPr>
          <w:trHeight w:val="90"/>
          <w:jc w:val="center"/>
        </w:trPr>
        <w:tc>
          <w:tcPr>
            <w:tcW w:w="2180" w:type="dxa"/>
            <w:vMerge/>
            <w:vAlign w:val="center"/>
          </w:tcPr>
          <w:p w:rsidR="00AE2481" w:rsidRDefault="00AE2481">
            <w:pPr>
              <w:adjustRightInd w:val="0"/>
              <w:snapToGrid w:val="0"/>
              <w:jc w:val="center"/>
              <w:rPr>
                <w:b/>
                <w:color w:val="000000"/>
                <w:sz w:val="24"/>
                <w:szCs w:val="24"/>
                <w:lang w:val="en-US"/>
              </w:rPr>
            </w:pPr>
          </w:p>
        </w:tc>
        <w:tc>
          <w:tcPr>
            <w:tcW w:w="1736" w:type="dxa"/>
            <w:vAlign w:val="center"/>
          </w:tcPr>
          <w:p w:rsidR="00AE2481" w:rsidRDefault="00FB565C">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1-5</w:t>
            </w:r>
          </w:p>
        </w:tc>
        <w:tc>
          <w:tcPr>
            <w:tcW w:w="2460" w:type="dxa"/>
            <w:gridSpan w:val="2"/>
            <w:vAlign w:val="center"/>
          </w:tcPr>
          <w:p w:rsidR="00AE2481" w:rsidRDefault="00FB565C">
            <w:pPr>
              <w:rPr>
                <w:color w:val="000000"/>
                <w:sz w:val="24"/>
                <w:szCs w:val="24"/>
                <w:lang w:val="en-US"/>
              </w:rPr>
            </w:pPr>
            <w:proofErr w:type="gramStart"/>
            <w:r>
              <w:rPr>
                <w:rFonts w:hint="eastAsia"/>
                <w:color w:val="000000"/>
                <w:sz w:val="24"/>
                <w:szCs w:val="24"/>
                <w:lang w:val="en-US"/>
              </w:rPr>
              <w:t>运用区</w:t>
            </w:r>
            <w:proofErr w:type="gramEnd"/>
            <w:r>
              <w:rPr>
                <w:rFonts w:hint="eastAsia"/>
                <w:color w:val="000000"/>
                <w:sz w:val="24"/>
                <w:szCs w:val="24"/>
                <w:lang w:val="en-US"/>
              </w:rPr>
              <w:t>块链技术，完成区块链跨境金融支付与结算、数字人民币跨境支付</w:t>
            </w:r>
          </w:p>
        </w:tc>
        <w:tc>
          <w:tcPr>
            <w:tcW w:w="2150"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发起采购订单</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接受订单</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付款</w:t>
            </w:r>
          </w:p>
          <w:p w:rsidR="00AE2481" w:rsidRDefault="00FB565C">
            <w:pPr>
              <w:rPr>
                <w:color w:val="000000"/>
                <w:sz w:val="24"/>
                <w:szCs w:val="24"/>
                <w:lang w:val="en-US"/>
              </w:rPr>
            </w:pPr>
            <w:r>
              <w:rPr>
                <w:rFonts w:hint="eastAsia"/>
                <w:color w:val="000000"/>
                <w:sz w:val="24"/>
                <w:szCs w:val="24"/>
                <w:lang w:val="en-US"/>
              </w:rPr>
              <w:t>4.</w:t>
            </w:r>
            <w:r>
              <w:rPr>
                <w:rFonts w:hint="eastAsia"/>
                <w:color w:val="000000"/>
                <w:sz w:val="24"/>
                <w:szCs w:val="24"/>
                <w:lang w:val="en-US"/>
              </w:rPr>
              <w:t>发货</w:t>
            </w:r>
          </w:p>
          <w:p w:rsidR="00AE2481" w:rsidRDefault="00FB565C">
            <w:pPr>
              <w:rPr>
                <w:color w:val="000000"/>
                <w:sz w:val="24"/>
                <w:szCs w:val="24"/>
                <w:lang w:val="en-US"/>
              </w:rPr>
            </w:pPr>
            <w:r>
              <w:rPr>
                <w:rFonts w:hint="eastAsia"/>
                <w:color w:val="000000"/>
                <w:sz w:val="24"/>
                <w:szCs w:val="24"/>
                <w:lang w:val="en-US"/>
              </w:rPr>
              <w:t>5.</w:t>
            </w:r>
            <w:r>
              <w:rPr>
                <w:rFonts w:hint="eastAsia"/>
                <w:color w:val="000000"/>
                <w:sz w:val="24"/>
                <w:szCs w:val="24"/>
                <w:lang w:val="en-US"/>
              </w:rPr>
              <w:t>确认收货</w:t>
            </w:r>
          </w:p>
          <w:p w:rsidR="00AE2481" w:rsidRDefault="00FB565C">
            <w:pPr>
              <w:rPr>
                <w:color w:val="000000"/>
                <w:sz w:val="24"/>
                <w:szCs w:val="24"/>
                <w:lang w:val="en-US"/>
              </w:rPr>
            </w:pPr>
            <w:r>
              <w:rPr>
                <w:rFonts w:hint="eastAsia"/>
                <w:color w:val="000000"/>
                <w:sz w:val="24"/>
                <w:szCs w:val="24"/>
                <w:lang w:val="en-US"/>
              </w:rPr>
              <w:t>6.</w:t>
            </w:r>
            <w:r>
              <w:rPr>
                <w:rFonts w:hint="eastAsia"/>
                <w:color w:val="000000"/>
                <w:sz w:val="24"/>
                <w:szCs w:val="24"/>
                <w:lang w:val="en-US"/>
              </w:rPr>
              <w:t>发放提单</w:t>
            </w:r>
          </w:p>
          <w:p w:rsidR="00AE2481" w:rsidRDefault="00FB565C">
            <w:pPr>
              <w:rPr>
                <w:color w:val="000000"/>
                <w:sz w:val="24"/>
                <w:szCs w:val="24"/>
                <w:lang w:val="en-US"/>
              </w:rPr>
            </w:pPr>
            <w:r>
              <w:rPr>
                <w:rFonts w:hint="eastAsia"/>
                <w:color w:val="000000"/>
                <w:sz w:val="24"/>
                <w:szCs w:val="24"/>
                <w:lang w:val="en-US"/>
              </w:rPr>
              <w:t>7.</w:t>
            </w:r>
            <w:r>
              <w:rPr>
                <w:rFonts w:hint="eastAsia"/>
                <w:color w:val="000000"/>
                <w:sz w:val="24"/>
                <w:szCs w:val="24"/>
                <w:lang w:val="en-US"/>
              </w:rPr>
              <w:t>确认收款</w:t>
            </w:r>
          </w:p>
        </w:tc>
        <w:tc>
          <w:tcPr>
            <w:tcW w:w="1900"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采销流程</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采购订单信息</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数字人民币支付流程</w:t>
            </w:r>
          </w:p>
        </w:tc>
        <w:tc>
          <w:tcPr>
            <w:tcW w:w="2872"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AE2481">
        <w:trPr>
          <w:trHeight w:val="567"/>
          <w:jc w:val="center"/>
        </w:trPr>
        <w:tc>
          <w:tcPr>
            <w:tcW w:w="2180" w:type="dxa"/>
            <w:vMerge w:val="restart"/>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赛项技术规范</w:t>
            </w:r>
          </w:p>
        </w:tc>
        <w:tc>
          <w:tcPr>
            <w:tcW w:w="3096" w:type="dxa"/>
            <w:gridSpan w:val="2"/>
            <w:vAlign w:val="center"/>
          </w:tcPr>
          <w:p w:rsidR="00AE2481" w:rsidRDefault="00FB565C">
            <w:pPr>
              <w:rPr>
                <w:color w:val="000000"/>
                <w:sz w:val="24"/>
                <w:szCs w:val="24"/>
                <w:lang w:val="en-US"/>
              </w:rPr>
            </w:pPr>
            <w:r>
              <w:rPr>
                <w:rFonts w:hint="eastAsia"/>
                <w:color w:val="000000"/>
                <w:sz w:val="24"/>
                <w:szCs w:val="24"/>
                <w:lang w:val="en-US"/>
              </w:rPr>
              <w:t>涉及专业教学要求</w:t>
            </w:r>
          </w:p>
        </w:tc>
        <w:tc>
          <w:tcPr>
            <w:tcW w:w="8022" w:type="dxa"/>
            <w:gridSpan w:val="4"/>
            <w:vAlign w:val="center"/>
          </w:tcPr>
          <w:p w:rsidR="00AE2481" w:rsidRDefault="00FB565C">
            <w:pPr>
              <w:rPr>
                <w:color w:val="000000"/>
                <w:sz w:val="24"/>
                <w:szCs w:val="24"/>
                <w:lang w:val="en-US"/>
              </w:rPr>
            </w:pPr>
            <w:r>
              <w:rPr>
                <w:rFonts w:hint="eastAsia"/>
                <w:color w:val="000000"/>
                <w:sz w:val="24"/>
                <w:szCs w:val="24"/>
                <w:lang w:val="en-US"/>
              </w:rPr>
              <w:t>遵循专业人才培养、专业教学计划，国家课程标准、行业标准、专业标准要求。</w:t>
            </w:r>
          </w:p>
        </w:tc>
      </w:tr>
      <w:tr w:rsidR="00AE2481">
        <w:trPr>
          <w:trHeight w:val="567"/>
          <w:jc w:val="center"/>
        </w:trPr>
        <w:tc>
          <w:tcPr>
            <w:tcW w:w="2180" w:type="dxa"/>
            <w:vMerge/>
            <w:vAlign w:val="center"/>
          </w:tcPr>
          <w:p w:rsidR="00AE2481" w:rsidRDefault="00AE2481">
            <w:pPr>
              <w:adjustRightInd w:val="0"/>
              <w:snapToGrid w:val="0"/>
              <w:jc w:val="center"/>
              <w:rPr>
                <w:b/>
                <w:color w:val="000000"/>
                <w:sz w:val="24"/>
                <w:szCs w:val="24"/>
                <w:lang w:val="en-US"/>
              </w:rPr>
            </w:pPr>
          </w:p>
        </w:tc>
        <w:tc>
          <w:tcPr>
            <w:tcW w:w="3096" w:type="dxa"/>
            <w:gridSpan w:val="2"/>
            <w:vAlign w:val="center"/>
          </w:tcPr>
          <w:p w:rsidR="00AE2481" w:rsidRDefault="00FB565C">
            <w:pPr>
              <w:rPr>
                <w:color w:val="000000"/>
                <w:sz w:val="24"/>
                <w:szCs w:val="24"/>
                <w:lang w:val="en-US"/>
              </w:rPr>
            </w:pPr>
            <w:r>
              <w:rPr>
                <w:rFonts w:hint="eastAsia"/>
                <w:color w:val="000000"/>
                <w:sz w:val="24"/>
                <w:szCs w:val="24"/>
                <w:lang w:val="en-US"/>
              </w:rPr>
              <w:t>遵循国家标准和行业标准</w:t>
            </w:r>
          </w:p>
        </w:tc>
        <w:tc>
          <w:tcPr>
            <w:tcW w:w="8022" w:type="dxa"/>
            <w:gridSpan w:val="4"/>
            <w:vAlign w:val="center"/>
          </w:tcPr>
          <w:p w:rsidR="00AE2481" w:rsidRDefault="00FB565C">
            <w:pPr>
              <w:rPr>
                <w:sz w:val="24"/>
                <w:szCs w:val="24"/>
              </w:rPr>
            </w:pPr>
            <w:r>
              <w:rPr>
                <w:rFonts w:hint="eastAsia"/>
                <w:sz w:val="24"/>
                <w:szCs w:val="24"/>
                <w:lang w:val="en-US"/>
              </w:rPr>
              <w:t>1.</w:t>
            </w:r>
            <w:r>
              <w:rPr>
                <w:rFonts w:hint="eastAsia"/>
                <w:sz w:val="24"/>
                <w:szCs w:val="24"/>
              </w:rPr>
              <w:t>JR/T 0149-2016</w:t>
            </w:r>
            <w:r>
              <w:rPr>
                <w:rFonts w:hint="eastAsia"/>
                <w:sz w:val="24"/>
                <w:szCs w:val="24"/>
                <w:lang w:val="en-US"/>
              </w:rPr>
              <w:t xml:space="preserve">  </w:t>
            </w:r>
            <w:r>
              <w:rPr>
                <w:rFonts w:hint="eastAsia"/>
                <w:sz w:val="24"/>
                <w:szCs w:val="24"/>
              </w:rPr>
              <w:t>中国金融移动支付</w:t>
            </w:r>
            <w:r>
              <w:rPr>
                <w:rFonts w:hint="eastAsia"/>
                <w:sz w:val="24"/>
                <w:szCs w:val="24"/>
              </w:rPr>
              <w:t> </w:t>
            </w:r>
            <w:r>
              <w:rPr>
                <w:rFonts w:hint="eastAsia"/>
                <w:sz w:val="24"/>
                <w:szCs w:val="24"/>
              </w:rPr>
              <w:t>支付标记化技术规范</w:t>
            </w:r>
            <w:r>
              <w:rPr>
                <w:rFonts w:hint="eastAsia"/>
                <w:sz w:val="24"/>
                <w:szCs w:val="24"/>
              </w:rPr>
              <w:br/>
              <w:t>2</w:t>
            </w:r>
            <w:r>
              <w:rPr>
                <w:rFonts w:hint="eastAsia"/>
                <w:sz w:val="24"/>
                <w:szCs w:val="24"/>
                <w:lang w:val="en-US"/>
              </w:rPr>
              <w:t>.</w:t>
            </w:r>
            <w:r>
              <w:rPr>
                <w:rFonts w:hint="eastAsia"/>
                <w:sz w:val="24"/>
                <w:szCs w:val="24"/>
              </w:rPr>
              <w:t>JR/T 0095-2012</w:t>
            </w:r>
            <w:r>
              <w:rPr>
                <w:rFonts w:hint="eastAsia"/>
                <w:sz w:val="24"/>
                <w:szCs w:val="24"/>
                <w:lang w:val="en-US"/>
              </w:rPr>
              <w:t xml:space="preserve">  </w:t>
            </w:r>
            <w:r>
              <w:rPr>
                <w:rFonts w:hint="eastAsia"/>
                <w:sz w:val="24"/>
                <w:szCs w:val="24"/>
              </w:rPr>
              <w:t>中国金融移动支付</w:t>
            </w:r>
            <w:r>
              <w:rPr>
                <w:rFonts w:hint="eastAsia"/>
                <w:sz w:val="24"/>
                <w:szCs w:val="24"/>
              </w:rPr>
              <w:t> </w:t>
            </w:r>
            <w:r>
              <w:rPr>
                <w:rFonts w:hint="eastAsia"/>
                <w:sz w:val="24"/>
                <w:szCs w:val="24"/>
              </w:rPr>
              <w:t>应用安全规范</w:t>
            </w:r>
            <w:r>
              <w:rPr>
                <w:rFonts w:hint="eastAsia"/>
                <w:sz w:val="24"/>
                <w:szCs w:val="24"/>
              </w:rPr>
              <w:br/>
              <w:t>3</w:t>
            </w:r>
            <w:r>
              <w:rPr>
                <w:rFonts w:hint="eastAsia"/>
                <w:sz w:val="24"/>
                <w:szCs w:val="24"/>
                <w:lang w:val="en-US"/>
              </w:rPr>
              <w:t>.</w:t>
            </w:r>
            <w:r>
              <w:rPr>
                <w:rFonts w:hint="eastAsia"/>
                <w:sz w:val="24"/>
                <w:szCs w:val="24"/>
              </w:rPr>
              <w:t>JR/T 0216</w:t>
            </w:r>
            <w:r>
              <w:rPr>
                <w:rFonts w:hint="eastAsia"/>
                <w:sz w:val="24"/>
                <w:szCs w:val="24"/>
              </w:rPr>
              <w:t>—</w:t>
            </w:r>
            <w:r>
              <w:rPr>
                <w:rFonts w:hint="eastAsia"/>
                <w:sz w:val="24"/>
                <w:szCs w:val="24"/>
              </w:rPr>
              <w:t>2021</w:t>
            </w:r>
            <w:r>
              <w:rPr>
                <w:rFonts w:hint="eastAsia"/>
                <w:sz w:val="24"/>
                <w:szCs w:val="24"/>
                <w:lang w:val="en-US"/>
              </w:rPr>
              <w:t xml:space="preserve">  </w:t>
            </w:r>
            <w:r>
              <w:rPr>
                <w:rFonts w:hint="eastAsia"/>
                <w:sz w:val="24"/>
                <w:szCs w:val="24"/>
              </w:rPr>
              <w:t>人民币跨境支付清算信息交换规范</w:t>
            </w:r>
          </w:p>
          <w:p w:rsidR="00AE2481" w:rsidRDefault="00FB565C">
            <w:pPr>
              <w:pStyle w:val="a0"/>
              <w:ind w:firstLineChars="0" w:firstLine="0"/>
              <w:rPr>
                <w:sz w:val="24"/>
                <w:szCs w:val="24"/>
              </w:rPr>
            </w:pPr>
            <w:r>
              <w:rPr>
                <w:rFonts w:hint="eastAsia"/>
                <w:sz w:val="24"/>
                <w:szCs w:val="24"/>
                <w:lang w:val="en-US"/>
              </w:rPr>
              <w:t>4.</w:t>
            </w:r>
            <w:r>
              <w:rPr>
                <w:rFonts w:hint="eastAsia"/>
                <w:sz w:val="24"/>
                <w:szCs w:val="24"/>
              </w:rPr>
              <w:t>GB/T 42015-2022 </w:t>
            </w:r>
            <w:r>
              <w:rPr>
                <w:rFonts w:hint="eastAsia"/>
                <w:sz w:val="24"/>
                <w:szCs w:val="24"/>
                <w:lang w:val="en-US"/>
              </w:rPr>
              <w:t xml:space="preserve">  </w:t>
            </w:r>
            <w:r>
              <w:rPr>
                <w:rFonts w:hint="eastAsia"/>
                <w:sz w:val="24"/>
                <w:szCs w:val="24"/>
              </w:rPr>
              <w:t>信息安全技术</w:t>
            </w:r>
            <w:r>
              <w:rPr>
                <w:rFonts w:hint="eastAsia"/>
                <w:sz w:val="24"/>
                <w:szCs w:val="24"/>
              </w:rPr>
              <w:t> </w:t>
            </w:r>
            <w:r>
              <w:rPr>
                <w:rFonts w:hint="eastAsia"/>
                <w:sz w:val="24"/>
                <w:szCs w:val="24"/>
              </w:rPr>
              <w:t>网络支付服务数据安全要求</w:t>
            </w:r>
          </w:p>
          <w:p w:rsidR="00AE2481" w:rsidRDefault="00FB565C">
            <w:pPr>
              <w:rPr>
                <w:color w:val="000000"/>
                <w:sz w:val="24"/>
                <w:szCs w:val="24"/>
                <w:lang w:val="en-US"/>
              </w:rPr>
            </w:pPr>
            <w:r>
              <w:rPr>
                <w:rFonts w:hint="eastAsia"/>
                <w:sz w:val="24"/>
                <w:szCs w:val="24"/>
                <w:lang w:val="en-US"/>
              </w:rPr>
              <w:t>5.</w:t>
            </w:r>
            <w:r>
              <w:rPr>
                <w:rFonts w:hint="eastAsia"/>
                <w:sz w:val="24"/>
                <w:szCs w:val="24"/>
              </w:rPr>
              <w:t>GB/T</w:t>
            </w:r>
            <w:r>
              <w:rPr>
                <w:rFonts w:hint="eastAsia"/>
                <w:sz w:val="24"/>
                <w:szCs w:val="24"/>
                <w:lang w:val="en-US"/>
              </w:rPr>
              <w:t xml:space="preserve"> </w:t>
            </w:r>
            <w:r>
              <w:rPr>
                <w:rFonts w:hint="eastAsia"/>
                <w:sz w:val="24"/>
                <w:szCs w:val="24"/>
              </w:rPr>
              <w:t>38708-2020</w:t>
            </w:r>
            <w:r>
              <w:rPr>
                <w:rFonts w:hint="eastAsia"/>
                <w:sz w:val="24"/>
                <w:szCs w:val="24"/>
                <w:lang w:val="en-US"/>
              </w:rPr>
              <w:t xml:space="preserve">  </w:t>
            </w:r>
            <w:r>
              <w:rPr>
                <w:rFonts w:hint="eastAsia"/>
                <w:sz w:val="24"/>
                <w:szCs w:val="24"/>
              </w:rPr>
              <w:t>国际贸易货物交付与货款支付的风险控制与防</w:t>
            </w:r>
            <w:r>
              <w:rPr>
                <w:rFonts w:hint="eastAsia"/>
                <w:sz w:val="24"/>
                <w:szCs w:val="24"/>
                <w:lang w:val="en-US"/>
              </w:rPr>
              <w:t>范</w:t>
            </w:r>
          </w:p>
        </w:tc>
      </w:tr>
      <w:tr w:rsidR="00AE2481">
        <w:trPr>
          <w:trHeight w:val="567"/>
          <w:jc w:val="center"/>
        </w:trPr>
        <w:tc>
          <w:tcPr>
            <w:tcW w:w="218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赛项赛场准备</w:t>
            </w:r>
          </w:p>
        </w:tc>
        <w:tc>
          <w:tcPr>
            <w:tcW w:w="11118" w:type="dxa"/>
            <w:gridSpan w:val="6"/>
            <w:vAlign w:val="center"/>
          </w:tcPr>
          <w:p w:rsidR="00AE2481" w:rsidRDefault="00FB565C">
            <w:pPr>
              <w:rPr>
                <w:color w:val="000000"/>
                <w:sz w:val="24"/>
                <w:szCs w:val="24"/>
                <w:lang w:val="en-US"/>
              </w:rPr>
            </w:pPr>
            <w:r>
              <w:rPr>
                <w:rFonts w:hint="eastAsia"/>
                <w:color w:val="000000"/>
                <w:sz w:val="24"/>
                <w:szCs w:val="24"/>
                <w:lang w:val="en-US"/>
              </w:rPr>
              <w:t>场地、材料、设备、检测工具、安全防护要求等。</w:t>
            </w:r>
          </w:p>
        </w:tc>
      </w:tr>
      <w:tr w:rsidR="00AE2481">
        <w:trPr>
          <w:trHeight w:val="567"/>
          <w:jc w:val="center"/>
        </w:trPr>
        <w:tc>
          <w:tcPr>
            <w:tcW w:w="218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lastRenderedPageBreak/>
              <w:t>注意事项</w:t>
            </w:r>
          </w:p>
        </w:tc>
        <w:tc>
          <w:tcPr>
            <w:tcW w:w="11118" w:type="dxa"/>
            <w:gridSpan w:val="6"/>
            <w:vAlign w:val="center"/>
          </w:tcPr>
          <w:p w:rsidR="00AE2481" w:rsidRDefault="00AE2481">
            <w:pPr>
              <w:rPr>
                <w:color w:val="000000"/>
                <w:sz w:val="24"/>
                <w:szCs w:val="24"/>
                <w:lang w:val="en-US"/>
              </w:rPr>
            </w:pPr>
          </w:p>
        </w:tc>
      </w:tr>
    </w:tbl>
    <w:p w:rsidR="00AE2481" w:rsidRDefault="00AE2481">
      <w:pPr>
        <w:autoSpaceDE/>
        <w:autoSpaceDN/>
        <w:ind w:left="420" w:rightChars="-13" w:right="-29"/>
        <w:jc w:val="both"/>
        <w:rPr>
          <w:kern w:val="2"/>
          <w:sz w:val="24"/>
          <w:szCs w:val="24"/>
          <w:lang w:val="en-US" w:bidi="ar-SA"/>
        </w:rPr>
      </w:pPr>
    </w:p>
    <w:p w:rsidR="00AE2481" w:rsidRDefault="00FB565C">
      <w:pPr>
        <w:pStyle w:val="2"/>
        <w:tabs>
          <w:tab w:val="left" w:pos="0"/>
        </w:tabs>
        <w:spacing w:line="240" w:lineRule="auto"/>
        <w:rPr>
          <w:rFonts w:ascii="仿宋" w:eastAsia="仿宋" w:hAnsi="仿宋" w:cs="仿宋"/>
          <w:lang w:val="en-US"/>
        </w:rPr>
      </w:pPr>
      <w:r>
        <w:rPr>
          <w:rFonts w:ascii="仿宋" w:eastAsia="仿宋" w:hAnsi="仿宋" w:cs="仿宋" w:hint="eastAsia"/>
          <w:lang w:val="en-US"/>
        </w:rPr>
        <w:t>银行业务数字化</w:t>
      </w:r>
    </w:p>
    <w:p w:rsidR="00AE2481" w:rsidRDefault="00FB565C">
      <w:pPr>
        <w:jc w:val="center"/>
        <w:rPr>
          <w:lang w:val="en-US"/>
        </w:rP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4</w:t>
      </w:r>
      <w:r>
        <w:rPr>
          <w:rFonts w:hint="eastAsia"/>
          <w:b/>
          <w:color w:val="000000"/>
          <w:sz w:val="24"/>
          <w:szCs w:val="24"/>
          <w:lang w:val="en-US"/>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150"/>
        <w:gridCol w:w="1900"/>
        <w:gridCol w:w="2872"/>
      </w:tblGrid>
      <w:tr w:rsidR="00AE2481">
        <w:trPr>
          <w:trHeight w:val="567"/>
          <w:jc w:val="center"/>
        </w:trPr>
        <w:tc>
          <w:tcPr>
            <w:tcW w:w="218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模块序号</w:t>
            </w:r>
          </w:p>
        </w:tc>
        <w:tc>
          <w:tcPr>
            <w:tcW w:w="3096" w:type="dxa"/>
            <w:gridSpan w:val="2"/>
            <w:vAlign w:val="center"/>
          </w:tcPr>
          <w:p w:rsidR="00AE2481" w:rsidRDefault="00FB565C">
            <w:pPr>
              <w:rPr>
                <w:color w:val="000000"/>
                <w:sz w:val="24"/>
                <w:szCs w:val="24"/>
                <w:lang w:val="en-US"/>
              </w:rPr>
            </w:pPr>
            <w:r>
              <w:rPr>
                <w:rFonts w:hint="eastAsia"/>
                <w:color w:val="000000"/>
                <w:sz w:val="24"/>
                <w:szCs w:val="24"/>
                <w:lang w:val="en-US"/>
              </w:rPr>
              <w:t>模块</w:t>
            </w:r>
            <w:r>
              <w:rPr>
                <w:rFonts w:hint="eastAsia"/>
                <w:color w:val="000000"/>
                <w:sz w:val="24"/>
                <w:szCs w:val="24"/>
                <w:lang w:val="en-US"/>
              </w:rPr>
              <w:t>4</w:t>
            </w:r>
          </w:p>
        </w:tc>
        <w:tc>
          <w:tcPr>
            <w:tcW w:w="3250" w:type="dxa"/>
            <w:gridSpan w:val="2"/>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对应赛项编号</w:t>
            </w:r>
          </w:p>
        </w:tc>
        <w:tc>
          <w:tcPr>
            <w:tcW w:w="4772" w:type="dxa"/>
            <w:gridSpan w:val="2"/>
            <w:vAlign w:val="center"/>
          </w:tcPr>
          <w:p w:rsidR="00AE2481" w:rsidRDefault="00FB565C">
            <w:pPr>
              <w:rPr>
                <w:color w:val="000000"/>
                <w:sz w:val="24"/>
                <w:szCs w:val="24"/>
                <w:lang w:val="en-US"/>
              </w:rPr>
            </w:pPr>
            <w:r>
              <w:rPr>
                <w:rFonts w:hint="eastAsia"/>
                <w:color w:val="000000"/>
                <w:sz w:val="24"/>
                <w:szCs w:val="24"/>
                <w:lang w:val="en-US"/>
              </w:rPr>
              <w:t>GZ044</w:t>
            </w:r>
          </w:p>
        </w:tc>
      </w:tr>
      <w:tr w:rsidR="00AE2481">
        <w:trPr>
          <w:trHeight w:val="567"/>
          <w:jc w:val="center"/>
        </w:trPr>
        <w:tc>
          <w:tcPr>
            <w:tcW w:w="218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模块名称</w:t>
            </w:r>
          </w:p>
        </w:tc>
        <w:tc>
          <w:tcPr>
            <w:tcW w:w="3096" w:type="dxa"/>
            <w:gridSpan w:val="2"/>
            <w:vAlign w:val="center"/>
          </w:tcPr>
          <w:p w:rsidR="00AE2481" w:rsidRDefault="00FB565C">
            <w:pPr>
              <w:rPr>
                <w:color w:val="000000"/>
                <w:sz w:val="24"/>
                <w:szCs w:val="24"/>
                <w:lang w:val="en-US"/>
              </w:rPr>
            </w:pPr>
            <w:r>
              <w:rPr>
                <w:rFonts w:hint="eastAsia"/>
                <w:color w:val="000000"/>
                <w:sz w:val="24"/>
                <w:szCs w:val="24"/>
                <w:lang w:val="en-US"/>
              </w:rPr>
              <w:t>银行业务数字化</w:t>
            </w:r>
          </w:p>
        </w:tc>
        <w:tc>
          <w:tcPr>
            <w:tcW w:w="3250" w:type="dxa"/>
            <w:gridSpan w:val="2"/>
            <w:vAlign w:val="center"/>
          </w:tcPr>
          <w:p w:rsidR="00AE2481" w:rsidRDefault="00FB565C">
            <w:pPr>
              <w:adjustRightInd w:val="0"/>
              <w:snapToGrid w:val="0"/>
              <w:jc w:val="center"/>
              <w:rPr>
                <w:b/>
                <w:color w:val="000000"/>
                <w:sz w:val="24"/>
                <w:szCs w:val="24"/>
                <w:lang w:val="en-US"/>
              </w:rPr>
            </w:pPr>
            <w:proofErr w:type="gramStart"/>
            <w:r>
              <w:rPr>
                <w:rFonts w:hint="eastAsia"/>
                <w:b/>
                <w:color w:val="000000"/>
                <w:sz w:val="24"/>
                <w:szCs w:val="24"/>
                <w:lang w:val="en-US"/>
              </w:rPr>
              <w:t>子任务</w:t>
            </w:r>
            <w:proofErr w:type="gramEnd"/>
            <w:r>
              <w:rPr>
                <w:rFonts w:hint="eastAsia"/>
                <w:b/>
                <w:color w:val="000000"/>
                <w:sz w:val="24"/>
                <w:szCs w:val="24"/>
                <w:lang w:val="en-US"/>
              </w:rPr>
              <w:t>数量</w:t>
            </w:r>
          </w:p>
        </w:tc>
        <w:tc>
          <w:tcPr>
            <w:tcW w:w="4772" w:type="dxa"/>
            <w:gridSpan w:val="2"/>
            <w:vAlign w:val="center"/>
          </w:tcPr>
          <w:p w:rsidR="00AE2481" w:rsidRDefault="00FB565C">
            <w:pPr>
              <w:rPr>
                <w:color w:val="000000"/>
                <w:sz w:val="24"/>
                <w:szCs w:val="24"/>
                <w:lang w:val="en-US"/>
              </w:rPr>
            </w:pPr>
            <w:r>
              <w:rPr>
                <w:rFonts w:hint="eastAsia"/>
                <w:color w:val="000000"/>
                <w:sz w:val="24"/>
                <w:szCs w:val="24"/>
                <w:lang w:val="en-US"/>
              </w:rPr>
              <w:t>3</w:t>
            </w:r>
          </w:p>
        </w:tc>
      </w:tr>
      <w:tr w:rsidR="00AE2481">
        <w:trPr>
          <w:trHeight w:val="567"/>
          <w:jc w:val="center"/>
        </w:trPr>
        <w:tc>
          <w:tcPr>
            <w:tcW w:w="218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竞赛时间</w:t>
            </w:r>
          </w:p>
        </w:tc>
        <w:tc>
          <w:tcPr>
            <w:tcW w:w="11118" w:type="dxa"/>
            <w:gridSpan w:val="6"/>
            <w:vAlign w:val="center"/>
          </w:tcPr>
          <w:p w:rsidR="00AE2481" w:rsidRDefault="00FB565C">
            <w:pPr>
              <w:rPr>
                <w:color w:val="000000"/>
                <w:sz w:val="24"/>
                <w:szCs w:val="24"/>
                <w:lang w:val="en-US"/>
              </w:rPr>
            </w:pPr>
            <w:r>
              <w:rPr>
                <w:rFonts w:hint="eastAsia"/>
                <w:color w:val="000000"/>
                <w:sz w:val="24"/>
                <w:szCs w:val="24"/>
                <w:lang w:val="en-US"/>
              </w:rPr>
              <w:t>总时间</w:t>
            </w:r>
            <w:r>
              <w:rPr>
                <w:rFonts w:hint="eastAsia"/>
                <w:color w:val="000000"/>
                <w:sz w:val="24"/>
                <w:szCs w:val="24"/>
                <w:lang w:val="en-US"/>
              </w:rPr>
              <w:t>180</w:t>
            </w:r>
            <w:r>
              <w:rPr>
                <w:rFonts w:hint="eastAsia"/>
                <w:color w:val="000000"/>
                <w:sz w:val="24"/>
                <w:szCs w:val="24"/>
                <w:lang w:val="en-US"/>
              </w:rPr>
              <w:t>分钟，其中实施</w:t>
            </w:r>
            <w:r>
              <w:rPr>
                <w:rFonts w:hint="eastAsia"/>
                <w:color w:val="000000"/>
                <w:sz w:val="24"/>
                <w:szCs w:val="24"/>
                <w:lang w:val="en-US"/>
              </w:rPr>
              <w:t>180</w:t>
            </w:r>
            <w:r>
              <w:rPr>
                <w:rFonts w:hint="eastAsia"/>
                <w:color w:val="000000"/>
                <w:sz w:val="24"/>
                <w:szCs w:val="24"/>
                <w:lang w:val="en-US"/>
              </w:rPr>
              <w:t>分钟。</w:t>
            </w:r>
          </w:p>
        </w:tc>
      </w:tr>
      <w:tr w:rsidR="00AE2481">
        <w:trPr>
          <w:trHeight w:val="90"/>
          <w:jc w:val="center"/>
        </w:trPr>
        <w:tc>
          <w:tcPr>
            <w:tcW w:w="218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任务描述</w:t>
            </w:r>
          </w:p>
        </w:tc>
        <w:tc>
          <w:tcPr>
            <w:tcW w:w="11118" w:type="dxa"/>
            <w:gridSpan w:val="6"/>
            <w:vAlign w:val="center"/>
          </w:tcPr>
          <w:p w:rsidR="00AE2481" w:rsidRDefault="00FB565C">
            <w:pPr>
              <w:ind w:firstLineChars="200" w:firstLine="480"/>
              <w:rPr>
                <w:sz w:val="24"/>
                <w:szCs w:val="24"/>
                <w:lang w:val="en-US"/>
              </w:rPr>
            </w:pPr>
            <w:r>
              <w:rPr>
                <w:rFonts w:hint="eastAsia"/>
                <w:sz w:val="24"/>
                <w:szCs w:val="24"/>
                <w:lang w:val="en-US"/>
              </w:rPr>
              <w:t>甘肃宣维有限公司</w:t>
            </w:r>
            <w:r>
              <w:rPr>
                <w:rFonts w:hint="eastAsia"/>
                <w:sz w:val="24"/>
                <w:szCs w:val="24"/>
                <w:lang w:val="en-US"/>
              </w:rPr>
              <w:t>是一家</w:t>
            </w:r>
            <w:r>
              <w:rPr>
                <w:rFonts w:hint="eastAsia"/>
                <w:sz w:val="24"/>
                <w:szCs w:val="24"/>
                <w:lang w:val="en-US"/>
              </w:rPr>
              <w:t>芯片贸易公司</w:t>
            </w:r>
            <w:r>
              <w:rPr>
                <w:rFonts w:hint="eastAsia"/>
                <w:sz w:val="24"/>
                <w:szCs w:val="24"/>
                <w:lang w:val="en-US"/>
              </w:rPr>
              <w:t>，近期</w:t>
            </w:r>
            <w:r>
              <w:rPr>
                <w:rFonts w:hint="eastAsia"/>
                <w:sz w:val="24"/>
                <w:szCs w:val="24"/>
                <w:lang w:val="en-US"/>
              </w:rPr>
              <w:t>计划购买一批芯片</w:t>
            </w:r>
            <w:r>
              <w:rPr>
                <w:rFonts w:hint="eastAsia"/>
                <w:sz w:val="24"/>
                <w:szCs w:val="24"/>
                <w:lang w:val="en-US"/>
              </w:rPr>
              <w:t>，但目前没有足够的周转现金。</w:t>
            </w:r>
            <w:r>
              <w:rPr>
                <w:rFonts w:hint="eastAsia"/>
                <w:sz w:val="24"/>
                <w:szCs w:val="24"/>
                <w:lang w:val="en-US"/>
              </w:rPr>
              <w:t>甘肃宣维有限公司</w:t>
            </w:r>
            <w:r>
              <w:rPr>
                <w:rFonts w:hint="eastAsia"/>
                <w:sz w:val="24"/>
                <w:szCs w:val="24"/>
                <w:lang w:val="en-US"/>
              </w:rPr>
              <w:t>的法定代表</w:t>
            </w:r>
            <w:proofErr w:type="gramStart"/>
            <w:r>
              <w:rPr>
                <w:rFonts w:hint="eastAsia"/>
                <w:sz w:val="24"/>
                <w:szCs w:val="24"/>
                <w:lang w:val="en-US"/>
              </w:rPr>
              <w:t>人</w:t>
            </w:r>
            <w:r>
              <w:rPr>
                <w:rFonts w:hint="eastAsia"/>
                <w:sz w:val="24"/>
                <w:szCs w:val="24"/>
                <w:lang w:val="en-US"/>
              </w:rPr>
              <w:t>旗文</w:t>
            </w:r>
            <w:r>
              <w:rPr>
                <w:rFonts w:hint="eastAsia"/>
                <w:sz w:val="24"/>
                <w:szCs w:val="24"/>
                <w:lang w:val="en-US"/>
              </w:rPr>
              <w:t>准备</w:t>
            </w:r>
            <w:proofErr w:type="gramEnd"/>
            <w:r>
              <w:rPr>
                <w:rFonts w:hint="eastAsia"/>
                <w:sz w:val="24"/>
                <w:szCs w:val="24"/>
                <w:lang w:val="en-US"/>
              </w:rPr>
              <w:t>向银行申请一笔期限为</w:t>
            </w:r>
            <w:r>
              <w:rPr>
                <w:rFonts w:hint="eastAsia"/>
                <w:sz w:val="24"/>
                <w:szCs w:val="24"/>
                <w:lang w:val="en-US"/>
              </w:rPr>
              <w:t>12</w:t>
            </w:r>
            <w:r>
              <w:rPr>
                <w:rFonts w:hint="eastAsia"/>
                <w:sz w:val="24"/>
                <w:szCs w:val="24"/>
                <w:lang w:val="en-US"/>
              </w:rPr>
              <w:t>个月的企业银行贷款，贷款金额为</w:t>
            </w:r>
            <w:r>
              <w:rPr>
                <w:rFonts w:hint="eastAsia"/>
                <w:sz w:val="24"/>
                <w:szCs w:val="24"/>
                <w:lang w:val="en-US"/>
              </w:rPr>
              <w:t>900</w:t>
            </w:r>
            <w:r>
              <w:rPr>
                <w:rFonts w:hint="eastAsia"/>
                <w:sz w:val="24"/>
                <w:szCs w:val="24"/>
                <w:lang w:val="en-US"/>
              </w:rPr>
              <w:t>0000.00</w:t>
            </w:r>
            <w:r>
              <w:rPr>
                <w:rFonts w:hint="eastAsia"/>
                <w:sz w:val="24"/>
                <w:szCs w:val="24"/>
                <w:lang w:val="en-US"/>
              </w:rPr>
              <w:t>元，银行告知法定代表</w:t>
            </w:r>
            <w:proofErr w:type="gramStart"/>
            <w:r>
              <w:rPr>
                <w:rFonts w:hint="eastAsia"/>
                <w:sz w:val="24"/>
                <w:szCs w:val="24"/>
                <w:lang w:val="en-US"/>
              </w:rPr>
              <w:t>人</w:t>
            </w:r>
            <w:r>
              <w:rPr>
                <w:rFonts w:hint="eastAsia"/>
                <w:sz w:val="24"/>
                <w:szCs w:val="24"/>
                <w:lang w:val="en-US"/>
              </w:rPr>
              <w:t>旗文</w:t>
            </w:r>
            <w:r>
              <w:rPr>
                <w:rFonts w:hint="eastAsia"/>
                <w:sz w:val="24"/>
                <w:szCs w:val="24"/>
                <w:lang w:val="en-US"/>
              </w:rPr>
              <w:t>申请</w:t>
            </w:r>
            <w:proofErr w:type="gramEnd"/>
            <w:r>
              <w:rPr>
                <w:rFonts w:hint="eastAsia"/>
                <w:sz w:val="24"/>
                <w:szCs w:val="24"/>
                <w:lang w:val="en-US"/>
              </w:rPr>
              <w:t>企业银行贷款需要出具企业征信报告，但</w:t>
            </w:r>
            <w:r>
              <w:rPr>
                <w:rFonts w:hint="eastAsia"/>
                <w:sz w:val="24"/>
                <w:szCs w:val="24"/>
                <w:lang w:val="en-US"/>
              </w:rPr>
              <w:t>甘肃宣维有限公司</w:t>
            </w:r>
            <w:r>
              <w:rPr>
                <w:rFonts w:hint="eastAsia"/>
                <w:sz w:val="24"/>
                <w:szCs w:val="24"/>
                <w:lang w:val="en-US"/>
              </w:rPr>
              <w:t>的法定代表</w:t>
            </w:r>
            <w:proofErr w:type="gramStart"/>
            <w:r>
              <w:rPr>
                <w:rFonts w:hint="eastAsia"/>
                <w:sz w:val="24"/>
                <w:szCs w:val="24"/>
                <w:lang w:val="en-US"/>
              </w:rPr>
              <w:t>人</w:t>
            </w:r>
            <w:r>
              <w:rPr>
                <w:rFonts w:hint="eastAsia"/>
                <w:sz w:val="24"/>
                <w:szCs w:val="24"/>
                <w:lang w:val="en-US"/>
              </w:rPr>
              <w:t>旗文</w:t>
            </w:r>
            <w:proofErr w:type="gramEnd"/>
            <w:r>
              <w:rPr>
                <w:rFonts w:hint="eastAsia"/>
                <w:sz w:val="24"/>
                <w:szCs w:val="24"/>
                <w:lang w:val="en-US"/>
              </w:rPr>
              <w:t>目前因为个人事务无法脱身，决定委托代理人成佳，在中国人民银行企业征信中心申请查询企业征信报告。</w:t>
            </w:r>
            <w:r>
              <w:rPr>
                <w:rFonts w:hint="eastAsia"/>
                <w:sz w:val="24"/>
                <w:szCs w:val="24"/>
                <w:lang w:val="en-US"/>
              </w:rPr>
              <w:t>2023</w:t>
            </w:r>
            <w:r>
              <w:rPr>
                <w:rFonts w:hint="eastAsia"/>
                <w:sz w:val="24"/>
                <w:szCs w:val="24"/>
                <w:lang w:val="en-US"/>
              </w:rPr>
              <w:t>年</w:t>
            </w:r>
            <w:r>
              <w:rPr>
                <w:rFonts w:hint="eastAsia"/>
                <w:sz w:val="24"/>
                <w:szCs w:val="24"/>
                <w:lang w:val="en-US"/>
              </w:rPr>
              <w:t>4</w:t>
            </w:r>
            <w:r>
              <w:rPr>
                <w:rFonts w:hint="eastAsia"/>
                <w:sz w:val="24"/>
                <w:szCs w:val="24"/>
                <w:lang w:val="en-US"/>
              </w:rPr>
              <w:t>月</w:t>
            </w:r>
            <w:r>
              <w:rPr>
                <w:rFonts w:hint="eastAsia"/>
                <w:sz w:val="24"/>
                <w:szCs w:val="24"/>
                <w:lang w:val="en-US"/>
              </w:rPr>
              <w:t>9</w:t>
            </w:r>
            <w:r>
              <w:rPr>
                <w:rFonts w:hint="eastAsia"/>
                <w:sz w:val="24"/>
                <w:szCs w:val="24"/>
                <w:lang w:val="en-US"/>
              </w:rPr>
              <w:t>日，</w:t>
            </w:r>
            <w:proofErr w:type="gramStart"/>
            <w:r>
              <w:rPr>
                <w:rFonts w:hint="eastAsia"/>
                <w:sz w:val="24"/>
                <w:szCs w:val="24"/>
                <w:lang w:val="en-US"/>
              </w:rPr>
              <w:t>旗文</w:t>
            </w:r>
            <w:r>
              <w:rPr>
                <w:rFonts w:hint="eastAsia"/>
                <w:sz w:val="24"/>
                <w:szCs w:val="24"/>
                <w:lang w:val="en-US"/>
              </w:rPr>
              <w:t>给</w:t>
            </w:r>
            <w:proofErr w:type="gramEnd"/>
            <w:r>
              <w:rPr>
                <w:rFonts w:hint="eastAsia"/>
                <w:sz w:val="24"/>
                <w:szCs w:val="24"/>
                <w:lang w:val="en-US"/>
              </w:rPr>
              <w:t>成佳签发了“企业法定代表人授权委托书”，同时承诺委托纯属自愿行为，如有不实，愿意承担相应法律责任。此授权委托书的授权有效期为</w:t>
            </w:r>
            <w:r>
              <w:rPr>
                <w:rFonts w:hint="eastAsia"/>
                <w:sz w:val="24"/>
                <w:szCs w:val="24"/>
                <w:lang w:val="en-US"/>
              </w:rPr>
              <w:t>2023</w:t>
            </w:r>
            <w:r>
              <w:rPr>
                <w:rFonts w:hint="eastAsia"/>
                <w:sz w:val="24"/>
                <w:szCs w:val="24"/>
                <w:lang w:val="en-US"/>
              </w:rPr>
              <w:t>年</w:t>
            </w:r>
            <w:r>
              <w:rPr>
                <w:rFonts w:hint="eastAsia"/>
                <w:sz w:val="24"/>
                <w:szCs w:val="24"/>
                <w:lang w:val="en-US"/>
              </w:rPr>
              <w:t>4</w:t>
            </w:r>
            <w:r>
              <w:rPr>
                <w:rFonts w:hint="eastAsia"/>
                <w:sz w:val="24"/>
                <w:szCs w:val="24"/>
                <w:lang w:val="en-US"/>
              </w:rPr>
              <w:t>月</w:t>
            </w:r>
            <w:r>
              <w:rPr>
                <w:rFonts w:hint="eastAsia"/>
                <w:sz w:val="24"/>
                <w:szCs w:val="24"/>
                <w:lang w:val="en-US"/>
              </w:rPr>
              <w:t>17</w:t>
            </w:r>
            <w:r>
              <w:rPr>
                <w:rFonts w:hint="eastAsia"/>
                <w:sz w:val="24"/>
                <w:szCs w:val="24"/>
                <w:lang w:val="en-US"/>
              </w:rPr>
              <w:t>日，为了保证在授权有效期内提交申请，</w:t>
            </w:r>
            <w:r>
              <w:rPr>
                <w:rFonts w:hint="eastAsia"/>
                <w:sz w:val="24"/>
                <w:szCs w:val="24"/>
                <w:lang w:val="en-US"/>
              </w:rPr>
              <w:t>2023</w:t>
            </w:r>
            <w:r>
              <w:rPr>
                <w:rFonts w:hint="eastAsia"/>
                <w:sz w:val="24"/>
                <w:szCs w:val="24"/>
                <w:lang w:val="en-US"/>
              </w:rPr>
              <w:t>年</w:t>
            </w:r>
            <w:r>
              <w:rPr>
                <w:rFonts w:hint="eastAsia"/>
                <w:sz w:val="24"/>
                <w:szCs w:val="24"/>
                <w:lang w:val="en-US"/>
              </w:rPr>
              <w:t>4</w:t>
            </w:r>
            <w:r>
              <w:rPr>
                <w:rFonts w:hint="eastAsia"/>
                <w:sz w:val="24"/>
                <w:szCs w:val="24"/>
                <w:lang w:val="en-US"/>
              </w:rPr>
              <w:t>月</w:t>
            </w:r>
            <w:r>
              <w:rPr>
                <w:rFonts w:hint="eastAsia"/>
                <w:sz w:val="24"/>
                <w:szCs w:val="24"/>
                <w:lang w:val="en-US"/>
              </w:rPr>
              <w:t>14</w:t>
            </w:r>
            <w:r>
              <w:rPr>
                <w:rFonts w:hint="eastAsia"/>
                <w:sz w:val="24"/>
                <w:szCs w:val="24"/>
                <w:lang w:val="en-US"/>
              </w:rPr>
              <w:t>日，成佳填写了“企业信用报告查询申请表”，并向企业征信中心提交了委托书和申请表，得到征信报告后，</w:t>
            </w:r>
            <w:r>
              <w:rPr>
                <w:rFonts w:hint="eastAsia"/>
                <w:sz w:val="24"/>
                <w:szCs w:val="24"/>
                <w:lang w:val="en-US"/>
              </w:rPr>
              <w:t>甘肃宣维有限公司</w:t>
            </w:r>
            <w:r>
              <w:rPr>
                <w:rFonts w:hint="eastAsia"/>
                <w:sz w:val="24"/>
                <w:szCs w:val="24"/>
                <w:lang w:val="en-US"/>
              </w:rPr>
              <w:t>法定代表</w:t>
            </w:r>
            <w:proofErr w:type="gramStart"/>
            <w:r>
              <w:rPr>
                <w:rFonts w:hint="eastAsia"/>
                <w:sz w:val="24"/>
                <w:szCs w:val="24"/>
                <w:lang w:val="en-US"/>
              </w:rPr>
              <w:t>人</w:t>
            </w:r>
            <w:r>
              <w:rPr>
                <w:rFonts w:hint="eastAsia"/>
                <w:sz w:val="24"/>
                <w:szCs w:val="24"/>
                <w:lang w:val="en-US"/>
              </w:rPr>
              <w:t>旗</w:t>
            </w:r>
            <w:r>
              <w:rPr>
                <w:rFonts w:hint="eastAsia"/>
                <w:sz w:val="24"/>
                <w:szCs w:val="24"/>
                <w:lang w:val="en-US"/>
              </w:rPr>
              <w:t>文</w:t>
            </w:r>
            <w:r>
              <w:rPr>
                <w:rFonts w:hint="eastAsia"/>
                <w:sz w:val="24"/>
                <w:szCs w:val="24"/>
                <w:lang w:val="en-US"/>
              </w:rPr>
              <w:t>立马</w:t>
            </w:r>
            <w:proofErr w:type="gramEnd"/>
            <w:r>
              <w:rPr>
                <w:rFonts w:hint="eastAsia"/>
                <w:sz w:val="24"/>
                <w:szCs w:val="24"/>
                <w:lang w:val="en-US"/>
              </w:rPr>
              <w:t>查看了征信报告。</w:t>
            </w:r>
          </w:p>
          <w:p w:rsidR="00AE2481" w:rsidRDefault="00FB565C">
            <w:pPr>
              <w:ind w:firstLineChars="200" w:firstLine="480"/>
              <w:rPr>
                <w:sz w:val="24"/>
                <w:szCs w:val="24"/>
                <w:lang w:val="en-US"/>
              </w:rPr>
            </w:pPr>
            <w:proofErr w:type="gramStart"/>
            <w:r>
              <w:rPr>
                <w:rFonts w:hint="eastAsia"/>
                <w:sz w:val="24"/>
                <w:szCs w:val="24"/>
                <w:lang w:val="en-US"/>
              </w:rPr>
              <w:t>旗文</w:t>
            </w:r>
            <w:r>
              <w:rPr>
                <w:rFonts w:hint="eastAsia"/>
                <w:sz w:val="24"/>
                <w:szCs w:val="24"/>
                <w:lang w:val="en-US"/>
              </w:rPr>
              <w:t>得到</w:t>
            </w:r>
            <w:proofErr w:type="gramEnd"/>
            <w:r>
              <w:rPr>
                <w:rFonts w:hint="eastAsia"/>
                <w:sz w:val="24"/>
                <w:szCs w:val="24"/>
                <w:lang w:val="en-US"/>
              </w:rPr>
              <w:t>企业征信报告后，在</w:t>
            </w:r>
            <w:r>
              <w:rPr>
                <w:rFonts w:hint="eastAsia"/>
                <w:sz w:val="24"/>
                <w:szCs w:val="24"/>
                <w:lang w:val="en-US"/>
              </w:rPr>
              <w:t>2023</w:t>
            </w:r>
            <w:r>
              <w:rPr>
                <w:rFonts w:hint="eastAsia"/>
                <w:sz w:val="24"/>
                <w:szCs w:val="24"/>
                <w:lang w:val="en-US"/>
              </w:rPr>
              <w:t>年</w:t>
            </w:r>
            <w:r>
              <w:rPr>
                <w:rFonts w:hint="eastAsia"/>
                <w:sz w:val="24"/>
                <w:szCs w:val="24"/>
                <w:lang w:val="en-US"/>
              </w:rPr>
              <w:t>5</w:t>
            </w:r>
            <w:r>
              <w:rPr>
                <w:rFonts w:hint="eastAsia"/>
                <w:sz w:val="24"/>
                <w:szCs w:val="24"/>
                <w:lang w:val="en-US"/>
              </w:rPr>
              <w:t>月</w:t>
            </w:r>
            <w:r>
              <w:rPr>
                <w:rFonts w:hint="eastAsia"/>
                <w:sz w:val="24"/>
                <w:szCs w:val="24"/>
                <w:lang w:val="en-US"/>
              </w:rPr>
              <w:t>2</w:t>
            </w:r>
            <w:r>
              <w:rPr>
                <w:rFonts w:hint="eastAsia"/>
                <w:sz w:val="24"/>
                <w:szCs w:val="24"/>
                <w:lang w:val="en-US"/>
              </w:rPr>
              <w:t>日填制了企业贷款申请表，并提交了企业征信报告等贷款文件，提交给商业银行审批。商业银行收到</w:t>
            </w:r>
            <w:r>
              <w:rPr>
                <w:rFonts w:hint="eastAsia"/>
                <w:sz w:val="24"/>
                <w:szCs w:val="24"/>
                <w:lang w:val="en-US"/>
              </w:rPr>
              <w:t>甘肃宣维有限公司</w:t>
            </w:r>
            <w:r>
              <w:rPr>
                <w:rFonts w:hint="eastAsia"/>
                <w:sz w:val="24"/>
                <w:szCs w:val="24"/>
                <w:lang w:val="en-US"/>
              </w:rPr>
              <w:t>的贷款申请后，先创建了企业类型的“</w:t>
            </w:r>
            <w:r>
              <w:rPr>
                <w:rFonts w:hint="eastAsia"/>
                <w:sz w:val="24"/>
                <w:szCs w:val="24"/>
                <w:lang w:val="en-US"/>
              </w:rPr>
              <w:t>芯片业企业</w:t>
            </w:r>
            <w:r>
              <w:rPr>
                <w:rFonts w:hint="eastAsia"/>
                <w:sz w:val="24"/>
                <w:szCs w:val="24"/>
                <w:lang w:val="en-US"/>
              </w:rPr>
              <w:t>风险评估”风险控制模型，对</w:t>
            </w:r>
            <w:r>
              <w:rPr>
                <w:rFonts w:hint="eastAsia"/>
                <w:sz w:val="24"/>
                <w:szCs w:val="24"/>
                <w:lang w:val="en-US"/>
              </w:rPr>
              <w:t>甘肃宣维有限公司</w:t>
            </w:r>
            <w:r>
              <w:rPr>
                <w:rFonts w:hint="eastAsia"/>
                <w:sz w:val="24"/>
                <w:szCs w:val="24"/>
                <w:lang w:val="en-US"/>
              </w:rPr>
              <w:t>进行了风险等级评估，评估风险等级符合贷款要求，在贷中审核环节仔细确认了企业的相关材料后并给与审批通过，</w:t>
            </w:r>
            <w:r>
              <w:rPr>
                <w:rFonts w:hint="eastAsia"/>
                <w:sz w:val="24"/>
                <w:szCs w:val="24"/>
                <w:lang w:val="en-US"/>
              </w:rPr>
              <w:t> </w:t>
            </w:r>
            <w:r>
              <w:rPr>
                <w:rFonts w:hint="eastAsia"/>
                <w:sz w:val="24"/>
                <w:szCs w:val="24"/>
                <w:lang w:val="en-US"/>
              </w:rPr>
              <w:t>甘肃宣维有限公司</w:t>
            </w:r>
            <w:r>
              <w:rPr>
                <w:rFonts w:hint="eastAsia"/>
                <w:sz w:val="24"/>
                <w:szCs w:val="24"/>
                <w:lang w:val="en-US"/>
              </w:rPr>
              <w:t>在</w:t>
            </w:r>
            <w:r>
              <w:rPr>
                <w:rFonts w:hint="eastAsia"/>
                <w:sz w:val="24"/>
                <w:szCs w:val="24"/>
                <w:lang w:val="en-US"/>
              </w:rPr>
              <w:t>2023</w:t>
            </w:r>
            <w:r>
              <w:rPr>
                <w:rFonts w:hint="eastAsia"/>
                <w:sz w:val="24"/>
                <w:szCs w:val="24"/>
                <w:lang w:val="en-US"/>
              </w:rPr>
              <w:t>年</w:t>
            </w:r>
            <w:r>
              <w:rPr>
                <w:rFonts w:hint="eastAsia"/>
                <w:sz w:val="24"/>
                <w:szCs w:val="24"/>
                <w:lang w:val="en-US"/>
              </w:rPr>
              <w:t>5</w:t>
            </w:r>
            <w:r>
              <w:rPr>
                <w:rFonts w:hint="eastAsia"/>
                <w:sz w:val="24"/>
                <w:szCs w:val="24"/>
                <w:lang w:val="en-US"/>
              </w:rPr>
              <w:lastRenderedPageBreak/>
              <w:t>月</w:t>
            </w:r>
            <w:r>
              <w:rPr>
                <w:rFonts w:hint="eastAsia"/>
                <w:sz w:val="24"/>
                <w:szCs w:val="24"/>
                <w:lang w:val="en-US"/>
              </w:rPr>
              <w:t>6</w:t>
            </w:r>
            <w:r>
              <w:rPr>
                <w:rFonts w:hint="eastAsia"/>
                <w:sz w:val="24"/>
                <w:szCs w:val="24"/>
                <w:lang w:val="en-US"/>
              </w:rPr>
              <w:t>日提交了贷款协议等待银行签约，银行在收到协议的</w:t>
            </w:r>
            <w:r>
              <w:rPr>
                <w:rFonts w:hint="eastAsia"/>
                <w:sz w:val="24"/>
                <w:szCs w:val="24"/>
                <w:lang w:val="en-US"/>
              </w:rPr>
              <w:t>3</w:t>
            </w:r>
            <w:r>
              <w:rPr>
                <w:rFonts w:hint="eastAsia"/>
                <w:sz w:val="24"/>
                <w:szCs w:val="24"/>
                <w:lang w:val="en-US"/>
              </w:rPr>
              <w:t>天后与</w:t>
            </w:r>
            <w:r>
              <w:rPr>
                <w:rFonts w:hint="eastAsia"/>
                <w:sz w:val="24"/>
                <w:szCs w:val="24"/>
                <w:lang w:val="en-US"/>
              </w:rPr>
              <w:t>甘肃宣维有限公司</w:t>
            </w:r>
            <w:r>
              <w:rPr>
                <w:rFonts w:hint="eastAsia"/>
                <w:sz w:val="24"/>
                <w:szCs w:val="24"/>
                <w:lang w:val="en-US"/>
              </w:rPr>
              <w:t>签署了贷款协议。</w:t>
            </w:r>
          </w:p>
          <w:p w:rsidR="00AE2481" w:rsidRDefault="00FB565C">
            <w:pPr>
              <w:ind w:firstLineChars="200" w:firstLine="480"/>
              <w:rPr>
                <w:sz w:val="24"/>
                <w:szCs w:val="24"/>
                <w:lang w:val="en-US"/>
              </w:rPr>
            </w:pPr>
            <w:r>
              <w:rPr>
                <w:rFonts w:hint="eastAsia"/>
                <w:sz w:val="24"/>
                <w:szCs w:val="24"/>
                <w:lang w:val="en-US"/>
              </w:rPr>
              <w:t>银行在进行日常的贷后管理时，审核了</w:t>
            </w:r>
            <w:r>
              <w:rPr>
                <w:rFonts w:hint="eastAsia"/>
                <w:sz w:val="24"/>
                <w:szCs w:val="24"/>
                <w:lang w:val="en-US"/>
              </w:rPr>
              <w:t>甘肃宣维有限公司</w:t>
            </w:r>
            <w:r>
              <w:rPr>
                <w:rFonts w:hint="eastAsia"/>
                <w:sz w:val="24"/>
                <w:szCs w:val="24"/>
                <w:lang w:val="en-US"/>
              </w:rPr>
              <w:t>的贷后信息，在</w:t>
            </w:r>
            <w:r>
              <w:rPr>
                <w:rFonts w:hint="eastAsia"/>
                <w:sz w:val="24"/>
                <w:szCs w:val="24"/>
                <w:lang w:val="en-US"/>
              </w:rPr>
              <w:t>2023</w:t>
            </w:r>
            <w:r>
              <w:rPr>
                <w:rFonts w:hint="eastAsia"/>
                <w:sz w:val="24"/>
                <w:szCs w:val="24"/>
                <w:lang w:val="en-US"/>
              </w:rPr>
              <w:t>年</w:t>
            </w:r>
            <w:r>
              <w:rPr>
                <w:rFonts w:hint="eastAsia"/>
                <w:sz w:val="24"/>
                <w:szCs w:val="24"/>
                <w:lang w:val="en-US"/>
              </w:rPr>
              <w:t>7</w:t>
            </w:r>
            <w:r>
              <w:rPr>
                <w:rFonts w:hint="eastAsia"/>
                <w:sz w:val="24"/>
                <w:szCs w:val="24"/>
                <w:lang w:val="en-US"/>
              </w:rPr>
              <w:t>月</w:t>
            </w:r>
            <w:r>
              <w:rPr>
                <w:rFonts w:hint="eastAsia"/>
                <w:sz w:val="24"/>
                <w:szCs w:val="24"/>
                <w:lang w:val="en-US"/>
              </w:rPr>
              <w:t>29</w:t>
            </w:r>
            <w:r>
              <w:rPr>
                <w:rFonts w:hint="eastAsia"/>
                <w:sz w:val="24"/>
                <w:szCs w:val="24"/>
                <w:lang w:val="en-US"/>
              </w:rPr>
              <w:t>日向</w:t>
            </w:r>
            <w:r>
              <w:rPr>
                <w:rFonts w:hint="eastAsia"/>
                <w:sz w:val="24"/>
                <w:szCs w:val="24"/>
                <w:lang w:val="en-US"/>
              </w:rPr>
              <w:t>甘肃宣维有限公司</w:t>
            </w:r>
            <w:r>
              <w:rPr>
                <w:rFonts w:hint="eastAsia"/>
                <w:sz w:val="24"/>
                <w:szCs w:val="24"/>
                <w:lang w:val="en-US"/>
              </w:rPr>
              <w:t>法定代表</w:t>
            </w:r>
            <w:proofErr w:type="gramStart"/>
            <w:r>
              <w:rPr>
                <w:rFonts w:hint="eastAsia"/>
                <w:sz w:val="24"/>
                <w:szCs w:val="24"/>
                <w:lang w:val="en-US"/>
              </w:rPr>
              <w:t>人</w:t>
            </w:r>
            <w:r>
              <w:rPr>
                <w:rFonts w:hint="eastAsia"/>
                <w:sz w:val="24"/>
                <w:szCs w:val="24"/>
                <w:lang w:val="en-US"/>
              </w:rPr>
              <w:t>旗文</w:t>
            </w:r>
            <w:proofErr w:type="gramEnd"/>
            <w:r>
              <w:rPr>
                <w:rFonts w:hint="eastAsia"/>
                <w:sz w:val="24"/>
                <w:szCs w:val="24"/>
                <w:lang w:val="en-US"/>
              </w:rPr>
              <w:t>发送了还款提醒通知函，</w:t>
            </w:r>
            <w:r>
              <w:rPr>
                <w:rFonts w:hint="eastAsia"/>
                <w:sz w:val="24"/>
                <w:szCs w:val="24"/>
                <w:lang w:val="en-US"/>
              </w:rPr>
              <w:t>甘肃宣维有限公司</w:t>
            </w:r>
            <w:r>
              <w:rPr>
                <w:rFonts w:hint="eastAsia"/>
                <w:sz w:val="24"/>
                <w:szCs w:val="24"/>
                <w:lang w:val="en-US"/>
              </w:rPr>
              <w:t>在收到通知函后，在</w:t>
            </w:r>
            <w:r>
              <w:rPr>
                <w:rFonts w:hint="eastAsia"/>
                <w:sz w:val="24"/>
                <w:szCs w:val="24"/>
                <w:lang w:val="en-US"/>
              </w:rPr>
              <w:t>2023</w:t>
            </w:r>
            <w:r>
              <w:rPr>
                <w:rFonts w:hint="eastAsia"/>
                <w:sz w:val="24"/>
                <w:szCs w:val="24"/>
                <w:lang w:val="en-US"/>
              </w:rPr>
              <w:t>年</w:t>
            </w:r>
            <w:r>
              <w:rPr>
                <w:rFonts w:hint="eastAsia"/>
                <w:sz w:val="24"/>
                <w:szCs w:val="24"/>
                <w:lang w:val="en-US"/>
              </w:rPr>
              <w:t>8</w:t>
            </w:r>
            <w:r>
              <w:rPr>
                <w:rFonts w:hint="eastAsia"/>
                <w:sz w:val="24"/>
                <w:szCs w:val="24"/>
                <w:lang w:val="en-US"/>
              </w:rPr>
              <w:t>月</w:t>
            </w:r>
            <w:r>
              <w:rPr>
                <w:rFonts w:hint="eastAsia"/>
                <w:sz w:val="24"/>
                <w:szCs w:val="24"/>
                <w:lang w:val="en-US"/>
              </w:rPr>
              <w:t>1</w:t>
            </w:r>
            <w:r>
              <w:rPr>
                <w:rFonts w:hint="eastAsia"/>
                <w:sz w:val="24"/>
                <w:szCs w:val="24"/>
                <w:lang w:val="en-US"/>
              </w:rPr>
              <w:t>日完成了贷款的还款。</w:t>
            </w:r>
          </w:p>
          <w:tbl>
            <w:tblPr>
              <w:tblW w:w="4998" w:type="pct"/>
              <w:jc w:val="center"/>
              <w:tblBorders>
                <w:top w:val="none" w:sz="6" w:space="0" w:color="auto"/>
                <w:left w:val="none" w:sz="6" w:space="0" w:color="auto"/>
                <w:bottom w:val="none" w:sz="6" w:space="0" w:color="auto"/>
                <w:right w:val="none" w:sz="6" w:space="0" w:color="auto"/>
                <w:insideH w:val="outset" w:sz="6" w:space="0" w:color="auto"/>
                <w:insideV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5437"/>
              <w:gridCol w:w="5441"/>
            </w:tblGrid>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企业全称</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甘肃宣维有限公司</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企业注册地址</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甘肃省天水市秦州区西关街道</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企业注册时间</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2000-07-08</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国税登记号</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N96244837237655461</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企业注册资本（元）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5</w:t>
                  </w:r>
                  <w:r>
                    <w:rPr>
                      <w:rFonts w:hint="eastAsia"/>
                      <w:sz w:val="24"/>
                      <w:szCs w:val="24"/>
                      <w:lang w:val="en-US"/>
                    </w:rPr>
                    <w:t>00</w:t>
                  </w:r>
                  <w:r>
                    <w:rPr>
                      <w:rFonts w:hint="eastAsia"/>
                      <w:sz w:val="24"/>
                      <w:szCs w:val="24"/>
                      <w:lang w:val="en-US"/>
                    </w:rPr>
                    <w:t>0</w:t>
                  </w:r>
                  <w:r>
                    <w:rPr>
                      <w:rFonts w:hint="eastAsia"/>
                      <w:sz w:val="24"/>
                      <w:szCs w:val="24"/>
                      <w:lang w:val="en-US"/>
                    </w:rPr>
                    <w:t>0000.00</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企业组织机构代码</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78724425-6</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法定代表人姓名</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proofErr w:type="gramStart"/>
                  <w:r>
                    <w:rPr>
                      <w:rFonts w:hint="eastAsia"/>
                      <w:sz w:val="24"/>
                      <w:szCs w:val="24"/>
                      <w:lang w:val="en-US"/>
                    </w:rPr>
                    <w:t>旗文</w:t>
                  </w:r>
                  <w:proofErr w:type="gramEnd"/>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法定代表人证件号码</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625705198008015920</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法定代表人电话号码</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13208133208</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委托代理人姓名</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成佳</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委托代理人证件号码</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505221199209144322</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委托代理人电话号码</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15639118525</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企业资产总额（元）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6500000.00</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企业流动资产（元）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3500000.00</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企业流动负债（元）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2000000.00</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企业利润总额（元）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1596324.00</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企业财务费用（元）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201000.00</w:t>
                  </w:r>
                </w:p>
              </w:tc>
            </w:tr>
            <w:tr w:rsidR="00AE2481">
              <w:trPr>
                <w:trHeight w:val="90"/>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企业负债总额（元）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2500000.00</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企业权益市场值（元）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3000000.00</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lastRenderedPageBreak/>
                    <w:t>企业销售收入（元）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569423.00</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企业未分配利润（元）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675313.00</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企业主营业务收入净额（元）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500000.00</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企业所有者权益（元）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4000000.00</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企业折旧（元）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115236.00</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企业摊销（元）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160500.00</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企业利息支出（元）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150000.69</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企业实收资本（元）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2900000.00</w:t>
                  </w:r>
                </w:p>
              </w:tc>
            </w:tr>
          </w:tbl>
          <w:p w:rsidR="00AE2481" w:rsidRDefault="00FB565C">
            <w:pPr>
              <w:ind w:firstLineChars="200" w:firstLine="480"/>
              <w:rPr>
                <w:sz w:val="24"/>
                <w:szCs w:val="24"/>
                <w:lang w:val="en-US"/>
              </w:rPr>
            </w:pPr>
            <w:r>
              <w:rPr>
                <w:rFonts w:hint="eastAsia"/>
                <w:sz w:val="24"/>
                <w:szCs w:val="24"/>
                <w:lang w:val="en-US"/>
              </w:rPr>
              <w:t>提示：银行业务中，企业贷款申请人为法定代表人，借款人为企业。</w:t>
            </w:r>
          </w:p>
          <w:p w:rsidR="00AE2481" w:rsidRDefault="00FB565C">
            <w:pPr>
              <w:ind w:firstLineChars="200" w:firstLine="480"/>
              <w:rPr>
                <w:sz w:val="24"/>
                <w:szCs w:val="24"/>
                <w:lang w:val="en-US"/>
              </w:rPr>
            </w:pPr>
            <w:r>
              <w:rPr>
                <w:rFonts w:hint="eastAsia"/>
                <w:sz w:val="24"/>
                <w:szCs w:val="24"/>
                <w:lang w:val="en-US"/>
              </w:rPr>
              <w:t>国家推出了养老金个税减免政策，</w:t>
            </w:r>
            <w:r>
              <w:rPr>
                <w:rFonts w:hint="eastAsia"/>
                <w:sz w:val="24"/>
                <w:szCs w:val="24"/>
                <w:lang w:val="en-US"/>
              </w:rPr>
              <w:t>对于工作者来说，又可以节省一笔税款。</w:t>
            </w:r>
            <w:proofErr w:type="gramStart"/>
            <w:r>
              <w:rPr>
                <w:rFonts w:hint="eastAsia"/>
                <w:sz w:val="24"/>
                <w:szCs w:val="24"/>
                <w:lang w:val="en-US"/>
              </w:rPr>
              <w:t>麦淑良</w:t>
            </w:r>
            <w:proofErr w:type="gramEnd"/>
            <w:r>
              <w:rPr>
                <w:rFonts w:hint="eastAsia"/>
                <w:sz w:val="24"/>
                <w:szCs w:val="24"/>
                <w:lang w:val="en-US"/>
              </w:rPr>
              <w:t>在</w:t>
            </w:r>
            <w:r>
              <w:rPr>
                <w:rFonts w:hint="eastAsia"/>
                <w:sz w:val="24"/>
                <w:szCs w:val="24"/>
                <w:lang w:val="en-US"/>
              </w:rPr>
              <w:t>2021</w:t>
            </w:r>
            <w:r>
              <w:rPr>
                <w:rFonts w:hint="eastAsia"/>
                <w:sz w:val="24"/>
                <w:szCs w:val="24"/>
                <w:lang w:val="en-US"/>
              </w:rPr>
              <w:t>年</w:t>
            </w:r>
            <w:r>
              <w:rPr>
                <w:rFonts w:hint="eastAsia"/>
                <w:sz w:val="24"/>
                <w:szCs w:val="24"/>
                <w:lang w:val="en-US"/>
              </w:rPr>
              <w:t>2</w:t>
            </w:r>
            <w:r>
              <w:rPr>
                <w:rFonts w:hint="eastAsia"/>
                <w:sz w:val="24"/>
                <w:szCs w:val="24"/>
                <w:lang w:val="en-US"/>
              </w:rPr>
              <w:t>月</w:t>
            </w:r>
            <w:r>
              <w:rPr>
                <w:rFonts w:hint="eastAsia"/>
                <w:sz w:val="24"/>
                <w:szCs w:val="24"/>
                <w:lang w:val="en-US"/>
              </w:rPr>
              <w:t>15</w:t>
            </w:r>
            <w:r>
              <w:rPr>
                <w:rFonts w:hint="eastAsia"/>
                <w:sz w:val="24"/>
                <w:szCs w:val="24"/>
                <w:lang w:val="en-US"/>
              </w:rPr>
              <w:t>日</w:t>
            </w:r>
            <w:r>
              <w:rPr>
                <w:rFonts w:hint="eastAsia"/>
                <w:sz w:val="24"/>
                <w:szCs w:val="24"/>
                <w:lang w:val="en-US"/>
              </w:rPr>
              <w:t>已</w:t>
            </w:r>
            <w:r>
              <w:rPr>
                <w:rFonts w:hint="eastAsia"/>
                <w:sz w:val="24"/>
                <w:szCs w:val="24"/>
                <w:lang w:val="en-US"/>
              </w:rPr>
              <w:t>申请了个人养老金账户，随后商业银行给予审批通过。</w:t>
            </w:r>
            <w:r>
              <w:rPr>
                <w:rFonts w:hint="eastAsia"/>
                <w:sz w:val="24"/>
                <w:szCs w:val="24"/>
                <w:lang w:val="en-US"/>
              </w:rPr>
              <w:t>2023</w:t>
            </w:r>
            <w:r>
              <w:rPr>
                <w:rFonts w:hint="eastAsia"/>
                <w:sz w:val="24"/>
                <w:szCs w:val="24"/>
                <w:lang w:val="en-US"/>
              </w:rPr>
              <w:t>年</w:t>
            </w:r>
            <w:r>
              <w:rPr>
                <w:rFonts w:hint="eastAsia"/>
                <w:sz w:val="24"/>
                <w:szCs w:val="24"/>
                <w:lang w:val="en-US"/>
              </w:rPr>
              <w:t>3</w:t>
            </w:r>
            <w:r>
              <w:rPr>
                <w:rFonts w:hint="eastAsia"/>
                <w:sz w:val="24"/>
                <w:szCs w:val="24"/>
                <w:lang w:val="en-US"/>
              </w:rPr>
              <w:t>月</w:t>
            </w:r>
            <w:r>
              <w:rPr>
                <w:rFonts w:hint="eastAsia"/>
                <w:sz w:val="24"/>
                <w:szCs w:val="24"/>
                <w:lang w:val="en-US"/>
              </w:rPr>
              <w:t>10</w:t>
            </w:r>
            <w:r>
              <w:rPr>
                <w:rFonts w:hint="eastAsia"/>
                <w:sz w:val="24"/>
                <w:szCs w:val="24"/>
                <w:lang w:val="en-US"/>
              </w:rPr>
              <w:t>日申请了</w:t>
            </w:r>
            <w:r>
              <w:rPr>
                <w:rFonts w:hint="eastAsia"/>
                <w:sz w:val="24"/>
                <w:szCs w:val="24"/>
                <w:lang w:val="en-US"/>
              </w:rPr>
              <w:t>2022</w:t>
            </w:r>
            <w:r>
              <w:rPr>
                <w:rFonts w:hint="eastAsia"/>
                <w:sz w:val="24"/>
                <w:szCs w:val="24"/>
                <w:lang w:val="en-US"/>
              </w:rPr>
              <w:t>年整个年度的养老金个税减免，</w:t>
            </w:r>
            <w:r>
              <w:rPr>
                <w:rFonts w:hint="eastAsia"/>
                <w:sz w:val="24"/>
                <w:szCs w:val="24"/>
                <w:lang w:val="en-US"/>
              </w:rPr>
              <w:t>2022</w:t>
            </w:r>
            <w:r>
              <w:rPr>
                <w:rFonts w:hint="eastAsia"/>
                <w:sz w:val="24"/>
                <w:szCs w:val="24"/>
                <w:lang w:val="en-US"/>
              </w:rPr>
              <w:t>年</w:t>
            </w:r>
            <w:proofErr w:type="gramStart"/>
            <w:r>
              <w:rPr>
                <w:rFonts w:hint="eastAsia"/>
                <w:sz w:val="24"/>
                <w:szCs w:val="24"/>
                <w:lang w:val="en-US"/>
              </w:rPr>
              <w:t>麦淑良</w:t>
            </w:r>
            <w:proofErr w:type="gramEnd"/>
            <w:r>
              <w:rPr>
                <w:rFonts w:hint="eastAsia"/>
                <w:sz w:val="24"/>
                <w:szCs w:val="24"/>
                <w:lang w:val="en-US"/>
              </w:rPr>
              <w:t>缴费月度为</w:t>
            </w:r>
            <w:r>
              <w:rPr>
                <w:rFonts w:hint="eastAsia"/>
                <w:sz w:val="24"/>
                <w:szCs w:val="24"/>
                <w:lang w:val="en-US"/>
              </w:rPr>
              <w:t>12</w:t>
            </w:r>
            <w:r>
              <w:rPr>
                <w:rFonts w:hint="eastAsia"/>
                <w:sz w:val="24"/>
                <w:szCs w:val="24"/>
                <w:lang w:val="en-US"/>
              </w:rPr>
              <w:t>个月，年收入为</w:t>
            </w:r>
            <w:r>
              <w:rPr>
                <w:rFonts w:hint="eastAsia"/>
                <w:sz w:val="24"/>
                <w:szCs w:val="24"/>
                <w:lang w:val="en-US"/>
              </w:rPr>
              <w:t>2538</w:t>
            </w:r>
            <w:r>
              <w:rPr>
                <w:rFonts w:hint="eastAsia"/>
                <w:sz w:val="24"/>
                <w:szCs w:val="24"/>
                <w:lang w:val="en-US"/>
              </w:rPr>
              <w:t>00</w:t>
            </w:r>
            <w:r>
              <w:rPr>
                <w:rFonts w:hint="eastAsia"/>
                <w:sz w:val="24"/>
                <w:szCs w:val="24"/>
                <w:lang w:val="en-US"/>
              </w:rPr>
              <w:t>元，税务局经过检查核实，给与</w:t>
            </w:r>
            <w:r>
              <w:rPr>
                <w:rFonts w:hint="eastAsia"/>
                <w:sz w:val="24"/>
                <w:szCs w:val="24"/>
                <w:lang w:val="en-US"/>
              </w:rPr>
              <w:t>麦淑良</w:t>
            </w:r>
            <w:r>
              <w:rPr>
                <w:rFonts w:hint="eastAsia"/>
                <w:sz w:val="24"/>
                <w:szCs w:val="24"/>
                <w:lang w:val="en-US"/>
              </w:rPr>
              <w:t>养老金个税减免审批通过。</w:t>
            </w:r>
          </w:p>
          <w:p w:rsidR="00AE2481" w:rsidRDefault="00FB565C">
            <w:pPr>
              <w:ind w:firstLineChars="200" w:firstLine="480"/>
              <w:rPr>
                <w:sz w:val="24"/>
                <w:szCs w:val="24"/>
                <w:lang w:val="en-US"/>
              </w:rPr>
            </w:pPr>
            <w:r>
              <w:rPr>
                <w:rFonts w:hint="eastAsia"/>
                <w:sz w:val="24"/>
                <w:szCs w:val="24"/>
                <w:lang w:val="en-US"/>
              </w:rPr>
              <w:t>近期中国银行发现养老金投资的盈利市场，</w:t>
            </w:r>
            <w:r>
              <w:rPr>
                <w:rFonts w:hint="eastAsia"/>
                <w:sz w:val="24"/>
                <w:szCs w:val="24"/>
                <w:lang w:val="en-US"/>
              </w:rPr>
              <w:t>客户经理打算</w:t>
            </w:r>
            <w:r>
              <w:rPr>
                <w:rFonts w:hint="eastAsia"/>
                <w:sz w:val="24"/>
                <w:szCs w:val="24"/>
                <w:lang w:val="en-US"/>
              </w:rPr>
              <w:t>发布</w:t>
            </w:r>
            <w:r>
              <w:rPr>
                <w:rFonts w:hint="eastAsia"/>
                <w:sz w:val="24"/>
                <w:szCs w:val="24"/>
                <w:lang w:val="en-US"/>
              </w:rPr>
              <w:t>1</w:t>
            </w:r>
            <w:r>
              <w:rPr>
                <w:rFonts w:hint="eastAsia"/>
                <w:sz w:val="24"/>
                <w:szCs w:val="24"/>
                <w:lang w:val="en-US"/>
              </w:rPr>
              <w:t>种养老基金产品</w:t>
            </w:r>
            <w:r>
              <w:rPr>
                <w:rFonts w:hint="eastAsia"/>
                <w:sz w:val="24"/>
                <w:szCs w:val="24"/>
                <w:lang w:val="en-US"/>
              </w:rPr>
              <w:t>用于试行</w:t>
            </w:r>
            <w:r>
              <w:rPr>
                <w:rFonts w:hint="eastAsia"/>
                <w:sz w:val="24"/>
                <w:szCs w:val="24"/>
                <w:lang w:val="en-US"/>
              </w:rPr>
              <w:t>，产品名称为“</w:t>
            </w:r>
            <w:r>
              <w:rPr>
                <w:rFonts w:hint="eastAsia"/>
                <w:sz w:val="24"/>
                <w:szCs w:val="24"/>
                <w:lang w:val="en-US"/>
              </w:rPr>
              <w:t>康健辅助</w:t>
            </w:r>
            <w:r>
              <w:rPr>
                <w:rFonts w:hint="eastAsia"/>
                <w:sz w:val="24"/>
                <w:szCs w:val="24"/>
                <w:lang w:val="en-US"/>
              </w:rPr>
              <w:t>一号”，产品成立日期为</w:t>
            </w:r>
            <w:r>
              <w:rPr>
                <w:rFonts w:hint="eastAsia"/>
                <w:sz w:val="24"/>
                <w:szCs w:val="24"/>
                <w:lang w:val="en-US"/>
              </w:rPr>
              <w:t>2023</w:t>
            </w:r>
            <w:r>
              <w:rPr>
                <w:rFonts w:hint="eastAsia"/>
                <w:sz w:val="24"/>
                <w:szCs w:val="24"/>
                <w:lang w:val="en-US"/>
              </w:rPr>
              <w:t>年</w:t>
            </w:r>
            <w:r>
              <w:rPr>
                <w:rFonts w:hint="eastAsia"/>
                <w:sz w:val="24"/>
                <w:szCs w:val="24"/>
                <w:lang w:val="en-US"/>
              </w:rPr>
              <w:t>1</w:t>
            </w:r>
            <w:r>
              <w:rPr>
                <w:rFonts w:hint="eastAsia"/>
                <w:sz w:val="24"/>
                <w:szCs w:val="24"/>
                <w:lang w:val="en-US"/>
              </w:rPr>
              <w:t>月</w:t>
            </w:r>
            <w:r>
              <w:rPr>
                <w:rFonts w:hint="eastAsia"/>
                <w:sz w:val="24"/>
                <w:szCs w:val="24"/>
                <w:lang w:val="en-US"/>
              </w:rPr>
              <w:t>20</w:t>
            </w:r>
            <w:r>
              <w:rPr>
                <w:rFonts w:hint="eastAsia"/>
                <w:sz w:val="24"/>
                <w:szCs w:val="24"/>
                <w:lang w:val="en-US"/>
              </w:rPr>
              <w:t>日，产品存续时间为</w:t>
            </w:r>
            <w:r>
              <w:rPr>
                <w:rFonts w:hint="eastAsia"/>
                <w:sz w:val="24"/>
                <w:szCs w:val="24"/>
                <w:lang w:val="en-US"/>
              </w:rPr>
              <w:t>8</w:t>
            </w:r>
            <w:r>
              <w:rPr>
                <w:rFonts w:hint="eastAsia"/>
                <w:sz w:val="24"/>
                <w:szCs w:val="24"/>
                <w:lang w:val="en-US"/>
              </w:rPr>
              <w:t>个月，</w:t>
            </w:r>
            <w:proofErr w:type="gramStart"/>
            <w:r>
              <w:rPr>
                <w:rFonts w:hint="eastAsia"/>
                <w:sz w:val="24"/>
                <w:szCs w:val="24"/>
                <w:lang w:val="en-US"/>
              </w:rPr>
              <w:t>年化收益率</w:t>
            </w:r>
            <w:proofErr w:type="gramEnd"/>
            <w:r>
              <w:rPr>
                <w:rFonts w:hint="eastAsia"/>
                <w:sz w:val="24"/>
                <w:szCs w:val="24"/>
                <w:lang w:val="en-US"/>
              </w:rPr>
              <w:t>为</w:t>
            </w:r>
            <w:r>
              <w:rPr>
                <w:rFonts w:hint="eastAsia"/>
                <w:sz w:val="24"/>
                <w:szCs w:val="24"/>
                <w:lang w:val="en-US"/>
              </w:rPr>
              <w:t>5</w:t>
            </w:r>
            <w:r>
              <w:rPr>
                <w:rFonts w:hint="eastAsia"/>
                <w:sz w:val="24"/>
                <w:szCs w:val="24"/>
                <w:lang w:val="en-US"/>
              </w:rPr>
              <w:t>.</w:t>
            </w:r>
            <w:r>
              <w:rPr>
                <w:rFonts w:hint="eastAsia"/>
                <w:sz w:val="24"/>
                <w:szCs w:val="24"/>
                <w:lang w:val="en-US"/>
              </w:rPr>
              <w:t>7</w:t>
            </w:r>
            <w:r>
              <w:rPr>
                <w:rFonts w:hint="eastAsia"/>
                <w:sz w:val="24"/>
                <w:szCs w:val="24"/>
                <w:lang w:val="en-US"/>
              </w:rPr>
              <w:t>6%</w:t>
            </w:r>
            <w:r>
              <w:rPr>
                <w:rFonts w:hint="eastAsia"/>
                <w:sz w:val="24"/>
                <w:szCs w:val="24"/>
                <w:lang w:val="en-US"/>
              </w:rPr>
              <w:t>。</w:t>
            </w:r>
            <w:r>
              <w:rPr>
                <w:rFonts w:hint="eastAsia"/>
                <w:sz w:val="24"/>
                <w:szCs w:val="24"/>
                <w:lang w:val="en-US"/>
              </w:rPr>
              <w:t>麦淑良</w:t>
            </w:r>
            <w:r>
              <w:rPr>
                <w:rFonts w:hint="eastAsia"/>
                <w:sz w:val="24"/>
                <w:szCs w:val="24"/>
                <w:lang w:val="en-US"/>
              </w:rPr>
              <w:t>了解到</w:t>
            </w:r>
            <w:r>
              <w:rPr>
                <w:rFonts w:hint="eastAsia"/>
                <w:sz w:val="24"/>
                <w:szCs w:val="24"/>
                <w:lang w:val="en-US"/>
              </w:rPr>
              <w:t>康健辅助</w:t>
            </w:r>
            <w:r>
              <w:rPr>
                <w:rFonts w:hint="eastAsia"/>
                <w:sz w:val="24"/>
                <w:szCs w:val="24"/>
                <w:lang w:val="en-US"/>
              </w:rPr>
              <w:t>一号养老基金产品的收益率，打算购买此基金产品。当即制定</w:t>
            </w:r>
            <w:r>
              <w:rPr>
                <w:rFonts w:hint="eastAsia"/>
                <w:sz w:val="24"/>
                <w:szCs w:val="24"/>
                <w:lang w:val="en-US"/>
              </w:rPr>
              <w:t>养老金投资计划，投资方案名称为“</w:t>
            </w:r>
            <w:r>
              <w:rPr>
                <w:rFonts w:hint="eastAsia"/>
                <w:sz w:val="24"/>
                <w:szCs w:val="24"/>
                <w:lang w:val="en-US"/>
              </w:rPr>
              <w:t>康健辅助</w:t>
            </w:r>
            <w:r>
              <w:rPr>
                <w:rFonts w:hint="eastAsia"/>
                <w:sz w:val="24"/>
                <w:szCs w:val="24"/>
                <w:lang w:val="en-US"/>
              </w:rPr>
              <w:t>一号基金投资计划”，投资金额为</w:t>
            </w:r>
            <w:r>
              <w:rPr>
                <w:rFonts w:hint="eastAsia"/>
                <w:sz w:val="24"/>
                <w:szCs w:val="24"/>
                <w:lang w:val="en-US"/>
              </w:rPr>
              <w:t>190</w:t>
            </w:r>
            <w:r>
              <w:rPr>
                <w:rFonts w:hint="eastAsia"/>
                <w:sz w:val="24"/>
                <w:szCs w:val="24"/>
                <w:lang w:val="en-US"/>
              </w:rPr>
              <w:t>00</w:t>
            </w:r>
            <w:r>
              <w:rPr>
                <w:rFonts w:hint="eastAsia"/>
                <w:sz w:val="24"/>
                <w:szCs w:val="24"/>
                <w:lang w:val="en-US"/>
              </w:rPr>
              <w:t>元，投资时间为</w:t>
            </w:r>
            <w:r>
              <w:rPr>
                <w:rFonts w:hint="eastAsia"/>
                <w:sz w:val="24"/>
                <w:szCs w:val="24"/>
                <w:lang w:val="en-US"/>
              </w:rPr>
              <w:t>2023</w:t>
            </w:r>
            <w:r>
              <w:rPr>
                <w:rFonts w:hint="eastAsia"/>
                <w:sz w:val="24"/>
                <w:szCs w:val="24"/>
                <w:lang w:val="en-US"/>
              </w:rPr>
              <w:t>年</w:t>
            </w:r>
            <w:r>
              <w:rPr>
                <w:rFonts w:hint="eastAsia"/>
                <w:sz w:val="24"/>
                <w:szCs w:val="24"/>
                <w:lang w:val="en-US"/>
              </w:rPr>
              <w:t>1</w:t>
            </w:r>
            <w:r>
              <w:rPr>
                <w:rFonts w:hint="eastAsia"/>
                <w:sz w:val="24"/>
                <w:szCs w:val="24"/>
                <w:lang w:val="en-US"/>
              </w:rPr>
              <w:t>月</w:t>
            </w:r>
            <w:r>
              <w:rPr>
                <w:rFonts w:hint="eastAsia"/>
                <w:sz w:val="24"/>
                <w:szCs w:val="24"/>
                <w:lang w:val="en-US"/>
              </w:rPr>
              <w:t>21</w:t>
            </w:r>
            <w:r>
              <w:rPr>
                <w:rFonts w:hint="eastAsia"/>
                <w:sz w:val="24"/>
                <w:szCs w:val="24"/>
                <w:lang w:val="en-US"/>
              </w:rPr>
              <w:t>日。</w:t>
            </w:r>
          </w:p>
          <w:tbl>
            <w:tblPr>
              <w:tblW w:w="4998" w:type="pct"/>
              <w:jc w:val="center"/>
              <w:tblBorders>
                <w:top w:val="none" w:sz="6" w:space="0" w:color="auto"/>
                <w:left w:val="none" w:sz="6" w:space="0" w:color="auto"/>
                <w:bottom w:val="none" w:sz="6" w:space="0" w:color="auto"/>
                <w:right w:val="none" w:sz="6" w:space="0" w:color="auto"/>
                <w:insideH w:val="outset" w:sz="6" w:space="0" w:color="auto"/>
                <w:insideV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5437"/>
              <w:gridCol w:w="5441"/>
            </w:tblGrid>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姓名</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麦淑良</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身份证号码</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144696197601088224</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户籍户别</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本市（城镇）户口</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联系地址</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山西省大同市新荣区</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户籍地址</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山西省大同市新荣区</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联系电话</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18127997606</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lastRenderedPageBreak/>
                    <w:t>文化程度</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初</w:t>
                  </w:r>
                  <w:r>
                    <w:rPr>
                      <w:rFonts w:hint="eastAsia"/>
                      <w:sz w:val="24"/>
                      <w:szCs w:val="24"/>
                      <w:lang w:val="en-US"/>
                    </w:rPr>
                    <w:t>等教育</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政治面貌</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群众</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缴费机构</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山西李旺食品</w:t>
                  </w:r>
                  <w:r>
                    <w:rPr>
                      <w:rFonts w:hint="eastAsia"/>
                      <w:sz w:val="24"/>
                      <w:szCs w:val="24"/>
                      <w:lang w:val="en-US"/>
                    </w:rPr>
                    <w:t>有限公司</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缴费起始年月日</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2015</w:t>
                  </w:r>
                  <w:r>
                    <w:rPr>
                      <w:rFonts w:hint="eastAsia"/>
                      <w:sz w:val="24"/>
                      <w:szCs w:val="24"/>
                      <w:lang w:val="en-US"/>
                    </w:rPr>
                    <w:t>年</w:t>
                  </w:r>
                  <w:r>
                    <w:rPr>
                      <w:rFonts w:hint="eastAsia"/>
                      <w:sz w:val="24"/>
                      <w:szCs w:val="24"/>
                      <w:lang w:val="en-US"/>
                    </w:rPr>
                    <w:t>1</w:t>
                  </w:r>
                  <w:r>
                    <w:rPr>
                      <w:rFonts w:hint="eastAsia"/>
                      <w:sz w:val="24"/>
                      <w:szCs w:val="24"/>
                      <w:lang w:val="en-US"/>
                    </w:rPr>
                    <w:t>月</w:t>
                  </w:r>
                  <w:r>
                    <w:rPr>
                      <w:rFonts w:hint="eastAsia"/>
                      <w:sz w:val="24"/>
                      <w:szCs w:val="24"/>
                      <w:lang w:val="en-US"/>
                    </w:rPr>
                    <w:t>20</w:t>
                  </w:r>
                  <w:r>
                    <w:rPr>
                      <w:rFonts w:hint="eastAsia"/>
                      <w:sz w:val="24"/>
                      <w:szCs w:val="24"/>
                      <w:lang w:val="en-US"/>
                    </w:rPr>
                    <w:t>日</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缴费基数（元）</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24</w:t>
                  </w:r>
                  <w:r>
                    <w:rPr>
                      <w:rFonts w:hint="eastAsia"/>
                      <w:sz w:val="24"/>
                      <w:szCs w:val="24"/>
                      <w:lang w:val="en-US"/>
                    </w:rPr>
                    <w:t>00</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缴费形式</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工作单位</w:t>
                  </w:r>
                </w:p>
              </w:tc>
            </w:tr>
            <w:tr w:rsidR="00AE2481">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proofErr w:type="gramStart"/>
                  <w:r>
                    <w:rPr>
                      <w:rFonts w:hint="eastAsia"/>
                      <w:sz w:val="24"/>
                      <w:szCs w:val="24"/>
                      <w:lang w:val="en-US"/>
                    </w:rPr>
                    <w:t>缴费卡</w:t>
                  </w:r>
                  <w:proofErr w:type="gramEnd"/>
                  <w:r>
                    <w:rPr>
                      <w:rFonts w:hint="eastAsia"/>
                      <w:sz w:val="24"/>
                      <w:szCs w:val="24"/>
                      <w:lang w:val="en-US"/>
                    </w:rPr>
                    <w:t>银行</w:t>
                  </w:r>
                </w:p>
              </w:tc>
              <w:tc>
                <w:tcPr>
                  <w:tcW w:w="2500" w:type="pct"/>
                  <w:tcBorders>
                    <w:top w:val="single" w:sz="8" w:space="0" w:color="A4A4A4"/>
                    <w:left w:val="single" w:sz="8" w:space="0" w:color="A4A4A4"/>
                    <w:bottom w:val="single" w:sz="8" w:space="0" w:color="A4A4A4"/>
                    <w:right w:val="single" w:sz="8" w:space="0" w:color="A4A4A4"/>
                  </w:tcBorders>
                  <w:vAlign w:val="center"/>
                </w:tcPr>
                <w:p w:rsidR="00AE2481" w:rsidRDefault="00FB565C">
                  <w:pPr>
                    <w:rPr>
                      <w:sz w:val="24"/>
                      <w:szCs w:val="24"/>
                      <w:lang w:val="en-US"/>
                    </w:rPr>
                  </w:pPr>
                  <w:r>
                    <w:rPr>
                      <w:rFonts w:hint="eastAsia"/>
                      <w:sz w:val="24"/>
                      <w:szCs w:val="24"/>
                      <w:lang w:val="en-US"/>
                    </w:rPr>
                    <w:t>中国银行</w:t>
                  </w:r>
                </w:p>
              </w:tc>
            </w:tr>
          </w:tbl>
          <w:p w:rsidR="00AE2481" w:rsidRDefault="00AE2481">
            <w:pPr>
              <w:ind w:firstLineChars="200" w:firstLine="480"/>
              <w:rPr>
                <w:color w:val="000000"/>
                <w:sz w:val="24"/>
                <w:szCs w:val="24"/>
                <w:lang w:val="en-US"/>
              </w:rPr>
            </w:pPr>
          </w:p>
        </w:tc>
      </w:tr>
      <w:tr w:rsidR="00AE2481">
        <w:trPr>
          <w:trHeight w:val="567"/>
          <w:jc w:val="center"/>
        </w:trPr>
        <w:tc>
          <w:tcPr>
            <w:tcW w:w="218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lastRenderedPageBreak/>
              <w:t>职业要素</w:t>
            </w:r>
          </w:p>
        </w:tc>
        <w:tc>
          <w:tcPr>
            <w:tcW w:w="11118" w:type="dxa"/>
            <w:gridSpan w:val="6"/>
            <w:vAlign w:val="center"/>
          </w:tcPr>
          <w:p w:rsidR="00AE2481" w:rsidRDefault="00FB565C">
            <w:pPr>
              <w:rPr>
                <w:color w:val="000000"/>
                <w:sz w:val="24"/>
                <w:szCs w:val="24"/>
                <w:lang w:val="en-US"/>
              </w:rPr>
            </w:pPr>
            <w:r>
              <w:rPr>
                <w:rFonts w:hint="eastAsia"/>
                <w:color w:val="000000"/>
                <w:sz w:val="24"/>
                <w:szCs w:val="24"/>
                <w:lang w:val="en-US"/>
              </w:rPr>
              <w:sym w:font="Wingdings 2" w:char="00A3"/>
            </w:r>
            <w:r>
              <w:rPr>
                <w:rFonts w:hint="eastAsia"/>
                <w:color w:val="000000"/>
                <w:sz w:val="24"/>
                <w:szCs w:val="24"/>
                <w:lang w:val="en-US"/>
              </w:rPr>
              <w:t>基本专业素养</w:t>
            </w:r>
            <w:r>
              <w:rPr>
                <w:rFonts w:hint="eastAsia"/>
                <w:color w:val="000000"/>
                <w:sz w:val="24"/>
                <w:szCs w:val="24"/>
                <w:lang w:val="en-US"/>
              </w:rPr>
              <w:t xml:space="preserve">  </w:t>
            </w:r>
            <w:r>
              <w:rPr>
                <w:rFonts w:hint="eastAsia"/>
                <w:color w:val="000000"/>
                <w:sz w:val="24"/>
                <w:szCs w:val="24"/>
                <w:lang w:val="en-US"/>
              </w:rPr>
              <w:sym w:font="Wingdings 2" w:char="0052"/>
            </w:r>
            <w:r>
              <w:rPr>
                <w:rFonts w:hint="eastAsia"/>
                <w:color w:val="000000"/>
                <w:sz w:val="24"/>
                <w:szCs w:val="24"/>
                <w:lang w:val="en-US"/>
              </w:rPr>
              <w:t>专业实践技能</w:t>
            </w:r>
            <w:r>
              <w:rPr>
                <w:rFonts w:hint="eastAsia"/>
                <w:color w:val="000000"/>
                <w:sz w:val="24"/>
                <w:szCs w:val="24"/>
                <w:lang w:val="en-US"/>
              </w:rPr>
              <w:t xml:space="preserve">  </w:t>
            </w:r>
            <w:r>
              <w:rPr>
                <w:rFonts w:hint="eastAsia"/>
                <w:color w:val="000000"/>
                <w:sz w:val="24"/>
                <w:szCs w:val="24"/>
                <w:lang w:val="en-US"/>
              </w:rPr>
              <w:sym w:font="Wingdings 2" w:char="00A3"/>
            </w:r>
            <w:r>
              <w:rPr>
                <w:rFonts w:hint="eastAsia"/>
                <w:color w:val="000000"/>
                <w:sz w:val="24"/>
                <w:szCs w:val="24"/>
                <w:lang w:val="en-US"/>
              </w:rPr>
              <w:t>协调协作能力</w:t>
            </w:r>
            <w:r>
              <w:rPr>
                <w:rFonts w:hint="eastAsia"/>
                <w:color w:val="000000"/>
                <w:sz w:val="24"/>
                <w:szCs w:val="24"/>
                <w:lang w:val="en-US"/>
              </w:rPr>
              <w:t xml:space="preserve">  </w:t>
            </w:r>
            <w:r>
              <w:rPr>
                <w:rFonts w:hint="eastAsia"/>
                <w:color w:val="000000"/>
                <w:sz w:val="24"/>
                <w:szCs w:val="24"/>
                <w:lang w:val="en-US"/>
              </w:rPr>
              <w:sym w:font="Wingdings 2" w:char="00A3"/>
            </w:r>
            <w:r>
              <w:rPr>
                <w:rFonts w:hint="eastAsia"/>
                <w:color w:val="000000"/>
                <w:sz w:val="24"/>
                <w:szCs w:val="24"/>
                <w:lang w:val="en-US"/>
              </w:rPr>
              <w:t>持续发展能力</w:t>
            </w:r>
          </w:p>
        </w:tc>
      </w:tr>
      <w:tr w:rsidR="00AE2481">
        <w:trPr>
          <w:trHeight w:val="567"/>
          <w:jc w:val="center"/>
        </w:trPr>
        <w:tc>
          <w:tcPr>
            <w:tcW w:w="2180" w:type="dxa"/>
            <w:vMerge w:val="restart"/>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具体任务要求</w:t>
            </w:r>
          </w:p>
        </w:tc>
        <w:tc>
          <w:tcPr>
            <w:tcW w:w="1736" w:type="dxa"/>
            <w:vAlign w:val="center"/>
          </w:tcPr>
          <w:p w:rsidR="00AE2481" w:rsidRDefault="00FB565C">
            <w:pPr>
              <w:adjustRightInd w:val="0"/>
              <w:snapToGrid w:val="0"/>
              <w:jc w:val="center"/>
              <w:rPr>
                <w:b/>
                <w:color w:val="000000"/>
                <w:sz w:val="24"/>
                <w:szCs w:val="24"/>
                <w:lang w:val="en-US"/>
              </w:rPr>
            </w:pPr>
            <w:proofErr w:type="gramStart"/>
            <w:r>
              <w:rPr>
                <w:rFonts w:hint="eastAsia"/>
                <w:b/>
                <w:color w:val="000000"/>
                <w:sz w:val="24"/>
                <w:szCs w:val="24"/>
                <w:lang w:val="en-US"/>
              </w:rPr>
              <w:t>子任务</w:t>
            </w:r>
            <w:proofErr w:type="gramEnd"/>
            <w:r>
              <w:rPr>
                <w:rFonts w:hint="eastAsia"/>
                <w:b/>
                <w:color w:val="000000"/>
                <w:sz w:val="24"/>
                <w:szCs w:val="24"/>
                <w:lang w:val="en-US"/>
              </w:rPr>
              <w:t>序号</w:t>
            </w:r>
          </w:p>
        </w:tc>
        <w:tc>
          <w:tcPr>
            <w:tcW w:w="2460" w:type="dxa"/>
            <w:gridSpan w:val="2"/>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任务要求</w:t>
            </w:r>
          </w:p>
        </w:tc>
        <w:tc>
          <w:tcPr>
            <w:tcW w:w="215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操作过程</w:t>
            </w:r>
          </w:p>
        </w:tc>
        <w:tc>
          <w:tcPr>
            <w:tcW w:w="190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考核点</w:t>
            </w:r>
          </w:p>
        </w:tc>
        <w:tc>
          <w:tcPr>
            <w:tcW w:w="2872"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评价标准</w:t>
            </w:r>
          </w:p>
        </w:tc>
      </w:tr>
      <w:tr w:rsidR="00AE2481">
        <w:trPr>
          <w:trHeight w:val="567"/>
          <w:jc w:val="center"/>
        </w:trPr>
        <w:tc>
          <w:tcPr>
            <w:tcW w:w="2180" w:type="dxa"/>
            <w:vMerge/>
            <w:vAlign w:val="center"/>
          </w:tcPr>
          <w:p w:rsidR="00AE2481" w:rsidRDefault="00AE2481">
            <w:pPr>
              <w:adjustRightInd w:val="0"/>
              <w:snapToGrid w:val="0"/>
              <w:jc w:val="center"/>
              <w:rPr>
                <w:b/>
                <w:color w:val="000000"/>
                <w:sz w:val="24"/>
                <w:szCs w:val="24"/>
                <w:lang w:val="en-US"/>
              </w:rPr>
            </w:pPr>
          </w:p>
        </w:tc>
        <w:tc>
          <w:tcPr>
            <w:tcW w:w="1736" w:type="dxa"/>
            <w:vAlign w:val="center"/>
          </w:tcPr>
          <w:p w:rsidR="00AE2481" w:rsidRDefault="00FB565C">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1-1</w:t>
            </w:r>
          </w:p>
        </w:tc>
        <w:tc>
          <w:tcPr>
            <w:tcW w:w="2460" w:type="dxa"/>
            <w:gridSpan w:val="2"/>
            <w:vAlign w:val="center"/>
          </w:tcPr>
          <w:p w:rsidR="00AE2481" w:rsidRDefault="00FB565C">
            <w:pPr>
              <w:snapToGrid w:val="0"/>
              <w:rPr>
                <w:color w:val="000000"/>
                <w:sz w:val="24"/>
                <w:szCs w:val="24"/>
                <w:lang w:val="en-US"/>
              </w:rPr>
            </w:pPr>
            <w:r>
              <w:rPr>
                <w:rFonts w:hint="eastAsia"/>
                <w:sz w:val="24"/>
                <w:szCs w:val="24"/>
                <w:lang w:val="en-US"/>
              </w:rPr>
              <w:t>运用数据采集技术和大</w:t>
            </w:r>
            <w:proofErr w:type="gramStart"/>
            <w:r>
              <w:rPr>
                <w:rFonts w:hint="eastAsia"/>
                <w:sz w:val="24"/>
                <w:szCs w:val="24"/>
                <w:lang w:val="en-US"/>
              </w:rPr>
              <w:t>数据风控技术</w:t>
            </w:r>
            <w:proofErr w:type="gramEnd"/>
            <w:r>
              <w:rPr>
                <w:rFonts w:hint="eastAsia"/>
                <w:sz w:val="24"/>
                <w:szCs w:val="24"/>
                <w:lang w:val="en-US"/>
              </w:rPr>
              <w:t>，完成自然人信用管理（信用数据采集和报告查询）、完成面向个人消费金融贷款业务处理、完成个人贷前、贷中和贷后管理</w:t>
            </w:r>
          </w:p>
        </w:tc>
        <w:tc>
          <w:tcPr>
            <w:tcW w:w="2150" w:type="dxa"/>
            <w:vAlign w:val="center"/>
          </w:tcPr>
          <w:p w:rsidR="00AE2481" w:rsidRDefault="00FB565C">
            <w:pPr>
              <w:rPr>
                <w:sz w:val="24"/>
                <w:szCs w:val="24"/>
                <w:lang w:val="en-US"/>
              </w:rPr>
            </w:pPr>
            <w:r>
              <w:rPr>
                <w:rFonts w:hint="eastAsia"/>
                <w:sz w:val="24"/>
                <w:szCs w:val="24"/>
                <w:lang w:val="en-US"/>
              </w:rPr>
              <w:t>1.</w:t>
            </w:r>
            <w:r>
              <w:rPr>
                <w:rFonts w:hint="eastAsia"/>
                <w:sz w:val="24"/>
                <w:szCs w:val="24"/>
                <w:lang w:val="en-US"/>
              </w:rPr>
              <w:t>采集个人信用信息，形成个人信用报告</w:t>
            </w:r>
          </w:p>
          <w:p w:rsidR="00AE2481" w:rsidRDefault="00FB565C">
            <w:pPr>
              <w:rPr>
                <w:sz w:val="24"/>
                <w:szCs w:val="24"/>
                <w:lang w:val="en-US"/>
              </w:rPr>
            </w:pPr>
            <w:r>
              <w:rPr>
                <w:rFonts w:hint="eastAsia"/>
                <w:sz w:val="24"/>
                <w:szCs w:val="24"/>
                <w:lang w:val="en-US"/>
              </w:rPr>
              <w:t>2.</w:t>
            </w:r>
            <w:r>
              <w:rPr>
                <w:rFonts w:hint="eastAsia"/>
                <w:sz w:val="24"/>
                <w:szCs w:val="24"/>
                <w:lang w:val="en-US"/>
              </w:rPr>
              <w:t>审批个人信用报告申请</w:t>
            </w:r>
          </w:p>
          <w:p w:rsidR="00AE2481" w:rsidRDefault="00FB565C">
            <w:pPr>
              <w:rPr>
                <w:sz w:val="24"/>
                <w:szCs w:val="24"/>
                <w:lang w:val="en-US"/>
              </w:rPr>
            </w:pPr>
            <w:r>
              <w:rPr>
                <w:rFonts w:hint="eastAsia"/>
                <w:sz w:val="24"/>
                <w:szCs w:val="24"/>
                <w:lang w:val="en-US"/>
              </w:rPr>
              <w:t>3.</w:t>
            </w:r>
            <w:r>
              <w:rPr>
                <w:rFonts w:hint="eastAsia"/>
                <w:sz w:val="24"/>
                <w:szCs w:val="24"/>
                <w:lang w:val="en-US"/>
              </w:rPr>
              <w:t>申请个人消费贷款</w:t>
            </w:r>
          </w:p>
          <w:p w:rsidR="00AE2481" w:rsidRDefault="00FB565C">
            <w:pPr>
              <w:rPr>
                <w:sz w:val="24"/>
                <w:szCs w:val="24"/>
                <w:lang w:val="en-US"/>
              </w:rPr>
            </w:pPr>
            <w:r>
              <w:rPr>
                <w:rFonts w:hint="eastAsia"/>
                <w:sz w:val="24"/>
                <w:szCs w:val="24"/>
                <w:lang w:val="en-US"/>
              </w:rPr>
              <w:t>4.</w:t>
            </w:r>
            <w:r>
              <w:rPr>
                <w:rFonts w:hint="eastAsia"/>
                <w:sz w:val="24"/>
                <w:szCs w:val="24"/>
                <w:lang w:val="en-US"/>
              </w:rPr>
              <w:t>创建风险识别模型</w:t>
            </w:r>
          </w:p>
          <w:p w:rsidR="00AE2481" w:rsidRDefault="00FB565C">
            <w:pPr>
              <w:rPr>
                <w:sz w:val="24"/>
                <w:szCs w:val="24"/>
                <w:lang w:val="en-US"/>
              </w:rPr>
            </w:pPr>
            <w:r>
              <w:rPr>
                <w:rFonts w:hint="eastAsia"/>
                <w:sz w:val="24"/>
                <w:szCs w:val="24"/>
                <w:lang w:val="en-US"/>
              </w:rPr>
              <w:t>5.</w:t>
            </w:r>
            <w:r>
              <w:rPr>
                <w:rFonts w:hint="eastAsia"/>
                <w:sz w:val="24"/>
                <w:szCs w:val="24"/>
                <w:lang w:val="en-US"/>
              </w:rPr>
              <w:t>贷前管理审批</w:t>
            </w:r>
          </w:p>
          <w:p w:rsidR="00AE2481" w:rsidRDefault="00FB565C">
            <w:pPr>
              <w:rPr>
                <w:sz w:val="24"/>
                <w:szCs w:val="24"/>
                <w:lang w:val="en-US"/>
              </w:rPr>
            </w:pPr>
            <w:r>
              <w:rPr>
                <w:rFonts w:hint="eastAsia"/>
                <w:sz w:val="24"/>
                <w:szCs w:val="24"/>
                <w:lang w:val="en-US"/>
              </w:rPr>
              <w:t>6.</w:t>
            </w:r>
            <w:r>
              <w:rPr>
                <w:rFonts w:hint="eastAsia"/>
                <w:sz w:val="24"/>
                <w:szCs w:val="24"/>
                <w:lang w:val="en-US"/>
              </w:rPr>
              <w:t>贷中管理审批</w:t>
            </w:r>
          </w:p>
          <w:p w:rsidR="00AE2481" w:rsidRDefault="00FB565C">
            <w:pPr>
              <w:rPr>
                <w:sz w:val="24"/>
                <w:szCs w:val="24"/>
                <w:lang w:val="en-US"/>
              </w:rPr>
            </w:pPr>
            <w:r>
              <w:rPr>
                <w:rFonts w:hint="eastAsia"/>
                <w:sz w:val="24"/>
                <w:szCs w:val="24"/>
                <w:lang w:val="en-US"/>
              </w:rPr>
              <w:t>7.</w:t>
            </w:r>
            <w:r>
              <w:rPr>
                <w:rFonts w:hint="eastAsia"/>
                <w:sz w:val="24"/>
                <w:szCs w:val="24"/>
                <w:lang w:val="en-US"/>
              </w:rPr>
              <w:t>签订借款合同</w:t>
            </w:r>
          </w:p>
          <w:p w:rsidR="00AE2481" w:rsidRDefault="00FB565C">
            <w:pPr>
              <w:rPr>
                <w:sz w:val="24"/>
                <w:szCs w:val="24"/>
                <w:lang w:val="en-US"/>
              </w:rPr>
            </w:pPr>
            <w:r>
              <w:rPr>
                <w:rFonts w:hint="eastAsia"/>
                <w:sz w:val="24"/>
                <w:szCs w:val="24"/>
                <w:lang w:val="en-US"/>
              </w:rPr>
              <w:t>8.</w:t>
            </w:r>
            <w:r>
              <w:rPr>
                <w:rFonts w:hint="eastAsia"/>
                <w:sz w:val="24"/>
                <w:szCs w:val="24"/>
                <w:lang w:val="en-US"/>
              </w:rPr>
              <w:t>发放贷款</w:t>
            </w:r>
          </w:p>
          <w:p w:rsidR="00AE2481" w:rsidRDefault="00FB565C">
            <w:pPr>
              <w:rPr>
                <w:sz w:val="24"/>
                <w:szCs w:val="24"/>
                <w:lang w:val="en-US"/>
              </w:rPr>
            </w:pPr>
            <w:r>
              <w:rPr>
                <w:rFonts w:hint="eastAsia"/>
                <w:sz w:val="24"/>
                <w:szCs w:val="24"/>
                <w:lang w:val="en-US"/>
              </w:rPr>
              <w:t>9.</w:t>
            </w:r>
            <w:r>
              <w:rPr>
                <w:rFonts w:hint="eastAsia"/>
                <w:sz w:val="24"/>
                <w:szCs w:val="24"/>
                <w:lang w:val="en-US"/>
              </w:rPr>
              <w:t>贷后管理</w:t>
            </w:r>
          </w:p>
          <w:p w:rsidR="00AE2481" w:rsidRDefault="00FB565C">
            <w:pPr>
              <w:rPr>
                <w:color w:val="000000"/>
                <w:sz w:val="24"/>
                <w:szCs w:val="24"/>
                <w:lang w:val="en-US"/>
              </w:rPr>
            </w:pPr>
            <w:r>
              <w:rPr>
                <w:rFonts w:hint="eastAsia"/>
                <w:sz w:val="24"/>
                <w:szCs w:val="24"/>
                <w:lang w:val="en-US"/>
              </w:rPr>
              <w:lastRenderedPageBreak/>
              <w:t>10.</w:t>
            </w:r>
            <w:r>
              <w:rPr>
                <w:rFonts w:hint="eastAsia"/>
                <w:sz w:val="24"/>
                <w:szCs w:val="24"/>
                <w:lang w:val="en-US"/>
              </w:rPr>
              <w:t>接入客</w:t>
            </w:r>
            <w:proofErr w:type="gramStart"/>
            <w:r>
              <w:rPr>
                <w:rFonts w:hint="eastAsia"/>
                <w:sz w:val="24"/>
                <w:szCs w:val="24"/>
                <w:lang w:val="en-US"/>
              </w:rPr>
              <w:t>服服务</w:t>
            </w:r>
            <w:proofErr w:type="gramEnd"/>
          </w:p>
        </w:tc>
        <w:tc>
          <w:tcPr>
            <w:tcW w:w="1900" w:type="dxa"/>
            <w:vAlign w:val="center"/>
          </w:tcPr>
          <w:p w:rsidR="00AE2481" w:rsidRDefault="00FB565C">
            <w:pPr>
              <w:rPr>
                <w:color w:val="000000"/>
                <w:sz w:val="24"/>
                <w:szCs w:val="24"/>
                <w:lang w:val="en-US"/>
              </w:rPr>
            </w:pPr>
            <w:r>
              <w:rPr>
                <w:rFonts w:hint="eastAsia"/>
                <w:color w:val="000000"/>
                <w:sz w:val="24"/>
                <w:szCs w:val="24"/>
                <w:lang w:val="en-US"/>
              </w:rPr>
              <w:lastRenderedPageBreak/>
              <w:t>1.</w:t>
            </w:r>
            <w:r>
              <w:rPr>
                <w:rFonts w:hint="eastAsia"/>
                <w:color w:val="000000"/>
                <w:sz w:val="24"/>
                <w:szCs w:val="24"/>
                <w:lang w:val="en-US"/>
              </w:rPr>
              <w:t>采集个人信用数据流程</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获取个人信用报告流程</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申请个人消费贷款流程</w:t>
            </w:r>
          </w:p>
          <w:p w:rsidR="00AE2481" w:rsidRDefault="00FB565C">
            <w:pPr>
              <w:rPr>
                <w:color w:val="000000"/>
                <w:sz w:val="24"/>
                <w:szCs w:val="24"/>
                <w:lang w:val="en-US"/>
              </w:rPr>
            </w:pPr>
            <w:r>
              <w:rPr>
                <w:rFonts w:hint="eastAsia"/>
                <w:color w:val="000000"/>
                <w:sz w:val="24"/>
                <w:szCs w:val="24"/>
                <w:lang w:val="en-US"/>
              </w:rPr>
              <w:t>4.</w:t>
            </w:r>
            <w:r>
              <w:rPr>
                <w:rFonts w:hint="eastAsia"/>
                <w:color w:val="000000"/>
                <w:sz w:val="24"/>
                <w:szCs w:val="24"/>
                <w:lang w:val="en-US"/>
              </w:rPr>
              <w:t>申请个人消费贷款信息</w:t>
            </w:r>
          </w:p>
          <w:p w:rsidR="00AE2481" w:rsidRDefault="00FB565C">
            <w:pPr>
              <w:rPr>
                <w:color w:val="000000"/>
                <w:sz w:val="24"/>
                <w:szCs w:val="24"/>
                <w:lang w:val="en-US"/>
              </w:rPr>
            </w:pPr>
            <w:r>
              <w:rPr>
                <w:rFonts w:hint="eastAsia"/>
                <w:color w:val="000000"/>
                <w:sz w:val="24"/>
                <w:szCs w:val="24"/>
                <w:lang w:val="en-US"/>
              </w:rPr>
              <w:t>5.</w:t>
            </w:r>
            <w:r>
              <w:rPr>
                <w:rFonts w:hint="eastAsia"/>
                <w:color w:val="000000"/>
                <w:sz w:val="24"/>
                <w:szCs w:val="24"/>
                <w:lang w:val="en-US"/>
              </w:rPr>
              <w:t>大</w:t>
            </w:r>
            <w:proofErr w:type="gramStart"/>
            <w:r>
              <w:rPr>
                <w:rFonts w:hint="eastAsia"/>
                <w:color w:val="000000"/>
                <w:sz w:val="24"/>
                <w:szCs w:val="24"/>
                <w:lang w:val="en-US"/>
              </w:rPr>
              <w:t>数据风控流程</w:t>
            </w:r>
            <w:proofErr w:type="gramEnd"/>
          </w:p>
          <w:p w:rsidR="00AE2481" w:rsidRDefault="00FB565C">
            <w:pPr>
              <w:rPr>
                <w:color w:val="000000"/>
                <w:sz w:val="24"/>
                <w:szCs w:val="24"/>
                <w:lang w:val="en-US"/>
              </w:rPr>
            </w:pPr>
            <w:r>
              <w:rPr>
                <w:rFonts w:hint="eastAsia"/>
                <w:color w:val="000000"/>
                <w:sz w:val="24"/>
                <w:szCs w:val="24"/>
                <w:lang w:val="en-US"/>
              </w:rPr>
              <w:t>6.</w:t>
            </w:r>
            <w:r>
              <w:rPr>
                <w:rFonts w:hint="eastAsia"/>
                <w:color w:val="000000"/>
                <w:sz w:val="24"/>
                <w:szCs w:val="24"/>
                <w:lang w:val="en-US"/>
              </w:rPr>
              <w:t>签订借款合同流程</w:t>
            </w:r>
          </w:p>
          <w:p w:rsidR="00AE2481" w:rsidRDefault="00FB565C">
            <w:pPr>
              <w:rPr>
                <w:color w:val="000000"/>
                <w:sz w:val="24"/>
                <w:szCs w:val="24"/>
                <w:lang w:val="en-US"/>
              </w:rPr>
            </w:pPr>
            <w:r>
              <w:rPr>
                <w:rFonts w:hint="eastAsia"/>
                <w:color w:val="000000"/>
                <w:sz w:val="24"/>
                <w:szCs w:val="24"/>
                <w:lang w:val="en-US"/>
              </w:rPr>
              <w:t>7.</w:t>
            </w:r>
            <w:r>
              <w:rPr>
                <w:rFonts w:hint="eastAsia"/>
                <w:color w:val="000000"/>
                <w:sz w:val="24"/>
                <w:szCs w:val="24"/>
                <w:lang w:val="en-US"/>
              </w:rPr>
              <w:t>贷前管理、贷中管理、贷后管</w:t>
            </w:r>
            <w:r>
              <w:rPr>
                <w:rFonts w:hint="eastAsia"/>
                <w:color w:val="000000"/>
                <w:sz w:val="24"/>
                <w:szCs w:val="24"/>
                <w:lang w:val="en-US"/>
              </w:rPr>
              <w:lastRenderedPageBreak/>
              <w:t>理流程</w:t>
            </w:r>
          </w:p>
          <w:p w:rsidR="00AE2481" w:rsidRDefault="00FB565C">
            <w:pPr>
              <w:rPr>
                <w:color w:val="000000"/>
                <w:sz w:val="24"/>
                <w:szCs w:val="24"/>
                <w:lang w:val="en-US"/>
              </w:rPr>
            </w:pPr>
            <w:r>
              <w:rPr>
                <w:rFonts w:hint="eastAsia"/>
                <w:color w:val="000000"/>
                <w:sz w:val="24"/>
                <w:szCs w:val="24"/>
                <w:lang w:val="en-US"/>
              </w:rPr>
              <w:t>8.</w:t>
            </w:r>
            <w:r>
              <w:rPr>
                <w:rFonts w:hint="eastAsia"/>
                <w:color w:val="000000"/>
                <w:sz w:val="24"/>
                <w:szCs w:val="24"/>
                <w:lang w:val="en-US"/>
              </w:rPr>
              <w:t>客</w:t>
            </w:r>
            <w:proofErr w:type="gramStart"/>
            <w:r>
              <w:rPr>
                <w:rFonts w:hint="eastAsia"/>
                <w:color w:val="000000"/>
                <w:sz w:val="24"/>
                <w:szCs w:val="24"/>
                <w:lang w:val="en-US"/>
              </w:rPr>
              <w:t>服服务</w:t>
            </w:r>
            <w:proofErr w:type="gramEnd"/>
            <w:r>
              <w:rPr>
                <w:rFonts w:hint="eastAsia"/>
                <w:color w:val="000000"/>
                <w:sz w:val="24"/>
                <w:szCs w:val="24"/>
                <w:lang w:val="en-US"/>
              </w:rPr>
              <w:t>流程</w:t>
            </w:r>
          </w:p>
        </w:tc>
        <w:tc>
          <w:tcPr>
            <w:tcW w:w="2872" w:type="dxa"/>
            <w:vAlign w:val="center"/>
          </w:tcPr>
          <w:p w:rsidR="00AE2481" w:rsidRDefault="00FB565C">
            <w:pPr>
              <w:rPr>
                <w:color w:val="000000"/>
                <w:sz w:val="24"/>
                <w:szCs w:val="24"/>
                <w:lang w:val="en-US"/>
              </w:rPr>
            </w:pPr>
            <w:r>
              <w:rPr>
                <w:rFonts w:hint="eastAsia"/>
                <w:color w:val="000000"/>
                <w:sz w:val="24"/>
                <w:szCs w:val="24"/>
                <w:lang w:val="en-US"/>
              </w:rPr>
              <w:lastRenderedPageBreak/>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AE2481">
        <w:trPr>
          <w:trHeight w:val="282"/>
          <w:jc w:val="center"/>
        </w:trPr>
        <w:tc>
          <w:tcPr>
            <w:tcW w:w="2180" w:type="dxa"/>
            <w:vMerge/>
            <w:vAlign w:val="center"/>
          </w:tcPr>
          <w:p w:rsidR="00AE2481" w:rsidRDefault="00AE2481">
            <w:pPr>
              <w:adjustRightInd w:val="0"/>
              <w:snapToGrid w:val="0"/>
              <w:jc w:val="center"/>
              <w:rPr>
                <w:b/>
                <w:color w:val="000000"/>
                <w:sz w:val="24"/>
                <w:szCs w:val="24"/>
                <w:lang w:val="en-US"/>
              </w:rPr>
            </w:pPr>
          </w:p>
        </w:tc>
        <w:tc>
          <w:tcPr>
            <w:tcW w:w="1736" w:type="dxa"/>
            <w:vAlign w:val="center"/>
          </w:tcPr>
          <w:p w:rsidR="00AE2481" w:rsidRDefault="00FB565C">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1-2</w:t>
            </w:r>
          </w:p>
        </w:tc>
        <w:tc>
          <w:tcPr>
            <w:tcW w:w="2460" w:type="dxa"/>
            <w:gridSpan w:val="2"/>
            <w:vAlign w:val="center"/>
          </w:tcPr>
          <w:p w:rsidR="00AE2481" w:rsidRDefault="00FB565C">
            <w:pPr>
              <w:rPr>
                <w:color w:val="000000"/>
                <w:sz w:val="24"/>
                <w:szCs w:val="24"/>
                <w:lang w:val="en-US"/>
              </w:rPr>
            </w:pPr>
            <w:r>
              <w:rPr>
                <w:rFonts w:hint="eastAsia"/>
                <w:spacing w:val="-3"/>
                <w:sz w:val="24"/>
                <w:szCs w:val="24"/>
                <w:lang w:val="en-US"/>
              </w:rPr>
              <w:t>运用数据采集技术和大</w:t>
            </w:r>
            <w:proofErr w:type="gramStart"/>
            <w:r>
              <w:rPr>
                <w:rFonts w:hint="eastAsia"/>
                <w:spacing w:val="-3"/>
                <w:sz w:val="24"/>
                <w:szCs w:val="24"/>
                <w:lang w:val="en-US"/>
              </w:rPr>
              <w:t>数据风控技术</w:t>
            </w:r>
            <w:proofErr w:type="gramEnd"/>
            <w:r>
              <w:rPr>
                <w:rFonts w:hint="eastAsia"/>
                <w:spacing w:val="-3"/>
                <w:sz w:val="24"/>
                <w:szCs w:val="24"/>
                <w:lang w:val="en-US"/>
              </w:rPr>
              <w:t>，完成企业信用管理（信用数据采集和报告查询）、面向小</w:t>
            </w:r>
            <w:proofErr w:type="gramStart"/>
            <w:r>
              <w:rPr>
                <w:rFonts w:hint="eastAsia"/>
                <w:spacing w:val="-3"/>
                <w:sz w:val="24"/>
                <w:szCs w:val="24"/>
                <w:lang w:val="en-US"/>
              </w:rPr>
              <w:t>微企业</w:t>
            </w:r>
            <w:proofErr w:type="gramEnd"/>
            <w:r>
              <w:rPr>
                <w:rFonts w:hint="eastAsia"/>
                <w:spacing w:val="-3"/>
                <w:sz w:val="24"/>
                <w:szCs w:val="24"/>
                <w:lang w:val="en-US"/>
              </w:rPr>
              <w:t>借贷业务、完成企业贷前管、贷中和贷后管理</w:t>
            </w:r>
          </w:p>
        </w:tc>
        <w:tc>
          <w:tcPr>
            <w:tcW w:w="2150" w:type="dxa"/>
            <w:vAlign w:val="center"/>
          </w:tcPr>
          <w:p w:rsidR="00AE2481" w:rsidRDefault="00FB565C">
            <w:pPr>
              <w:rPr>
                <w:sz w:val="24"/>
                <w:szCs w:val="24"/>
                <w:lang w:val="en-US"/>
              </w:rPr>
            </w:pPr>
            <w:r>
              <w:rPr>
                <w:rFonts w:hint="eastAsia"/>
                <w:sz w:val="24"/>
                <w:szCs w:val="24"/>
                <w:lang w:val="en-US"/>
              </w:rPr>
              <w:t>1.</w:t>
            </w:r>
            <w:r>
              <w:rPr>
                <w:rFonts w:hint="eastAsia"/>
                <w:sz w:val="24"/>
                <w:szCs w:val="24"/>
                <w:lang w:val="en-US"/>
              </w:rPr>
              <w:t>采集企业信用信息形成企业信用报告</w:t>
            </w:r>
          </w:p>
          <w:p w:rsidR="00AE2481" w:rsidRDefault="00FB565C">
            <w:pPr>
              <w:rPr>
                <w:sz w:val="24"/>
                <w:szCs w:val="24"/>
                <w:lang w:val="en-US"/>
              </w:rPr>
            </w:pPr>
            <w:r>
              <w:rPr>
                <w:rFonts w:hint="eastAsia"/>
                <w:sz w:val="24"/>
                <w:szCs w:val="24"/>
                <w:lang w:val="en-US"/>
              </w:rPr>
              <w:t>2.</w:t>
            </w:r>
            <w:r>
              <w:rPr>
                <w:rFonts w:hint="eastAsia"/>
                <w:sz w:val="24"/>
                <w:szCs w:val="24"/>
                <w:lang w:val="en-US"/>
              </w:rPr>
              <w:t>审批企业信用报告申请</w:t>
            </w:r>
          </w:p>
          <w:p w:rsidR="00AE2481" w:rsidRDefault="00FB565C">
            <w:pPr>
              <w:rPr>
                <w:sz w:val="24"/>
                <w:szCs w:val="24"/>
                <w:lang w:val="en-US"/>
              </w:rPr>
            </w:pPr>
            <w:r>
              <w:rPr>
                <w:rFonts w:hint="eastAsia"/>
                <w:sz w:val="24"/>
                <w:szCs w:val="24"/>
                <w:lang w:val="en-US"/>
              </w:rPr>
              <w:t>3.</w:t>
            </w:r>
            <w:r>
              <w:rPr>
                <w:rFonts w:hint="eastAsia"/>
                <w:sz w:val="24"/>
                <w:szCs w:val="24"/>
                <w:lang w:val="en-US"/>
              </w:rPr>
              <w:t>申请企业消费贷款</w:t>
            </w:r>
          </w:p>
          <w:p w:rsidR="00AE2481" w:rsidRDefault="00FB565C">
            <w:pPr>
              <w:rPr>
                <w:sz w:val="24"/>
                <w:szCs w:val="24"/>
                <w:lang w:val="en-US"/>
              </w:rPr>
            </w:pPr>
            <w:r>
              <w:rPr>
                <w:rFonts w:hint="eastAsia"/>
                <w:sz w:val="24"/>
                <w:szCs w:val="24"/>
                <w:lang w:val="en-US"/>
              </w:rPr>
              <w:t>4.</w:t>
            </w:r>
            <w:r>
              <w:rPr>
                <w:rFonts w:hint="eastAsia"/>
                <w:sz w:val="24"/>
                <w:szCs w:val="24"/>
                <w:lang w:val="en-US"/>
              </w:rPr>
              <w:t>创建风险识别模型</w:t>
            </w:r>
          </w:p>
          <w:p w:rsidR="00AE2481" w:rsidRDefault="00FB565C">
            <w:pPr>
              <w:rPr>
                <w:sz w:val="24"/>
                <w:szCs w:val="24"/>
                <w:lang w:val="en-US"/>
              </w:rPr>
            </w:pPr>
            <w:r>
              <w:rPr>
                <w:rFonts w:hint="eastAsia"/>
                <w:sz w:val="24"/>
                <w:szCs w:val="24"/>
                <w:lang w:val="en-US"/>
              </w:rPr>
              <w:t>5.</w:t>
            </w:r>
            <w:r>
              <w:rPr>
                <w:rFonts w:hint="eastAsia"/>
                <w:sz w:val="24"/>
                <w:szCs w:val="24"/>
                <w:lang w:val="en-US"/>
              </w:rPr>
              <w:t>贷前管理审批</w:t>
            </w:r>
          </w:p>
          <w:p w:rsidR="00AE2481" w:rsidRDefault="00FB565C">
            <w:pPr>
              <w:rPr>
                <w:sz w:val="24"/>
                <w:szCs w:val="24"/>
                <w:lang w:val="en-US"/>
              </w:rPr>
            </w:pPr>
            <w:r>
              <w:rPr>
                <w:rFonts w:hint="eastAsia"/>
                <w:sz w:val="24"/>
                <w:szCs w:val="24"/>
                <w:lang w:val="en-US"/>
              </w:rPr>
              <w:t>6.</w:t>
            </w:r>
            <w:r>
              <w:rPr>
                <w:rFonts w:hint="eastAsia"/>
                <w:sz w:val="24"/>
                <w:szCs w:val="24"/>
                <w:lang w:val="en-US"/>
              </w:rPr>
              <w:t>贷中管理审批</w:t>
            </w:r>
          </w:p>
          <w:p w:rsidR="00AE2481" w:rsidRDefault="00FB565C">
            <w:pPr>
              <w:rPr>
                <w:sz w:val="24"/>
                <w:szCs w:val="24"/>
                <w:lang w:val="en-US"/>
              </w:rPr>
            </w:pPr>
            <w:r>
              <w:rPr>
                <w:rFonts w:hint="eastAsia"/>
                <w:sz w:val="24"/>
                <w:szCs w:val="24"/>
                <w:lang w:val="en-US"/>
              </w:rPr>
              <w:t>7.</w:t>
            </w:r>
            <w:r>
              <w:rPr>
                <w:rFonts w:hint="eastAsia"/>
                <w:sz w:val="24"/>
                <w:szCs w:val="24"/>
                <w:lang w:val="en-US"/>
              </w:rPr>
              <w:t>签订借款合同</w:t>
            </w:r>
          </w:p>
          <w:p w:rsidR="00AE2481" w:rsidRDefault="00FB565C">
            <w:pPr>
              <w:rPr>
                <w:sz w:val="24"/>
                <w:szCs w:val="24"/>
                <w:lang w:val="en-US"/>
              </w:rPr>
            </w:pPr>
            <w:r>
              <w:rPr>
                <w:rFonts w:hint="eastAsia"/>
                <w:sz w:val="24"/>
                <w:szCs w:val="24"/>
                <w:lang w:val="en-US"/>
              </w:rPr>
              <w:t>8.</w:t>
            </w:r>
            <w:r>
              <w:rPr>
                <w:rFonts w:hint="eastAsia"/>
                <w:sz w:val="24"/>
                <w:szCs w:val="24"/>
                <w:lang w:val="en-US"/>
              </w:rPr>
              <w:t>发放贷款</w:t>
            </w:r>
          </w:p>
          <w:p w:rsidR="00AE2481" w:rsidRDefault="00FB565C">
            <w:pPr>
              <w:rPr>
                <w:color w:val="000000"/>
                <w:sz w:val="24"/>
                <w:szCs w:val="24"/>
                <w:lang w:val="en-US"/>
              </w:rPr>
            </w:pPr>
            <w:r>
              <w:rPr>
                <w:rFonts w:hint="eastAsia"/>
                <w:sz w:val="24"/>
                <w:szCs w:val="24"/>
                <w:lang w:val="en-US"/>
              </w:rPr>
              <w:t>9.</w:t>
            </w:r>
            <w:r>
              <w:rPr>
                <w:rFonts w:hint="eastAsia"/>
                <w:sz w:val="24"/>
                <w:szCs w:val="24"/>
                <w:lang w:val="en-US"/>
              </w:rPr>
              <w:t>贷后管理</w:t>
            </w:r>
          </w:p>
        </w:tc>
        <w:tc>
          <w:tcPr>
            <w:tcW w:w="1900"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采集</w:t>
            </w:r>
            <w:r>
              <w:rPr>
                <w:rFonts w:hint="eastAsia"/>
                <w:sz w:val="24"/>
                <w:szCs w:val="24"/>
                <w:lang w:val="en-US"/>
              </w:rPr>
              <w:t>企业</w:t>
            </w:r>
            <w:r>
              <w:rPr>
                <w:rFonts w:hint="eastAsia"/>
                <w:color w:val="000000"/>
                <w:sz w:val="24"/>
                <w:szCs w:val="24"/>
                <w:lang w:val="en-US"/>
              </w:rPr>
              <w:t>信用数据流程</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获取</w:t>
            </w:r>
            <w:r>
              <w:rPr>
                <w:rFonts w:hint="eastAsia"/>
                <w:sz w:val="24"/>
                <w:szCs w:val="24"/>
                <w:lang w:val="en-US"/>
              </w:rPr>
              <w:t>企业</w:t>
            </w:r>
            <w:r>
              <w:rPr>
                <w:rFonts w:hint="eastAsia"/>
                <w:color w:val="000000"/>
                <w:sz w:val="24"/>
                <w:szCs w:val="24"/>
                <w:lang w:val="en-US"/>
              </w:rPr>
              <w:t>信用报告流程</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申请</w:t>
            </w:r>
            <w:r>
              <w:rPr>
                <w:rFonts w:hint="eastAsia"/>
                <w:sz w:val="24"/>
                <w:szCs w:val="24"/>
                <w:lang w:val="en-US"/>
              </w:rPr>
              <w:t>企业</w:t>
            </w:r>
            <w:r>
              <w:rPr>
                <w:rFonts w:hint="eastAsia"/>
                <w:color w:val="000000"/>
                <w:sz w:val="24"/>
                <w:szCs w:val="24"/>
                <w:lang w:val="en-US"/>
              </w:rPr>
              <w:t>消费贷款流程</w:t>
            </w:r>
          </w:p>
          <w:p w:rsidR="00AE2481" w:rsidRDefault="00FB565C">
            <w:pPr>
              <w:rPr>
                <w:color w:val="000000"/>
                <w:sz w:val="24"/>
                <w:szCs w:val="24"/>
                <w:lang w:val="en-US"/>
              </w:rPr>
            </w:pPr>
            <w:r>
              <w:rPr>
                <w:rFonts w:hint="eastAsia"/>
                <w:color w:val="000000"/>
                <w:sz w:val="24"/>
                <w:szCs w:val="24"/>
                <w:lang w:val="en-US"/>
              </w:rPr>
              <w:t>4.</w:t>
            </w:r>
            <w:r>
              <w:rPr>
                <w:rFonts w:hint="eastAsia"/>
                <w:color w:val="000000"/>
                <w:sz w:val="24"/>
                <w:szCs w:val="24"/>
                <w:lang w:val="en-US"/>
              </w:rPr>
              <w:t>申请</w:t>
            </w:r>
            <w:r>
              <w:rPr>
                <w:rFonts w:hint="eastAsia"/>
                <w:sz w:val="24"/>
                <w:szCs w:val="24"/>
                <w:lang w:val="en-US"/>
              </w:rPr>
              <w:t>企业</w:t>
            </w:r>
            <w:r>
              <w:rPr>
                <w:rFonts w:hint="eastAsia"/>
                <w:color w:val="000000"/>
                <w:sz w:val="24"/>
                <w:szCs w:val="24"/>
                <w:lang w:val="en-US"/>
              </w:rPr>
              <w:t>消费贷款信息</w:t>
            </w:r>
          </w:p>
          <w:p w:rsidR="00AE2481" w:rsidRDefault="00FB565C">
            <w:pPr>
              <w:rPr>
                <w:color w:val="000000"/>
                <w:sz w:val="24"/>
                <w:szCs w:val="24"/>
                <w:lang w:val="en-US"/>
              </w:rPr>
            </w:pPr>
            <w:r>
              <w:rPr>
                <w:rFonts w:hint="eastAsia"/>
                <w:color w:val="000000"/>
                <w:sz w:val="24"/>
                <w:szCs w:val="24"/>
                <w:lang w:val="en-US"/>
              </w:rPr>
              <w:t>5.</w:t>
            </w:r>
            <w:r>
              <w:rPr>
                <w:rFonts w:hint="eastAsia"/>
                <w:color w:val="000000"/>
                <w:sz w:val="24"/>
                <w:szCs w:val="24"/>
                <w:lang w:val="en-US"/>
              </w:rPr>
              <w:t>大数据分控流程</w:t>
            </w:r>
          </w:p>
          <w:p w:rsidR="00AE2481" w:rsidRDefault="00FB565C">
            <w:pPr>
              <w:rPr>
                <w:color w:val="000000"/>
                <w:sz w:val="24"/>
                <w:szCs w:val="24"/>
                <w:lang w:val="en-US"/>
              </w:rPr>
            </w:pPr>
            <w:r>
              <w:rPr>
                <w:rFonts w:hint="eastAsia"/>
                <w:color w:val="000000"/>
                <w:sz w:val="24"/>
                <w:szCs w:val="24"/>
                <w:lang w:val="en-US"/>
              </w:rPr>
              <w:t>6.</w:t>
            </w:r>
            <w:r>
              <w:rPr>
                <w:rFonts w:hint="eastAsia"/>
                <w:color w:val="000000"/>
                <w:sz w:val="24"/>
                <w:szCs w:val="24"/>
                <w:lang w:val="en-US"/>
              </w:rPr>
              <w:t>签订借款合同流程</w:t>
            </w:r>
          </w:p>
          <w:p w:rsidR="00AE2481" w:rsidRDefault="00FB565C">
            <w:pPr>
              <w:rPr>
                <w:color w:val="000000"/>
                <w:sz w:val="24"/>
                <w:szCs w:val="24"/>
                <w:lang w:val="en-US"/>
              </w:rPr>
            </w:pPr>
            <w:r>
              <w:rPr>
                <w:rFonts w:hint="eastAsia"/>
                <w:color w:val="000000"/>
                <w:sz w:val="24"/>
                <w:szCs w:val="24"/>
                <w:lang w:val="en-US"/>
              </w:rPr>
              <w:t>7.</w:t>
            </w:r>
            <w:r>
              <w:rPr>
                <w:rFonts w:hint="eastAsia"/>
                <w:color w:val="000000"/>
                <w:sz w:val="24"/>
                <w:szCs w:val="24"/>
                <w:lang w:val="en-US"/>
              </w:rPr>
              <w:t>贷前管理、贷中管理、贷后管理流程</w:t>
            </w:r>
          </w:p>
        </w:tc>
        <w:tc>
          <w:tcPr>
            <w:tcW w:w="2872"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AE2481">
        <w:trPr>
          <w:trHeight w:val="567"/>
          <w:jc w:val="center"/>
        </w:trPr>
        <w:tc>
          <w:tcPr>
            <w:tcW w:w="2180" w:type="dxa"/>
            <w:vMerge/>
            <w:vAlign w:val="center"/>
          </w:tcPr>
          <w:p w:rsidR="00AE2481" w:rsidRDefault="00AE2481">
            <w:pPr>
              <w:adjustRightInd w:val="0"/>
              <w:snapToGrid w:val="0"/>
              <w:jc w:val="center"/>
              <w:rPr>
                <w:b/>
                <w:color w:val="000000"/>
                <w:sz w:val="24"/>
                <w:szCs w:val="24"/>
                <w:lang w:val="en-US"/>
              </w:rPr>
            </w:pPr>
          </w:p>
        </w:tc>
        <w:tc>
          <w:tcPr>
            <w:tcW w:w="1736" w:type="dxa"/>
            <w:vAlign w:val="center"/>
          </w:tcPr>
          <w:p w:rsidR="00AE2481" w:rsidRDefault="00FB565C">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1-3</w:t>
            </w:r>
          </w:p>
        </w:tc>
        <w:tc>
          <w:tcPr>
            <w:tcW w:w="2460" w:type="dxa"/>
            <w:gridSpan w:val="2"/>
            <w:vAlign w:val="center"/>
          </w:tcPr>
          <w:p w:rsidR="00AE2481" w:rsidRDefault="00FB565C">
            <w:pPr>
              <w:rPr>
                <w:color w:val="000000"/>
                <w:sz w:val="24"/>
                <w:szCs w:val="24"/>
                <w:lang w:val="en-US"/>
              </w:rPr>
            </w:pPr>
            <w:r>
              <w:rPr>
                <w:rFonts w:hint="eastAsia"/>
                <w:spacing w:val="-3"/>
                <w:sz w:val="24"/>
                <w:szCs w:val="24"/>
                <w:lang w:val="en-US"/>
              </w:rPr>
              <w:t>完成个人养老金开户及理财投资、个人养老金个税减免</w:t>
            </w:r>
          </w:p>
        </w:tc>
        <w:tc>
          <w:tcPr>
            <w:tcW w:w="2150"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个人养老金开户</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养老金开户审批</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申请养老金个税减免</w:t>
            </w:r>
          </w:p>
          <w:p w:rsidR="00AE2481" w:rsidRDefault="00FB565C">
            <w:pPr>
              <w:rPr>
                <w:color w:val="000000"/>
                <w:sz w:val="24"/>
                <w:szCs w:val="24"/>
                <w:lang w:val="en-US"/>
              </w:rPr>
            </w:pPr>
            <w:r>
              <w:rPr>
                <w:rFonts w:hint="eastAsia"/>
                <w:color w:val="000000"/>
                <w:sz w:val="24"/>
                <w:szCs w:val="24"/>
                <w:lang w:val="en-US"/>
              </w:rPr>
              <w:t>4.</w:t>
            </w:r>
            <w:r>
              <w:rPr>
                <w:rFonts w:hint="eastAsia"/>
                <w:color w:val="000000"/>
                <w:sz w:val="24"/>
                <w:szCs w:val="24"/>
                <w:lang w:val="en-US"/>
              </w:rPr>
              <w:t>发布养老金理财产品和基金产品。</w:t>
            </w:r>
          </w:p>
          <w:p w:rsidR="00AE2481" w:rsidRDefault="00FB565C">
            <w:pPr>
              <w:rPr>
                <w:color w:val="000000"/>
                <w:sz w:val="24"/>
                <w:szCs w:val="24"/>
                <w:lang w:val="en-US"/>
              </w:rPr>
            </w:pPr>
            <w:r>
              <w:rPr>
                <w:rFonts w:hint="eastAsia"/>
                <w:color w:val="000000"/>
                <w:sz w:val="24"/>
                <w:szCs w:val="24"/>
                <w:lang w:val="en-US"/>
              </w:rPr>
              <w:t>5.</w:t>
            </w:r>
            <w:r>
              <w:rPr>
                <w:rFonts w:hint="eastAsia"/>
                <w:color w:val="000000"/>
                <w:sz w:val="24"/>
                <w:szCs w:val="24"/>
                <w:lang w:val="en-US"/>
              </w:rPr>
              <w:t>制定养老金投资方案</w:t>
            </w:r>
          </w:p>
        </w:tc>
        <w:tc>
          <w:tcPr>
            <w:tcW w:w="1900"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个人养老金开户流程</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个人养老金个税减免流程</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制定养老金投资方案流程</w:t>
            </w:r>
          </w:p>
          <w:p w:rsidR="00AE2481" w:rsidRDefault="00FB565C">
            <w:pPr>
              <w:rPr>
                <w:color w:val="000000"/>
                <w:sz w:val="24"/>
                <w:szCs w:val="24"/>
                <w:lang w:val="en-US"/>
              </w:rPr>
            </w:pPr>
            <w:r>
              <w:rPr>
                <w:rFonts w:hint="eastAsia"/>
                <w:color w:val="000000"/>
                <w:sz w:val="24"/>
                <w:szCs w:val="24"/>
                <w:lang w:val="en-US"/>
              </w:rPr>
              <w:t>4.</w:t>
            </w:r>
            <w:r>
              <w:rPr>
                <w:rFonts w:hint="eastAsia"/>
                <w:color w:val="000000"/>
                <w:sz w:val="24"/>
                <w:szCs w:val="24"/>
                <w:lang w:val="en-US"/>
              </w:rPr>
              <w:t>理财产品和基金产品信息</w:t>
            </w:r>
          </w:p>
        </w:tc>
        <w:tc>
          <w:tcPr>
            <w:tcW w:w="2872" w:type="dxa"/>
            <w:vAlign w:val="center"/>
          </w:tcPr>
          <w:p w:rsidR="00AE2481" w:rsidRDefault="00FB565C">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AE2481" w:rsidRDefault="00FB565C">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AE2481" w:rsidRDefault="00FB565C">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AE2481">
        <w:trPr>
          <w:trHeight w:val="567"/>
          <w:jc w:val="center"/>
        </w:trPr>
        <w:tc>
          <w:tcPr>
            <w:tcW w:w="2180" w:type="dxa"/>
            <w:vMerge w:val="restart"/>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lastRenderedPageBreak/>
              <w:t>赛项技术规范</w:t>
            </w:r>
          </w:p>
        </w:tc>
        <w:tc>
          <w:tcPr>
            <w:tcW w:w="3096" w:type="dxa"/>
            <w:gridSpan w:val="2"/>
            <w:vAlign w:val="center"/>
          </w:tcPr>
          <w:p w:rsidR="00AE2481" w:rsidRDefault="00FB565C">
            <w:pPr>
              <w:rPr>
                <w:color w:val="000000"/>
                <w:sz w:val="24"/>
                <w:szCs w:val="24"/>
                <w:lang w:val="en-US"/>
              </w:rPr>
            </w:pPr>
            <w:r>
              <w:rPr>
                <w:rFonts w:hint="eastAsia"/>
                <w:color w:val="000000"/>
                <w:sz w:val="24"/>
                <w:szCs w:val="24"/>
                <w:lang w:val="en-US"/>
              </w:rPr>
              <w:t>涉及专业教学要求</w:t>
            </w:r>
          </w:p>
        </w:tc>
        <w:tc>
          <w:tcPr>
            <w:tcW w:w="8022" w:type="dxa"/>
            <w:gridSpan w:val="4"/>
            <w:vAlign w:val="center"/>
          </w:tcPr>
          <w:p w:rsidR="00AE2481" w:rsidRDefault="00FB565C">
            <w:pPr>
              <w:rPr>
                <w:color w:val="000000"/>
                <w:sz w:val="24"/>
                <w:szCs w:val="24"/>
                <w:lang w:val="en-US"/>
              </w:rPr>
            </w:pPr>
            <w:r>
              <w:rPr>
                <w:rFonts w:hint="eastAsia"/>
                <w:color w:val="000000"/>
                <w:sz w:val="24"/>
                <w:szCs w:val="24"/>
                <w:lang w:val="en-US"/>
              </w:rPr>
              <w:t>遵循专业人才培养、专业教学计划，国家课程标准、行业标准、专业标准要求。</w:t>
            </w:r>
          </w:p>
        </w:tc>
      </w:tr>
      <w:tr w:rsidR="00AE2481">
        <w:trPr>
          <w:trHeight w:val="567"/>
          <w:jc w:val="center"/>
        </w:trPr>
        <w:tc>
          <w:tcPr>
            <w:tcW w:w="2180" w:type="dxa"/>
            <w:vMerge/>
            <w:vAlign w:val="center"/>
          </w:tcPr>
          <w:p w:rsidR="00AE2481" w:rsidRDefault="00AE2481">
            <w:pPr>
              <w:adjustRightInd w:val="0"/>
              <w:snapToGrid w:val="0"/>
              <w:jc w:val="center"/>
              <w:rPr>
                <w:b/>
                <w:color w:val="000000"/>
                <w:sz w:val="24"/>
                <w:szCs w:val="24"/>
                <w:lang w:val="en-US"/>
              </w:rPr>
            </w:pPr>
          </w:p>
        </w:tc>
        <w:tc>
          <w:tcPr>
            <w:tcW w:w="3096" w:type="dxa"/>
            <w:gridSpan w:val="2"/>
            <w:vAlign w:val="center"/>
          </w:tcPr>
          <w:p w:rsidR="00AE2481" w:rsidRDefault="00FB565C">
            <w:pPr>
              <w:rPr>
                <w:color w:val="000000"/>
                <w:sz w:val="24"/>
                <w:szCs w:val="24"/>
                <w:lang w:val="en-US"/>
              </w:rPr>
            </w:pPr>
            <w:r>
              <w:rPr>
                <w:rFonts w:hint="eastAsia"/>
                <w:color w:val="000000"/>
                <w:sz w:val="24"/>
                <w:szCs w:val="24"/>
                <w:lang w:val="en-US"/>
              </w:rPr>
              <w:t>遵循国家标准和行业标准</w:t>
            </w:r>
          </w:p>
        </w:tc>
        <w:tc>
          <w:tcPr>
            <w:tcW w:w="8022" w:type="dxa"/>
            <w:gridSpan w:val="4"/>
            <w:vAlign w:val="center"/>
          </w:tcPr>
          <w:p w:rsidR="00AE2481" w:rsidRDefault="00FB565C">
            <w:pPr>
              <w:rPr>
                <w:sz w:val="24"/>
                <w:szCs w:val="24"/>
              </w:rPr>
            </w:pPr>
            <w:r>
              <w:rPr>
                <w:rFonts w:hint="eastAsia"/>
                <w:sz w:val="24"/>
                <w:szCs w:val="24"/>
                <w:lang w:val="en-US"/>
              </w:rPr>
              <w:t>1.</w:t>
            </w:r>
            <w:r>
              <w:rPr>
                <w:rFonts w:hint="eastAsia"/>
                <w:sz w:val="24"/>
                <w:szCs w:val="24"/>
              </w:rPr>
              <w:t>JR/T 0068</w:t>
            </w:r>
            <w:r>
              <w:rPr>
                <w:rFonts w:hint="eastAsia"/>
                <w:sz w:val="24"/>
                <w:szCs w:val="24"/>
              </w:rPr>
              <w:t>—</w:t>
            </w:r>
            <w:r>
              <w:rPr>
                <w:rFonts w:hint="eastAsia"/>
                <w:sz w:val="24"/>
                <w:szCs w:val="24"/>
              </w:rPr>
              <w:t>2020</w:t>
            </w:r>
            <w:r>
              <w:rPr>
                <w:rFonts w:hint="eastAsia"/>
                <w:sz w:val="24"/>
                <w:szCs w:val="24"/>
                <w:lang w:val="en-US"/>
              </w:rPr>
              <w:t xml:space="preserve">  </w:t>
            </w:r>
            <w:r>
              <w:rPr>
                <w:rFonts w:hint="eastAsia"/>
                <w:sz w:val="24"/>
                <w:szCs w:val="24"/>
              </w:rPr>
              <w:t>网上银行系统信息安全通用规范</w:t>
            </w:r>
            <w:r>
              <w:rPr>
                <w:rFonts w:hint="eastAsia"/>
                <w:sz w:val="24"/>
                <w:szCs w:val="24"/>
              </w:rPr>
              <w:br/>
              <w:t>2</w:t>
            </w:r>
            <w:r>
              <w:rPr>
                <w:rFonts w:hint="eastAsia"/>
                <w:sz w:val="24"/>
                <w:szCs w:val="24"/>
                <w:lang w:val="en-US"/>
              </w:rPr>
              <w:t>.</w:t>
            </w:r>
            <w:r>
              <w:rPr>
                <w:rFonts w:hint="eastAsia"/>
                <w:sz w:val="24"/>
                <w:szCs w:val="24"/>
              </w:rPr>
              <w:t>JR/T 0116-2014</w:t>
            </w:r>
            <w:r>
              <w:rPr>
                <w:rFonts w:hint="eastAsia"/>
                <w:sz w:val="24"/>
                <w:szCs w:val="24"/>
                <w:lang w:val="en-US"/>
              </w:rPr>
              <w:t xml:space="preserve">  </w:t>
            </w:r>
            <w:r>
              <w:rPr>
                <w:rFonts w:hint="eastAsia"/>
                <w:sz w:val="24"/>
                <w:szCs w:val="24"/>
              </w:rPr>
              <w:t>银行业标准化工作指南</w:t>
            </w:r>
          </w:p>
          <w:p w:rsidR="00AE2481" w:rsidRDefault="00FB565C">
            <w:pPr>
              <w:rPr>
                <w:color w:val="000000"/>
                <w:sz w:val="24"/>
                <w:szCs w:val="24"/>
                <w:lang w:val="en-US"/>
              </w:rPr>
            </w:pPr>
            <w:r>
              <w:rPr>
                <w:rFonts w:hint="eastAsia"/>
                <w:sz w:val="24"/>
                <w:szCs w:val="24"/>
                <w:lang w:val="en-US"/>
              </w:rPr>
              <w:t>3.</w:t>
            </w:r>
            <w:r>
              <w:rPr>
                <w:rFonts w:hint="eastAsia"/>
                <w:sz w:val="24"/>
                <w:szCs w:val="24"/>
              </w:rPr>
              <w:t>GB/T 40474-2021</w:t>
            </w:r>
            <w:r>
              <w:rPr>
                <w:rFonts w:hint="eastAsia"/>
                <w:sz w:val="24"/>
                <w:szCs w:val="24"/>
                <w:lang w:val="en-US"/>
              </w:rPr>
              <w:t xml:space="preserve">  </w:t>
            </w:r>
            <w:r>
              <w:rPr>
                <w:rFonts w:hint="eastAsia"/>
                <w:sz w:val="24"/>
                <w:szCs w:val="24"/>
              </w:rPr>
              <w:t>银行业应用系统</w:t>
            </w:r>
            <w:r>
              <w:rPr>
                <w:rFonts w:hint="eastAsia"/>
                <w:sz w:val="24"/>
                <w:szCs w:val="24"/>
              </w:rPr>
              <w:t> </w:t>
            </w:r>
            <w:r>
              <w:rPr>
                <w:rFonts w:hint="eastAsia"/>
                <w:sz w:val="24"/>
                <w:szCs w:val="24"/>
              </w:rPr>
              <w:t>代码与编码处置指南</w:t>
            </w:r>
            <w:r>
              <w:rPr>
                <w:rFonts w:hint="eastAsia"/>
                <w:sz w:val="24"/>
                <w:szCs w:val="24"/>
              </w:rPr>
              <w:br/>
            </w:r>
            <w:r>
              <w:rPr>
                <w:rFonts w:hint="eastAsia"/>
                <w:sz w:val="24"/>
                <w:szCs w:val="24"/>
                <w:lang w:val="en-US"/>
              </w:rPr>
              <w:t>4.</w:t>
            </w:r>
            <w:r>
              <w:rPr>
                <w:rFonts w:hint="eastAsia"/>
                <w:sz w:val="24"/>
                <w:szCs w:val="24"/>
              </w:rPr>
              <w:t>GB/T 32315-2015</w:t>
            </w:r>
            <w:r>
              <w:rPr>
                <w:rFonts w:hint="eastAsia"/>
                <w:sz w:val="24"/>
                <w:szCs w:val="24"/>
                <w:lang w:val="en-US"/>
              </w:rPr>
              <w:t xml:space="preserve">  </w:t>
            </w:r>
            <w:r>
              <w:rPr>
                <w:rFonts w:hint="eastAsia"/>
                <w:sz w:val="24"/>
                <w:szCs w:val="24"/>
              </w:rPr>
              <w:t>银行业客户服务中心基本要求</w:t>
            </w:r>
          </w:p>
        </w:tc>
      </w:tr>
      <w:tr w:rsidR="00AE2481">
        <w:trPr>
          <w:trHeight w:val="567"/>
          <w:jc w:val="center"/>
        </w:trPr>
        <w:tc>
          <w:tcPr>
            <w:tcW w:w="218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赛项赛场准备</w:t>
            </w:r>
          </w:p>
        </w:tc>
        <w:tc>
          <w:tcPr>
            <w:tcW w:w="11118" w:type="dxa"/>
            <w:gridSpan w:val="6"/>
            <w:vAlign w:val="center"/>
          </w:tcPr>
          <w:p w:rsidR="00AE2481" w:rsidRDefault="00FB565C">
            <w:pPr>
              <w:rPr>
                <w:color w:val="000000"/>
                <w:sz w:val="24"/>
                <w:szCs w:val="24"/>
                <w:lang w:val="en-US"/>
              </w:rPr>
            </w:pPr>
            <w:r>
              <w:rPr>
                <w:rFonts w:hint="eastAsia"/>
                <w:color w:val="000000"/>
                <w:sz w:val="24"/>
                <w:szCs w:val="24"/>
                <w:lang w:val="en-US"/>
              </w:rPr>
              <w:t>场地、材料、设备、检测工具、安全防护要求等。</w:t>
            </w:r>
          </w:p>
        </w:tc>
      </w:tr>
      <w:tr w:rsidR="00AE2481">
        <w:trPr>
          <w:trHeight w:val="567"/>
          <w:jc w:val="center"/>
        </w:trPr>
        <w:tc>
          <w:tcPr>
            <w:tcW w:w="2180" w:type="dxa"/>
            <w:vAlign w:val="center"/>
          </w:tcPr>
          <w:p w:rsidR="00AE2481" w:rsidRDefault="00FB565C">
            <w:pPr>
              <w:adjustRightInd w:val="0"/>
              <w:snapToGrid w:val="0"/>
              <w:jc w:val="center"/>
              <w:rPr>
                <w:b/>
                <w:color w:val="000000"/>
                <w:sz w:val="24"/>
                <w:szCs w:val="24"/>
                <w:lang w:val="en-US"/>
              </w:rPr>
            </w:pPr>
            <w:r>
              <w:rPr>
                <w:rFonts w:hint="eastAsia"/>
                <w:b/>
                <w:color w:val="000000"/>
                <w:sz w:val="24"/>
                <w:szCs w:val="24"/>
                <w:lang w:val="en-US"/>
              </w:rPr>
              <w:t>注意事项</w:t>
            </w:r>
          </w:p>
        </w:tc>
        <w:tc>
          <w:tcPr>
            <w:tcW w:w="11118" w:type="dxa"/>
            <w:gridSpan w:val="6"/>
            <w:vAlign w:val="center"/>
          </w:tcPr>
          <w:p w:rsidR="00AE2481" w:rsidRDefault="00AE2481">
            <w:pPr>
              <w:rPr>
                <w:color w:val="000000"/>
                <w:sz w:val="24"/>
                <w:szCs w:val="24"/>
                <w:lang w:val="en-US"/>
              </w:rPr>
            </w:pPr>
          </w:p>
        </w:tc>
      </w:tr>
    </w:tbl>
    <w:p w:rsidR="00AE2481" w:rsidRDefault="00AE2481" w:rsidP="00B7248B">
      <w:pPr>
        <w:pStyle w:val="20"/>
        <w:ind w:left="440"/>
        <w:rPr>
          <w:rFonts w:eastAsia="仿宋"/>
        </w:rPr>
      </w:pPr>
    </w:p>
    <w:p w:rsidR="00AE2481" w:rsidRDefault="00FB565C">
      <w:pPr>
        <w:pStyle w:val="2"/>
        <w:tabs>
          <w:tab w:val="left" w:pos="0"/>
        </w:tabs>
        <w:spacing w:line="240" w:lineRule="auto"/>
        <w:rPr>
          <w:rFonts w:ascii="仿宋" w:eastAsia="仿宋" w:hAnsi="仿宋" w:cs="仿宋"/>
          <w:lang w:val="en-US"/>
        </w:rPr>
      </w:pPr>
      <w:r>
        <w:rPr>
          <w:rFonts w:ascii="仿宋" w:eastAsia="仿宋" w:hAnsi="仿宋" w:cs="仿宋" w:hint="eastAsia"/>
          <w:lang w:val="en-US"/>
        </w:rPr>
        <w:t>证券业务数字化</w:t>
      </w:r>
    </w:p>
    <w:p w:rsidR="00AE2481" w:rsidRDefault="00FB565C">
      <w:pPr>
        <w:jc w:val="center"/>
        <w:rPr>
          <w:lang w:val="en-US"/>
        </w:rP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5</w:t>
      </w:r>
      <w:r>
        <w:rPr>
          <w:rFonts w:hint="eastAsia"/>
          <w:b/>
          <w:color w:val="000000"/>
          <w:sz w:val="24"/>
          <w:szCs w:val="24"/>
          <w:lang w:val="en-US"/>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150"/>
        <w:gridCol w:w="1900"/>
        <w:gridCol w:w="2872"/>
      </w:tblGrid>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模块序号</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5</w:t>
            </w:r>
          </w:p>
        </w:tc>
        <w:tc>
          <w:tcPr>
            <w:tcW w:w="325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对应赛项编号</w:t>
            </w:r>
          </w:p>
        </w:tc>
        <w:tc>
          <w:tcPr>
            <w:tcW w:w="4772"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GZ044</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模块名称</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证券业务数字化</w:t>
            </w:r>
          </w:p>
        </w:tc>
        <w:tc>
          <w:tcPr>
            <w:tcW w:w="325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4772"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竞赛时间</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总时间</w:t>
            </w:r>
            <w:r>
              <w:rPr>
                <w:rFonts w:eastAsia="仿宋" w:hint="eastAsia"/>
                <w:color w:val="000000"/>
                <w:sz w:val="24"/>
                <w:szCs w:val="24"/>
                <w:lang w:val="en-US"/>
              </w:rPr>
              <w:t>180</w:t>
            </w:r>
            <w:r>
              <w:rPr>
                <w:rFonts w:eastAsia="仿宋" w:hint="eastAsia"/>
                <w:color w:val="000000"/>
                <w:sz w:val="24"/>
                <w:szCs w:val="24"/>
                <w:lang w:val="en-US"/>
              </w:rPr>
              <w:t>分钟，其中实施</w:t>
            </w:r>
            <w:r>
              <w:rPr>
                <w:rFonts w:eastAsia="仿宋" w:hint="eastAsia"/>
                <w:color w:val="000000"/>
                <w:sz w:val="24"/>
                <w:szCs w:val="24"/>
                <w:lang w:val="en-US"/>
              </w:rPr>
              <w:t>180</w:t>
            </w:r>
            <w:r>
              <w:rPr>
                <w:rFonts w:eastAsia="仿宋" w:hint="eastAsia"/>
                <w:color w:val="000000"/>
                <w:sz w:val="24"/>
                <w:szCs w:val="24"/>
                <w:lang w:val="en-US"/>
              </w:rPr>
              <w:t>分钟。</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任务描述</w:t>
            </w:r>
          </w:p>
        </w:tc>
        <w:tc>
          <w:tcPr>
            <w:tcW w:w="11118" w:type="dxa"/>
            <w:gridSpan w:val="6"/>
            <w:vAlign w:val="center"/>
          </w:tcPr>
          <w:p w:rsidR="00AE2481" w:rsidRDefault="00FB565C">
            <w:pPr>
              <w:pStyle w:val="20"/>
              <w:spacing w:after="0"/>
              <w:ind w:leftChars="0" w:left="0" w:firstLine="480"/>
              <w:rPr>
                <w:rFonts w:eastAsia="仿宋"/>
                <w:color w:val="000000"/>
                <w:sz w:val="24"/>
                <w:szCs w:val="24"/>
                <w:lang w:val="en-US"/>
              </w:rPr>
            </w:pPr>
            <w:r>
              <w:rPr>
                <w:rFonts w:eastAsia="仿宋" w:hint="eastAsia"/>
                <w:color w:val="000000"/>
                <w:sz w:val="24"/>
                <w:szCs w:val="24"/>
                <w:lang w:val="en-US"/>
              </w:rPr>
              <w:t>程明同学是一名大四的学生，因为临近毕业所以进入一家证券公司实习，证券公司最近引入了证券业的金融软件来提高服务效率，程明作为实习生使用了这款新引入的科技软件；程明同学在用户数据库中筛选出了时间周期在“一年以内”并且性别为“女”的用户，并为该部分用户创建了“短期交易客户群”，接着为“短期交易客户群”设计一套金融服务方案，方案设计投资组合的预计收益率将达到</w:t>
            </w:r>
            <w:r>
              <w:rPr>
                <w:rFonts w:eastAsia="仿宋" w:hint="eastAsia"/>
                <w:color w:val="000000"/>
                <w:sz w:val="24"/>
                <w:szCs w:val="24"/>
                <w:lang w:val="en-US"/>
              </w:rPr>
              <w:t>7.5%</w:t>
            </w:r>
            <w:r>
              <w:rPr>
                <w:rFonts w:eastAsia="仿宋" w:hint="eastAsia"/>
                <w:color w:val="000000"/>
                <w:sz w:val="24"/>
                <w:szCs w:val="24"/>
                <w:lang w:val="en-US"/>
              </w:rPr>
              <w:t>以上、预计波动率控制在</w:t>
            </w:r>
            <w:r>
              <w:rPr>
                <w:rFonts w:eastAsia="仿宋" w:hint="eastAsia"/>
                <w:color w:val="000000"/>
                <w:sz w:val="24"/>
                <w:szCs w:val="24"/>
                <w:lang w:val="en-US"/>
              </w:rPr>
              <w:t>2.8%</w:t>
            </w:r>
            <w:r>
              <w:rPr>
                <w:rFonts w:eastAsia="仿宋" w:hint="eastAsia"/>
                <w:color w:val="000000"/>
                <w:sz w:val="24"/>
                <w:szCs w:val="24"/>
                <w:lang w:val="en-US"/>
              </w:rPr>
              <w:t>之内，投资组合的现金管理类占比</w:t>
            </w:r>
            <w:r>
              <w:rPr>
                <w:rFonts w:eastAsia="仿宋" w:hint="eastAsia"/>
                <w:color w:val="000000"/>
                <w:sz w:val="24"/>
                <w:szCs w:val="24"/>
                <w:lang w:val="en-US"/>
              </w:rPr>
              <w:t>75%</w:t>
            </w:r>
            <w:r>
              <w:rPr>
                <w:rFonts w:eastAsia="仿宋" w:hint="eastAsia"/>
                <w:color w:val="000000"/>
                <w:sz w:val="24"/>
                <w:szCs w:val="24"/>
                <w:lang w:val="en-US"/>
              </w:rPr>
              <w:t>、固定收益类占比</w:t>
            </w:r>
            <w:r>
              <w:rPr>
                <w:rFonts w:eastAsia="仿宋" w:hint="eastAsia"/>
                <w:color w:val="000000"/>
                <w:sz w:val="24"/>
                <w:szCs w:val="24"/>
                <w:lang w:val="en-US"/>
              </w:rPr>
              <w:t>20%</w:t>
            </w:r>
            <w:r>
              <w:rPr>
                <w:rFonts w:eastAsia="仿宋" w:hint="eastAsia"/>
                <w:color w:val="000000"/>
                <w:sz w:val="24"/>
                <w:szCs w:val="24"/>
                <w:lang w:val="en-US"/>
              </w:rPr>
              <w:t>、权益收益类</w:t>
            </w:r>
            <w:r>
              <w:rPr>
                <w:rFonts w:eastAsia="仿宋" w:hint="eastAsia"/>
                <w:color w:val="000000"/>
                <w:sz w:val="24"/>
                <w:szCs w:val="24"/>
                <w:lang w:val="en-US"/>
              </w:rPr>
              <w:lastRenderedPageBreak/>
              <w:t>占比</w:t>
            </w:r>
            <w:r>
              <w:rPr>
                <w:rFonts w:eastAsia="仿宋" w:hint="eastAsia"/>
                <w:color w:val="000000"/>
                <w:sz w:val="24"/>
                <w:szCs w:val="24"/>
                <w:lang w:val="en-US"/>
              </w:rPr>
              <w:t>5%</w:t>
            </w:r>
            <w:r>
              <w:rPr>
                <w:rFonts w:eastAsia="仿宋" w:hint="eastAsia"/>
                <w:color w:val="000000"/>
                <w:sz w:val="24"/>
                <w:szCs w:val="24"/>
                <w:lang w:val="en-US"/>
              </w:rPr>
              <w:t>、另类及其他</w:t>
            </w:r>
            <w:r>
              <w:rPr>
                <w:rFonts w:eastAsia="仿宋" w:hint="eastAsia"/>
                <w:color w:val="000000"/>
                <w:sz w:val="24"/>
                <w:szCs w:val="24"/>
                <w:lang w:val="en-US"/>
              </w:rPr>
              <w:t>0.00%</w:t>
            </w:r>
            <w:r>
              <w:rPr>
                <w:rFonts w:eastAsia="仿宋" w:hint="eastAsia"/>
                <w:color w:val="000000"/>
                <w:sz w:val="24"/>
                <w:szCs w:val="24"/>
                <w:lang w:val="en-US"/>
              </w:rPr>
              <w:t>，为了检验金融服务方案</w:t>
            </w:r>
            <w:r>
              <w:rPr>
                <w:rFonts w:eastAsia="仿宋" w:hint="eastAsia"/>
                <w:color w:val="000000"/>
                <w:sz w:val="24"/>
                <w:szCs w:val="24"/>
                <w:lang w:val="en-US"/>
              </w:rPr>
              <w:t>的可行性，程明构建了“短期交易投资组合”，模拟试算后满足了金融服务方案的要求。因为当前市场交易活跃，所以程明趁此机会调整投资组合的持仓，使</w:t>
            </w:r>
            <w:proofErr w:type="gramStart"/>
            <w:r>
              <w:rPr>
                <w:rFonts w:eastAsia="仿宋" w:hint="eastAsia"/>
                <w:color w:val="000000"/>
                <w:sz w:val="24"/>
                <w:szCs w:val="24"/>
                <w:lang w:val="en-US"/>
              </w:rPr>
              <w:t>模拟年化收益率</w:t>
            </w:r>
            <w:proofErr w:type="gramEnd"/>
            <w:r>
              <w:rPr>
                <w:rFonts w:eastAsia="仿宋" w:hint="eastAsia"/>
                <w:color w:val="000000"/>
                <w:sz w:val="24"/>
                <w:szCs w:val="24"/>
                <w:lang w:val="en-US"/>
              </w:rPr>
              <w:t>调整后达到</w:t>
            </w:r>
            <w:r>
              <w:rPr>
                <w:rFonts w:eastAsia="仿宋" w:hint="eastAsia"/>
                <w:color w:val="000000"/>
                <w:sz w:val="24"/>
                <w:szCs w:val="24"/>
                <w:lang w:val="en-US"/>
              </w:rPr>
              <w:t>10%</w:t>
            </w:r>
            <w:r>
              <w:rPr>
                <w:rFonts w:eastAsia="仿宋" w:hint="eastAsia"/>
                <w:color w:val="000000"/>
                <w:sz w:val="24"/>
                <w:szCs w:val="24"/>
                <w:lang w:val="en-US"/>
              </w:rPr>
              <w:t>以上，模拟波动率保持在</w:t>
            </w:r>
            <w:r>
              <w:rPr>
                <w:rFonts w:eastAsia="仿宋" w:hint="eastAsia"/>
                <w:color w:val="000000"/>
                <w:sz w:val="24"/>
                <w:szCs w:val="24"/>
                <w:lang w:val="en-US"/>
              </w:rPr>
              <w:t>5%</w:t>
            </w:r>
            <w:r>
              <w:rPr>
                <w:rFonts w:eastAsia="仿宋" w:hint="eastAsia"/>
                <w:color w:val="000000"/>
                <w:sz w:val="24"/>
                <w:szCs w:val="24"/>
                <w:lang w:val="en-US"/>
              </w:rPr>
              <w:t>以下。完成投资组合构建后，程明查看了“短期交易投资组合”的业绩报告。</w:t>
            </w:r>
          </w:p>
          <w:p w:rsidR="00AE2481" w:rsidRDefault="00FB565C">
            <w:pPr>
              <w:pStyle w:val="20"/>
              <w:spacing w:after="0"/>
              <w:ind w:leftChars="0" w:left="0" w:firstLine="480"/>
              <w:rPr>
                <w:rFonts w:eastAsia="仿宋"/>
                <w:color w:val="000000"/>
                <w:sz w:val="24"/>
                <w:szCs w:val="24"/>
                <w:lang w:val="en-US"/>
              </w:rPr>
            </w:pPr>
            <w:r>
              <w:rPr>
                <w:rFonts w:eastAsia="仿宋" w:hint="eastAsia"/>
                <w:color w:val="000000"/>
                <w:sz w:val="24"/>
                <w:szCs w:val="24"/>
                <w:lang w:val="en-US"/>
              </w:rPr>
              <w:t>接下来程明选择“智能投</w:t>
            </w:r>
            <w:proofErr w:type="gramStart"/>
            <w:r>
              <w:rPr>
                <w:rFonts w:eastAsia="仿宋" w:hint="eastAsia"/>
                <w:color w:val="000000"/>
                <w:sz w:val="24"/>
                <w:szCs w:val="24"/>
                <w:lang w:val="en-US"/>
              </w:rPr>
              <w:t>研</w:t>
            </w:r>
            <w:proofErr w:type="gramEnd"/>
            <w:r>
              <w:rPr>
                <w:rFonts w:eastAsia="仿宋" w:hint="eastAsia"/>
                <w:color w:val="000000"/>
                <w:sz w:val="24"/>
                <w:szCs w:val="24"/>
                <w:lang w:val="en-US"/>
              </w:rPr>
              <w:t>人员”对行业进行了分析，根据当前的行业热点，程明选择对“上海板块、山西板块”两个行业进行市场分析并出具投</w:t>
            </w:r>
            <w:proofErr w:type="gramStart"/>
            <w:r>
              <w:rPr>
                <w:rFonts w:eastAsia="仿宋" w:hint="eastAsia"/>
                <w:color w:val="000000"/>
                <w:sz w:val="24"/>
                <w:szCs w:val="24"/>
                <w:lang w:val="en-US"/>
              </w:rPr>
              <w:t>研</w:t>
            </w:r>
            <w:proofErr w:type="gramEnd"/>
            <w:r>
              <w:rPr>
                <w:rFonts w:eastAsia="仿宋" w:hint="eastAsia"/>
                <w:color w:val="000000"/>
                <w:sz w:val="24"/>
                <w:szCs w:val="24"/>
                <w:lang w:val="en-US"/>
              </w:rPr>
              <w:t>报告。完成两个行业的分析后，程明仔细查看了针对两个行业出具的投</w:t>
            </w:r>
            <w:proofErr w:type="gramStart"/>
            <w:r>
              <w:rPr>
                <w:rFonts w:eastAsia="仿宋" w:hint="eastAsia"/>
                <w:color w:val="000000"/>
                <w:sz w:val="24"/>
                <w:szCs w:val="24"/>
                <w:lang w:val="en-US"/>
              </w:rPr>
              <w:t>研</w:t>
            </w:r>
            <w:proofErr w:type="gramEnd"/>
            <w:r>
              <w:rPr>
                <w:rFonts w:eastAsia="仿宋" w:hint="eastAsia"/>
                <w:color w:val="000000"/>
                <w:sz w:val="24"/>
                <w:szCs w:val="24"/>
                <w:lang w:val="en-US"/>
              </w:rPr>
              <w:t>报告。</w:t>
            </w:r>
            <w:r>
              <w:rPr>
                <w:rFonts w:eastAsia="仿宋" w:hint="eastAsia"/>
                <w:color w:val="000000"/>
                <w:sz w:val="24"/>
                <w:szCs w:val="24"/>
                <w:lang w:val="en-US"/>
              </w:rPr>
              <w:t xml:space="preserve"> </w:t>
            </w:r>
            <w:r>
              <w:rPr>
                <w:rFonts w:eastAsia="仿宋" w:hint="eastAsia"/>
                <w:color w:val="000000"/>
                <w:sz w:val="24"/>
                <w:szCs w:val="24"/>
                <w:lang w:val="en-US"/>
              </w:rPr>
              <w:t>在完成本职工作后，程明切换到“程序化交易人员”</w:t>
            </w:r>
            <w:r>
              <w:rPr>
                <w:rFonts w:eastAsia="仿宋" w:hint="eastAsia"/>
                <w:color w:val="000000"/>
                <w:sz w:val="24"/>
                <w:szCs w:val="24"/>
                <w:lang w:val="en-US"/>
              </w:rPr>
              <w:t>的角色尝试进行量化交易策略操作，接着程明创建了名为“实习试用策略”的量化交易策略，并在策略中设定昨日收盘价小于</w:t>
            </w:r>
            <w:r>
              <w:rPr>
                <w:rFonts w:eastAsia="仿宋" w:hint="eastAsia"/>
                <w:color w:val="000000"/>
                <w:sz w:val="24"/>
                <w:szCs w:val="24"/>
                <w:lang w:val="en-US"/>
              </w:rPr>
              <w:t>5</w:t>
            </w:r>
            <w:r>
              <w:rPr>
                <w:rFonts w:eastAsia="仿宋" w:hint="eastAsia"/>
                <w:color w:val="000000"/>
                <w:sz w:val="24"/>
                <w:szCs w:val="24"/>
                <w:lang w:val="en-US"/>
              </w:rPr>
              <w:t>日均值时卖出，昨日收盘价大于</w:t>
            </w:r>
            <w:r>
              <w:rPr>
                <w:rFonts w:eastAsia="仿宋" w:hint="eastAsia"/>
                <w:color w:val="000000"/>
                <w:sz w:val="24"/>
                <w:szCs w:val="24"/>
                <w:lang w:val="en-US"/>
              </w:rPr>
              <w:t>3</w:t>
            </w:r>
            <w:r>
              <w:rPr>
                <w:rFonts w:eastAsia="仿宋" w:hint="eastAsia"/>
                <w:color w:val="000000"/>
                <w:sz w:val="24"/>
                <w:szCs w:val="24"/>
                <w:lang w:val="en-US"/>
              </w:rPr>
              <w:t>日均值时买入，设置个股</w:t>
            </w:r>
            <w:proofErr w:type="gramStart"/>
            <w:r>
              <w:rPr>
                <w:rFonts w:eastAsia="仿宋" w:hint="eastAsia"/>
                <w:color w:val="000000"/>
                <w:sz w:val="24"/>
                <w:szCs w:val="24"/>
                <w:lang w:val="en-US"/>
              </w:rPr>
              <w:t>止盈点为</w:t>
            </w:r>
            <w:proofErr w:type="gramEnd"/>
            <w:r>
              <w:rPr>
                <w:rFonts w:eastAsia="仿宋" w:hint="eastAsia"/>
                <w:color w:val="000000"/>
                <w:sz w:val="24"/>
                <w:szCs w:val="24"/>
                <w:lang w:val="en-US"/>
              </w:rPr>
              <w:t>4%</w:t>
            </w:r>
            <w:r>
              <w:rPr>
                <w:rFonts w:eastAsia="仿宋" w:hint="eastAsia"/>
                <w:color w:val="000000"/>
                <w:sz w:val="24"/>
                <w:szCs w:val="24"/>
                <w:lang w:val="en-US"/>
              </w:rPr>
              <w:t>，个股止损点为</w:t>
            </w:r>
            <w:r>
              <w:rPr>
                <w:rFonts w:eastAsia="仿宋" w:hint="eastAsia"/>
                <w:color w:val="000000"/>
                <w:sz w:val="24"/>
                <w:szCs w:val="24"/>
                <w:lang w:val="en-US"/>
              </w:rPr>
              <w:t>4%</w:t>
            </w:r>
            <w:r>
              <w:rPr>
                <w:rFonts w:eastAsia="仿宋" w:hint="eastAsia"/>
                <w:color w:val="000000"/>
                <w:sz w:val="24"/>
                <w:szCs w:val="24"/>
                <w:lang w:val="en-US"/>
              </w:rPr>
              <w:t>；最大策略最大亏损为</w:t>
            </w:r>
            <w:r>
              <w:rPr>
                <w:rFonts w:eastAsia="仿宋" w:hint="eastAsia"/>
                <w:color w:val="000000"/>
                <w:sz w:val="24"/>
                <w:szCs w:val="24"/>
                <w:lang w:val="en-US"/>
              </w:rPr>
              <w:t>5%</w:t>
            </w:r>
            <w:r>
              <w:rPr>
                <w:rFonts w:eastAsia="仿宋" w:hint="eastAsia"/>
                <w:color w:val="000000"/>
                <w:sz w:val="24"/>
                <w:szCs w:val="24"/>
                <w:lang w:val="en-US"/>
              </w:rPr>
              <w:t>，策略最大盈利为</w:t>
            </w:r>
            <w:r>
              <w:rPr>
                <w:rFonts w:eastAsia="仿宋" w:hint="eastAsia"/>
                <w:color w:val="000000"/>
                <w:sz w:val="24"/>
                <w:szCs w:val="24"/>
                <w:lang w:val="en-US"/>
              </w:rPr>
              <w:t>10%</w:t>
            </w:r>
            <w:r>
              <w:rPr>
                <w:rFonts w:eastAsia="仿宋" w:hint="eastAsia"/>
                <w:color w:val="000000"/>
                <w:sz w:val="24"/>
                <w:szCs w:val="24"/>
                <w:lang w:val="en-US"/>
              </w:rPr>
              <w:t>。在进行选股之前，程明查看了“华东医药、分众传媒、洋河股份、海康威视”四家公司的财务分析报告，接着程明筛选出深圳证券交易所换手率小于等于</w:t>
            </w:r>
            <w:r>
              <w:rPr>
                <w:rFonts w:eastAsia="仿宋" w:hint="eastAsia"/>
                <w:color w:val="000000"/>
                <w:sz w:val="24"/>
                <w:szCs w:val="24"/>
                <w:lang w:val="en-US"/>
              </w:rPr>
              <w:t>10%</w:t>
            </w:r>
            <w:r>
              <w:rPr>
                <w:rFonts w:eastAsia="仿宋" w:hint="eastAsia"/>
                <w:color w:val="000000"/>
                <w:sz w:val="24"/>
                <w:szCs w:val="24"/>
                <w:lang w:val="en-US"/>
              </w:rPr>
              <w:t>；且总资产利润率大于等于</w:t>
            </w:r>
            <w:r>
              <w:rPr>
                <w:rFonts w:eastAsia="仿宋" w:hint="eastAsia"/>
                <w:color w:val="000000"/>
                <w:sz w:val="24"/>
                <w:szCs w:val="24"/>
                <w:lang w:val="en-US"/>
              </w:rPr>
              <w:t>12%</w:t>
            </w:r>
            <w:r>
              <w:rPr>
                <w:rFonts w:eastAsia="仿宋" w:hint="eastAsia"/>
                <w:color w:val="000000"/>
                <w:sz w:val="24"/>
                <w:szCs w:val="24"/>
                <w:lang w:val="en-US"/>
              </w:rPr>
              <w:t>的股票，在筛选出的股票中选择“华东医药、分众传媒、洋河股份、海康威视”共</w:t>
            </w:r>
            <w:r>
              <w:rPr>
                <w:rFonts w:eastAsia="仿宋" w:hint="eastAsia"/>
                <w:color w:val="000000"/>
                <w:sz w:val="24"/>
                <w:szCs w:val="24"/>
                <w:lang w:val="en-US"/>
              </w:rPr>
              <w:t>4</w:t>
            </w:r>
            <w:r>
              <w:rPr>
                <w:rFonts w:eastAsia="仿宋" w:hint="eastAsia"/>
                <w:color w:val="000000"/>
                <w:sz w:val="24"/>
                <w:szCs w:val="24"/>
                <w:lang w:val="en-US"/>
              </w:rPr>
              <w:t>支股票作为策略标的股票，并</w:t>
            </w:r>
            <w:r>
              <w:rPr>
                <w:rFonts w:eastAsia="仿宋" w:hint="eastAsia"/>
                <w:color w:val="000000"/>
                <w:sz w:val="24"/>
                <w:szCs w:val="24"/>
                <w:lang w:val="en-US"/>
              </w:rPr>
              <w:t>将策略进行回测，回测时间段内策略的累计收益率达到了</w:t>
            </w:r>
            <w:r>
              <w:rPr>
                <w:rFonts w:eastAsia="仿宋" w:hint="eastAsia"/>
                <w:color w:val="000000"/>
                <w:sz w:val="24"/>
                <w:szCs w:val="24"/>
                <w:lang w:val="en-US"/>
              </w:rPr>
              <w:t>7.85%</w:t>
            </w:r>
            <w:r>
              <w:rPr>
                <w:rFonts w:eastAsia="仿宋" w:hint="eastAsia"/>
                <w:color w:val="000000"/>
                <w:sz w:val="24"/>
                <w:szCs w:val="24"/>
                <w:lang w:val="en-US"/>
              </w:rPr>
              <w:t>以上，最大回撤不超过</w:t>
            </w:r>
            <w:r>
              <w:rPr>
                <w:rFonts w:eastAsia="仿宋" w:hint="eastAsia"/>
                <w:color w:val="000000"/>
                <w:sz w:val="24"/>
                <w:szCs w:val="24"/>
                <w:lang w:val="en-US"/>
              </w:rPr>
              <w:t>1.00%</w:t>
            </w:r>
            <w:r>
              <w:rPr>
                <w:rFonts w:eastAsia="仿宋" w:hint="eastAsia"/>
                <w:color w:val="000000"/>
                <w:sz w:val="24"/>
                <w:szCs w:val="24"/>
                <w:lang w:val="en-US"/>
              </w:rPr>
              <w:t>。在进行参数优化后，模拟应用检验的累计收益率达到了</w:t>
            </w:r>
            <w:r>
              <w:rPr>
                <w:rFonts w:eastAsia="仿宋" w:hint="eastAsia"/>
                <w:color w:val="000000"/>
                <w:sz w:val="24"/>
                <w:szCs w:val="24"/>
                <w:lang w:val="en-US"/>
              </w:rPr>
              <w:t>16.11%</w:t>
            </w:r>
            <w:r>
              <w:rPr>
                <w:rFonts w:eastAsia="仿宋" w:hint="eastAsia"/>
                <w:color w:val="000000"/>
                <w:sz w:val="24"/>
                <w:szCs w:val="24"/>
                <w:lang w:val="en-US"/>
              </w:rPr>
              <w:t>以上，最大回撤不超过</w:t>
            </w:r>
            <w:r>
              <w:rPr>
                <w:rFonts w:eastAsia="仿宋" w:hint="eastAsia"/>
                <w:color w:val="000000"/>
                <w:sz w:val="24"/>
                <w:szCs w:val="24"/>
                <w:lang w:val="en-US"/>
              </w:rPr>
              <w:t>3.90%</w:t>
            </w:r>
            <w:r>
              <w:rPr>
                <w:rFonts w:eastAsia="仿宋" w:hint="eastAsia"/>
                <w:color w:val="000000"/>
                <w:sz w:val="24"/>
                <w:szCs w:val="24"/>
                <w:lang w:val="en-US"/>
              </w:rPr>
              <w:t>。在将各项数据调试到预期水平后，程明对策略进行跟踪监测。</w:t>
            </w:r>
          </w:p>
          <w:p w:rsidR="00AE2481" w:rsidRDefault="00FB565C">
            <w:pPr>
              <w:pStyle w:val="20"/>
              <w:spacing w:after="0"/>
              <w:ind w:leftChars="0" w:left="0" w:firstLine="480"/>
              <w:rPr>
                <w:rFonts w:eastAsia="仿宋"/>
                <w:sz w:val="24"/>
                <w:szCs w:val="24"/>
                <w:lang w:val="en-US"/>
              </w:rPr>
            </w:pPr>
            <w:r>
              <w:rPr>
                <w:rFonts w:eastAsia="仿宋" w:hint="eastAsia"/>
                <w:sz w:val="24"/>
                <w:szCs w:val="24"/>
                <w:lang w:val="en-US"/>
              </w:rPr>
              <w:t>为提升基金销售业绩，丰富基金销售渠道，基金管理人委托基金销售机构代销“招商中证白酒</w:t>
            </w:r>
            <w:r>
              <w:rPr>
                <w:rFonts w:eastAsia="仿宋" w:hint="eastAsia"/>
                <w:sz w:val="24"/>
                <w:szCs w:val="24"/>
                <w:lang w:val="en-US"/>
              </w:rPr>
              <w:t>A</w:t>
            </w:r>
            <w:r>
              <w:rPr>
                <w:rFonts w:eastAsia="仿宋" w:hint="eastAsia"/>
                <w:sz w:val="24"/>
                <w:szCs w:val="24"/>
                <w:lang w:val="en-US"/>
              </w:rPr>
              <w:t>”基金，并根据协商的代销条件签订了委托代销协议；基金销售机构获得该基金的代销权后根据基金的面向人群制定了名为“招商中证白酒</w:t>
            </w:r>
            <w:r>
              <w:rPr>
                <w:rFonts w:eastAsia="仿宋" w:hint="eastAsia"/>
                <w:sz w:val="24"/>
                <w:szCs w:val="24"/>
                <w:lang w:val="en-US"/>
              </w:rPr>
              <w:t>A</w:t>
            </w:r>
            <w:r>
              <w:rPr>
                <w:rFonts w:eastAsia="仿宋" w:hint="eastAsia"/>
                <w:sz w:val="24"/>
                <w:szCs w:val="24"/>
                <w:lang w:val="en-US"/>
              </w:rPr>
              <w:t>客户服务计划”的个性化服务方案，该方案根据客户的年龄、性别、婚姻</w:t>
            </w:r>
            <w:r>
              <w:rPr>
                <w:rFonts w:eastAsia="仿宋" w:hint="eastAsia"/>
                <w:sz w:val="24"/>
                <w:szCs w:val="24"/>
                <w:lang w:val="en-US"/>
              </w:rPr>
              <w:t>状况、教育程度、职业状况、家庭收入、个人收入等信息制作了投资者风险承受能力问卷设计，并为每个问卷得分区间设定了风险等级以及每个风险等级推荐买入的基金类型。</w:t>
            </w:r>
          </w:p>
          <w:p w:rsidR="00AE2481" w:rsidRDefault="00FB565C">
            <w:pPr>
              <w:pStyle w:val="20"/>
              <w:spacing w:after="0"/>
              <w:ind w:leftChars="0" w:left="0" w:firstLine="480"/>
              <w:rPr>
                <w:rFonts w:eastAsia="仿宋"/>
                <w:color w:val="000000"/>
                <w:sz w:val="24"/>
                <w:szCs w:val="24"/>
                <w:lang w:val="en-US"/>
              </w:rPr>
            </w:pPr>
            <w:r>
              <w:rPr>
                <w:rFonts w:eastAsia="仿宋" w:hint="eastAsia"/>
                <w:sz w:val="24"/>
                <w:szCs w:val="24"/>
                <w:lang w:val="en-US"/>
              </w:rPr>
              <w:t>基金销售机构希望通过制定营销活动来提高基金销售转化率，首先基金销售机构对“</w:t>
            </w:r>
            <w:r>
              <w:rPr>
                <w:rFonts w:eastAsia="仿宋" w:hint="eastAsia"/>
                <w:color w:val="000000"/>
                <w:sz w:val="24"/>
                <w:szCs w:val="24"/>
                <w:lang w:val="en-US"/>
              </w:rPr>
              <w:t>高净值客户群</w:t>
            </w:r>
            <w:r>
              <w:rPr>
                <w:rFonts w:eastAsia="仿宋" w:hint="eastAsia"/>
                <w:sz w:val="24"/>
                <w:szCs w:val="24"/>
                <w:lang w:val="en-US"/>
              </w:rPr>
              <w:t>”进行了用户画像分析，对用户的个人属性信息进行了分析；接着基金销售机构针对用户群的特征制定了名为“</w:t>
            </w:r>
            <w:r>
              <w:rPr>
                <w:rFonts w:eastAsia="仿宋" w:hint="eastAsia"/>
                <w:color w:val="000000"/>
                <w:sz w:val="24"/>
                <w:szCs w:val="24"/>
                <w:lang w:val="en-US"/>
              </w:rPr>
              <w:t>短期交易客户群</w:t>
            </w:r>
            <w:r>
              <w:rPr>
                <w:rFonts w:eastAsia="仿宋" w:hint="eastAsia"/>
                <w:sz w:val="24"/>
                <w:szCs w:val="24"/>
                <w:lang w:val="en-US"/>
              </w:rPr>
              <w:t>营销策略”的营销方案，营销方案通过广告、推介会、座谈会、网络推销等方式推广基金产品的团队稳定性、业绩稳定性、风险把控、费率、流动性等方面信息；根据客户</w:t>
            </w:r>
            <w:proofErr w:type="gramStart"/>
            <w:r>
              <w:rPr>
                <w:rFonts w:eastAsia="仿宋" w:hint="eastAsia"/>
                <w:sz w:val="24"/>
                <w:szCs w:val="24"/>
                <w:lang w:val="en-US"/>
              </w:rPr>
              <w:t>群不同</w:t>
            </w:r>
            <w:proofErr w:type="gramEnd"/>
            <w:r>
              <w:rPr>
                <w:rFonts w:eastAsia="仿宋" w:hint="eastAsia"/>
                <w:sz w:val="24"/>
                <w:szCs w:val="24"/>
                <w:lang w:val="en-US"/>
              </w:rPr>
              <w:t>的</w:t>
            </w:r>
            <w:r>
              <w:rPr>
                <w:rFonts w:eastAsia="仿宋" w:hint="eastAsia"/>
                <w:sz w:val="24"/>
                <w:szCs w:val="24"/>
                <w:lang w:val="en-US"/>
              </w:rPr>
              <w:t>职业类型从不同的投资方式入手制定了业务营销方案；最后基金销售机构根据产品特性和营销策略编写了营销活动文案；营销方案审核完成后，基金销售机构于</w:t>
            </w:r>
            <w:r>
              <w:rPr>
                <w:rFonts w:eastAsia="仿宋" w:hint="eastAsia"/>
                <w:sz w:val="24"/>
                <w:szCs w:val="24"/>
                <w:lang w:val="en-US"/>
              </w:rPr>
              <w:t>2023</w:t>
            </w:r>
            <w:r>
              <w:rPr>
                <w:rFonts w:eastAsia="仿宋" w:hint="eastAsia"/>
                <w:sz w:val="24"/>
                <w:szCs w:val="24"/>
                <w:lang w:val="en-US"/>
              </w:rPr>
              <w:t>年</w:t>
            </w:r>
            <w:r>
              <w:rPr>
                <w:rFonts w:eastAsia="仿宋" w:hint="eastAsia"/>
                <w:sz w:val="24"/>
                <w:szCs w:val="24"/>
                <w:lang w:val="en-US"/>
              </w:rPr>
              <w:t>6</w:t>
            </w:r>
            <w:r>
              <w:rPr>
                <w:rFonts w:eastAsia="仿宋" w:hint="eastAsia"/>
                <w:sz w:val="24"/>
                <w:szCs w:val="24"/>
                <w:lang w:val="en-US"/>
              </w:rPr>
              <w:t>月</w:t>
            </w:r>
            <w:r>
              <w:rPr>
                <w:rFonts w:eastAsia="仿宋" w:hint="eastAsia"/>
                <w:sz w:val="24"/>
                <w:szCs w:val="24"/>
                <w:lang w:val="en-US"/>
              </w:rPr>
              <w:t>12</w:t>
            </w:r>
            <w:r>
              <w:rPr>
                <w:rFonts w:eastAsia="仿宋" w:hint="eastAsia"/>
                <w:sz w:val="24"/>
                <w:szCs w:val="24"/>
                <w:lang w:val="en-US"/>
              </w:rPr>
              <w:t>日在“天天基金网”发布了广</w:t>
            </w:r>
            <w:r>
              <w:rPr>
                <w:rFonts w:eastAsia="仿宋" w:hint="eastAsia"/>
                <w:sz w:val="24"/>
                <w:szCs w:val="24"/>
                <w:lang w:val="en-US"/>
              </w:rPr>
              <w:lastRenderedPageBreak/>
              <w:t>告。</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职业要素</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sym w:font="Wingdings 2" w:char="00A3"/>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AE2481">
        <w:trPr>
          <w:trHeight w:val="567"/>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具体任务要求</w:t>
            </w:r>
          </w:p>
        </w:tc>
        <w:tc>
          <w:tcPr>
            <w:tcW w:w="1736"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246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任务要求</w:t>
            </w:r>
          </w:p>
        </w:tc>
        <w:tc>
          <w:tcPr>
            <w:tcW w:w="215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操作过程</w:t>
            </w:r>
          </w:p>
        </w:tc>
        <w:tc>
          <w:tcPr>
            <w:tcW w:w="190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考核点</w:t>
            </w:r>
          </w:p>
        </w:tc>
        <w:tc>
          <w:tcPr>
            <w:tcW w:w="2872"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评价标准</w:t>
            </w:r>
          </w:p>
        </w:tc>
      </w:tr>
      <w:tr w:rsidR="00AE2481">
        <w:trPr>
          <w:trHeight w:val="1086"/>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2460"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利用大数据分析、智能化算法等工具，进行投资者分析</w:t>
            </w:r>
            <w:r>
              <w:rPr>
                <w:rFonts w:eastAsia="仿宋" w:hint="eastAsia"/>
                <w:color w:val="000000"/>
                <w:sz w:val="24"/>
                <w:szCs w:val="24"/>
                <w:lang w:val="en-US"/>
              </w:rPr>
              <w:t xml:space="preserve">, </w:t>
            </w:r>
            <w:r>
              <w:rPr>
                <w:rFonts w:eastAsia="仿宋" w:hint="eastAsia"/>
                <w:color w:val="000000"/>
                <w:sz w:val="24"/>
                <w:szCs w:val="24"/>
                <w:lang w:val="en-US"/>
              </w:rPr>
              <w:t>提供个性化、自动化的理财服务</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精准选择客户</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spacing w:val="-3"/>
                <w:sz w:val="24"/>
                <w:szCs w:val="24"/>
                <w:lang w:val="en-US"/>
              </w:rPr>
              <w:t>设计金融服务方案</w:t>
            </w:r>
          </w:p>
          <w:p w:rsidR="00AE2481" w:rsidRDefault="00FB565C">
            <w:pPr>
              <w:pStyle w:val="20"/>
              <w:spacing w:after="0"/>
              <w:ind w:leftChars="0" w:left="0" w:firstLineChars="0" w:firstLine="0"/>
              <w:rPr>
                <w:rFonts w:eastAsia="仿宋"/>
                <w:spacing w:val="-3"/>
                <w:sz w:val="24"/>
                <w:szCs w:val="24"/>
                <w:lang w:val="en-US"/>
              </w:rPr>
            </w:pPr>
            <w:r>
              <w:rPr>
                <w:rFonts w:eastAsia="仿宋" w:hint="eastAsia"/>
                <w:color w:val="000000"/>
                <w:sz w:val="24"/>
                <w:szCs w:val="24"/>
                <w:lang w:val="en-US"/>
              </w:rPr>
              <w:t>3.</w:t>
            </w:r>
            <w:r>
              <w:rPr>
                <w:rFonts w:eastAsia="仿宋" w:hint="eastAsia"/>
                <w:spacing w:val="-3"/>
                <w:sz w:val="24"/>
                <w:szCs w:val="24"/>
                <w:lang w:val="en-US"/>
              </w:rPr>
              <w:t>构建投资组合</w:t>
            </w:r>
          </w:p>
          <w:p w:rsidR="00AE2481" w:rsidRDefault="00FB565C">
            <w:pPr>
              <w:pStyle w:val="20"/>
              <w:spacing w:after="0"/>
              <w:ind w:leftChars="0" w:left="0" w:firstLineChars="0" w:firstLine="0"/>
              <w:rPr>
                <w:rFonts w:eastAsia="仿宋"/>
                <w:spacing w:val="-3"/>
                <w:sz w:val="24"/>
                <w:szCs w:val="24"/>
                <w:lang w:val="en-US"/>
              </w:rPr>
            </w:pPr>
            <w:r>
              <w:rPr>
                <w:rFonts w:eastAsia="仿宋" w:hint="eastAsia"/>
                <w:spacing w:val="-3"/>
                <w:sz w:val="24"/>
                <w:szCs w:val="24"/>
                <w:lang w:val="en-US"/>
              </w:rPr>
              <w:t>4.</w:t>
            </w:r>
            <w:r>
              <w:rPr>
                <w:rFonts w:eastAsia="仿宋" w:hint="eastAsia"/>
                <w:spacing w:val="-3"/>
                <w:sz w:val="24"/>
                <w:szCs w:val="24"/>
                <w:lang w:val="en-US"/>
              </w:rPr>
              <w:t>投资组合调仓</w:t>
            </w:r>
          </w:p>
          <w:p w:rsidR="00AE2481" w:rsidRDefault="00FB565C">
            <w:pPr>
              <w:pStyle w:val="20"/>
              <w:spacing w:after="0"/>
              <w:ind w:leftChars="0" w:left="0" w:firstLineChars="0" w:firstLine="0"/>
              <w:rPr>
                <w:rFonts w:eastAsia="仿宋"/>
                <w:spacing w:val="-3"/>
                <w:sz w:val="24"/>
                <w:szCs w:val="24"/>
                <w:lang w:val="en-US"/>
              </w:rPr>
            </w:pPr>
            <w:r>
              <w:rPr>
                <w:rFonts w:eastAsia="仿宋" w:hint="eastAsia"/>
                <w:spacing w:val="-3"/>
                <w:sz w:val="24"/>
                <w:szCs w:val="24"/>
                <w:lang w:val="en-US"/>
              </w:rPr>
              <w:t>5.</w:t>
            </w:r>
            <w:r>
              <w:rPr>
                <w:rFonts w:eastAsia="仿宋" w:hint="eastAsia"/>
                <w:spacing w:val="-3"/>
                <w:sz w:val="24"/>
                <w:szCs w:val="24"/>
                <w:lang w:val="en-US"/>
              </w:rPr>
              <w:t>获取投资业绩报告</w:t>
            </w:r>
          </w:p>
          <w:p w:rsidR="00AE2481" w:rsidRDefault="00AE2481">
            <w:pPr>
              <w:pStyle w:val="20"/>
              <w:spacing w:after="0"/>
              <w:ind w:leftChars="0" w:left="0" w:firstLineChars="0" w:firstLine="0"/>
              <w:rPr>
                <w:rFonts w:eastAsia="仿宋"/>
                <w:spacing w:val="-3"/>
                <w:sz w:val="24"/>
                <w:szCs w:val="24"/>
                <w:lang w:val="en-US"/>
              </w:rPr>
            </w:pP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客户群筛选信息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金融服务方案信息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投资组合构建方案信息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投资</w:t>
            </w:r>
            <w:proofErr w:type="gramStart"/>
            <w:r>
              <w:rPr>
                <w:rFonts w:eastAsia="仿宋" w:hint="eastAsia"/>
                <w:color w:val="000000"/>
                <w:sz w:val="24"/>
                <w:szCs w:val="24"/>
                <w:lang w:val="en-US"/>
              </w:rPr>
              <w:t>组合调仓流程</w:t>
            </w:r>
            <w:proofErr w:type="gramEnd"/>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智能</w:t>
            </w:r>
            <w:proofErr w:type="gramStart"/>
            <w:r>
              <w:rPr>
                <w:rFonts w:eastAsia="仿宋" w:hint="eastAsia"/>
                <w:color w:val="000000"/>
                <w:sz w:val="24"/>
                <w:szCs w:val="24"/>
                <w:lang w:val="en-US"/>
              </w:rPr>
              <w:t>投顾业务</w:t>
            </w:r>
            <w:proofErr w:type="gramEnd"/>
            <w:r>
              <w:rPr>
                <w:rFonts w:eastAsia="仿宋" w:hint="eastAsia"/>
                <w:color w:val="000000"/>
                <w:sz w:val="24"/>
                <w:szCs w:val="24"/>
                <w:lang w:val="en-US"/>
              </w:rPr>
              <w:t>流程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1-2</w:t>
            </w:r>
          </w:p>
        </w:tc>
        <w:tc>
          <w:tcPr>
            <w:tcW w:w="2460"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运用投资分析、资产配置技术完成智能投</w:t>
            </w:r>
            <w:proofErr w:type="gramStart"/>
            <w:r>
              <w:rPr>
                <w:rFonts w:eastAsia="仿宋" w:hint="eastAsia"/>
                <w:color w:val="000000"/>
                <w:sz w:val="24"/>
                <w:szCs w:val="24"/>
                <w:lang w:val="en-US"/>
              </w:rPr>
              <w:t>研</w:t>
            </w:r>
            <w:proofErr w:type="gramEnd"/>
            <w:r>
              <w:rPr>
                <w:rFonts w:eastAsia="仿宋" w:hint="eastAsia"/>
                <w:color w:val="000000"/>
                <w:sz w:val="24"/>
                <w:szCs w:val="24"/>
                <w:lang w:val="en-US"/>
              </w:rPr>
              <w:t>业务</w:t>
            </w:r>
          </w:p>
        </w:tc>
        <w:tc>
          <w:tcPr>
            <w:tcW w:w="2150"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w:t>
            </w:r>
            <w:r>
              <w:rPr>
                <w:rFonts w:eastAsia="仿宋" w:hint="eastAsia"/>
                <w:color w:val="000000"/>
                <w:kern w:val="2"/>
                <w:sz w:val="24"/>
                <w:szCs w:val="24"/>
                <w:lang w:val="en-US" w:bidi="ar-SA"/>
              </w:rPr>
              <w:t>整合市场信息</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2.</w:t>
            </w:r>
            <w:r>
              <w:rPr>
                <w:rFonts w:eastAsia="仿宋" w:hint="eastAsia"/>
                <w:color w:val="000000"/>
                <w:kern w:val="2"/>
                <w:sz w:val="24"/>
                <w:szCs w:val="24"/>
                <w:lang w:val="en-US" w:bidi="ar-SA"/>
              </w:rPr>
              <w:t>分析市场投资情绪</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3.</w:t>
            </w:r>
            <w:r>
              <w:rPr>
                <w:rFonts w:eastAsia="仿宋" w:hint="eastAsia"/>
                <w:color w:val="000000"/>
                <w:kern w:val="2"/>
                <w:sz w:val="24"/>
                <w:szCs w:val="24"/>
                <w:lang w:val="en-US" w:bidi="ar-SA"/>
              </w:rPr>
              <w:t>输出投</w:t>
            </w:r>
            <w:proofErr w:type="gramStart"/>
            <w:r>
              <w:rPr>
                <w:rFonts w:eastAsia="仿宋" w:hint="eastAsia"/>
                <w:color w:val="000000"/>
                <w:kern w:val="2"/>
                <w:sz w:val="24"/>
                <w:szCs w:val="24"/>
                <w:lang w:val="en-US" w:bidi="ar-SA"/>
              </w:rPr>
              <w:t>研</w:t>
            </w:r>
            <w:proofErr w:type="gramEnd"/>
            <w:r>
              <w:rPr>
                <w:rFonts w:eastAsia="仿宋" w:hint="eastAsia"/>
                <w:color w:val="000000"/>
                <w:kern w:val="2"/>
                <w:sz w:val="24"/>
                <w:szCs w:val="24"/>
                <w:lang w:val="en-US" w:bidi="ar-SA"/>
              </w:rPr>
              <w:t>报告</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市场信息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分析市场情绪流程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智能投</w:t>
            </w:r>
            <w:proofErr w:type="gramStart"/>
            <w:r>
              <w:rPr>
                <w:rFonts w:eastAsia="仿宋" w:hint="eastAsia"/>
                <w:color w:val="000000"/>
                <w:sz w:val="24"/>
                <w:szCs w:val="24"/>
                <w:lang w:val="en-US"/>
              </w:rPr>
              <w:t>研</w:t>
            </w:r>
            <w:proofErr w:type="gramEnd"/>
            <w:r>
              <w:rPr>
                <w:rFonts w:eastAsia="仿宋" w:hint="eastAsia"/>
                <w:color w:val="000000"/>
                <w:sz w:val="24"/>
                <w:szCs w:val="24"/>
                <w:lang w:val="en-US"/>
              </w:rPr>
              <w:t>业务流程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1-3</w:t>
            </w:r>
          </w:p>
        </w:tc>
        <w:tc>
          <w:tcPr>
            <w:tcW w:w="2460"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运用证券投资分析、量化投资、金融风险管理技术完成</w:t>
            </w:r>
            <w:r>
              <w:rPr>
                <w:rFonts w:eastAsia="仿宋" w:hint="eastAsia"/>
                <w:spacing w:val="-3"/>
                <w:sz w:val="24"/>
                <w:szCs w:val="24"/>
                <w:lang w:val="en-US"/>
              </w:rPr>
              <w:t>程序化交易业务</w:t>
            </w:r>
          </w:p>
        </w:tc>
        <w:tc>
          <w:tcPr>
            <w:tcW w:w="2150"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w:t>
            </w:r>
            <w:r>
              <w:rPr>
                <w:rFonts w:eastAsia="仿宋" w:hint="eastAsia"/>
                <w:color w:val="000000"/>
                <w:kern w:val="2"/>
                <w:sz w:val="24"/>
                <w:szCs w:val="24"/>
                <w:lang w:val="en-US" w:bidi="ar-SA"/>
              </w:rPr>
              <w:t>制定交易策略</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2.</w:t>
            </w:r>
            <w:r>
              <w:rPr>
                <w:rFonts w:eastAsia="仿宋" w:hint="eastAsia"/>
                <w:color w:val="000000"/>
                <w:kern w:val="2"/>
                <w:sz w:val="24"/>
                <w:szCs w:val="24"/>
                <w:lang w:val="en-US" w:bidi="ar-SA"/>
              </w:rPr>
              <w:t>财务分析</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3.</w:t>
            </w:r>
            <w:r>
              <w:rPr>
                <w:rFonts w:eastAsia="仿宋" w:hint="eastAsia"/>
                <w:color w:val="000000"/>
                <w:kern w:val="2"/>
                <w:sz w:val="24"/>
                <w:szCs w:val="24"/>
                <w:lang w:val="en-US" w:bidi="ar-SA"/>
              </w:rPr>
              <w:t>证券产品分析与交易</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4.</w:t>
            </w:r>
            <w:r>
              <w:rPr>
                <w:rFonts w:eastAsia="仿宋" w:hint="eastAsia"/>
                <w:color w:val="000000"/>
                <w:kern w:val="2"/>
                <w:sz w:val="24"/>
                <w:szCs w:val="24"/>
                <w:lang w:val="en-US" w:bidi="ar-SA"/>
              </w:rPr>
              <w:t>历史数据回测</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lastRenderedPageBreak/>
              <w:t>5.</w:t>
            </w:r>
            <w:r>
              <w:rPr>
                <w:rFonts w:eastAsia="仿宋" w:hint="eastAsia"/>
                <w:color w:val="000000"/>
                <w:kern w:val="2"/>
                <w:sz w:val="24"/>
                <w:szCs w:val="24"/>
                <w:lang w:val="en-US" w:bidi="ar-SA"/>
              </w:rPr>
              <w:t>参数优化</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6.</w:t>
            </w:r>
            <w:r>
              <w:rPr>
                <w:rFonts w:eastAsia="仿宋" w:hint="eastAsia"/>
                <w:color w:val="000000"/>
                <w:kern w:val="2"/>
                <w:sz w:val="24"/>
                <w:szCs w:val="24"/>
                <w:lang w:val="en-US" w:bidi="ar-SA"/>
              </w:rPr>
              <w:t>模拟应用检验</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7.</w:t>
            </w:r>
            <w:r>
              <w:rPr>
                <w:rFonts w:eastAsia="仿宋" w:hint="eastAsia"/>
                <w:color w:val="000000"/>
                <w:kern w:val="2"/>
                <w:sz w:val="24"/>
                <w:szCs w:val="24"/>
                <w:lang w:val="en-US" w:bidi="ar-SA"/>
              </w:rPr>
              <w:t>跟踪监测</w:t>
            </w:r>
          </w:p>
        </w:tc>
        <w:tc>
          <w:tcPr>
            <w:tcW w:w="1900"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lastRenderedPageBreak/>
              <w:t>1.</w:t>
            </w:r>
            <w:r>
              <w:rPr>
                <w:rFonts w:eastAsia="仿宋" w:hint="eastAsia"/>
                <w:color w:val="000000"/>
                <w:kern w:val="2"/>
                <w:sz w:val="24"/>
                <w:szCs w:val="24"/>
                <w:lang w:val="en-US" w:bidi="ar-SA"/>
              </w:rPr>
              <w:t>交易策略信息</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2.</w:t>
            </w:r>
            <w:r>
              <w:rPr>
                <w:rFonts w:eastAsia="仿宋" w:hint="eastAsia"/>
                <w:color w:val="000000"/>
                <w:kern w:val="2"/>
                <w:sz w:val="24"/>
                <w:szCs w:val="24"/>
                <w:lang w:val="en-US" w:bidi="ar-SA"/>
              </w:rPr>
              <w:t>财务分析流程</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3.</w:t>
            </w:r>
            <w:r>
              <w:rPr>
                <w:rFonts w:eastAsia="仿宋" w:hint="eastAsia"/>
                <w:color w:val="000000"/>
                <w:kern w:val="2"/>
                <w:sz w:val="24"/>
                <w:szCs w:val="24"/>
                <w:lang w:val="en-US" w:bidi="ar-SA"/>
              </w:rPr>
              <w:t>条件选股信息</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4.</w:t>
            </w:r>
            <w:r>
              <w:rPr>
                <w:rFonts w:eastAsia="仿宋" w:hint="eastAsia"/>
                <w:color w:val="000000"/>
                <w:kern w:val="2"/>
                <w:sz w:val="24"/>
                <w:szCs w:val="24"/>
                <w:lang w:val="en-US" w:bidi="ar-SA"/>
              </w:rPr>
              <w:t>参数优化信息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kern w:val="2"/>
                <w:sz w:val="24"/>
                <w:szCs w:val="24"/>
                <w:lang w:val="en-US" w:bidi="ar-SA"/>
              </w:rPr>
              <w:t>5.</w:t>
            </w:r>
            <w:r>
              <w:rPr>
                <w:rFonts w:eastAsia="仿宋" w:hint="eastAsia"/>
                <w:spacing w:val="-3"/>
                <w:sz w:val="24"/>
                <w:szCs w:val="24"/>
                <w:lang w:val="en-US"/>
              </w:rPr>
              <w:t>程序化交易流</w:t>
            </w:r>
            <w:r>
              <w:rPr>
                <w:rFonts w:eastAsia="仿宋" w:hint="eastAsia"/>
                <w:spacing w:val="-3"/>
                <w:sz w:val="24"/>
                <w:szCs w:val="24"/>
                <w:lang w:val="en-US"/>
              </w:rPr>
              <w:lastRenderedPageBreak/>
              <w:t>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1-4</w:t>
            </w:r>
          </w:p>
        </w:tc>
        <w:tc>
          <w:tcPr>
            <w:tcW w:w="2460" w:type="dxa"/>
            <w:gridSpan w:val="2"/>
            <w:vAlign w:val="center"/>
          </w:tcPr>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运用金融营销、客户开发与服务技术完成互联网基金销售及个性化服务</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签订基金代销协议</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2.</w:t>
            </w:r>
            <w:r>
              <w:rPr>
                <w:rFonts w:eastAsia="仿宋" w:hint="eastAsia"/>
                <w:color w:val="000000"/>
                <w:sz w:val="24"/>
                <w:szCs w:val="24"/>
                <w:lang w:val="en-US"/>
              </w:rPr>
              <w:t>制定客户服务计划</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互联网基金销售流程</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2.</w:t>
            </w:r>
            <w:r>
              <w:rPr>
                <w:rFonts w:eastAsia="仿宋" w:hint="eastAsia"/>
                <w:color w:val="000000"/>
                <w:sz w:val="24"/>
                <w:szCs w:val="24"/>
                <w:lang w:val="en-US"/>
              </w:rPr>
              <w:t>客户服务计划信息</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1-5</w:t>
            </w:r>
          </w:p>
        </w:tc>
        <w:tc>
          <w:tcPr>
            <w:tcW w:w="2460" w:type="dxa"/>
            <w:gridSpan w:val="2"/>
            <w:vAlign w:val="center"/>
          </w:tcPr>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运用金融产品推广与营销技术完成证券产品营销业务</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证券产品客户画像分析</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营销方案设计</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业务营销方案撰写</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活动文案写作</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5.</w:t>
            </w:r>
            <w:r>
              <w:rPr>
                <w:rFonts w:eastAsia="仿宋" w:hint="eastAsia"/>
                <w:color w:val="000000"/>
                <w:sz w:val="24"/>
                <w:szCs w:val="24"/>
                <w:lang w:val="en-US"/>
              </w:rPr>
              <w:t>营销方案实施</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客户画像分析流程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营销方案设计流程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业务营销方案信息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活动文案信息</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5.</w:t>
            </w:r>
            <w:r>
              <w:rPr>
                <w:rFonts w:eastAsia="仿宋" w:hint="eastAsia"/>
                <w:color w:val="000000"/>
                <w:sz w:val="24"/>
                <w:szCs w:val="24"/>
                <w:lang w:val="en-US"/>
              </w:rPr>
              <w:t>营销方案实施流程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赛项技术规范</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涉及专业教学要求</w:t>
            </w:r>
          </w:p>
        </w:tc>
        <w:tc>
          <w:tcPr>
            <w:tcW w:w="8022" w:type="dxa"/>
            <w:gridSpan w:val="4"/>
            <w:vAlign w:val="center"/>
          </w:tcPr>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t xml:space="preserve">1. </w:t>
            </w:r>
            <w:r>
              <w:rPr>
                <w:rFonts w:eastAsia="仿宋" w:hint="eastAsia"/>
                <w:sz w:val="24"/>
                <w:szCs w:val="24"/>
                <w:lang w:val="en-US"/>
              </w:rPr>
              <w:t>为客户提供证券经纪、期货经纪、投资分析、投资咨询等服务的能力；</w:t>
            </w:r>
          </w:p>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t xml:space="preserve">2. </w:t>
            </w:r>
            <w:r>
              <w:rPr>
                <w:rFonts w:eastAsia="仿宋" w:hint="eastAsia"/>
                <w:sz w:val="24"/>
                <w:szCs w:val="24"/>
                <w:lang w:val="en-US"/>
              </w:rPr>
              <w:t>为客户进行理财规划和配置资产的能力；</w:t>
            </w:r>
          </w:p>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t xml:space="preserve">3. </w:t>
            </w:r>
            <w:r>
              <w:rPr>
                <w:rFonts w:eastAsia="仿宋" w:hint="eastAsia"/>
                <w:sz w:val="24"/>
                <w:szCs w:val="24"/>
                <w:lang w:val="en-US"/>
              </w:rPr>
              <w:t>向客户进行金融产品推广和营销的能力；</w:t>
            </w:r>
          </w:p>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t xml:space="preserve">4. </w:t>
            </w:r>
            <w:r>
              <w:rPr>
                <w:rFonts w:eastAsia="仿宋" w:hint="eastAsia"/>
                <w:sz w:val="24"/>
                <w:szCs w:val="24"/>
                <w:lang w:val="en-US"/>
              </w:rPr>
              <w:t>使用办公软件、行情软件、客服软件等处理信息技术的能力；</w:t>
            </w:r>
          </w:p>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t xml:space="preserve">5. </w:t>
            </w:r>
            <w:r>
              <w:rPr>
                <w:rFonts w:eastAsia="仿宋" w:hint="eastAsia"/>
                <w:sz w:val="24"/>
                <w:szCs w:val="24"/>
                <w:lang w:val="en-US"/>
              </w:rPr>
              <w:t>使用金融领域基本数字化工具的能力；</w:t>
            </w:r>
          </w:p>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t xml:space="preserve">6. </w:t>
            </w:r>
            <w:r>
              <w:rPr>
                <w:rFonts w:eastAsia="仿宋" w:hint="eastAsia"/>
                <w:sz w:val="24"/>
                <w:szCs w:val="24"/>
                <w:lang w:val="en-US"/>
              </w:rPr>
              <w:t>依照证券市场基本法律法规、行业相关绿色生产、安全防护、质量管理等要求办理相关业务的能力；</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sz w:val="24"/>
                <w:szCs w:val="24"/>
                <w:lang w:val="en-US"/>
              </w:rPr>
              <w:t xml:space="preserve">7. </w:t>
            </w:r>
            <w:r>
              <w:rPr>
                <w:rFonts w:eastAsia="仿宋" w:hint="eastAsia"/>
                <w:sz w:val="24"/>
                <w:szCs w:val="24"/>
                <w:lang w:val="en-US"/>
              </w:rPr>
              <w:t>运用创新意识、互联网思维研究并解决问题的能力；</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遵循国家标准和行业标准</w:t>
            </w:r>
          </w:p>
        </w:tc>
        <w:tc>
          <w:tcPr>
            <w:tcW w:w="8022" w:type="dxa"/>
            <w:gridSpan w:val="4"/>
            <w:vAlign w:val="center"/>
          </w:tcPr>
          <w:p w:rsidR="00AE2481" w:rsidRDefault="00FB565C">
            <w:pPr>
              <w:rPr>
                <w:sz w:val="24"/>
                <w:szCs w:val="24"/>
                <w:lang w:val="en-US"/>
              </w:rPr>
            </w:pPr>
            <w:r>
              <w:rPr>
                <w:rFonts w:hint="eastAsia"/>
                <w:sz w:val="24"/>
                <w:szCs w:val="24"/>
                <w:lang w:val="en-US"/>
              </w:rPr>
              <w:t>1.</w:t>
            </w:r>
            <w:r>
              <w:rPr>
                <w:rFonts w:hint="eastAsia"/>
                <w:sz w:val="24"/>
                <w:szCs w:val="24"/>
              </w:rPr>
              <w:t>JR/T 0175</w:t>
            </w:r>
            <w:r>
              <w:rPr>
                <w:rFonts w:hint="eastAsia"/>
                <w:sz w:val="24"/>
                <w:szCs w:val="24"/>
              </w:rPr>
              <w:t>—</w:t>
            </w:r>
            <w:r>
              <w:rPr>
                <w:rFonts w:hint="eastAsia"/>
                <w:sz w:val="24"/>
                <w:szCs w:val="24"/>
              </w:rPr>
              <w:t>2019</w:t>
            </w:r>
            <w:r>
              <w:rPr>
                <w:rFonts w:hint="eastAsia"/>
                <w:sz w:val="24"/>
                <w:szCs w:val="24"/>
                <w:lang w:val="en-US"/>
              </w:rPr>
              <w:t xml:space="preserve">  </w:t>
            </w:r>
            <w:r>
              <w:rPr>
                <w:rFonts w:hint="eastAsia"/>
                <w:sz w:val="24"/>
                <w:szCs w:val="24"/>
                <w:lang w:val="en-US"/>
              </w:rPr>
              <w:t>证券期货业软件测试规范</w:t>
            </w:r>
          </w:p>
          <w:p w:rsidR="00AE2481" w:rsidRDefault="00FB565C">
            <w:pPr>
              <w:rPr>
                <w:sz w:val="24"/>
                <w:szCs w:val="24"/>
                <w:lang w:val="en-US"/>
              </w:rPr>
            </w:pPr>
            <w:r>
              <w:rPr>
                <w:rFonts w:hint="eastAsia"/>
                <w:sz w:val="24"/>
                <w:szCs w:val="24"/>
                <w:lang w:val="en-US"/>
              </w:rPr>
              <w:t>2.</w:t>
            </w:r>
            <w:r>
              <w:rPr>
                <w:rFonts w:hint="eastAsia"/>
                <w:sz w:val="24"/>
                <w:szCs w:val="24"/>
              </w:rPr>
              <w:t xml:space="preserve">JR/T </w:t>
            </w:r>
            <w:r>
              <w:rPr>
                <w:rFonts w:hint="eastAsia"/>
                <w:sz w:val="24"/>
                <w:szCs w:val="24"/>
              </w:rPr>
              <w:t>0112</w:t>
            </w:r>
            <w:r>
              <w:rPr>
                <w:rFonts w:hint="eastAsia"/>
                <w:sz w:val="24"/>
                <w:szCs w:val="24"/>
              </w:rPr>
              <w:t>—</w:t>
            </w:r>
            <w:r>
              <w:rPr>
                <w:rFonts w:hint="eastAsia"/>
                <w:sz w:val="24"/>
                <w:szCs w:val="24"/>
              </w:rPr>
              <w:t>2014</w:t>
            </w:r>
            <w:r>
              <w:rPr>
                <w:rFonts w:hint="eastAsia"/>
                <w:sz w:val="24"/>
                <w:szCs w:val="24"/>
                <w:lang w:val="en-US"/>
              </w:rPr>
              <w:t xml:space="preserve">  </w:t>
            </w:r>
            <w:r>
              <w:rPr>
                <w:rFonts w:hint="eastAsia"/>
                <w:sz w:val="24"/>
                <w:szCs w:val="24"/>
                <w:lang w:val="en-US"/>
              </w:rPr>
              <w:t>证券期货业信息系统审计规范</w:t>
            </w:r>
          </w:p>
          <w:p w:rsidR="00AE2481" w:rsidRDefault="00FB565C">
            <w:pPr>
              <w:rPr>
                <w:sz w:val="24"/>
                <w:szCs w:val="24"/>
                <w:lang w:val="en-US"/>
              </w:rPr>
            </w:pPr>
            <w:r>
              <w:rPr>
                <w:rFonts w:hint="eastAsia"/>
                <w:sz w:val="24"/>
                <w:szCs w:val="24"/>
                <w:lang w:val="en-US"/>
              </w:rPr>
              <w:lastRenderedPageBreak/>
              <w:t>3.</w:t>
            </w:r>
            <w:r>
              <w:rPr>
                <w:rFonts w:hint="eastAsia"/>
                <w:sz w:val="24"/>
                <w:szCs w:val="24"/>
              </w:rPr>
              <w:t>JR/T 0192</w:t>
            </w:r>
            <w:r>
              <w:rPr>
                <w:rFonts w:hint="eastAsia"/>
                <w:sz w:val="24"/>
                <w:szCs w:val="24"/>
              </w:rPr>
              <w:t>—</w:t>
            </w:r>
            <w:r>
              <w:rPr>
                <w:rFonts w:hint="eastAsia"/>
                <w:sz w:val="24"/>
                <w:szCs w:val="24"/>
              </w:rPr>
              <w:t>2020</w:t>
            </w:r>
            <w:r>
              <w:rPr>
                <w:rFonts w:hint="eastAsia"/>
                <w:sz w:val="24"/>
                <w:szCs w:val="24"/>
                <w:lang w:val="en-US"/>
              </w:rPr>
              <w:t xml:space="preserve">  </w:t>
            </w:r>
            <w:r>
              <w:rPr>
                <w:rFonts w:hint="eastAsia"/>
                <w:sz w:val="24"/>
                <w:szCs w:val="24"/>
                <w:lang w:val="en-US"/>
              </w:rPr>
              <w:t>证券期货业移动互联网应用程序安全规范</w:t>
            </w:r>
          </w:p>
          <w:p w:rsidR="00AE2481" w:rsidRDefault="00FB565C">
            <w:pPr>
              <w:rPr>
                <w:color w:val="000000"/>
                <w:sz w:val="24"/>
                <w:szCs w:val="24"/>
                <w:lang w:val="en-US"/>
              </w:rPr>
            </w:pPr>
            <w:r>
              <w:rPr>
                <w:rFonts w:hint="eastAsia"/>
                <w:sz w:val="24"/>
                <w:szCs w:val="24"/>
                <w:lang w:val="en-US"/>
              </w:rPr>
              <w:t>4.</w:t>
            </w:r>
            <w:r>
              <w:rPr>
                <w:rFonts w:hint="eastAsia"/>
                <w:sz w:val="24"/>
                <w:szCs w:val="24"/>
              </w:rPr>
              <w:t>JR/T 0191</w:t>
            </w:r>
            <w:r>
              <w:rPr>
                <w:rFonts w:hint="eastAsia"/>
                <w:sz w:val="24"/>
                <w:szCs w:val="24"/>
              </w:rPr>
              <w:t>—</w:t>
            </w:r>
            <w:r>
              <w:rPr>
                <w:rFonts w:hint="eastAsia"/>
                <w:sz w:val="24"/>
                <w:szCs w:val="24"/>
              </w:rPr>
              <w:t>2020</w:t>
            </w:r>
            <w:r>
              <w:rPr>
                <w:rFonts w:hint="eastAsia"/>
                <w:sz w:val="24"/>
                <w:szCs w:val="24"/>
                <w:lang w:val="en-US"/>
              </w:rPr>
              <w:t xml:space="preserve">  </w:t>
            </w:r>
            <w:r>
              <w:rPr>
                <w:rFonts w:hint="eastAsia"/>
                <w:sz w:val="24"/>
                <w:szCs w:val="24"/>
                <w:lang w:val="en-US"/>
              </w:rPr>
              <w:t>证券期货业软件测试指南</w:t>
            </w:r>
            <w:r>
              <w:rPr>
                <w:rFonts w:hint="eastAsia"/>
                <w:sz w:val="24"/>
                <w:szCs w:val="24"/>
                <w:lang w:val="en-US"/>
              </w:rPr>
              <w:t xml:space="preserve"> </w:t>
            </w:r>
            <w:r>
              <w:rPr>
                <w:rFonts w:hint="eastAsia"/>
                <w:sz w:val="24"/>
                <w:szCs w:val="24"/>
                <w:lang w:val="en-US"/>
              </w:rPr>
              <w:t>软件安全测试</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赛项赛场准备</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场地、材料、设备、检测工具、安全防护要求等。</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注意事项</w:t>
            </w:r>
          </w:p>
        </w:tc>
        <w:tc>
          <w:tcPr>
            <w:tcW w:w="11118" w:type="dxa"/>
            <w:gridSpan w:val="6"/>
            <w:vAlign w:val="center"/>
          </w:tcPr>
          <w:p w:rsidR="00AE2481" w:rsidRDefault="00AE2481">
            <w:pPr>
              <w:pStyle w:val="20"/>
              <w:spacing w:after="0"/>
              <w:ind w:leftChars="0" w:left="0" w:firstLineChars="0" w:firstLine="0"/>
              <w:rPr>
                <w:rFonts w:eastAsia="仿宋"/>
                <w:color w:val="000000"/>
                <w:sz w:val="24"/>
                <w:szCs w:val="24"/>
                <w:lang w:val="en-US"/>
              </w:rPr>
            </w:pPr>
          </w:p>
        </w:tc>
      </w:tr>
    </w:tbl>
    <w:p w:rsidR="00AE2481" w:rsidRDefault="00AE2481">
      <w:pPr>
        <w:rPr>
          <w:lang w:val="en-US"/>
        </w:rPr>
      </w:pPr>
    </w:p>
    <w:p w:rsidR="00AE2481" w:rsidRDefault="00FB565C">
      <w:pPr>
        <w:pStyle w:val="2"/>
        <w:tabs>
          <w:tab w:val="left" w:pos="0"/>
        </w:tabs>
        <w:spacing w:line="240" w:lineRule="auto"/>
        <w:rPr>
          <w:rFonts w:ascii="仿宋" w:eastAsia="仿宋" w:hAnsi="仿宋" w:cs="仿宋"/>
          <w:lang w:val="en-US"/>
        </w:rPr>
      </w:pPr>
      <w:r>
        <w:rPr>
          <w:rFonts w:ascii="仿宋" w:eastAsia="仿宋" w:hAnsi="仿宋" w:cs="仿宋" w:hint="eastAsia"/>
          <w:lang w:val="en-US"/>
        </w:rPr>
        <w:t>保险</w:t>
      </w:r>
      <w:r>
        <w:rPr>
          <w:rFonts w:ascii="仿宋" w:hAnsi="仿宋" w:cs="仿宋" w:hint="eastAsia"/>
          <w:lang w:val="en-US"/>
        </w:rPr>
        <w:t>业</w:t>
      </w:r>
      <w:r>
        <w:rPr>
          <w:rFonts w:ascii="仿宋" w:eastAsia="仿宋" w:hAnsi="仿宋" w:cs="仿宋" w:hint="eastAsia"/>
          <w:lang w:val="en-US"/>
        </w:rPr>
        <w:t>业务数字化</w:t>
      </w:r>
    </w:p>
    <w:p w:rsidR="00AE2481" w:rsidRDefault="00FB565C">
      <w:pPr>
        <w:jc w:val="center"/>
        <w:rPr>
          <w:lang w:val="en-US"/>
        </w:rP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6</w:t>
      </w:r>
      <w:r>
        <w:rPr>
          <w:rFonts w:hint="eastAsia"/>
          <w:b/>
          <w:color w:val="000000"/>
          <w:sz w:val="24"/>
          <w:szCs w:val="24"/>
          <w:lang w:val="en-US"/>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0"/>
        <w:gridCol w:w="1736"/>
        <w:gridCol w:w="1360"/>
        <w:gridCol w:w="1100"/>
        <w:gridCol w:w="2150"/>
        <w:gridCol w:w="1900"/>
        <w:gridCol w:w="2872"/>
      </w:tblGrid>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模块序号</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6</w:t>
            </w:r>
          </w:p>
        </w:tc>
        <w:tc>
          <w:tcPr>
            <w:tcW w:w="325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对应赛项编号</w:t>
            </w:r>
          </w:p>
        </w:tc>
        <w:tc>
          <w:tcPr>
            <w:tcW w:w="4772"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GZ044</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模块名称</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保险业业务数字化</w:t>
            </w:r>
          </w:p>
        </w:tc>
        <w:tc>
          <w:tcPr>
            <w:tcW w:w="325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4772"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竞赛时间</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总时间</w:t>
            </w:r>
            <w:r>
              <w:rPr>
                <w:rFonts w:eastAsia="仿宋" w:hint="eastAsia"/>
                <w:color w:val="000000"/>
                <w:sz w:val="24"/>
                <w:szCs w:val="24"/>
                <w:lang w:val="en-US"/>
              </w:rPr>
              <w:t>180</w:t>
            </w:r>
            <w:r>
              <w:rPr>
                <w:rFonts w:eastAsia="仿宋" w:hint="eastAsia"/>
                <w:color w:val="000000"/>
                <w:sz w:val="24"/>
                <w:szCs w:val="24"/>
                <w:lang w:val="en-US"/>
              </w:rPr>
              <w:t>分钟，其中实施</w:t>
            </w:r>
            <w:r>
              <w:rPr>
                <w:rFonts w:eastAsia="仿宋" w:hint="eastAsia"/>
                <w:color w:val="000000"/>
                <w:sz w:val="24"/>
                <w:szCs w:val="24"/>
                <w:lang w:val="en-US"/>
              </w:rPr>
              <w:t>180</w:t>
            </w:r>
            <w:r>
              <w:rPr>
                <w:rFonts w:eastAsia="仿宋" w:hint="eastAsia"/>
                <w:color w:val="000000"/>
                <w:sz w:val="24"/>
                <w:szCs w:val="24"/>
                <w:lang w:val="en-US"/>
              </w:rPr>
              <w:t>分钟。</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任务描述</w:t>
            </w:r>
          </w:p>
        </w:tc>
        <w:tc>
          <w:tcPr>
            <w:tcW w:w="11118" w:type="dxa"/>
            <w:gridSpan w:val="6"/>
            <w:vAlign w:val="center"/>
          </w:tcPr>
          <w:p w:rsidR="00AE2481" w:rsidRDefault="00FB565C">
            <w:pPr>
              <w:pStyle w:val="aa"/>
              <w:widowControl/>
              <w:ind w:firstLineChars="200" w:firstLine="480"/>
              <w:rPr>
                <w:szCs w:val="24"/>
              </w:rPr>
            </w:pPr>
            <w:r>
              <w:rPr>
                <w:rFonts w:hint="eastAsia"/>
                <w:szCs w:val="24"/>
              </w:rPr>
              <w:t>基于近些年智能技术的兴起，</w:t>
            </w:r>
            <w:r>
              <w:rPr>
                <w:rFonts w:hint="eastAsia"/>
                <w:szCs w:val="24"/>
              </w:rPr>
              <w:t>UBI</w:t>
            </w:r>
            <w:r>
              <w:rPr>
                <w:rFonts w:hint="eastAsia"/>
                <w:szCs w:val="24"/>
              </w:rPr>
              <w:t>车险的需求日益旺盛。保险公司针对本公司的客户类型和潜在营销目标的需求，保险公司决定设计</w:t>
            </w:r>
            <w:r>
              <w:rPr>
                <w:rFonts w:hint="eastAsia"/>
                <w:szCs w:val="24"/>
              </w:rPr>
              <w:t>UBI</w:t>
            </w:r>
            <w:r>
              <w:rPr>
                <w:rFonts w:hint="eastAsia"/>
                <w:szCs w:val="24"/>
              </w:rPr>
              <w:t>车险。保险设计人员将保险命名为“车险专家”，适用人群主要是</w:t>
            </w:r>
            <w:r>
              <w:rPr>
                <w:rFonts w:hint="eastAsia"/>
                <w:szCs w:val="24"/>
              </w:rPr>
              <w:t>20</w:t>
            </w:r>
            <w:r>
              <w:rPr>
                <w:rFonts w:hint="eastAsia"/>
                <w:szCs w:val="24"/>
              </w:rPr>
              <w:t>岁至</w:t>
            </w:r>
            <w:r>
              <w:rPr>
                <w:rFonts w:hint="eastAsia"/>
                <w:szCs w:val="24"/>
              </w:rPr>
              <w:t>47</w:t>
            </w:r>
            <w:r>
              <w:rPr>
                <w:rFonts w:hint="eastAsia"/>
                <w:szCs w:val="24"/>
              </w:rPr>
              <w:t>岁的人群。“车险专家”保险属于车</w:t>
            </w:r>
            <w:proofErr w:type="gramStart"/>
            <w:r>
              <w:rPr>
                <w:rFonts w:hint="eastAsia"/>
                <w:szCs w:val="24"/>
              </w:rPr>
              <w:t>险类型</w:t>
            </w:r>
            <w:proofErr w:type="gramEnd"/>
            <w:r>
              <w:rPr>
                <w:rFonts w:hint="eastAsia"/>
                <w:szCs w:val="24"/>
              </w:rPr>
              <w:t>并且当中只包括</w:t>
            </w:r>
            <w:r>
              <w:rPr>
                <w:rFonts w:hint="eastAsia"/>
                <w:szCs w:val="24"/>
              </w:rPr>
              <w:t>UBI</w:t>
            </w:r>
            <w:r>
              <w:rPr>
                <w:rFonts w:hint="eastAsia"/>
                <w:szCs w:val="24"/>
              </w:rPr>
              <w:t>车险。设计人员</w:t>
            </w:r>
            <w:proofErr w:type="gramStart"/>
            <w:r>
              <w:rPr>
                <w:rFonts w:hint="eastAsia"/>
                <w:szCs w:val="24"/>
              </w:rPr>
              <w:t>考量</w:t>
            </w:r>
            <w:proofErr w:type="gramEnd"/>
            <w:r>
              <w:rPr>
                <w:rFonts w:hint="eastAsia"/>
                <w:szCs w:val="24"/>
              </w:rPr>
              <w:t>到保险受众的经济能力后，对保险进行了保费金额定价的设置。</w:t>
            </w:r>
          </w:p>
          <w:p w:rsidR="00AE2481" w:rsidRDefault="00FB565C">
            <w:pPr>
              <w:pStyle w:val="aa"/>
              <w:widowControl/>
              <w:ind w:firstLineChars="200" w:firstLine="480"/>
              <w:rPr>
                <w:szCs w:val="24"/>
              </w:rPr>
            </w:pPr>
            <w:r>
              <w:rPr>
                <w:rFonts w:hint="eastAsia"/>
                <w:szCs w:val="24"/>
              </w:rPr>
              <w:t>保险营销人员熟悉新产品后，针对“车险专家”的产品特性，筛选出满足年龄“大于等于</w:t>
            </w:r>
            <w:r>
              <w:rPr>
                <w:rFonts w:hint="eastAsia"/>
                <w:szCs w:val="24"/>
              </w:rPr>
              <w:t>20</w:t>
            </w:r>
            <w:r>
              <w:rPr>
                <w:rFonts w:hint="eastAsia"/>
                <w:szCs w:val="24"/>
              </w:rPr>
              <w:t>岁小于等于</w:t>
            </w:r>
            <w:r>
              <w:rPr>
                <w:rFonts w:hint="eastAsia"/>
                <w:szCs w:val="24"/>
              </w:rPr>
              <w:t>47</w:t>
            </w:r>
            <w:r>
              <w:rPr>
                <w:rFonts w:hint="eastAsia"/>
                <w:szCs w:val="24"/>
              </w:rPr>
              <w:t>岁”，并且“车险</w:t>
            </w:r>
            <w:r>
              <w:rPr>
                <w:rFonts w:hint="eastAsia"/>
                <w:szCs w:val="24"/>
              </w:rPr>
              <w:t>-</w:t>
            </w:r>
            <w:r>
              <w:rPr>
                <w:rFonts w:hint="eastAsia"/>
                <w:szCs w:val="24"/>
              </w:rPr>
              <w:t>交强险”中包含“意外身故伤残、意外医疗、财产损失”的客户，并将客户群命</w:t>
            </w:r>
            <w:r>
              <w:rPr>
                <w:rFonts w:hint="eastAsia"/>
                <w:szCs w:val="24"/>
              </w:rPr>
              <w:t>名为“车险专家客户群”。建立好目标客户后，营销人员准备针对“车险专家客户群”指定时间</w:t>
            </w:r>
            <w:r>
              <w:rPr>
                <w:rFonts w:hint="eastAsia"/>
                <w:szCs w:val="24"/>
              </w:rPr>
              <w:t>2021</w:t>
            </w:r>
            <w:r>
              <w:rPr>
                <w:rFonts w:hint="eastAsia"/>
                <w:szCs w:val="24"/>
              </w:rPr>
              <w:t>年</w:t>
            </w:r>
            <w:r>
              <w:rPr>
                <w:rFonts w:hint="eastAsia"/>
                <w:szCs w:val="24"/>
              </w:rPr>
              <w:t>12</w:t>
            </w:r>
            <w:r>
              <w:rPr>
                <w:rFonts w:hint="eastAsia"/>
                <w:szCs w:val="24"/>
              </w:rPr>
              <w:t>月</w:t>
            </w:r>
            <w:r>
              <w:rPr>
                <w:rFonts w:hint="eastAsia"/>
                <w:szCs w:val="24"/>
              </w:rPr>
              <w:t>1</w:t>
            </w:r>
            <w:r>
              <w:rPr>
                <w:rFonts w:hint="eastAsia"/>
                <w:szCs w:val="24"/>
              </w:rPr>
              <w:t>日开始，以地推的方式销售保险，由于地</w:t>
            </w:r>
            <w:proofErr w:type="gramStart"/>
            <w:r>
              <w:rPr>
                <w:rFonts w:hint="eastAsia"/>
                <w:szCs w:val="24"/>
              </w:rPr>
              <w:t>推属于</w:t>
            </w:r>
            <w:proofErr w:type="gramEnd"/>
            <w:r>
              <w:rPr>
                <w:rFonts w:hint="eastAsia"/>
                <w:szCs w:val="24"/>
              </w:rPr>
              <w:t>线下推广方式，所以营销人员在营销方式中选择“其他”。确定好方案后将方案命名为“车险专家营销方案”并在“达成销售”模块查看了销售</w:t>
            </w:r>
            <w:r>
              <w:rPr>
                <w:rFonts w:hint="eastAsia"/>
                <w:szCs w:val="24"/>
              </w:rPr>
              <w:lastRenderedPageBreak/>
              <w:t>数据，确认销售情况。</w:t>
            </w:r>
          </w:p>
          <w:p w:rsidR="00AE2481" w:rsidRDefault="00FB565C">
            <w:pPr>
              <w:pStyle w:val="aa"/>
              <w:widowControl/>
              <w:ind w:firstLineChars="200" w:firstLine="480"/>
              <w:rPr>
                <w:szCs w:val="24"/>
              </w:rPr>
            </w:pPr>
            <w:r>
              <w:rPr>
                <w:rFonts w:hint="eastAsia"/>
                <w:szCs w:val="24"/>
                <w:lang w:val="en-US"/>
              </w:rPr>
              <w:t>为加大“</w:t>
            </w:r>
            <w:r>
              <w:rPr>
                <w:rFonts w:hint="eastAsia"/>
                <w:szCs w:val="24"/>
                <w:lang w:val="en-US"/>
              </w:rPr>
              <w:t>车险专家</w:t>
            </w:r>
            <w:r>
              <w:rPr>
                <w:rFonts w:hint="eastAsia"/>
                <w:szCs w:val="24"/>
                <w:lang w:val="en-US"/>
              </w:rPr>
              <w:t>”的宣传力度，保险公司针对</w:t>
            </w:r>
            <w:r>
              <w:rPr>
                <w:rFonts w:hint="eastAsia"/>
                <w:szCs w:val="24"/>
              </w:rPr>
              <w:t>“</w:t>
            </w:r>
            <w:r>
              <w:rPr>
                <w:rFonts w:hint="eastAsia"/>
                <w:szCs w:val="24"/>
                <w:lang w:val="en-US"/>
              </w:rPr>
              <w:t>车险专家</w:t>
            </w:r>
            <w:r>
              <w:rPr>
                <w:rFonts w:hint="eastAsia"/>
                <w:szCs w:val="24"/>
              </w:rPr>
              <w:t>客户群”</w:t>
            </w:r>
            <w:r>
              <w:rPr>
                <w:rFonts w:hint="eastAsia"/>
                <w:szCs w:val="24"/>
                <w:lang w:val="en-US"/>
              </w:rPr>
              <w:t>进行了用户画像分析，对用户的个人属性进行了分析；随后制定“</w:t>
            </w:r>
            <w:r>
              <w:rPr>
                <w:rFonts w:hint="eastAsia"/>
                <w:szCs w:val="24"/>
                <w:lang w:val="en-US"/>
              </w:rPr>
              <w:t>车险专家</w:t>
            </w:r>
            <w:r>
              <w:rPr>
                <w:rFonts w:hint="eastAsia"/>
                <w:szCs w:val="24"/>
                <w:lang w:val="en-US"/>
              </w:rPr>
              <w:t>项目”营销策略，营销方案通过</w:t>
            </w:r>
            <w:r>
              <w:rPr>
                <w:rFonts w:hint="eastAsia"/>
                <w:szCs w:val="24"/>
                <w:lang w:val="en-US"/>
              </w:rPr>
              <w:t>广告、推介会、座谈会、报刊、</w:t>
            </w:r>
            <w:proofErr w:type="gramStart"/>
            <w:r>
              <w:rPr>
                <w:rFonts w:hint="eastAsia"/>
                <w:szCs w:val="24"/>
                <w:lang w:val="en-US"/>
              </w:rPr>
              <w:t>网上路</w:t>
            </w:r>
            <w:proofErr w:type="gramEnd"/>
            <w:r>
              <w:rPr>
                <w:rFonts w:hint="eastAsia"/>
                <w:szCs w:val="24"/>
                <w:lang w:val="en-US"/>
              </w:rPr>
              <w:t>演、人员推销、网络推广等方式推广</w:t>
            </w:r>
            <w:r>
              <w:rPr>
                <w:rFonts w:hint="eastAsia"/>
                <w:szCs w:val="24"/>
                <w:lang w:val="en-US"/>
              </w:rPr>
              <w:t>保险产品</w:t>
            </w:r>
            <w:r>
              <w:rPr>
                <w:rFonts w:hint="eastAsia"/>
                <w:szCs w:val="24"/>
                <w:lang w:val="en-US"/>
              </w:rPr>
              <w:t>杠杆高、没有等待期、价格便宜、保额充足、高性价比、核保宽松、一键理赔</w:t>
            </w:r>
            <w:r>
              <w:rPr>
                <w:rFonts w:hint="eastAsia"/>
                <w:szCs w:val="24"/>
                <w:lang w:val="en-US"/>
              </w:rPr>
              <w:t>、道路救援</w:t>
            </w:r>
            <w:r>
              <w:rPr>
                <w:rFonts w:hint="eastAsia"/>
                <w:szCs w:val="24"/>
                <w:lang w:val="en-US"/>
              </w:rPr>
              <w:t>等特点，</w:t>
            </w:r>
            <w:r>
              <w:rPr>
                <w:rFonts w:hint="eastAsia"/>
                <w:szCs w:val="24"/>
                <w:lang w:val="en-US"/>
              </w:rPr>
              <w:t>根据所选产品特点和促销策略撰写业务营销方案和活动文案，营销方案审核完成后保险公司于</w:t>
            </w:r>
            <w:r>
              <w:rPr>
                <w:rFonts w:hint="eastAsia"/>
                <w:szCs w:val="24"/>
                <w:lang w:val="en-US"/>
              </w:rPr>
              <w:t>2023</w:t>
            </w:r>
            <w:r>
              <w:rPr>
                <w:rFonts w:hint="eastAsia"/>
                <w:szCs w:val="24"/>
                <w:lang w:val="en-US"/>
              </w:rPr>
              <w:t>年</w:t>
            </w:r>
            <w:r>
              <w:rPr>
                <w:rFonts w:hint="eastAsia"/>
                <w:szCs w:val="24"/>
                <w:lang w:val="en-US"/>
              </w:rPr>
              <w:t>4</w:t>
            </w:r>
            <w:r>
              <w:rPr>
                <w:rFonts w:hint="eastAsia"/>
                <w:szCs w:val="24"/>
                <w:lang w:val="en-US"/>
              </w:rPr>
              <w:t>月</w:t>
            </w:r>
            <w:r>
              <w:rPr>
                <w:rFonts w:hint="eastAsia"/>
                <w:szCs w:val="24"/>
                <w:lang w:val="en-US"/>
              </w:rPr>
              <w:t>12</w:t>
            </w:r>
            <w:r>
              <w:rPr>
                <w:rFonts w:hint="eastAsia"/>
                <w:szCs w:val="24"/>
                <w:lang w:val="en-US"/>
              </w:rPr>
              <w:t>日在在保险公司</w:t>
            </w:r>
            <w:proofErr w:type="gramStart"/>
            <w:r>
              <w:rPr>
                <w:rFonts w:hint="eastAsia"/>
                <w:szCs w:val="24"/>
                <w:lang w:val="en-US"/>
              </w:rPr>
              <w:t>官网举办</w:t>
            </w:r>
            <w:proofErr w:type="gramEnd"/>
            <w:r>
              <w:rPr>
                <w:rFonts w:hint="eastAsia"/>
                <w:szCs w:val="24"/>
                <w:lang w:val="en-US"/>
              </w:rPr>
              <w:t>了产品的线上路演。</w:t>
            </w:r>
          </w:p>
          <w:p w:rsidR="00AE2481" w:rsidRDefault="00FB565C">
            <w:pPr>
              <w:pStyle w:val="aa"/>
              <w:widowControl/>
              <w:ind w:firstLineChars="200" w:firstLine="480"/>
              <w:rPr>
                <w:szCs w:val="24"/>
              </w:rPr>
            </w:pPr>
            <w:r>
              <w:rPr>
                <w:rFonts w:hint="eastAsia"/>
                <w:szCs w:val="24"/>
              </w:rPr>
              <w:t>配合“车险专家”这款保险产品，风险管理人员设计了“车险专家核保”模型，针对“车险专家营销方案”保险购买者进行自动核保。风险管理人员将已经完成核保的“车险专家营销方案”进行了反欺诈识别保证保险正常赔付。完成风险识别后，风险管理人员正式将当前方案进行自动化理赔程序。</w:t>
            </w:r>
          </w:p>
          <w:p w:rsidR="00AE2481" w:rsidRDefault="00FB565C">
            <w:pPr>
              <w:pStyle w:val="aa"/>
              <w:widowControl/>
              <w:ind w:firstLineChars="200" w:firstLine="480"/>
              <w:rPr>
                <w:szCs w:val="24"/>
              </w:rPr>
            </w:pPr>
            <w:r>
              <w:rPr>
                <w:rFonts w:hint="eastAsia"/>
                <w:szCs w:val="24"/>
              </w:rPr>
              <w:t>收到营销信息</w:t>
            </w:r>
            <w:r>
              <w:rPr>
                <w:rFonts w:hint="eastAsia"/>
                <w:szCs w:val="24"/>
              </w:rPr>
              <w:t>的潜在客户，进入客户服务查询了“车险专家”的产品项目列表。</w:t>
            </w:r>
          </w:p>
          <w:tbl>
            <w:tblPr>
              <w:tblW w:w="4999" w:type="pct"/>
              <w:tblBorders>
                <w:top w:val="none" w:sz="6" w:space="0" w:color="auto"/>
                <w:left w:val="none" w:sz="6" w:space="0" w:color="auto"/>
                <w:bottom w:val="none" w:sz="6" w:space="0" w:color="auto"/>
                <w:right w:val="none" w:sz="6" w:space="0" w:color="auto"/>
                <w:insideH w:val="outset" w:sz="6" w:space="0" w:color="auto"/>
                <w:insideV w:val="outset" w:sz="6" w:space="0" w:color="auto"/>
              </w:tblBorders>
              <w:tblCellMar>
                <w:top w:w="15" w:type="dxa"/>
                <w:left w:w="15" w:type="dxa"/>
                <w:bottom w:w="15" w:type="dxa"/>
                <w:right w:w="15" w:type="dxa"/>
              </w:tblCellMar>
              <w:tblLook w:val="04A0" w:firstRow="1" w:lastRow="0" w:firstColumn="1" w:lastColumn="0" w:noHBand="0" w:noVBand="1"/>
            </w:tblPr>
            <w:tblGrid>
              <w:gridCol w:w="1553"/>
              <w:gridCol w:w="419"/>
              <w:gridCol w:w="1134"/>
              <w:gridCol w:w="1554"/>
              <w:gridCol w:w="786"/>
              <w:gridCol w:w="2072"/>
              <w:gridCol w:w="3362"/>
            </w:tblGrid>
            <w:tr w:rsidR="00AE2481">
              <w:tc>
                <w:tcPr>
                  <w:tcW w:w="714"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center"/>
                    <w:rPr>
                      <w:szCs w:val="24"/>
                    </w:rPr>
                  </w:pPr>
                  <w:r>
                    <w:rPr>
                      <w:rFonts w:hint="eastAsia"/>
                      <w:szCs w:val="24"/>
                    </w:rPr>
                    <w:t>保障项目</w:t>
                  </w:r>
                </w:p>
              </w:tc>
              <w:tc>
                <w:tcPr>
                  <w:tcW w:w="714"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保险范围</w:t>
                  </w:r>
                </w:p>
              </w:tc>
              <w:tc>
                <w:tcPr>
                  <w:tcW w:w="714"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保险金额（元）</w:t>
                  </w:r>
                </w:p>
              </w:tc>
              <w:tc>
                <w:tcPr>
                  <w:tcW w:w="2857" w:type="pct"/>
                  <w:gridSpan w:val="3"/>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center"/>
                    <w:rPr>
                      <w:szCs w:val="24"/>
                    </w:rPr>
                  </w:pPr>
                  <w:r>
                    <w:rPr>
                      <w:rFonts w:hint="eastAsia"/>
                      <w:szCs w:val="24"/>
                    </w:rPr>
                    <w:t>保费定价（元）</w:t>
                  </w:r>
                </w:p>
              </w:tc>
            </w:tr>
            <w:tr w:rsidR="00AE2481">
              <w:tc>
                <w:tcPr>
                  <w:tcW w:w="714" w:type="pct"/>
                  <w:vMerge w:val="restar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center"/>
                    <w:rPr>
                      <w:szCs w:val="24"/>
                    </w:rPr>
                  </w:pPr>
                  <w:r>
                    <w:rPr>
                      <w:rFonts w:hint="eastAsia"/>
                      <w:szCs w:val="24"/>
                    </w:rPr>
                    <w:t>UBI</w:t>
                  </w:r>
                  <w:r>
                    <w:rPr>
                      <w:rFonts w:hint="eastAsia"/>
                      <w:szCs w:val="24"/>
                    </w:rPr>
                    <w:t>车险服务</w:t>
                  </w:r>
                </w:p>
              </w:tc>
              <w:tc>
                <w:tcPr>
                  <w:tcW w:w="714" w:type="pct"/>
                  <w:gridSpan w:val="2"/>
                  <w:vMerge w:val="restar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通过车联网、智能手机和</w:t>
                  </w:r>
                  <w:r>
                    <w:rPr>
                      <w:rFonts w:hint="eastAsia"/>
                      <w:szCs w:val="24"/>
                    </w:rPr>
                    <w:t>OBD</w:t>
                  </w:r>
                  <w:r>
                    <w:rPr>
                      <w:rFonts w:hint="eastAsia"/>
                      <w:szCs w:val="24"/>
                    </w:rPr>
                    <w:t>等联网设备将驾驶者的驾驶习惯、驾驶技术、车辆信息和周围环境等数据综合起来，建立人、车、路</w:t>
                  </w:r>
                  <w:r>
                    <w:rPr>
                      <w:rFonts w:hint="eastAsia"/>
                      <w:szCs w:val="24"/>
                    </w:rPr>
                    <w:t>(</w:t>
                  </w:r>
                  <w:r>
                    <w:rPr>
                      <w:rFonts w:hint="eastAsia"/>
                      <w:szCs w:val="24"/>
                    </w:rPr>
                    <w:t>环境</w:t>
                  </w:r>
                  <w:r>
                    <w:rPr>
                      <w:rFonts w:hint="eastAsia"/>
                      <w:szCs w:val="24"/>
                    </w:rPr>
                    <w:t>)</w:t>
                  </w:r>
                  <w:r>
                    <w:rPr>
                      <w:rFonts w:hint="eastAsia"/>
                      <w:szCs w:val="24"/>
                    </w:rPr>
                    <w:t>多维度模型进行定价</w:t>
                  </w:r>
                </w:p>
              </w:tc>
              <w:tc>
                <w:tcPr>
                  <w:tcW w:w="714" w:type="pct"/>
                  <w:vMerge w:val="restar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10</w:t>
                  </w:r>
                  <w:r>
                    <w:rPr>
                      <w:rFonts w:hint="eastAsia"/>
                      <w:szCs w:val="24"/>
                    </w:rPr>
                    <w:t>元</w:t>
                  </w:r>
                  <w:r>
                    <w:rPr>
                      <w:rFonts w:hint="eastAsia"/>
                      <w:szCs w:val="24"/>
                    </w:rPr>
                    <w:t>/</w:t>
                  </w:r>
                  <w:r>
                    <w:rPr>
                      <w:rFonts w:hint="eastAsia"/>
                      <w:szCs w:val="24"/>
                    </w:rPr>
                    <w:t>天</w:t>
                  </w:r>
                </w:p>
              </w:tc>
              <w:tc>
                <w:tcPr>
                  <w:tcW w:w="2857" w:type="pct"/>
                  <w:gridSpan w:val="3"/>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定价模型</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val="restar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车辆数据</w:t>
                  </w: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发动机排气量</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排气量</w:t>
                  </w:r>
                  <w:r>
                    <w:rPr>
                      <w:rFonts w:hint="eastAsia"/>
                      <w:szCs w:val="24"/>
                    </w:rPr>
                    <w:t>4</w:t>
                  </w:r>
                  <w:r>
                    <w:rPr>
                      <w:rFonts w:hint="eastAsia"/>
                      <w:szCs w:val="24"/>
                    </w:rPr>
                    <w:t>升以上的豪华车</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核定吨位</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24</w:t>
                  </w:r>
                  <w:r>
                    <w:rPr>
                      <w:rFonts w:hint="eastAsia"/>
                      <w:szCs w:val="24"/>
                    </w:rPr>
                    <w:t>吨</w:t>
                  </w:r>
                  <w:r>
                    <w:rPr>
                      <w:rFonts w:hint="eastAsia"/>
                      <w:szCs w:val="24"/>
                    </w:rPr>
                    <w:t>~31</w:t>
                  </w:r>
                  <w:r>
                    <w:rPr>
                      <w:rFonts w:hint="eastAsia"/>
                      <w:szCs w:val="24"/>
                    </w:rPr>
                    <w:t>吨</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进口</w:t>
                  </w:r>
                  <w:r>
                    <w:rPr>
                      <w:rFonts w:hint="eastAsia"/>
                      <w:szCs w:val="24"/>
                    </w:rPr>
                    <w:t>/</w:t>
                  </w:r>
                  <w:r>
                    <w:rPr>
                      <w:rFonts w:hint="eastAsia"/>
                      <w:szCs w:val="24"/>
                    </w:rPr>
                    <w:t>国产车标志</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合资</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马力</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500PS</w:t>
                  </w:r>
                  <w:r>
                    <w:rPr>
                      <w:rFonts w:hint="eastAsia"/>
                      <w:szCs w:val="24"/>
                    </w:rPr>
                    <w:t>以上</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车辆购置价</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20-50</w:t>
                  </w:r>
                  <w:r>
                    <w:rPr>
                      <w:rFonts w:hint="eastAsia"/>
                      <w:szCs w:val="24"/>
                    </w:rPr>
                    <w:t>万</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防抱死系统</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三通道式</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防盗系统</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机电式防盗装置</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车龄</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3-5</w:t>
                  </w:r>
                  <w:r>
                    <w:rPr>
                      <w:rFonts w:hint="eastAsia"/>
                      <w:szCs w:val="24"/>
                    </w:rPr>
                    <w:t>年</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座位数</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五座以下</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车型</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自卸汽车</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使用性质</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非营业客车</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使用年限</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5-10</w:t>
                  </w:r>
                  <w:r>
                    <w:rPr>
                      <w:rFonts w:hint="eastAsia"/>
                      <w:szCs w:val="24"/>
                    </w:rPr>
                    <w:t>年</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行驶里程</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10</w:t>
                  </w:r>
                  <w:r>
                    <w:rPr>
                      <w:rFonts w:hint="eastAsia"/>
                      <w:szCs w:val="24"/>
                    </w:rPr>
                    <w:t>万公里以上</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val="restar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保险人数据</w:t>
                  </w: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性别</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女</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年龄</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25-40</w:t>
                  </w:r>
                  <w:r>
                    <w:rPr>
                      <w:rFonts w:hint="eastAsia"/>
                      <w:szCs w:val="24"/>
                    </w:rPr>
                    <w:t>岁</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婚姻</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已婚</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驾驶行为</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危险</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val="restar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扩展数据</w:t>
                  </w: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违章次数</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3-5</w:t>
                  </w:r>
                  <w:r>
                    <w:rPr>
                      <w:rFonts w:hint="eastAsia"/>
                      <w:szCs w:val="24"/>
                    </w:rPr>
                    <w:t>次</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紧急制动</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3-5</w:t>
                  </w:r>
                  <w:r>
                    <w:rPr>
                      <w:rFonts w:hint="eastAsia"/>
                      <w:szCs w:val="24"/>
                    </w:rPr>
                    <w:t>次</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转弯行为数据</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弯道不减速</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保费折扣</w:t>
                  </w:r>
                </w:p>
              </w:tc>
              <w:tc>
                <w:tcPr>
                  <w:tcW w:w="2495"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9.90%</w:t>
                  </w:r>
                </w:p>
              </w:tc>
            </w:tr>
            <w:tr w:rsidR="00AE2481">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AE2481">
                  <w:pPr>
                    <w:rPr>
                      <w:sz w:val="24"/>
                      <w:szCs w:val="24"/>
                    </w:rPr>
                  </w:pPr>
                </w:p>
              </w:tc>
              <w:tc>
                <w:tcPr>
                  <w:tcW w:w="361" w:type="pct"/>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定价</w:t>
                  </w:r>
                </w:p>
              </w:tc>
              <w:tc>
                <w:tcPr>
                  <w:tcW w:w="2495"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0.05</w:t>
                  </w:r>
                </w:p>
              </w:tc>
            </w:tr>
            <w:tr w:rsidR="00AE2481">
              <w:tc>
                <w:tcPr>
                  <w:tcW w:w="5000" w:type="pct"/>
                  <w:gridSpan w:val="7"/>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创建核保模型</w:t>
                  </w:r>
                </w:p>
              </w:tc>
            </w:tr>
            <w:tr w:rsidR="00AE2481">
              <w:tc>
                <w:tcPr>
                  <w:tcW w:w="907"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核保模型名称</w:t>
                  </w:r>
                </w:p>
              </w:tc>
              <w:tc>
                <w:tcPr>
                  <w:tcW w:w="4092" w:type="pct"/>
                  <w:gridSpan w:val="5"/>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车险专家核保</w:t>
                  </w:r>
                </w:p>
              </w:tc>
            </w:tr>
            <w:tr w:rsidR="00AE2481">
              <w:tc>
                <w:tcPr>
                  <w:tcW w:w="907"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除外承保</w:t>
                  </w:r>
                </w:p>
              </w:tc>
              <w:tc>
                <w:tcPr>
                  <w:tcW w:w="4092" w:type="pct"/>
                  <w:gridSpan w:val="5"/>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widowControl/>
                    <w:rPr>
                      <w:sz w:val="24"/>
                      <w:szCs w:val="24"/>
                    </w:rPr>
                  </w:pPr>
                  <w:r>
                    <w:rPr>
                      <w:rFonts w:hint="eastAsia"/>
                      <w:sz w:val="24"/>
                      <w:szCs w:val="24"/>
                      <w:lang w:val="en-US" w:bidi="ar"/>
                    </w:rPr>
                    <w:t>A.</w:t>
                  </w:r>
                  <w:r>
                    <w:rPr>
                      <w:rFonts w:hint="eastAsia"/>
                      <w:sz w:val="24"/>
                      <w:szCs w:val="24"/>
                      <w:lang w:val="en-US" w:bidi="ar"/>
                    </w:rPr>
                    <w:t>脑出血、脑梗塞、脑动脉硬化、癫痫病、精神病</w:t>
                  </w:r>
                </w:p>
              </w:tc>
            </w:tr>
            <w:tr w:rsidR="00AE2481">
              <w:tc>
                <w:tcPr>
                  <w:tcW w:w="907"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加费承保</w:t>
                  </w:r>
                </w:p>
              </w:tc>
              <w:tc>
                <w:tcPr>
                  <w:tcW w:w="4092" w:type="pct"/>
                  <w:gridSpan w:val="5"/>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widowControl/>
                    <w:rPr>
                      <w:sz w:val="24"/>
                      <w:szCs w:val="24"/>
                    </w:rPr>
                  </w:pPr>
                  <w:r>
                    <w:rPr>
                      <w:rFonts w:hint="eastAsia"/>
                      <w:sz w:val="24"/>
                      <w:szCs w:val="24"/>
                      <w:lang w:val="en-US" w:bidi="ar"/>
                    </w:rPr>
                    <w:t>B.</w:t>
                  </w:r>
                  <w:r>
                    <w:rPr>
                      <w:rFonts w:hint="eastAsia"/>
                      <w:sz w:val="24"/>
                      <w:szCs w:val="24"/>
                      <w:lang w:val="en-US" w:bidi="ar"/>
                    </w:rPr>
                    <w:t>任何白内障、青光眼、中耳炎、视网膜疾病</w:t>
                  </w:r>
                </w:p>
                <w:p w:rsidR="00AE2481" w:rsidRDefault="00FB565C">
                  <w:pPr>
                    <w:widowControl/>
                    <w:rPr>
                      <w:sz w:val="24"/>
                      <w:szCs w:val="24"/>
                    </w:rPr>
                  </w:pPr>
                  <w:r>
                    <w:rPr>
                      <w:rFonts w:hint="eastAsia"/>
                      <w:sz w:val="24"/>
                      <w:szCs w:val="24"/>
                      <w:lang w:val="en-US" w:bidi="ar"/>
                    </w:rPr>
                    <w:t>C.</w:t>
                  </w:r>
                  <w:r>
                    <w:rPr>
                      <w:rFonts w:hint="eastAsia"/>
                      <w:sz w:val="24"/>
                      <w:szCs w:val="24"/>
                      <w:lang w:val="en-US" w:bidi="ar"/>
                    </w:rPr>
                    <w:t>哮喘、慢性支气管炎、肺气肿、胸膜疾病、肺结核、支气管扩张</w:t>
                  </w:r>
                </w:p>
                <w:p w:rsidR="00AE2481" w:rsidRDefault="00FB565C">
                  <w:pPr>
                    <w:widowControl/>
                    <w:rPr>
                      <w:sz w:val="24"/>
                      <w:szCs w:val="24"/>
                    </w:rPr>
                  </w:pPr>
                  <w:r>
                    <w:rPr>
                      <w:rFonts w:hint="eastAsia"/>
                      <w:sz w:val="24"/>
                      <w:szCs w:val="24"/>
                      <w:lang w:val="en-US" w:bidi="ar"/>
                    </w:rPr>
                    <w:t>D.</w:t>
                  </w:r>
                  <w:r>
                    <w:rPr>
                      <w:rFonts w:hint="eastAsia"/>
                      <w:sz w:val="24"/>
                      <w:szCs w:val="24"/>
                      <w:lang w:val="en-US" w:bidi="ar"/>
                    </w:rPr>
                    <w:t>高血压、冠心病、风湿性心脏病、先天性心脏病</w:t>
                  </w:r>
                </w:p>
                <w:p w:rsidR="00AE2481" w:rsidRDefault="00FB565C">
                  <w:pPr>
                    <w:widowControl/>
                    <w:rPr>
                      <w:sz w:val="24"/>
                      <w:szCs w:val="24"/>
                    </w:rPr>
                  </w:pPr>
                  <w:r>
                    <w:rPr>
                      <w:rFonts w:hint="eastAsia"/>
                      <w:sz w:val="24"/>
                      <w:szCs w:val="24"/>
                      <w:lang w:val="en-US" w:bidi="ar"/>
                    </w:rPr>
                    <w:t>E.</w:t>
                  </w:r>
                  <w:r>
                    <w:rPr>
                      <w:rFonts w:hint="eastAsia"/>
                      <w:sz w:val="24"/>
                      <w:szCs w:val="24"/>
                      <w:lang w:val="en-US" w:bidi="ar"/>
                    </w:rPr>
                    <w:t>食道疾病、胃炎、消化性溃疡、肝炎或病毒携带、肝硬化、胆囊炎、胰腺炎、肠炎</w:t>
                  </w:r>
                </w:p>
                <w:p w:rsidR="00AE2481" w:rsidRDefault="00FB565C">
                  <w:pPr>
                    <w:widowControl/>
                    <w:rPr>
                      <w:sz w:val="24"/>
                      <w:szCs w:val="24"/>
                    </w:rPr>
                  </w:pPr>
                  <w:r>
                    <w:rPr>
                      <w:rFonts w:hint="eastAsia"/>
                      <w:sz w:val="24"/>
                      <w:szCs w:val="24"/>
                      <w:lang w:val="en-US" w:bidi="ar"/>
                    </w:rPr>
                    <w:t>F.</w:t>
                  </w:r>
                  <w:r>
                    <w:rPr>
                      <w:rFonts w:hint="eastAsia"/>
                      <w:sz w:val="24"/>
                      <w:szCs w:val="24"/>
                      <w:lang w:val="en-US" w:bidi="ar"/>
                    </w:rPr>
                    <w:t>肾小球肾炎、肾盂肾炎、肾病综合症、肾功能不全、尿路结石</w:t>
                  </w:r>
                </w:p>
                <w:p w:rsidR="00AE2481" w:rsidRDefault="00FB565C">
                  <w:pPr>
                    <w:widowControl/>
                    <w:rPr>
                      <w:sz w:val="24"/>
                      <w:szCs w:val="24"/>
                    </w:rPr>
                  </w:pPr>
                  <w:r>
                    <w:rPr>
                      <w:rFonts w:hint="eastAsia"/>
                      <w:sz w:val="24"/>
                      <w:szCs w:val="24"/>
                      <w:lang w:val="en-US" w:bidi="ar"/>
                    </w:rPr>
                    <w:t>G.</w:t>
                  </w:r>
                  <w:r>
                    <w:rPr>
                      <w:rFonts w:hint="eastAsia"/>
                      <w:sz w:val="24"/>
                      <w:szCs w:val="24"/>
                      <w:lang w:val="en-US" w:bidi="ar"/>
                    </w:rPr>
                    <w:t>糖尿病或血糖异常、甲状腺疾病或检查异常、肾上腺疾病</w:t>
                  </w:r>
                </w:p>
                <w:p w:rsidR="00AE2481" w:rsidRDefault="00FB565C">
                  <w:pPr>
                    <w:widowControl/>
                    <w:rPr>
                      <w:sz w:val="24"/>
                      <w:szCs w:val="24"/>
                    </w:rPr>
                  </w:pPr>
                  <w:r>
                    <w:rPr>
                      <w:rFonts w:hint="eastAsia"/>
                      <w:sz w:val="24"/>
                      <w:szCs w:val="24"/>
                      <w:lang w:val="en-US" w:bidi="ar"/>
                    </w:rPr>
                    <w:lastRenderedPageBreak/>
                    <w:t>H.</w:t>
                  </w:r>
                  <w:r>
                    <w:rPr>
                      <w:rFonts w:hint="eastAsia"/>
                      <w:sz w:val="24"/>
                      <w:szCs w:val="24"/>
                      <w:lang w:val="en-US" w:bidi="ar"/>
                    </w:rPr>
                    <w:t>类风湿关节炎、系统性红斑狼疮、硬皮病</w:t>
                  </w:r>
                </w:p>
                <w:p w:rsidR="00AE2481" w:rsidRDefault="00FB565C">
                  <w:pPr>
                    <w:widowControl/>
                    <w:rPr>
                      <w:sz w:val="24"/>
                      <w:szCs w:val="24"/>
                    </w:rPr>
                  </w:pPr>
                  <w:r>
                    <w:rPr>
                      <w:rFonts w:hint="eastAsia"/>
                      <w:sz w:val="24"/>
                      <w:szCs w:val="24"/>
                      <w:lang w:val="en-US" w:bidi="ar"/>
                    </w:rPr>
                    <w:t>I.</w:t>
                  </w:r>
                  <w:r>
                    <w:rPr>
                      <w:rFonts w:hint="eastAsia"/>
                      <w:sz w:val="24"/>
                      <w:szCs w:val="24"/>
                      <w:lang w:val="en-US" w:bidi="ar"/>
                    </w:rPr>
                    <w:t>各种贫血、血小板减少性紫痰、淋巴瘤</w:t>
                  </w:r>
                </w:p>
                <w:p w:rsidR="00AE2481" w:rsidRDefault="00FB565C">
                  <w:pPr>
                    <w:widowControl/>
                    <w:rPr>
                      <w:sz w:val="24"/>
                      <w:szCs w:val="24"/>
                    </w:rPr>
                  </w:pPr>
                  <w:r>
                    <w:rPr>
                      <w:rFonts w:hint="eastAsia"/>
                      <w:sz w:val="24"/>
                      <w:szCs w:val="24"/>
                      <w:lang w:val="en-US" w:bidi="ar"/>
                    </w:rPr>
                    <w:t>J.</w:t>
                  </w:r>
                  <w:r>
                    <w:rPr>
                      <w:rFonts w:hint="eastAsia"/>
                      <w:sz w:val="24"/>
                      <w:szCs w:val="24"/>
                      <w:lang w:val="en-US" w:bidi="ar"/>
                    </w:rPr>
                    <w:t>视力、听力、言语、咀嚼功能障碍、肢残疾、胸廓、脊柱变形和功能障碍</w:t>
                  </w:r>
                </w:p>
                <w:p w:rsidR="00AE2481" w:rsidRDefault="00FB565C">
                  <w:pPr>
                    <w:widowControl/>
                    <w:rPr>
                      <w:sz w:val="24"/>
                      <w:szCs w:val="24"/>
                    </w:rPr>
                  </w:pPr>
                  <w:r>
                    <w:rPr>
                      <w:rFonts w:hint="eastAsia"/>
                      <w:sz w:val="24"/>
                      <w:szCs w:val="24"/>
                      <w:lang w:val="en-US" w:bidi="ar"/>
                    </w:rPr>
                    <w:t>K.</w:t>
                  </w:r>
                  <w:r>
                    <w:rPr>
                      <w:rFonts w:hint="eastAsia"/>
                      <w:sz w:val="24"/>
                      <w:szCs w:val="24"/>
                      <w:lang w:val="en-US" w:bidi="ar"/>
                    </w:rPr>
                    <w:t>颈椎病、腰椎间盘突出症、骨与关节结核、骨关节病</w:t>
                  </w:r>
                </w:p>
              </w:tc>
            </w:tr>
            <w:tr w:rsidR="00AE2481">
              <w:tc>
                <w:tcPr>
                  <w:tcW w:w="907"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lastRenderedPageBreak/>
                    <w:t>人工核保</w:t>
                  </w:r>
                </w:p>
              </w:tc>
              <w:tc>
                <w:tcPr>
                  <w:tcW w:w="4092" w:type="pct"/>
                  <w:gridSpan w:val="5"/>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widowControl/>
                    <w:rPr>
                      <w:sz w:val="24"/>
                      <w:szCs w:val="24"/>
                    </w:rPr>
                  </w:pPr>
                  <w:r>
                    <w:rPr>
                      <w:rFonts w:hint="eastAsia"/>
                      <w:sz w:val="24"/>
                      <w:szCs w:val="24"/>
                      <w:lang w:val="en-US" w:bidi="ar"/>
                    </w:rPr>
                    <w:t>N.</w:t>
                  </w:r>
                  <w:r>
                    <w:rPr>
                      <w:rFonts w:hint="eastAsia"/>
                      <w:sz w:val="24"/>
                      <w:szCs w:val="24"/>
                      <w:lang w:val="en-US" w:bidi="ar"/>
                    </w:rPr>
                    <w:t>任何身体异常、残疾、畸形、缺损、假体、受伤</w:t>
                  </w:r>
                </w:p>
              </w:tc>
            </w:tr>
            <w:tr w:rsidR="00AE2481">
              <w:tc>
                <w:tcPr>
                  <w:tcW w:w="907"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延期承保</w:t>
                  </w:r>
                </w:p>
              </w:tc>
              <w:tc>
                <w:tcPr>
                  <w:tcW w:w="4092" w:type="pct"/>
                  <w:gridSpan w:val="5"/>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widowControl/>
                    <w:rPr>
                      <w:sz w:val="24"/>
                      <w:szCs w:val="24"/>
                    </w:rPr>
                  </w:pPr>
                  <w:r>
                    <w:rPr>
                      <w:rFonts w:hint="eastAsia"/>
                      <w:sz w:val="24"/>
                      <w:szCs w:val="24"/>
                      <w:lang w:val="en-US" w:bidi="ar"/>
                    </w:rPr>
                    <w:t> </w:t>
                  </w:r>
                </w:p>
              </w:tc>
            </w:tr>
            <w:tr w:rsidR="00AE2481">
              <w:tc>
                <w:tcPr>
                  <w:tcW w:w="907"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pStyle w:val="aa"/>
                    <w:widowControl/>
                    <w:jc w:val="both"/>
                    <w:rPr>
                      <w:szCs w:val="24"/>
                    </w:rPr>
                  </w:pPr>
                  <w:r>
                    <w:rPr>
                      <w:rFonts w:hint="eastAsia"/>
                      <w:szCs w:val="24"/>
                    </w:rPr>
                    <w:t>拒保</w:t>
                  </w:r>
                </w:p>
              </w:tc>
              <w:tc>
                <w:tcPr>
                  <w:tcW w:w="4092" w:type="pct"/>
                  <w:gridSpan w:val="5"/>
                  <w:tcBorders>
                    <w:top w:val="single" w:sz="8" w:space="0" w:color="A4A4A4"/>
                    <w:left w:val="single" w:sz="8" w:space="0" w:color="A4A4A4"/>
                    <w:bottom w:val="single" w:sz="8" w:space="0" w:color="A4A4A4"/>
                    <w:right w:val="single" w:sz="8" w:space="0" w:color="A4A4A4"/>
                  </w:tcBorders>
                  <w:shd w:val="clear" w:color="auto" w:fill="auto"/>
                  <w:vAlign w:val="center"/>
                </w:tcPr>
                <w:p w:rsidR="00AE2481" w:rsidRDefault="00FB565C">
                  <w:pPr>
                    <w:widowControl/>
                    <w:rPr>
                      <w:sz w:val="24"/>
                      <w:szCs w:val="24"/>
                    </w:rPr>
                  </w:pPr>
                  <w:r>
                    <w:rPr>
                      <w:rFonts w:hint="eastAsia"/>
                      <w:sz w:val="24"/>
                      <w:szCs w:val="24"/>
                      <w:lang w:val="en-US" w:bidi="ar"/>
                    </w:rPr>
                    <w:t>L.</w:t>
                  </w:r>
                  <w:r>
                    <w:rPr>
                      <w:rFonts w:hint="eastAsia"/>
                      <w:sz w:val="24"/>
                      <w:szCs w:val="24"/>
                      <w:lang w:val="en-US" w:bidi="ar"/>
                    </w:rPr>
                    <w:t>恶性肿瘤、良性肿瘤、结节、肿块、包块等占位性病变及不典型增生、新生物等</w:t>
                  </w:r>
                </w:p>
                <w:p w:rsidR="00AE2481" w:rsidRDefault="00FB565C">
                  <w:pPr>
                    <w:widowControl/>
                    <w:rPr>
                      <w:sz w:val="24"/>
                      <w:szCs w:val="24"/>
                    </w:rPr>
                  </w:pPr>
                  <w:r>
                    <w:rPr>
                      <w:rFonts w:hint="eastAsia"/>
                      <w:sz w:val="24"/>
                      <w:szCs w:val="24"/>
                      <w:lang w:val="en-US" w:bidi="ar"/>
                    </w:rPr>
                    <w:t>M.</w:t>
                  </w:r>
                  <w:r>
                    <w:rPr>
                      <w:rFonts w:hint="eastAsia"/>
                      <w:sz w:val="24"/>
                      <w:szCs w:val="24"/>
                      <w:lang w:val="en-US" w:bidi="ar"/>
                    </w:rPr>
                    <w:t>性病、</w:t>
                  </w:r>
                  <w:r>
                    <w:rPr>
                      <w:rFonts w:hint="eastAsia"/>
                      <w:sz w:val="24"/>
                      <w:szCs w:val="24"/>
                      <w:lang w:val="en-US" w:bidi="ar"/>
                    </w:rPr>
                    <w:t>HIV</w:t>
                  </w:r>
                  <w:r>
                    <w:rPr>
                      <w:rFonts w:hint="eastAsia"/>
                      <w:sz w:val="24"/>
                      <w:szCs w:val="24"/>
                      <w:lang w:val="en-US" w:bidi="ar"/>
                    </w:rPr>
                    <w:t>抗体阳性者、艾滋病及其并发症</w:t>
                  </w:r>
                </w:p>
              </w:tc>
            </w:tr>
          </w:tbl>
          <w:p w:rsidR="00AE2481" w:rsidRDefault="00AE2481">
            <w:pPr>
              <w:pStyle w:val="aa"/>
              <w:widowControl/>
              <w:ind w:firstLineChars="200" w:firstLine="480"/>
              <w:rPr>
                <w:color w:val="000000"/>
                <w:szCs w:val="24"/>
                <w:lang w:val="en-US"/>
              </w:rPr>
            </w:pP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职业要素</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sym w:font="Wingdings 2" w:char="00A3"/>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AE2481">
        <w:trPr>
          <w:trHeight w:val="567"/>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具体任务要求</w:t>
            </w:r>
          </w:p>
        </w:tc>
        <w:tc>
          <w:tcPr>
            <w:tcW w:w="1736"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246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任务要求</w:t>
            </w:r>
          </w:p>
        </w:tc>
        <w:tc>
          <w:tcPr>
            <w:tcW w:w="215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操作过程</w:t>
            </w:r>
          </w:p>
        </w:tc>
        <w:tc>
          <w:tcPr>
            <w:tcW w:w="190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考核点</w:t>
            </w:r>
          </w:p>
        </w:tc>
        <w:tc>
          <w:tcPr>
            <w:tcW w:w="2872"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评价标准</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2460"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运用保险业务综合处理，开展产品设计、</w:t>
            </w:r>
            <w:r>
              <w:rPr>
                <w:rFonts w:eastAsia="仿宋" w:hint="eastAsia"/>
                <w:sz w:val="24"/>
                <w:szCs w:val="24"/>
                <w:lang w:val="en-US"/>
              </w:rPr>
              <w:t>精准定价、精准营销</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产品设计</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精准定价</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精准营销</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保险产品方案信息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精准定价流程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精准营销流程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1-2</w:t>
            </w:r>
          </w:p>
        </w:tc>
        <w:tc>
          <w:tcPr>
            <w:tcW w:w="2460" w:type="dxa"/>
            <w:gridSpan w:val="2"/>
            <w:vAlign w:val="center"/>
          </w:tcPr>
          <w:p w:rsidR="00AE2481" w:rsidRDefault="00FB565C">
            <w:pPr>
              <w:pStyle w:val="20"/>
              <w:spacing w:after="0"/>
              <w:ind w:leftChars="0" w:left="0" w:firstLineChars="0" w:firstLine="0"/>
              <w:rPr>
                <w:rFonts w:eastAsia="仿宋"/>
                <w:kern w:val="2"/>
                <w:sz w:val="24"/>
                <w:szCs w:val="24"/>
                <w:lang w:val="en-US" w:bidi="ar-SA"/>
              </w:rPr>
            </w:pPr>
            <w:r>
              <w:rPr>
                <w:rFonts w:eastAsia="仿宋" w:hint="eastAsia"/>
                <w:kern w:val="2"/>
                <w:sz w:val="24"/>
                <w:szCs w:val="24"/>
                <w:lang w:val="en-US" w:bidi="ar-SA"/>
              </w:rPr>
              <w:t>运用金融产品推广与营销技术完成保险产品营销业务</w:t>
            </w:r>
          </w:p>
        </w:tc>
        <w:tc>
          <w:tcPr>
            <w:tcW w:w="2150" w:type="dxa"/>
            <w:vAlign w:val="center"/>
          </w:tcPr>
          <w:p w:rsidR="00AE2481" w:rsidRDefault="00FB565C">
            <w:pPr>
              <w:pStyle w:val="20"/>
              <w:spacing w:after="0"/>
              <w:ind w:leftChars="0" w:left="0" w:firstLineChars="0" w:firstLine="0"/>
              <w:rPr>
                <w:rFonts w:eastAsia="仿宋"/>
                <w:sz w:val="24"/>
                <w:szCs w:val="24"/>
              </w:rPr>
            </w:pPr>
            <w:r>
              <w:rPr>
                <w:rFonts w:eastAsia="仿宋" w:hint="eastAsia"/>
                <w:sz w:val="24"/>
                <w:szCs w:val="24"/>
                <w:lang w:val="en-US"/>
              </w:rPr>
              <w:t>1.</w:t>
            </w:r>
            <w:r>
              <w:rPr>
                <w:rFonts w:eastAsia="仿宋" w:hint="eastAsia"/>
                <w:sz w:val="24"/>
                <w:szCs w:val="24"/>
              </w:rPr>
              <w:t>用户画像分析</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sz w:val="24"/>
                <w:szCs w:val="24"/>
                <w:lang w:val="en-US"/>
              </w:rPr>
              <w:t>2.</w:t>
            </w:r>
            <w:r>
              <w:rPr>
                <w:rFonts w:eastAsia="仿宋" w:hint="eastAsia"/>
                <w:sz w:val="24"/>
                <w:szCs w:val="24"/>
                <w:lang w:val="en-US"/>
              </w:rPr>
              <w:t>营销策略制定</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sz w:val="24"/>
                <w:szCs w:val="24"/>
                <w:lang w:val="en-US"/>
              </w:rPr>
              <w:t>3.</w:t>
            </w:r>
            <w:r>
              <w:rPr>
                <w:rFonts w:eastAsia="仿宋" w:hint="eastAsia"/>
                <w:sz w:val="24"/>
                <w:szCs w:val="24"/>
              </w:rPr>
              <w:t>活动上线实施</w:t>
            </w:r>
          </w:p>
        </w:tc>
        <w:tc>
          <w:tcPr>
            <w:tcW w:w="1900"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w:t>
            </w:r>
            <w:r>
              <w:rPr>
                <w:rFonts w:eastAsia="仿宋" w:hint="eastAsia"/>
                <w:color w:val="000000"/>
                <w:kern w:val="2"/>
                <w:sz w:val="24"/>
                <w:szCs w:val="24"/>
                <w:lang w:val="en-US" w:bidi="ar-SA"/>
              </w:rPr>
              <w:t>用户画像分析流程</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2.</w:t>
            </w:r>
            <w:r>
              <w:rPr>
                <w:rFonts w:eastAsia="仿宋" w:hint="eastAsia"/>
                <w:color w:val="000000"/>
                <w:kern w:val="2"/>
                <w:sz w:val="24"/>
                <w:szCs w:val="24"/>
                <w:lang w:val="en-US" w:bidi="ar-SA"/>
              </w:rPr>
              <w:t>营销策略制定流程</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3.</w:t>
            </w:r>
            <w:r>
              <w:rPr>
                <w:rFonts w:eastAsia="仿宋" w:hint="eastAsia"/>
                <w:color w:val="000000"/>
                <w:kern w:val="2"/>
                <w:sz w:val="24"/>
                <w:szCs w:val="24"/>
                <w:lang w:val="en-US" w:bidi="ar-SA"/>
              </w:rPr>
              <w:t>业务营销方案及活动文案撰写</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4.</w:t>
            </w:r>
            <w:r>
              <w:rPr>
                <w:rFonts w:eastAsia="仿宋" w:hint="eastAsia"/>
                <w:color w:val="000000"/>
                <w:kern w:val="2"/>
                <w:sz w:val="24"/>
                <w:szCs w:val="24"/>
                <w:lang w:val="en-US" w:bidi="ar-SA"/>
              </w:rPr>
              <w:t>活动上线实施流程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1-3</w:t>
            </w:r>
          </w:p>
        </w:tc>
        <w:tc>
          <w:tcPr>
            <w:tcW w:w="2460" w:type="dxa"/>
            <w:gridSpan w:val="2"/>
            <w:vAlign w:val="center"/>
          </w:tcPr>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运用保险业务综合处理，完成</w:t>
            </w:r>
            <w:r>
              <w:rPr>
                <w:rFonts w:eastAsia="仿宋" w:hint="eastAsia"/>
                <w:sz w:val="24"/>
                <w:szCs w:val="24"/>
                <w:lang w:val="en-US"/>
              </w:rPr>
              <w:t>风险管理</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自动核保</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反欺诈识别</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3.</w:t>
            </w:r>
            <w:r>
              <w:rPr>
                <w:rFonts w:eastAsia="仿宋" w:hint="eastAsia"/>
                <w:color w:val="000000"/>
                <w:sz w:val="24"/>
                <w:szCs w:val="24"/>
                <w:lang w:val="en-US"/>
              </w:rPr>
              <w:t>自动化理赔</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自动核保流程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反欺诈识别流</w:t>
            </w:r>
            <w:r>
              <w:rPr>
                <w:rFonts w:eastAsia="仿宋" w:hint="eastAsia"/>
                <w:color w:val="000000"/>
                <w:sz w:val="24"/>
                <w:szCs w:val="24"/>
                <w:lang w:val="en-US"/>
              </w:rPr>
              <w:lastRenderedPageBreak/>
              <w:t>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自动化理赔流程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赛项技术规范</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涉及专业教学要求</w:t>
            </w:r>
          </w:p>
        </w:tc>
        <w:tc>
          <w:tcPr>
            <w:tcW w:w="8022" w:type="dxa"/>
            <w:gridSpan w:val="4"/>
            <w:vAlign w:val="center"/>
          </w:tcPr>
          <w:p w:rsidR="00AE2481" w:rsidRDefault="00FB565C">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量身定制保险理财规划、保险产品推广及销售等工作的能力；</w:t>
            </w:r>
            <w:r>
              <w:rPr>
                <w:rFonts w:eastAsia="仿宋" w:hint="eastAsia"/>
                <w:sz w:val="24"/>
                <w:szCs w:val="24"/>
              </w:rPr>
              <w:t xml:space="preserve"> </w:t>
            </w:r>
          </w:p>
          <w:p w:rsidR="00AE2481" w:rsidRDefault="00FB565C">
            <w:pPr>
              <w:pStyle w:val="20"/>
              <w:spacing w:after="0"/>
              <w:ind w:leftChars="0" w:left="0" w:firstLineChars="0" w:firstLine="0"/>
              <w:jc w:val="both"/>
              <w:rPr>
                <w:rFonts w:eastAsia="仿宋"/>
                <w:sz w:val="24"/>
                <w:szCs w:val="24"/>
              </w:rPr>
            </w:pPr>
            <w:r>
              <w:rPr>
                <w:rFonts w:eastAsia="仿宋" w:hint="eastAsia"/>
                <w:sz w:val="24"/>
                <w:szCs w:val="24"/>
                <w:lang w:val="en-US"/>
              </w:rPr>
              <w:t>2</w:t>
            </w:r>
            <w:r>
              <w:rPr>
                <w:rFonts w:eastAsia="仿宋" w:hint="eastAsia"/>
                <w:sz w:val="24"/>
                <w:szCs w:val="24"/>
              </w:rPr>
              <w:t>.</w:t>
            </w:r>
            <w:r>
              <w:rPr>
                <w:rFonts w:eastAsia="仿宋" w:hint="eastAsia"/>
                <w:sz w:val="24"/>
                <w:szCs w:val="24"/>
              </w:rPr>
              <w:t>风险识别与评估、风险查勘、损失分析与核定、理赔调查等核保理赔能力</w:t>
            </w:r>
            <w:r>
              <w:rPr>
                <w:rFonts w:eastAsia="仿宋" w:hint="eastAsia"/>
                <w:sz w:val="24"/>
                <w:szCs w:val="24"/>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sz w:val="24"/>
                <w:szCs w:val="24"/>
                <w:lang w:val="en-US"/>
              </w:rPr>
              <w:t>3.</w:t>
            </w:r>
            <w:r>
              <w:rPr>
                <w:rFonts w:eastAsia="仿宋" w:hint="eastAsia"/>
                <w:sz w:val="24"/>
                <w:szCs w:val="24"/>
              </w:rPr>
              <w:t>数字营销方案撰写、活动策划及实施的能力；</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遵循国家标准和行业标准</w:t>
            </w:r>
          </w:p>
        </w:tc>
        <w:tc>
          <w:tcPr>
            <w:tcW w:w="8022" w:type="dxa"/>
            <w:gridSpan w:val="4"/>
            <w:vAlign w:val="center"/>
          </w:tcPr>
          <w:p w:rsidR="00AE2481" w:rsidRDefault="00FB565C">
            <w:pPr>
              <w:rPr>
                <w:sz w:val="24"/>
                <w:szCs w:val="24"/>
                <w:lang w:val="en-US"/>
              </w:rPr>
            </w:pPr>
            <w:r>
              <w:rPr>
                <w:rFonts w:hint="eastAsia"/>
                <w:sz w:val="24"/>
                <w:szCs w:val="24"/>
                <w:lang w:val="en-US"/>
              </w:rPr>
              <w:t>1.</w:t>
            </w:r>
            <w:r>
              <w:rPr>
                <w:rFonts w:hint="eastAsia"/>
                <w:sz w:val="24"/>
                <w:szCs w:val="24"/>
              </w:rPr>
              <w:t>JR/T 0226</w:t>
            </w:r>
            <w:r>
              <w:rPr>
                <w:rFonts w:hint="eastAsia"/>
                <w:sz w:val="24"/>
                <w:szCs w:val="24"/>
              </w:rPr>
              <w:t>—</w:t>
            </w:r>
            <w:r>
              <w:rPr>
                <w:rFonts w:hint="eastAsia"/>
                <w:sz w:val="24"/>
                <w:szCs w:val="24"/>
              </w:rPr>
              <w:t>2021</w:t>
            </w:r>
            <w:r>
              <w:rPr>
                <w:rFonts w:hint="eastAsia"/>
                <w:sz w:val="24"/>
                <w:szCs w:val="24"/>
                <w:lang w:val="en-US"/>
              </w:rPr>
              <w:t xml:space="preserve">  </w:t>
            </w:r>
            <w:r>
              <w:rPr>
                <w:rFonts w:hint="eastAsia"/>
                <w:sz w:val="24"/>
                <w:szCs w:val="24"/>
                <w:lang w:val="en-US"/>
              </w:rPr>
              <w:t>保险行业信息共享平台数据交换规范</w:t>
            </w:r>
          </w:p>
          <w:p w:rsidR="00AE2481" w:rsidRDefault="00FB565C">
            <w:pPr>
              <w:rPr>
                <w:sz w:val="24"/>
                <w:szCs w:val="24"/>
                <w:lang w:val="en-US"/>
              </w:rPr>
            </w:pPr>
            <w:r>
              <w:rPr>
                <w:rFonts w:hint="eastAsia"/>
                <w:sz w:val="24"/>
                <w:szCs w:val="24"/>
                <w:lang w:val="en-US"/>
              </w:rPr>
              <w:t>2.</w:t>
            </w:r>
            <w:r>
              <w:rPr>
                <w:rFonts w:hint="eastAsia"/>
                <w:sz w:val="24"/>
                <w:szCs w:val="24"/>
              </w:rPr>
              <w:t>JR/T 0224</w:t>
            </w:r>
            <w:r>
              <w:rPr>
                <w:rFonts w:hint="eastAsia"/>
                <w:sz w:val="24"/>
                <w:szCs w:val="24"/>
              </w:rPr>
              <w:t>—</w:t>
            </w:r>
            <w:r>
              <w:rPr>
                <w:rFonts w:hint="eastAsia"/>
                <w:sz w:val="24"/>
                <w:szCs w:val="24"/>
              </w:rPr>
              <w:t>2021</w:t>
            </w:r>
            <w:r>
              <w:rPr>
                <w:rFonts w:hint="eastAsia"/>
                <w:sz w:val="24"/>
                <w:szCs w:val="24"/>
                <w:lang w:val="en-US"/>
              </w:rPr>
              <w:t xml:space="preserve">  </w:t>
            </w:r>
            <w:r>
              <w:rPr>
                <w:rFonts w:hint="eastAsia"/>
                <w:sz w:val="24"/>
                <w:szCs w:val="24"/>
                <w:lang w:val="en-US"/>
              </w:rPr>
              <w:t>保险行业网络建设基本规范</w:t>
            </w:r>
          </w:p>
          <w:p w:rsidR="00AE2481" w:rsidRDefault="00FB565C">
            <w:pPr>
              <w:rPr>
                <w:sz w:val="24"/>
                <w:szCs w:val="24"/>
                <w:lang w:val="en-US"/>
              </w:rPr>
            </w:pPr>
            <w:r>
              <w:rPr>
                <w:rFonts w:hint="eastAsia"/>
                <w:sz w:val="24"/>
                <w:szCs w:val="24"/>
                <w:lang w:val="en-US"/>
              </w:rPr>
              <w:t>3.</w:t>
            </w:r>
            <w:r>
              <w:rPr>
                <w:rFonts w:hint="eastAsia"/>
                <w:sz w:val="24"/>
                <w:szCs w:val="24"/>
              </w:rPr>
              <w:t>JR/T 0165-2018</w:t>
            </w:r>
            <w:r>
              <w:rPr>
                <w:rFonts w:hint="eastAsia"/>
                <w:sz w:val="24"/>
                <w:szCs w:val="24"/>
                <w:lang w:val="en-US"/>
              </w:rPr>
              <w:t xml:space="preserve">  </w:t>
            </w:r>
            <w:r>
              <w:rPr>
                <w:rFonts w:hint="eastAsia"/>
                <w:sz w:val="24"/>
                <w:szCs w:val="24"/>
                <w:lang w:val="en-US"/>
              </w:rPr>
              <w:t>保险业车联网基础数据元目录</w:t>
            </w:r>
          </w:p>
          <w:p w:rsidR="00AE2481" w:rsidRDefault="00FB565C">
            <w:pPr>
              <w:rPr>
                <w:color w:val="000000"/>
                <w:sz w:val="24"/>
                <w:szCs w:val="24"/>
                <w:lang w:val="en-US"/>
              </w:rPr>
            </w:pPr>
            <w:r>
              <w:rPr>
                <w:rFonts w:hint="eastAsia"/>
                <w:sz w:val="24"/>
                <w:szCs w:val="24"/>
                <w:lang w:val="en-US"/>
              </w:rPr>
              <w:t>4.</w:t>
            </w:r>
            <w:r>
              <w:rPr>
                <w:rFonts w:hint="eastAsia"/>
                <w:sz w:val="24"/>
                <w:szCs w:val="24"/>
              </w:rPr>
              <w:t>JR/T 0074-2012</w:t>
            </w:r>
            <w:r>
              <w:rPr>
                <w:rFonts w:hint="eastAsia"/>
                <w:sz w:val="24"/>
                <w:szCs w:val="24"/>
                <w:lang w:val="en-US"/>
              </w:rPr>
              <w:t xml:space="preserve">  </w:t>
            </w:r>
            <w:r>
              <w:rPr>
                <w:rFonts w:hint="eastAsia"/>
                <w:sz w:val="24"/>
                <w:szCs w:val="24"/>
                <w:lang w:val="en-US"/>
              </w:rPr>
              <w:t>保险业</w:t>
            </w:r>
            <w:r>
              <w:rPr>
                <w:rFonts w:hint="eastAsia"/>
                <w:sz w:val="24"/>
                <w:szCs w:val="24"/>
                <w:lang w:val="en-US"/>
              </w:rPr>
              <w:t>IT</w:t>
            </w:r>
            <w:r>
              <w:rPr>
                <w:rFonts w:hint="eastAsia"/>
                <w:sz w:val="24"/>
                <w:szCs w:val="24"/>
                <w:lang w:val="en-US"/>
              </w:rPr>
              <w:t>服务管理基本规范</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赛项赛场准备</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场地、材料、设备、检测工具、安全防护要求等。</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注意事项</w:t>
            </w:r>
          </w:p>
        </w:tc>
        <w:tc>
          <w:tcPr>
            <w:tcW w:w="11118" w:type="dxa"/>
            <w:gridSpan w:val="6"/>
            <w:vAlign w:val="center"/>
          </w:tcPr>
          <w:p w:rsidR="00AE2481" w:rsidRDefault="00AE2481">
            <w:pPr>
              <w:pStyle w:val="20"/>
              <w:spacing w:after="0"/>
              <w:ind w:leftChars="0" w:left="0" w:firstLineChars="0" w:firstLine="0"/>
              <w:rPr>
                <w:rFonts w:eastAsia="仿宋"/>
                <w:color w:val="000000"/>
                <w:sz w:val="24"/>
                <w:szCs w:val="24"/>
                <w:lang w:val="en-US"/>
              </w:rPr>
            </w:pPr>
          </w:p>
        </w:tc>
      </w:tr>
    </w:tbl>
    <w:p w:rsidR="00AE2481" w:rsidRDefault="00AE2481">
      <w:pPr>
        <w:widowControl/>
        <w:rPr>
          <w:lang w:val="en-US"/>
        </w:rPr>
      </w:pPr>
    </w:p>
    <w:p w:rsidR="00AE2481" w:rsidRDefault="00FB565C">
      <w:pPr>
        <w:pStyle w:val="2"/>
        <w:tabs>
          <w:tab w:val="left" w:pos="0"/>
        </w:tabs>
        <w:spacing w:line="240" w:lineRule="auto"/>
        <w:rPr>
          <w:rFonts w:ascii="仿宋" w:eastAsia="仿宋" w:hAnsi="仿宋" w:cs="仿宋"/>
          <w:lang w:val="en-US"/>
        </w:rPr>
      </w:pPr>
      <w:r>
        <w:rPr>
          <w:rFonts w:ascii="仿宋" w:eastAsia="仿宋" w:hAnsi="仿宋" w:cs="仿宋" w:hint="eastAsia"/>
          <w:lang w:val="en-US"/>
        </w:rPr>
        <w:t>金融科技业务创新</w:t>
      </w:r>
    </w:p>
    <w:p w:rsidR="00AE2481" w:rsidRDefault="00FB565C">
      <w:pPr>
        <w:jc w:val="center"/>
        <w:rPr>
          <w:lang w:val="en-US"/>
        </w:rP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7</w:t>
      </w:r>
      <w:r>
        <w:rPr>
          <w:rFonts w:hint="eastAsia"/>
          <w:b/>
          <w:color w:val="000000"/>
          <w:sz w:val="24"/>
          <w:szCs w:val="24"/>
          <w:lang w:val="en-US"/>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150"/>
        <w:gridCol w:w="1900"/>
        <w:gridCol w:w="2872"/>
      </w:tblGrid>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模块序号</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7</w:t>
            </w:r>
          </w:p>
        </w:tc>
        <w:tc>
          <w:tcPr>
            <w:tcW w:w="325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对应赛项编号</w:t>
            </w:r>
          </w:p>
        </w:tc>
        <w:tc>
          <w:tcPr>
            <w:tcW w:w="4772"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GZ044</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模块名称</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金融科技业务创新</w:t>
            </w:r>
          </w:p>
        </w:tc>
        <w:tc>
          <w:tcPr>
            <w:tcW w:w="325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4772"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竞赛时间</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总时间</w:t>
            </w:r>
            <w:r>
              <w:rPr>
                <w:rFonts w:eastAsia="仿宋" w:hint="eastAsia"/>
                <w:color w:val="000000"/>
                <w:sz w:val="24"/>
                <w:szCs w:val="24"/>
                <w:lang w:val="en-US"/>
              </w:rPr>
              <w:t>180</w:t>
            </w:r>
            <w:r>
              <w:rPr>
                <w:rFonts w:eastAsia="仿宋" w:hint="eastAsia"/>
                <w:color w:val="000000"/>
                <w:sz w:val="24"/>
                <w:szCs w:val="24"/>
                <w:lang w:val="en-US"/>
              </w:rPr>
              <w:t>分钟，其中实施</w:t>
            </w:r>
            <w:r>
              <w:rPr>
                <w:rFonts w:eastAsia="仿宋" w:hint="eastAsia"/>
                <w:color w:val="000000"/>
                <w:sz w:val="24"/>
                <w:szCs w:val="24"/>
                <w:lang w:val="en-US"/>
              </w:rPr>
              <w:t>180</w:t>
            </w:r>
            <w:r>
              <w:rPr>
                <w:rFonts w:eastAsia="仿宋" w:hint="eastAsia"/>
                <w:color w:val="000000"/>
                <w:sz w:val="24"/>
                <w:szCs w:val="24"/>
                <w:lang w:val="en-US"/>
              </w:rPr>
              <w:t>分钟。</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任务描述</w:t>
            </w:r>
          </w:p>
        </w:tc>
        <w:tc>
          <w:tcPr>
            <w:tcW w:w="11118" w:type="dxa"/>
            <w:gridSpan w:val="6"/>
            <w:vAlign w:val="center"/>
          </w:tcPr>
          <w:p w:rsidR="00AE2481" w:rsidRDefault="00FB565C">
            <w:pPr>
              <w:widowControl/>
              <w:ind w:firstLineChars="200" w:firstLine="480"/>
              <w:rPr>
                <w:color w:val="000000"/>
                <w:sz w:val="24"/>
                <w:szCs w:val="24"/>
              </w:rPr>
            </w:pPr>
            <w:r>
              <w:rPr>
                <w:rFonts w:hint="eastAsia"/>
                <w:color w:val="000000"/>
                <w:sz w:val="24"/>
                <w:szCs w:val="24"/>
                <w:lang w:val="en-US" w:bidi="ar"/>
              </w:rPr>
              <w:t>某供应</w:t>
            </w:r>
            <w:proofErr w:type="gramStart"/>
            <w:r>
              <w:rPr>
                <w:rFonts w:hint="eastAsia"/>
                <w:color w:val="000000"/>
                <w:sz w:val="24"/>
                <w:szCs w:val="24"/>
                <w:lang w:val="en-US" w:bidi="ar"/>
              </w:rPr>
              <w:t>链核心</w:t>
            </w:r>
            <w:proofErr w:type="gramEnd"/>
            <w:r>
              <w:rPr>
                <w:rFonts w:hint="eastAsia"/>
                <w:color w:val="000000"/>
                <w:sz w:val="24"/>
                <w:szCs w:val="24"/>
                <w:lang w:val="en-US" w:bidi="ar"/>
              </w:rPr>
              <w:t>企业希望通过供应</w:t>
            </w:r>
            <w:proofErr w:type="gramStart"/>
            <w:r>
              <w:rPr>
                <w:rFonts w:hint="eastAsia"/>
                <w:color w:val="000000"/>
                <w:sz w:val="24"/>
                <w:szCs w:val="24"/>
                <w:lang w:val="en-US" w:bidi="ar"/>
              </w:rPr>
              <w:t>链金融</w:t>
            </w:r>
            <w:proofErr w:type="gramEnd"/>
            <w:r>
              <w:rPr>
                <w:rFonts w:hint="eastAsia"/>
                <w:color w:val="000000"/>
                <w:sz w:val="24"/>
                <w:szCs w:val="24"/>
                <w:lang w:val="en-US" w:bidi="ar"/>
              </w:rPr>
              <w:t>的业务模式来节约企业在采购方面的成本，于是核心企业计划在一次原材料采购中对上游贸易商上海妙尚有限公司使用银行承兑汇票的信用结算方式来支付货款，此次采购货款金额为</w:t>
            </w:r>
            <w:r>
              <w:rPr>
                <w:rFonts w:hint="eastAsia"/>
                <w:color w:val="000000"/>
                <w:sz w:val="24"/>
                <w:szCs w:val="24"/>
                <w:lang w:val="en-US" w:bidi="ar"/>
              </w:rPr>
              <w:t>145</w:t>
            </w:r>
            <w:r>
              <w:rPr>
                <w:rFonts w:hint="eastAsia"/>
                <w:color w:val="000000"/>
                <w:sz w:val="24"/>
                <w:szCs w:val="24"/>
                <w:lang w:val="en-US" w:bidi="ar"/>
              </w:rPr>
              <w:t>万元，</w:t>
            </w:r>
            <w:r>
              <w:rPr>
                <w:rFonts w:hint="eastAsia"/>
                <w:color w:val="000000"/>
                <w:sz w:val="24"/>
                <w:szCs w:val="24"/>
                <w:lang w:val="en-US" w:bidi="ar"/>
              </w:rPr>
              <w:t>2022</w:t>
            </w:r>
            <w:r>
              <w:rPr>
                <w:rFonts w:hint="eastAsia"/>
                <w:color w:val="000000"/>
                <w:sz w:val="24"/>
                <w:szCs w:val="24"/>
                <w:lang w:val="en-US" w:bidi="ar"/>
              </w:rPr>
              <w:t>年</w:t>
            </w:r>
            <w:r>
              <w:rPr>
                <w:rFonts w:hint="eastAsia"/>
                <w:color w:val="000000"/>
                <w:sz w:val="24"/>
                <w:szCs w:val="24"/>
                <w:lang w:val="en-US" w:bidi="ar"/>
              </w:rPr>
              <w:t>8</w:t>
            </w:r>
            <w:r>
              <w:rPr>
                <w:rFonts w:hint="eastAsia"/>
                <w:color w:val="000000"/>
                <w:sz w:val="24"/>
                <w:szCs w:val="24"/>
                <w:lang w:val="en-US" w:bidi="ar"/>
              </w:rPr>
              <w:t>月</w:t>
            </w:r>
            <w:r>
              <w:rPr>
                <w:rFonts w:hint="eastAsia"/>
                <w:color w:val="000000"/>
                <w:sz w:val="24"/>
                <w:szCs w:val="24"/>
                <w:lang w:val="en-US" w:bidi="ar"/>
              </w:rPr>
              <w:t>17</w:t>
            </w:r>
            <w:r>
              <w:rPr>
                <w:rFonts w:hint="eastAsia"/>
                <w:color w:val="000000"/>
                <w:sz w:val="24"/>
                <w:szCs w:val="24"/>
                <w:lang w:val="en-US" w:bidi="ar"/>
              </w:rPr>
              <w:t>日，核心企业向有关部门发送了以上海妙尚有限公司为收票人的出票申请，票据期限为一个月，银行相关部门审核后，同意了该银行承兑汇票的承兑；在银行同意承兑后，上海妙尚有限公司收到该票据并同意了收票。</w:t>
            </w:r>
          </w:p>
          <w:p w:rsidR="00AE2481" w:rsidRDefault="00FB565C">
            <w:pPr>
              <w:widowControl/>
              <w:rPr>
                <w:color w:val="000000"/>
                <w:sz w:val="24"/>
                <w:szCs w:val="24"/>
                <w:lang w:val="en-US" w:bidi="ar"/>
              </w:rPr>
            </w:pPr>
            <w:r>
              <w:rPr>
                <w:rFonts w:hint="eastAsia"/>
                <w:color w:val="000000"/>
                <w:sz w:val="24"/>
                <w:szCs w:val="24"/>
                <w:lang w:val="en-US" w:bidi="ar"/>
              </w:rPr>
              <w:t xml:space="preserve">    </w:t>
            </w:r>
            <w:r>
              <w:rPr>
                <w:rFonts w:hint="eastAsia"/>
                <w:color w:val="000000"/>
                <w:sz w:val="24"/>
                <w:szCs w:val="24"/>
                <w:lang w:val="en-US" w:bidi="ar"/>
              </w:rPr>
              <w:t>  </w:t>
            </w:r>
            <w:r>
              <w:rPr>
                <w:rFonts w:hint="eastAsia"/>
                <w:color w:val="000000"/>
                <w:sz w:val="24"/>
                <w:szCs w:val="24"/>
                <w:lang w:val="en-US" w:bidi="ar"/>
              </w:rPr>
              <w:t>由于本次交易金额较大，上海妙尚有限公司在这样的结算方式下面临较为严重的资金占压，企业现金</w:t>
            </w:r>
            <w:proofErr w:type="gramStart"/>
            <w:r>
              <w:rPr>
                <w:rFonts w:hint="eastAsia"/>
                <w:color w:val="000000"/>
                <w:sz w:val="24"/>
                <w:szCs w:val="24"/>
                <w:lang w:val="en-US" w:bidi="ar"/>
              </w:rPr>
              <w:t>流比较</w:t>
            </w:r>
            <w:proofErr w:type="gramEnd"/>
            <w:r>
              <w:rPr>
                <w:rFonts w:hint="eastAsia"/>
                <w:color w:val="000000"/>
                <w:sz w:val="24"/>
                <w:szCs w:val="24"/>
                <w:lang w:val="en-US" w:bidi="ar"/>
              </w:rPr>
              <w:t>紧张，为了企业的进一步发展需要，上海妙尚有限公司决定转让该银行承兑汇票债权以获得</w:t>
            </w:r>
            <w:r>
              <w:rPr>
                <w:rFonts w:hint="eastAsia"/>
                <w:color w:val="000000"/>
                <w:sz w:val="24"/>
                <w:szCs w:val="24"/>
                <w:lang w:val="en-US" w:bidi="ar"/>
              </w:rPr>
              <w:t>115</w:t>
            </w:r>
            <w:r>
              <w:rPr>
                <w:rFonts w:hint="eastAsia"/>
                <w:color w:val="000000"/>
                <w:sz w:val="24"/>
                <w:szCs w:val="24"/>
                <w:lang w:val="en-US" w:bidi="ar"/>
              </w:rPr>
              <w:t>万元融资，</w:t>
            </w:r>
            <w:r>
              <w:rPr>
                <w:rFonts w:hint="eastAsia"/>
                <w:color w:val="000000"/>
                <w:sz w:val="24"/>
                <w:szCs w:val="24"/>
                <w:lang w:val="en-US" w:bidi="ar"/>
              </w:rPr>
              <w:t>2022</w:t>
            </w:r>
            <w:r>
              <w:rPr>
                <w:rFonts w:hint="eastAsia"/>
                <w:color w:val="000000"/>
                <w:sz w:val="24"/>
                <w:szCs w:val="24"/>
                <w:lang w:val="en-US" w:bidi="ar"/>
              </w:rPr>
              <w:t>年</w:t>
            </w:r>
            <w:r>
              <w:rPr>
                <w:rFonts w:hint="eastAsia"/>
                <w:color w:val="000000"/>
                <w:sz w:val="24"/>
                <w:szCs w:val="24"/>
                <w:lang w:val="en-US" w:bidi="ar"/>
              </w:rPr>
              <w:t>8</w:t>
            </w:r>
            <w:r>
              <w:rPr>
                <w:rFonts w:hint="eastAsia"/>
                <w:color w:val="000000"/>
                <w:sz w:val="24"/>
                <w:szCs w:val="24"/>
                <w:lang w:val="en-US" w:bidi="ar"/>
              </w:rPr>
              <w:t>月</w:t>
            </w:r>
            <w:r>
              <w:rPr>
                <w:rFonts w:hint="eastAsia"/>
                <w:color w:val="000000"/>
                <w:sz w:val="24"/>
                <w:szCs w:val="24"/>
                <w:lang w:val="en-US" w:bidi="ar"/>
              </w:rPr>
              <w:t>22</w:t>
            </w:r>
            <w:r>
              <w:rPr>
                <w:rFonts w:hint="eastAsia"/>
                <w:color w:val="000000"/>
                <w:sz w:val="24"/>
                <w:szCs w:val="24"/>
                <w:lang w:val="en-US" w:bidi="ar"/>
              </w:rPr>
              <w:t>日，上海妙尚有限公司向保理公司申请了“上海供应链保理融资”。银行收到通知后同意了</w:t>
            </w:r>
            <w:proofErr w:type="gramStart"/>
            <w:r>
              <w:rPr>
                <w:rFonts w:hint="eastAsia"/>
                <w:color w:val="000000"/>
                <w:sz w:val="24"/>
                <w:szCs w:val="24"/>
                <w:lang w:val="en-US" w:bidi="ar"/>
              </w:rPr>
              <w:t>此次保理融资</w:t>
            </w:r>
            <w:proofErr w:type="gramEnd"/>
            <w:r>
              <w:rPr>
                <w:rFonts w:hint="eastAsia"/>
                <w:color w:val="000000"/>
                <w:sz w:val="24"/>
                <w:szCs w:val="24"/>
                <w:lang w:val="en-US" w:bidi="ar"/>
              </w:rPr>
              <w:t>授信；</w:t>
            </w:r>
            <w:proofErr w:type="gramStart"/>
            <w:r>
              <w:rPr>
                <w:rFonts w:hint="eastAsia"/>
                <w:color w:val="000000"/>
                <w:sz w:val="24"/>
                <w:szCs w:val="24"/>
                <w:lang w:val="en-US" w:bidi="ar"/>
              </w:rPr>
              <w:t>接着保理公司</w:t>
            </w:r>
            <w:proofErr w:type="gramEnd"/>
            <w:r>
              <w:rPr>
                <w:rFonts w:hint="eastAsia"/>
                <w:color w:val="000000"/>
                <w:sz w:val="24"/>
                <w:szCs w:val="24"/>
                <w:lang w:val="en-US" w:bidi="ar"/>
              </w:rPr>
              <w:t>收到了融资申请，审核该公司的信用后同意了该融资申请。与此同时，核心企业认为上海妙尚有限公司信誉良好，所以计划再次向上海妙尚有限公司采购一批货物，该次采购的货物价值将达到</w:t>
            </w:r>
            <w:r>
              <w:rPr>
                <w:rFonts w:hint="eastAsia"/>
                <w:color w:val="000000"/>
                <w:sz w:val="24"/>
                <w:szCs w:val="24"/>
                <w:lang w:val="en-US" w:bidi="ar"/>
              </w:rPr>
              <w:t>1400</w:t>
            </w:r>
            <w:r>
              <w:rPr>
                <w:rFonts w:hint="eastAsia"/>
                <w:color w:val="000000"/>
                <w:sz w:val="24"/>
                <w:szCs w:val="24"/>
                <w:lang w:val="en-US" w:bidi="ar"/>
              </w:rPr>
              <w:t>万元，其中</w:t>
            </w:r>
            <w:r>
              <w:rPr>
                <w:rFonts w:hint="eastAsia"/>
                <w:color w:val="000000"/>
                <w:sz w:val="24"/>
                <w:szCs w:val="24"/>
                <w:lang w:val="en-US" w:bidi="ar"/>
              </w:rPr>
              <w:t>50</w:t>
            </w:r>
            <w:r>
              <w:rPr>
                <w:rFonts w:hint="eastAsia"/>
                <w:color w:val="000000"/>
                <w:sz w:val="24"/>
                <w:szCs w:val="24"/>
                <w:lang w:val="en-US" w:bidi="ar"/>
              </w:rPr>
              <w:t>0</w:t>
            </w:r>
            <w:r>
              <w:rPr>
                <w:rFonts w:hint="eastAsia"/>
                <w:color w:val="000000"/>
                <w:sz w:val="24"/>
                <w:szCs w:val="24"/>
                <w:lang w:val="en-US" w:bidi="ar"/>
              </w:rPr>
              <w:t>万货款核心企业计划以现金的方式支付，剩余部分以商业承兑汇票的方式结算，票据期限为四个月，核心企业相关部门审核后，同意了该商业承兑汇票的承兑；在核心企业同意承兑后，上海妙尚有限公司收到该票据并同意了收票。</w:t>
            </w:r>
          </w:p>
          <w:p w:rsidR="00AE2481" w:rsidRDefault="00FB565C">
            <w:pPr>
              <w:widowControl/>
              <w:rPr>
                <w:color w:val="000000"/>
                <w:sz w:val="24"/>
                <w:szCs w:val="24"/>
                <w:lang w:val="en-US" w:bidi="ar"/>
              </w:rPr>
            </w:pPr>
            <w:r>
              <w:rPr>
                <w:rFonts w:hint="eastAsia"/>
                <w:color w:val="000000"/>
                <w:sz w:val="24"/>
                <w:szCs w:val="24"/>
                <w:lang w:val="en-US" w:bidi="ar"/>
              </w:rPr>
              <w:t>      </w:t>
            </w:r>
            <w:r>
              <w:rPr>
                <w:rFonts w:hint="eastAsia"/>
                <w:color w:val="000000"/>
                <w:sz w:val="24"/>
                <w:szCs w:val="24"/>
                <w:lang w:val="en-US" w:bidi="ar"/>
              </w:rPr>
              <w:t>接着上海妙尚有限公司向保理公司背书转让了用以获得融资的票据，</w:t>
            </w:r>
            <w:proofErr w:type="gramStart"/>
            <w:r>
              <w:rPr>
                <w:rFonts w:hint="eastAsia"/>
                <w:color w:val="000000"/>
                <w:sz w:val="24"/>
                <w:szCs w:val="24"/>
                <w:lang w:val="en-US" w:bidi="ar"/>
              </w:rPr>
              <w:t>保理公司</w:t>
            </w:r>
            <w:proofErr w:type="gramEnd"/>
            <w:r>
              <w:rPr>
                <w:rFonts w:hint="eastAsia"/>
                <w:color w:val="000000"/>
                <w:sz w:val="24"/>
                <w:szCs w:val="24"/>
                <w:lang w:val="en-US" w:bidi="ar"/>
              </w:rPr>
              <w:t>在收到背书转让后给上海妙尚有限公司划转了融资金额。票据到期</w:t>
            </w:r>
            <w:proofErr w:type="gramStart"/>
            <w:r>
              <w:rPr>
                <w:rFonts w:hint="eastAsia"/>
                <w:color w:val="000000"/>
                <w:sz w:val="24"/>
                <w:szCs w:val="24"/>
                <w:lang w:val="en-US" w:bidi="ar"/>
              </w:rPr>
              <w:t>后保理</w:t>
            </w:r>
            <w:proofErr w:type="gramEnd"/>
            <w:r>
              <w:rPr>
                <w:rFonts w:hint="eastAsia"/>
                <w:color w:val="000000"/>
                <w:sz w:val="24"/>
                <w:szCs w:val="24"/>
                <w:lang w:val="en-US" w:bidi="ar"/>
              </w:rPr>
              <w:t>公司向付款人银行发送了到期付款提示，银行收到提示后立即支付了票据款项，</w:t>
            </w:r>
            <w:proofErr w:type="gramStart"/>
            <w:r>
              <w:rPr>
                <w:rFonts w:hint="eastAsia"/>
                <w:color w:val="000000"/>
                <w:sz w:val="24"/>
                <w:szCs w:val="24"/>
                <w:lang w:val="en-US" w:bidi="ar"/>
              </w:rPr>
              <w:t>保理公司扣除保理融资</w:t>
            </w:r>
            <w:proofErr w:type="gramEnd"/>
            <w:r>
              <w:rPr>
                <w:rFonts w:hint="eastAsia"/>
                <w:color w:val="000000"/>
                <w:sz w:val="24"/>
                <w:szCs w:val="24"/>
                <w:lang w:val="en-US" w:bidi="ar"/>
              </w:rPr>
              <w:t>的服务费用后向融资企业支付了票据余额。</w:t>
            </w:r>
          </w:p>
          <w:p w:rsidR="00AE2481" w:rsidRDefault="00FB565C">
            <w:pPr>
              <w:widowControl/>
              <w:rPr>
                <w:color w:val="000000"/>
                <w:sz w:val="24"/>
                <w:szCs w:val="24"/>
                <w:lang w:val="en-US"/>
              </w:rPr>
            </w:pPr>
            <w:r>
              <w:rPr>
                <w:rFonts w:hint="eastAsia"/>
                <w:color w:val="000000"/>
                <w:sz w:val="24"/>
                <w:szCs w:val="24"/>
                <w:lang w:val="en-US" w:bidi="ar"/>
              </w:rPr>
              <w:t>      </w:t>
            </w:r>
            <w:r>
              <w:rPr>
                <w:rFonts w:hint="eastAsia"/>
                <w:color w:val="000000"/>
                <w:sz w:val="24"/>
                <w:szCs w:val="24"/>
                <w:lang w:val="en-US" w:bidi="ar"/>
              </w:rPr>
              <w:t>在上海妙尚有限公司获</w:t>
            </w:r>
            <w:r>
              <w:rPr>
                <w:rFonts w:hint="eastAsia"/>
                <w:color w:val="000000"/>
                <w:sz w:val="24"/>
                <w:szCs w:val="24"/>
                <w:lang w:val="en-US" w:bidi="ar"/>
              </w:rPr>
              <w:t>得融资后发现所得资金并不足以弥补上一笔交易所导致的流动资金紧张，于是上海妙尚有限公司向保理公司申请了“上海供应链保理融资项目二”，融资金额为</w:t>
            </w:r>
            <w:r>
              <w:rPr>
                <w:rFonts w:hint="eastAsia"/>
                <w:color w:val="000000"/>
                <w:sz w:val="24"/>
                <w:szCs w:val="24"/>
                <w:lang w:val="en-US" w:bidi="ar"/>
              </w:rPr>
              <w:t>720</w:t>
            </w:r>
            <w:r>
              <w:rPr>
                <w:rFonts w:hint="eastAsia"/>
                <w:color w:val="000000"/>
                <w:sz w:val="24"/>
                <w:szCs w:val="24"/>
                <w:lang w:val="en-US" w:bidi="ar"/>
              </w:rPr>
              <w:t>万元。核心企业收到通知后同意了</w:t>
            </w:r>
            <w:proofErr w:type="gramStart"/>
            <w:r>
              <w:rPr>
                <w:rFonts w:hint="eastAsia"/>
                <w:color w:val="000000"/>
                <w:sz w:val="24"/>
                <w:szCs w:val="24"/>
                <w:lang w:val="en-US" w:bidi="ar"/>
              </w:rPr>
              <w:t>此次保理融资</w:t>
            </w:r>
            <w:proofErr w:type="gramEnd"/>
            <w:r>
              <w:rPr>
                <w:rFonts w:hint="eastAsia"/>
                <w:color w:val="000000"/>
                <w:sz w:val="24"/>
                <w:szCs w:val="24"/>
                <w:lang w:val="en-US" w:bidi="ar"/>
              </w:rPr>
              <w:t>授信；</w:t>
            </w:r>
            <w:proofErr w:type="gramStart"/>
            <w:r>
              <w:rPr>
                <w:rFonts w:hint="eastAsia"/>
                <w:color w:val="000000"/>
                <w:sz w:val="24"/>
                <w:szCs w:val="24"/>
                <w:lang w:val="en-US" w:bidi="ar"/>
              </w:rPr>
              <w:t>接着保理公司</w:t>
            </w:r>
            <w:proofErr w:type="gramEnd"/>
            <w:r>
              <w:rPr>
                <w:rFonts w:hint="eastAsia"/>
                <w:color w:val="000000"/>
                <w:sz w:val="24"/>
                <w:szCs w:val="24"/>
                <w:lang w:val="en-US" w:bidi="ar"/>
              </w:rPr>
              <w:t>收到了融资申请后，认为上海妙尚有限公司在短期内连续申请</w:t>
            </w:r>
            <w:proofErr w:type="gramStart"/>
            <w:r>
              <w:rPr>
                <w:rFonts w:hint="eastAsia"/>
                <w:color w:val="000000"/>
                <w:sz w:val="24"/>
                <w:szCs w:val="24"/>
                <w:lang w:val="en-US" w:bidi="ar"/>
              </w:rPr>
              <w:t>多次保理</w:t>
            </w:r>
            <w:proofErr w:type="gramEnd"/>
            <w:r>
              <w:rPr>
                <w:rFonts w:hint="eastAsia"/>
                <w:color w:val="000000"/>
                <w:sz w:val="24"/>
                <w:szCs w:val="24"/>
                <w:lang w:val="en-US" w:bidi="ar"/>
              </w:rPr>
              <w:t>融资，在综合分析了该项目风险后拒绝了上海妙尚有限公司的保理融资申请。</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职业要素</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sym w:font="Wingdings 2" w:char="00A3"/>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AE2481">
        <w:trPr>
          <w:trHeight w:val="567"/>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具体任务要求</w:t>
            </w:r>
          </w:p>
        </w:tc>
        <w:tc>
          <w:tcPr>
            <w:tcW w:w="1736"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246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任务要求</w:t>
            </w:r>
          </w:p>
        </w:tc>
        <w:tc>
          <w:tcPr>
            <w:tcW w:w="215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操作过程</w:t>
            </w:r>
          </w:p>
        </w:tc>
        <w:tc>
          <w:tcPr>
            <w:tcW w:w="190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考核点</w:t>
            </w:r>
          </w:p>
        </w:tc>
        <w:tc>
          <w:tcPr>
            <w:tcW w:w="2872"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评价标准</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2460"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spacing w:val="-3"/>
                <w:sz w:val="24"/>
                <w:szCs w:val="24"/>
                <w:lang w:val="en-US"/>
              </w:rPr>
              <w:t>基于供应</w:t>
            </w:r>
            <w:proofErr w:type="gramStart"/>
            <w:r>
              <w:rPr>
                <w:rFonts w:eastAsia="仿宋" w:hint="eastAsia"/>
                <w:spacing w:val="-3"/>
                <w:sz w:val="24"/>
                <w:szCs w:val="24"/>
                <w:lang w:val="en-US"/>
              </w:rPr>
              <w:t>链金融</w:t>
            </w:r>
            <w:proofErr w:type="gramEnd"/>
            <w:r>
              <w:rPr>
                <w:rFonts w:eastAsia="仿宋" w:hint="eastAsia"/>
                <w:spacing w:val="-3"/>
                <w:sz w:val="24"/>
                <w:szCs w:val="24"/>
                <w:lang w:val="en-US"/>
              </w:rPr>
              <w:t>完成</w:t>
            </w:r>
            <w:r>
              <w:rPr>
                <w:rFonts w:eastAsia="仿宋" w:hint="eastAsia"/>
                <w:spacing w:val="-3"/>
                <w:sz w:val="24"/>
                <w:szCs w:val="24"/>
                <w:lang w:val="en-US"/>
              </w:rPr>
              <w:lastRenderedPageBreak/>
              <w:t>信用结算业务</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银票、商票出票</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2.</w:t>
            </w:r>
            <w:r>
              <w:rPr>
                <w:rFonts w:eastAsia="仿宋" w:hint="eastAsia"/>
                <w:color w:val="000000"/>
                <w:sz w:val="24"/>
                <w:szCs w:val="24"/>
                <w:lang w:val="en-US"/>
              </w:rPr>
              <w:t>银票、商票承兑</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收票</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银票、商票出</w:t>
            </w:r>
            <w:r>
              <w:rPr>
                <w:rFonts w:eastAsia="仿宋" w:hint="eastAsia"/>
                <w:color w:val="000000"/>
                <w:sz w:val="24"/>
                <w:szCs w:val="24"/>
                <w:lang w:val="en-US"/>
              </w:rPr>
              <w:lastRenderedPageBreak/>
              <w:t>票流程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银票、商票出票填写信息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银票、商票承兑流程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银票、商票收票流程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1-2</w:t>
            </w:r>
          </w:p>
        </w:tc>
        <w:tc>
          <w:tcPr>
            <w:tcW w:w="2460"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spacing w:val="-3"/>
                <w:sz w:val="24"/>
                <w:szCs w:val="24"/>
                <w:lang w:val="en-US"/>
              </w:rPr>
              <w:t>基于供应</w:t>
            </w:r>
            <w:proofErr w:type="gramStart"/>
            <w:r>
              <w:rPr>
                <w:rFonts w:eastAsia="仿宋" w:hint="eastAsia"/>
                <w:spacing w:val="-3"/>
                <w:sz w:val="24"/>
                <w:szCs w:val="24"/>
                <w:lang w:val="en-US"/>
              </w:rPr>
              <w:t>链金融</w:t>
            </w:r>
            <w:proofErr w:type="gramEnd"/>
            <w:r>
              <w:rPr>
                <w:rFonts w:eastAsia="仿宋" w:hint="eastAsia"/>
                <w:spacing w:val="-3"/>
                <w:sz w:val="24"/>
                <w:szCs w:val="24"/>
                <w:lang w:val="en-US"/>
              </w:rPr>
              <w:t>完成保理业务</w:t>
            </w:r>
          </w:p>
        </w:tc>
        <w:tc>
          <w:tcPr>
            <w:tcW w:w="215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申请保理融资</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保</w:t>
            </w:r>
            <w:proofErr w:type="gramStart"/>
            <w:r>
              <w:rPr>
                <w:rFonts w:eastAsia="仿宋" w:hint="eastAsia"/>
                <w:color w:val="000000"/>
                <w:sz w:val="24"/>
                <w:szCs w:val="24"/>
                <w:lang w:val="en-US"/>
              </w:rPr>
              <w:t>理合同</w:t>
            </w:r>
            <w:proofErr w:type="gramEnd"/>
            <w:r>
              <w:rPr>
                <w:rFonts w:eastAsia="仿宋" w:hint="eastAsia"/>
                <w:color w:val="000000"/>
                <w:sz w:val="24"/>
                <w:szCs w:val="24"/>
                <w:lang w:val="en-US"/>
              </w:rPr>
              <w:t>签订</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背书票据</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银票付款</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保理融资申请流程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保理融资申请填写信息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保</w:t>
            </w:r>
            <w:proofErr w:type="gramStart"/>
            <w:r>
              <w:rPr>
                <w:rFonts w:eastAsia="仿宋" w:hint="eastAsia"/>
                <w:color w:val="000000"/>
                <w:sz w:val="24"/>
                <w:szCs w:val="24"/>
                <w:lang w:val="en-US"/>
              </w:rPr>
              <w:t>理合同</w:t>
            </w:r>
            <w:proofErr w:type="gramEnd"/>
            <w:r>
              <w:rPr>
                <w:rFonts w:eastAsia="仿宋" w:hint="eastAsia"/>
                <w:color w:val="000000"/>
                <w:sz w:val="24"/>
                <w:szCs w:val="24"/>
                <w:lang w:val="en-US"/>
              </w:rPr>
              <w:t>签订流程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保</w:t>
            </w:r>
            <w:proofErr w:type="gramStart"/>
            <w:r>
              <w:rPr>
                <w:rFonts w:eastAsia="仿宋" w:hint="eastAsia"/>
                <w:color w:val="000000"/>
                <w:sz w:val="24"/>
                <w:szCs w:val="24"/>
                <w:lang w:val="en-US"/>
              </w:rPr>
              <w:t>理合同</w:t>
            </w:r>
            <w:proofErr w:type="gramEnd"/>
            <w:r>
              <w:rPr>
                <w:rFonts w:eastAsia="仿宋" w:hint="eastAsia"/>
                <w:color w:val="000000"/>
                <w:sz w:val="24"/>
                <w:szCs w:val="24"/>
                <w:lang w:val="en-US"/>
              </w:rPr>
              <w:t>填写信息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票据背书流程</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6.</w:t>
            </w:r>
            <w:r>
              <w:rPr>
                <w:rFonts w:eastAsia="仿宋" w:hint="eastAsia"/>
                <w:color w:val="000000"/>
                <w:sz w:val="24"/>
                <w:szCs w:val="24"/>
                <w:lang w:val="en-US"/>
              </w:rPr>
              <w:t>银票</w:t>
            </w:r>
            <w:proofErr w:type="gramStart"/>
            <w:r>
              <w:rPr>
                <w:rFonts w:eastAsia="仿宋" w:hint="eastAsia"/>
                <w:color w:val="000000"/>
                <w:sz w:val="24"/>
                <w:szCs w:val="24"/>
                <w:lang w:val="en-US"/>
              </w:rPr>
              <w:t>票</w:t>
            </w:r>
            <w:proofErr w:type="gramEnd"/>
            <w:r>
              <w:rPr>
                <w:rFonts w:eastAsia="仿宋" w:hint="eastAsia"/>
                <w:color w:val="000000"/>
                <w:sz w:val="24"/>
                <w:szCs w:val="24"/>
                <w:lang w:val="en-US"/>
              </w:rPr>
              <w:t>付款流程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90"/>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赛项技术规范</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涉及专业教学要求</w:t>
            </w:r>
          </w:p>
        </w:tc>
        <w:tc>
          <w:tcPr>
            <w:tcW w:w="8022" w:type="dxa"/>
            <w:gridSpan w:val="4"/>
            <w:vAlign w:val="center"/>
          </w:tcPr>
          <w:p w:rsidR="00AE2481" w:rsidRDefault="00FB565C">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适应金融产业数字化发展需求的信息技术基础知识、专业信息技术能力等</w:t>
            </w:r>
            <w:r>
              <w:rPr>
                <w:rFonts w:eastAsia="仿宋" w:hint="eastAsia"/>
                <w:sz w:val="24"/>
                <w:szCs w:val="24"/>
              </w:rPr>
              <w:t xml:space="preserve"> </w:t>
            </w:r>
            <w:r>
              <w:rPr>
                <w:rFonts w:eastAsia="仿宋" w:hint="eastAsia"/>
                <w:sz w:val="24"/>
                <w:szCs w:val="24"/>
              </w:rPr>
              <w:t>基本数字化技能；</w:t>
            </w:r>
            <w:r>
              <w:rPr>
                <w:rFonts w:eastAsia="仿宋" w:hint="eastAsia"/>
                <w:sz w:val="24"/>
                <w:szCs w:val="24"/>
              </w:rPr>
              <w:t xml:space="preserve"> </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sz w:val="24"/>
                <w:szCs w:val="24"/>
                <w:lang w:val="en-US"/>
              </w:rPr>
              <w:t>2.</w:t>
            </w:r>
            <w:r>
              <w:rPr>
                <w:rFonts w:eastAsia="仿宋" w:hint="eastAsia"/>
                <w:sz w:val="24"/>
                <w:szCs w:val="24"/>
              </w:rPr>
              <w:t>适应现代金融业的新知识、新技术、新方法、新应用的能力；</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遵循国家标准和行业标准</w:t>
            </w:r>
          </w:p>
        </w:tc>
        <w:tc>
          <w:tcPr>
            <w:tcW w:w="8022" w:type="dxa"/>
            <w:gridSpan w:val="4"/>
            <w:vAlign w:val="center"/>
          </w:tcPr>
          <w:p w:rsidR="00AE2481" w:rsidRDefault="00FB565C">
            <w:pPr>
              <w:rPr>
                <w:sz w:val="24"/>
                <w:szCs w:val="24"/>
                <w:lang w:val="en-US"/>
              </w:rPr>
            </w:pPr>
            <w:r>
              <w:rPr>
                <w:rFonts w:hint="eastAsia"/>
                <w:sz w:val="24"/>
                <w:szCs w:val="24"/>
                <w:lang w:val="en-US"/>
              </w:rPr>
              <w:t>1.</w:t>
            </w:r>
            <w:r>
              <w:rPr>
                <w:rFonts w:hint="eastAsia"/>
                <w:sz w:val="24"/>
                <w:szCs w:val="24"/>
              </w:rPr>
              <w:t>JR/T 0200-2020</w:t>
            </w:r>
            <w:r>
              <w:rPr>
                <w:rFonts w:hint="eastAsia"/>
                <w:sz w:val="24"/>
                <w:szCs w:val="24"/>
                <w:lang w:val="en-US"/>
              </w:rPr>
              <w:t xml:space="preserve">  </w:t>
            </w:r>
            <w:r>
              <w:rPr>
                <w:rFonts w:hint="eastAsia"/>
                <w:sz w:val="24"/>
                <w:szCs w:val="24"/>
                <w:lang w:val="en-US"/>
              </w:rPr>
              <w:t>金融科技创新风险监控规范</w:t>
            </w:r>
          </w:p>
          <w:p w:rsidR="00AE2481" w:rsidRDefault="00FB565C">
            <w:pPr>
              <w:rPr>
                <w:color w:val="000000"/>
                <w:sz w:val="24"/>
                <w:szCs w:val="24"/>
                <w:lang w:val="en-US"/>
              </w:rPr>
            </w:pPr>
            <w:r>
              <w:rPr>
                <w:rFonts w:hint="eastAsia"/>
                <w:sz w:val="24"/>
                <w:szCs w:val="24"/>
                <w:lang w:val="en-US"/>
              </w:rPr>
              <w:t>2.</w:t>
            </w:r>
            <w:r>
              <w:rPr>
                <w:rFonts w:hint="eastAsia"/>
                <w:sz w:val="24"/>
                <w:szCs w:val="24"/>
              </w:rPr>
              <w:t>JR/T 0198-2020</w:t>
            </w:r>
            <w:r>
              <w:rPr>
                <w:rFonts w:hint="eastAsia"/>
                <w:sz w:val="24"/>
                <w:szCs w:val="24"/>
                <w:lang w:val="en-US"/>
              </w:rPr>
              <w:t xml:space="preserve">  </w:t>
            </w:r>
            <w:r>
              <w:rPr>
                <w:rFonts w:hint="eastAsia"/>
                <w:sz w:val="24"/>
                <w:szCs w:val="24"/>
                <w:lang w:val="en-US"/>
              </w:rPr>
              <w:t>金融科技创新应用测试规范</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赛项赛场准备</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场地、材料、设备、检测工具、安全防护要求等。</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注意事项</w:t>
            </w:r>
          </w:p>
        </w:tc>
        <w:tc>
          <w:tcPr>
            <w:tcW w:w="11118" w:type="dxa"/>
            <w:gridSpan w:val="6"/>
            <w:vAlign w:val="center"/>
          </w:tcPr>
          <w:p w:rsidR="00AE2481" w:rsidRDefault="00AE2481">
            <w:pPr>
              <w:pStyle w:val="20"/>
              <w:spacing w:after="0"/>
              <w:ind w:leftChars="0" w:left="0" w:firstLineChars="0" w:firstLine="0"/>
              <w:rPr>
                <w:rFonts w:eastAsia="仿宋"/>
                <w:color w:val="000000"/>
                <w:sz w:val="24"/>
                <w:szCs w:val="24"/>
                <w:lang w:val="en-US"/>
              </w:rPr>
            </w:pPr>
          </w:p>
        </w:tc>
      </w:tr>
    </w:tbl>
    <w:p w:rsidR="00AE2481" w:rsidRDefault="00AE2481">
      <w:pPr>
        <w:rPr>
          <w:lang w:val="en-US"/>
        </w:rPr>
      </w:pPr>
    </w:p>
    <w:p w:rsidR="00AE2481" w:rsidRDefault="00FB565C">
      <w:pPr>
        <w:pStyle w:val="2"/>
        <w:tabs>
          <w:tab w:val="left" w:pos="0"/>
        </w:tabs>
        <w:spacing w:line="240" w:lineRule="auto"/>
        <w:rPr>
          <w:lang w:val="en-US"/>
        </w:rPr>
      </w:pPr>
      <w:r>
        <w:rPr>
          <w:rFonts w:ascii="仿宋" w:eastAsia="仿宋" w:hAnsi="仿宋" w:cs="仿宋" w:hint="eastAsia"/>
          <w:lang w:val="en-US"/>
        </w:rPr>
        <w:t>数字金融业务监管</w:t>
      </w:r>
    </w:p>
    <w:p w:rsidR="00AE2481" w:rsidRDefault="00FB565C">
      <w:pPr>
        <w:jc w:val="center"/>
        <w:rPr>
          <w:lang w:val="en-US"/>
        </w:rP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8</w:t>
      </w:r>
      <w:r>
        <w:rPr>
          <w:rFonts w:hint="eastAsia"/>
          <w:b/>
          <w:color w:val="000000"/>
          <w:sz w:val="24"/>
          <w:szCs w:val="24"/>
          <w:lang w:val="en-US"/>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150"/>
        <w:gridCol w:w="1900"/>
        <w:gridCol w:w="2872"/>
      </w:tblGrid>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模块序号</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8</w:t>
            </w:r>
          </w:p>
        </w:tc>
        <w:tc>
          <w:tcPr>
            <w:tcW w:w="325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对应赛项编号</w:t>
            </w:r>
          </w:p>
        </w:tc>
        <w:tc>
          <w:tcPr>
            <w:tcW w:w="4772"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GZ044</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模块名称</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数字金融业务监管</w:t>
            </w:r>
          </w:p>
        </w:tc>
        <w:tc>
          <w:tcPr>
            <w:tcW w:w="325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4772"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竞赛时间</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总时间</w:t>
            </w:r>
            <w:r>
              <w:rPr>
                <w:rFonts w:eastAsia="仿宋" w:hint="eastAsia"/>
                <w:color w:val="000000"/>
                <w:sz w:val="24"/>
                <w:szCs w:val="24"/>
                <w:lang w:val="en-US"/>
              </w:rPr>
              <w:t>180</w:t>
            </w:r>
            <w:r>
              <w:rPr>
                <w:rFonts w:eastAsia="仿宋" w:hint="eastAsia"/>
                <w:color w:val="000000"/>
                <w:sz w:val="24"/>
                <w:szCs w:val="24"/>
                <w:lang w:val="en-US"/>
              </w:rPr>
              <w:t>分钟，其中实施</w:t>
            </w:r>
            <w:r>
              <w:rPr>
                <w:rFonts w:eastAsia="仿宋" w:hint="eastAsia"/>
                <w:color w:val="000000"/>
                <w:sz w:val="24"/>
                <w:szCs w:val="24"/>
                <w:lang w:val="en-US"/>
              </w:rPr>
              <w:t>180</w:t>
            </w:r>
            <w:r>
              <w:rPr>
                <w:rFonts w:eastAsia="仿宋" w:hint="eastAsia"/>
                <w:color w:val="000000"/>
                <w:sz w:val="24"/>
                <w:szCs w:val="24"/>
                <w:lang w:val="en-US"/>
              </w:rPr>
              <w:t>分钟。</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任务描述</w:t>
            </w:r>
          </w:p>
        </w:tc>
        <w:tc>
          <w:tcPr>
            <w:tcW w:w="11118" w:type="dxa"/>
            <w:gridSpan w:val="6"/>
            <w:vAlign w:val="center"/>
          </w:tcPr>
          <w:p w:rsidR="00AE2481" w:rsidRDefault="00FB565C">
            <w:pPr>
              <w:pStyle w:val="aa"/>
              <w:widowControl/>
              <w:spacing w:before="75" w:after="75"/>
              <w:ind w:firstLineChars="200" w:firstLine="480"/>
              <w:rPr>
                <w:color w:val="000000"/>
                <w:szCs w:val="24"/>
              </w:rPr>
            </w:pPr>
            <w:r>
              <w:rPr>
                <w:rFonts w:hint="eastAsia"/>
                <w:lang w:val="en-US"/>
              </w:rPr>
              <w:t>中信银行股份有限公司</w:t>
            </w:r>
            <w:r>
              <w:rPr>
                <w:rFonts w:hint="eastAsia"/>
                <w:color w:val="000000"/>
                <w:szCs w:val="24"/>
              </w:rPr>
              <w:t>为了降低银行业务中的风险，</w:t>
            </w:r>
            <w:r>
              <w:rPr>
                <w:rFonts w:hint="eastAsia"/>
                <w:color w:val="000000"/>
                <w:szCs w:val="24"/>
              </w:rPr>
              <w:t>中信</w:t>
            </w:r>
            <w:r>
              <w:rPr>
                <w:rFonts w:hint="eastAsia"/>
                <w:color w:val="000000"/>
                <w:szCs w:val="24"/>
              </w:rPr>
              <w:t>银行研制了一套基</w:t>
            </w:r>
            <w:r>
              <w:rPr>
                <w:rFonts w:hint="eastAsia"/>
                <w:lang w:val="en-US"/>
              </w:rPr>
              <w:t>于</w:t>
            </w:r>
            <w:r>
              <w:rPr>
                <w:rFonts w:hint="eastAsia"/>
                <w:lang w:val="en-US"/>
              </w:rPr>
              <w:t>TEE</w:t>
            </w:r>
            <w:r>
              <w:rPr>
                <w:rFonts w:hint="eastAsia"/>
                <w:lang w:val="en-US"/>
              </w:rPr>
              <w:t>解决方案的智能数字信用卡</w:t>
            </w:r>
            <w:r>
              <w:rPr>
                <w:rFonts w:hint="eastAsia"/>
                <w:color w:val="000000"/>
                <w:szCs w:val="24"/>
              </w:rPr>
              <w:t>产品，</w:t>
            </w:r>
            <w:r>
              <w:rPr>
                <w:rFonts w:hint="eastAsia"/>
                <w:color w:val="000000"/>
                <w:szCs w:val="24"/>
                <w:lang w:val="en-US"/>
              </w:rPr>
              <w:t>该</w:t>
            </w:r>
            <w:r>
              <w:rPr>
                <w:rFonts w:hint="eastAsia"/>
                <w:color w:val="000000"/>
                <w:szCs w:val="24"/>
              </w:rPr>
              <w:t>产品基于华为智能终端安全芯片（</w:t>
            </w:r>
            <w:r>
              <w:rPr>
                <w:rFonts w:hint="eastAsia"/>
                <w:color w:val="000000"/>
                <w:szCs w:val="24"/>
              </w:rPr>
              <w:t xml:space="preserve"> SE ) </w:t>
            </w:r>
            <w:r>
              <w:rPr>
                <w:rFonts w:hint="eastAsia"/>
                <w:color w:val="000000"/>
                <w:szCs w:val="24"/>
              </w:rPr>
              <w:t>、可信执行环境（</w:t>
            </w:r>
            <w:r>
              <w:rPr>
                <w:rFonts w:hint="eastAsia"/>
                <w:color w:val="000000"/>
                <w:szCs w:val="24"/>
              </w:rPr>
              <w:t xml:space="preserve">TEE ) </w:t>
            </w:r>
            <w:r>
              <w:rPr>
                <w:rFonts w:hint="eastAsia"/>
                <w:color w:val="000000"/>
                <w:szCs w:val="24"/>
              </w:rPr>
              <w:t>、设备指纹等技术，增强用户侧安全防护强度，为客户提供涵盖硬件、系统、应用、云端等全链条的端到端可信服务。</w:t>
            </w:r>
            <w:r>
              <w:rPr>
                <w:rFonts w:hint="eastAsia"/>
                <w:color w:val="000000"/>
                <w:szCs w:val="24"/>
                <w:lang w:val="en-US" w:bidi="ar"/>
              </w:rPr>
              <w:t>在推向市场之前，为了全方位防范系统性金融风险的发生，</w:t>
            </w:r>
            <w:r>
              <w:rPr>
                <w:rFonts w:hint="eastAsia"/>
                <w:b/>
                <w:bCs/>
                <w:color w:val="000000"/>
                <w:szCs w:val="24"/>
              </w:rPr>
              <w:t> </w:t>
            </w:r>
            <w:r>
              <w:rPr>
                <w:rFonts w:hint="eastAsia"/>
                <w:color w:val="000000"/>
                <w:szCs w:val="24"/>
              </w:rPr>
              <w:t>中信</w:t>
            </w:r>
            <w:r>
              <w:rPr>
                <w:rFonts w:hint="eastAsia"/>
                <w:color w:val="000000"/>
                <w:szCs w:val="24"/>
                <w:lang w:val="en-US" w:bidi="ar"/>
              </w:rPr>
              <w:t>银行先识别了自身的各方面风险，接着向金融行为监管局申请</w:t>
            </w:r>
            <w:proofErr w:type="gramStart"/>
            <w:r>
              <w:rPr>
                <w:rFonts w:hint="eastAsia"/>
                <w:color w:val="000000"/>
                <w:szCs w:val="24"/>
                <w:lang w:val="en-US" w:bidi="ar"/>
              </w:rPr>
              <w:t>了沙盒测试</w:t>
            </w:r>
            <w:proofErr w:type="gramEnd"/>
            <w:r>
              <w:rPr>
                <w:rFonts w:hint="eastAsia"/>
                <w:color w:val="000000"/>
                <w:szCs w:val="24"/>
                <w:lang w:val="en-US" w:bidi="ar"/>
              </w:rPr>
              <w:t>；</w:t>
            </w:r>
            <w:r>
              <w:rPr>
                <w:rFonts w:hint="eastAsia"/>
                <w:color w:val="000000"/>
                <w:szCs w:val="24"/>
                <w:lang w:val="en-US"/>
              </w:rPr>
              <w:t>并向</w:t>
            </w:r>
            <w:r>
              <w:rPr>
                <w:rFonts w:hint="eastAsia"/>
                <w:color w:val="000000"/>
                <w:szCs w:val="24"/>
              </w:rPr>
              <w:t>金融监督管理局</w:t>
            </w:r>
            <w:r>
              <w:rPr>
                <w:rFonts w:hint="eastAsia"/>
                <w:color w:val="000000"/>
                <w:szCs w:val="24"/>
                <w:lang w:val="en-US"/>
              </w:rPr>
              <w:t>发送了测试声明申请</w:t>
            </w:r>
            <w:r>
              <w:rPr>
                <w:rFonts w:hint="eastAsia"/>
                <w:color w:val="000000"/>
                <w:szCs w:val="24"/>
              </w:rPr>
              <w:t>。</w:t>
            </w:r>
          </w:p>
          <w:p w:rsidR="00AE2481" w:rsidRDefault="00FB565C">
            <w:pPr>
              <w:pStyle w:val="aa"/>
              <w:widowControl/>
              <w:spacing w:before="75" w:after="75"/>
              <w:ind w:firstLineChars="200" w:firstLine="482"/>
              <w:rPr>
                <w:color w:val="000000"/>
                <w:szCs w:val="24"/>
              </w:rPr>
            </w:pPr>
            <w:r>
              <w:rPr>
                <w:rFonts w:hint="eastAsia"/>
                <w:b/>
                <w:bCs/>
                <w:color w:val="000000"/>
                <w:szCs w:val="24"/>
              </w:rPr>
              <w:t>      </w:t>
            </w:r>
            <w:r>
              <w:rPr>
                <w:rFonts w:hint="eastAsia"/>
                <w:color w:val="000000"/>
                <w:szCs w:val="24"/>
              </w:rPr>
              <w:t>中信</w:t>
            </w:r>
            <w:r>
              <w:rPr>
                <w:rFonts w:hint="eastAsia"/>
                <w:color w:val="000000"/>
                <w:szCs w:val="24"/>
              </w:rPr>
              <w:t>银行财务数据：</w:t>
            </w:r>
          </w:p>
          <w:tbl>
            <w:tblPr>
              <w:tblW w:w="9976" w:type="dxa"/>
              <w:tblInd w:w="454" w:type="dxa"/>
              <w:tblBorders>
                <w:top w:val="none" w:sz="6" w:space="0" w:color="auto"/>
                <w:left w:val="none" w:sz="6" w:space="0" w:color="auto"/>
                <w:bottom w:val="none" w:sz="6" w:space="0" w:color="auto"/>
                <w:right w:val="none" w:sz="6" w:space="0" w:color="auto"/>
                <w:insideH w:val="outset" w:sz="6" w:space="0" w:color="auto"/>
                <w:insideV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494"/>
              <w:gridCol w:w="2494"/>
              <w:gridCol w:w="2494"/>
              <w:gridCol w:w="2494"/>
            </w:tblGrid>
            <w:tr w:rsidR="00AE2481">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sz w:val="24"/>
                      <w:szCs w:val="24"/>
                    </w:rPr>
                  </w:pPr>
                  <w:r>
                    <w:rPr>
                      <w:rFonts w:hint="eastAsia"/>
                      <w:sz w:val="24"/>
                      <w:szCs w:val="24"/>
                      <w:lang w:val="en-US" w:bidi="ar"/>
                    </w:rPr>
                    <w:t>资产总额（万元）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kern w:val="2"/>
                      <w:sz w:val="24"/>
                      <w:szCs w:val="24"/>
                      <w:lang w:val="en-US" w:bidi="ar-SA"/>
                    </w:rPr>
                  </w:pPr>
                  <w:r>
                    <w:rPr>
                      <w:rFonts w:hint="eastAsia"/>
                      <w:sz w:val="24"/>
                      <w:szCs w:val="24"/>
                      <w:lang w:val="en-US" w:bidi="ar"/>
                    </w:rPr>
                    <w:t>139056453.00</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sz w:val="24"/>
                      <w:szCs w:val="24"/>
                    </w:rPr>
                  </w:pPr>
                  <w:r>
                    <w:rPr>
                      <w:rFonts w:hint="eastAsia"/>
                      <w:sz w:val="24"/>
                      <w:szCs w:val="24"/>
                      <w:lang w:val="en-US" w:bidi="ar"/>
                    </w:rPr>
                    <w:t>流动资产（万元）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kern w:val="2"/>
                      <w:sz w:val="24"/>
                      <w:szCs w:val="24"/>
                      <w:lang w:val="en-US" w:bidi="ar-SA"/>
                    </w:rPr>
                  </w:pPr>
                  <w:r>
                    <w:rPr>
                      <w:rFonts w:hint="eastAsia"/>
                      <w:sz w:val="24"/>
                      <w:szCs w:val="24"/>
                      <w:lang w:val="en-US" w:bidi="ar"/>
                    </w:rPr>
                    <w:t>28567046.80</w:t>
                  </w:r>
                </w:p>
              </w:tc>
            </w:tr>
            <w:tr w:rsidR="00AE2481">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sz w:val="24"/>
                      <w:szCs w:val="24"/>
                    </w:rPr>
                  </w:pPr>
                  <w:r>
                    <w:rPr>
                      <w:rFonts w:hint="eastAsia"/>
                      <w:sz w:val="24"/>
                      <w:szCs w:val="24"/>
                      <w:lang w:val="en-US" w:bidi="ar"/>
                    </w:rPr>
                    <w:t>净利润（万元）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kern w:val="2"/>
                      <w:sz w:val="24"/>
                      <w:szCs w:val="24"/>
                      <w:lang w:val="en-US" w:bidi="ar-SA"/>
                    </w:rPr>
                  </w:pPr>
                  <w:r>
                    <w:rPr>
                      <w:rFonts w:hint="eastAsia"/>
                      <w:sz w:val="24"/>
                      <w:szCs w:val="24"/>
                      <w:lang w:val="en-US" w:bidi="ar"/>
                    </w:rPr>
                    <w:t>926101.90</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sz w:val="24"/>
                      <w:szCs w:val="24"/>
                    </w:rPr>
                  </w:pPr>
                  <w:r>
                    <w:rPr>
                      <w:rFonts w:hint="eastAsia"/>
                      <w:sz w:val="24"/>
                      <w:szCs w:val="24"/>
                      <w:lang w:val="en-US" w:bidi="ar"/>
                    </w:rPr>
                    <w:t>流动负债（万元）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kern w:val="2"/>
                      <w:sz w:val="24"/>
                      <w:szCs w:val="24"/>
                      <w:lang w:val="en-US" w:bidi="ar-SA"/>
                    </w:rPr>
                  </w:pPr>
                  <w:r>
                    <w:rPr>
                      <w:rFonts w:hint="eastAsia"/>
                      <w:sz w:val="24"/>
                      <w:szCs w:val="24"/>
                      <w:lang w:val="en-US" w:bidi="ar"/>
                    </w:rPr>
                    <w:t>16944635.60</w:t>
                  </w:r>
                </w:p>
              </w:tc>
            </w:tr>
            <w:tr w:rsidR="00AE2481">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sz w:val="24"/>
                      <w:szCs w:val="24"/>
                    </w:rPr>
                  </w:pPr>
                  <w:r>
                    <w:rPr>
                      <w:rFonts w:hint="eastAsia"/>
                      <w:sz w:val="24"/>
                      <w:szCs w:val="24"/>
                      <w:lang w:val="en-US" w:bidi="ar"/>
                    </w:rPr>
                    <w:t>资本充足率（</w:t>
                  </w:r>
                  <w:r>
                    <w:rPr>
                      <w:rFonts w:hint="eastAsia"/>
                      <w:sz w:val="24"/>
                      <w:szCs w:val="24"/>
                      <w:lang w:val="en-US" w:bidi="ar"/>
                    </w:rPr>
                    <w:t>%</w:t>
                  </w:r>
                  <w:r>
                    <w:rPr>
                      <w:rFonts w:hint="eastAsia"/>
                      <w:sz w:val="24"/>
                      <w:szCs w:val="24"/>
                      <w:lang w:val="en-US" w:bidi="ar"/>
                    </w:rPr>
                    <w:t>）</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kern w:val="2"/>
                      <w:sz w:val="24"/>
                      <w:szCs w:val="24"/>
                      <w:lang w:val="en-US" w:bidi="ar-SA"/>
                    </w:rPr>
                  </w:pPr>
                  <w:r>
                    <w:rPr>
                      <w:rFonts w:hint="eastAsia"/>
                      <w:sz w:val="24"/>
                      <w:szCs w:val="24"/>
                      <w:lang w:val="en-US" w:bidi="ar"/>
                    </w:rPr>
                    <w:t>13.62</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sz w:val="24"/>
                      <w:szCs w:val="24"/>
                    </w:rPr>
                  </w:pPr>
                  <w:r>
                    <w:rPr>
                      <w:rFonts w:hint="eastAsia"/>
                      <w:sz w:val="24"/>
                      <w:szCs w:val="24"/>
                      <w:lang w:val="en-US" w:bidi="ar"/>
                    </w:rPr>
                    <w:t>净资本余额（万元）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kern w:val="2"/>
                      <w:sz w:val="24"/>
                      <w:szCs w:val="24"/>
                      <w:lang w:val="en-US" w:bidi="ar-SA"/>
                    </w:rPr>
                  </w:pPr>
                  <w:r>
                    <w:rPr>
                      <w:rFonts w:hint="eastAsia"/>
                      <w:sz w:val="24"/>
                      <w:szCs w:val="24"/>
                      <w:lang w:val="en-US" w:bidi="ar"/>
                    </w:rPr>
                    <w:t>75417043.60</w:t>
                  </w:r>
                </w:p>
              </w:tc>
            </w:tr>
            <w:tr w:rsidR="00AE2481">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sz w:val="24"/>
                      <w:szCs w:val="24"/>
                    </w:rPr>
                  </w:pPr>
                  <w:r>
                    <w:rPr>
                      <w:rFonts w:hint="eastAsia"/>
                      <w:sz w:val="24"/>
                      <w:szCs w:val="24"/>
                      <w:lang w:val="en-US" w:bidi="ar"/>
                    </w:rPr>
                    <w:t>核心资本充足率（</w:t>
                  </w:r>
                  <w:r>
                    <w:rPr>
                      <w:rFonts w:hint="eastAsia"/>
                      <w:sz w:val="24"/>
                      <w:szCs w:val="24"/>
                      <w:lang w:val="en-US" w:bidi="ar"/>
                    </w:rPr>
                    <w:t>%</w:t>
                  </w:r>
                  <w:r>
                    <w:rPr>
                      <w:rFonts w:hint="eastAsia"/>
                      <w:sz w:val="24"/>
                      <w:szCs w:val="24"/>
                      <w:lang w:val="en-US" w:bidi="ar"/>
                    </w:rPr>
                    <w:t>）</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kern w:val="2"/>
                      <w:sz w:val="24"/>
                      <w:szCs w:val="24"/>
                      <w:lang w:val="en-US" w:bidi="ar-SA"/>
                    </w:rPr>
                  </w:pPr>
                  <w:r>
                    <w:rPr>
                      <w:rFonts w:hint="eastAsia"/>
                      <w:sz w:val="24"/>
                      <w:szCs w:val="24"/>
                      <w:lang w:val="en-US" w:bidi="ar"/>
                    </w:rPr>
                    <w:t>8.43</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sz w:val="24"/>
                      <w:szCs w:val="24"/>
                    </w:rPr>
                  </w:pPr>
                  <w:r>
                    <w:rPr>
                      <w:rFonts w:hint="eastAsia"/>
                      <w:sz w:val="24"/>
                      <w:szCs w:val="24"/>
                      <w:lang w:val="en-US" w:bidi="ar"/>
                    </w:rPr>
                    <w:t>最大单一客户的贷款余</w:t>
                  </w:r>
                  <w:r>
                    <w:rPr>
                      <w:rFonts w:hint="eastAsia"/>
                      <w:sz w:val="24"/>
                      <w:szCs w:val="24"/>
                      <w:lang w:val="en-US" w:bidi="ar"/>
                    </w:rPr>
                    <w:lastRenderedPageBreak/>
                    <w:t>额（万元）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kern w:val="2"/>
                      <w:sz w:val="24"/>
                      <w:szCs w:val="24"/>
                      <w:lang w:val="en-US" w:bidi="ar-SA"/>
                    </w:rPr>
                  </w:pPr>
                  <w:r>
                    <w:rPr>
                      <w:rFonts w:hint="eastAsia"/>
                      <w:sz w:val="24"/>
                      <w:szCs w:val="24"/>
                      <w:lang w:val="en-US" w:bidi="ar"/>
                    </w:rPr>
                    <w:lastRenderedPageBreak/>
                    <w:t>2134302.33</w:t>
                  </w:r>
                </w:p>
              </w:tc>
            </w:tr>
            <w:tr w:rsidR="00AE2481">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sz w:val="24"/>
                      <w:szCs w:val="24"/>
                    </w:rPr>
                  </w:pPr>
                  <w:r>
                    <w:rPr>
                      <w:rFonts w:hint="eastAsia"/>
                      <w:sz w:val="24"/>
                      <w:szCs w:val="24"/>
                      <w:lang w:val="en-US" w:bidi="ar"/>
                    </w:rPr>
                    <w:lastRenderedPageBreak/>
                    <w:t>贷款（万元）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kern w:val="2"/>
                      <w:sz w:val="24"/>
                      <w:szCs w:val="24"/>
                      <w:lang w:val="en-US" w:bidi="ar-SA"/>
                    </w:rPr>
                  </w:pPr>
                  <w:r>
                    <w:rPr>
                      <w:rFonts w:hint="eastAsia"/>
                      <w:sz w:val="24"/>
                      <w:szCs w:val="24"/>
                      <w:lang w:val="en-US" w:bidi="ar"/>
                    </w:rPr>
                    <w:t>58856318.30</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sz w:val="24"/>
                      <w:szCs w:val="24"/>
                    </w:rPr>
                  </w:pPr>
                  <w:r>
                    <w:rPr>
                      <w:rFonts w:hint="eastAsia"/>
                      <w:sz w:val="24"/>
                      <w:szCs w:val="24"/>
                      <w:lang w:val="en-US" w:bidi="ar"/>
                    </w:rPr>
                    <w:t>最大十个贷款人贷款余额（万元）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kern w:val="2"/>
                      <w:sz w:val="24"/>
                      <w:szCs w:val="24"/>
                      <w:lang w:val="en-US" w:bidi="ar-SA"/>
                    </w:rPr>
                  </w:pPr>
                  <w:r>
                    <w:rPr>
                      <w:rFonts w:hint="eastAsia"/>
                      <w:sz w:val="24"/>
                      <w:szCs w:val="24"/>
                      <w:lang w:val="en-US" w:bidi="ar"/>
                    </w:rPr>
                    <w:t>18017131.72</w:t>
                  </w:r>
                </w:p>
              </w:tc>
            </w:tr>
            <w:tr w:rsidR="00AE2481">
              <w:trPr>
                <w:gridAfter w:val="1"/>
                <w:wAfter w:w="2494" w:type="dxa"/>
              </w:trPr>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sz w:val="24"/>
                      <w:szCs w:val="24"/>
                    </w:rPr>
                  </w:pPr>
                  <w:r>
                    <w:rPr>
                      <w:rFonts w:hint="eastAsia"/>
                      <w:sz w:val="24"/>
                      <w:szCs w:val="24"/>
                      <w:lang w:val="en-US" w:bidi="ar"/>
                    </w:rPr>
                    <w:t>存款（万元）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kern w:val="2"/>
                      <w:sz w:val="24"/>
                      <w:szCs w:val="24"/>
                      <w:lang w:val="en-US" w:bidi="ar-SA"/>
                    </w:rPr>
                  </w:pPr>
                  <w:r>
                    <w:rPr>
                      <w:rFonts w:hint="eastAsia"/>
                      <w:sz w:val="24"/>
                      <w:szCs w:val="24"/>
                      <w:lang w:val="en-US" w:bidi="ar"/>
                    </w:rPr>
                    <w:t>81065801.00</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AE2481" w:rsidRDefault="00FB565C">
                  <w:pPr>
                    <w:widowControl/>
                    <w:spacing w:before="75" w:after="75" w:line="23" w:lineRule="atLeast"/>
                    <w:rPr>
                      <w:sz w:val="24"/>
                      <w:szCs w:val="24"/>
                    </w:rPr>
                  </w:pPr>
                  <w:r>
                    <w:rPr>
                      <w:rFonts w:hint="eastAsia"/>
                      <w:sz w:val="24"/>
                      <w:szCs w:val="24"/>
                      <w:lang w:val="en-US" w:bidi="ar"/>
                    </w:rPr>
                    <w:t> </w:t>
                  </w:r>
                </w:p>
              </w:tc>
            </w:tr>
          </w:tbl>
          <w:p w:rsidR="00AE2481" w:rsidRDefault="00FB565C">
            <w:pPr>
              <w:pStyle w:val="aa"/>
              <w:widowControl/>
              <w:spacing w:before="75" w:after="75"/>
              <w:ind w:firstLineChars="200" w:firstLine="480"/>
              <w:rPr>
                <w:szCs w:val="24"/>
                <w:lang w:val="en-US"/>
              </w:rPr>
            </w:pPr>
            <w:r>
              <w:rPr>
                <w:rFonts w:hint="eastAsia"/>
                <w:szCs w:val="24"/>
              </w:rPr>
              <w:t>金融监督管理局</w:t>
            </w:r>
            <w:r>
              <w:rPr>
                <w:rFonts w:hint="eastAsia"/>
                <w:szCs w:val="24"/>
              </w:rPr>
              <w:t>在收到</w:t>
            </w:r>
            <w:r>
              <w:rPr>
                <w:rFonts w:hint="eastAsia"/>
                <w:szCs w:val="24"/>
              </w:rPr>
              <w:t>中信</w:t>
            </w:r>
            <w:r>
              <w:rPr>
                <w:rFonts w:hint="eastAsia"/>
                <w:szCs w:val="24"/>
              </w:rPr>
              <w:t>银行的测试申请后审核了其各方面标准，最终同意</w:t>
            </w:r>
            <w:r>
              <w:rPr>
                <w:rFonts w:hint="eastAsia"/>
                <w:szCs w:val="24"/>
              </w:rPr>
              <w:t>中信</w:t>
            </w:r>
            <w:r>
              <w:rPr>
                <w:rFonts w:hint="eastAsia"/>
                <w:szCs w:val="24"/>
              </w:rPr>
              <w:t>银行</w:t>
            </w:r>
            <w:proofErr w:type="gramStart"/>
            <w:r>
              <w:rPr>
                <w:rFonts w:hint="eastAsia"/>
                <w:szCs w:val="24"/>
              </w:rPr>
              <w:t>进行沙盒测试</w:t>
            </w:r>
            <w:proofErr w:type="gramEnd"/>
            <w:r>
              <w:rPr>
                <w:rFonts w:hint="eastAsia"/>
                <w:szCs w:val="24"/>
              </w:rPr>
              <w:t>，</w:t>
            </w:r>
            <w:r>
              <w:rPr>
                <w:rFonts w:hint="eastAsia"/>
                <w:szCs w:val="24"/>
                <w:lang w:val="en-US"/>
              </w:rPr>
              <w:t>并公示该测试项目</w:t>
            </w:r>
            <w:r>
              <w:rPr>
                <w:rFonts w:hint="eastAsia"/>
                <w:szCs w:val="24"/>
              </w:rPr>
              <w:t>；</w:t>
            </w:r>
            <w:r>
              <w:rPr>
                <w:rFonts w:hint="eastAsia"/>
                <w:szCs w:val="24"/>
                <w:lang w:val="en-US"/>
              </w:rPr>
              <w:t>在公示期间公众向</w:t>
            </w:r>
            <w:r>
              <w:rPr>
                <w:rFonts w:hint="eastAsia"/>
                <w:szCs w:val="24"/>
                <w:lang w:val="en-US"/>
              </w:rPr>
              <w:t>中信</w:t>
            </w:r>
            <w:r>
              <w:rPr>
                <w:rFonts w:hint="eastAsia"/>
                <w:szCs w:val="24"/>
                <w:lang w:val="en-US"/>
              </w:rPr>
              <w:t>银行提出了关于“</w:t>
            </w:r>
            <w:r>
              <w:rPr>
                <w:rFonts w:hint="eastAsia"/>
                <w:szCs w:val="24"/>
                <w:lang w:val="en-US"/>
              </w:rPr>
              <w:t>信用卡利率太高</w:t>
            </w:r>
            <w:r>
              <w:rPr>
                <w:rFonts w:hint="eastAsia"/>
                <w:szCs w:val="24"/>
                <w:lang w:val="en-US"/>
              </w:rPr>
              <w:t>”的意见，</w:t>
            </w:r>
            <w:r>
              <w:rPr>
                <w:rFonts w:hint="eastAsia"/>
                <w:szCs w:val="24"/>
                <w:lang w:val="en-US"/>
              </w:rPr>
              <w:t>中信</w:t>
            </w:r>
            <w:r>
              <w:rPr>
                <w:rFonts w:hint="eastAsia"/>
                <w:szCs w:val="24"/>
                <w:lang w:val="en-US"/>
              </w:rPr>
              <w:t>银行对该意见</w:t>
            </w:r>
            <w:proofErr w:type="gramStart"/>
            <w:r>
              <w:rPr>
                <w:rFonts w:hint="eastAsia"/>
                <w:szCs w:val="24"/>
                <w:lang w:val="en-US"/>
              </w:rPr>
              <w:t>作出</w:t>
            </w:r>
            <w:proofErr w:type="gramEnd"/>
            <w:r>
              <w:rPr>
                <w:rFonts w:hint="eastAsia"/>
                <w:szCs w:val="24"/>
                <w:lang w:val="en-US"/>
              </w:rPr>
              <w:t>了解答；在公示期结束前，</w:t>
            </w:r>
            <w:r>
              <w:rPr>
                <w:rFonts w:hint="eastAsia"/>
                <w:szCs w:val="24"/>
                <w:lang w:val="en-US"/>
              </w:rPr>
              <w:t>中信</w:t>
            </w:r>
            <w:r>
              <w:rPr>
                <w:rFonts w:hint="eastAsia"/>
                <w:szCs w:val="24"/>
                <w:lang w:val="en-US"/>
              </w:rPr>
              <w:t>银行出具了全部的公众意见处理报告并上交自律组织，自律组织通过意见处理结果给出评估意见，评估通过后</w:t>
            </w:r>
            <w:r>
              <w:rPr>
                <w:rFonts w:hint="eastAsia"/>
                <w:szCs w:val="24"/>
                <w:lang w:val="en-US"/>
              </w:rPr>
              <w:t>中信</w:t>
            </w:r>
            <w:r>
              <w:rPr>
                <w:rFonts w:hint="eastAsia"/>
                <w:szCs w:val="24"/>
                <w:lang w:val="en-US"/>
              </w:rPr>
              <w:t>银行登记了项目并发布了自声明；在测试过程中公众投诉“</w:t>
            </w:r>
            <w:r>
              <w:rPr>
                <w:rFonts w:hint="eastAsia"/>
                <w:szCs w:val="24"/>
                <w:lang w:val="en-US"/>
              </w:rPr>
              <w:t>智能终端有一定的限制性</w:t>
            </w:r>
            <w:r>
              <w:rPr>
                <w:rFonts w:hint="eastAsia"/>
                <w:szCs w:val="24"/>
                <w:lang w:val="en-US"/>
              </w:rPr>
              <w:t>”，</w:t>
            </w:r>
            <w:r>
              <w:rPr>
                <w:rFonts w:hint="eastAsia"/>
                <w:szCs w:val="24"/>
                <w:lang w:val="en-US"/>
              </w:rPr>
              <w:t>中信</w:t>
            </w:r>
            <w:r>
              <w:rPr>
                <w:rFonts w:hint="eastAsia"/>
                <w:szCs w:val="24"/>
                <w:lang w:val="en-US"/>
              </w:rPr>
              <w:t>银行收到投诉后立马处理了这个问题，并对产品做出整改，消除了该项风险。</w:t>
            </w:r>
            <w:r>
              <w:rPr>
                <w:rFonts w:hint="eastAsia"/>
                <w:szCs w:val="24"/>
                <w:lang w:val="en-US"/>
              </w:rPr>
              <w:t>2023</w:t>
            </w:r>
            <w:r>
              <w:rPr>
                <w:rFonts w:hint="eastAsia"/>
                <w:szCs w:val="24"/>
                <w:lang w:val="en-US"/>
              </w:rPr>
              <w:t>年</w:t>
            </w:r>
            <w:r>
              <w:rPr>
                <w:rFonts w:hint="eastAsia"/>
                <w:szCs w:val="24"/>
                <w:lang w:val="en-US"/>
              </w:rPr>
              <w:t>5</w:t>
            </w:r>
            <w:r>
              <w:rPr>
                <w:rFonts w:hint="eastAsia"/>
                <w:szCs w:val="24"/>
                <w:lang w:val="en-US"/>
              </w:rPr>
              <w:t>月</w:t>
            </w:r>
            <w:r>
              <w:rPr>
                <w:rFonts w:hint="eastAsia"/>
                <w:szCs w:val="24"/>
                <w:lang w:val="en-US"/>
              </w:rPr>
              <w:t>1</w:t>
            </w:r>
            <w:r>
              <w:rPr>
                <w:rFonts w:hint="eastAsia"/>
                <w:szCs w:val="24"/>
                <w:lang w:val="en-US"/>
              </w:rPr>
              <w:t>8</w:t>
            </w:r>
            <w:r>
              <w:rPr>
                <w:rFonts w:hint="eastAsia"/>
                <w:szCs w:val="24"/>
                <w:lang w:val="en-US"/>
              </w:rPr>
              <w:t>日，自律组织下达给</w:t>
            </w:r>
            <w:r>
              <w:rPr>
                <w:rFonts w:hint="eastAsia"/>
                <w:szCs w:val="24"/>
                <w:lang w:val="en-US"/>
              </w:rPr>
              <w:t>中信</w:t>
            </w:r>
            <w:r>
              <w:rPr>
                <w:rFonts w:hint="eastAsia"/>
                <w:szCs w:val="24"/>
                <w:lang w:val="en-US"/>
              </w:rPr>
              <w:t>银行应用反馈任务，</w:t>
            </w:r>
            <w:r>
              <w:rPr>
                <w:rFonts w:hint="eastAsia"/>
                <w:szCs w:val="24"/>
                <w:lang w:val="en-US"/>
              </w:rPr>
              <w:t>中信</w:t>
            </w:r>
            <w:r>
              <w:rPr>
                <w:rFonts w:hint="eastAsia"/>
                <w:szCs w:val="24"/>
                <w:lang w:val="en-US"/>
              </w:rPr>
              <w:t>银行上报了</w:t>
            </w:r>
            <w:r>
              <w:rPr>
                <w:rFonts w:hint="eastAsia"/>
                <w:szCs w:val="24"/>
                <w:lang w:val="en-US"/>
              </w:rPr>
              <w:t>2023</w:t>
            </w:r>
            <w:r>
              <w:rPr>
                <w:rFonts w:hint="eastAsia"/>
                <w:szCs w:val="24"/>
                <w:lang w:val="en-US"/>
              </w:rPr>
              <w:t>年</w:t>
            </w:r>
            <w:r>
              <w:rPr>
                <w:rFonts w:hint="eastAsia"/>
                <w:szCs w:val="24"/>
                <w:lang w:val="en-US"/>
              </w:rPr>
              <w:t>5</w:t>
            </w:r>
            <w:r>
              <w:rPr>
                <w:rFonts w:hint="eastAsia"/>
                <w:szCs w:val="24"/>
                <w:lang w:val="en-US"/>
              </w:rPr>
              <w:t>月</w:t>
            </w:r>
            <w:r>
              <w:rPr>
                <w:rFonts w:hint="eastAsia"/>
                <w:szCs w:val="24"/>
                <w:lang w:val="en-US"/>
              </w:rPr>
              <w:t>23</w:t>
            </w:r>
            <w:r>
              <w:rPr>
                <w:rFonts w:hint="eastAsia"/>
                <w:szCs w:val="24"/>
                <w:lang w:val="en-US"/>
              </w:rPr>
              <w:t>日至</w:t>
            </w:r>
            <w:r>
              <w:rPr>
                <w:rFonts w:hint="eastAsia"/>
                <w:szCs w:val="24"/>
                <w:lang w:val="en-US"/>
              </w:rPr>
              <w:t>7</w:t>
            </w:r>
            <w:r>
              <w:rPr>
                <w:rFonts w:hint="eastAsia"/>
                <w:szCs w:val="24"/>
                <w:lang w:val="en-US"/>
              </w:rPr>
              <w:t>月</w:t>
            </w:r>
            <w:r>
              <w:rPr>
                <w:rFonts w:hint="eastAsia"/>
                <w:szCs w:val="24"/>
                <w:lang w:val="en-US"/>
              </w:rPr>
              <w:t>23</w:t>
            </w:r>
            <w:r>
              <w:rPr>
                <w:rFonts w:hint="eastAsia"/>
                <w:szCs w:val="24"/>
                <w:lang w:val="en-US"/>
              </w:rPr>
              <w:t>日</w:t>
            </w:r>
            <w:r>
              <w:rPr>
                <w:rFonts w:hint="eastAsia"/>
                <w:szCs w:val="24"/>
                <w:lang w:val="en-US"/>
              </w:rPr>
              <w:t>两</w:t>
            </w:r>
            <w:r>
              <w:rPr>
                <w:rFonts w:hint="eastAsia"/>
                <w:szCs w:val="24"/>
                <w:lang w:val="en-US"/>
              </w:rPr>
              <w:t>个月内的应用情况，在任务期间用户规模为</w:t>
            </w:r>
            <w:r>
              <w:rPr>
                <w:rFonts w:hint="eastAsia"/>
                <w:szCs w:val="24"/>
                <w:lang w:val="en-US"/>
              </w:rPr>
              <w:t>850</w:t>
            </w:r>
            <w:r>
              <w:rPr>
                <w:rFonts w:hint="eastAsia"/>
                <w:szCs w:val="24"/>
                <w:lang w:val="en-US"/>
              </w:rPr>
              <w:t>万，交易量：</w:t>
            </w:r>
            <w:r>
              <w:rPr>
                <w:rFonts w:hint="eastAsia"/>
                <w:szCs w:val="24"/>
                <w:lang w:val="en-US"/>
              </w:rPr>
              <w:t>150</w:t>
            </w:r>
            <w:r>
              <w:rPr>
                <w:rFonts w:hint="eastAsia"/>
                <w:szCs w:val="24"/>
                <w:lang w:val="en-US"/>
              </w:rPr>
              <w:t>万次，资金量</w:t>
            </w:r>
            <w:r>
              <w:rPr>
                <w:rFonts w:hint="eastAsia"/>
                <w:szCs w:val="24"/>
                <w:lang w:val="en-US"/>
              </w:rPr>
              <w:t>2400</w:t>
            </w:r>
            <w:r>
              <w:rPr>
                <w:rFonts w:hint="eastAsia"/>
                <w:szCs w:val="24"/>
                <w:lang w:val="en-US"/>
              </w:rPr>
              <w:t>.00</w:t>
            </w:r>
            <w:r>
              <w:rPr>
                <w:rFonts w:hint="eastAsia"/>
                <w:szCs w:val="24"/>
                <w:lang w:val="en-US"/>
              </w:rPr>
              <w:t>万元；自律组织收到任务反馈后评估了</w:t>
            </w:r>
            <w:r>
              <w:rPr>
                <w:rFonts w:hint="eastAsia"/>
                <w:szCs w:val="24"/>
                <w:lang w:val="en-US"/>
              </w:rPr>
              <w:t>中信</w:t>
            </w:r>
            <w:r>
              <w:rPr>
                <w:rFonts w:hint="eastAsia"/>
                <w:szCs w:val="24"/>
                <w:lang w:val="en-US"/>
              </w:rPr>
              <w:t>银行当前的项目风险，认为当前该项目风险较小，并对该项目做出了测试评价，最终通过了测试，金融监督管理局审核测试评价后也通过了测试；</w:t>
            </w:r>
            <w:r>
              <w:rPr>
                <w:rFonts w:hint="eastAsia"/>
                <w:szCs w:val="24"/>
                <w:lang w:val="en-US"/>
              </w:rPr>
              <w:t>中</w:t>
            </w:r>
            <w:r>
              <w:rPr>
                <w:rFonts w:hint="eastAsia"/>
                <w:szCs w:val="24"/>
                <w:lang w:val="en-US"/>
              </w:rPr>
              <w:t>信</w:t>
            </w:r>
            <w:r>
              <w:rPr>
                <w:rFonts w:hint="eastAsia"/>
                <w:szCs w:val="24"/>
                <w:lang w:val="en-US"/>
              </w:rPr>
              <w:t>银行申请退出测试，自律组织受理后完成了项目测试。</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职业要素</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sym w:font="Wingdings 2" w:char="00A3"/>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AE2481">
        <w:trPr>
          <w:trHeight w:val="572"/>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具体任务要求</w:t>
            </w:r>
          </w:p>
        </w:tc>
        <w:tc>
          <w:tcPr>
            <w:tcW w:w="1736"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2460" w:type="dxa"/>
            <w:gridSpan w:val="2"/>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任务要求</w:t>
            </w:r>
          </w:p>
        </w:tc>
        <w:tc>
          <w:tcPr>
            <w:tcW w:w="215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操作过程</w:t>
            </w:r>
          </w:p>
        </w:tc>
        <w:tc>
          <w:tcPr>
            <w:tcW w:w="190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考核点</w:t>
            </w:r>
          </w:p>
        </w:tc>
        <w:tc>
          <w:tcPr>
            <w:tcW w:w="2872"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评价标准</w:t>
            </w:r>
          </w:p>
        </w:tc>
      </w:tr>
      <w:tr w:rsidR="00AE2481">
        <w:trPr>
          <w:trHeight w:val="1086"/>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2460"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运用金融科技风险控制技术完成金融机构风险识别业务</w:t>
            </w:r>
          </w:p>
        </w:tc>
        <w:tc>
          <w:tcPr>
            <w:tcW w:w="2150" w:type="dxa"/>
            <w:vAlign w:val="center"/>
          </w:tcPr>
          <w:p w:rsidR="00AE2481" w:rsidRDefault="00FB565C">
            <w:pPr>
              <w:pStyle w:val="20"/>
              <w:spacing w:after="0"/>
              <w:ind w:leftChars="0" w:left="0" w:firstLineChars="0" w:firstLine="0"/>
              <w:rPr>
                <w:rFonts w:eastAsia="仿宋"/>
                <w:spacing w:val="-3"/>
                <w:sz w:val="24"/>
                <w:szCs w:val="24"/>
                <w:lang w:val="en-US"/>
              </w:rPr>
            </w:pPr>
            <w:r>
              <w:rPr>
                <w:rFonts w:eastAsia="仿宋" w:hint="eastAsia"/>
                <w:spacing w:val="-3"/>
                <w:sz w:val="24"/>
                <w:szCs w:val="24"/>
                <w:lang w:val="en-US"/>
              </w:rPr>
              <w:t>1.</w:t>
            </w:r>
            <w:r>
              <w:rPr>
                <w:rFonts w:eastAsia="仿宋" w:hint="eastAsia"/>
                <w:spacing w:val="-3"/>
                <w:sz w:val="24"/>
                <w:szCs w:val="24"/>
                <w:lang w:val="en-US"/>
              </w:rPr>
              <w:t>识别</w:t>
            </w:r>
            <w:r>
              <w:rPr>
                <w:rFonts w:eastAsia="仿宋" w:hint="eastAsia"/>
                <w:color w:val="000000"/>
                <w:sz w:val="24"/>
                <w:szCs w:val="24"/>
                <w:lang w:val="en-US"/>
              </w:rPr>
              <w:t>金融</w:t>
            </w:r>
            <w:r>
              <w:rPr>
                <w:rFonts w:eastAsia="仿宋" w:hint="eastAsia"/>
                <w:spacing w:val="-3"/>
                <w:sz w:val="24"/>
                <w:szCs w:val="24"/>
                <w:lang w:val="en-US"/>
              </w:rPr>
              <w:t>机构风险</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金融机构财务信息</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AE2481" w:rsidRDefault="00FB565C">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1-2</w:t>
            </w:r>
          </w:p>
        </w:tc>
        <w:tc>
          <w:tcPr>
            <w:tcW w:w="2460"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使用监管</w:t>
            </w:r>
            <w:proofErr w:type="gramStart"/>
            <w:r>
              <w:rPr>
                <w:rFonts w:eastAsia="仿宋" w:hint="eastAsia"/>
                <w:color w:val="000000"/>
                <w:sz w:val="24"/>
                <w:szCs w:val="24"/>
                <w:lang w:val="en-US"/>
              </w:rPr>
              <w:t>沙盒模式</w:t>
            </w:r>
            <w:proofErr w:type="gramEnd"/>
            <w:r>
              <w:rPr>
                <w:rFonts w:eastAsia="仿宋" w:hint="eastAsia"/>
                <w:color w:val="000000"/>
                <w:sz w:val="24"/>
                <w:szCs w:val="24"/>
                <w:lang w:val="en-US"/>
              </w:rPr>
              <w:t>完成金融科技创新项目测试</w:t>
            </w:r>
          </w:p>
        </w:tc>
        <w:tc>
          <w:tcPr>
            <w:tcW w:w="2150" w:type="dxa"/>
            <w:vAlign w:val="center"/>
          </w:tcPr>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w:t>
            </w:r>
            <w:r>
              <w:rPr>
                <w:rFonts w:eastAsia="仿宋" w:hint="eastAsia"/>
                <w:color w:val="000000"/>
                <w:kern w:val="2"/>
                <w:sz w:val="24"/>
                <w:szCs w:val="24"/>
                <w:lang w:val="en-US" w:bidi="ar-SA"/>
              </w:rPr>
              <w:t>发布创新项目试点公告</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2.</w:t>
            </w:r>
            <w:r>
              <w:rPr>
                <w:rFonts w:eastAsia="仿宋" w:hint="eastAsia"/>
                <w:color w:val="000000"/>
                <w:kern w:val="2"/>
                <w:sz w:val="24"/>
                <w:szCs w:val="24"/>
                <w:lang w:val="en-US" w:bidi="ar-SA"/>
              </w:rPr>
              <w:t>项目申报</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lastRenderedPageBreak/>
              <w:t>3.</w:t>
            </w:r>
            <w:r>
              <w:rPr>
                <w:rFonts w:eastAsia="仿宋" w:hint="eastAsia"/>
                <w:color w:val="000000"/>
                <w:kern w:val="2"/>
                <w:sz w:val="24"/>
                <w:szCs w:val="24"/>
                <w:lang w:val="en-US" w:bidi="ar-SA"/>
              </w:rPr>
              <w:t>测试声明申请</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4.</w:t>
            </w:r>
            <w:r>
              <w:rPr>
                <w:rFonts w:eastAsia="仿宋" w:hint="eastAsia"/>
                <w:color w:val="000000"/>
                <w:kern w:val="2"/>
                <w:sz w:val="24"/>
                <w:szCs w:val="24"/>
                <w:lang w:val="en-US" w:bidi="ar-SA"/>
              </w:rPr>
              <w:t>项目测试审批</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5.</w:t>
            </w:r>
            <w:r>
              <w:rPr>
                <w:rFonts w:eastAsia="仿宋" w:hint="eastAsia"/>
                <w:color w:val="000000"/>
                <w:kern w:val="2"/>
                <w:sz w:val="24"/>
                <w:szCs w:val="24"/>
                <w:lang w:val="en-US" w:bidi="ar-SA"/>
              </w:rPr>
              <w:t>项目公示</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6.</w:t>
            </w:r>
            <w:r>
              <w:rPr>
                <w:rFonts w:eastAsia="仿宋" w:hint="eastAsia"/>
                <w:color w:val="000000"/>
                <w:kern w:val="2"/>
                <w:sz w:val="24"/>
                <w:szCs w:val="24"/>
                <w:lang w:val="en-US" w:bidi="ar-SA"/>
              </w:rPr>
              <w:t>公众提出意见</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7.</w:t>
            </w:r>
            <w:r>
              <w:rPr>
                <w:rFonts w:eastAsia="仿宋" w:hint="eastAsia"/>
                <w:color w:val="000000"/>
                <w:kern w:val="2"/>
                <w:sz w:val="24"/>
                <w:szCs w:val="24"/>
                <w:lang w:val="en-US" w:bidi="ar-SA"/>
              </w:rPr>
              <w:t>金融机构处理意见</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8.</w:t>
            </w:r>
            <w:r>
              <w:rPr>
                <w:rFonts w:eastAsia="仿宋" w:hint="eastAsia"/>
                <w:color w:val="000000"/>
                <w:kern w:val="2"/>
                <w:sz w:val="24"/>
                <w:szCs w:val="24"/>
                <w:lang w:val="en-US" w:bidi="ar-SA"/>
              </w:rPr>
              <w:t>出具意见处理报告</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9.</w:t>
            </w:r>
            <w:r>
              <w:rPr>
                <w:rFonts w:eastAsia="仿宋" w:hint="eastAsia"/>
                <w:color w:val="000000"/>
                <w:kern w:val="2"/>
                <w:sz w:val="24"/>
                <w:szCs w:val="24"/>
                <w:lang w:val="en-US" w:bidi="ar-SA"/>
              </w:rPr>
              <w:t>登记项目并发布自声明</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10.</w:t>
            </w:r>
            <w:r>
              <w:rPr>
                <w:rFonts w:eastAsia="仿宋" w:hint="eastAsia"/>
                <w:color w:val="000000"/>
                <w:kern w:val="2"/>
                <w:sz w:val="24"/>
                <w:szCs w:val="24"/>
                <w:lang w:val="en-US" w:bidi="ar-SA"/>
              </w:rPr>
              <w:t>自律组织监管金融机构</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11.</w:t>
            </w:r>
            <w:r>
              <w:rPr>
                <w:rFonts w:eastAsia="仿宋" w:hint="eastAsia"/>
                <w:color w:val="000000"/>
                <w:kern w:val="2"/>
                <w:sz w:val="24"/>
                <w:szCs w:val="24"/>
                <w:lang w:val="en-US" w:bidi="ar-SA"/>
              </w:rPr>
              <w:t>金融机构反馈应用情况</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12.</w:t>
            </w:r>
            <w:r>
              <w:rPr>
                <w:rFonts w:eastAsia="仿宋" w:hint="eastAsia"/>
                <w:color w:val="000000"/>
                <w:kern w:val="2"/>
                <w:sz w:val="24"/>
                <w:szCs w:val="24"/>
                <w:lang w:val="en-US" w:bidi="ar-SA"/>
              </w:rPr>
              <w:t>公众提出投诉意见</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13.</w:t>
            </w:r>
            <w:r>
              <w:rPr>
                <w:rFonts w:eastAsia="仿宋" w:hint="eastAsia"/>
                <w:color w:val="000000"/>
                <w:kern w:val="2"/>
                <w:sz w:val="24"/>
                <w:szCs w:val="24"/>
                <w:lang w:val="en-US" w:bidi="ar-SA"/>
              </w:rPr>
              <w:t>金融机构处理公众投诉</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14.</w:t>
            </w:r>
            <w:r>
              <w:rPr>
                <w:rFonts w:eastAsia="仿宋" w:hint="eastAsia"/>
                <w:color w:val="000000"/>
                <w:kern w:val="2"/>
                <w:sz w:val="24"/>
                <w:szCs w:val="24"/>
                <w:lang w:val="en-US" w:bidi="ar-SA"/>
              </w:rPr>
              <w:t>自律组织处置金融机构风险</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15.</w:t>
            </w:r>
            <w:r>
              <w:rPr>
                <w:rFonts w:eastAsia="仿宋" w:hint="eastAsia"/>
                <w:color w:val="000000"/>
                <w:kern w:val="2"/>
                <w:sz w:val="24"/>
                <w:szCs w:val="24"/>
                <w:lang w:val="en-US" w:bidi="ar-SA"/>
              </w:rPr>
              <w:t>自律组织出具测试评价</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16.</w:t>
            </w:r>
            <w:r>
              <w:rPr>
                <w:rFonts w:eastAsia="仿宋" w:hint="eastAsia"/>
                <w:color w:val="000000"/>
                <w:kern w:val="2"/>
                <w:sz w:val="24"/>
                <w:szCs w:val="24"/>
                <w:lang w:val="en-US" w:bidi="ar-SA"/>
              </w:rPr>
              <w:t>金融机构申请退出测试</w:t>
            </w:r>
          </w:p>
          <w:p w:rsidR="00AE2481" w:rsidRDefault="00FB565C">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17.</w:t>
            </w:r>
            <w:r>
              <w:rPr>
                <w:rFonts w:eastAsia="仿宋" w:hint="eastAsia"/>
                <w:color w:val="000000"/>
                <w:kern w:val="2"/>
                <w:sz w:val="24"/>
                <w:szCs w:val="24"/>
                <w:lang w:val="en-US" w:bidi="ar-SA"/>
              </w:rPr>
              <w:t>自律组织受理退出测试</w:t>
            </w:r>
          </w:p>
        </w:tc>
        <w:tc>
          <w:tcPr>
            <w:tcW w:w="1900"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金融科技创新项目信息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公众意见信息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3.</w:t>
            </w:r>
            <w:r>
              <w:rPr>
                <w:rFonts w:eastAsia="仿宋" w:hint="eastAsia"/>
                <w:color w:val="000000"/>
                <w:sz w:val="24"/>
                <w:szCs w:val="24"/>
                <w:lang w:val="en-US"/>
              </w:rPr>
              <w:t>公众投诉意见信息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反馈任务信息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评估意见信息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6.</w:t>
            </w:r>
            <w:r>
              <w:rPr>
                <w:rFonts w:eastAsia="仿宋" w:hint="eastAsia"/>
                <w:color w:val="000000"/>
                <w:sz w:val="24"/>
                <w:szCs w:val="24"/>
                <w:lang w:val="en-US"/>
              </w:rPr>
              <w:t>测试评价信息</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7.</w:t>
            </w:r>
            <w:proofErr w:type="gramStart"/>
            <w:r>
              <w:rPr>
                <w:rFonts w:eastAsia="仿宋" w:hint="eastAsia"/>
                <w:color w:val="000000"/>
                <w:sz w:val="24"/>
                <w:szCs w:val="24"/>
                <w:lang w:val="en-US"/>
              </w:rPr>
              <w:t>监管沙盒测试</w:t>
            </w:r>
            <w:proofErr w:type="gramEnd"/>
            <w:r>
              <w:rPr>
                <w:rFonts w:eastAsia="仿宋" w:hint="eastAsia"/>
                <w:color w:val="000000"/>
                <w:sz w:val="24"/>
                <w:szCs w:val="24"/>
                <w:lang w:val="en-US"/>
              </w:rPr>
              <w:t>流程</w:t>
            </w:r>
          </w:p>
        </w:tc>
        <w:tc>
          <w:tcPr>
            <w:tcW w:w="2872" w:type="dxa"/>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AE2481">
        <w:trPr>
          <w:trHeight w:val="567"/>
          <w:jc w:val="center"/>
        </w:trPr>
        <w:tc>
          <w:tcPr>
            <w:tcW w:w="2180" w:type="dxa"/>
            <w:vMerge w:val="restart"/>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赛项技术规范</w:t>
            </w: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涉及专业教学要求</w:t>
            </w:r>
          </w:p>
        </w:tc>
        <w:tc>
          <w:tcPr>
            <w:tcW w:w="8022" w:type="dxa"/>
            <w:gridSpan w:val="4"/>
            <w:vAlign w:val="center"/>
          </w:tcPr>
          <w:p w:rsidR="00AE2481" w:rsidRDefault="00FB565C">
            <w:pPr>
              <w:pStyle w:val="20"/>
              <w:spacing w:after="0"/>
              <w:ind w:leftChars="0" w:left="0" w:firstLineChars="0" w:firstLine="0"/>
              <w:rPr>
                <w:rFonts w:eastAsia="仿宋"/>
                <w:sz w:val="24"/>
                <w:szCs w:val="24"/>
                <w:lang w:val="en-US"/>
              </w:rPr>
            </w:pPr>
            <w:r>
              <w:rPr>
                <w:rFonts w:eastAsia="仿宋" w:hint="eastAsia"/>
                <w:sz w:val="24"/>
                <w:szCs w:val="24"/>
                <w:lang w:val="en-US"/>
              </w:rPr>
              <w:t>1.</w:t>
            </w:r>
            <w:r>
              <w:rPr>
                <w:rFonts w:eastAsia="仿宋" w:hint="eastAsia"/>
                <w:sz w:val="24"/>
                <w:szCs w:val="24"/>
                <w:lang w:val="en-US"/>
              </w:rPr>
              <w:t>根据相关法律法规和行业规范开展金融服务和业务风险审查的能力；</w:t>
            </w:r>
          </w:p>
          <w:p w:rsidR="00AE2481" w:rsidRDefault="00FB565C">
            <w:pPr>
              <w:pStyle w:val="20"/>
              <w:spacing w:after="0"/>
              <w:ind w:leftChars="0" w:left="0" w:firstLineChars="0" w:firstLine="0"/>
              <w:jc w:val="both"/>
              <w:rPr>
                <w:rFonts w:eastAsia="仿宋"/>
                <w:sz w:val="24"/>
                <w:szCs w:val="24"/>
                <w:lang w:val="en-US"/>
              </w:rPr>
            </w:pPr>
            <w:r>
              <w:rPr>
                <w:rFonts w:eastAsia="仿宋" w:hint="eastAsia"/>
                <w:sz w:val="24"/>
                <w:szCs w:val="24"/>
                <w:lang w:val="en-US"/>
              </w:rPr>
              <w:t>2.</w:t>
            </w:r>
            <w:r>
              <w:rPr>
                <w:rFonts w:eastAsia="仿宋" w:hint="eastAsia"/>
                <w:sz w:val="24"/>
                <w:szCs w:val="24"/>
                <w:lang w:val="en-US"/>
              </w:rPr>
              <w:t>金融数据处理技能和信息技术应用的能力；</w:t>
            </w:r>
          </w:p>
          <w:p w:rsidR="00AE2481" w:rsidRDefault="00FB565C">
            <w:pPr>
              <w:pStyle w:val="20"/>
              <w:spacing w:after="0"/>
              <w:ind w:leftChars="0" w:left="0" w:firstLineChars="0" w:firstLine="0"/>
              <w:jc w:val="both"/>
              <w:rPr>
                <w:rFonts w:eastAsia="仿宋"/>
                <w:color w:val="000000"/>
                <w:sz w:val="24"/>
                <w:szCs w:val="24"/>
                <w:lang w:val="en-US"/>
              </w:rPr>
            </w:pPr>
            <w:r>
              <w:rPr>
                <w:rFonts w:eastAsia="仿宋" w:hint="eastAsia"/>
                <w:sz w:val="24"/>
                <w:szCs w:val="24"/>
                <w:lang w:val="en-US"/>
              </w:rPr>
              <w:t>3.</w:t>
            </w:r>
            <w:r>
              <w:rPr>
                <w:rFonts w:eastAsia="仿宋" w:hint="eastAsia"/>
                <w:sz w:val="24"/>
                <w:szCs w:val="24"/>
                <w:lang w:val="en-US"/>
              </w:rPr>
              <w:t>运用创新意识、互联网思维研究并解决问题的能力；</w:t>
            </w:r>
          </w:p>
        </w:tc>
      </w:tr>
      <w:tr w:rsidR="00AE2481">
        <w:trPr>
          <w:trHeight w:val="90"/>
          <w:jc w:val="center"/>
        </w:trPr>
        <w:tc>
          <w:tcPr>
            <w:tcW w:w="2180" w:type="dxa"/>
            <w:vMerge/>
            <w:vAlign w:val="center"/>
          </w:tcPr>
          <w:p w:rsidR="00AE2481" w:rsidRDefault="00AE2481">
            <w:pPr>
              <w:pStyle w:val="20"/>
              <w:adjustRightInd w:val="0"/>
              <w:snapToGrid w:val="0"/>
              <w:spacing w:after="0"/>
              <w:ind w:leftChars="0" w:left="0" w:firstLineChars="0" w:firstLine="0"/>
              <w:jc w:val="center"/>
              <w:rPr>
                <w:rFonts w:eastAsia="仿宋"/>
                <w:b/>
                <w:color w:val="000000"/>
                <w:sz w:val="24"/>
                <w:szCs w:val="24"/>
                <w:lang w:val="en-US"/>
              </w:rPr>
            </w:pPr>
          </w:p>
        </w:tc>
        <w:tc>
          <w:tcPr>
            <w:tcW w:w="3096" w:type="dxa"/>
            <w:gridSpan w:val="2"/>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遵循国家标准和行业标准</w:t>
            </w:r>
          </w:p>
        </w:tc>
        <w:tc>
          <w:tcPr>
            <w:tcW w:w="8022" w:type="dxa"/>
            <w:gridSpan w:val="4"/>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333333"/>
                <w:sz w:val="24"/>
                <w:szCs w:val="24"/>
                <w:shd w:val="clear" w:color="auto" w:fill="FFFFFF"/>
                <w:lang w:val="en-US"/>
              </w:rPr>
              <w:t>1.</w:t>
            </w:r>
            <w:r>
              <w:rPr>
                <w:rFonts w:eastAsia="仿宋" w:hint="eastAsia"/>
                <w:color w:val="333333"/>
                <w:sz w:val="24"/>
                <w:szCs w:val="24"/>
                <w:shd w:val="clear" w:color="auto" w:fill="FFFFFF"/>
              </w:rPr>
              <w:t>JR/T 0201-2020</w:t>
            </w:r>
            <w:r>
              <w:rPr>
                <w:rFonts w:eastAsia="仿宋" w:hint="eastAsia"/>
                <w:color w:val="333333"/>
                <w:sz w:val="24"/>
                <w:szCs w:val="24"/>
                <w:shd w:val="clear" w:color="auto" w:fill="FFFFFF"/>
                <w:lang w:val="en-US"/>
              </w:rPr>
              <w:t xml:space="preserve">  </w:t>
            </w:r>
            <w:r>
              <w:rPr>
                <w:rFonts w:eastAsia="仿宋" w:hint="eastAsia"/>
                <w:color w:val="000000"/>
                <w:sz w:val="24"/>
                <w:szCs w:val="24"/>
                <w:lang w:val="en-US"/>
              </w:rPr>
              <w:t>金融科技发展指标</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sz w:val="24"/>
                <w:szCs w:val="24"/>
              </w:rPr>
              <w:t>JR/T 0200-2020</w:t>
            </w:r>
            <w:r>
              <w:rPr>
                <w:rFonts w:eastAsia="仿宋" w:hint="eastAsia"/>
                <w:sz w:val="24"/>
                <w:szCs w:val="24"/>
                <w:lang w:val="en-US"/>
              </w:rPr>
              <w:t xml:space="preserve">  </w:t>
            </w:r>
            <w:r>
              <w:rPr>
                <w:rFonts w:eastAsia="仿宋" w:hint="eastAsia"/>
                <w:color w:val="000000"/>
                <w:sz w:val="24"/>
                <w:szCs w:val="24"/>
                <w:lang w:val="en-US"/>
              </w:rPr>
              <w:t>金融科技创新风险监控规范</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sz w:val="24"/>
                <w:szCs w:val="24"/>
              </w:rPr>
              <w:t>JR/T 0199-2020</w:t>
            </w:r>
            <w:r>
              <w:rPr>
                <w:rFonts w:eastAsia="仿宋" w:hint="eastAsia"/>
                <w:sz w:val="24"/>
                <w:szCs w:val="24"/>
                <w:lang w:val="en-US"/>
              </w:rPr>
              <w:t xml:space="preserve">  </w:t>
            </w:r>
            <w:r>
              <w:rPr>
                <w:rFonts w:eastAsia="仿宋" w:hint="eastAsia"/>
                <w:color w:val="000000"/>
                <w:sz w:val="24"/>
                <w:szCs w:val="24"/>
                <w:lang w:val="en-US"/>
              </w:rPr>
              <w:t>金融科技创新安全通用规范</w:t>
            </w:r>
          </w:p>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333333"/>
                <w:sz w:val="24"/>
                <w:szCs w:val="24"/>
                <w:lang w:val="en-US" w:bidi="ar"/>
              </w:rPr>
              <w:t xml:space="preserve">JR/T 0198-2020  </w:t>
            </w:r>
            <w:r>
              <w:rPr>
                <w:rFonts w:eastAsia="仿宋" w:hint="eastAsia"/>
                <w:color w:val="000000"/>
                <w:sz w:val="24"/>
                <w:szCs w:val="24"/>
                <w:lang w:val="en-US"/>
              </w:rPr>
              <w:t>金融科技创新应用测试规范</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赛项赛场准备</w:t>
            </w:r>
          </w:p>
        </w:tc>
        <w:tc>
          <w:tcPr>
            <w:tcW w:w="11118" w:type="dxa"/>
            <w:gridSpan w:val="6"/>
            <w:vAlign w:val="center"/>
          </w:tcPr>
          <w:p w:rsidR="00AE2481" w:rsidRDefault="00FB565C">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场地、材料、设备、检测工具、安全防护要求等。</w:t>
            </w:r>
          </w:p>
        </w:tc>
      </w:tr>
      <w:tr w:rsidR="00AE2481">
        <w:trPr>
          <w:trHeight w:val="567"/>
          <w:jc w:val="center"/>
        </w:trPr>
        <w:tc>
          <w:tcPr>
            <w:tcW w:w="2180" w:type="dxa"/>
            <w:vAlign w:val="center"/>
          </w:tcPr>
          <w:p w:rsidR="00AE2481" w:rsidRDefault="00FB565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注意事项</w:t>
            </w:r>
          </w:p>
        </w:tc>
        <w:tc>
          <w:tcPr>
            <w:tcW w:w="11118" w:type="dxa"/>
            <w:gridSpan w:val="6"/>
            <w:vAlign w:val="center"/>
          </w:tcPr>
          <w:p w:rsidR="00AE2481" w:rsidRDefault="00AE2481">
            <w:pPr>
              <w:pStyle w:val="20"/>
              <w:spacing w:after="0"/>
              <w:ind w:leftChars="0" w:left="0" w:firstLineChars="0" w:firstLine="0"/>
              <w:rPr>
                <w:rFonts w:eastAsia="仿宋"/>
                <w:color w:val="000000"/>
                <w:sz w:val="24"/>
                <w:szCs w:val="24"/>
                <w:lang w:val="en-US"/>
              </w:rPr>
            </w:pPr>
          </w:p>
        </w:tc>
      </w:tr>
    </w:tbl>
    <w:p w:rsidR="00AE2481" w:rsidRDefault="00AE2481">
      <w:pPr>
        <w:rPr>
          <w:lang w:val="en-US"/>
        </w:rPr>
      </w:pPr>
    </w:p>
    <w:p w:rsidR="00AE2481" w:rsidRDefault="00AE2481"/>
    <w:p w:rsidR="00AE2481" w:rsidRDefault="00AE2481">
      <w:pPr>
        <w:pStyle w:val="20"/>
        <w:ind w:leftChars="0" w:left="0" w:firstLineChars="0" w:firstLine="0"/>
        <w:rPr>
          <w:rFonts w:eastAsia="仿宋"/>
          <w:sz w:val="24"/>
          <w:szCs w:val="24"/>
          <w:lang w:val="en-US"/>
        </w:rPr>
      </w:pPr>
    </w:p>
    <w:sectPr w:rsidR="00AE2481">
      <w:footerReference w:type="default" r:id="rId17"/>
      <w:pgSz w:w="16838" w:h="11906" w:orient="landscape"/>
      <w:pgMar w:top="1800" w:right="1440" w:bottom="1800" w:left="144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565C" w:rsidRDefault="00FB565C">
      <w:r>
        <w:separator/>
      </w:r>
    </w:p>
  </w:endnote>
  <w:endnote w:type="continuationSeparator" w:id="0">
    <w:p w:rsidR="00FB565C" w:rsidRDefault="00FB56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等线">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 w:name="仿宋_GB2312">
    <w:altName w:val="仿宋"/>
    <w:charset w:val="86"/>
    <w:family w:val="modern"/>
    <w:pitch w:val="default"/>
    <w:sig w:usb0="00000000" w:usb1="00000000" w:usb2="00000000" w:usb3="00000000" w:csb0="00040000"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43193864"/>
    </w:sdtPr>
    <w:sdtEndPr/>
    <w:sdtContent>
      <w:p w:rsidR="00AE2481" w:rsidRDefault="00FB565C">
        <w:pPr>
          <w:pStyle w:val="a8"/>
          <w:jc w:val="center"/>
        </w:pPr>
        <w:r>
          <w:fldChar w:fldCharType="begin"/>
        </w:r>
        <w:r>
          <w:instrText>PAGE   \* MERGEFORMAT</w:instrText>
        </w:r>
        <w:r>
          <w:fldChar w:fldCharType="separate"/>
        </w:r>
        <w:r w:rsidR="00B7248B">
          <w:rPr>
            <w:noProof/>
          </w:rPr>
          <w:t>63</w:t>
        </w:r>
        <w:r>
          <w:fldChar w:fldCharType="end"/>
        </w:r>
      </w:p>
    </w:sdtContent>
  </w:sdt>
  <w:p w:rsidR="00AE2481" w:rsidRDefault="00AE2481">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565C" w:rsidRDefault="00FB565C">
      <w:r>
        <w:separator/>
      </w:r>
    </w:p>
  </w:footnote>
  <w:footnote w:type="continuationSeparator" w:id="0">
    <w:p w:rsidR="00FB565C" w:rsidRDefault="00FB565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E029244"/>
    <w:multiLevelType w:val="multilevel"/>
    <w:tmpl w:val="FE029244"/>
    <w:lvl w:ilvl="0">
      <w:start w:val="1"/>
      <w:numFmt w:val="decimal"/>
      <w:pStyle w:val="1"/>
      <w:lvlText w:val="%1"/>
      <w:lvlJc w:val="left"/>
      <w:pPr>
        <w:ind w:left="432" w:hanging="432"/>
      </w:pPr>
      <w:rPr>
        <w:rFonts w:ascii="宋体" w:eastAsia="宋体" w:hAnsi="宋体" w:cs="宋体" w:hint="default"/>
      </w:rPr>
    </w:lvl>
    <w:lvl w:ilvl="1">
      <w:start w:val="1"/>
      <w:numFmt w:val="decimal"/>
      <w:lvlText w:val="%1.%2"/>
      <w:lvlJc w:val="left"/>
      <w:pPr>
        <w:ind w:left="575" w:hanging="575"/>
      </w:pPr>
      <w:rPr>
        <w:rFonts w:ascii="宋体" w:eastAsia="宋体" w:hAnsi="宋体" w:cs="宋体" w:hint="default"/>
      </w:rPr>
    </w:lvl>
    <w:lvl w:ilvl="2">
      <w:start w:val="1"/>
      <w:numFmt w:val="decimal"/>
      <w:isLgl/>
      <w:lvlText w:val="%1.%2.%3"/>
      <w:lvlJc w:val="left"/>
      <w:pPr>
        <w:ind w:left="720" w:hanging="720"/>
      </w:pPr>
      <w:rPr>
        <w:rFonts w:ascii="宋体" w:eastAsia="宋体" w:hAnsi="宋体" w:cs="宋体" w:hint="default"/>
      </w:rPr>
    </w:lvl>
    <w:lvl w:ilvl="3">
      <w:start w:val="1"/>
      <w:numFmt w:val="decimal"/>
      <w:lvlText w:val="%1.%2.%3.%4"/>
      <w:lvlJc w:val="left"/>
      <w:pPr>
        <w:ind w:left="1284" w:hanging="864"/>
      </w:pPr>
      <w:rPr>
        <w:rFonts w:ascii="宋体" w:eastAsia="宋体" w:hAnsi="宋体" w:cs="宋体" w:hint="default"/>
      </w:rPr>
    </w:lvl>
    <w:lvl w:ilvl="4">
      <w:start w:val="1"/>
      <w:numFmt w:val="decimal"/>
      <w:lvlText w:val="%1.%2.%3.%4.%5"/>
      <w:lvlJc w:val="left"/>
      <w:pPr>
        <w:ind w:left="0" w:firstLine="0"/>
      </w:pPr>
      <w:rPr>
        <w:rFonts w:ascii="宋体" w:eastAsia="宋体" w:hAnsi="宋体" w:cs="宋体" w:hint="default"/>
      </w:rPr>
    </w:lvl>
    <w:lvl w:ilvl="5">
      <w:start w:val="1"/>
      <w:numFmt w:val="decimal"/>
      <w:lvlText w:val="%1.%2.%3.%4.%5.%6"/>
      <w:lvlJc w:val="left"/>
      <w:pPr>
        <w:ind w:left="1151" w:hanging="1151"/>
      </w:pPr>
      <w:rPr>
        <w:rFonts w:ascii="宋体" w:eastAsia="宋体" w:hAnsi="宋体" w:cs="宋体" w:hint="default"/>
      </w:rPr>
    </w:lvl>
    <w:lvl w:ilvl="6">
      <w:start w:val="1"/>
      <w:numFmt w:val="decimal"/>
      <w:lvlText w:val="%1.%2.%3.%4.%5.%6.%7"/>
      <w:lvlJc w:val="left"/>
      <w:pPr>
        <w:ind w:left="1296" w:hanging="1296"/>
      </w:pPr>
      <w:rPr>
        <w:rFonts w:ascii="宋体" w:eastAsia="宋体" w:hAnsi="宋体" w:cs="宋体" w:hint="default"/>
      </w:rPr>
    </w:lvl>
    <w:lvl w:ilvl="7">
      <w:start w:val="1"/>
      <w:numFmt w:val="decimal"/>
      <w:lvlText w:val="%1.%2.%3.%4.%5.%6.%7.%8"/>
      <w:lvlJc w:val="left"/>
      <w:pPr>
        <w:ind w:left="1440" w:hanging="1440"/>
      </w:pPr>
      <w:rPr>
        <w:rFonts w:ascii="宋体" w:eastAsia="宋体" w:hAnsi="宋体" w:cs="宋体" w:hint="default"/>
      </w:rPr>
    </w:lvl>
    <w:lvl w:ilvl="8">
      <w:start w:val="1"/>
      <w:numFmt w:val="decimal"/>
      <w:lvlText w:val="%1.%2.%3.%4.%5.%6.%7.%8.%9"/>
      <w:lvlJc w:val="left"/>
      <w:pPr>
        <w:ind w:left="1583" w:hanging="1583"/>
      </w:pPr>
      <w:rPr>
        <w:rFonts w:ascii="宋体" w:eastAsia="宋体" w:hAnsi="宋体" w:cs="宋体"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noPunctuationKerning/>
  <w:characterSpacingControl w:val="doNotCompress"/>
  <w:footnotePr>
    <w:footnote w:id="-1"/>
    <w:footnote w:id="0"/>
  </w:footnotePr>
  <w:endnotePr>
    <w:endnote w:id="-1"/>
    <w:endnote w:id="0"/>
  </w:endnotePr>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ViNGMxYzhiN2M4OTA5ZjhiMGY3YzA4NzBlZmY1ZjkifQ=="/>
  </w:docVars>
  <w:rsids>
    <w:rsidRoot w:val="2BD305A4"/>
    <w:rsid w:val="ECBFF19E"/>
    <w:rsid w:val="00000346"/>
    <w:rsid w:val="000266CC"/>
    <w:rsid w:val="000549E2"/>
    <w:rsid w:val="00074FC6"/>
    <w:rsid w:val="000A3261"/>
    <w:rsid w:val="000F67F1"/>
    <w:rsid w:val="001435DE"/>
    <w:rsid w:val="0015205F"/>
    <w:rsid w:val="001838AF"/>
    <w:rsid w:val="001D352E"/>
    <w:rsid w:val="001F0E9E"/>
    <w:rsid w:val="001F2C0C"/>
    <w:rsid w:val="0022352E"/>
    <w:rsid w:val="00276B23"/>
    <w:rsid w:val="00282F07"/>
    <w:rsid w:val="002A5D4A"/>
    <w:rsid w:val="002A665A"/>
    <w:rsid w:val="00307343"/>
    <w:rsid w:val="00313B51"/>
    <w:rsid w:val="003539D8"/>
    <w:rsid w:val="003A6567"/>
    <w:rsid w:val="003C2AF4"/>
    <w:rsid w:val="0041564C"/>
    <w:rsid w:val="00426A5E"/>
    <w:rsid w:val="00461F58"/>
    <w:rsid w:val="0046596C"/>
    <w:rsid w:val="0047663B"/>
    <w:rsid w:val="004E042F"/>
    <w:rsid w:val="005B7654"/>
    <w:rsid w:val="006116D1"/>
    <w:rsid w:val="006908E9"/>
    <w:rsid w:val="00695895"/>
    <w:rsid w:val="006F685E"/>
    <w:rsid w:val="00700149"/>
    <w:rsid w:val="00705C0D"/>
    <w:rsid w:val="007A45C5"/>
    <w:rsid w:val="007C607B"/>
    <w:rsid w:val="007D2E8D"/>
    <w:rsid w:val="007F455F"/>
    <w:rsid w:val="007F7B72"/>
    <w:rsid w:val="008028D0"/>
    <w:rsid w:val="008064C5"/>
    <w:rsid w:val="00810406"/>
    <w:rsid w:val="00826830"/>
    <w:rsid w:val="00850BE7"/>
    <w:rsid w:val="008524EE"/>
    <w:rsid w:val="008F09B2"/>
    <w:rsid w:val="009201A3"/>
    <w:rsid w:val="0097523C"/>
    <w:rsid w:val="00993210"/>
    <w:rsid w:val="009A5802"/>
    <w:rsid w:val="009D5485"/>
    <w:rsid w:val="00A32A89"/>
    <w:rsid w:val="00A71B59"/>
    <w:rsid w:val="00A853B4"/>
    <w:rsid w:val="00A92AF3"/>
    <w:rsid w:val="00AE2481"/>
    <w:rsid w:val="00B1442C"/>
    <w:rsid w:val="00B3775B"/>
    <w:rsid w:val="00B51DCF"/>
    <w:rsid w:val="00B64537"/>
    <w:rsid w:val="00B7248B"/>
    <w:rsid w:val="00C40222"/>
    <w:rsid w:val="00C46685"/>
    <w:rsid w:val="00C872FB"/>
    <w:rsid w:val="00D051CC"/>
    <w:rsid w:val="00D20B73"/>
    <w:rsid w:val="00DE6861"/>
    <w:rsid w:val="00E13FF1"/>
    <w:rsid w:val="00E4025F"/>
    <w:rsid w:val="00E50772"/>
    <w:rsid w:val="00E531C8"/>
    <w:rsid w:val="00E974B7"/>
    <w:rsid w:val="00E9792B"/>
    <w:rsid w:val="00F05973"/>
    <w:rsid w:val="00F23068"/>
    <w:rsid w:val="00F843E5"/>
    <w:rsid w:val="00FB565C"/>
    <w:rsid w:val="00FF5CA2"/>
    <w:rsid w:val="01944054"/>
    <w:rsid w:val="02215F31"/>
    <w:rsid w:val="029307AF"/>
    <w:rsid w:val="02E12EA3"/>
    <w:rsid w:val="03483348"/>
    <w:rsid w:val="05D9297D"/>
    <w:rsid w:val="06F138EB"/>
    <w:rsid w:val="08CC4A1B"/>
    <w:rsid w:val="0B273AD6"/>
    <w:rsid w:val="10B2164E"/>
    <w:rsid w:val="10F863AD"/>
    <w:rsid w:val="12B409FA"/>
    <w:rsid w:val="133D13D5"/>
    <w:rsid w:val="13551895"/>
    <w:rsid w:val="15E376AA"/>
    <w:rsid w:val="163B0AEA"/>
    <w:rsid w:val="18E24339"/>
    <w:rsid w:val="19E567DE"/>
    <w:rsid w:val="1A952EBF"/>
    <w:rsid w:val="1B746F78"/>
    <w:rsid w:val="1B7854B4"/>
    <w:rsid w:val="1C073948"/>
    <w:rsid w:val="1C3109C5"/>
    <w:rsid w:val="1E07027C"/>
    <w:rsid w:val="22C44762"/>
    <w:rsid w:val="2302130E"/>
    <w:rsid w:val="23621DAC"/>
    <w:rsid w:val="253F2DDF"/>
    <w:rsid w:val="26B376A3"/>
    <w:rsid w:val="277B51EB"/>
    <w:rsid w:val="2889054F"/>
    <w:rsid w:val="29A46C7B"/>
    <w:rsid w:val="29F03DCB"/>
    <w:rsid w:val="2B036D15"/>
    <w:rsid w:val="2B796D5D"/>
    <w:rsid w:val="2BBB1181"/>
    <w:rsid w:val="2BD305A4"/>
    <w:rsid w:val="2BD4694A"/>
    <w:rsid w:val="2C227FCF"/>
    <w:rsid w:val="2E6010D5"/>
    <w:rsid w:val="35062223"/>
    <w:rsid w:val="35577297"/>
    <w:rsid w:val="362203C4"/>
    <w:rsid w:val="375704DB"/>
    <w:rsid w:val="38544A4B"/>
    <w:rsid w:val="385B52F0"/>
    <w:rsid w:val="385D6EA6"/>
    <w:rsid w:val="38880FF9"/>
    <w:rsid w:val="3AA56888"/>
    <w:rsid w:val="3B274BE3"/>
    <w:rsid w:val="3BE63123"/>
    <w:rsid w:val="3D1B06C8"/>
    <w:rsid w:val="3D2E361B"/>
    <w:rsid w:val="3DC40210"/>
    <w:rsid w:val="3F1B0955"/>
    <w:rsid w:val="422A4836"/>
    <w:rsid w:val="438D0328"/>
    <w:rsid w:val="43F87E97"/>
    <w:rsid w:val="462C04DA"/>
    <w:rsid w:val="465D25CC"/>
    <w:rsid w:val="474F17A4"/>
    <w:rsid w:val="47895C4A"/>
    <w:rsid w:val="49594A7C"/>
    <w:rsid w:val="49613E74"/>
    <w:rsid w:val="4AAB5080"/>
    <w:rsid w:val="4AC777F3"/>
    <w:rsid w:val="4CB536CF"/>
    <w:rsid w:val="4FBD10D3"/>
    <w:rsid w:val="501D2549"/>
    <w:rsid w:val="50915F48"/>
    <w:rsid w:val="51A90A23"/>
    <w:rsid w:val="52A20308"/>
    <w:rsid w:val="556D777B"/>
    <w:rsid w:val="563F1955"/>
    <w:rsid w:val="56BA5480"/>
    <w:rsid w:val="56E24E9E"/>
    <w:rsid w:val="58D5034F"/>
    <w:rsid w:val="593B4656"/>
    <w:rsid w:val="5A113609"/>
    <w:rsid w:val="5A570B12"/>
    <w:rsid w:val="5BD8151A"/>
    <w:rsid w:val="5F163B36"/>
    <w:rsid w:val="5F5D5EBB"/>
    <w:rsid w:val="63D3605A"/>
    <w:rsid w:val="6522491C"/>
    <w:rsid w:val="65C634F9"/>
    <w:rsid w:val="67F73CFE"/>
    <w:rsid w:val="68B10974"/>
    <w:rsid w:val="693B5FAC"/>
    <w:rsid w:val="69A47FF6"/>
    <w:rsid w:val="6A9E4A45"/>
    <w:rsid w:val="6AE85CC0"/>
    <w:rsid w:val="6BA73DCD"/>
    <w:rsid w:val="6F6B0C0B"/>
    <w:rsid w:val="6FC7528D"/>
    <w:rsid w:val="718D2D18"/>
    <w:rsid w:val="71EA4A14"/>
    <w:rsid w:val="725620A9"/>
    <w:rsid w:val="7329331A"/>
    <w:rsid w:val="74161AF0"/>
    <w:rsid w:val="76F96133"/>
    <w:rsid w:val="78EC72C3"/>
    <w:rsid w:val="7A170370"/>
    <w:rsid w:val="7B5D7E51"/>
    <w:rsid w:val="7C727ADF"/>
    <w:rsid w:val="7E150B21"/>
    <w:rsid w:val="7F9D66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uiPriority="1"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Normal Indent" w:qFormat="1"/>
    <w:lsdException w:name="annotation text" w:qFormat="1"/>
    <w:lsdException w:name="header" w:qFormat="1"/>
    <w:lsdException w:name="footer" w:uiPriority="99" w:qFormat="1"/>
    <w:lsdException w:name="caption" w:semiHidden="1" w:unhideWhenUsed="1" w:qFormat="1"/>
    <w:lsdException w:name="Title" w:qFormat="1"/>
    <w:lsdException w:name="Default Paragraph Font" w:semiHidden="1" w:uiPriority="1" w:unhideWhenUsed="1" w:qFormat="1"/>
    <w:lsdException w:name="Body Text" w:uiPriority="1" w:qFormat="1"/>
    <w:lsdException w:name="Body Text Indent" w:uiPriority="99" w:unhideWhenUsed="1" w:qFormat="1"/>
    <w:lsdException w:name="Subtitle" w:qFormat="1"/>
    <w:lsdException w:name="Body Text First Indent 2" w:uiPriority="99" w:unhideWhenUsed="1" w:qFormat="1"/>
    <w:lsdException w:name="Strong" w:qFormat="1"/>
    <w:lsdException w:name="Emphasis" w:qFormat="1"/>
    <w:lsdException w:name="Plain Text" w:uiPriority="99" w:unhideWhenUsed="1" w:qFormat="1"/>
    <w:lsdException w:name="HTML Top of Form" w:semiHidden="1" w:uiPriority="99" w:unhideWhenUsed="1"/>
    <w:lsdException w:name="HTML Bottom of Form" w:semiHidden="1" w:uiPriority="99" w:unhideWhenUsed="1"/>
    <w:lsdException w:name="Normal (Web)" w:semiHidden="1" w:uiPriority="99" w:unhideWhenUsed="1"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a0"/>
    <w:uiPriority w:val="1"/>
    <w:qFormat/>
    <w:pPr>
      <w:widowControl w:val="0"/>
      <w:autoSpaceDE w:val="0"/>
      <w:autoSpaceDN w:val="0"/>
    </w:pPr>
    <w:rPr>
      <w:rFonts w:ascii="仿宋" w:eastAsia="仿宋" w:hAnsi="仿宋" w:cs="仿宋"/>
      <w:sz w:val="22"/>
      <w:szCs w:val="22"/>
      <w:lang w:val="zh-CN" w:bidi="zh-CN"/>
    </w:rPr>
  </w:style>
  <w:style w:type="paragraph" w:styleId="1">
    <w:name w:val="heading 1"/>
    <w:basedOn w:val="a"/>
    <w:next w:val="a"/>
    <w:qFormat/>
    <w:pPr>
      <w:keepNext/>
      <w:keepLines/>
      <w:numPr>
        <w:numId w:val="1"/>
      </w:numPr>
      <w:spacing w:after="330" w:line="576" w:lineRule="auto"/>
      <w:outlineLvl w:val="0"/>
    </w:pPr>
    <w:rPr>
      <w:rFonts w:ascii="Times New Roman" w:hAnsi="Times New Roman" w:cs="Times New Roman"/>
      <w:b/>
      <w:kern w:val="44"/>
      <w:sz w:val="44"/>
      <w:lang w:val="en-US" w:bidi="ar-SA"/>
    </w:rPr>
  </w:style>
  <w:style w:type="paragraph" w:styleId="2">
    <w:name w:val="heading 2"/>
    <w:basedOn w:val="a"/>
    <w:next w:val="a"/>
    <w:link w:val="2Char"/>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qFormat/>
    <w:pPr>
      <w:spacing w:line="600" w:lineRule="exact"/>
      <w:ind w:firstLineChars="200" w:firstLine="720"/>
      <w:outlineLvl w:val="2"/>
    </w:pPr>
    <w:rPr>
      <w:rFonts w:ascii="宋体" w:hAnsi="宋体"/>
      <w:b/>
      <w:bCs/>
      <w:szCs w:val="27"/>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qFormat/>
    <w:pPr>
      <w:ind w:firstLineChars="200" w:firstLine="420"/>
    </w:pPr>
  </w:style>
  <w:style w:type="paragraph" w:styleId="a4">
    <w:name w:val="annotation text"/>
    <w:basedOn w:val="a"/>
    <w:qFormat/>
  </w:style>
  <w:style w:type="paragraph" w:styleId="a5">
    <w:name w:val="Body Text"/>
    <w:basedOn w:val="a"/>
    <w:uiPriority w:val="1"/>
    <w:qFormat/>
    <w:rPr>
      <w:rFonts w:ascii="微软雅黑" w:eastAsia="微软雅黑" w:hAnsi="微软雅黑" w:cs="微软雅黑"/>
      <w:sz w:val="24"/>
      <w:szCs w:val="24"/>
    </w:rPr>
  </w:style>
  <w:style w:type="paragraph" w:styleId="a6">
    <w:name w:val="Body Text Indent"/>
    <w:basedOn w:val="a"/>
    <w:uiPriority w:val="99"/>
    <w:unhideWhenUsed/>
    <w:qFormat/>
    <w:pPr>
      <w:spacing w:after="120"/>
      <w:ind w:leftChars="200" w:left="420"/>
    </w:pPr>
    <w:rPr>
      <w:rFonts w:eastAsia="宋体"/>
      <w:sz w:val="21"/>
    </w:rPr>
  </w:style>
  <w:style w:type="paragraph" w:styleId="a7">
    <w:name w:val="Plain Text"/>
    <w:basedOn w:val="a"/>
    <w:link w:val="Char"/>
    <w:uiPriority w:val="99"/>
    <w:unhideWhenUsed/>
    <w:qFormat/>
    <w:pPr>
      <w:autoSpaceDE/>
      <w:autoSpaceDN/>
      <w:jc w:val="both"/>
    </w:pPr>
    <w:rPr>
      <w:rFonts w:ascii="等线" w:eastAsia="等线" w:hAnsi="Courier New" w:cs="Courier New"/>
      <w:kern w:val="2"/>
      <w:sz w:val="21"/>
      <w:lang w:val="en-US" w:bidi="ar-SA"/>
    </w:rPr>
  </w:style>
  <w:style w:type="paragraph" w:styleId="a8">
    <w:name w:val="footer"/>
    <w:basedOn w:val="a"/>
    <w:link w:val="Char0"/>
    <w:uiPriority w:val="99"/>
    <w:qFormat/>
    <w:pPr>
      <w:tabs>
        <w:tab w:val="center" w:pos="4153"/>
        <w:tab w:val="right" w:pos="8306"/>
      </w:tabs>
      <w:snapToGrid w:val="0"/>
    </w:pPr>
    <w:rPr>
      <w:sz w:val="18"/>
    </w:rPr>
  </w:style>
  <w:style w:type="paragraph" w:styleId="a9">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jc w:val="both"/>
    </w:pPr>
    <w:rPr>
      <w:sz w:val="18"/>
    </w:rPr>
  </w:style>
  <w:style w:type="paragraph" w:styleId="aa">
    <w:name w:val="Normal (Web)"/>
    <w:basedOn w:val="a"/>
    <w:uiPriority w:val="99"/>
    <w:semiHidden/>
    <w:unhideWhenUsed/>
    <w:qFormat/>
    <w:rPr>
      <w:sz w:val="24"/>
    </w:rPr>
  </w:style>
  <w:style w:type="paragraph" w:styleId="20">
    <w:name w:val="Body Text First Indent 2"/>
    <w:basedOn w:val="a6"/>
    <w:uiPriority w:val="99"/>
    <w:unhideWhenUsed/>
    <w:qFormat/>
    <w:pPr>
      <w:ind w:firstLineChars="200" w:firstLine="420"/>
    </w:pPr>
  </w:style>
  <w:style w:type="table" w:styleId="ab">
    <w:name w:val="Table Grid"/>
    <w:basedOn w:val="a2"/>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
    <w:name w:val="纯文本 Char"/>
    <w:link w:val="a7"/>
    <w:uiPriority w:val="99"/>
    <w:qFormat/>
    <w:rPr>
      <w:rFonts w:ascii="等线" w:eastAsia="等线" w:hAnsi="Courier New" w:cs="Courier New"/>
      <w:kern w:val="2"/>
      <w:sz w:val="21"/>
      <w:szCs w:val="22"/>
    </w:rPr>
  </w:style>
  <w:style w:type="character" w:customStyle="1" w:styleId="2Char">
    <w:name w:val="标题 2 Char"/>
    <w:basedOn w:val="a1"/>
    <w:link w:val="2"/>
    <w:semiHidden/>
    <w:qFormat/>
    <w:rPr>
      <w:rFonts w:asciiTheme="majorHAnsi" w:eastAsiaTheme="majorEastAsia" w:hAnsiTheme="majorHAnsi" w:cstheme="majorBidi"/>
      <w:b/>
      <w:bCs/>
      <w:sz w:val="32"/>
      <w:szCs w:val="32"/>
      <w:lang w:val="zh-CN" w:bidi="zh-CN"/>
    </w:rPr>
  </w:style>
  <w:style w:type="paragraph" w:styleId="ac">
    <w:name w:val="List Paragraph"/>
    <w:basedOn w:val="a"/>
    <w:uiPriority w:val="99"/>
    <w:qFormat/>
    <w:pPr>
      <w:ind w:firstLineChars="200" w:firstLine="420"/>
    </w:pPr>
  </w:style>
  <w:style w:type="character" w:customStyle="1" w:styleId="Char0">
    <w:name w:val="页脚 Char"/>
    <w:basedOn w:val="a1"/>
    <w:link w:val="a8"/>
    <w:uiPriority w:val="99"/>
    <w:qFormat/>
    <w:rPr>
      <w:rFonts w:ascii="仿宋" w:eastAsia="仿宋" w:hAnsi="仿宋" w:cs="仿宋"/>
      <w:sz w:val="18"/>
      <w:szCs w:val="22"/>
      <w:lang w:val="zh-CN" w:bidi="zh-CN"/>
    </w:rPr>
  </w:style>
  <w:style w:type="paragraph" w:customStyle="1" w:styleId="21">
    <w:name w:val="正文首行缩进 21"/>
    <w:basedOn w:val="a6"/>
    <w:semiHidden/>
    <w:qFormat/>
    <w:pPr>
      <w:spacing w:before="100" w:beforeAutospacing="1" w:after="0"/>
      <w:ind w:firstLineChars="200" w:firstLine="420"/>
    </w:pPr>
    <w:rPr>
      <w:szCs w:val="21"/>
    </w:rPr>
  </w:style>
  <w:style w:type="paragraph" w:customStyle="1" w:styleId="10">
    <w:name w:val="正文1"/>
    <w:basedOn w:val="a"/>
    <w:qFormat/>
    <w:pPr>
      <w:widowControl/>
      <w:autoSpaceDE/>
      <w:autoSpaceDN/>
      <w:jc w:val="both"/>
    </w:pPr>
    <w:rPr>
      <w:rFonts w:ascii="宋体" w:eastAsia="宋体" w:hAnsi="宋体" w:cs="Times New Roman" w:hint="eastAsia"/>
      <w:kern w:val="2"/>
      <w:sz w:val="21"/>
      <w:szCs w:val="21"/>
      <w:lang w:val="en-US" w:bidi="ar-SA"/>
    </w:rPr>
  </w:style>
  <w:style w:type="paragraph" w:styleId="ad">
    <w:name w:val="Balloon Text"/>
    <w:basedOn w:val="a"/>
    <w:link w:val="Char1"/>
    <w:rsid w:val="00B7248B"/>
    <w:rPr>
      <w:sz w:val="18"/>
      <w:szCs w:val="18"/>
    </w:rPr>
  </w:style>
  <w:style w:type="character" w:customStyle="1" w:styleId="Char1">
    <w:name w:val="批注框文本 Char"/>
    <w:basedOn w:val="a1"/>
    <w:link w:val="ad"/>
    <w:rsid w:val="00B7248B"/>
    <w:rPr>
      <w:rFonts w:ascii="仿宋" w:eastAsia="仿宋" w:hAnsi="仿宋" w:cs="仿宋"/>
      <w:sz w:val="18"/>
      <w:szCs w:val="18"/>
      <w:lang w:val="zh-CN" w:bidi="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uiPriority="1"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Normal Indent" w:qFormat="1"/>
    <w:lsdException w:name="annotation text" w:qFormat="1"/>
    <w:lsdException w:name="header" w:qFormat="1"/>
    <w:lsdException w:name="footer" w:uiPriority="99" w:qFormat="1"/>
    <w:lsdException w:name="caption" w:semiHidden="1" w:unhideWhenUsed="1" w:qFormat="1"/>
    <w:lsdException w:name="Title" w:qFormat="1"/>
    <w:lsdException w:name="Default Paragraph Font" w:semiHidden="1" w:uiPriority="1" w:unhideWhenUsed="1" w:qFormat="1"/>
    <w:lsdException w:name="Body Text" w:uiPriority="1" w:qFormat="1"/>
    <w:lsdException w:name="Body Text Indent" w:uiPriority="99" w:unhideWhenUsed="1" w:qFormat="1"/>
    <w:lsdException w:name="Subtitle" w:qFormat="1"/>
    <w:lsdException w:name="Body Text First Indent 2" w:uiPriority="99" w:unhideWhenUsed="1" w:qFormat="1"/>
    <w:lsdException w:name="Strong" w:qFormat="1"/>
    <w:lsdException w:name="Emphasis" w:qFormat="1"/>
    <w:lsdException w:name="Plain Text" w:uiPriority="99" w:unhideWhenUsed="1" w:qFormat="1"/>
    <w:lsdException w:name="HTML Top of Form" w:semiHidden="1" w:uiPriority="99" w:unhideWhenUsed="1"/>
    <w:lsdException w:name="HTML Bottom of Form" w:semiHidden="1" w:uiPriority="99" w:unhideWhenUsed="1"/>
    <w:lsdException w:name="Normal (Web)" w:semiHidden="1" w:uiPriority="99" w:unhideWhenUsed="1"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a0"/>
    <w:uiPriority w:val="1"/>
    <w:qFormat/>
    <w:pPr>
      <w:widowControl w:val="0"/>
      <w:autoSpaceDE w:val="0"/>
      <w:autoSpaceDN w:val="0"/>
    </w:pPr>
    <w:rPr>
      <w:rFonts w:ascii="仿宋" w:eastAsia="仿宋" w:hAnsi="仿宋" w:cs="仿宋"/>
      <w:sz w:val="22"/>
      <w:szCs w:val="22"/>
      <w:lang w:val="zh-CN" w:bidi="zh-CN"/>
    </w:rPr>
  </w:style>
  <w:style w:type="paragraph" w:styleId="1">
    <w:name w:val="heading 1"/>
    <w:basedOn w:val="a"/>
    <w:next w:val="a"/>
    <w:qFormat/>
    <w:pPr>
      <w:keepNext/>
      <w:keepLines/>
      <w:numPr>
        <w:numId w:val="1"/>
      </w:numPr>
      <w:spacing w:after="330" w:line="576" w:lineRule="auto"/>
      <w:outlineLvl w:val="0"/>
    </w:pPr>
    <w:rPr>
      <w:rFonts w:ascii="Times New Roman" w:hAnsi="Times New Roman" w:cs="Times New Roman"/>
      <w:b/>
      <w:kern w:val="44"/>
      <w:sz w:val="44"/>
      <w:lang w:val="en-US" w:bidi="ar-SA"/>
    </w:rPr>
  </w:style>
  <w:style w:type="paragraph" w:styleId="2">
    <w:name w:val="heading 2"/>
    <w:basedOn w:val="a"/>
    <w:next w:val="a"/>
    <w:link w:val="2Char"/>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qFormat/>
    <w:pPr>
      <w:spacing w:line="600" w:lineRule="exact"/>
      <w:ind w:firstLineChars="200" w:firstLine="720"/>
      <w:outlineLvl w:val="2"/>
    </w:pPr>
    <w:rPr>
      <w:rFonts w:ascii="宋体" w:hAnsi="宋体"/>
      <w:b/>
      <w:bCs/>
      <w:szCs w:val="27"/>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qFormat/>
    <w:pPr>
      <w:ind w:firstLineChars="200" w:firstLine="420"/>
    </w:pPr>
  </w:style>
  <w:style w:type="paragraph" w:styleId="a4">
    <w:name w:val="annotation text"/>
    <w:basedOn w:val="a"/>
    <w:qFormat/>
  </w:style>
  <w:style w:type="paragraph" w:styleId="a5">
    <w:name w:val="Body Text"/>
    <w:basedOn w:val="a"/>
    <w:uiPriority w:val="1"/>
    <w:qFormat/>
    <w:rPr>
      <w:rFonts w:ascii="微软雅黑" w:eastAsia="微软雅黑" w:hAnsi="微软雅黑" w:cs="微软雅黑"/>
      <w:sz w:val="24"/>
      <w:szCs w:val="24"/>
    </w:rPr>
  </w:style>
  <w:style w:type="paragraph" w:styleId="a6">
    <w:name w:val="Body Text Indent"/>
    <w:basedOn w:val="a"/>
    <w:uiPriority w:val="99"/>
    <w:unhideWhenUsed/>
    <w:qFormat/>
    <w:pPr>
      <w:spacing w:after="120"/>
      <w:ind w:leftChars="200" w:left="420"/>
    </w:pPr>
    <w:rPr>
      <w:rFonts w:eastAsia="宋体"/>
      <w:sz w:val="21"/>
    </w:rPr>
  </w:style>
  <w:style w:type="paragraph" w:styleId="a7">
    <w:name w:val="Plain Text"/>
    <w:basedOn w:val="a"/>
    <w:link w:val="Char"/>
    <w:uiPriority w:val="99"/>
    <w:unhideWhenUsed/>
    <w:qFormat/>
    <w:pPr>
      <w:autoSpaceDE/>
      <w:autoSpaceDN/>
      <w:jc w:val="both"/>
    </w:pPr>
    <w:rPr>
      <w:rFonts w:ascii="等线" w:eastAsia="等线" w:hAnsi="Courier New" w:cs="Courier New"/>
      <w:kern w:val="2"/>
      <w:sz w:val="21"/>
      <w:lang w:val="en-US" w:bidi="ar-SA"/>
    </w:rPr>
  </w:style>
  <w:style w:type="paragraph" w:styleId="a8">
    <w:name w:val="footer"/>
    <w:basedOn w:val="a"/>
    <w:link w:val="Char0"/>
    <w:uiPriority w:val="99"/>
    <w:qFormat/>
    <w:pPr>
      <w:tabs>
        <w:tab w:val="center" w:pos="4153"/>
        <w:tab w:val="right" w:pos="8306"/>
      </w:tabs>
      <w:snapToGrid w:val="0"/>
    </w:pPr>
    <w:rPr>
      <w:sz w:val="18"/>
    </w:rPr>
  </w:style>
  <w:style w:type="paragraph" w:styleId="a9">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jc w:val="both"/>
    </w:pPr>
    <w:rPr>
      <w:sz w:val="18"/>
    </w:rPr>
  </w:style>
  <w:style w:type="paragraph" w:styleId="aa">
    <w:name w:val="Normal (Web)"/>
    <w:basedOn w:val="a"/>
    <w:uiPriority w:val="99"/>
    <w:semiHidden/>
    <w:unhideWhenUsed/>
    <w:qFormat/>
    <w:rPr>
      <w:sz w:val="24"/>
    </w:rPr>
  </w:style>
  <w:style w:type="paragraph" w:styleId="20">
    <w:name w:val="Body Text First Indent 2"/>
    <w:basedOn w:val="a6"/>
    <w:uiPriority w:val="99"/>
    <w:unhideWhenUsed/>
    <w:qFormat/>
    <w:pPr>
      <w:ind w:firstLineChars="200" w:firstLine="420"/>
    </w:pPr>
  </w:style>
  <w:style w:type="table" w:styleId="ab">
    <w:name w:val="Table Grid"/>
    <w:basedOn w:val="a2"/>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
    <w:name w:val="纯文本 Char"/>
    <w:link w:val="a7"/>
    <w:uiPriority w:val="99"/>
    <w:qFormat/>
    <w:rPr>
      <w:rFonts w:ascii="等线" w:eastAsia="等线" w:hAnsi="Courier New" w:cs="Courier New"/>
      <w:kern w:val="2"/>
      <w:sz w:val="21"/>
      <w:szCs w:val="22"/>
    </w:rPr>
  </w:style>
  <w:style w:type="character" w:customStyle="1" w:styleId="2Char">
    <w:name w:val="标题 2 Char"/>
    <w:basedOn w:val="a1"/>
    <w:link w:val="2"/>
    <w:semiHidden/>
    <w:qFormat/>
    <w:rPr>
      <w:rFonts w:asciiTheme="majorHAnsi" w:eastAsiaTheme="majorEastAsia" w:hAnsiTheme="majorHAnsi" w:cstheme="majorBidi"/>
      <w:b/>
      <w:bCs/>
      <w:sz w:val="32"/>
      <w:szCs w:val="32"/>
      <w:lang w:val="zh-CN" w:bidi="zh-CN"/>
    </w:rPr>
  </w:style>
  <w:style w:type="paragraph" w:styleId="ac">
    <w:name w:val="List Paragraph"/>
    <w:basedOn w:val="a"/>
    <w:uiPriority w:val="99"/>
    <w:qFormat/>
    <w:pPr>
      <w:ind w:firstLineChars="200" w:firstLine="420"/>
    </w:pPr>
  </w:style>
  <w:style w:type="character" w:customStyle="1" w:styleId="Char0">
    <w:name w:val="页脚 Char"/>
    <w:basedOn w:val="a1"/>
    <w:link w:val="a8"/>
    <w:uiPriority w:val="99"/>
    <w:qFormat/>
    <w:rPr>
      <w:rFonts w:ascii="仿宋" w:eastAsia="仿宋" w:hAnsi="仿宋" w:cs="仿宋"/>
      <w:sz w:val="18"/>
      <w:szCs w:val="22"/>
      <w:lang w:val="zh-CN" w:bidi="zh-CN"/>
    </w:rPr>
  </w:style>
  <w:style w:type="paragraph" w:customStyle="1" w:styleId="21">
    <w:name w:val="正文首行缩进 21"/>
    <w:basedOn w:val="a6"/>
    <w:semiHidden/>
    <w:qFormat/>
    <w:pPr>
      <w:spacing w:before="100" w:beforeAutospacing="1" w:after="0"/>
      <w:ind w:firstLineChars="200" w:firstLine="420"/>
    </w:pPr>
    <w:rPr>
      <w:szCs w:val="21"/>
    </w:rPr>
  </w:style>
  <w:style w:type="paragraph" w:customStyle="1" w:styleId="10">
    <w:name w:val="正文1"/>
    <w:basedOn w:val="a"/>
    <w:qFormat/>
    <w:pPr>
      <w:widowControl/>
      <w:autoSpaceDE/>
      <w:autoSpaceDN/>
      <w:jc w:val="both"/>
    </w:pPr>
    <w:rPr>
      <w:rFonts w:ascii="宋体" w:eastAsia="宋体" w:hAnsi="宋体" w:cs="Times New Roman" w:hint="eastAsia"/>
      <w:kern w:val="2"/>
      <w:sz w:val="21"/>
      <w:szCs w:val="21"/>
      <w:lang w:val="en-US" w:bidi="ar-SA"/>
    </w:rPr>
  </w:style>
  <w:style w:type="paragraph" w:styleId="ad">
    <w:name w:val="Balloon Text"/>
    <w:basedOn w:val="a"/>
    <w:link w:val="Char1"/>
    <w:rsid w:val="00B7248B"/>
    <w:rPr>
      <w:sz w:val="18"/>
      <w:szCs w:val="18"/>
    </w:rPr>
  </w:style>
  <w:style w:type="character" w:customStyle="1" w:styleId="Char1">
    <w:name w:val="批注框文本 Char"/>
    <w:basedOn w:val="a1"/>
    <w:link w:val="ad"/>
    <w:rsid w:val="00B7248B"/>
    <w:rPr>
      <w:rFonts w:ascii="仿宋" w:eastAsia="仿宋" w:hAnsi="仿宋" w:cs="仿宋"/>
      <w:sz w:val="18"/>
      <w:szCs w:val="18"/>
      <w:lang w:val="zh-CN" w:bidi="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104</Pages>
  <Words>8158</Words>
  <Characters>46502</Characters>
  <DocSecurity>0</DocSecurity>
  <Lines>387</Lines>
  <Paragraphs>109</Paragraphs>
  <ScaleCrop>false</ScaleCrop>
  <Company/>
  <LinksUpToDate>false</LinksUpToDate>
  <CharactersWithSpaces>54551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2023-03-03T02:40:00Z</dcterms:created>
  <dcterms:modified xsi:type="dcterms:W3CDTF">2023-04-15T08:20:00Z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FF1CD3B93ABF47F4AA43E3950D5048B2_13</vt:lpwstr>
  </property>
</Properties>
</file>