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76BA9" w:rsidRDefault="005618FC" w:rsidP="005618FC">
      <w:pPr>
        <w:jc w:val="center"/>
        <w:rPr>
          <w:rFonts w:hint="eastAsia"/>
          <w:b/>
          <w:sz w:val="30"/>
          <w:szCs w:val="30"/>
        </w:rPr>
      </w:pPr>
      <w:r w:rsidRPr="005618FC">
        <w:rPr>
          <w:rFonts w:hint="eastAsia"/>
          <w:b/>
          <w:sz w:val="30"/>
          <w:szCs w:val="30"/>
        </w:rPr>
        <w:t xml:space="preserve">GZ004 </w:t>
      </w:r>
      <w:r w:rsidRPr="005618FC">
        <w:rPr>
          <w:rFonts w:hint="eastAsia"/>
          <w:b/>
          <w:sz w:val="30"/>
          <w:szCs w:val="30"/>
        </w:rPr>
        <w:t>智慧金融赛项赛题第</w:t>
      </w:r>
      <w:r w:rsidRPr="005618FC">
        <w:rPr>
          <w:rFonts w:hint="eastAsia"/>
          <w:b/>
          <w:sz w:val="30"/>
          <w:szCs w:val="30"/>
        </w:rPr>
        <w:t>10</w:t>
      </w:r>
      <w:r w:rsidRPr="005618FC">
        <w:rPr>
          <w:rFonts w:hint="eastAsia"/>
          <w:b/>
          <w:sz w:val="30"/>
          <w:szCs w:val="30"/>
        </w:rPr>
        <w:t>套</w:t>
      </w:r>
    </w:p>
    <w:p w:rsidR="005618FC" w:rsidRDefault="005618FC" w:rsidP="005618FC">
      <w:pPr>
        <w:rPr>
          <w:rFonts w:hint="eastAsia"/>
          <w:b/>
          <w:sz w:val="30"/>
          <w:szCs w:val="30"/>
        </w:rPr>
      </w:pPr>
    </w:p>
    <w:p w:rsidR="005618FC" w:rsidRDefault="005618FC" w:rsidP="005618FC">
      <w:pPr>
        <w:pStyle w:val="a5"/>
        <w:ind w:right="636" w:firstLine="562"/>
        <w:jc w:val="center"/>
        <w:outlineLvl w:val="1"/>
        <w:rPr>
          <w:rFonts w:ascii="仿宋_GB2312" w:eastAsia="仿宋_GB2312" w:hAnsi="仿宋_GB2312" w:cs="仿宋_GB2312"/>
          <w:b/>
          <w:bCs/>
          <w:lang w:val="en-US"/>
        </w:rPr>
      </w:pPr>
      <w:bookmarkStart w:id="0" w:name="_Toc3620"/>
      <w:bookmarkStart w:id="1" w:name="_Toc15152"/>
      <w:bookmarkStart w:id="2" w:name="_Toc11825"/>
      <w:bookmarkStart w:id="3" w:name="_Toc10038"/>
      <w:r>
        <w:rPr>
          <w:rFonts w:ascii="仿宋_GB2312" w:eastAsia="仿宋_GB2312" w:hAnsi="仿宋_GB2312" w:cs="仿宋_GB2312" w:hint="eastAsia"/>
          <w:b/>
          <w:bCs/>
          <w:sz w:val="28"/>
          <w:szCs w:val="28"/>
          <w:lang w:val="en-US"/>
        </w:rPr>
        <w:t>一、金融职业素养</w:t>
      </w:r>
      <w:bookmarkEnd w:id="0"/>
      <w:bookmarkEnd w:id="1"/>
      <w:bookmarkEnd w:id="2"/>
      <w:bookmarkEnd w:id="3"/>
      <w:r>
        <w:rPr>
          <w:rFonts w:ascii="仿宋_GB2312" w:eastAsia="仿宋_GB2312" w:hAnsi="仿宋_GB2312" w:cs="仿宋_GB2312" w:hint="eastAsia"/>
          <w:b/>
          <w:bCs/>
          <w:sz w:val="28"/>
          <w:szCs w:val="28"/>
          <w:lang w:val="en-US"/>
        </w:rPr>
        <w:t>模块</w:t>
      </w:r>
    </w:p>
    <w:p w:rsidR="005618FC" w:rsidRDefault="005618FC" w:rsidP="005618FC">
      <w:pPr>
        <w:spacing w:line="360" w:lineRule="auto"/>
        <w:outlineLvl w:val="1"/>
        <w:rPr>
          <w:rFonts w:ascii="仿宋_GB2312" w:eastAsia="仿宋_GB2312" w:hAnsi="仿宋_GB2312" w:cs="仿宋_GB2312"/>
          <w:b/>
          <w:bCs/>
          <w:sz w:val="28"/>
          <w:szCs w:val="28"/>
        </w:rPr>
      </w:pPr>
      <w:bookmarkStart w:id="4" w:name="_Toc29836"/>
      <w:bookmarkStart w:id="5" w:name="_Toc26627"/>
      <w:bookmarkStart w:id="6" w:name="_Toc14273"/>
      <w:bookmarkStart w:id="7" w:name="_Toc3818"/>
      <w:r>
        <w:rPr>
          <w:rFonts w:ascii="仿宋_GB2312" w:eastAsia="仿宋_GB2312" w:hAnsi="仿宋_GB2312" w:cs="仿宋_GB2312" w:hint="eastAsia"/>
          <w:b/>
          <w:bCs/>
          <w:sz w:val="28"/>
          <w:szCs w:val="28"/>
        </w:rPr>
        <w:t>（一）业务素养</w:t>
      </w:r>
      <w:bookmarkEnd w:id="4"/>
      <w:bookmarkEnd w:id="5"/>
      <w:bookmarkEnd w:id="6"/>
      <w:bookmarkEnd w:id="7"/>
    </w:p>
    <w:p w:rsidR="005618FC" w:rsidRDefault="005618FC" w:rsidP="005618FC">
      <w:pPr>
        <w:pStyle w:val="20"/>
        <w:rPr>
          <w:lang w:val="en-US"/>
        </w:rPr>
      </w:pPr>
    </w:p>
    <w:p w:rsidR="005618FC" w:rsidRDefault="005618FC" w:rsidP="005618FC">
      <w:pPr>
        <w:ind w:firstLineChars="300" w:firstLine="723"/>
        <w:rPr>
          <w:b/>
          <w:color w:val="000000"/>
          <w:sz w:val="24"/>
          <w:szCs w:val="24"/>
        </w:rPr>
      </w:pPr>
      <w:r>
        <w:rPr>
          <w:b/>
          <w:color w:val="000000"/>
          <w:sz w:val="24"/>
          <w:szCs w:val="24"/>
        </w:rPr>
        <w:t>1.</w:t>
      </w:r>
      <w:r>
        <w:rPr>
          <w:rFonts w:hint="eastAsia"/>
          <w:b/>
          <w:color w:val="000000"/>
          <w:sz w:val="24"/>
          <w:szCs w:val="24"/>
        </w:rPr>
        <w:t>单选题</w:t>
      </w:r>
    </w:p>
    <w:tbl>
      <w:tblPr>
        <w:tblW w:w="129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2922"/>
        <w:gridCol w:w="3053"/>
        <w:gridCol w:w="49"/>
        <w:gridCol w:w="3376"/>
      </w:tblGrid>
      <w:tr w:rsidR="005618FC" w:rsidTr="005618FC">
        <w:trPr>
          <w:trHeight w:val="567"/>
          <w:jc w:val="center"/>
        </w:trPr>
        <w:tc>
          <w:tcPr>
            <w:tcW w:w="35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22" w:type="dxa"/>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53"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425" w:type="dxa"/>
            <w:gridSpan w:val="2"/>
            <w:vAlign w:val="center"/>
          </w:tcPr>
          <w:p w:rsidR="005618FC" w:rsidRDefault="005618FC" w:rsidP="005618FC">
            <w:pPr>
              <w:pStyle w:val="a5"/>
              <w:jc w:val="center"/>
              <w:rPr>
                <w:rFonts w:ascii="仿宋" w:eastAsia="仿宋" w:hAnsi="仿宋" w:cs="仿宋_GB2312"/>
              </w:rPr>
            </w:pPr>
            <w:r>
              <w:rPr>
                <w:rFonts w:ascii="仿宋" w:eastAsia="仿宋" w:hAnsi="仿宋" w:cs="仿宋_GB2312" w:hint="eastAsia"/>
              </w:rPr>
              <w:t>Smart Finance</w:t>
            </w:r>
          </w:p>
        </w:tc>
      </w:tr>
      <w:tr w:rsidR="005618FC" w:rsidTr="005618FC">
        <w:trPr>
          <w:trHeight w:val="567"/>
          <w:jc w:val="center"/>
        </w:trPr>
        <w:tc>
          <w:tcPr>
            <w:tcW w:w="35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22"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w:t>
            </w:r>
            <w:r>
              <w:rPr>
                <w:rFonts w:eastAsia="仿宋" w:cs="仿宋_GB2312" w:hint="eastAsia"/>
                <w:sz w:val="24"/>
                <w:szCs w:val="24"/>
                <w:lang w:val="en-US"/>
              </w:rPr>
              <w:t>044</w:t>
            </w:r>
          </w:p>
        </w:tc>
        <w:tc>
          <w:tcPr>
            <w:tcW w:w="3053"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42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5618FC" w:rsidTr="005618FC">
        <w:trPr>
          <w:trHeight w:val="567"/>
          <w:jc w:val="center"/>
        </w:trPr>
        <w:tc>
          <w:tcPr>
            <w:tcW w:w="12925" w:type="dxa"/>
            <w:gridSpan w:val="5"/>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5618FC" w:rsidTr="005618FC">
        <w:trPr>
          <w:trHeight w:val="567"/>
          <w:jc w:val="center"/>
        </w:trPr>
        <w:tc>
          <w:tcPr>
            <w:tcW w:w="644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47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5618FC" w:rsidTr="005618FC">
        <w:trPr>
          <w:trHeight w:val="567"/>
          <w:jc w:val="center"/>
        </w:trPr>
        <w:tc>
          <w:tcPr>
            <w:tcW w:w="644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 xml:space="preserve">□学生组 </w:t>
            </w:r>
            <w:r>
              <w:rPr>
                <w:rFonts w:eastAsia="仿宋" w:hint="eastAsia"/>
                <w:b/>
                <w:color w:val="000000"/>
                <w:sz w:val="24"/>
                <w:szCs w:val="24"/>
                <w:lang w:val="en-US"/>
              </w:rPr>
              <w:sym w:font="Wingdings 2" w:char="00A3"/>
            </w:r>
            <w:r>
              <w:rPr>
                <w:rFonts w:eastAsia="仿宋" w:hint="eastAsia"/>
                <w:b/>
                <w:color w:val="000000"/>
                <w:sz w:val="24"/>
                <w:szCs w:val="24"/>
                <w:lang w:val="en-US"/>
              </w:rPr>
              <w:t>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c>
          <w:tcPr>
            <w:tcW w:w="647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 □教师组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r>
      <w:tr w:rsidR="005618FC" w:rsidTr="005618FC">
        <w:trPr>
          <w:trHeight w:val="567"/>
          <w:jc w:val="center"/>
        </w:trPr>
        <w:tc>
          <w:tcPr>
            <w:tcW w:w="644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47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 xml:space="preserve">单选题   </w:t>
            </w:r>
            <w:r>
              <w:rPr>
                <w:rFonts w:eastAsia="仿宋" w:hint="eastAsia"/>
                <w:b/>
                <w:color w:val="000000"/>
                <w:sz w:val="24"/>
                <w:szCs w:val="24"/>
                <w:lang w:val="en-US"/>
              </w:rPr>
              <w:sym w:font="Wingdings 2" w:char="00A3"/>
            </w:r>
            <w:r>
              <w:rPr>
                <w:rFonts w:eastAsia="仿宋" w:hint="eastAsia"/>
                <w:b/>
                <w:color w:val="000000"/>
                <w:sz w:val="24"/>
                <w:szCs w:val="24"/>
                <w:lang w:val="en-US"/>
              </w:rPr>
              <w:t xml:space="preserve">多选题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5618FC" w:rsidTr="005618FC">
        <w:trPr>
          <w:trHeight w:val="567"/>
          <w:jc w:val="center"/>
        </w:trPr>
        <w:tc>
          <w:tcPr>
            <w:tcW w:w="35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6024"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1.逾期支取的定期存款计息方式为(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A:超过原定存期的部分，按到期日挂牌公告的定期存款利息计算</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B:超过原定存期的部分，按支取日挂牌公告的活期存款</w:t>
            </w:r>
            <w:r>
              <w:rPr>
                <w:rFonts w:ascii="仿宋" w:eastAsia="仿宋" w:hAnsi="仿宋" w:cs="仿宋" w:hint="eastAsia"/>
                <w:color w:val="000000"/>
                <w:kern w:val="0"/>
                <w:sz w:val="24"/>
                <w:szCs w:val="24"/>
                <w:lang w:bidi="zh-CN"/>
              </w:rPr>
              <w:lastRenderedPageBreak/>
              <w:t>利率计付利息</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C:重新以起存日挂牌公告的活期存款利息来计息</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D:超过原定存期的部分，除约定自动转存外，按支取日挂牌公告的活期存款利率计付利息，并全部计入本金</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2.下列选项中，哪项对票据流动性的描述？（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A:必须根据法律规定的必要形式制作</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B:如果票据记载的文义与记载人的真实意思有出入，以记载为准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C:除票据特别注明外，票据在到期前，可以通过背书方式转让而流通</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D:票据一经做成，票据上的权利便随之而确立</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3.商业银行因没有遵循法律、规则和准则可能遭受的“合规风险”不包括（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A:法律制裁的风险</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B:监管处罚的风险</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C:重大财务损失的风险</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D:破产的风险</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4.个人私设银行、钱庄，企事业单位私设银行、储蓄所等，非法办理存款贷款业务属于（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A:集资诈骗罪</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B:非法吸收公众存款罪</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C:破坏银行管理罪</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D:吸收客户资金不入账罪</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5.下列不属于代理银行业务的是（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A:代理商业银行业务</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B:代理政策性银行业务</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C:代理中央银行业务</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D:代理保险业务</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 ）是银行按照监管要求应当持有的最低资本量或最低资本要求。</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A:监管资本</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B:注册资本</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C:会计资本</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D:经济资本</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7.根据《民法典》，当事人在保证合同中对保证方式没有约定或者约定不明确的，按照（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A:按照一般保证承担保证责任</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B:按照连带责任保证承担保证责任</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C:保证合同无效</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D:保证人任意选择一般保证或连带责任保证方式承担保证责任</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8.金融机构通过第三方识别客户身份，而第三方未采取符合《反洗钱法》要求的客户身份识别措施的，承担未履行客户身份识别义务的责任的是（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A:客户</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B:第三方</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C:直接经办人</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D:金融机构</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9.下列选项中，不属于定金和订金的区别的是（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A:性质不同</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B:效力不同</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C:数额限制不同</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D:适用法律不同</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10.经济周期的四个阶段，不包括（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A:繁荣阶段</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B:萧条阶段</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C:成长阶段</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D:复苏阶段</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11.美国对混业经营实行的伞形监管和联合监管模式，其中伞形监管是指（ ）对所有的金融控股公司进行监管。</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A:证券交易委员会</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B:联邦存款保险公司</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C:美联储</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D:货币监理署</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12.董事应具备并持有履职所需的(  )，清楚了解其在公司治理中职能，有能力对银行各项事务</w:t>
            </w:r>
            <w:proofErr w:type="gramStart"/>
            <w:r>
              <w:rPr>
                <w:rFonts w:ascii="仿宋" w:eastAsia="仿宋" w:hAnsi="仿宋" w:cs="仿宋" w:hint="eastAsia"/>
                <w:color w:val="000000"/>
                <w:kern w:val="0"/>
                <w:sz w:val="24"/>
                <w:szCs w:val="24"/>
                <w:lang w:bidi="zh-CN"/>
              </w:rPr>
              <w:t>作出</w:t>
            </w:r>
            <w:proofErr w:type="gramEnd"/>
            <w:r>
              <w:rPr>
                <w:rFonts w:ascii="仿宋" w:eastAsia="仿宋" w:hAnsi="仿宋" w:cs="仿宋" w:hint="eastAsia"/>
                <w:color w:val="000000"/>
                <w:kern w:val="0"/>
                <w:sz w:val="24"/>
                <w:szCs w:val="24"/>
                <w:lang w:bidi="zh-CN"/>
              </w:rPr>
              <w:t>稳健客观的决策。</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A:经验</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B:个人素质</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C:专业技能</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D:资质</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13.下列关于商业银行贷款业务的说法中，正确的是(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A:只能采用担保的方式发放贷款</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B:不得向事业单位发放贷款</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C:我国银行信贷管理一般实行集中授权、分散授信管理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D:我国银行业自2002年开始实施“贷款五级分类法”</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14.下列属于同业拆借市场特点的是(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A:是在有担保条件下进行的资金与信用的直接交换，要求拆借主体具有较低的信用等级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B:是在无担保条件下进行的资金与信用的直接交换，要求拆借主体具有较高的信用等级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C:是在有担保条件下进行的资金与信用的直接交换，要求拆借主体具有较高的信用等级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D:是在无担保条件下进行的资金与信用的直接交换，要求拆借主体具有较低的信用等级</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15.关于无权代理及其后果，下列说法正确的是（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A:第三人主观为故意，这是无权代理的构成要件</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B:无权代理行为人的行为是违法的</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C:在任何情况之下，无权代理人的代理行为后果由代理人承担</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D:无权代理经被代理人追认，即直接对被代理人发生法律效力，产生与代理相同的法律后果</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16.下列关于每股收益的说法，不正确的是（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A:每股收益是指税后利润与股本总数的比率</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B:每股收益又称每股税后利润、每股盈余</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C:每股收益是综合反映银行获利能力的重要指标</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D:每股收益反映了银行每一股份创造的税前利润</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17.( )指的是商业银行为保证客户在银行为客户对外出具具有结算功能的信用工具，或提供资金融通后按约履行相关义务，而</w:t>
            </w:r>
            <w:r>
              <w:rPr>
                <w:rFonts w:ascii="仿宋" w:eastAsia="仿宋" w:hAnsi="仿宋" w:cs="仿宋" w:hint="eastAsia"/>
                <w:color w:val="000000"/>
                <w:kern w:val="0"/>
                <w:sz w:val="24"/>
                <w:szCs w:val="24"/>
                <w:lang w:bidi="zh-CN"/>
              </w:rPr>
              <w:lastRenderedPageBreak/>
              <w:t>与其约定将一定数量的资金存入特定账户所形成的存款类别。在客户违约后，商业银行有权直接扣划该账户中的存款，以最大限度地减少银行损失。</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A:定期存款</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B:活期存款</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C:单位协定存款</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D:单位保证金存款</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18.两款理财产品，风险评级相同：A款，半年期，</w:t>
            </w:r>
            <w:proofErr w:type="gramStart"/>
            <w:r>
              <w:rPr>
                <w:rFonts w:ascii="仿宋" w:eastAsia="仿宋" w:hAnsi="仿宋" w:cs="仿宋" w:hint="eastAsia"/>
                <w:color w:val="000000"/>
                <w:kern w:val="0"/>
                <w:sz w:val="24"/>
                <w:szCs w:val="24"/>
                <w:lang w:bidi="zh-CN"/>
              </w:rPr>
              <w:t>预期年化收益率</w:t>
            </w:r>
            <w:proofErr w:type="gramEnd"/>
            <w:r>
              <w:rPr>
                <w:rFonts w:ascii="仿宋" w:eastAsia="仿宋" w:hAnsi="仿宋" w:cs="仿宋" w:hint="eastAsia"/>
                <w:color w:val="000000"/>
                <w:kern w:val="0"/>
                <w:sz w:val="24"/>
                <w:szCs w:val="24"/>
                <w:lang w:bidi="zh-CN"/>
              </w:rPr>
              <w:t>6.00％，到期本息继续再投资同款产品；B款，一年期，</w:t>
            </w:r>
            <w:proofErr w:type="gramStart"/>
            <w:r>
              <w:rPr>
                <w:rFonts w:ascii="仿宋" w:eastAsia="仿宋" w:hAnsi="仿宋" w:cs="仿宋" w:hint="eastAsia"/>
                <w:color w:val="000000"/>
                <w:kern w:val="0"/>
                <w:sz w:val="24"/>
                <w:szCs w:val="24"/>
                <w:lang w:bidi="zh-CN"/>
              </w:rPr>
              <w:t>预期年化收益率</w:t>
            </w:r>
            <w:proofErr w:type="gramEnd"/>
            <w:r>
              <w:rPr>
                <w:rFonts w:ascii="仿宋" w:eastAsia="仿宋" w:hAnsi="仿宋" w:cs="仿宋" w:hint="eastAsia"/>
                <w:color w:val="000000"/>
                <w:kern w:val="0"/>
                <w:sz w:val="24"/>
                <w:szCs w:val="24"/>
                <w:lang w:bidi="zh-CN"/>
              </w:rPr>
              <w:t>6.05％。则两款理财产品预期有效(实际)</w:t>
            </w:r>
            <w:proofErr w:type="gramStart"/>
            <w:r>
              <w:rPr>
                <w:rFonts w:ascii="仿宋" w:eastAsia="仿宋" w:hAnsi="仿宋" w:cs="仿宋" w:hint="eastAsia"/>
                <w:color w:val="000000"/>
                <w:kern w:val="0"/>
                <w:sz w:val="24"/>
                <w:szCs w:val="24"/>
                <w:lang w:bidi="zh-CN"/>
              </w:rPr>
              <w:t>年化收益率</w:t>
            </w:r>
            <w:proofErr w:type="gramEnd"/>
            <w:r>
              <w:rPr>
                <w:rFonts w:ascii="仿宋" w:eastAsia="仿宋" w:hAnsi="仿宋" w:cs="仿宋" w:hint="eastAsia"/>
                <w:color w:val="000000"/>
                <w:kern w:val="0"/>
                <w:sz w:val="24"/>
                <w:szCs w:val="24"/>
                <w:lang w:bidi="zh-CN"/>
              </w:rPr>
              <w:t>（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A:A款更高</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B:B款更高</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C:A款和B款相同</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D:两者无法比较</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19.下列不属于商业银行代理业务的是(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A:代理国债业务</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B:代理股票买卖业务</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C:代理销售基金业务</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D:代理销售保险产品业务</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20.公司设立是指公司发起人为促成公司成立并取得( )，依照法律规定的条件和程序所必须完成的一系列法律行为的总称。</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A:公司名称</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B:公司注册资本</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C:法人资格</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D:贷款资格</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21.下列关于收藏品的说法，错误的是（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A:艺术品是一种中长期投资，其价值随时间而提升</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B:艺术品投资具有较大的风险，主要体现在流动性差、保管难、价格波动大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C:纪念币是各国政府或中央银行为某</w:t>
            </w:r>
            <w:proofErr w:type="gramStart"/>
            <w:r>
              <w:rPr>
                <w:rFonts w:ascii="仿宋" w:eastAsia="仿宋" w:hAnsi="仿宋" w:cs="仿宋" w:hint="eastAsia"/>
                <w:color w:val="000000"/>
                <w:kern w:val="0"/>
                <w:sz w:val="24"/>
                <w:szCs w:val="24"/>
                <w:lang w:bidi="zh-CN"/>
              </w:rPr>
              <w:t>一纪念</w:t>
            </w:r>
            <w:proofErr w:type="gramEnd"/>
            <w:r>
              <w:rPr>
                <w:rFonts w:ascii="仿宋" w:eastAsia="仿宋" w:hAnsi="仿宋" w:cs="仿宋" w:hint="eastAsia"/>
                <w:color w:val="000000"/>
                <w:kern w:val="0"/>
                <w:sz w:val="24"/>
                <w:szCs w:val="24"/>
                <w:lang w:bidi="zh-CN"/>
              </w:rPr>
              <w:t>题材而限量发行的具有一定面值的货币</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D:在国外，艺术品已与股票、债券并列为三大投资理财</w:t>
            </w:r>
            <w:r>
              <w:rPr>
                <w:rFonts w:ascii="仿宋" w:eastAsia="仿宋" w:hAnsi="仿宋" w:cs="仿宋" w:hint="eastAsia"/>
                <w:color w:val="000000"/>
                <w:kern w:val="0"/>
                <w:sz w:val="24"/>
                <w:szCs w:val="24"/>
                <w:lang w:bidi="zh-CN"/>
              </w:rPr>
              <w:lastRenderedPageBreak/>
              <w:t>对象</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22.“收入以双薪家庭为主，支出随成员固定而趋于稳定，但子女上大学后学杂费用负担重。”上述家庭收入及支出特征是指家庭生命周期的( )阶段。</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A:家庭成长期</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B:家庭衰老期</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C:家庭形成期</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D:家庭成熟期</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23.张先生投资10000元于一项期限为2年，年息5%的债券（按年计息），按复利计算该项投资的终值为（ ）元。</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A:11025</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B:10800</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C:21000</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D:12500</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24.个人住房贷款的签约流程不包括（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A:填写合同</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B:审核合同</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C:签订合同</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D:复核合同</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25.下列不属于合作机构分析的要点的是(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A:分析合作机构领导层素质</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B:分析合作机构的业界声誉</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C:分析合作机构的竞争对手</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D:分析合作机构的历史信用记录</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26.采用浮动利率的商业性个人住房贷款，利率重定价周期最短为（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A:1年</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B:2年</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C:3年</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D:4年</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27.下列不得作为个人质</w:t>
            </w:r>
            <w:proofErr w:type="gramStart"/>
            <w:r>
              <w:rPr>
                <w:rFonts w:ascii="仿宋" w:eastAsia="仿宋" w:hAnsi="仿宋" w:cs="仿宋" w:hint="eastAsia"/>
                <w:color w:val="000000"/>
                <w:kern w:val="0"/>
                <w:sz w:val="24"/>
                <w:szCs w:val="24"/>
                <w:lang w:bidi="zh-CN"/>
              </w:rPr>
              <w:t>押</w:t>
            </w:r>
            <w:proofErr w:type="gramEnd"/>
            <w:r>
              <w:rPr>
                <w:rFonts w:ascii="仿宋" w:eastAsia="仿宋" w:hAnsi="仿宋" w:cs="仿宋" w:hint="eastAsia"/>
                <w:color w:val="000000"/>
                <w:kern w:val="0"/>
                <w:sz w:val="24"/>
                <w:szCs w:val="24"/>
                <w:lang w:bidi="zh-CN"/>
              </w:rPr>
              <w:t>贷款质押物的是（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A:可以转让的基金份额</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B:应付账款</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C:提单</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D:国债</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28.通常情况下，下列商业银行资产的流动性自高至低排序正确的是( )。(1)国债(2)现金(3)长期股权投资(4)可出售的贷款组合</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A:(1)(2)(3)(4)</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B:(1)(2)(4)(3)</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C:(2)(1)(4)(3)</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D:(2)(1)(3)(4)</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29.</w:t>
            </w:r>
            <w:r>
              <w:rPr>
                <w:rFonts w:ascii="仿宋" w:eastAsia="仿宋" w:hAnsi="仿宋" w:cs="宋体" w:hint="eastAsia"/>
                <w:sz w:val="24"/>
                <w:szCs w:val="24"/>
              </w:rPr>
              <w:t>（  ）是企业从付出现金购买原材料到最终销售收回应收账款的时间</w:t>
            </w:r>
            <w:r>
              <w:rPr>
                <w:rFonts w:ascii="仿宋" w:eastAsia="仿宋" w:hAnsi="仿宋" w:cs="仿宋" w:hint="eastAsia"/>
                <w:color w:val="000000"/>
                <w:kern w:val="0"/>
                <w:sz w:val="24"/>
                <w:szCs w:val="24"/>
                <w:lang w:bidi="zh-CN"/>
              </w:rPr>
              <w:t>。</w:t>
            </w:r>
          </w:p>
        </w:tc>
        <w:tc>
          <w:tcPr>
            <w:tcW w:w="6024" w:type="dxa"/>
            <w:gridSpan w:val="3"/>
            <w:vAlign w:val="center"/>
          </w:tcPr>
          <w:p w:rsidR="005618FC" w:rsidRDefault="005618FC" w:rsidP="005618FC">
            <w:pPr>
              <w:pStyle w:val="a6"/>
              <w:rPr>
                <w:rFonts w:ascii="仿宋" w:eastAsia="仿宋" w:hAnsi="仿宋" w:cs="宋体"/>
                <w:sz w:val="24"/>
                <w:szCs w:val="24"/>
              </w:rPr>
            </w:pPr>
            <w:r>
              <w:rPr>
                <w:rFonts w:ascii="仿宋" w:eastAsia="仿宋" w:hAnsi="仿宋" w:cs="宋体" w:hint="eastAsia"/>
                <w:sz w:val="24"/>
                <w:szCs w:val="24"/>
              </w:rPr>
              <w:t>A:资产转换周期</w:t>
            </w:r>
          </w:p>
          <w:p w:rsidR="005618FC" w:rsidRDefault="005618FC" w:rsidP="005618FC">
            <w:pPr>
              <w:pStyle w:val="a6"/>
              <w:rPr>
                <w:rFonts w:ascii="仿宋" w:eastAsia="仿宋" w:hAnsi="仿宋" w:cs="宋体"/>
                <w:sz w:val="24"/>
                <w:szCs w:val="24"/>
              </w:rPr>
            </w:pPr>
            <w:r>
              <w:rPr>
                <w:rFonts w:ascii="仿宋" w:eastAsia="仿宋" w:hAnsi="仿宋" w:cs="宋体" w:hint="eastAsia"/>
                <w:sz w:val="24"/>
                <w:szCs w:val="24"/>
              </w:rPr>
              <w:t>B:建设期</w:t>
            </w:r>
          </w:p>
          <w:p w:rsidR="005618FC" w:rsidRDefault="005618FC" w:rsidP="005618FC">
            <w:pPr>
              <w:pStyle w:val="a6"/>
              <w:rPr>
                <w:rFonts w:ascii="仿宋" w:eastAsia="仿宋" w:hAnsi="仿宋" w:cs="宋体"/>
                <w:sz w:val="24"/>
                <w:szCs w:val="24"/>
              </w:rPr>
            </w:pPr>
            <w:r>
              <w:rPr>
                <w:rFonts w:ascii="仿宋" w:eastAsia="仿宋" w:hAnsi="仿宋" w:cs="宋体" w:hint="eastAsia"/>
                <w:sz w:val="24"/>
                <w:szCs w:val="24"/>
              </w:rPr>
              <w:t>C:投资回报期</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宋体" w:hint="eastAsia"/>
                <w:sz w:val="24"/>
                <w:szCs w:val="24"/>
              </w:rPr>
              <w:t>D:现金循环周期</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30.分支机构在考核流动性时，( )指标反映机构整体流动性水平。</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A:存贷比</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B:净息差</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C:经济增加值</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D:增量存贷比率</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31.区块链系统采用特定的（ ）机制来保证分布式系统中的所有节点均可参与数据区块的验证过程。</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A:强制要求</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B:政治激励</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C:会员激励</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D:道德共识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E:经济激励</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32.（ ）是指其写入权限由某个组织和机构控制的区块链，参与节点的资格会被严格限制。</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A:公有链（Public Blockchain）</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B:私有链（Private Blockchain）</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C:联盟链（Consortium Blockchain）</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D:混合链（Hybrid Blockchain）</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highlight w:val="red"/>
                <w:lang w:bidi="zh-CN"/>
              </w:rPr>
            </w:pPr>
            <w:r>
              <w:rPr>
                <w:rFonts w:ascii="仿宋" w:eastAsia="仿宋" w:hAnsi="仿宋" w:cs="仿宋" w:hint="eastAsia"/>
                <w:color w:val="000000"/>
                <w:kern w:val="0"/>
                <w:sz w:val="24"/>
                <w:szCs w:val="24"/>
                <w:lang w:bidi="zh-CN"/>
              </w:rPr>
              <w:t>33.中国发展区块链三部曲包括简易模型、（ ）和转型模型。</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A:符合模型</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B:数据库模型</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C:深度融合模型</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D:发展模型</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宋体" w:hAnsi="仿宋" w:cs="仿宋"/>
                <w:color w:val="000000"/>
                <w:kern w:val="0"/>
                <w:sz w:val="24"/>
                <w:szCs w:val="24"/>
                <w:highlight w:val="red"/>
                <w:lang w:bidi="zh-CN"/>
              </w:rPr>
            </w:pPr>
            <w:r>
              <w:rPr>
                <w:rFonts w:ascii="仿宋" w:eastAsia="仿宋" w:hAnsi="仿宋" w:cs="仿宋" w:hint="eastAsia"/>
                <w:color w:val="000000"/>
                <w:kern w:val="0"/>
                <w:sz w:val="24"/>
                <w:szCs w:val="24"/>
                <w:lang w:bidi="zh-CN"/>
              </w:rPr>
              <w:lastRenderedPageBreak/>
              <w:t>34.有序的区块链产业包括产业发展、标准以及（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A:产业规划</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B:产业模式</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C:产业沙盒</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D:产业投资</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highlight w:val="red"/>
                <w:lang w:bidi="zh-CN"/>
              </w:rPr>
            </w:pPr>
            <w:r>
              <w:rPr>
                <w:rFonts w:ascii="仿宋" w:eastAsia="仿宋" w:hAnsi="仿宋" w:cs="仿宋" w:hint="eastAsia"/>
                <w:color w:val="000000"/>
                <w:kern w:val="0"/>
                <w:sz w:val="24"/>
                <w:szCs w:val="24"/>
                <w:lang w:bidi="zh-CN"/>
              </w:rPr>
              <w:t>35.现代互联网的基础技术是什么？(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A:TCP/IP技术</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B:FTP技术</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C:ICMP技术</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D:ARP技术</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36.（ ）是基于这些可信的不可篡改的数据，可以自动化的执行一些预先定义好的规则和条款。以保险为例，如果说每个人的信息（包括医疗信息和风险发生的信息）都是真实可信的，那就很容易的在一些标准化的保险产品中，去进行自动化的理赔.</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A:共识机制</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B:非对称加密和授权技术</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C:分布式账本</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D:智能合约</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37.</w:t>
            </w:r>
            <w:r>
              <w:rPr>
                <w:rFonts w:hint="eastAsia"/>
              </w:rPr>
              <w:t xml:space="preserve"> </w:t>
            </w:r>
            <w:r>
              <w:rPr>
                <w:rFonts w:ascii="仿宋" w:eastAsia="仿宋" w:hAnsi="仿宋" w:cs="仿宋" w:hint="eastAsia"/>
                <w:color w:val="000000"/>
                <w:kern w:val="0"/>
                <w:sz w:val="24"/>
                <w:szCs w:val="24"/>
                <w:lang w:bidi="zh-CN"/>
              </w:rPr>
              <w:t>智能合约是怎么样执行的？(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A:强制执行</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B:计算机自动执行</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C:认为干涉执行</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color w:val="000000"/>
                <w:kern w:val="0"/>
                <w:sz w:val="24"/>
                <w:szCs w:val="24"/>
                <w:lang w:bidi="zh-CN"/>
              </w:rPr>
              <w:t>D:买方执行</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38.通常情况下，参与联盟链的节点会被划分不同的读写权限，能支持每秒（ ）次以上的数据写入。</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A:100</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B:300</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C:700</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D:1000</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39.什么是联合贷款？(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A:一般是所有联盟银行都参与进来</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B:一般至少由三家银行参与进来</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C:一般由两家银行一起对某一自然人或企业提供贷款</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D:一般可以由一家银行或者多家银行参与</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40.区块链核心层的构成包括数据层、网络层、算法层、共识层、合约层和（ ）。</w:t>
            </w:r>
          </w:p>
        </w:tc>
        <w:tc>
          <w:tcPr>
            <w:tcW w:w="6024" w:type="dxa"/>
            <w:gridSpan w:val="3"/>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A:区域层</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B:智能层</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C:传输层</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D:区块层</w:t>
            </w:r>
          </w:p>
        </w:tc>
        <w:tc>
          <w:tcPr>
            <w:tcW w:w="3376" w:type="dxa"/>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bl>
    <w:p w:rsidR="005618FC" w:rsidRDefault="005618FC" w:rsidP="005618FC">
      <w:pPr>
        <w:rPr>
          <w:b/>
          <w:color w:val="000000"/>
          <w:sz w:val="24"/>
          <w:szCs w:val="24"/>
        </w:rPr>
      </w:pPr>
    </w:p>
    <w:p w:rsidR="005618FC" w:rsidRDefault="005618FC" w:rsidP="005618FC">
      <w:pPr>
        <w:pStyle w:val="20"/>
        <w:rPr>
          <w:lang w:val="en-US"/>
        </w:rPr>
      </w:pPr>
    </w:p>
    <w:p w:rsidR="005618FC" w:rsidRDefault="005618FC" w:rsidP="005618FC">
      <w:pPr>
        <w:pStyle w:val="20"/>
        <w:rPr>
          <w:lang w:val="en-US"/>
        </w:rPr>
      </w:pPr>
    </w:p>
    <w:p w:rsidR="005618FC" w:rsidRDefault="005618FC" w:rsidP="005618FC">
      <w:pPr>
        <w:ind w:firstLineChars="300" w:firstLine="723"/>
        <w:rPr>
          <w:b/>
          <w:color w:val="000000"/>
          <w:sz w:val="24"/>
          <w:szCs w:val="24"/>
        </w:rPr>
      </w:pPr>
      <w:r>
        <w:rPr>
          <w:b/>
          <w:color w:val="000000"/>
          <w:sz w:val="24"/>
          <w:szCs w:val="24"/>
        </w:rPr>
        <w:t>2.</w:t>
      </w:r>
      <w:r>
        <w:rPr>
          <w:rFonts w:hint="eastAsia"/>
          <w:b/>
          <w:color w:val="000000"/>
          <w:sz w:val="24"/>
          <w:szCs w:val="24"/>
        </w:rPr>
        <w:t>多选题</w:t>
      </w:r>
    </w:p>
    <w:tbl>
      <w:tblPr>
        <w:tblW w:w="129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2922"/>
        <w:gridCol w:w="1903"/>
        <w:gridCol w:w="1150"/>
        <w:gridCol w:w="3425"/>
      </w:tblGrid>
      <w:tr w:rsidR="005618FC" w:rsidTr="005618FC">
        <w:trPr>
          <w:trHeight w:val="567"/>
          <w:jc w:val="center"/>
        </w:trPr>
        <w:tc>
          <w:tcPr>
            <w:tcW w:w="35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22" w:type="dxa"/>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53"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425" w:type="dxa"/>
            <w:vAlign w:val="center"/>
          </w:tcPr>
          <w:p w:rsidR="005618FC" w:rsidRDefault="005618FC" w:rsidP="005618FC">
            <w:pPr>
              <w:pStyle w:val="a5"/>
              <w:ind w:firstLine="560"/>
              <w:rPr>
                <w:rFonts w:ascii="仿宋" w:eastAsia="仿宋" w:hAnsi="仿宋" w:cs="仿宋_GB2312"/>
              </w:rPr>
            </w:pPr>
            <w:r>
              <w:rPr>
                <w:rFonts w:ascii="仿宋" w:eastAsia="仿宋" w:hAnsi="仿宋" w:cs="仿宋_GB2312" w:hint="eastAsia"/>
              </w:rPr>
              <w:t>Smart Finance</w:t>
            </w:r>
          </w:p>
        </w:tc>
      </w:tr>
      <w:tr w:rsidR="005618FC" w:rsidTr="005618FC">
        <w:trPr>
          <w:trHeight w:val="567"/>
          <w:jc w:val="center"/>
        </w:trPr>
        <w:tc>
          <w:tcPr>
            <w:tcW w:w="35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22"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GZ-202</w:t>
            </w:r>
            <w:r>
              <w:rPr>
                <w:rFonts w:eastAsia="仿宋" w:cs="仿宋_GB2312" w:hint="eastAsia"/>
                <w:sz w:val="24"/>
                <w:szCs w:val="24"/>
                <w:lang w:val="en-US"/>
              </w:rPr>
              <w:t>3052</w:t>
            </w:r>
          </w:p>
        </w:tc>
        <w:tc>
          <w:tcPr>
            <w:tcW w:w="3053"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4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5618FC" w:rsidTr="005618FC">
        <w:trPr>
          <w:trHeight w:val="567"/>
          <w:jc w:val="center"/>
        </w:trPr>
        <w:tc>
          <w:tcPr>
            <w:tcW w:w="12925" w:type="dxa"/>
            <w:gridSpan w:val="5"/>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5618FC" w:rsidTr="005618FC">
        <w:trPr>
          <w:trHeight w:val="567"/>
          <w:jc w:val="center"/>
        </w:trPr>
        <w:tc>
          <w:tcPr>
            <w:tcW w:w="644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47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5618FC" w:rsidTr="005618FC">
        <w:trPr>
          <w:trHeight w:val="567"/>
          <w:jc w:val="center"/>
        </w:trPr>
        <w:tc>
          <w:tcPr>
            <w:tcW w:w="644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 xml:space="preserve">□学生组 </w:t>
            </w:r>
            <w:r>
              <w:rPr>
                <w:rFonts w:eastAsia="仿宋" w:hint="eastAsia"/>
                <w:b/>
                <w:color w:val="000000"/>
                <w:sz w:val="24"/>
                <w:szCs w:val="24"/>
                <w:lang w:val="en-US"/>
              </w:rPr>
              <w:sym w:font="Wingdings 2" w:char="00A3"/>
            </w:r>
            <w:r>
              <w:rPr>
                <w:rFonts w:eastAsia="仿宋" w:hint="eastAsia"/>
                <w:b/>
                <w:color w:val="000000"/>
                <w:sz w:val="24"/>
                <w:szCs w:val="24"/>
                <w:lang w:val="en-US"/>
              </w:rPr>
              <w:t>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c>
          <w:tcPr>
            <w:tcW w:w="647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 □教师组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r>
      <w:tr w:rsidR="005618FC" w:rsidTr="005618FC">
        <w:trPr>
          <w:trHeight w:val="567"/>
          <w:jc w:val="center"/>
        </w:trPr>
        <w:tc>
          <w:tcPr>
            <w:tcW w:w="644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47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 xml:space="preserve">□单选题   </w:t>
            </w:r>
            <w:r>
              <w:rPr>
                <w:rFonts w:eastAsia="仿宋" w:hint="eastAsia"/>
                <w:b/>
                <w:color w:val="000000"/>
                <w:sz w:val="24"/>
                <w:szCs w:val="24"/>
                <w:lang w:val="en-US"/>
              </w:rPr>
              <w:sym w:font="Wingdings 2" w:char="0052"/>
            </w:r>
            <w:r>
              <w:rPr>
                <w:rFonts w:eastAsia="仿宋" w:hint="eastAsia"/>
                <w:b/>
                <w:color w:val="000000"/>
                <w:sz w:val="24"/>
                <w:szCs w:val="24"/>
                <w:lang w:val="en-US"/>
              </w:rPr>
              <w:t xml:space="preserve">多选题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5618FC" w:rsidTr="005618FC">
        <w:trPr>
          <w:trHeight w:val="567"/>
          <w:jc w:val="center"/>
        </w:trPr>
        <w:tc>
          <w:tcPr>
            <w:tcW w:w="35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482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41.根据《企业破产法》的规定，我国企业破产清算的程序包括（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A:破产申请</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B:破产宣告</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C:破产财产的变价和分配</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D:破产财产的结算</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E:破产程序的终结</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42.商业汇票是委托付款人在见票时或者在指定日期无条件支付确定的金额给收款人或者持票人的票据。下列说法正确的有（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A:商业汇票是出票人签发的</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B:银行承兑汇票由银行承兑</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C:商业承兑汇票由银行以外的付款人承兑</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D:银行承兑汇票由付款人承兑</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E:商业承兑汇票由银行承兑</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43.下列关于商业银行单位协定存款计息规则的表述中，说法正确的有（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A:基本存款额度按活期存款利率付息</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B:基本存款额度按中国人民银行规定上浮利率计付利息</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C:超过基本存款额度的存款按活期存款利率付息</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D:超过基本存款额度的按中国人民银行规定的上浮利率计付利息</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E:超过基本存款额度的存款按定期存款利率付息</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44.我国某银行购买了在上海证券交易所上市的公司发行的10年期的债券，该银行所承担的风险包括（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A:违约风险</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B:声誉风险</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C:流动性风险</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D:国家风险</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E:政治风险</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45.商业银行资本管理的范畴一般包括（ ）三个方面。</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A:监管资本管理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B:资产组合管理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C:经济资本管理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D:资产负债总量计划</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E:账面资本管理</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46.货币执行流通手段的特点有（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A:必须是现实的货币</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B:可以是意识形态的货币</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C:不能用符号代替</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D:不需要具有十足价值</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E:需要具有十足价值</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47.下列属于商业银行贷款承诺业务的有（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A:项目贷款承诺</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B:信贷证明</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C:客户授信额度</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D:票据发行便利</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E:备用信用证</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48.向客户提供（ ）属于商业银行理财投资顾问服务的内容。</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A:财务分析</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B:财务规划</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C:投资建议</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D:个人投资产品推介</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E:收购方案</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49.资本是对商业银行经营和发展具有特殊用途的经济资源，商业银行资本管理的范畴一般包括（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A:投资收益管理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B:机会成本管理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C:监管资本管理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D:经济资本管理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E:账面资本管理</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50.《银行业监督管理法》规定，银行业金融机构应当按照规定如实向社会公众披露（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A:财务会计报告</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B:风险管理状况</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C:董事和高级管理人员变更</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D:员工中所有违法违规处理结果</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E:其他重大事项</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51.名义利率与实际利率相比较，实际利率出现的情形有（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A:名义利率高于通货膨胀率时，实际利率为负利率</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B:名义利率高于通货膨胀率时，实际利率为正利率</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C:名义利率等于通货膨胀率时，实际利率为零</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D:名义利率低于通货膨胀率时，实际利率为负利率</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E:名义利率低于通货膨胀率时，实际利率为正利率</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52.根据行业的市场结构可以把行业划分为（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A:寡头垄断行业</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B:完全垄断行业</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C:垄断竞争行业</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D:完全竞争行业</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E:新兴行业</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53.经济周期一般分为哪几个阶段？（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A:繁荣阶段</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B:衰退阶段</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C:萧条阶段</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D:复苏阶段</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E:盘整阶段</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54.影响货币需求的主要因素有(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A:收入水平</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B:利率水平</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C:汇率</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D:信用制度发达程度</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E:公众的预期和偏好</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55.金融工具的风险主要有(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A:信用风险</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B:声誉风险</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C:市场风险</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D:法律风险</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E:战略风险</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56.与社会养老保险相比，商业养老保险的特征有(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A:品种较多</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B:缴费水平较高</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C:流动性水平较高</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D:风险收益水平较低</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E:退保成本较高</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57.薪酬管理制度的制订应科学、合理，并与长期稳健可持续发展相适应，一般应包括的内容有（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A:基本薪酬的档次分类及晋级办法</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B:中长期激励及特殊奖励的考核管理办法</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C:银行员工职位职级分类体系及其</w:t>
            </w:r>
            <w:proofErr w:type="gramStart"/>
            <w:r>
              <w:rPr>
                <w:rFonts w:ascii="仿宋" w:eastAsia="仿宋" w:hAnsi="仿宋" w:cs="仿宋" w:hint="eastAsia"/>
                <w:color w:val="000000"/>
                <w:kern w:val="0"/>
                <w:sz w:val="24"/>
                <w:szCs w:val="24"/>
                <w:lang w:bidi="zh-CN"/>
              </w:rPr>
              <w:t>薪</w:t>
            </w:r>
            <w:proofErr w:type="gramEnd"/>
            <w:r>
              <w:rPr>
                <w:rFonts w:ascii="仿宋" w:eastAsia="仿宋" w:hAnsi="仿宋" w:cs="仿宋" w:hint="eastAsia"/>
                <w:color w:val="000000"/>
                <w:kern w:val="0"/>
                <w:sz w:val="24"/>
                <w:szCs w:val="24"/>
                <w:lang w:bidi="zh-CN"/>
              </w:rPr>
              <w:t>酬对应标准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D:短期激励与长期激励相互协调</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E:薪酬水平与风险成本调整后的经营业绩相适应</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58.下列关于计算资金缺口的说法，正确的是（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A:客户应该自筹的退休资金，即为退休规划的资金缺口</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B:退休养老基金的“大缺口”=PV退休需求-PV退休后既定养老金</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C:“小缺口”=“大缺口”-已经积累退休养老金基金的现值</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D:养老金赤字=养老金总需求-养老金总供给</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E:“小缺口”=PV退休需求-(FV退休</w:t>
            </w:r>
            <w:proofErr w:type="gramStart"/>
            <w:r>
              <w:rPr>
                <w:rFonts w:ascii="仿宋" w:eastAsia="仿宋" w:hAnsi="仿宋" w:cs="仿宋" w:hint="eastAsia"/>
                <w:color w:val="000000"/>
                <w:kern w:val="0"/>
                <w:sz w:val="24"/>
                <w:szCs w:val="24"/>
                <w:lang w:bidi="zh-CN"/>
              </w:rPr>
              <w:t>前资金</w:t>
            </w:r>
            <w:proofErr w:type="gramEnd"/>
            <w:r>
              <w:rPr>
                <w:rFonts w:ascii="仿宋" w:eastAsia="仿宋" w:hAnsi="仿宋" w:cs="仿宋" w:hint="eastAsia"/>
                <w:color w:val="000000"/>
                <w:kern w:val="0"/>
                <w:sz w:val="24"/>
                <w:szCs w:val="24"/>
                <w:lang w:bidi="zh-CN"/>
              </w:rPr>
              <w:t>积累+PV退休后既定养老金)</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59.一般而言，风险偏好属于保守型的客户往往会选择（ ）等产品。</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A:货币型基金</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B:期货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C:股票型基金</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D:存款</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E:投资连结险中的激进账户</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60.下列符合我国银行理财产品第三阶段发展特点的有(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A:发行数量和发行规模呈几何级数增长</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B:投资方向不断丰富</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C:结构类型日益精细化</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D:合作模式不断拓展</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E:风险控制措施不断弱化</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61.签订担保借款合同的主体包括（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A:贷款人</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B:担保人</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C:借款人</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D:公证人</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E:资产评估人</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62.下列属于个人汽车贷款履约保证保险责任范围的有（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A:贷款本金</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B:利息</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C:违约金</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D:损害赔偿金</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E:实现债权的费用</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63.关于贷款展期，下列说法错误的有（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A:长期贷款展期的期限累计不得超过2年</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B:现行短期贷款展期的期限累计不超过原贷款期限的一半</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C:中期贷款展期期限累计可以超过原贷款期</w:t>
            </w:r>
            <w:r>
              <w:rPr>
                <w:rFonts w:ascii="仿宋" w:eastAsia="仿宋" w:hAnsi="仿宋" w:cs="仿宋" w:hint="eastAsia"/>
                <w:color w:val="000000"/>
                <w:kern w:val="0"/>
                <w:sz w:val="24"/>
                <w:szCs w:val="24"/>
                <w:lang w:bidi="zh-CN"/>
              </w:rPr>
              <w:lastRenderedPageBreak/>
              <w:t>限</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D:借款人未申请展期或申请展期未得到批准，其贷款从到期日当日起，转入逾期贷款账户</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E:抵押贷款展期后，银行应要求借款人及时到有关部门办理续期登记手续</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64.下列关于计算经营活动现金流量的间接法的说法，正确的有()。</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A:间接法以资产负债表中的现金为出发点</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B:间接法又被称为“自上而下”法</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C:计算时应加上折旧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D:计算时应加上应付税金的增加值</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E:计算时应减去存货的</w:t>
            </w:r>
            <w:proofErr w:type="gramStart"/>
            <w:r>
              <w:rPr>
                <w:rFonts w:ascii="仿宋" w:eastAsia="仿宋" w:hAnsi="仿宋" w:cs="仿宋" w:hint="eastAsia"/>
                <w:color w:val="000000"/>
                <w:kern w:val="0"/>
                <w:sz w:val="24"/>
                <w:szCs w:val="24"/>
                <w:lang w:bidi="zh-CN"/>
              </w:rPr>
              <w:t>减少值</w:t>
            </w:r>
            <w:proofErr w:type="gramEnd"/>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65.柜面业务操作风险的起因有(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A:轻视柜面业务内控管理和风险防范</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B:规章制度和业务操作流程本身存在漏洞</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C:因人手紧张而未严格执行换人复核制度</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D:客户监管难度加大，信息技术手段不健全</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w:t>
            </w:r>
            <w:proofErr w:type="gramStart"/>
            <w:r>
              <w:rPr>
                <w:rFonts w:ascii="仿宋" w:eastAsia="仿宋" w:hAnsi="仿宋" w:cs="仿宋" w:hint="eastAsia"/>
                <w:color w:val="000000"/>
                <w:kern w:val="0"/>
                <w:sz w:val="24"/>
                <w:szCs w:val="24"/>
                <w:lang w:bidi="zh-CN"/>
              </w:rPr>
              <w:t>柜员工</w:t>
            </w:r>
            <w:proofErr w:type="gramEnd"/>
            <w:r>
              <w:rPr>
                <w:rFonts w:ascii="仿宋" w:eastAsia="仿宋" w:hAnsi="仿宋" w:cs="仿宋" w:hint="eastAsia"/>
                <w:color w:val="000000"/>
                <w:kern w:val="0"/>
                <w:sz w:val="24"/>
                <w:szCs w:val="24"/>
                <w:lang w:bidi="zh-CN"/>
              </w:rPr>
              <w:t>作强度大但收入不高，工作缺乏热情和责任感等</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66.智能合约中都有哪些类型的函数？（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A:构造函数</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B:回退函数</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C:常量函数</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D:修改智能合约状态的函数</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67.区块链数据库中可用的记录类型有哪些？（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A:交易记录</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B:阻止记录</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C:生成块记录</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D:删除数据记录</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68.区块链技术可以应用在以下哪些行业应用？</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A:行政管理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B:文化艺术</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C:企业供应链</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D:医疗健康</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69.区块链具有以下哪些特征?(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A:高度自治性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B:信息透明性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C:分布式数据存储</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D:数据不可篡改</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70.以下哪几项是当前区块链技术的缺陷？(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A:高耗能问题</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B:数据确认的延迟性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C:处理大规模交易的抗压能力问题</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D:安全性问题</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71.区块链+政府主要包含哪些方面？(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A:基础信息保护</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B:公民身份认证</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C:政务信息公开</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D:政府税收监管</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E:项目公开招标</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72.哪种类型的记录可以保存在区块链中？(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A:事务处理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B:身份管理</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C:与组织有关的活动</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D:管理活动</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E:文献资料</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73.广播可以通过哪些形式传播？(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A:Wi-Fi</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B:蓝牙</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C:NFC</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D:ChirP</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E:条形码</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74.CPA原理是指分布式系统不可能同时</w:t>
            </w:r>
            <w:proofErr w:type="gramStart"/>
            <w:r>
              <w:rPr>
                <w:rFonts w:ascii="仿宋" w:eastAsia="仿宋" w:hAnsi="仿宋" w:cs="仿宋" w:hint="eastAsia"/>
                <w:color w:val="000000"/>
                <w:kern w:val="0"/>
                <w:sz w:val="24"/>
                <w:szCs w:val="24"/>
                <w:lang w:bidi="zh-CN"/>
              </w:rPr>
              <w:t>确保哪</w:t>
            </w:r>
            <w:proofErr w:type="gramEnd"/>
            <w:r>
              <w:rPr>
                <w:rFonts w:ascii="仿宋" w:eastAsia="仿宋" w:hAnsi="仿宋" w:cs="仿宋" w:hint="eastAsia"/>
                <w:color w:val="000000"/>
                <w:kern w:val="0"/>
                <w:sz w:val="24"/>
                <w:szCs w:val="24"/>
                <w:lang w:bidi="zh-CN"/>
              </w:rPr>
              <w:t>几个要素？(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A:Consistency,一致性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B:Partition tolerance,分区容忍性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C:Basically Available（基本可用）</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D:Availability,可用性</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75.智能合约与传统合同的区别？(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A:自动化维度</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B:主客观维度</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C:成本维度</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D:执行时间维度</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E:违约惩罚维度</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76.哈希算法主要包含(  )及(  )两部分内容。(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A:构造函数</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B:折叠发</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C:冲突解决</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D:平方取中</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77.为什么区块链是一种值得信赖的技术方法？(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A:兼容性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B:安全性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C:可靠性</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D:高效性</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78.乐观主义者认为，区块链是继(  )、(  )、(  )和(  )之后的第五次颠覆式创新。</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A:大型机</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B:个人电脑</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C:互联网</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D:通信</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E:移动/社交网路</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79.银行贷款和区块链技术的结合将来会有哪些趋势？(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A:贷款规模会逐渐扩大，所有符合合约约定的银行都可以注册为联盟链的一员</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B:贷款的数据信息可基于区块链技术实现整合统一，使得各参与方彼此信任的高效协作，轻松获得真实的用户信息</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C:完善监管机制、平台规范、全程风险监测和适当干预</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D:贷款机制可以让所有人参与</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lastRenderedPageBreak/>
              <w:t>80.Dpos（股份授权证明）优点有哪些？(  )</w:t>
            </w:r>
          </w:p>
        </w:tc>
        <w:tc>
          <w:tcPr>
            <w:tcW w:w="4825" w:type="dxa"/>
            <w:gridSpan w:val="2"/>
            <w:vAlign w:val="center"/>
          </w:tcPr>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A:提高运行效率</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B:机器设备的维护费减到最小</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C:&lt;span&gt;整体成本缩减到最低&lt;/span&gt;</w:t>
            </w:r>
          </w:p>
          <w:p w:rsidR="005618FC" w:rsidRDefault="005618FC" w:rsidP="005618FC">
            <w:pPr>
              <w:pStyle w:val="a6"/>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D:实现零差错</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bl>
    <w:p w:rsidR="005618FC" w:rsidRDefault="005618FC" w:rsidP="005618FC">
      <w:pPr>
        <w:rPr>
          <w:b/>
          <w:color w:val="000000"/>
          <w:sz w:val="24"/>
          <w:szCs w:val="24"/>
        </w:rPr>
      </w:pPr>
    </w:p>
    <w:p w:rsidR="005618FC" w:rsidRDefault="005618FC" w:rsidP="005618FC">
      <w:pPr>
        <w:ind w:firstLineChars="300" w:firstLine="723"/>
        <w:rPr>
          <w:b/>
          <w:color w:val="000000"/>
          <w:sz w:val="24"/>
          <w:szCs w:val="24"/>
        </w:rPr>
      </w:pPr>
      <w:r>
        <w:rPr>
          <w:rFonts w:hint="eastAsia"/>
          <w:b/>
          <w:color w:val="000000"/>
          <w:sz w:val="24"/>
          <w:szCs w:val="24"/>
        </w:rPr>
        <w:t>3.</w:t>
      </w:r>
      <w:r>
        <w:rPr>
          <w:rFonts w:hint="eastAsia"/>
          <w:b/>
          <w:color w:val="000000"/>
          <w:sz w:val="24"/>
          <w:szCs w:val="24"/>
        </w:rPr>
        <w:t>是非题</w:t>
      </w:r>
    </w:p>
    <w:tbl>
      <w:tblPr>
        <w:tblW w:w="128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6"/>
        <w:gridCol w:w="4534"/>
        <w:gridCol w:w="1662"/>
        <w:gridCol w:w="3367"/>
      </w:tblGrid>
      <w:tr w:rsidR="005618FC" w:rsidTr="005618FC">
        <w:trPr>
          <w:trHeight w:val="567"/>
          <w:jc w:val="center"/>
        </w:trPr>
        <w:tc>
          <w:tcPr>
            <w:tcW w:w="3266"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4534" w:type="dxa"/>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1662"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367" w:type="dxa"/>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rPr>
              <w:t>Smart Finance</w:t>
            </w:r>
          </w:p>
        </w:tc>
      </w:tr>
      <w:tr w:rsidR="005618FC" w:rsidTr="005618FC">
        <w:trPr>
          <w:trHeight w:val="567"/>
          <w:jc w:val="center"/>
        </w:trPr>
        <w:tc>
          <w:tcPr>
            <w:tcW w:w="3266"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4534"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GZ-202</w:t>
            </w:r>
            <w:r>
              <w:rPr>
                <w:rFonts w:eastAsia="仿宋" w:cs="仿宋_GB2312" w:hint="eastAsia"/>
                <w:sz w:val="24"/>
                <w:szCs w:val="24"/>
                <w:lang w:val="en-US"/>
              </w:rPr>
              <w:t>3052</w:t>
            </w:r>
          </w:p>
        </w:tc>
        <w:tc>
          <w:tcPr>
            <w:tcW w:w="1662"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367"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5618FC" w:rsidTr="005618FC">
        <w:trPr>
          <w:trHeight w:val="567"/>
          <w:jc w:val="center"/>
        </w:trPr>
        <w:tc>
          <w:tcPr>
            <w:tcW w:w="12829" w:type="dxa"/>
            <w:gridSpan w:val="4"/>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 □教师组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 □教师组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A3"/>
            </w:r>
            <w:r>
              <w:rPr>
                <w:rFonts w:eastAsia="仿宋" w:hint="eastAsia"/>
                <w:b/>
                <w:color w:val="000000"/>
                <w:sz w:val="24"/>
                <w:szCs w:val="24"/>
                <w:lang w:val="en-US"/>
              </w:rPr>
              <w:t xml:space="preserve">单选题   </w:t>
            </w:r>
            <w:r>
              <w:rPr>
                <w:rFonts w:eastAsia="仿宋" w:hint="eastAsia"/>
                <w:b/>
                <w:color w:val="000000"/>
                <w:sz w:val="24"/>
                <w:szCs w:val="24"/>
                <w:lang w:val="en-US"/>
              </w:rPr>
              <w:sym w:font="Wingdings 2" w:char="00A3"/>
            </w:r>
            <w:r>
              <w:rPr>
                <w:rFonts w:eastAsia="仿宋" w:hint="eastAsia"/>
                <w:b/>
                <w:color w:val="000000"/>
                <w:sz w:val="24"/>
                <w:szCs w:val="24"/>
                <w:lang w:val="en-US"/>
              </w:rPr>
              <w:t xml:space="preserve">多选题  </w:t>
            </w:r>
            <w:r>
              <w:rPr>
                <w:rFonts w:eastAsia="仿宋" w:hint="eastAsia"/>
                <w:b/>
                <w:color w:val="000000"/>
                <w:sz w:val="24"/>
                <w:szCs w:val="24"/>
                <w:lang w:val="en-US"/>
              </w:rPr>
              <w:sym w:font="Wingdings 2" w:char="0052"/>
            </w:r>
            <w:r>
              <w:rPr>
                <w:rFonts w:eastAsia="仿宋" w:hint="eastAsia"/>
                <w:b/>
                <w:color w:val="000000"/>
                <w:sz w:val="24"/>
                <w:szCs w:val="24"/>
                <w:lang w:val="en-US"/>
              </w:rPr>
              <w:t>是非题</w:t>
            </w: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题目内容</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81.商业银行面临的声誉风险是指债务人或交易对手未能履行合同所规定的义务或信用质量发生变化，影响金融产品的价值，从而给债权人或金融产品持有人造成经济损失的风险。（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a6"/>
              <w:jc w:val="left"/>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82.贷款是商业银行最主要的资产，是商业银行最主要的资金运用。（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83.保险代理人是基于投保人的利益，为投保人与保险人订立保险合同提供中介服务，并依法收取佣金的机构。（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84.市场约束是对第一支柱、第二支柱的补充。（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85.财政部在出现严重的财政赤字时，可以直接调用人民币发行基金来弥补财政赤字。（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86.教育储蓄是指父母为了子女接受义务教育而存钱，到期一次支取本息的一种定期储蓄。（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87.商业银行创造信用货币是在它的资产负债业务中，通过创造派生存款形成的。（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88.银行业金融机构的监管职责主要由国务院银行业监督管理机构行使后，中国人民银行主要负责金融宏观调控，但为了事实上货币政策和维护金融稳定，中国人民银行仍保留部分监管职责。(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89.在华外资金融机构不可以加入中国银行业协会。（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90.银行理财师和保险证券等行业的理财师一样，首先应该是一名称职或合格的一线业务人员，然后才能逐步成长为给广大客户提供保值增值服务的专业人士。（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91.客户贡献度指标中的综合贡献=综合收益+运营成本。(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92.金融资产最重要的交易机制是价格机制，以及交易后的清算和结算机</w:t>
            </w:r>
            <w:r>
              <w:rPr>
                <w:rFonts w:eastAsia="仿宋" w:hint="eastAsia"/>
                <w:color w:val="000000"/>
                <w:sz w:val="24"/>
                <w:szCs w:val="24"/>
                <w:lang w:val="en-US"/>
              </w:rPr>
              <w:lastRenderedPageBreak/>
              <w:t>制。(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lastRenderedPageBreak/>
              <w:t>93.《商业银行资本管理办法(试行)》于2013年1月1日颁布。（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94.传统的组合监测方法中，授信集中是指相对于商业银行资本金、总资产或总体风险水平而言，存在较小潜在风险的授信。(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95.付款条件只取决于市场供求方面，如果货品供不应求，那么供货商大多要求预付货款或现货交易。（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96.智能合约以数据形式定义的能够自动执行条款的合约。(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a6"/>
              <w:jc w:val="left"/>
              <w:rPr>
                <w:rFonts w:ascii="仿宋" w:eastAsia="仿宋" w:hAnsi="仿宋" w:cs="仿宋"/>
                <w:color w:val="000000"/>
                <w:kern w:val="0"/>
                <w:sz w:val="24"/>
                <w:szCs w:val="24"/>
                <w:lang w:bidi="zh-CN"/>
              </w:rPr>
            </w:pPr>
            <w:r>
              <w:rPr>
                <w:rFonts w:ascii="仿宋" w:eastAsia="仿宋" w:hAnsi="仿宋" w:cs="仿宋" w:hint="eastAsia"/>
                <w:color w:val="000000"/>
                <w:kern w:val="0"/>
                <w:sz w:val="24"/>
                <w:szCs w:val="24"/>
                <w:lang w:bidi="zh-CN"/>
              </w:rPr>
              <w:t>97.区块链交易由两步组成，先交易签名，后交易验证。(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98.区块链技术可以提升资产证券化的</w:t>
            </w:r>
            <w:proofErr w:type="gramStart"/>
            <w:r>
              <w:rPr>
                <w:rFonts w:eastAsia="仿宋" w:hint="eastAsia"/>
                <w:color w:val="000000"/>
                <w:sz w:val="24"/>
                <w:szCs w:val="24"/>
                <w:lang w:val="en-US"/>
              </w:rPr>
              <w:t>风控和合规</w:t>
            </w:r>
            <w:proofErr w:type="gramEnd"/>
            <w:r>
              <w:rPr>
                <w:rFonts w:eastAsia="仿宋" w:hint="eastAsia"/>
                <w:color w:val="000000"/>
                <w:sz w:val="24"/>
                <w:szCs w:val="24"/>
                <w:lang w:val="en-US"/>
              </w:rPr>
              <w:t>效益。(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99.点对点分布系统的潜力；任何行业都可以冲击或去中间商。(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7800" w:type="dxa"/>
            <w:gridSpan w:val="2"/>
            <w:vAlign w:val="center"/>
          </w:tcPr>
          <w:p w:rsidR="005618FC" w:rsidRDefault="005618FC" w:rsidP="005618FC">
            <w:pPr>
              <w:pStyle w:val="20"/>
              <w:adjustRightInd w:val="0"/>
              <w:snapToGrid w:val="0"/>
              <w:spacing w:after="0"/>
              <w:ind w:leftChars="0" w:left="0" w:firstLineChars="0" w:firstLine="0"/>
              <w:rPr>
                <w:rFonts w:eastAsia="仿宋"/>
                <w:color w:val="000000"/>
                <w:sz w:val="24"/>
                <w:szCs w:val="24"/>
                <w:lang w:val="en-US"/>
              </w:rPr>
            </w:pPr>
            <w:r>
              <w:rPr>
                <w:rFonts w:eastAsia="仿宋" w:hint="eastAsia"/>
                <w:color w:val="000000"/>
                <w:sz w:val="24"/>
                <w:szCs w:val="24"/>
                <w:lang w:val="en-US"/>
              </w:rPr>
              <w:t>100.区块链技术本质是一个去中心化的分布式账本数据库。(  )</w:t>
            </w:r>
          </w:p>
        </w:tc>
        <w:tc>
          <w:tcPr>
            <w:tcW w:w="502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bl>
    <w:p w:rsidR="005618FC" w:rsidRDefault="005618FC" w:rsidP="005618FC">
      <w:pPr>
        <w:pStyle w:val="20"/>
        <w:ind w:leftChars="400" w:left="840" w:firstLineChars="0" w:firstLine="0"/>
        <w:rPr>
          <w:lang w:val="en-US"/>
        </w:rPr>
      </w:pPr>
    </w:p>
    <w:p w:rsidR="005618FC" w:rsidRDefault="005618FC" w:rsidP="005618FC">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（二）职业技能</w:t>
      </w:r>
    </w:p>
    <w:p w:rsidR="005618FC" w:rsidRDefault="005618FC" w:rsidP="005618FC">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1.手工点钞</w:t>
      </w:r>
    </w:p>
    <w:tbl>
      <w:tblPr>
        <w:tblW w:w="9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530"/>
        <w:gridCol w:w="633"/>
        <w:gridCol w:w="889"/>
        <w:gridCol w:w="2467"/>
        <w:gridCol w:w="2231"/>
      </w:tblGrid>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模块序号</w:t>
            </w:r>
          </w:p>
        </w:tc>
        <w:tc>
          <w:tcPr>
            <w:tcW w:w="2163"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模块</w:t>
            </w:r>
            <w:r>
              <w:rPr>
                <w:rFonts w:eastAsia="仿宋"/>
                <w:color w:val="000000"/>
                <w:sz w:val="24"/>
                <w:szCs w:val="24"/>
                <w:lang w:val="en-US"/>
              </w:rPr>
              <w:t>2</w:t>
            </w:r>
          </w:p>
        </w:tc>
        <w:tc>
          <w:tcPr>
            <w:tcW w:w="3356"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对应赛项编号</w:t>
            </w:r>
          </w:p>
        </w:tc>
        <w:tc>
          <w:tcPr>
            <w:tcW w:w="2231"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cs="仿宋_GB2312" w:hint="eastAsia"/>
                <w:sz w:val="24"/>
                <w:szCs w:val="24"/>
              </w:rPr>
              <w:t>GZ044</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模块名称</w:t>
            </w:r>
          </w:p>
        </w:tc>
        <w:tc>
          <w:tcPr>
            <w:tcW w:w="2163"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手工点钞</w:t>
            </w:r>
          </w:p>
        </w:tc>
        <w:tc>
          <w:tcPr>
            <w:tcW w:w="3356"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2231"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竞赛时间</w:t>
            </w:r>
          </w:p>
        </w:tc>
        <w:tc>
          <w:tcPr>
            <w:tcW w:w="7750"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总时间3</w:t>
            </w:r>
            <w:r>
              <w:rPr>
                <w:rFonts w:eastAsia="仿宋"/>
                <w:color w:val="000000"/>
                <w:sz w:val="24"/>
                <w:szCs w:val="24"/>
                <w:lang w:val="en-US"/>
              </w:rPr>
              <w:t>0</w:t>
            </w:r>
            <w:r>
              <w:rPr>
                <w:rFonts w:eastAsia="仿宋" w:hint="eastAsia"/>
                <w:color w:val="000000"/>
                <w:sz w:val="24"/>
                <w:szCs w:val="24"/>
                <w:lang w:val="en-US"/>
              </w:rPr>
              <w:t>分钟，其中实施10分钟、评价20分钟。</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任务描述</w:t>
            </w:r>
          </w:p>
        </w:tc>
        <w:tc>
          <w:tcPr>
            <w:tcW w:w="7750" w:type="dxa"/>
            <w:gridSpan w:val="5"/>
            <w:vAlign w:val="center"/>
          </w:tcPr>
          <w:p w:rsidR="005618FC" w:rsidRDefault="005618FC" w:rsidP="005618FC">
            <w:pPr>
              <w:pStyle w:val="20"/>
              <w:spacing w:after="0"/>
              <w:ind w:leftChars="0" w:left="0" w:firstLineChars="0" w:firstLine="0"/>
              <w:rPr>
                <w:rFonts w:eastAsia="仿宋"/>
                <w:sz w:val="24"/>
                <w:szCs w:val="28"/>
              </w:rPr>
            </w:pPr>
            <w:r>
              <w:rPr>
                <w:rFonts w:eastAsia="仿宋" w:hint="eastAsia"/>
                <w:sz w:val="24"/>
                <w:szCs w:val="28"/>
                <w:lang w:val="en-US"/>
              </w:rPr>
              <w:t>赛前由系统随机生成8种面额点钞专用</w:t>
            </w:r>
            <w:proofErr w:type="gramStart"/>
            <w:r>
              <w:rPr>
                <w:rFonts w:eastAsia="仿宋" w:hint="eastAsia"/>
                <w:sz w:val="24"/>
                <w:szCs w:val="28"/>
                <w:lang w:val="en-US"/>
              </w:rPr>
              <w:t>券</w:t>
            </w:r>
            <w:proofErr w:type="gramEnd"/>
            <w:r>
              <w:rPr>
                <w:rFonts w:eastAsia="仿宋" w:hint="eastAsia"/>
                <w:sz w:val="24"/>
                <w:szCs w:val="28"/>
                <w:lang w:val="en-US"/>
              </w:rPr>
              <w:t>的张数，各面值的数量为 300—320 张。由选手对8种面额的人民币点钞专用</w:t>
            </w:r>
            <w:proofErr w:type="gramStart"/>
            <w:r>
              <w:rPr>
                <w:rFonts w:eastAsia="仿宋" w:hint="eastAsia"/>
                <w:sz w:val="24"/>
                <w:szCs w:val="28"/>
                <w:lang w:val="en-US"/>
              </w:rPr>
              <w:t>券</w:t>
            </w:r>
            <w:proofErr w:type="gramEnd"/>
            <w:r>
              <w:rPr>
                <w:rFonts w:eastAsia="仿宋" w:hint="eastAsia"/>
                <w:sz w:val="24"/>
                <w:szCs w:val="28"/>
                <w:lang w:val="en-US"/>
              </w:rPr>
              <w:t>进行清点、盖章和捆扎，并将捆扎好的点钞专用</w:t>
            </w:r>
            <w:proofErr w:type="gramStart"/>
            <w:r>
              <w:rPr>
                <w:rFonts w:eastAsia="仿宋" w:hint="eastAsia"/>
                <w:sz w:val="24"/>
                <w:szCs w:val="28"/>
                <w:lang w:val="en-US"/>
              </w:rPr>
              <w:t>券</w:t>
            </w:r>
            <w:proofErr w:type="gramEnd"/>
            <w:r>
              <w:rPr>
                <w:rFonts w:eastAsia="仿宋" w:hint="eastAsia"/>
                <w:sz w:val="24"/>
                <w:szCs w:val="28"/>
                <w:lang w:val="en-US"/>
              </w:rPr>
              <w:t>放入篮筐中。点钞方法由选手自定。参赛选手在比赛时将清点结果填入系统设定的“现金存款凭条”，系统对输入结果自动评分，现场裁判对捆扎及盖章质量进行人工评分。</w:t>
            </w:r>
          </w:p>
          <w:p w:rsidR="005618FC" w:rsidRDefault="005618FC" w:rsidP="005618FC">
            <w:pPr>
              <w:jc w:val="center"/>
            </w:pPr>
            <w:r>
              <w:rPr>
                <w:rFonts w:hint="eastAsia"/>
                <w:noProof/>
              </w:rPr>
              <w:drawing>
                <wp:inline distT="0" distB="0" distL="0" distR="0" wp14:anchorId="7F999CD8" wp14:editId="4323196F">
                  <wp:extent cx="4810760" cy="2746375"/>
                  <wp:effectExtent l="9525" t="9525" r="18415" b="12700"/>
                  <wp:docPr id="491741269" name="图片 49174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741269" name="图片 491741269"/>
                          <pic:cNvPicPr>
                            <a:picLocks noChangeAspect="1"/>
                          </pic:cNvPicPr>
                        </pic:nvPicPr>
                        <pic:blipFill>
                          <a:blip r:embed="rId6" cstate="print">
                            <a:extLst>
                              <a:ext uri="{28A0092B-C50C-407E-A947-70E740481C1C}">
                                <a14:useLocalDpi xmlns:a14="http://schemas.microsoft.com/office/drawing/2010/main" val="0"/>
                              </a:ext>
                            </a:extLst>
                          </a:blip>
                          <a:srcRect l="14734" r="6561"/>
                          <a:stretch>
                            <a:fillRect/>
                          </a:stretch>
                        </pic:blipFill>
                        <pic:spPr>
                          <a:xfrm>
                            <a:off x="0" y="0"/>
                            <a:ext cx="4810760" cy="2746375"/>
                          </a:xfrm>
                          <a:prstGeom prst="rect">
                            <a:avLst/>
                          </a:prstGeom>
                          <a:ln>
                            <a:solidFill>
                              <a:srgbClr val="FF0000"/>
                            </a:solidFill>
                          </a:ln>
                        </pic:spPr>
                      </pic:pic>
                    </a:graphicData>
                  </a:graphic>
                </wp:inline>
              </w:drawing>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职业要素</w:t>
            </w:r>
          </w:p>
        </w:tc>
        <w:tc>
          <w:tcPr>
            <w:tcW w:w="7750"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sym w:font="Wingdings 2" w:char="0052"/>
            </w:r>
            <w:r>
              <w:rPr>
                <w:rFonts w:eastAsia="仿宋" w:hint="eastAsia"/>
                <w:color w:val="000000"/>
                <w:sz w:val="24"/>
                <w:szCs w:val="24"/>
                <w:lang w:val="en-US"/>
              </w:rPr>
              <w:t xml:space="preserve">基本专业素养  </w:t>
            </w:r>
            <w:r>
              <w:rPr>
                <w:rFonts w:eastAsia="仿宋" w:hint="eastAsia"/>
                <w:color w:val="000000"/>
                <w:sz w:val="24"/>
                <w:szCs w:val="24"/>
                <w:lang w:val="en-US"/>
              </w:rPr>
              <w:sym w:font="Wingdings 2" w:char="00A3"/>
            </w:r>
            <w:r>
              <w:rPr>
                <w:rFonts w:eastAsia="仿宋" w:hint="eastAsia"/>
                <w:color w:val="000000"/>
                <w:sz w:val="24"/>
                <w:szCs w:val="24"/>
                <w:lang w:val="en-US"/>
              </w:rPr>
              <w:t xml:space="preserve">专业实践技能  </w:t>
            </w:r>
            <w:r>
              <w:rPr>
                <w:rFonts w:eastAsia="仿宋" w:hint="eastAsia"/>
                <w:color w:val="000000"/>
                <w:sz w:val="24"/>
                <w:szCs w:val="24"/>
                <w:lang w:val="en-US"/>
              </w:rPr>
              <w:sym w:font="Wingdings 2" w:char="00A3"/>
            </w:r>
            <w:r>
              <w:rPr>
                <w:rFonts w:eastAsia="仿宋" w:hint="eastAsia"/>
                <w:color w:val="000000"/>
                <w:sz w:val="24"/>
                <w:szCs w:val="24"/>
                <w:lang w:val="en-US"/>
              </w:rPr>
              <w:t xml:space="preserve">协调协作能力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5618FC" w:rsidTr="005618FC">
        <w:trPr>
          <w:trHeight w:val="567"/>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具体任务要求</w:t>
            </w:r>
          </w:p>
        </w:tc>
        <w:tc>
          <w:tcPr>
            <w:tcW w:w="153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152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任务要求</w:t>
            </w:r>
          </w:p>
        </w:tc>
        <w:tc>
          <w:tcPr>
            <w:tcW w:w="2467"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操作过程</w:t>
            </w:r>
          </w:p>
        </w:tc>
        <w:tc>
          <w:tcPr>
            <w:tcW w:w="2231"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题目答案</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530"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1522"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参赛选手按要求在比赛时间内将点钞计算结果录入系统设定的“现金存款凭条”中</w:t>
            </w:r>
          </w:p>
        </w:tc>
        <w:tc>
          <w:tcPr>
            <w:tcW w:w="2467"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1、听从裁判指令准备和摆放点钞用品</w:t>
            </w:r>
          </w:p>
          <w:p w:rsidR="005618FC" w:rsidRDefault="005618FC" w:rsidP="005618FC">
            <w:pPr>
              <w:pStyle w:val="20"/>
              <w:spacing w:after="0"/>
              <w:ind w:leftChars="0" w:left="0" w:firstLineChars="0" w:firstLine="0"/>
              <w:rPr>
                <w:rFonts w:eastAsia="仿宋"/>
                <w:color w:val="000000"/>
                <w:sz w:val="24"/>
                <w:szCs w:val="24"/>
              </w:rPr>
            </w:pPr>
            <w:r>
              <w:rPr>
                <w:rFonts w:eastAsia="仿宋"/>
                <w:color w:val="000000"/>
                <w:sz w:val="24"/>
                <w:szCs w:val="24"/>
                <w:lang w:val="en-US"/>
              </w:rPr>
              <w:t>2</w:t>
            </w:r>
            <w:r>
              <w:rPr>
                <w:rFonts w:eastAsia="仿宋" w:hint="eastAsia"/>
                <w:color w:val="000000"/>
                <w:sz w:val="24"/>
                <w:szCs w:val="24"/>
                <w:lang w:val="en-US"/>
              </w:rPr>
              <w:t>、系统倒计时为0时选手开始把持钞、清点、计数、墩齐、扎把、盖章、放入篮筐。</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3、把点钞结果录入系统</w:t>
            </w:r>
          </w:p>
        </w:tc>
        <w:tc>
          <w:tcPr>
            <w:tcW w:w="2231"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赛项技术规范</w:t>
            </w:r>
          </w:p>
        </w:tc>
        <w:tc>
          <w:tcPr>
            <w:tcW w:w="2163"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涉及专业教学要求</w:t>
            </w:r>
          </w:p>
        </w:tc>
        <w:tc>
          <w:tcPr>
            <w:tcW w:w="5587" w:type="dxa"/>
            <w:gridSpan w:val="3"/>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熟练掌握点钞的基本方法、基本工序、基本要求。</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2163"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遵循国家标准和行业标准</w:t>
            </w:r>
          </w:p>
        </w:tc>
        <w:tc>
          <w:tcPr>
            <w:tcW w:w="5587" w:type="dxa"/>
            <w:gridSpan w:val="3"/>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无</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赛项赛场准备</w:t>
            </w:r>
          </w:p>
        </w:tc>
        <w:tc>
          <w:tcPr>
            <w:tcW w:w="7750"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cs="Times New Roman" w:hint="eastAsia"/>
                <w:color w:val="000000"/>
                <w:sz w:val="24"/>
                <w:szCs w:val="24"/>
              </w:rPr>
              <w:t>场地、材料、设备、检测工具、安全防护要求等。</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注意事项</w:t>
            </w:r>
          </w:p>
        </w:tc>
        <w:tc>
          <w:tcPr>
            <w:tcW w:w="7750"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sz w:val="24"/>
                <w:szCs w:val="28"/>
                <w:lang w:val="en-US" w:bidi="ar-SA"/>
              </w:rPr>
              <w:t>本模块赛题均为竞赛系统自动随机生成产生，不需要人工出题，</w:t>
            </w:r>
            <w:r>
              <w:rPr>
                <w:rFonts w:eastAsia="仿宋" w:hint="eastAsia"/>
                <w:color w:val="000000"/>
                <w:sz w:val="24"/>
                <w:szCs w:val="24"/>
                <w:lang w:val="en-US"/>
              </w:rPr>
              <w:t>比赛时听从裁判指令和系统提示操作。</w:t>
            </w:r>
          </w:p>
        </w:tc>
      </w:tr>
    </w:tbl>
    <w:p w:rsidR="005618FC" w:rsidRDefault="005618FC" w:rsidP="005618FC">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2.传票算</w:t>
      </w:r>
    </w:p>
    <w:tbl>
      <w:tblPr>
        <w:tblW w:w="100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533"/>
        <w:gridCol w:w="800"/>
        <w:gridCol w:w="1045"/>
        <w:gridCol w:w="2300"/>
        <w:gridCol w:w="2189"/>
      </w:tblGrid>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模块序号</w:t>
            </w:r>
          </w:p>
        </w:tc>
        <w:tc>
          <w:tcPr>
            <w:tcW w:w="2333"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模块</w:t>
            </w:r>
            <w:r>
              <w:rPr>
                <w:rFonts w:eastAsia="仿宋"/>
                <w:color w:val="000000"/>
                <w:sz w:val="24"/>
                <w:szCs w:val="24"/>
                <w:lang w:val="en-US"/>
              </w:rPr>
              <w:t>3</w:t>
            </w:r>
          </w:p>
        </w:tc>
        <w:tc>
          <w:tcPr>
            <w:tcW w:w="334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对应赛项编号</w:t>
            </w:r>
          </w:p>
        </w:tc>
        <w:tc>
          <w:tcPr>
            <w:tcW w:w="2189"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cs="仿宋_GB2312" w:hint="eastAsia"/>
                <w:sz w:val="24"/>
                <w:szCs w:val="24"/>
              </w:rPr>
              <w:t>GZ044</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模块名称</w:t>
            </w:r>
          </w:p>
        </w:tc>
        <w:tc>
          <w:tcPr>
            <w:tcW w:w="2333"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传票算</w:t>
            </w:r>
          </w:p>
        </w:tc>
        <w:tc>
          <w:tcPr>
            <w:tcW w:w="334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2189"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竞赛时间</w:t>
            </w:r>
          </w:p>
        </w:tc>
        <w:tc>
          <w:tcPr>
            <w:tcW w:w="7867"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总时间</w:t>
            </w:r>
            <w:r>
              <w:rPr>
                <w:rFonts w:eastAsia="仿宋"/>
                <w:color w:val="000000"/>
                <w:sz w:val="24"/>
                <w:szCs w:val="24"/>
                <w:lang w:val="en-US"/>
              </w:rPr>
              <w:t>10</w:t>
            </w:r>
            <w:r>
              <w:rPr>
                <w:rFonts w:eastAsia="仿宋" w:hint="eastAsia"/>
                <w:color w:val="000000"/>
                <w:sz w:val="24"/>
                <w:szCs w:val="24"/>
                <w:lang w:val="en-US"/>
              </w:rPr>
              <w:t>分钟，其中实施10分钟。</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任务描述</w:t>
            </w:r>
          </w:p>
        </w:tc>
        <w:tc>
          <w:tcPr>
            <w:tcW w:w="7867" w:type="dxa"/>
            <w:gridSpan w:val="5"/>
            <w:vAlign w:val="center"/>
          </w:tcPr>
          <w:p w:rsidR="005618FC" w:rsidRDefault="005618FC" w:rsidP="005618FC">
            <w:pPr>
              <w:pStyle w:val="20"/>
              <w:spacing w:after="0"/>
              <w:ind w:leftChars="0" w:left="0" w:firstLineChars="0" w:firstLine="0"/>
              <w:rPr>
                <w:rFonts w:eastAsia="仿宋"/>
                <w:sz w:val="24"/>
                <w:szCs w:val="28"/>
              </w:rPr>
            </w:pPr>
            <w:r>
              <w:rPr>
                <w:rFonts w:eastAsia="仿宋" w:hint="eastAsia"/>
                <w:sz w:val="24"/>
                <w:szCs w:val="28"/>
                <w:lang w:val="en-US"/>
              </w:rPr>
              <w:t>赛前由系统随机生成不同传票类型（AB、CD、EF型）和页码范围赛题，页码范围为连续的30页。选手在计算器和Excel表中任选一种工具进行计算（考虑到实际工作中不同地区、不同银行采用的工具不同，而比赛重在结果，故</w:t>
            </w:r>
            <w:proofErr w:type="gramStart"/>
            <w:r>
              <w:rPr>
                <w:rFonts w:eastAsia="仿宋" w:hint="eastAsia"/>
                <w:sz w:val="24"/>
                <w:szCs w:val="28"/>
                <w:lang w:val="en-US"/>
              </w:rPr>
              <w:t>不</w:t>
            </w:r>
            <w:proofErr w:type="gramEnd"/>
            <w:r>
              <w:rPr>
                <w:rFonts w:eastAsia="仿宋" w:hint="eastAsia"/>
                <w:sz w:val="24"/>
                <w:szCs w:val="28"/>
                <w:lang w:val="en-US"/>
              </w:rPr>
              <w:t>强行指定一种工具），并将计算结果输入到竞赛平台中，系统自动评分。</w:t>
            </w:r>
          </w:p>
          <w:p w:rsidR="005618FC" w:rsidRDefault="005618FC" w:rsidP="005618FC">
            <w:r>
              <w:rPr>
                <w:rFonts w:hint="eastAsia"/>
                <w:noProof/>
              </w:rPr>
              <w:drawing>
                <wp:inline distT="0" distB="0" distL="114300" distR="114300" wp14:anchorId="349380AE" wp14:editId="19BC6662">
                  <wp:extent cx="4819015" cy="2399030"/>
                  <wp:effectExtent l="9525" t="9525" r="10160" b="17145"/>
                  <wp:docPr id="2" name="图片 2" descr="传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传票"/>
                          <pic:cNvPicPr>
                            <a:picLocks noChangeAspect="1"/>
                          </pic:cNvPicPr>
                        </pic:nvPicPr>
                        <pic:blipFill>
                          <a:blip r:embed="rId7"/>
                          <a:stretch>
                            <a:fillRect/>
                          </a:stretch>
                        </pic:blipFill>
                        <pic:spPr>
                          <a:xfrm>
                            <a:off x="0" y="0"/>
                            <a:ext cx="4819015" cy="2399030"/>
                          </a:xfrm>
                          <a:prstGeom prst="rect">
                            <a:avLst/>
                          </a:prstGeom>
                          <a:ln>
                            <a:solidFill>
                              <a:srgbClr val="FF0000"/>
                            </a:solidFill>
                          </a:ln>
                        </pic:spPr>
                      </pic:pic>
                    </a:graphicData>
                  </a:graphic>
                </wp:inline>
              </w:drawing>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职业要素</w:t>
            </w:r>
          </w:p>
        </w:tc>
        <w:tc>
          <w:tcPr>
            <w:tcW w:w="7867"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sym w:font="Wingdings 2" w:char="0052"/>
            </w:r>
            <w:r>
              <w:rPr>
                <w:rFonts w:eastAsia="仿宋" w:hint="eastAsia"/>
                <w:color w:val="000000"/>
                <w:sz w:val="24"/>
                <w:szCs w:val="24"/>
                <w:lang w:val="en-US"/>
              </w:rPr>
              <w:t xml:space="preserve">基本专业素养  </w:t>
            </w:r>
            <w:r>
              <w:rPr>
                <w:rFonts w:eastAsia="仿宋" w:hint="eastAsia"/>
                <w:color w:val="000000"/>
                <w:sz w:val="24"/>
                <w:szCs w:val="24"/>
                <w:lang w:val="en-US"/>
              </w:rPr>
              <w:sym w:font="Wingdings 2" w:char="00A3"/>
            </w:r>
            <w:r>
              <w:rPr>
                <w:rFonts w:eastAsia="仿宋" w:hint="eastAsia"/>
                <w:color w:val="000000"/>
                <w:sz w:val="24"/>
                <w:szCs w:val="24"/>
                <w:lang w:val="en-US"/>
              </w:rPr>
              <w:t xml:space="preserve">专业实践技能  </w:t>
            </w:r>
            <w:r>
              <w:rPr>
                <w:rFonts w:eastAsia="仿宋" w:hint="eastAsia"/>
                <w:color w:val="000000"/>
                <w:sz w:val="24"/>
                <w:szCs w:val="24"/>
                <w:lang w:val="en-US"/>
              </w:rPr>
              <w:sym w:font="Wingdings 2" w:char="00A3"/>
            </w:r>
            <w:r>
              <w:rPr>
                <w:rFonts w:eastAsia="仿宋" w:hint="eastAsia"/>
                <w:color w:val="000000"/>
                <w:sz w:val="24"/>
                <w:szCs w:val="24"/>
                <w:lang w:val="en-US"/>
              </w:rPr>
              <w:t xml:space="preserve">协调协作能力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5618FC" w:rsidTr="005618FC">
        <w:trPr>
          <w:trHeight w:val="567"/>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具体任务要求</w:t>
            </w:r>
          </w:p>
        </w:tc>
        <w:tc>
          <w:tcPr>
            <w:tcW w:w="1533"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184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任务要求</w:t>
            </w:r>
          </w:p>
        </w:tc>
        <w:tc>
          <w:tcPr>
            <w:tcW w:w="230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操作过程</w:t>
            </w:r>
          </w:p>
        </w:tc>
        <w:tc>
          <w:tcPr>
            <w:tcW w:w="2189" w:type="dxa"/>
            <w:vAlign w:val="center"/>
          </w:tcPr>
          <w:p w:rsidR="005618FC" w:rsidRDefault="005618FC" w:rsidP="005618FC">
            <w:pPr>
              <w:pStyle w:val="20"/>
              <w:adjustRightInd w:val="0"/>
              <w:snapToGrid w:val="0"/>
              <w:spacing w:after="0"/>
              <w:ind w:leftChars="0" w:left="0" w:firstLineChars="0" w:firstLine="0"/>
              <w:rPr>
                <w:rFonts w:eastAsia="仿宋"/>
                <w:b/>
                <w:color w:val="000000"/>
                <w:sz w:val="24"/>
                <w:szCs w:val="24"/>
              </w:rPr>
            </w:pPr>
            <w:r>
              <w:rPr>
                <w:rFonts w:eastAsia="仿宋" w:hint="eastAsia"/>
                <w:b/>
                <w:color w:val="000000"/>
                <w:sz w:val="24"/>
                <w:szCs w:val="24"/>
              </w:rPr>
              <w:t>题目答案</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533"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1845"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按竞赛系统显示页码范围进行翻打传票数据录入计算，并</w:t>
            </w:r>
            <w:r>
              <w:rPr>
                <w:rFonts w:eastAsia="仿宋" w:hint="eastAsia"/>
                <w:color w:val="000000"/>
                <w:sz w:val="24"/>
                <w:szCs w:val="24"/>
                <w:lang w:val="en-US"/>
              </w:rPr>
              <w:lastRenderedPageBreak/>
              <w:t>将计算结果录入竞赛系统</w:t>
            </w:r>
          </w:p>
        </w:tc>
        <w:tc>
          <w:tcPr>
            <w:tcW w:w="2300"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lastRenderedPageBreak/>
              <w:t>1、听从裁判指令准备调试计算器或e</w:t>
            </w:r>
            <w:r>
              <w:rPr>
                <w:rFonts w:eastAsia="仿宋"/>
                <w:color w:val="000000"/>
                <w:sz w:val="24"/>
                <w:szCs w:val="24"/>
                <w:lang w:val="en-US"/>
              </w:rPr>
              <w:t>xcel</w:t>
            </w:r>
            <w:r>
              <w:rPr>
                <w:rFonts w:eastAsia="仿宋" w:hint="eastAsia"/>
                <w:color w:val="000000"/>
                <w:sz w:val="24"/>
                <w:szCs w:val="24"/>
                <w:lang w:val="en-US"/>
              </w:rPr>
              <w:t>表格</w:t>
            </w:r>
          </w:p>
          <w:p w:rsidR="005618FC" w:rsidRDefault="005618FC" w:rsidP="005618FC">
            <w:pPr>
              <w:pStyle w:val="20"/>
              <w:spacing w:after="0"/>
              <w:ind w:leftChars="0" w:left="0" w:firstLineChars="0" w:firstLine="0"/>
              <w:rPr>
                <w:rFonts w:eastAsia="仿宋"/>
                <w:color w:val="000000"/>
                <w:sz w:val="24"/>
                <w:szCs w:val="24"/>
              </w:rPr>
            </w:pPr>
            <w:r>
              <w:rPr>
                <w:rFonts w:eastAsia="仿宋"/>
                <w:color w:val="000000"/>
                <w:sz w:val="24"/>
                <w:szCs w:val="24"/>
                <w:lang w:val="en-US"/>
              </w:rPr>
              <w:t>2</w:t>
            </w:r>
            <w:r>
              <w:rPr>
                <w:rFonts w:eastAsia="仿宋" w:hint="eastAsia"/>
                <w:color w:val="000000"/>
                <w:sz w:val="24"/>
                <w:szCs w:val="24"/>
                <w:lang w:val="en-US"/>
              </w:rPr>
              <w:t>、系统倒计时为0</w:t>
            </w:r>
            <w:r>
              <w:rPr>
                <w:rFonts w:eastAsia="仿宋" w:hint="eastAsia"/>
                <w:color w:val="000000"/>
                <w:sz w:val="24"/>
                <w:szCs w:val="24"/>
                <w:lang w:val="en-US"/>
              </w:rPr>
              <w:lastRenderedPageBreak/>
              <w:t>时选手开始翻打传票</w:t>
            </w:r>
          </w:p>
          <w:p w:rsidR="005618FC" w:rsidRDefault="005618FC" w:rsidP="005618FC">
            <w:pPr>
              <w:pStyle w:val="20"/>
              <w:spacing w:after="0"/>
              <w:ind w:leftChars="0" w:left="0" w:firstLineChars="0" w:firstLine="0"/>
              <w:rPr>
                <w:rFonts w:eastAsia="仿宋"/>
                <w:color w:val="000000"/>
                <w:sz w:val="24"/>
                <w:szCs w:val="24"/>
              </w:rPr>
            </w:pPr>
            <w:r>
              <w:rPr>
                <w:rFonts w:eastAsia="仿宋"/>
                <w:color w:val="000000"/>
                <w:sz w:val="24"/>
                <w:szCs w:val="24"/>
                <w:lang w:val="en-US"/>
              </w:rPr>
              <w:t>3</w:t>
            </w:r>
            <w:r>
              <w:rPr>
                <w:rFonts w:eastAsia="仿宋" w:hint="eastAsia"/>
                <w:color w:val="000000"/>
                <w:sz w:val="24"/>
                <w:szCs w:val="24"/>
                <w:lang w:val="en-US"/>
              </w:rPr>
              <w:t>、将计算结果录入竞赛系统</w:t>
            </w:r>
          </w:p>
        </w:tc>
        <w:tc>
          <w:tcPr>
            <w:tcW w:w="2189"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赛项技术规范</w:t>
            </w:r>
          </w:p>
        </w:tc>
        <w:tc>
          <w:tcPr>
            <w:tcW w:w="2333"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涉及专业教学要求</w:t>
            </w:r>
          </w:p>
        </w:tc>
        <w:tc>
          <w:tcPr>
            <w:tcW w:w="5534" w:type="dxa"/>
            <w:gridSpan w:val="3"/>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熟练掌握计算器、计算机小键盘、e</w:t>
            </w:r>
            <w:r>
              <w:rPr>
                <w:rFonts w:eastAsia="仿宋"/>
                <w:color w:val="000000"/>
                <w:sz w:val="24"/>
                <w:szCs w:val="24"/>
                <w:lang w:val="en-US"/>
              </w:rPr>
              <w:t>xcel</w:t>
            </w:r>
            <w:r>
              <w:rPr>
                <w:rFonts w:eastAsia="仿宋" w:hint="eastAsia"/>
                <w:color w:val="000000"/>
                <w:sz w:val="24"/>
                <w:szCs w:val="24"/>
                <w:lang w:val="en-US"/>
              </w:rPr>
              <w:t>表格的运用。</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2333"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遵循国家标准和行业标准</w:t>
            </w:r>
          </w:p>
        </w:tc>
        <w:tc>
          <w:tcPr>
            <w:tcW w:w="5534" w:type="dxa"/>
            <w:gridSpan w:val="3"/>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无</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赛项赛场准备</w:t>
            </w:r>
          </w:p>
        </w:tc>
        <w:tc>
          <w:tcPr>
            <w:tcW w:w="7867"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cs="Times New Roman" w:hint="eastAsia"/>
                <w:color w:val="000000"/>
                <w:sz w:val="24"/>
                <w:szCs w:val="24"/>
              </w:rPr>
              <w:t>场地、材料、设备、检测工具、安全防护要求等。</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注意事项</w:t>
            </w:r>
          </w:p>
        </w:tc>
        <w:tc>
          <w:tcPr>
            <w:tcW w:w="7867"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sz w:val="24"/>
                <w:szCs w:val="28"/>
                <w:lang w:val="en-US" w:bidi="ar-SA"/>
              </w:rPr>
              <w:t>本模块赛题均为竞赛系统自动随机生成产生，不需要人工出题，</w:t>
            </w:r>
            <w:r>
              <w:rPr>
                <w:rFonts w:eastAsia="仿宋" w:hint="eastAsia"/>
                <w:color w:val="000000"/>
                <w:sz w:val="24"/>
                <w:szCs w:val="24"/>
                <w:lang w:val="en-US"/>
              </w:rPr>
              <w:t>比赛时听从裁判指令和系统提示操作。</w:t>
            </w:r>
          </w:p>
        </w:tc>
      </w:tr>
    </w:tbl>
    <w:p w:rsidR="005618FC" w:rsidRDefault="005618FC" w:rsidP="005618FC">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3.字符录入</w:t>
      </w:r>
    </w:p>
    <w:tbl>
      <w:tblPr>
        <w:tblW w:w="100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456"/>
        <w:gridCol w:w="823"/>
        <w:gridCol w:w="833"/>
        <w:gridCol w:w="2322"/>
        <w:gridCol w:w="2435"/>
      </w:tblGrid>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模块序号</w:t>
            </w:r>
          </w:p>
        </w:tc>
        <w:tc>
          <w:tcPr>
            <w:tcW w:w="2279"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模块</w:t>
            </w:r>
            <w:r>
              <w:rPr>
                <w:rFonts w:eastAsia="仿宋"/>
                <w:color w:val="000000"/>
                <w:sz w:val="24"/>
                <w:szCs w:val="24"/>
                <w:lang w:val="en-US"/>
              </w:rPr>
              <w:t>4</w:t>
            </w:r>
          </w:p>
        </w:tc>
        <w:tc>
          <w:tcPr>
            <w:tcW w:w="315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对应赛项编号</w:t>
            </w:r>
          </w:p>
        </w:tc>
        <w:tc>
          <w:tcPr>
            <w:tcW w:w="2435"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cs="仿宋_GB2312" w:hint="eastAsia"/>
                <w:sz w:val="24"/>
                <w:szCs w:val="24"/>
              </w:rPr>
              <w:t>GZ044</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模块名称</w:t>
            </w:r>
          </w:p>
        </w:tc>
        <w:tc>
          <w:tcPr>
            <w:tcW w:w="2279"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字符录入</w:t>
            </w:r>
          </w:p>
        </w:tc>
        <w:tc>
          <w:tcPr>
            <w:tcW w:w="315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数量</w:t>
            </w:r>
          </w:p>
        </w:tc>
        <w:tc>
          <w:tcPr>
            <w:tcW w:w="2435"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竞赛时间</w:t>
            </w:r>
          </w:p>
        </w:tc>
        <w:tc>
          <w:tcPr>
            <w:tcW w:w="7869"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总时间</w:t>
            </w:r>
            <w:r>
              <w:rPr>
                <w:rFonts w:eastAsia="仿宋"/>
                <w:color w:val="000000"/>
                <w:sz w:val="24"/>
                <w:szCs w:val="24"/>
                <w:lang w:val="en-US"/>
              </w:rPr>
              <w:t>10</w:t>
            </w:r>
            <w:r>
              <w:rPr>
                <w:rFonts w:eastAsia="仿宋" w:hint="eastAsia"/>
                <w:color w:val="000000"/>
                <w:sz w:val="24"/>
                <w:szCs w:val="24"/>
                <w:lang w:val="en-US"/>
              </w:rPr>
              <w:t>分钟，其中实施10分钟。</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任务描述</w:t>
            </w:r>
          </w:p>
        </w:tc>
        <w:tc>
          <w:tcPr>
            <w:tcW w:w="7869" w:type="dxa"/>
            <w:gridSpan w:val="5"/>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lang w:val="en-US"/>
              </w:rPr>
              <w:t>赛前系统随机生成1600个字符，系统提供对照原文进行字符输入环境，系统自动根据选手在10分钟内完成的数量和正确率评分。竞赛电脑中预装极品五笔、</w:t>
            </w:r>
            <w:proofErr w:type="gramStart"/>
            <w:r>
              <w:rPr>
                <w:rFonts w:eastAsia="仿宋" w:hint="eastAsia"/>
                <w:sz w:val="24"/>
                <w:szCs w:val="24"/>
                <w:lang w:val="en-US"/>
              </w:rPr>
              <w:t>搜狗拼音</w:t>
            </w:r>
            <w:proofErr w:type="gramEnd"/>
            <w:r>
              <w:rPr>
                <w:rFonts w:eastAsia="仿宋" w:hint="eastAsia"/>
                <w:sz w:val="24"/>
                <w:szCs w:val="24"/>
                <w:lang w:val="en-US"/>
              </w:rPr>
              <w:t>、</w:t>
            </w:r>
            <w:proofErr w:type="gramStart"/>
            <w:r>
              <w:rPr>
                <w:rFonts w:eastAsia="仿宋" w:hint="eastAsia"/>
                <w:sz w:val="24"/>
                <w:szCs w:val="24"/>
                <w:lang w:val="en-US"/>
              </w:rPr>
              <w:t>搜狗五笔</w:t>
            </w:r>
            <w:proofErr w:type="gramEnd"/>
            <w:r>
              <w:rPr>
                <w:rFonts w:eastAsia="仿宋" w:hint="eastAsia"/>
                <w:sz w:val="24"/>
                <w:szCs w:val="24"/>
                <w:lang w:val="en-US"/>
              </w:rPr>
              <w:t>、微软全拼、万能五笔等输入法，参赛选手可采用上述输入法进行比赛，竞赛电脑系统中未预装的输入法不得采用。</w:t>
            </w:r>
          </w:p>
          <w:p w:rsidR="005618FC" w:rsidRDefault="005618FC" w:rsidP="005618FC">
            <w:r>
              <w:rPr>
                <w:rFonts w:ascii="仿宋_GB2312" w:eastAsia="仿宋_GB2312" w:hAnsi="仿宋_GB2312" w:cs="仿宋_GB2312" w:hint="eastAsia"/>
                <w:noProof/>
                <w:sz w:val="28"/>
                <w:szCs w:val="28"/>
              </w:rPr>
              <w:lastRenderedPageBreak/>
              <w:drawing>
                <wp:inline distT="0" distB="0" distL="0" distR="0" wp14:anchorId="6BB088E7" wp14:editId="6E80F4CF">
                  <wp:extent cx="4870450" cy="2997200"/>
                  <wp:effectExtent l="9525" t="9525" r="9525" b="15875"/>
                  <wp:docPr id="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jpeg"/>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70450" cy="2997200"/>
                          </a:xfrm>
                          <a:prstGeom prst="rect">
                            <a:avLst/>
                          </a:prstGeom>
                          <a:ln>
                            <a:solidFill>
                              <a:srgbClr val="FF0000"/>
                            </a:solidFill>
                          </a:ln>
                        </pic:spPr>
                      </pic:pic>
                    </a:graphicData>
                  </a:graphic>
                </wp:inline>
              </w:drawing>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lastRenderedPageBreak/>
              <w:t>职业要素</w:t>
            </w:r>
          </w:p>
        </w:tc>
        <w:tc>
          <w:tcPr>
            <w:tcW w:w="7869"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sym w:font="Wingdings 2" w:char="0052"/>
            </w:r>
            <w:r>
              <w:rPr>
                <w:rFonts w:eastAsia="仿宋" w:hint="eastAsia"/>
                <w:color w:val="000000"/>
                <w:sz w:val="24"/>
                <w:szCs w:val="24"/>
                <w:lang w:val="en-US"/>
              </w:rPr>
              <w:t xml:space="preserve">基本专业素养  </w:t>
            </w:r>
            <w:r>
              <w:rPr>
                <w:rFonts w:eastAsia="仿宋" w:hint="eastAsia"/>
                <w:color w:val="000000"/>
                <w:sz w:val="24"/>
                <w:szCs w:val="24"/>
                <w:lang w:val="en-US"/>
              </w:rPr>
              <w:sym w:font="Wingdings 2" w:char="00A3"/>
            </w:r>
            <w:r>
              <w:rPr>
                <w:rFonts w:eastAsia="仿宋" w:hint="eastAsia"/>
                <w:color w:val="000000"/>
                <w:sz w:val="24"/>
                <w:szCs w:val="24"/>
                <w:lang w:val="en-US"/>
              </w:rPr>
              <w:t xml:space="preserve">专业实践技能  </w:t>
            </w:r>
            <w:r>
              <w:rPr>
                <w:rFonts w:eastAsia="仿宋" w:hint="eastAsia"/>
                <w:color w:val="000000"/>
                <w:sz w:val="24"/>
                <w:szCs w:val="24"/>
                <w:lang w:val="en-US"/>
              </w:rPr>
              <w:sym w:font="Wingdings 2" w:char="00A3"/>
            </w:r>
            <w:r>
              <w:rPr>
                <w:rFonts w:eastAsia="仿宋" w:hint="eastAsia"/>
                <w:color w:val="000000"/>
                <w:sz w:val="24"/>
                <w:szCs w:val="24"/>
                <w:lang w:val="en-US"/>
              </w:rPr>
              <w:t xml:space="preserve">协调协作能力  </w:t>
            </w:r>
            <w:r>
              <w:rPr>
                <w:rFonts w:eastAsia="仿宋" w:hint="eastAsia"/>
                <w:color w:val="000000"/>
                <w:sz w:val="24"/>
                <w:szCs w:val="24"/>
                <w:lang w:val="en-US"/>
              </w:rPr>
              <w:sym w:font="Wingdings 2" w:char="00A3"/>
            </w:r>
            <w:r>
              <w:rPr>
                <w:rFonts w:eastAsia="仿宋" w:hint="eastAsia"/>
                <w:color w:val="000000"/>
                <w:sz w:val="24"/>
                <w:szCs w:val="24"/>
                <w:lang w:val="en-US"/>
              </w:rPr>
              <w:t>持续发展能力</w:t>
            </w:r>
          </w:p>
        </w:tc>
      </w:tr>
      <w:tr w:rsidR="005618FC" w:rsidTr="005618FC">
        <w:trPr>
          <w:trHeight w:val="567"/>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具体任务要求</w:t>
            </w:r>
          </w:p>
        </w:tc>
        <w:tc>
          <w:tcPr>
            <w:tcW w:w="1456"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lang w:val="en-US"/>
              </w:rPr>
              <w:t>子任务</w:t>
            </w:r>
            <w:proofErr w:type="gramEnd"/>
            <w:r>
              <w:rPr>
                <w:rFonts w:eastAsia="仿宋" w:hint="eastAsia"/>
                <w:b/>
                <w:color w:val="000000"/>
                <w:sz w:val="24"/>
                <w:szCs w:val="24"/>
                <w:lang w:val="en-US"/>
              </w:rPr>
              <w:t>序号</w:t>
            </w:r>
          </w:p>
        </w:tc>
        <w:tc>
          <w:tcPr>
            <w:tcW w:w="1656"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任务要求</w:t>
            </w:r>
          </w:p>
        </w:tc>
        <w:tc>
          <w:tcPr>
            <w:tcW w:w="2322"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操作过程</w:t>
            </w:r>
          </w:p>
        </w:tc>
        <w:tc>
          <w:tcPr>
            <w:tcW w:w="243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题目答案</w:t>
            </w:r>
          </w:p>
        </w:tc>
      </w:tr>
      <w:tr w:rsidR="005618FC" w:rsidTr="005618FC">
        <w:trPr>
          <w:trHeight w:val="2194"/>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45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lang w:val="en-US"/>
              </w:rPr>
              <w:t>子任务</w:t>
            </w:r>
            <w:proofErr w:type="gramEnd"/>
            <w:r>
              <w:rPr>
                <w:rFonts w:eastAsia="仿宋" w:hint="eastAsia"/>
                <w:color w:val="000000"/>
                <w:sz w:val="24"/>
                <w:szCs w:val="24"/>
                <w:lang w:val="en-US"/>
              </w:rPr>
              <w:t>1-1</w:t>
            </w:r>
          </w:p>
        </w:tc>
        <w:tc>
          <w:tcPr>
            <w:tcW w:w="165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按照系统提供字符录入界面对照原文进行字符录入</w:t>
            </w:r>
          </w:p>
        </w:tc>
        <w:tc>
          <w:tcPr>
            <w:tcW w:w="232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1、听从裁判口令调试计算机键盘和切换输入法</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2、系统倒计时为0时开始按顺序字符录入，不可跳行录入</w:t>
            </w:r>
          </w:p>
        </w:tc>
        <w:tc>
          <w:tcPr>
            <w:tcW w:w="2435"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赛项技术规范</w:t>
            </w:r>
          </w:p>
        </w:tc>
        <w:tc>
          <w:tcPr>
            <w:tcW w:w="2279"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涉及专业教学要求</w:t>
            </w:r>
          </w:p>
        </w:tc>
        <w:tc>
          <w:tcPr>
            <w:tcW w:w="5590" w:type="dxa"/>
            <w:gridSpan w:val="3"/>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熟练掌握计算机键盘布局、五笔输入法、拼音输入法的运用能力。</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2279"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遵循国家标准和行业标准</w:t>
            </w:r>
          </w:p>
        </w:tc>
        <w:tc>
          <w:tcPr>
            <w:tcW w:w="5590" w:type="dxa"/>
            <w:gridSpan w:val="3"/>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lang w:val="en-US"/>
              </w:rPr>
              <w:t>无</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赛项赛场准备</w:t>
            </w:r>
          </w:p>
        </w:tc>
        <w:tc>
          <w:tcPr>
            <w:tcW w:w="7869"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cs="Times New Roman" w:hint="eastAsia"/>
                <w:color w:val="000000"/>
                <w:sz w:val="24"/>
                <w:szCs w:val="24"/>
              </w:rPr>
              <w:t>场地、材料、设备、检测工具、安全防护要求等。</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lang w:val="en-US"/>
              </w:rPr>
              <w:t>注意事项</w:t>
            </w:r>
          </w:p>
        </w:tc>
        <w:tc>
          <w:tcPr>
            <w:tcW w:w="7869"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sz w:val="24"/>
                <w:szCs w:val="28"/>
                <w:lang w:val="en-US" w:bidi="ar-SA"/>
              </w:rPr>
              <w:t>本模块赛题均为竞赛系统自动随机生成产生，不需要人工出题，</w:t>
            </w:r>
            <w:r>
              <w:rPr>
                <w:rFonts w:eastAsia="仿宋" w:hint="eastAsia"/>
                <w:color w:val="000000"/>
                <w:sz w:val="24"/>
                <w:szCs w:val="24"/>
                <w:lang w:val="en-US"/>
              </w:rPr>
              <w:t>比赛时听从裁判指令和系统提示操作。</w:t>
            </w:r>
          </w:p>
        </w:tc>
      </w:tr>
    </w:tbl>
    <w:p w:rsidR="005618FC" w:rsidRDefault="005618FC" w:rsidP="005618FC">
      <w:pPr>
        <w:pStyle w:val="2"/>
        <w:tabs>
          <w:tab w:val="left" w:pos="360"/>
        </w:tabs>
        <w:spacing w:line="360" w:lineRule="auto"/>
        <w:rPr>
          <w:rFonts w:ascii="仿宋_GB2312" w:eastAsia="仿宋_GB2312" w:hAnsi="仿宋_GB2312" w:cs="仿宋_GB2312"/>
          <w:sz w:val="28"/>
          <w:szCs w:val="28"/>
          <w:lang w:val="en-US"/>
        </w:rPr>
      </w:pPr>
      <w:r>
        <w:rPr>
          <w:rFonts w:ascii="仿宋_GB2312" w:eastAsia="仿宋_GB2312" w:hAnsi="仿宋_GB2312" w:cs="仿宋_GB2312" w:hint="eastAsia"/>
          <w:sz w:val="28"/>
          <w:szCs w:val="28"/>
          <w:lang w:val="en-US"/>
        </w:rPr>
        <w:t>4.货币防伪与鉴别</w:t>
      </w:r>
    </w:p>
    <w:p w:rsidR="005618FC" w:rsidRDefault="005618FC" w:rsidP="005618FC">
      <w:pPr>
        <w:pStyle w:val="a9"/>
        <w:ind w:left="420" w:firstLineChars="100" w:firstLine="241"/>
        <w:rPr>
          <w:b/>
          <w:color w:val="000000"/>
          <w:sz w:val="24"/>
          <w:szCs w:val="24"/>
          <w:lang w:val="en-US"/>
        </w:rPr>
      </w:pPr>
      <w:r>
        <w:rPr>
          <w:b/>
          <w:color w:val="000000"/>
          <w:sz w:val="24"/>
          <w:szCs w:val="24"/>
          <w:lang w:val="en-US"/>
        </w:rPr>
        <w:t>（</w:t>
      </w:r>
      <w:r>
        <w:rPr>
          <w:rFonts w:hint="eastAsia"/>
          <w:b/>
          <w:color w:val="000000"/>
          <w:sz w:val="24"/>
          <w:szCs w:val="24"/>
          <w:lang w:val="en-US"/>
        </w:rPr>
        <w:t>1</w:t>
      </w:r>
      <w:r>
        <w:rPr>
          <w:b/>
          <w:color w:val="000000"/>
          <w:sz w:val="24"/>
          <w:szCs w:val="24"/>
          <w:lang w:val="en-US"/>
        </w:rPr>
        <w:t>）</w:t>
      </w:r>
      <w:r>
        <w:rPr>
          <w:rFonts w:hint="eastAsia"/>
          <w:b/>
          <w:color w:val="000000"/>
          <w:sz w:val="24"/>
          <w:szCs w:val="24"/>
          <w:lang w:val="en-US"/>
        </w:rPr>
        <w:t>单选题</w:t>
      </w:r>
    </w:p>
    <w:tbl>
      <w:tblPr>
        <w:tblW w:w="129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2922"/>
        <w:gridCol w:w="1903"/>
        <w:gridCol w:w="1150"/>
        <w:gridCol w:w="3425"/>
      </w:tblGrid>
      <w:tr w:rsidR="005618FC" w:rsidTr="005618FC">
        <w:trPr>
          <w:trHeight w:val="567"/>
          <w:jc w:val="center"/>
        </w:trPr>
        <w:tc>
          <w:tcPr>
            <w:tcW w:w="35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22" w:type="dxa"/>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53"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425" w:type="dxa"/>
            <w:vAlign w:val="center"/>
          </w:tcPr>
          <w:p w:rsidR="005618FC" w:rsidRDefault="005618FC" w:rsidP="005618FC">
            <w:pPr>
              <w:pStyle w:val="a5"/>
              <w:ind w:firstLine="560"/>
              <w:rPr>
                <w:rFonts w:ascii="仿宋" w:eastAsia="仿宋" w:hAnsi="仿宋" w:cs="仿宋_GB2312"/>
              </w:rPr>
            </w:pPr>
            <w:r>
              <w:rPr>
                <w:rFonts w:ascii="仿宋" w:eastAsia="仿宋" w:hAnsi="仿宋" w:cs="仿宋_GB2312" w:hint="eastAsia"/>
              </w:rPr>
              <w:t>Smart Finance</w:t>
            </w:r>
          </w:p>
        </w:tc>
      </w:tr>
      <w:tr w:rsidR="005618FC" w:rsidTr="005618FC">
        <w:trPr>
          <w:trHeight w:val="567"/>
          <w:jc w:val="center"/>
        </w:trPr>
        <w:tc>
          <w:tcPr>
            <w:tcW w:w="35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22"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GZ-202</w:t>
            </w:r>
            <w:r>
              <w:rPr>
                <w:rFonts w:eastAsia="仿宋" w:cs="仿宋_GB2312" w:hint="eastAsia"/>
                <w:sz w:val="24"/>
                <w:szCs w:val="24"/>
                <w:lang w:val="en-US"/>
              </w:rPr>
              <w:t>3052</w:t>
            </w:r>
          </w:p>
        </w:tc>
        <w:tc>
          <w:tcPr>
            <w:tcW w:w="3053"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4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5618FC" w:rsidTr="005618FC">
        <w:trPr>
          <w:trHeight w:val="567"/>
          <w:jc w:val="center"/>
        </w:trPr>
        <w:tc>
          <w:tcPr>
            <w:tcW w:w="12925" w:type="dxa"/>
            <w:gridSpan w:val="5"/>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5618FC" w:rsidTr="005618FC">
        <w:trPr>
          <w:trHeight w:val="567"/>
          <w:jc w:val="center"/>
        </w:trPr>
        <w:tc>
          <w:tcPr>
            <w:tcW w:w="644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中职组</w:t>
            </w:r>
          </w:p>
        </w:tc>
        <w:tc>
          <w:tcPr>
            <w:tcW w:w="647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5618FC" w:rsidTr="005618FC">
        <w:trPr>
          <w:trHeight w:val="567"/>
          <w:jc w:val="center"/>
        </w:trPr>
        <w:tc>
          <w:tcPr>
            <w:tcW w:w="644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 xml:space="preserve">□学生组 </w:t>
            </w:r>
            <w:r>
              <w:rPr>
                <w:rFonts w:eastAsia="仿宋" w:hint="eastAsia"/>
                <w:b/>
                <w:color w:val="000000"/>
                <w:sz w:val="24"/>
                <w:szCs w:val="24"/>
                <w:lang w:val="en-US"/>
              </w:rPr>
              <w:sym w:font="Wingdings 2" w:char="00A3"/>
            </w:r>
            <w:r>
              <w:rPr>
                <w:rFonts w:eastAsia="仿宋" w:hint="eastAsia"/>
                <w:b/>
                <w:color w:val="000000"/>
                <w:sz w:val="24"/>
                <w:szCs w:val="24"/>
                <w:lang w:val="en-US"/>
              </w:rPr>
              <w:t>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c>
          <w:tcPr>
            <w:tcW w:w="647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 □教师组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r>
      <w:tr w:rsidR="005618FC" w:rsidTr="005618FC">
        <w:trPr>
          <w:trHeight w:val="567"/>
          <w:jc w:val="center"/>
        </w:trPr>
        <w:tc>
          <w:tcPr>
            <w:tcW w:w="644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47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 xml:space="preserve">单选题   </w:t>
            </w:r>
            <w:r>
              <w:rPr>
                <w:rFonts w:eastAsia="仿宋" w:hint="eastAsia"/>
                <w:b/>
                <w:color w:val="000000"/>
                <w:sz w:val="24"/>
                <w:szCs w:val="24"/>
                <w:lang w:val="en-US"/>
              </w:rPr>
              <w:sym w:font="Wingdings 2" w:char="00A3"/>
            </w:r>
            <w:r>
              <w:rPr>
                <w:rFonts w:eastAsia="仿宋" w:hint="eastAsia"/>
                <w:b/>
                <w:color w:val="000000"/>
                <w:sz w:val="24"/>
                <w:szCs w:val="24"/>
                <w:lang w:val="en-US"/>
              </w:rPr>
              <w:t xml:space="preserve">多选题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5618FC" w:rsidTr="005618FC">
        <w:trPr>
          <w:trHeight w:val="567"/>
          <w:jc w:val="center"/>
        </w:trPr>
        <w:tc>
          <w:tcPr>
            <w:tcW w:w="35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482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p>
        </w:tc>
      </w:tr>
      <w:tr w:rsidR="005618FC" w:rsidRPr="005618FC" w:rsidTr="005618FC">
        <w:trPr>
          <w:trHeight w:val="567"/>
          <w:jc w:val="center"/>
        </w:trPr>
        <w:tc>
          <w:tcPr>
            <w:tcW w:w="3525" w:type="dxa"/>
            <w:vAlign w:val="center"/>
          </w:tcPr>
          <w:p w:rsidR="005618FC" w:rsidRDefault="005618FC" w:rsidP="005618FC">
            <w:pPr>
              <w:pStyle w:val="a6"/>
              <w:jc w:val="left"/>
              <w:rPr>
                <w:rFonts w:ascii="仿宋" w:eastAsia="仿宋" w:hAnsi="仿宋" w:cs="宋体"/>
                <w:sz w:val="24"/>
                <w:szCs w:val="24"/>
              </w:rPr>
            </w:pPr>
            <w:r>
              <w:rPr>
                <w:rFonts w:ascii="仿宋" w:eastAsia="仿宋" w:hAnsi="仿宋" w:cs="宋体"/>
                <w:sz w:val="24"/>
                <w:szCs w:val="24"/>
              </w:rPr>
              <w:t>1.自动柜员机无法在假币纠纷中一一对应地向客户提供取出现钞的冠字号码，但可以通过冠字号码查询系统(软件)提供业务发生当天(或时段)该设备内</w:t>
            </w:r>
            <w:proofErr w:type="gramStart"/>
            <w:r>
              <w:rPr>
                <w:rFonts w:ascii="仿宋" w:eastAsia="仿宋" w:hAnsi="仿宋" w:cs="宋体"/>
                <w:sz w:val="24"/>
                <w:szCs w:val="24"/>
              </w:rPr>
              <w:t>各钞箱所有</w:t>
            </w:r>
            <w:proofErr w:type="gramEnd"/>
            <w:r>
              <w:rPr>
                <w:rFonts w:ascii="仿宋" w:eastAsia="仿宋" w:hAnsi="仿宋" w:cs="宋体"/>
                <w:sz w:val="24"/>
                <w:szCs w:val="24"/>
              </w:rPr>
              <w:t>现钞的冠字号码(文本及图像信息)，应张贴</w:t>
            </w:r>
            <w:r w:rsidRPr="005618FC">
              <w:rPr>
                <w:rFonts w:ascii="仿宋" w:eastAsia="仿宋" w:hAnsi="仿宋" w:cs="宋体" w:hint="eastAsia"/>
                <w:sz w:val="24"/>
                <w:szCs w:val="24"/>
              </w:rPr>
              <w:t>(   )</w:t>
            </w:r>
            <w:r>
              <w:rPr>
                <w:rFonts w:ascii="仿宋" w:eastAsia="仿宋" w:hAnsi="仿宋" w:cs="宋体"/>
                <w:sz w:val="24"/>
                <w:szCs w:val="24"/>
              </w:rPr>
              <w:t>。</w:t>
            </w:r>
          </w:p>
        </w:tc>
        <w:tc>
          <w:tcPr>
            <w:tcW w:w="4825" w:type="dxa"/>
            <w:gridSpan w:val="2"/>
            <w:vAlign w:val="center"/>
          </w:tcPr>
          <w:p w:rsidR="005618FC" w:rsidRDefault="005618FC" w:rsidP="005618FC">
            <w:pPr>
              <w:pStyle w:val="a6"/>
              <w:jc w:val="left"/>
              <w:rPr>
                <w:rFonts w:ascii="仿宋" w:eastAsia="仿宋" w:hAnsi="仿宋" w:cs="宋体"/>
                <w:sz w:val="24"/>
                <w:szCs w:val="24"/>
              </w:rPr>
            </w:pPr>
            <w:r>
              <w:rPr>
                <w:rFonts w:ascii="仿宋" w:eastAsia="仿宋" w:hAnsi="仿宋" w:cs="宋体"/>
                <w:sz w:val="24"/>
                <w:szCs w:val="24"/>
              </w:rPr>
              <w:t>A:黄标</w:t>
            </w:r>
          </w:p>
          <w:p w:rsidR="005618FC" w:rsidRDefault="005618FC" w:rsidP="005618FC">
            <w:pPr>
              <w:pStyle w:val="a6"/>
              <w:jc w:val="left"/>
              <w:rPr>
                <w:rFonts w:ascii="仿宋" w:eastAsia="仿宋" w:hAnsi="仿宋" w:cs="宋体"/>
                <w:sz w:val="24"/>
                <w:szCs w:val="24"/>
              </w:rPr>
            </w:pPr>
            <w:r>
              <w:rPr>
                <w:rFonts w:ascii="仿宋" w:eastAsia="仿宋" w:hAnsi="仿宋" w:cs="宋体"/>
                <w:sz w:val="24"/>
                <w:szCs w:val="24"/>
              </w:rPr>
              <w:t>B:红标</w:t>
            </w:r>
          </w:p>
          <w:p w:rsidR="005618FC" w:rsidRDefault="005618FC" w:rsidP="005618FC">
            <w:pPr>
              <w:pStyle w:val="a6"/>
              <w:jc w:val="left"/>
              <w:rPr>
                <w:rFonts w:ascii="仿宋" w:eastAsia="仿宋" w:hAnsi="仿宋" w:cs="宋体"/>
                <w:sz w:val="24"/>
                <w:szCs w:val="24"/>
              </w:rPr>
            </w:pPr>
            <w:r>
              <w:rPr>
                <w:rFonts w:ascii="仿宋" w:eastAsia="仿宋" w:hAnsi="仿宋" w:cs="宋体"/>
                <w:sz w:val="24"/>
                <w:szCs w:val="24"/>
              </w:rPr>
              <w:t>C:蓝标</w:t>
            </w:r>
          </w:p>
          <w:p w:rsidR="005618FC" w:rsidRPr="005618FC" w:rsidRDefault="005618FC" w:rsidP="005618FC">
            <w:pPr>
              <w:pStyle w:val="a6"/>
              <w:jc w:val="left"/>
              <w:rPr>
                <w:rFonts w:ascii="仿宋" w:eastAsia="仿宋" w:hAnsi="仿宋" w:cs="宋体"/>
                <w:sz w:val="24"/>
                <w:szCs w:val="24"/>
              </w:rPr>
            </w:pP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2.根据《银行业金融机构反假货币工作指引》，查询申请表、再查询申请表和</w:t>
            </w:r>
            <w:r w:rsidRPr="005618FC">
              <w:rPr>
                <w:rFonts w:ascii="仿宋" w:eastAsia="仿宋" w:hAnsi="仿宋" w:cs="宋体" w:hint="eastAsia"/>
                <w:sz w:val="24"/>
                <w:szCs w:val="24"/>
              </w:rPr>
              <w:t>(  )</w:t>
            </w:r>
            <w:r w:rsidRPr="005618FC">
              <w:rPr>
                <w:rFonts w:ascii="仿宋" w:eastAsia="仿宋" w:hAnsi="仿宋" w:cs="宋体"/>
                <w:sz w:val="24"/>
                <w:szCs w:val="24"/>
              </w:rPr>
              <w:t>应自成类别，以业务发生时间先后为序，按年装订。</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A:申请人申请资料</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B:申请书</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C:查询结果通知书</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3.纪念币的主题涉及重大政治、历史题材的，应当报</w:t>
            </w:r>
            <w:r w:rsidRPr="005618FC">
              <w:rPr>
                <w:rFonts w:ascii="仿宋" w:eastAsia="仿宋" w:hAnsi="仿宋" w:cs="宋体" w:hint="eastAsia"/>
                <w:sz w:val="24"/>
                <w:szCs w:val="24"/>
              </w:rPr>
              <w:t>(  )</w:t>
            </w:r>
            <w:r w:rsidRPr="005618FC">
              <w:rPr>
                <w:rFonts w:ascii="仿宋" w:eastAsia="仿宋" w:hAnsi="仿宋" w:cs="宋体"/>
                <w:sz w:val="24"/>
                <w:szCs w:val="24"/>
              </w:rPr>
              <w:t>批准。</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A:国务院</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B:全国人民代表大会常务委员会</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C:中国银行业监督管理委员会</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D:中国人民银行</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4.第一套人民币从</w:t>
            </w:r>
            <w:r w:rsidRPr="005618FC">
              <w:rPr>
                <w:rFonts w:ascii="仿宋" w:eastAsia="仿宋" w:hAnsi="仿宋" w:cs="宋体" w:hint="eastAsia"/>
                <w:sz w:val="24"/>
                <w:szCs w:val="24"/>
              </w:rPr>
              <w:t>(  )</w:t>
            </w:r>
            <w:r w:rsidRPr="005618FC">
              <w:rPr>
                <w:rFonts w:ascii="仿宋" w:eastAsia="仿宋" w:hAnsi="仿宋" w:cs="宋体"/>
                <w:sz w:val="24"/>
                <w:szCs w:val="24"/>
              </w:rPr>
              <w:t>起全部停止流通。</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A:1960年5月10日</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B:1955年5月10日</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lastRenderedPageBreak/>
              <w:t>C:1950年5月10日</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D:1958年5月10日</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lastRenderedPageBreak/>
              <w:t>5.2015年版第五套人民币100元纸币采用的有色荧光</w:t>
            </w:r>
            <w:proofErr w:type="gramStart"/>
            <w:r w:rsidRPr="005618FC">
              <w:rPr>
                <w:rFonts w:ascii="仿宋" w:eastAsia="仿宋" w:hAnsi="仿宋" w:cs="宋体"/>
                <w:sz w:val="24"/>
                <w:szCs w:val="24"/>
              </w:rPr>
              <w:t>竖</w:t>
            </w:r>
            <w:proofErr w:type="gramEnd"/>
            <w:r w:rsidRPr="005618FC">
              <w:rPr>
                <w:rFonts w:ascii="仿宋" w:eastAsia="仿宋" w:hAnsi="仿宋" w:cs="宋体"/>
                <w:sz w:val="24"/>
                <w:szCs w:val="24"/>
              </w:rPr>
              <w:t>号码位于票面</w:t>
            </w:r>
            <w:r w:rsidRPr="005618FC">
              <w:rPr>
                <w:rFonts w:ascii="仿宋" w:eastAsia="仿宋" w:hAnsi="仿宋" w:cs="宋体" w:hint="eastAsia"/>
                <w:sz w:val="24"/>
                <w:szCs w:val="24"/>
              </w:rPr>
              <w:t>(  )</w:t>
            </w:r>
            <w:r w:rsidRPr="005618FC">
              <w:rPr>
                <w:rFonts w:ascii="仿宋" w:eastAsia="仿宋" w:hAnsi="仿宋" w:cs="宋体"/>
                <w:sz w:val="24"/>
                <w:szCs w:val="24"/>
              </w:rPr>
              <w:t>。</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A:正面左下方</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B:正面右侧</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C:背面左下方</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D:背面右侧</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6.银行业机构对交存的</w:t>
            </w:r>
            <w:r w:rsidRPr="005618FC">
              <w:rPr>
                <w:rFonts w:ascii="仿宋" w:eastAsia="仿宋" w:hAnsi="仿宋" w:cs="宋体" w:hint="eastAsia"/>
                <w:sz w:val="24"/>
                <w:szCs w:val="24"/>
              </w:rPr>
              <w:t>(  )</w:t>
            </w:r>
            <w:r w:rsidRPr="005618FC">
              <w:rPr>
                <w:rFonts w:ascii="仿宋" w:eastAsia="仿宋" w:hAnsi="仿宋" w:cs="宋体"/>
                <w:sz w:val="24"/>
                <w:szCs w:val="24"/>
              </w:rPr>
              <w:t>特殊残缺、污损人民币，归入相应的券别。</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A:全额兑换</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B:半额兑换</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C:不予兑换</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7.根据《银行业金融机构反假货币工作指引》，查询申请表、</w:t>
            </w:r>
            <w:r w:rsidRPr="005618FC">
              <w:rPr>
                <w:rFonts w:ascii="仿宋" w:eastAsia="仿宋" w:hAnsi="仿宋" w:cs="宋体" w:hint="eastAsia"/>
                <w:sz w:val="24"/>
                <w:szCs w:val="24"/>
              </w:rPr>
              <w:t>(  )</w:t>
            </w:r>
            <w:r w:rsidRPr="005618FC">
              <w:rPr>
                <w:rFonts w:ascii="仿宋" w:eastAsia="仿宋" w:hAnsi="仿宋" w:cs="宋体"/>
                <w:sz w:val="24"/>
                <w:szCs w:val="24"/>
              </w:rPr>
              <w:t>和查询结果通知书保存期为2年。</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A:申请人申请资料</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B:再查询申请表</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C:申请书</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8.根据美国政府承诺，美国货币</w:t>
            </w:r>
            <w:r w:rsidRPr="005618FC">
              <w:rPr>
                <w:rFonts w:ascii="仿宋" w:eastAsia="仿宋" w:hAnsi="仿宋" w:cs="宋体" w:hint="eastAsia"/>
                <w:sz w:val="24"/>
                <w:szCs w:val="24"/>
              </w:rPr>
              <w:t>(  )</w:t>
            </w:r>
            <w:r w:rsidRPr="005618FC">
              <w:rPr>
                <w:rFonts w:ascii="仿宋" w:eastAsia="仿宋" w:hAnsi="仿宋" w:cs="宋体"/>
                <w:sz w:val="24"/>
                <w:szCs w:val="24"/>
              </w:rPr>
              <w:t>。</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A:都是法定货币，但部分不能流通使用</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B:都是法定货币并且可以流通使用</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C:都是法定货币，但1990版以前的不能流通使用</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D:1990版以前的不是法定货币</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9.所有已发行的港币（包括硬币）必须以</w:t>
            </w:r>
            <w:r w:rsidRPr="005618FC">
              <w:rPr>
                <w:rFonts w:ascii="仿宋" w:eastAsia="仿宋" w:hAnsi="仿宋" w:cs="宋体" w:hint="eastAsia"/>
                <w:sz w:val="24"/>
                <w:szCs w:val="24"/>
              </w:rPr>
              <w:t>(  )</w:t>
            </w:r>
            <w:r w:rsidRPr="005618FC">
              <w:rPr>
                <w:rFonts w:ascii="仿宋" w:eastAsia="仿宋" w:hAnsi="仿宋" w:cs="宋体"/>
                <w:sz w:val="24"/>
                <w:szCs w:val="24"/>
              </w:rPr>
              <w:t>储备作为发行保证。</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A:黄金</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B:人民币</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C:美元</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D:欧元</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10.银行业金融机构将冠字号码信息存储在本行现金清分中心或社会清分机构的，应在现金对外支付后至少保存</w:t>
            </w:r>
            <w:r w:rsidRPr="005618FC">
              <w:rPr>
                <w:rFonts w:ascii="仿宋" w:eastAsia="仿宋" w:hAnsi="仿宋" w:cs="宋体" w:hint="eastAsia"/>
                <w:sz w:val="24"/>
                <w:szCs w:val="24"/>
              </w:rPr>
              <w:t>(  )</w:t>
            </w:r>
            <w:proofErr w:type="gramStart"/>
            <w:r w:rsidRPr="005618FC">
              <w:rPr>
                <w:rFonts w:ascii="仿宋" w:eastAsia="仿宋" w:hAnsi="仿宋" w:cs="宋体"/>
                <w:sz w:val="24"/>
                <w:szCs w:val="24"/>
              </w:rPr>
              <w:t>个</w:t>
            </w:r>
            <w:proofErr w:type="gramEnd"/>
            <w:r w:rsidRPr="005618FC">
              <w:rPr>
                <w:rFonts w:ascii="仿宋" w:eastAsia="仿宋" w:hAnsi="仿宋" w:cs="宋体"/>
                <w:sz w:val="24"/>
                <w:szCs w:val="24"/>
              </w:rPr>
              <w:t>月，并</w:t>
            </w:r>
            <w:r w:rsidRPr="005618FC">
              <w:rPr>
                <w:rFonts w:ascii="仿宋" w:eastAsia="仿宋" w:hAnsi="仿宋" w:cs="宋体"/>
                <w:sz w:val="24"/>
                <w:szCs w:val="24"/>
              </w:rPr>
              <w:lastRenderedPageBreak/>
              <w:t>确保数据的安全。</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lastRenderedPageBreak/>
              <w:t>A:1</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B:2</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C:3</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lastRenderedPageBreak/>
              <w:t>11.《银行业机构特殊残缺污损人民币兑换单》为一式</w:t>
            </w:r>
            <w:r w:rsidRPr="005618FC">
              <w:rPr>
                <w:rFonts w:ascii="仿宋" w:eastAsia="仿宋" w:hAnsi="仿宋" w:cs="宋体" w:hint="eastAsia"/>
                <w:sz w:val="24"/>
                <w:szCs w:val="24"/>
              </w:rPr>
              <w:t>(  )</w:t>
            </w:r>
            <w:r w:rsidRPr="005618FC">
              <w:rPr>
                <w:rFonts w:ascii="仿宋" w:eastAsia="仿宋" w:hAnsi="仿宋" w:cs="宋体"/>
                <w:sz w:val="24"/>
                <w:szCs w:val="24"/>
              </w:rPr>
              <w:t>联。</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A:2联</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B:3联</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C:4联</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hint="eastAsia"/>
                <w:sz w:val="24"/>
                <w:szCs w:val="24"/>
              </w:rPr>
              <w:t>1</w:t>
            </w:r>
            <w:r w:rsidRPr="005618FC">
              <w:rPr>
                <w:rFonts w:ascii="仿宋" w:eastAsia="仿宋" w:hAnsi="仿宋" w:cs="宋体"/>
                <w:sz w:val="24"/>
                <w:szCs w:val="24"/>
              </w:rPr>
              <w:t>2.</w:t>
            </w:r>
            <w:r w:rsidRPr="005618FC">
              <w:rPr>
                <w:rFonts w:ascii="仿宋" w:eastAsia="仿宋" w:hAnsi="仿宋" w:cs="宋体" w:hint="eastAsia"/>
                <w:sz w:val="24"/>
                <w:szCs w:val="24"/>
              </w:rPr>
              <w:t xml:space="preserve"> 第五套人民币</w:t>
            </w:r>
            <w:r w:rsidRPr="005618FC">
              <w:rPr>
                <w:rFonts w:ascii="仿宋" w:eastAsia="仿宋" w:hAnsi="仿宋" w:cs="宋体"/>
                <w:sz w:val="24"/>
                <w:szCs w:val="24"/>
              </w:rPr>
              <w:t>5元正面的国徽图案采用</w:t>
            </w:r>
            <w:r w:rsidRPr="005618FC">
              <w:rPr>
                <w:rFonts w:ascii="仿宋" w:eastAsia="仿宋" w:hAnsi="仿宋" w:cs="宋体" w:hint="eastAsia"/>
                <w:sz w:val="24"/>
                <w:szCs w:val="24"/>
              </w:rPr>
              <w:t>(  )</w:t>
            </w:r>
            <w:r w:rsidRPr="005618FC">
              <w:rPr>
                <w:rFonts w:ascii="仿宋" w:eastAsia="仿宋" w:hAnsi="仿宋" w:cs="宋体"/>
                <w:sz w:val="24"/>
                <w:szCs w:val="24"/>
              </w:rPr>
              <w:t>方式印刷。</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w:t>
            </w:r>
            <w:r w:rsidRPr="005618FC">
              <w:rPr>
                <w:rFonts w:ascii="仿宋" w:eastAsia="仿宋" w:hAnsi="仿宋" w:cs="宋体" w:hint="eastAsia"/>
                <w:sz w:val="24"/>
                <w:szCs w:val="24"/>
              </w:rPr>
              <w:t>凸印</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w:t>
            </w:r>
            <w:r w:rsidRPr="005618FC">
              <w:rPr>
                <w:rFonts w:ascii="仿宋" w:eastAsia="仿宋" w:hAnsi="仿宋" w:cs="宋体" w:hint="eastAsia"/>
                <w:sz w:val="24"/>
                <w:szCs w:val="24"/>
              </w:rPr>
              <w:t>丝印</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w:t>
            </w:r>
            <w:r w:rsidRPr="005618FC">
              <w:rPr>
                <w:rFonts w:ascii="仿宋" w:eastAsia="仿宋" w:hAnsi="仿宋" w:cs="宋体" w:hint="eastAsia"/>
                <w:sz w:val="24"/>
                <w:szCs w:val="24"/>
              </w:rPr>
              <w:t>胶印</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w:t>
            </w:r>
            <w:r w:rsidRPr="005618FC">
              <w:rPr>
                <w:rFonts w:ascii="仿宋" w:eastAsia="仿宋" w:hAnsi="仿宋" w:cs="宋体" w:hint="eastAsia"/>
                <w:sz w:val="24"/>
                <w:szCs w:val="24"/>
              </w:rPr>
              <w:t>凹印</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13.港币2003系列汇丰银行各</w:t>
            </w:r>
            <w:proofErr w:type="gramStart"/>
            <w:r w:rsidRPr="005618FC">
              <w:rPr>
                <w:rFonts w:ascii="仿宋" w:eastAsia="仿宋" w:hAnsi="仿宋" w:cs="宋体"/>
                <w:sz w:val="24"/>
                <w:szCs w:val="24"/>
              </w:rPr>
              <w:t>券</w:t>
            </w:r>
            <w:proofErr w:type="gramEnd"/>
            <w:r w:rsidRPr="005618FC">
              <w:rPr>
                <w:rFonts w:ascii="仿宋" w:eastAsia="仿宋" w:hAnsi="仿宋" w:cs="宋体"/>
                <w:sz w:val="24"/>
                <w:szCs w:val="24"/>
              </w:rPr>
              <w:t>别的正面图案为。</w:t>
            </w:r>
            <w:r w:rsidRPr="005618FC">
              <w:rPr>
                <w:rFonts w:ascii="仿宋" w:eastAsia="仿宋" w:hAnsi="仿宋" w:cs="宋体" w:hint="eastAsia"/>
                <w:sz w:val="24"/>
                <w:szCs w:val="24"/>
              </w:rPr>
              <w:t>(  )</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A:飞龙</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B:铜狮头像</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C:麒麟</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D:鲤鱼</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14.金融机构开展货币鉴别和假币收缴业务，违反《中国人民银行货币鉴别及假币收缴、鉴定管理办法》第十六条规定，应当向中国人民银行分支机构和公安机关报告而不报告的，涉及假人民币的，按照《中华人民共和国人民币管理条例》第四十四条的规定予以处罚，罚款</w:t>
            </w:r>
            <w:r w:rsidRPr="005618FC">
              <w:rPr>
                <w:rFonts w:ascii="仿宋" w:eastAsia="仿宋" w:hAnsi="仿宋" w:cs="宋体" w:hint="eastAsia"/>
                <w:sz w:val="24"/>
                <w:szCs w:val="24"/>
              </w:rPr>
              <w:t>(  )</w:t>
            </w:r>
            <w:r w:rsidRPr="005618FC">
              <w:rPr>
                <w:rFonts w:ascii="仿宋" w:eastAsia="仿宋" w:hAnsi="仿宋" w:cs="宋体"/>
                <w:sz w:val="24"/>
                <w:szCs w:val="24"/>
              </w:rPr>
              <w:t>。</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A:1000元以下</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B:1000元以上5万元以下</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C:1000元以上3万元以下</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D:5万元以上</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15.</w:t>
            </w:r>
            <w:r w:rsidRPr="005618FC">
              <w:rPr>
                <w:rFonts w:ascii="仿宋" w:eastAsia="仿宋" w:hAnsi="仿宋" w:cs="宋体" w:hint="eastAsia"/>
                <w:sz w:val="24"/>
                <w:szCs w:val="24"/>
              </w:rPr>
              <w:t>(  )</w:t>
            </w:r>
            <w:r w:rsidRPr="005618FC">
              <w:rPr>
                <w:rFonts w:ascii="仿宋" w:eastAsia="仿宋" w:hAnsi="仿宋" w:cs="宋体"/>
                <w:sz w:val="24"/>
                <w:szCs w:val="24"/>
              </w:rPr>
              <w:t>元及以下面额，如不适合使用机械清分，可以组织手工清分。</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A:5</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B:10</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C:20</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lastRenderedPageBreak/>
              <w:t>16.</w:t>
            </w:r>
            <w:r w:rsidRPr="005618FC">
              <w:rPr>
                <w:rFonts w:ascii="仿宋" w:eastAsia="仿宋" w:hAnsi="仿宋" w:cs="宋体" w:hint="eastAsia"/>
                <w:sz w:val="24"/>
                <w:szCs w:val="24"/>
              </w:rPr>
              <w:t>(  )</w:t>
            </w:r>
            <w:r w:rsidRPr="005618FC">
              <w:rPr>
                <w:rFonts w:ascii="仿宋" w:eastAsia="仿宋" w:hAnsi="仿宋" w:cs="宋体"/>
                <w:sz w:val="24"/>
                <w:szCs w:val="24"/>
              </w:rPr>
              <w:t>负责组织全国银行业金融机构反假货币知识培训工作</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A:银监会</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B:财政部</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C:人民银行</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D:国务院反假货币工作联席会议</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17.观察第五套人民币1999年版100元纸币上的隐形面额数字防伪特征，正确的方法是</w:t>
            </w:r>
            <w:r w:rsidRPr="005618FC">
              <w:rPr>
                <w:rFonts w:ascii="仿宋" w:eastAsia="仿宋" w:hAnsi="仿宋" w:cs="宋体" w:hint="eastAsia"/>
                <w:sz w:val="24"/>
                <w:szCs w:val="24"/>
              </w:rPr>
              <w:t>(  )</w:t>
            </w:r>
            <w:r w:rsidRPr="005618FC">
              <w:rPr>
                <w:rFonts w:ascii="仿宋" w:eastAsia="仿宋" w:hAnsi="仿宋" w:cs="宋体"/>
                <w:sz w:val="24"/>
                <w:szCs w:val="24"/>
              </w:rPr>
              <w:t>。</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A:将票面置于紫外光下</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B:将票面面对光源作平行旋转45度或90度角</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C:将票面置于与眼睛接近平行的位置，面对光源作平行旋转45度或90度角</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18.现行流通美元纸币的票面尺寸是</w:t>
            </w:r>
            <w:r w:rsidRPr="005618FC">
              <w:rPr>
                <w:rFonts w:ascii="仿宋" w:eastAsia="仿宋" w:hAnsi="仿宋" w:cs="宋体" w:hint="eastAsia"/>
                <w:sz w:val="24"/>
                <w:szCs w:val="24"/>
              </w:rPr>
              <w:t>(  )</w:t>
            </w:r>
            <w:r w:rsidRPr="005618FC">
              <w:rPr>
                <w:rFonts w:ascii="仿宋" w:eastAsia="仿宋" w:hAnsi="仿宋" w:cs="宋体"/>
                <w:sz w:val="24"/>
                <w:szCs w:val="24"/>
              </w:rPr>
              <w:t>。</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A:150*70mm</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B:155*77mm</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C:156*66mm</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D:140*70mm</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19.《中国人民银行货币鉴别及假币收缴、鉴定管理办法》所称()是指被收缴人对被收缴假币的真伪判断存在异议的情况下，鉴定单位根据被收缴人或收缴单位提出的申请，对被收缴假币的真伪进行裁定的行为。</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A:鉴别</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B:鉴定</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C:收缴</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D:没收</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20.假币专用封装袋封口处必须加盖</w:t>
            </w:r>
            <w:r w:rsidRPr="005618FC">
              <w:rPr>
                <w:rFonts w:ascii="仿宋" w:eastAsia="仿宋" w:hAnsi="仿宋" w:cs="宋体" w:hint="eastAsia"/>
                <w:sz w:val="24"/>
                <w:szCs w:val="24"/>
              </w:rPr>
              <w:t>(  )</w:t>
            </w:r>
            <w:r w:rsidRPr="005618FC">
              <w:rPr>
                <w:rFonts w:ascii="仿宋" w:eastAsia="仿宋" w:hAnsi="仿宋" w:cs="宋体"/>
                <w:sz w:val="24"/>
                <w:szCs w:val="24"/>
              </w:rPr>
              <w:t>。</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A:收缴单位公章</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B:“假币”印章</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w:t>
            </w:r>
            <w:proofErr w:type="gramStart"/>
            <w:r w:rsidRPr="005618FC">
              <w:rPr>
                <w:rFonts w:ascii="仿宋" w:eastAsia="仿宋" w:hAnsi="仿宋" w:cs="宋体"/>
                <w:sz w:val="24"/>
                <w:szCs w:val="24"/>
              </w:rPr>
              <w:t>封袋人名章</w:t>
            </w:r>
            <w:proofErr w:type="gramEnd"/>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D:“假币”印章和</w:t>
            </w:r>
            <w:proofErr w:type="gramStart"/>
            <w:r w:rsidRPr="005618FC">
              <w:rPr>
                <w:rFonts w:ascii="仿宋" w:eastAsia="仿宋" w:hAnsi="仿宋" w:cs="宋体"/>
                <w:sz w:val="24"/>
                <w:szCs w:val="24"/>
              </w:rPr>
              <w:t>封袋人名章</w:t>
            </w:r>
            <w:proofErr w:type="gramEnd"/>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21.《人民币鉴别仪通用技术条件》(GB_16999-2010)中定义的A</w:t>
            </w:r>
            <w:r w:rsidRPr="005618FC">
              <w:rPr>
                <w:rFonts w:ascii="仿宋" w:eastAsia="仿宋" w:hAnsi="仿宋" w:cs="宋体"/>
                <w:sz w:val="24"/>
                <w:szCs w:val="24"/>
              </w:rPr>
              <w:lastRenderedPageBreak/>
              <w:t>级和B级点验钞机的</w:t>
            </w:r>
            <w:proofErr w:type="gramStart"/>
            <w:r w:rsidRPr="005618FC">
              <w:rPr>
                <w:rFonts w:ascii="仿宋" w:eastAsia="仿宋" w:hAnsi="仿宋" w:cs="宋体"/>
                <w:sz w:val="24"/>
                <w:szCs w:val="24"/>
              </w:rPr>
              <w:t>漏辨率</w:t>
            </w:r>
            <w:proofErr w:type="gramEnd"/>
            <w:r w:rsidRPr="005618FC">
              <w:rPr>
                <w:rFonts w:ascii="仿宋" w:eastAsia="仿宋" w:hAnsi="仿宋" w:cs="宋体"/>
                <w:sz w:val="24"/>
                <w:szCs w:val="24"/>
              </w:rPr>
              <w:t>应小于等于</w:t>
            </w:r>
            <w:r w:rsidRPr="005618FC">
              <w:rPr>
                <w:rFonts w:ascii="仿宋" w:eastAsia="仿宋" w:hAnsi="仿宋" w:cs="宋体" w:hint="eastAsia"/>
                <w:sz w:val="24"/>
                <w:szCs w:val="24"/>
              </w:rPr>
              <w:t>(  )</w:t>
            </w:r>
            <w:r w:rsidRPr="005618FC">
              <w:rPr>
                <w:rFonts w:ascii="仿宋" w:eastAsia="仿宋" w:hAnsi="仿宋" w:cs="宋体"/>
                <w:sz w:val="24"/>
                <w:szCs w:val="24"/>
              </w:rPr>
              <w:t>。</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lastRenderedPageBreak/>
              <w:t>A:0.005%</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B:0.010%</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lastRenderedPageBreak/>
              <w:t>C:0.015%</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D:0.020%</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lastRenderedPageBreak/>
              <w:t>22.《不宜流通人民币纸币》行业标准规定，100元的光密度若</w:t>
            </w:r>
            <w:r w:rsidRPr="005618FC">
              <w:rPr>
                <w:rFonts w:ascii="仿宋" w:eastAsia="仿宋" w:hAnsi="仿宋" w:cs="宋体" w:hint="eastAsia"/>
                <w:sz w:val="24"/>
                <w:szCs w:val="24"/>
              </w:rPr>
              <w:t>(  )</w:t>
            </w:r>
            <w:r w:rsidRPr="005618FC">
              <w:rPr>
                <w:rFonts w:ascii="仿宋" w:eastAsia="仿宋" w:hAnsi="仿宋" w:cs="宋体"/>
                <w:sz w:val="24"/>
                <w:szCs w:val="24"/>
              </w:rPr>
              <w:t>0.23，为不宜流通人民币。</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A:大于等于</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B:小于等于</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C:大于</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D:小于</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23.冠字号码查询受理单位应详细记录每笔查询业务操作员、查询业务复核（监督）员、</w:t>
            </w:r>
            <w:r w:rsidRPr="005618FC">
              <w:rPr>
                <w:rFonts w:ascii="仿宋" w:eastAsia="仿宋" w:hAnsi="仿宋" w:cs="宋体" w:hint="eastAsia"/>
                <w:sz w:val="24"/>
                <w:szCs w:val="24"/>
              </w:rPr>
              <w:t>(  )</w:t>
            </w:r>
            <w:r w:rsidRPr="005618FC">
              <w:rPr>
                <w:rFonts w:ascii="仿宋" w:eastAsia="仿宋" w:hAnsi="仿宋" w:cs="宋体"/>
                <w:sz w:val="24"/>
                <w:szCs w:val="24"/>
              </w:rPr>
              <w:t>、查询业务时间、查询结果等.</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A:查询冠字号码；</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B:查询业务方式；</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C:查询详情</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24.渣打银行发行的2003年版港元纸币对印图案是</w:t>
            </w:r>
            <w:r w:rsidRPr="005618FC">
              <w:rPr>
                <w:rFonts w:ascii="仿宋" w:eastAsia="仿宋" w:hAnsi="仿宋" w:cs="宋体" w:hint="eastAsia"/>
                <w:sz w:val="24"/>
                <w:szCs w:val="24"/>
              </w:rPr>
              <w:t>(  )</w:t>
            </w:r>
            <w:r w:rsidRPr="005618FC">
              <w:rPr>
                <w:rFonts w:ascii="仿宋" w:eastAsia="仿宋" w:hAnsi="仿宋" w:cs="宋体"/>
                <w:sz w:val="24"/>
                <w:szCs w:val="24"/>
              </w:rPr>
              <w:t>。</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A:花边图案</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B:“中”字图案</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C:圆形图案</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25.能辨别面额，票面剩余</w:t>
            </w:r>
            <w:r w:rsidRPr="005618FC">
              <w:rPr>
                <w:rFonts w:ascii="仿宋" w:eastAsia="仿宋" w:hAnsi="仿宋" w:cs="宋体" w:hint="eastAsia"/>
                <w:sz w:val="24"/>
                <w:szCs w:val="24"/>
              </w:rPr>
              <w:t>(  )</w:t>
            </w:r>
            <w:r w:rsidRPr="005618FC">
              <w:rPr>
                <w:rFonts w:ascii="仿宋" w:eastAsia="仿宋" w:hAnsi="仿宋" w:cs="宋体"/>
                <w:sz w:val="24"/>
                <w:szCs w:val="24"/>
              </w:rPr>
              <w:t>，其图案、文字能按原样连接的残缺、污损人民币，银行业机构应向持有人按原面额全额兑换。</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A:二分之一（含二分之一）以上</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B:四分之三（含四分之三）以上</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C:五分之三（含五分之三）以上</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26.1996年版美元正面凹印油墨，用</w:t>
            </w:r>
            <w:r w:rsidRPr="005618FC">
              <w:rPr>
                <w:rFonts w:ascii="仿宋" w:eastAsia="仿宋" w:hAnsi="仿宋" w:cs="宋体" w:hint="eastAsia"/>
                <w:sz w:val="24"/>
                <w:szCs w:val="24"/>
              </w:rPr>
              <w:t>(  )</w:t>
            </w:r>
            <w:r w:rsidRPr="005618FC">
              <w:rPr>
                <w:rFonts w:ascii="仿宋" w:eastAsia="仿宋" w:hAnsi="仿宋" w:cs="宋体"/>
                <w:sz w:val="24"/>
                <w:szCs w:val="24"/>
              </w:rPr>
              <w:t>检出磁性。</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A:前后倾斜</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B:紫红外线</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C:荧光灯</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D:磁性检测仪</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27.冠字号码查询受理单位应详细记录每笔查询业务操作员、查询业务复核（监督）员、</w:t>
            </w:r>
            <w:r w:rsidRPr="005618FC">
              <w:rPr>
                <w:rFonts w:ascii="仿宋" w:eastAsia="仿宋" w:hAnsi="仿宋" w:cs="宋体" w:hint="eastAsia"/>
                <w:sz w:val="24"/>
                <w:szCs w:val="24"/>
              </w:rPr>
              <w:t>(  )</w:t>
            </w:r>
            <w:r w:rsidRPr="005618FC">
              <w:rPr>
                <w:rFonts w:ascii="仿宋" w:eastAsia="仿宋" w:hAnsi="仿宋" w:cs="宋体"/>
                <w:sz w:val="24"/>
                <w:szCs w:val="24"/>
              </w:rPr>
              <w:t>、查询业务时间、查询结果等。</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A:查询冠字号码</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B:查询业务方式</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C:查询详情</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lastRenderedPageBreak/>
              <w:t>28.2010版渣打银行、汇丰银行和中银香港三家银行钞票上的珠光图案分别是</w:t>
            </w:r>
            <w:r w:rsidRPr="005618FC">
              <w:rPr>
                <w:rFonts w:ascii="仿宋" w:eastAsia="仿宋" w:hAnsi="仿宋" w:cs="宋体" w:hint="eastAsia"/>
                <w:sz w:val="24"/>
                <w:szCs w:val="24"/>
              </w:rPr>
              <w:t>(  )</w:t>
            </w:r>
            <w:r w:rsidRPr="005618FC">
              <w:rPr>
                <w:rFonts w:ascii="仿宋" w:eastAsia="仿宋" w:hAnsi="仿宋" w:cs="宋体"/>
                <w:sz w:val="24"/>
                <w:szCs w:val="24"/>
              </w:rPr>
              <w:t>。</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A:鲤鱼、狮子和行标</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B:神龟、建筑和中银大厦</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C:神兽、</w:t>
            </w:r>
            <w:proofErr w:type="gramStart"/>
            <w:r w:rsidRPr="005618FC">
              <w:rPr>
                <w:rFonts w:ascii="仿宋" w:eastAsia="仿宋" w:hAnsi="仿宋" w:cs="宋体"/>
                <w:sz w:val="24"/>
                <w:szCs w:val="24"/>
              </w:rPr>
              <w:t>行标和</w:t>
            </w:r>
            <w:proofErr w:type="gramEnd"/>
            <w:r w:rsidRPr="005618FC">
              <w:rPr>
                <w:rFonts w:ascii="仿宋" w:eastAsia="仿宋" w:hAnsi="仿宋" w:cs="宋体"/>
                <w:sz w:val="24"/>
                <w:szCs w:val="24"/>
              </w:rPr>
              <w:t>面额数字</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D:祥云、</w:t>
            </w:r>
            <w:proofErr w:type="gramStart"/>
            <w:r w:rsidRPr="005618FC">
              <w:rPr>
                <w:rFonts w:ascii="仿宋" w:eastAsia="仿宋" w:hAnsi="仿宋" w:cs="宋体"/>
                <w:sz w:val="24"/>
                <w:szCs w:val="24"/>
              </w:rPr>
              <w:t>行标和中</w:t>
            </w:r>
            <w:proofErr w:type="gramEnd"/>
            <w:r w:rsidRPr="005618FC">
              <w:rPr>
                <w:rFonts w:ascii="仿宋" w:eastAsia="仿宋" w:hAnsi="仿宋" w:cs="宋体"/>
                <w:sz w:val="24"/>
                <w:szCs w:val="24"/>
              </w:rPr>
              <w:t>银大厦</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29.中国人民银行分支机构和中国人民银行授权的鉴定机构提供货币鉴定服务后，应出具中国人民银行统一印制的《货币真伪鉴定书》，并加盖</w:t>
            </w:r>
            <w:r w:rsidRPr="005618FC">
              <w:rPr>
                <w:rFonts w:ascii="仿宋" w:eastAsia="仿宋" w:hAnsi="仿宋" w:cs="宋体" w:hint="eastAsia"/>
                <w:sz w:val="24"/>
                <w:szCs w:val="24"/>
              </w:rPr>
              <w:t>(  )</w:t>
            </w:r>
            <w:r w:rsidRPr="005618FC">
              <w:rPr>
                <w:rFonts w:ascii="仿宋" w:eastAsia="仿宋" w:hAnsi="仿宋" w:cs="宋体"/>
                <w:sz w:val="24"/>
                <w:szCs w:val="24"/>
              </w:rPr>
              <w:t>。</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A:假币章</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B:收缴人名章</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C:假币鉴定专用章和鉴定人名章</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r w:rsidR="005618FC" w:rsidRPr="005618FC" w:rsidTr="005618FC">
        <w:trPr>
          <w:trHeight w:val="567"/>
          <w:jc w:val="center"/>
        </w:trPr>
        <w:tc>
          <w:tcPr>
            <w:tcW w:w="3525" w:type="dxa"/>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30.第2版5欧元，10欧元纸币的水印由原来与主景图案相同的门框水印改成</w:t>
            </w:r>
            <w:r w:rsidRPr="005618FC">
              <w:rPr>
                <w:rFonts w:ascii="仿宋" w:eastAsia="仿宋" w:hAnsi="仿宋" w:cs="宋体" w:hint="eastAsia"/>
                <w:sz w:val="24"/>
                <w:szCs w:val="24"/>
              </w:rPr>
              <w:t>(  )</w:t>
            </w:r>
            <w:r w:rsidRPr="005618FC">
              <w:rPr>
                <w:rFonts w:ascii="仿宋" w:eastAsia="仿宋" w:hAnsi="仿宋" w:cs="宋体"/>
                <w:sz w:val="24"/>
                <w:szCs w:val="24"/>
              </w:rPr>
              <w:t>的肖像水印，全息条也增加了</w:t>
            </w:r>
            <w:r w:rsidRPr="005618FC">
              <w:rPr>
                <w:rFonts w:ascii="仿宋" w:eastAsia="仿宋" w:hAnsi="仿宋" w:cs="宋体" w:hint="eastAsia"/>
                <w:sz w:val="24"/>
                <w:szCs w:val="24"/>
              </w:rPr>
              <w:t>(  )</w:t>
            </w:r>
            <w:r w:rsidRPr="005618FC">
              <w:rPr>
                <w:rFonts w:ascii="仿宋" w:eastAsia="仿宋" w:hAnsi="仿宋" w:cs="宋体"/>
                <w:sz w:val="24"/>
                <w:szCs w:val="24"/>
              </w:rPr>
              <w:t>肖像。</w:t>
            </w:r>
          </w:p>
        </w:tc>
        <w:tc>
          <w:tcPr>
            <w:tcW w:w="4825" w:type="dxa"/>
            <w:gridSpan w:val="2"/>
            <w:vAlign w:val="center"/>
          </w:tcPr>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A:欧罗巴；欧罗巴</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B:面额数字；欧罗巴</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C:欧罗巴；肖像水印</w:t>
            </w:r>
          </w:p>
          <w:p w:rsidR="005618FC" w:rsidRPr="005618FC" w:rsidRDefault="005618FC" w:rsidP="005618FC">
            <w:pPr>
              <w:pStyle w:val="a6"/>
              <w:jc w:val="left"/>
              <w:rPr>
                <w:rFonts w:ascii="仿宋" w:eastAsia="仿宋" w:hAnsi="仿宋" w:cs="宋体"/>
                <w:sz w:val="24"/>
                <w:szCs w:val="24"/>
              </w:rPr>
            </w:pPr>
            <w:r w:rsidRPr="005618FC">
              <w:rPr>
                <w:rFonts w:ascii="仿宋" w:eastAsia="仿宋" w:hAnsi="仿宋" w:cs="宋体"/>
                <w:sz w:val="24"/>
                <w:szCs w:val="24"/>
              </w:rPr>
              <w:t>D:正面人像；欧罗巴</w:t>
            </w:r>
          </w:p>
        </w:tc>
        <w:tc>
          <w:tcPr>
            <w:tcW w:w="4575" w:type="dxa"/>
            <w:gridSpan w:val="2"/>
            <w:vAlign w:val="center"/>
          </w:tcPr>
          <w:p w:rsidR="005618FC" w:rsidRPr="005618FC" w:rsidRDefault="005618FC" w:rsidP="005618FC">
            <w:pPr>
              <w:pStyle w:val="a6"/>
              <w:jc w:val="left"/>
              <w:rPr>
                <w:rFonts w:ascii="仿宋" w:eastAsia="仿宋" w:hAnsi="仿宋" w:cs="宋体"/>
                <w:sz w:val="24"/>
                <w:szCs w:val="24"/>
              </w:rPr>
            </w:pPr>
          </w:p>
        </w:tc>
      </w:tr>
    </w:tbl>
    <w:p w:rsidR="005618FC" w:rsidRPr="005618FC" w:rsidRDefault="005618FC" w:rsidP="005618FC">
      <w:pPr>
        <w:pStyle w:val="a6"/>
        <w:jc w:val="left"/>
        <w:rPr>
          <w:rFonts w:ascii="仿宋" w:eastAsia="仿宋" w:hAnsi="仿宋" w:cs="宋体"/>
          <w:sz w:val="24"/>
          <w:szCs w:val="24"/>
        </w:rPr>
      </w:pPr>
    </w:p>
    <w:p w:rsidR="005618FC" w:rsidRDefault="005618FC" w:rsidP="005618FC">
      <w:pPr>
        <w:pStyle w:val="a9"/>
        <w:ind w:left="420" w:firstLineChars="0" w:firstLine="0"/>
        <w:rPr>
          <w:b/>
          <w:color w:val="000000"/>
          <w:sz w:val="24"/>
          <w:szCs w:val="24"/>
          <w:lang w:val="en-US"/>
        </w:rPr>
      </w:pPr>
    </w:p>
    <w:p w:rsidR="005618FC" w:rsidRDefault="005618FC" w:rsidP="005618FC">
      <w:pPr>
        <w:pStyle w:val="a9"/>
        <w:ind w:left="420" w:firstLineChars="0" w:firstLine="0"/>
        <w:rPr>
          <w:b/>
          <w:color w:val="000000"/>
          <w:sz w:val="24"/>
          <w:szCs w:val="24"/>
          <w:lang w:val="en-US"/>
        </w:rPr>
      </w:pPr>
    </w:p>
    <w:p w:rsidR="005618FC" w:rsidRDefault="008A44C3" w:rsidP="005618FC">
      <w:pPr>
        <w:ind w:firstLineChars="300" w:firstLine="723"/>
        <w:rPr>
          <w:b/>
          <w:color w:val="000000"/>
          <w:sz w:val="24"/>
          <w:szCs w:val="24"/>
        </w:rPr>
      </w:pPr>
      <w:r>
        <w:rPr>
          <w:rFonts w:hint="eastAsia"/>
          <w:b/>
          <w:color w:val="000000"/>
          <w:sz w:val="24"/>
          <w:szCs w:val="24"/>
        </w:rPr>
        <w:t>（</w:t>
      </w:r>
      <w:r>
        <w:rPr>
          <w:rFonts w:hint="eastAsia"/>
          <w:b/>
          <w:color w:val="000000"/>
          <w:sz w:val="24"/>
          <w:szCs w:val="24"/>
        </w:rPr>
        <w:t>2</w:t>
      </w:r>
      <w:r>
        <w:rPr>
          <w:rFonts w:hint="eastAsia"/>
          <w:b/>
          <w:color w:val="000000"/>
          <w:sz w:val="24"/>
          <w:szCs w:val="24"/>
        </w:rPr>
        <w:t>）</w:t>
      </w:r>
      <w:r w:rsidR="005618FC">
        <w:rPr>
          <w:rFonts w:hint="eastAsia"/>
          <w:b/>
          <w:color w:val="000000"/>
          <w:sz w:val="24"/>
          <w:szCs w:val="24"/>
        </w:rPr>
        <w:t>多选题</w:t>
      </w:r>
    </w:p>
    <w:tbl>
      <w:tblPr>
        <w:tblW w:w="129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5"/>
        <w:gridCol w:w="2922"/>
        <w:gridCol w:w="1903"/>
        <w:gridCol w:w="1150"/>
        <w:gridCol w:w="3425"/>
      </w:tblGrid>
      <w:tr w:rsidR="005618FC" w:rsidTr="005618FC">
        <w:trPr>
          <w:trHeight w:val="567"/>
          <w:jc w:val="center"/>
        </w:trPr>
        <w:tc>
          <w:tcPr>
            <w:tcW w:w="35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922" w:type="dxa"/>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53"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425" w:type="dxa"/>
            <w:vAlign w:val="center"/>
          </w:tcPr>
          <w:p w:rsidR="005618FC" w:rsidRDefault="005618FC" w:rsidP="005618FC">
            <w:pPr>
              <w:pStyle w:val="a5"/>
              <w:ind w:firstLine="560"/>
              <w:rPr>
                <w:rFonts w:ascii="仿宋" w:eastAsia="仿宋" w:hAnsi="仿宋" w:cs="仿宋_GB2312"/>
              </w:rPr>
            </w:pPr>
            <w:r>
              <w:rPr>
                <w:rFonts w:ascii="仿宋" w:eastAsia="仿宋" w:hAnsi="仿宋" w:cs="仿宋_GB2312" w:hint="eastAsia"/>
              </w:rPr>
              <w:t>Smart Finance</w:t>
            </w:r>
          </w:p>
        </w:tc>
      </w:tr>
      <w:tr w:rsidR="005618FC" w:rsidTr="005618FC">
        <w:trPr>
          <w:trHeight w:val="567"/>
          <w:jc w:val="center"/>
        </w:trPr>
        <w:tc>
          <w:tcPr>
            <w:tcW w:w="35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922"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GZ-202</w:t>
            </w:r>
            <w:r>
              <w:rPr>
                <w:rFonts w:eastAsia="仿宋" w:cs="仿宋_GB2312" w:hint="eastAsia"/>
                <w:sz w:val="24"/>
                <w:szCs w:val="24"/>
                <w:lang w:val="en-US"/>
              </w:rPr>
              <w:t>3052</w:t>
            </w:r>
          </w:p>
        </w:tc>
        <w:tc>
          <w:tcPr>
            <w:tcW w:w="3053"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4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5618FC" w:rsidTr="005618FC">
        <w:trPr>
          <w:trHeight w:val="567"/>
          <w:jc w:val="center"/>
        </w:trPr>
        <w:tc>
          <w:tcPr>
            <w:tcW w:w="12925" w:type="dxa"/>
            <w:gridSpan w:val="5"/>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5618FC" w:rsidTr="005618FC">
        <w:trPr>
          <w:trHeight w:val="567"/>
          <w:jc w:val="center"/>
        </w:trPr>
        <w:tc>
          <w:tcPr>
            <w:tcW w:w="644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47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5618FC" w:rsidTr="005618FC">
        <w:trPr>
          <w:trHeight w:val="567"/>
          <w:jc w:val="center"/>
        </w:trPr>
        <w:tc>
          <w:tcPr>
            <w:tcW w:w="644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 xml:space="preserve">□学生组 </w:t>
            </w:r>
            <w:r>
              <w:rPr>
                <w:rFonts w:eastAsia="仿宋" w:hint="eastAsia"/>
                <w:b/>
                <w:color w:val="000000"/>
                <w:sz w:val="24"/>
                <w:szCs w:val="24"/>
                <w:lang w:val="en-US"/>
              </w:rPr>
              <w:sym w:font="Wingdings 2" w:char="00A3"/>
            </w:r>
            <w:r>
              <w:rPr>
                <w:rFonts w:eastAsia="仿宋" w:hint="eastAsia"/>
                <w:b/>
                <w:color w:val="000000"/>
                <w:sz w:val="24"/>
                <w:szCs w:val="24"/>
                <w:lang w:val="en-US"/>
              </w:rPr>
              <w:t>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c>
          <w:tcPr>
            <w:tcW w:w="647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 □教师组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r>
      <w:tr w:rsidR="005618FC" w:rsidTr="005618FC">
        <w:trPr>
          <w:trHeight w:val="567"/>
          <w:jc w:val="center"/>
        </w:trPr>
        <w:tc>
          <w:tcPr>
            <w:tcW w:w="644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lastRenderedPageBreak/>
              <w:t>题目类型</w:t>
            </w:r>
          </w:p>
        </w:tc>
        <w:tc>
          <w:tcPr>
            <w:tcW w:w="647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 xml:space="preserve">□单选题   </w:t>
            </w:r>
            <w:r>
              <w:rPr>
                <w:rFonts w:eastAsia="仿宋" w:hint="eastAsia"/>
                <w:b/>
                <w:color w:val="000000"/>
                <w:sz w:val="24"/>
                <w:szCs w:val="24"/>
                <w:lang w:val="en-US"/>
              </w:rPr>
              <w:sym w:font="Wingdings 2" w:char="0052"/>
            </w:r>
            <w:r>
              <w:rPr>
                <w:rFonts w:eastAsia="仿宋" w:hint="eastAsia"/>
                <w:b/>
                <w:color w:val="000000"/>
                <w:sz w:val="24"/>
                <w:szCs w:val="24"/>
                <w:lang w:val="en-US"/>
              </w:rPr>
              <w:t xml:space="preserve">多选题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5618FC" w:rsidTr="005618FC">
        <w:trPr>
          <w:trHeight w:val="567"/>
          <w:jc w:val="center"/>
        </w:trPr>
        <w:tc>
          <w:tcPr>
            <w:tcW w:w="352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482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t>31.2005</w:t>
            </w:r>
            <w:r>
              <w:rPr>
                <w:sz w:val="24"/>
                <w:szCs w:val="24"/>
              </w:rPr>
              <w:t>版第五套人民币中</w:t>
            </w:r>
            <w:r>
              <w:rPr>
                <w:rFonts w:hint="eastAsia"/>
                <w:sz w:val="24"/>
                <w:szCs w:val="24"/>
              </w:rPr>
              <w:t>(  )</w:t>
            </w:r>
            <w:r>
              <w:rPr>
                <w:sz w:val="24"/>
                <w:szCs w:val="24"/>
              </w:rPr>
              <w:t>使用了光变油墨面额数字。</w:t>
            </w:r>
          </w:p>
        </w:tc>
        <w:tc>
          <w:tcPr>
            <w:tcW w:w="4825" w:type="dxa"/>
            <w:gridSpan w:val="2"/>
            <w:vAlign w:val="center"/>
          </w:tcPr>
          <w:p w:rsidR="005618FC" w:rsidRDefault="005618FC" w:rsidP="005618FC">
            <w:pPr>
              <w:rPr>
                <w:sz w:val="24"/>
                <w:szCs w:val="24"/>
              </w:rPr>
            </w:pPr>
            <w:r>
              <w:rPr>
                <w:sz w:val="24"/>
                <w:szCs w:val="24"/>
              </w:rPr>
              <w:t>A:100</w:t>
            </w:r>
            <w:r>
              <w:rPr>
                <w:sz w:val="24"/>
                <w:szCs w:val="24"/>
              </w:rPr>
              <w:t>元</w:t>
            </w:r>
          </w:p>
          <w:p w:rsidR="005618FC" w:rsidRDefault="005618FC" w:rsidP="005618FC">
            <w:pPr>
              <w:rPr>
                <w:sz w:val="24"/>
                <w:szCs w:val="24"/>
              </w:rPr>
            </w:pPr>
            <w:r>
              <w:rPr>
                <w:sz w:val="24"/>
                <w:szCs w:val="24"/>
              </w:rPr>
              <w:t>B:50</w:t>
            </w:r>
            <w:r>
              <w:rPr>
                <w:sz w:val="24"/>
                <w:szCs w:val="24"/>
              </w:rPr>
              <w:t>元</w:t>
            </w:r>
          </w:p>
          <w:p w:rsidR="005618FC" w:rsidRDefault="005618FC" w:rsidP="005618FC">
            <w:pPr>
              <w:rPr>
                <w:sz w:val="24"/>
                <w:szCs w:val="24"/>
              </w:rPr>
            </w:pPr>
            <w:r>
              <w:rPr>
                <w:sz w:val="24"/>
                <w:szCs w:val="24"/>
              </w:rPr>
              <w:t>C:10</w:t>
            </w:r>
            <w:r>
              <w:rPr>
                <w:sz w:val="24"/>
                <w:szCs w:val="24"/>
              </w:rPr>
              <w:t>元</w:t>
            </w:r>
          </w:p>
          <w:p w:rsidR="005618FC" w:rsidRDefault="005618FC" w:rsidP="005618FC">
            <w:pPr>
              <w:rPr>
                <w:sz w:val="24"/>
                <w:szCs w:val="24"/>
              </w:rPr>
            </w:pPr>
            <w:r>
              <w:rPr>
                <w:sz w:val="24"/>
                <w:szCs w:val="24"/>
              </w:rPr>
              <w:t>D:5</w:t>
            </w:r>
            <w:r>
              <w:rPr>
                <w:sz w:val="24"/>
                <w:szCs w:val="24"/>
              </w:rPr>
              <w:t>元</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t>32.</w:t>
            </w:r>
            <w:r>
              <w:rPr>
                <w:sz w:val="24"/>
                <w:szCs w:val="24"/>
              </w:rPr>
              <w:t>《银行业金融机构人民币冠字号码查询解决涉假纠纷工作指引》（试行）制定的目的有</w:t>
            </w:r>
            <w:r>
              <w:rPr>
                <w:rFonts w:hint="eastAsia"/>
                <w:sz w:val="24"/>
                <w:szCs w:val="24"/>
              </w:rPr>
              <w:t>(  )</w:t>
            </w:r>
            <w:r>
              <w:rPr>
                <w:sz w:val="24"/>
                <w:szCs w:val="24"/>
              </w:rPr>
              <w:t>。</w:t>
            </w:r>
          </w:p>
        </w:tc>
        <w:tc>
          <w:tcPr>
            <w:tcW w:w="4825" w:type="dxa"/>
            <w:gridSpan w:val="2"/>
            <w:vAlign w:val="center"/>
          </w:tcPr>
          <w:p w:rsidR="005618FC" w:rsidRDefault="005618FC" w:rsidP="005618FC">
            <w:pPr>
              <w:rPr>
                <w:sz w:val="24"/>
                <w:szCs w:val="24"/>
              </w:rPr>
            </w:pPr>
            <w:r>
              <w:rPr>
                <w:sz w:val="24"/>
                <w:szCs w:val="24"/>
              </w:rPr>
              <w:t>A:</w:t>
            </w:r>
            <w:r>
              <w:rPr>
                <w:sz w:val="24"/>
                <w:szCs w:val="24"/>
              </w:rPr>
              <w:t>规范利用人民币冠字号码查询解决涉假纠纷工作</w:t>
            </w:r>
          </w:p>
          <w:p w:rsidR="005618FC" w:rsidRDefault="005618FC" w:rsidP="005618FC">
            <w:pPr>
              <w:rPr>
                <w:sz w:val="24"/>
                <w:szCs w:val="24"/>
              </w:rPr>
            </w:pPr>
            <w:r>
              <w:rPr>
                <w:sz w:val="24"/>
                <w:szCs w:val="24"/>
              </w:rPr>
              <w:t>B:</w:t>
            </w:r>
            <w:r>
              <w:rPr>
                <w:sz w:val="24"/>
                <w:szCs w:val="24"/>
              </w:rPr>
              <w:t>切实保护金融消费者的合法权益</w:t>
            </w:r>
          </w:p>
          <w:p w:rsidR="005618FC" w:rsidRDefault="005618FC" w:rsidP="005618FC">
            <w:pPr>
              <w:rPr>
                <w:sz w:val="24"/>
                <w:szCs w:val="24"/>
              </w:rPr>
            </w:pPr>
            <w:r>
              <w:rPr>
                <w:sz w:val="24"/>
                <w:szCs w:val="24"/>
              </w:rPr>
              <w:t>C:</w:t>
            </w:r>
            <w:r>
              <w:rPr>
                <w:sz w:val="24"/>
                <w:szCs w:val="24"/>
              </w:rPr>
              <w:t>全面提高银行业金融机构现金服务水平</w:t>
            </w:r>
          </w:p>
          <w:p w:rsidR="005618FC" w:rsidRDefault="005618FC" w:rsidP="005618FC">
            <w:pPr>
              <w:rPr>
                <w:sz w:val="24"/>
                <w:szCs w:val="24"/>
              </w:rPr>
            </w:pPr>
            <w:r>
              <w:rPr>
                <w:sz w:val="24"/>
                <w:szCs w:val="24"/>
              </w:rPr>
              <w:t>D:</w:t>
            </w:r>
            <w:r>
              <w:rPr>
                <w:sz w:val="24"/>
                <w:szCs w:val="24"/>
              </w:rPr>
              <w:t>建设良好的人民币流通环境，更好地维护人民币流通秩序</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t>33.</w:t>
            </w:r>
            <w:r>
              <w:rPr>
                <w:sz w:val="24"/>
                <w:szCs w:val="24"/>
              </w:rPr>
              <w:t>张先生到某银行存款，储蓄柜台工作人员小李发现其中有</w:t>
            </w:r>
            <w:r>
              <w:rPr>
                <w:sz w:val="24"/>
                <w:szCs w:val="24"/>
              </w:rPr>
              <w:t>1</w:t>
            </w:r>
            <w:r>
              <w:rPr>
                <w:sz w:val="24"/>
                <w:szCs w:val="24"/>
              </w:rPr>
              <w:t>张</w:t>
            </w:r>
            <w:r>
              <w:rPr>
                <w:sz w:val="24"/>
                <w:szCs w:val="24"/>
              </w:rPr>
              <w:t>50</w:t>
            </w:r>
            <w:r>
              <w:rPr>
                <w:sz w:val="24"/>
                <w:szCs w:val="24"/>
              </w:rPr>
              <w:t>元纸币疑似为假币，他马上叫来储蓄主管，两人经过仔细辨别后，确认这张</w:t>
            </w:r>
            <w:r>
              <w:rPr>
                <w:sz w:val="24"/>
                <w:szCs w:val="24"/>
              </w:rPr>
              <w:t>50</w:t>
            </w:r>
            <w:r>
              <w:rPr>
                <w:sz w:val="24"/>
                <w:szCs w:val="24"/>
              </w:rPr>
              <w:t>元纸币是从未见过新型假币种类，于是当着张先生的面盖上假币章，并开具了假币没收收据，盖好章，将凭证交给张先生，并告知了其权利。张先生又递进一张</w:t>
            </w:r>
            <w:r>
              <w:rPr>
                <w:sz w:val="24"/>
                <w:szCs w:val="24"/>
              </w:rPr>
              <w:t>50</w:t>
            </w:r>
            <w:r>
              <w:rPr>
                <w:sz w:val="24"/>
                <w:szCs w:val="24"/>
              </w:rPr>
              <w:t>元纸币要求换出假币去人民银行鉴定。小李和储蓄主管商量片刻，确认递</w:t>
            </w:r>
            <w:r>
              <w:rPr>
                <w:sz w:val="24"/>
                <w:szCs w:val="24"/>
              </w:rPr>
              <w:lastRenderedPageBreak/>
              <w:t>进来的</w:t>
            </w:r>
            <w:r>
              <w:rPr>
                <w:sz w:val="24"/>
                <w:szCs w:val="24"/>
              </w:rPr>
              <w:t>50</w:t>
            </w:r>
            <w:r>
              <w:rPr>
                <w:sz w:val="24"/>
                <w:szCs w:val="24"/>
              </w:rPr>
              <w:t>元纸币是真币后，将假币交给了张先生。关于上述案例，下列说法正确的是</w:t>
            </w:r>
            <w:r>
              <w:rPr>
                <w:rFonts w:hint="eastAsia"/>
                <w:sz w:val="24"/>
                <w:szCs w:val="24"/>
              </w:rPr>
              <w:t>(  )</w:t>
            </w:r>
            <w:r>
              <w:rPr>
                <w:sz w:val="24"/>
                <w:szCs w:val="24"/>
              </w:rPr>
              <w:t>。</w:t>
            </w:r>
          </w:p>
        </w:tc>
        <w:tc>
          <w:tcPr>
            <w:tcW w:w="4825" w:type="dxa"/>
            <w:gridSpan w:val="2"/>
            <w:vAlign w:val="center"/>
          </w:tcPr>
          <w:p w:rsidR="005618FC" w:rsidRDefault="005618FC" w:rsidP="005618FC">
            <w:pPr>
              <w:rPr>
                <w:sz w:val="24"/>
                <w:szCs w:val="24"/>
              </w:rPr>
            </w:pPr>
            <w:r>
              <w:rPr>
                <w:sz w:val="24"/>
                <w:szCs w:val="24"/>
              </w:rPr>
              <w:lastRenderedPageBreak/>
              <w:t>A:</w:t>
            </w:r>
            <w:r>
              <w:rPr>
                <w:sz w:val="24"/>
                <w:szCs w:val="24"/>
              </w:rPr>
              <w:t>发现属于利用新的造假手段制造的假币，小李应当立即报告公安机关</w:t>
            </w:r>
          </w:p>
          <w:p w:rsidR="005618FC" w:rsidRDefault="005618FC" w:rsidP="005618FC">
            <w:pPr>
              <w:rPr>
                <w:sz w:val="24"/>
                <w:szCs w:val="24"/>
              </w:rPr>
            </w:pPr>
            <w:r>
              <w:rPr>
                <w:sz w:val="24"/>
                <w:szCs w:val="24"/>
              </w:rPr>
              <w:t>B:</w:t>
            </w:r>
            <w:r>
              <w:rPr>
                <w:sz w:val="24"/>
                <w:szCs w:val="24"/>
              </w:rPr>
              <w:t>小李应开具《假币收缴凭证》</w:t>
            </w:r>
          </w:p>
          <w:p w:rsidR="005618FC" w:rsidRDefault="005618FC" w:rsidP="005618FC">
            <w:pPr>
              <w:rPr>
                <w:sz w:val="24"/>
                <w:szCs w:val="24"/>
              </w:rPr>
            </w:pPr>
            <w:r>
              <w:rPr>
                <w:sz w:val="24"/>
                <w:szCs w:val="24"/>
              </w:rPr>
              <w:t>C:</w:t>
            </w:r>
            <w:r>
              <w:rPr>
                <w:sz w:val="24"/>
                <w:szCs w:val="24"/>
              </w:rPr>
              <w:t>小李应开具《假币没收收据》</w:t>
            </w:r>
          </w:p>
          <w:p w:rsidR="005618FC" w:rsidRDefault="005618FC" w:rsidP="005618FC">
            <w:pPr>
              <w:rPr>
                <w:sz w:val="24"/>
                <w:szCs w:val="24"/>
              </w:rPr>
            </w:pPr>
            <w:r>
              <w:rPr>
                <w:sz w:val="24"/>
                <w:szCs w:val="24"/>
              </w:rPr>
              <w:t>D:</w:t>
            </w:r>
            <w:r>
              <w:rPr>
                <w:sz w:val="24"/>
                <w:szCs w:val="24"/>
              </w:rPr>
              <w:t>不应将假币退还顾客</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lastRenderedPageBreak/>
              <w:t>34.</w:t>
            </w:r>
            <w:r>
              <w:rPr>
                <w:sz w:val="24"/>
                <w:szCs w:val="24"/>
              </w:rPr>
              <w:t>下列属于</w:t>
            </w:r>
            <w:r>
              <w:rPr>
                <w:sz w:val="24"/>
                <w:szCs w:val="24"/>
              </w:rPr>
              <w:t>2015</w:t>
            </w:r>
            <w:r>
              <w:rPr>
                <w:sz w:val="24"/>
                <w:szCs w:val="24"/>
              </w:rPr>
              <w:t>年版第五套人民币</w:t>
            </w:r>
            <w:r>
              <w:rPr>
                <w:sz w:val="24"/>
                <w:szCs w:val="24"/>
              </w:rPr>
              <w:t>100</w:t>
            </w:r>
            <w:r>
              <w:rPr>
                <w:sz w:val="24"/>
                <w:szCs w:val="24"/>
              </w:rPr>
              <w:t>元纸币上应用的专业防伪特征有</w:t>
            </w:r>
            <w:r>
              <w:rPr>
                <w:rFonts w:hint="eastAsia"/>
                <w:sz w:val="24"/>
                <w:szCs w:val="24"/>
              </w:rPr>
              <w:t>(  )</w:t>
            </w:r>
            <w:r>
              <w:rPr>
                <w:sz w:val="24"/>
                <w:szCs w:val="24"/>
              </w:rPr>
              <w:t>。</w:t>
            </w:r>
          </w:p>
        </w:tc>
        <w:tc>
          <w:tcPr>
            <w:tcW w:w="4825" w:type="dxa"/>
            <w:gridSpan w:val="2"/>
            <w:vAlign w:val="center"/>
          </w:tcPr>
          <w:p w:rsidR="005618FC" w:rsidRDefault="005618FC" w:rsidP="005618FC">
            <w:pPr>
              <w:rPr>
                <w:sz w:val="24"/>
                <w:szCs w:val="24"/>
              </w:rPr>
            </w:pPr>
            <w:r>
              <w:rPr>
                <w:sz w:val="24"/>
                <w:szCs w:val="24"/>
              </w:rPr>
              <w:t>A:</w:t>
            </w:r>
            <w:r>
              <w:rPr>
                <w:sz w:val="24"/>
                <w:szCs w:val="24"/>
              </w:rPr>
              <w:t>人像水印</w:t>
            </w:r>
          </w:p>
          <w:p w:rsidR="005618FC" w:rsidRDefault="005618FC" w:rsidP="005618FC">
            <w:pPr>
              <w:rPr>
                <w:sz w:val="24"/>
                <w:szCs w:val="24"/>
              </w:rPr>
            </w:pPr>
            <w:r>
              <w:rPr>
                <w:sz w:val="24"/>
                <w:szCs w:val="24"/>
              </w:rPr>
              <w:t>B:</w:t>
            </w:r>
            <w:r>
              <w:rPr>
                <w:sz w:val="24"/>
                <w:szCs w:val="24"/>
              </w:rPr>
              <w:t>有色荧光</w:t>
            </w:r>
            <w:proofErr w:type="gramStart"/>
            <w:r>
              <w:rPr>
                <w:sz w:val="24"/>
                <w:szCs w:val="24"/>
              </w:rPr>
              <w:t>竖</w:t>
            </w:r>
            <w:proofErr w:type="gramEnd"/>
            <w:r>
              <w:rPr>
                <w:sz w:val="24"/>
                <w:szCs w:val="24"/>
              </w:rPr>
              <w:t>号码</w:t>
            </w:r>
          </w:p>
          <w:p w:rsidR="005618FC" w:rsidRDefault="005618FC" w:rsidP="005618FC">
            <w:pPr>
              <w:rPr>
                <w:sz w:val="24"/>
                <w:szCs w:val="24"/>
              </w:rPr>
            </w:pPr>
            <w:r>
              <w:rPr>
                <w:sz w:val="24"/>
                <w:szCs w:val="24"/>
              </w:rPr>
              <w:t>C:</w:t>
            </w:r>
            <w:r>
              <w:rPr>
                <w:sz w:val="24"/>
                <w:szCs w:val="24"/>
              </w:rPr>
              <w:t>无色荧光图案</w:t>
            </w:r>
          </w:p>
          <w:p w:rsidR="005618FC" w:rsidRDefault="005618FC" w:rsidP="005618FC">
            <w:pPr>
              <w:rPr>
                <w:sz w:val="24"/>
                <w:szCs w:val="24"/>
              </w:rPr>
            </w:pPr>
            <w:r>
              <w:rPr>
                <w:sz w:val="24"/>
                <w:szCs w:val="24"/>
              </w:rPr>
              <w:t>D:</w:t>
            </w:r>
            <w:r>
              <w:rPr>
                <w:sz w:val="24"/>
                <w:szCs w:val="24"/>
              </w:rPr>
              <w:t>全埋安全线</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t>35.</w:t>
            </w:r>
            <w:r>
              <w:rPr>
                <w:sz w:val="24"/>
                <w:szCs w:val="24"/>
              </w:rPr>
              <w:t>从人民银行调入和金融机构相互取款业务调入，由本行对外支付的现金，可采取</w:t>
            </w:r>
            <w:r>
              <w:rPr>
                <w:rFonts w:hint="eastAsia"/>
                <w:sz w:val="24"/>
                <w:szCs w:val="24"/>
              </w:rPr>
              <w:t>(  )</w:t>
            </w:r>
            <w:r>
              <w:rPr>
                <w:sz w:val="24"/>
                <w:szCs w:val="24"/>
              </w:rPr>
              <w:t>方案记录冠字号码</w:t>
            </w:r>
          </w:p>
        </w:tc>
        <w:tc>
          <w:tcPr>
            <w:tcW w:w="4825" w:type="dxa"/>
            <w:gridSpan w:val="2"/>
            <w:vAlign w:val="center"/>
          </w:tcPr>
          <w:p w:rsidR="005618FC" w:rsidRDefault="005618FC" w:rsidP="005618FC">
            <w:pPr>
              <w:rPr>
                <w:sz w:val="24"/>
                <w:szCs w:val="24"/>
              </w:rPr>
            </w:pPr>
            <w:r>
              <w:rPr>
                <w:sz w:val="24"/>
                <w:szCs w:val="24"/>
              </w:rPr>
              <w:t>A:</w:t>
            </w:r>
            <w:r>
              <w:rPr>
                <w:sz w:val="24"/>
                <w:szCs w:val="24"/>
              </w:rPr>
              <w:t>再次清点并记录冠字号码</w:t>
            </w:r>
          </w:p>
          <w:p w:rsidR="005618FC" w:rsidRDefault="005618FC" w:rsidP="005618FC">
            <w:pPr>
              <w:rPr>
                <w:sz w:val="24"/>
                <w:szCs w:val="24"/>
              </w:rPr>
            </w:pPr>
            <w:r>
              <w:rPr>
                <w:sz w:val="24"/>
                <w:szCs w:val="24"/>
              </w:rPr>
              <w:t>B:</w:t>
            </w:r>
            <w:r>
              <w:rPr>
                <w:sz w:val="24"/>
                <w:szCs w:val="24"/>
              </w:rPr>
              <w:t>冠字号码信息流与现金实物流同步交换</w:t>
            </w:r>
          </w:p>
          <w:p w:rsidR="005618FC" w:rsidRDefault="005618FC" w:rsidP="005618FC">
            <w:pPr>
              <w:rPr>
                <w:sz w:val="24"/>
                <w:szCs w:val="24"/>
              </w:rPr>
            </w:pPr>
            <w:r>
              <w:rPr>
                <w:sz w:val="24"/>
                <w:szCs w:val="24"/>
              </w:rPr>
              <w:t>C:</w:t>
            </w:r>
            <w:r>
              <w:rPr>
                <w:sz w:val="24"/>
                <w:szCs w:val="24"/>
              </w:rPr>
              <w:t>其他可行的方案</w:t>
            </w:r>
          </w:p>
          <w:p w:rsidR="005618FC" w:rsidRDefault="005618FC" w:rsidP="005618FC">
            <w:pPr>
              <w:rPr>
                <w:sz w:val="24"/>
                <w:szCs w:val="24"/>
              </w:rPr>
            </w:pPr>
            <w:r>
              <w:rPr>
                <w:sz w:val="24"/>
                <w:szCs w:val="24"/>
              </w:rPr>
              <w:t>D:</w:t>
            </w:r>
            <w:r>
              <w:rPr>
                <w:sz w:val="24"/>
                <w:szCs w:val="24"/>
              </w:rPr>
              <w:t>不需要记录</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t>36.</w:t>
            </w:r>
            <w:r>
              <w:rPr>
                <w:sz w:val="24"/>
                <w:szCs w:val="24"/>
              </w:rPr>
              <w:t>下列</w:t>
            </w:r>
            <w:r>
              <w:rPr>
                <w:rFonts w:hint="eastAsia"/>
                <w:sz w:val="24"/>
                <w:szCs w:val="24"/>
              </w:rPr>
              <w:t>(  )</w:t>
            </w:r>
            <w:r>
              <w:rPr>
                <w:sz w:val="24"/>
                <w:szCs w:val="24"/>
              </w:rPr>
              <w:t>是第五套人民币</w:t>
            </w:r>
            <w:r>
              <w:rPr>
                <w:sz w:val="24"/>
                <w:szCs w:val="24"/>
              </w:rPr>
              <w:t>1999</w:t>
            </w:r>
            <w:r>
              <w:rPr>
                <w:sz w:val="24"/>
                <w:szCs w:val="24"/>
              </w:rPr>
              <w:t>年版</w:t>
            </w:r>
            <w:r>
              <w:rPr>
                <w:sz w:val="24"/>
                <w:szCs w:val="24"/>
              </w:rPr>
              <w:t>1</w:t>
            </w:r>
            <w:r>
              <w:rPr>
                <w:sz w:val="24"/>
                <w:szCs w:val="24"/>
              </w:rPr>
              <w:t>元纸币的防伪特征？</w:t>
            </w:r>
          </w:p>
        </w:tc>
        <w:tc>
          <w:tcPr>
            <w:tcW w:w="4825" w:type="dxa"/>
            <w:gridSpan w:val="2"/>
            <w:vAlign w:val="center"/>
          </w:tcPr>
          <w:p w:rsidR="005618FC" w:rsidRDefault="005618FC" w:rsidP="005618FC">
            <w:pPr>
              <w:rPr>
                <w:sz w:val="24"/>
                <w:szCs w:val="24"/>
              </w:rPr>
            </w:pPr>
            <w:r>
              <w:rPr>
                <w:sz w:val="24"/>
                <w:szCs w:val="24"/>
              </w:rPr>
              <w:t>A:</w:t>
            </w:r>
            <w:r>
              <w:rPr>
                <w:sz w:val="24"/>
                <w:szCs w:val="24"/>
              </w:rPr>
              <w:t>固定花卉水印</w:t>
            </w:r>
          </w:p>
          <w:p w:rsidR="005618FC" w:rsidRDefault="005618FC" w:rsidP="005618FC">
            <w:pPr>
              <w:rPr>
                <w:sz w:val="24"/>
                <w:szCs w:val="24"/>
              </w:rPr>
            </w:pPr>
            <w:r>
              <w:rPr>
                <w:sz w:val="24"/>
                <w:szCs w:val="24"/>
              </w:rPr>
              <w:t>B:</w:t>
            </w:r>
            <w:r>
              <w:rPr>
                <w:sz w:val="24"/>
                <w:szCs w:val="24"/>
              </w:rPr>
              <w:t>隐形面额数字</w:t>
            </w:r>
          </w:p>
          <w:p w:rsidR="005618FC" w:rsidRDefault="005618FC" w:rsidP="005618FC">
            <w:pPr>
              <w:rPr>
                <w:sz w:val="24"/>
                <w:szCs w:val="24"/>
              </w:rPr>
            </w:pPr>
            <w:r>
              <w:rPr>
                <w:sz w:val="24"/>
                <w:szCs w:val="24"/>
              </w:rPr>
              <w:t>C:</w:t>
            </w:r>
            <w:r>
              <w:rPr>
                <w:sz w:val="24"/>
                <w:szCs w:val="24"/>
              </w:rPr>
              <w:t>光变面额数字</w:t>
            </w:r>
          </w:p>
          <w:p w:rsidR="005618FC" w:rsidRDefault="005618FC" w:rsidP="005618FC">
            <w:pPr>
              <w:rPr>
                <w:sz w:val="24"/>
                <w:szCs w:val="24"/>
              </w:rPr>
            </w:pPr>
            <w:r>
              <w:rPr>
                <w:sz w:val="24"/>
                <w:szCs w:val="24"/>
              </w:rPr>
              <w:t>D:</w:t>
            </w:r>
            <w:r>
              <w:rPr>
                <w:sz w:val="24"/>
                <w:szCs w:val="24"/>
              </w:rPr>
              <w:t>双色横号码</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t>37.</w:t>
            </w:r>
            <w:r>
              <w:rPr>
                <w:sz w:val="24"/>
                <w:szCs w:val="24"/>
              </w:rPr>
              <w:t>关于</w:t>
            </w:r>
            <w:r>
              <w:rPr>
                <w:sz w:val="24"/>
                <w:szCs w:val="24"/>
              </w:rPr>
              <w:t>2015</w:t>
            </w:r>
            <w:r>
              <w:rPr>
                <w:sz w:val="24"/>
                <w:szCs w:val="24"/>
              </w:rPr>
              <w:t>年版第五套人民币</w:t>
            </w:r>
            <w:r>
              <w:rPr>
                <w:sz w:val="24"/>
                <w:szCs w:val="24"/>
              </w:rPr>
              <w:t>100</w:t>
            </w:r>
            <w:r>
              <w:rPr>
                <w:sz w:val="24"/>
                <w:szCs w:val="24"/>
              </w:rPr>
              <w:t>元纸币应用的有色荧光图案，下列说法正确的是</w:t>
            </w:r>
            <w:r>
              <w:rPr>
                <w:rFonts w:hint="eastAsia"/>
                <w:sz w:val="24"/>
                <w:szCs w:val="24"/>
              </w:rPr>
              <w:t>(  )</w:t>
            </w:r>
            <w:r>
              <w:rPr>
                <w:sz w:val="24"/>
                <w:szCs w:val="24"/>
              </w:rPr>
              <w:t>。</w:t>
            </w:r>
          </w:p>
        </w:tc>
        <w:tc>
          <w:tcPr>
            <w:tcW w:w="4825" w:type="dxa"/>
            <w:gridSpan w:val="2"/>
            <w:vAlign w:val="center"/>
          </w:tcPr>
          <w:p w:rsidR="005618FC" w:rsidRDefault="005618FC" w:rsidP="005618FC">
            <w:pPr>
              <w:rPr>
                <w:sz w:val="24"/>
                <w:szCs w:val="24"/>
              </w:rPr>
            </w:pPr>
            <w:r>
              <w:rPr>
                <w:sz w:val="24"/>
                <w:szCs w:val="24"/>
              </w:rPr>
              <w:t>A:</w:t>
            </w:r>
            <w:r>
              <w:rPr>
                <w:sz w:val="24"/>
                <w:szCs w:val="24"/>
              </w:rPr>
              <w:t>位于票面背面中部的人民大会堂上方椭圆形图案中</w:t>
            </w:r>
          </w:p>
          <w:p w:rsidR="005618FC" w:rsidRDefault="005618FC" w:rsidP="005618FC">
            <w:pPr>
              <w:rPr>
                <w:sz w:val="24"/>
                <w:szCs w:val="24"/>
              </w:rPr>
            </w:pPr>
            <w:r>
              <w:rPr>
                <w:sz w:val="24"/>
                <w:szCs w:val="24"/>
              </w:rPr>
              <w:t>B:</w:t>
            </w:r>
            <w:r>
              <w:rPr>
                <w:sz w:val="24"/>
                <w:szCs w:val="24"/>
              </w:rPr>
              <w:t>在特定波长紫外光照射下可见桔黄色荧光图案</w:t>
            </w:r>
          </w:p>
          <w:p w:rsidR="005618FC" w:rsidRDefault="005618FC" w:rsidP="005618FC">
            <w:pPr>
              <w:rPr>
                <w:sz w:val="24"/>
                <w:szCs w:val="24"/>
              </w:rPr>
            </w:pPr>
            <w:r>
              <w:rPr>
                <w:sz w:val="24"/>
                <w:szCs w:val="24"/>
              </w:rPr>
              <w:t>C:</w:t>
            </w:r>
            <w:r>
              <w:rPr>
                <w:sz w:val="24"/>
                <w:szCs w:val="24"/>
              </w:rPr>
              <w:t>在自然光下图案不可见</w:t>
            </w:r>
          </w:p>
          <w:p w:rsidR="005618FC" w:rsidRDefault="005618FC" w:rsidP="005618FC">
            <w:pPr>
              <w:rPr>
                <w:sz w:val="24"/>
                <w:szCs w:val="24"/>
              </w:rPr>
            </w:pPr>
            <w:r>
              <w:rPr>
                <w:sz w:val="24"/>
                <w:szCs w:val="24"/>
              </w:rPr>
              <w:t>D:</w:t>
            </w:r>
            <w:r>
              <w:rPr>
                <w:sz w:val="24"/>
                <w:szCs w:val="24"/>
              </w:rPr>
              <w:t>与</w:t>
            </w:r>
            <w:r>
              <w:rPr>
                <w:sz w:val="24"/>
                <w:szCs w:val="24"/>
              </w:rPr>
              <w:t>2005</w:t>
            </w:r>
            <w:r>
              <w:rPr>
                <w:sz w:val="24"/>
                <w:szCs w:val="24"/>
              </w:rPr>
              <w:t>年版第五套人民币</w:t>
            </w:r>
            <w:r>
              <w:rPr>
                <w:sz w:val="24"/>
                <w:szCs w:val="24"/>
              </w:rPr>
              <w:t>100</w:t>
            </w:r>
            <w:r>
              <w:rPr>
                <w:sz w:val="24"/>
                <w:szCs w:val="24"/>
              </w:rPr>
              <w:t>元纸币上应用的同类特征效果一致</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t>38.</w:t>
            </w:r>
            <w:r>
              <w:rPr>
                <w:sz w:val="24"/>
                <w:szCs w:val="24"/>
              </w:rPr>
              <w:t>银行业金融机构柜台使用</w:t>
            </w:r>
            <w:r>
              <w:rPr>
                <w:sz w:val="24"/>
                <w:szCs w:val="24"/>
              </w:rPr>
              <w:t>“</w:t>
            </w:r>
            <w:r>
              <w:rPr>
                <w:sz w:val="24"/>
                <w:szCs w:val="24"/>
              </w:rPr>
              <w:t>一口半清分机</w:t>
            </w:r>
            <w:r>
              <w:rPr>
                <w:sz w:val="24"/>
                <w:szCs w:val="24"/>
              </w:rPr>
              <w:t>”</w:t>
            </w:r>
            <w:r>
              <w:rPr>
                <w:sz w:val="24"/>
                <w:szCs w:val="24"/>
              </w:rPr>
              <w:t>应</w:t>
            </w:r>
            <w:r>
              <w:rPr>
                <w:rFonts w:hint="eastAsia"/>
                <w:sz w:val="24"/>
                <w:szCs w:val="24"/>
              </w:rPr>
              <w:t>(  )</w:t>
            </w:r>
            <w:r>
              <w:rPr>
                <w:sz w:val="24"/>
                <w:szCs w:val="24"/>
              </w:rPr>
              <w:t>。</w:t>
            </w:r>
          </w:p>
        </w:tc>
        <w:tc>
          <w:tcPr>
            <w:tcW w:w="4825" w:type="dxa"/>
            <w:gridSpan w:val="2"/>
            <w:vAlign w:val="center"/>
          </w:tcPr>
          <w:p w:rsidR="005618FC" w:rsidRDefault="005618FC" w:rsidP="005618FC">
            <w:pPr>
              <w:rPr>
                <w:sz w:val="24"/>
                <w:szCs w:val="24"/>
              </w:rPr>
            </w:pPr>
            <w:r>
              <w:rPr>
                <w:sz w:val="24"/>
                <w:szCs w:val="24"/>
              </w:rPr>
              <w:t>A:</w:t>
            </w:r>
            <w:r>
              <w:rPr>
                <w:sz w:val="24"/>
                <w:szCs w:val="24"/>
              </w:rPr>
              <w:t>使用设备的鉴伪功能挑剔出假币</w:t>
            </w:r>
          </w:p>
          <w:p w:rsidR="005618FC" w:rsidRDefault="005618FC" w:rsidP="005618FC">
            <w:pPr>
              <w:rPr>
                <w:sz w:val="24"/>
                <w:szCs w:val="24"/>
              </w:rPr>
            </w:pPr>
            <w:r>
              <w:rPr>
                <w:sz w:val="24"/>
                <w:szCs w:val="24"/>
              </w:rPr>
              <w:t>B:</w:t>
            </w:r>
            <w:r>
              <w:rPr>
                <w:sz w:val="24"/>
                <w:szCs w:val="24"/>
              </w:rPr>
              <w:t>使用设备的清分功能区分</w:t>
            </w:r>
            <w:proofErr w:type="gramStart"/>
            <w:r>
              <w:rPr>
                <w:sz w:val="24"/>
                <w:szCs w:val="24"/>
              </w:rPr>
              <w:t>宜流通</w:t>
            </w:r>
            <w:proofErr w:type="gramEnd"/>
            <w:r>
              <w:rPr>
                <w:sz w:val="24"/>
                <w:szCs w:val="24"/>
              </w:rPr>
              <w:t>和不宜流通钞票</w:t>
            </w:r>
          </w:p>
          <w:p w:rsidR="005618FC" w:rsidRDefault="005618FC" w:rsidP="005618FC">
            <w:pPr>
              <w:rPr>
                <w:sz w:val="24"/>
                <w:szCs w:val="24"/>
              </w:rPr>
            </w:pPr>
            <w:r>
              <w:rPr>
                <w:sz w:val="24"/>
                <w:szCs w:val="24"/>
              </w:rPr>
              <w:t>C:</w:t>
            </w:r>
            <w:r>
              <w:rPr>
                <w:sz w:val="24"/>
                <w:szCs w:val="24"/>
              </w:rPr>
              <w:t>采用</w:t>
            </w:r>
            <w:proofErr w:type="gramStart"/>
            <w:r>
              <w:rPr>
                <w:sz w:val="24"/>
                <w:szCs w:val="24"/>
              </w:rPr>
              <w:t>一次进钞模式</w:t>
            </w:r>
            <w:proofErr w:type="gramEnd"/>
          </w:p>
          <w:p w:rsidR="005618FC" w:rsidRDefault="005618FC" w:rsidP="005618FC">
            <w:pPr>
              <w:rPr>
                <w:sz w:val="24"/>
                <w:szCs w:val="24"/>
              </w:rPr>
            </w:pPr>
            <w:r>
              <w:rPr>
                <w:sz w:val="24"/>
                <w:szCs w:val="24"/>
              </w:rPr>
              <w:lastRenderedPageBreak/>
              <w:t>D:</w:t>
            </w:r>
            <w:r>
              <w:rPr>
                <w:sz w:val="24"/>
                <w:szCs w:val="24"/>
              </w:rPr>
              <w:t>同时进行鉴伪和清分</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lastRenderedPageBreak/>
              <w:t>39.2015</w:t>
            </w:r>
            <w:r>
              <w:rPr>
                <w:sz w:val="24"/>
                <w:szCs w:val="24"/>
              </w:rPr>
              <w:t>年版第五套人民币</w:t>
            </w:r>
            <w:r>
              <w:rPr>
                <w:sz w:val="24"/>
                <w:szCs w:val="24"/>
              </w:rPr>
              <w:t>100</w:t>
            </w:r>
            <w:r>
              <w:rPr>
                <w:sz w:val="24"/>
                <w:szCs w:val="24"/>
              </w:rPr>
              <w:t>元纸币调整了</w:t>
            </w:r>
            <w:r>
              <w:rPr>
                <w:sz w:val="24"/>
                <w:szCs w:val="24"/>
              </w:rPr>
              <w:t>2005</w:t>
            </w:r>
            <w:r>
              <w:rPr>
                <w:sz w:val="24"/>
                <w:szCs w:val="24"/>
              </w:rPr>
              <w:t>年版上的胶印对印图案，它的主要特点是</w:t>
            </w:r>
            <w:r>
              <w:rPr>
                <w:rFonts w:hint="eastAsia"/>
                <w:sz w:val="24"/>
                <w:szCs w:val="24"/>
              </w:rPr>
              <w:t>(  )</w:t>
            </w:r>
            <w:r>
              <w:rPr>
                <w:rFonts w:hint="eastAsia"/>
                <w:sz w:val="24"/>
                <w:szCs w:val="24"/>
              </w:rPr>
              <w:t>。</w:t>
            </w:r>
          </w:p>
        </w:tc>
        <w:tc>
          <w:tcPr>
            <w:tcW w:w="4825" w:type="dxa"/>
            <w:gridSpan w:val="2"/>
            <w:vAlign w:val="center"/>
          </w:tcPr>
          <w:p w:rsidR="005618FC" w:rsidRDefault="005618FC" w:rsidP="005618FC">
            <w:pPr>
              <w:rPr>
                <w:sz w:val="24"/>
                <w:szCs w:val="24"/>
              </w:rPr>
            </w:pPr>
            <w:r>
              <w:rPr>
                <w:sz w:val="24"/>
                <w:szCs w:val="24"/>
              </w:rPr>
              <w:t>A:</w:t>
            </w:r>
            <w:r>
              <w:rPr>
                <w:sz w:val="24"/>
                <w:szCs w:val="24"/>
              </w:rPr>
              <w:t>正面具有数字</w:t>
            </w:r>
            <w:r>
              <w:rPr>
                <w:sz w:val="24"/>
                <w:szCs w:val="24"/>
              </w:rPr>
              <w:t>100</w:t>
            </w:r>
            <w:r>
              <w:rPr>
                <w:sz w:val="24"/>
                <w:szCs w:val="24"/>
              </w:rPr>
              <w:t>的局部图案</w:t>
            </w:r>
          </w:p>
          <w:p w:rsidR="005618FC" w:rsidRDefault="005618FC" w:rsidP="005618FC">
            <w:pPr>
              <w:rPr>
                <w:sz w:val="24"/>
                <w:szCs w:val="24"/>
              </w:rPr>
            </w:pPr>
            <w:r>
              <w:rPr>
                <w:sz w:val="24"/>
                <w:szCs w:val="24"/>
              </w:rPr>
              <w:t>B:</w:t>
            </w:r>
            <w:r>
              <w:rPr>
                <w:sz w:val="24"/>
                <w:szCs w:val="24"/>
              </w:rPr>
              <w:t>背面具有数字</w:t>
            </w:r>
            <w:r>
              <w:rPr>
                <w:sz w:val="24"/>
                <w:szCs w:val="24"/>
              </w:rPr>
              <w:t>100</w:t>
            </w:r>
            <w:r>
              <w:rPr>
                <w:sz w:val="24"/>
                <w:szCs w:val="24"/>
              </w:rPr>
              <w:t>的局部图案</w:t>
            </w:r>
          </w:p>
          <w:p w:rsidR="005618FC" w:rsidRDefault="005618FC" w:rsidP="005618FC">
            <w:pPr>
              <w:rPr>
                <w:sz w:val="24"/>
                <w:szCs w:val="24"/>
              </w:rPr>
            </w:pPr>
            <w:r>
              <w:rPr>
                <w:sz w:val="24"/>
                <w:szCs w:val="24"/>
              </w:rPr>
              <w:t>C:</w:t>
            </w:r>
            <w:r>
              <w:rPr>
                <w:sz w:val="24"/>
                <w:szCs w:val="24"/>
              </w:rPr>
              <w:t>透光观察，正背面图案组成一个完整的面额数字</w:t>
            </w:r>
            <w:r>
              <w:rPr>
                <w:sz w:val="24"/>
                <w:szCs w:val="24"/>
              </w:rPr>
              <w:t>100</w:t>
            </w:r>
          </w:p>
          <w:p w:rsidR="005618FC" w:rsidRDefault="005618FC" w:rsidP="005618FC">
            <w:pPr>
              <w:rPr>
                <w:sz w:val="24"/>
                <w:szCs w:val="24"/>
              </w:rPr>
            </w:pPr>
            <w:r>
              <w:rPr>
                <w:sz w:val="24"/>
                <w:szCs w:val="24"/>
              </w:rPr>
              <w:t>D:</w:t>
            </w:r>
            <w:r>
              <w:rPr>
                <w:sz w:val="24"/>
                <w:szCs w:val="24"/>
              </w:rPr>
              <w:t>转动钞票，对印图案上的面额数字</w:t>
            </w:r>
            <w:r>
              <w:rPr>
                <w:sz w:val="24"/>
                <w:szCs w:val="24"/>
              </w:rPr>
              <w:t>100</w:t>
            </w:r>
            <w:r>
              <w:rPr>
                <w:sz w:val="24"/>
                <w:szCs w:val="24"/>
              </w:rPr>
              <w:t>具有明显的颜色变化效果</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t>40.</w:t>
            </w:r>
            <w:r>
              <w:rPr>
                <w:sz w:val="24"/>
                <w:szCs w:val="24"/>
              </w:rPr>
              <w:t>《人民币鉴别仪通用技术条件》（</w:t>
            </w:r>
            <w:r>
              <w:rPr>
                <w:sz w:val="24"/>
                <w:szCs w:val="24"/>
              </w:rPr>
              <w:t>GB_16999</w:t>
            </w:r>
            <w:r>
              <w:rPr>
                <w:sz w:val="24"/>
                <w:szCs w:val="24"/>
              </w:rPr>
              <w:t>－</w:t>
            </w:r>
            <w:r>
              <w:rPr>
                <w:sz w:val="24"/>
                <w:szCs w:val="24"/>
              </w:rPr>
              <w:t>2010</w:t>
            </w:r>
            <w:r>
              <w:rPr>
                <w:sz w:val="24"/>
                <w:szCs w:val="24"/>
              </w:rPr>
              <w:t>）中，鉴别仪的鉴别方式有</w:t>
            </w:r>
            <w:r>
              <w:rPr>
                <w:rFonts w:hint="eastAsia"/>
                <w:sz w:val="24"/>
                <w:szCs w:val="24"/>
              </w:rPr>
              <w:t>(  )</w:t>
            </w:r>
            <w:r>
              <w:rPr>
                <w:sz w:val="24"/>
                <w:szCs w:val="24"/>
              </w:rPr>
              <w:t>。</w:t>
            </w:r>
          </w:p>
        </w:tc>
        <w:tc>
          <w:tcPr>
            <w:tcW w:w="4825" w:type="dxa"/>
            <w:gridSpan w:val="2"/>
            <w:vAlign w:val="center"/>
          </w:tcPr>
          <w:p w:rsidR="005618FC" w:rsidRDefault="005618FC" w:rsidP="005618FC">
            <w:pPr>
              <w:rPr>
                <w:sz w:val="24"/>
                <w:szCs w:val="24"/>
              </w:rPr>
            </w:pPr>
            <w:r>
              <w:rPr>
                <w:sz w:val="24"/>
                <w:szCs w:val="24"/>
              </w:rPr>
              <w:t>A:</w:t>
            </w:r>
            <w:r>
              <w:rPr>
                <w:sz w:val="24"/>
                <w:szCs w:val="24"/>
              </w:rPr>
              <w:t>动态鉴别</w:t>
            </w:r>
          </w:p>
          <w:p w:rsidR="005618FC" w:rsidRDefault="005618FC" w:rsidP="005618FC">
            <w:pPr>
              <w:rPr>
                <w:sz w:val="24"/>
                <w:szCs w:val="24"/>
              </w:rPr>
            </w:pPr>
            <w:r>
              <w:rPr>
                <w:sz w:val="24"/>
                <w:szCs w:val="24"/>
              </w:rPr>
              <w:t>B:</w:t>
            </w:r>
            <w:r>
              <w:rPr>
                <w:sz w:val="24"/>
                <w:szCs w:val="24"/>
              </w:rPr>
              <w:t>静态鉴别</w:t>
            </w:r>
          </w:p>
          <w:p w:rsidR="005618FC" w:rsidRDefault="005618FC" w:rsidP="005618FC">
            <w:pPr>
              <w:rPr>
                <w:sz w:val="24"/>
                <w:szCs w:val="24"/>
              </w:rPr>
            </w:pPr>
            <w:r>
              <w:rPr>
                <w:sz w:val="24"/>
                <w:szCs w:val="24"/>
              </w:rPr>
              <w:t>C:</w:t>
            </w:r>
            <w:r>
              <w:rPr>
                <w:sz w:val="24"/>
                <w:szCs w:val="24"/>
              </w:rPr>
              <w:t>动态鉴别与静态鉴别相结合</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t>41.</w:t>
            </w:r>
            <w:r>
              <w:rPr>
                <w:sz w:val="24"/>
                <w:szCs w:val="24"/>
              </w:rPr>
              <w:t>中国人民银行授权的鉴定机构拒绝受理持有人、银行业金融机构提出的货币真伪鉴定申请的，由人民银行给予</w:t>
            </w:r>
            <w:r>
              <w:rPr>
                <w:rFonts w:hint="eastAsia"/>
                <w:sz w:val="24"/>
                <w:szCs w:val="24"/>
              </w:rPr>
              <w:t>(  )</w:t>
            </w:r>
            <w:r>
              <w:rPr>
                <w:sz w:val="24"/>
                <w:szCs w:val="24"/>
              </w:rPr>
              <w:t>。</w:t>
            </w:r>
          </w:p>
        </w:tc>
        <w:tc>
          <w:tcPr>
            <w:tcW w:w="4825" w:type="dxa"/>
            <w:gridSpan w:val="2"/>
            <w:vAlign w:val="center"/>
          </w:tcPr>
          <w:p w:rsidR="005618FC" w:rsidRDefault="005618FC" w:rsidP="005618FC">
            <w:pPr>
              <w:rPr>
                <w:sz w:val="24"/>
                <w:szCs w:val="24"/>
              </w:rPr>
            </w:pPr>
            <w:r>
              <w:rPr>
                <w:sz w:val="24"/>
                <w:szCs w:val="24"/>
              </w:rPr>
              <w:t>A:</w:t>
            </w:r>
            <w:r>
              <w:rPr>
                <w:sz w:val="24"/>
                <w:szCs w:val="24"/>
              </w:rPr>
              <w:t>警告</w:t>
            </w:r>
          </w:p>
          <w:p w:rsidR="005618FC" w:rsidRDefault="005618FC" w:rsidP="005618FC">
            <w:pPr>
              <w:rPr>
                <w:sz w:val="24"/>
                <w:szCs w:val="24"/>
              </w:rPr>
            </w:pPr>
            <w:r>
              <w:rPr>
                <w:sz w:val="24"/>
                <w:szCs w:val="24"/>
              </w:rPr>
              <w:t>B:</w:t>
            </w:r>
            <w:r>
              <w:rPr>
                <w:sz w:val="24"/>
                <w:szCs w:val="24"/>
              </w:rPr>
              <w:t>罚款</w:t>
            </w:r>
          </w:p>
          <w:p w:rsidR="005618FC" w:rsidRDefault="005618FC" w:rsidP="005618FC">
            <w:pPr>
              <w:rPr>
                <w:sz w:val="24"/>
                <w:szCs w:val="24"/>
              </w:rPr>
            </w:pPr>
            <w:r>
              <w:rPr>
                <w:sz w:val="24"/>
                <w:szCs w:val="24"/>
              </w:rPr>
              <w:t>C:</w:t>
            </w:r>
            <w:r>
              <w:rPr>
                <w:sz w:val="24"/>
                <w:szCs w:val="24"/>
              </w:rPr>
              <w:t>责成银行业金融机构对相关主管人员和其他直接责任人给予相应纪律处分</w:t>
            </w:r>
          </w:p>
          <w:p w:rsidR="005618FC" w:rsidRDefault="005618FC" w:rsidP="005618FC">
            <w:pPr>
              <w:rPr>
                <w:sz w:val="24"/>
                <w:szCs w:val="24"/>
              </w:rPr>
            </w:pPr>
            <w:r>
              <w:rPr>
                <w:sz w:val="24"/>
                <w:szCs w:val="24"/>
              </w:rPr>
              <w:t>D:</w:t>
            </w:r>
            <w:r>
              <w:rPr>
                <w:sz w:val="24"/>
                <w:szCs w:val="24"/>
              </w:rPr>
              <w:t>行政拘留</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t>42.</w:t>
            </w:r>
            <w:r>
              <w:rPr>
                <w:rFonts w:hint="eastAsia"/>
                <w:sz w:val="24"/>
                <w:szCs w:val="24"/>
              </w:rPr>
              <w:t>(  )</w:t>
            </w:r>
            <w:r>
              <w:rPr>
                <w:sz w:val="24"/>
                <w:szCs w:val="24"/>
              </w:rPr>
              <w:t>行为是《中华人民共和国人民币管理条例》所禁止的</w:t>
            </w:r>
          </w:p>
        </w:tc>
        <w:tc>
          <w:tcPr>
            <w:tcW w:w="4825" w:type="dxa"/>
            <w:gridSpan w:val="2"/>
            <w:vAlign w:val="center"/>
          </w:tcPr>
          <w:p w:rsidR="005618FC" w:rsidRDefault="005618FC" w:rsidP="005618FC">
            <w:pPr>
              <w:rPr>
                <w:sz w:val="24"/>
                <w:szCs w:val="24"/>
              </w:rPr>
            </w:pPr>
            <w:r>
              <w:rPr>
                <w:sz w:val="24"/>
                <w:szCs w:val="24"/>
              </w:rPr>
              <w:t>A:</w:t>
            </w:r>
            <w:r>
              <w:rPr>
                <w:sz w:val="24"/>
                <w:szCs w:val="24"/>
              </w:rPr>
              <w:t>伪造、变造人民币</w:t>
            </w:r>
          </w:p>
          <w:p w:rsidR="005618FC" w:rsidRDefault="005618FC" w:rsidP="005618FC">
            <w:pPr>
              <w:rPr>
                <w:sz w:val="24"/>
                <w:szCs w:val="24"/>
              </w:rPr>
            </w:pPr>
            <w:r>
              <w:rPr>
                <w:sz w:val="24"/>
                <w:szCs w:val="24"/>
              </w:rPr>
              <w:t>B:</w:t>
            </w:r>
            <w:r>
              <w:rPr>
                <w:sz w:val="24"/>
                <w:szCs w:val="24"/>
              </w:rPr>
              <w:t>故意毁损人民币</w:t>
            </w:r>
          </w:p>
          <w:p w:rsidR="005618FC" w:rsidRDefault="005618FC" w:rsidP="005618FC">
            <w:pPr>
              <w:rPr>
                <w:sz w:val="24"/>
                <w:szCs w:val="24"/>
              </w:rPr>
            </w:pPr>
            <w:r>
              <w:rPr>
                <w:sz w:val="24"/>
                <w:szCs w:val="24"/>
              </w:rPr>
              <w:t>C:</w:t>
            </w:r>
            <w:r>
              <w:rPr>
                <w:sz w:val="24"/>
                <w:szCs w:val="24"/>
              </w:rPr>
              <w:t>持有伪造、变造的人民币</w:t>
            </w:r>
          </w:p>
          <w:p w:rsidR="005618FC" w:rsidRDefault="005618FC" w:rsidP="005618FC">
            <w:pPr>
              <w:rPr>
                <w:sz w:val="24"/>
                <w:szCs w:val="24"/>
              </w:rPr>
            </w:pPr>
            <w:r>
              <w:rPr>
                <w:sz w:val="24"/>
                <w:szCs w:val="24"/>
              </w:rPr>
              <w:t>D:</w:t>
            </w:r>
            <w:r>
              <w:rPr>
                <w:sz w:val="24"/>
                <w:szCs w:val="24"/>
              </w:rPr>
              <w:t>制作、仿制、买卖缩小的图样</w:t>
            </w:r>
          </w:p>
          <w:p w:rsidR="005618FC" w:rsidRDefault="005618FC" w:rsidP="005618FC">
            <w:pPr>
              <w:rPr>
                <w:sz w:val="24"/>
                <w:szCs w:val="24"/>
              </w:rPr>
            </w:pPr>
            <w:r>
              <w:rPr>
                <w:sz w:val="24"/>
                <w:szCs w:val="24"/>
              </w:rPr>
              <w:t>E:</w:t>
            </w:r>
            <w:r>
              <w:rPr>
                <w:sz w:val="24"/>
                <w:szCs w:val="24"/>
              </w:rPr>
              <w:t>出售退出流通的人民币</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t>43.</w:t>
            </w:r>
            <w:r>
              <w:rPr>
                <w:sz w:val="24"/>
                <w:szCs w:val="24"/>
              </w:rPr>
              <w:t>从防伪角度应用载体看，人民币纸币的防伪技术主要有</w:t>
            </w:r>
            <w:r>
              <w:rPr>
                <w:rFonts w:hint="eastAsia"/>
                <w:sz w:val="24"/>
                <w:szCs w:val="24"/>
              </w:rPr>
              <w:t>(  )</w:t>
            </w:r>
          </w:p>
        </w:tc>
        <w:tc>
          <w:tcPr>
            <w:tcW w:w="4825" w:type="dxa"/>
            <w:gridSpan w:val="2"/>
            <w:vAlign w:val="center"/>
          </w:tcPr>
          <w:p w:rsidR="005618FC" w:rsidRDefault="005618FC" w:rsidP="005618FC">
            <w:pPr>
              <w:rPr>
                <w:sz w:val="24"/>
                <w:szCs w:val="24"/>
              </w:rPr>
            </w:pPr>
            <w:r>
              <w:rPr>
                <w:sz w:val="24"/>
                <w:szCs w:val="24"/>
              </w:rPr>
              <w:t>A:</w:t>
            </w:r>
            <w:r>
              <w:rPr>
                <w:sz w:val="24"/>
                <w:szCs w:val="24"/>
              </w:rPr>
              <w:t>油墨防伪</w:t>
            </w:r>
          </w:p>
          <w:p w:rsidR="005618FC" w:rsidRDefault="005618FC" w:rsidP="005618FC">
            <w:pPr>
              <w:rPr>
                <w:sz w:val="24"/>
                <w:szCs w:val="24"/>
              </w:rPr>
            </w:pPr>
            <w:r>
              <w:rPr>
                <w:sz w:val="24"/>
                <w:szCs w:val="24"/>
              </w:rPr>
              <w:t>B:</w:t>
            </w:r>
            <w:r>
              <w:rPr>
                <w:sz w:val="24"/>
                <w:szCs w:val="24"/>
              </w:rPr>
              <w:t>纸张防伪</w:t>
            </w:r>
          </w:p>
          <w:p w:rsidR="005618FC" w:rsidRDefault="005618FC" w:rsidP="005618FC">
            <w:pPr>
              <w:rPr>
                <w:sz w:val="24"/>
                <w:szCs w:val="24"/>
              </w:rPr>
            </w:pPr>
            <w:r>
              <w:rPr>
                <w:sz w:val="24"/>
                <w:szCs w:val="24"/>
              </w:rPr>
              <w:t>C:</w:t>
            </w:r>
            <w:r>
              <w:rPr>
                <w:sz w:val="24"/>
                <w:szCs w:val="24"/>
              </w:rPr>
              <w:t>印刷防伪</w:t>
            </w:r>
          </w:p>
          <w:p w:rsidR="005618FC" w:rsidRDefault="005618FC" w:rsidP="005618FC">
            <w:pPr>
              <w:rPr>
                <w:sz w:val="24"/>
                <w:szCs w:val="24"/>
              </w:rPr>
            </w:pPr>
            <w:r>
              <w:rPr>
                <w:sz w:val="24"/>
                <w:szCs w:val="24"/>
              </w:rPr>
              <w:t>D:</w:t>
            </w:r>
            <w:r>
              <w:rPr>
                <w:sz w:val="24"/>
                <w:szCs w:val="24"/>
              </w:rPr>
              <w:t>制版防伪</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lastRenderedPageBreak/>
              <w:t>44.</w:t>
            </w:r>
            <w:r>
              <w:rPr>
                <w:sz w:val="24"/>
                <w:szCs w:val="24"/>
              </w:rPr>
              <w:t>金融机构记录的冠字号码信息至少应包含</w:t>
            </w:r>
            <w:r>
              <w:rPr>
                <w:sz w:val="24"/>
                <w:szCs w:val="24"/>
              </w:rPr>
              <w:t>( )</w:t>
            </w:r>
            <w:r>
              <w:rPr>
                <w:sz w:val="24"/>
                <w:szCs w:val="24"/>
              </w:rPr>
              <w:t>等素。</w:t>
            </w:r>
          </w:p>
        </w:tc>
        <w:tc>
          <w:tcPr>
            <w:tcW w:w="4825" w:type="dxa"/>
            <w:gridSpan w:val="2"/>
            <w:vAlign w:val="center"/>
          </w:tcPr>
          <w:p w:rsidR="005618FC" w:rsidRDefault="005618FC" w:rsidP="005618FC">
            <w:pPr>
              <w:rPr>
                <w:sz w:val="24"/>
                <w:szCs w:val="24"/>
              </w:rPr>
            </w:pPr>
            <w:r>
              <w:rPr>
                <w:sz w:val="24"/>
                <w:szCs w:val="24"/>
              </w:rPr>
              <w:t>A:</w:t>
            </w:r>
            <w:r>
              <w:rPr>
                <w:sz w:val="24"/>
                <w:szCs w:val="24"/>
              </w:rPr>
              <w:t>币值</w:t>
            </w:r>
          </w:p>
          <w:p w:rsidR="005618FC" w:rsidRDefault="005618FC" w:rsidP="005618FC">
            <w:pPr>
              <w:rPr>
                <w:sz w:val="24"/>
                <w:szCs w:val="24"/>
              </w:rPr>
            </w:pPr>
            <w:r>
              <w:rPr>
                <w:sz w:val="24"/>
                <w:szCs w:val="24"/>
              </w:rPr>
              <w:t>B:</w:t>
            </w:r>
            <w:r>
              <w:rPr>
                <w:sz w:val="24"/>
                <w:szCs w:val="24"/>
              </w:rPr>
              <w:t>业务类型</w:t>
            </w:r>
          </w:p>
          <w:p w:rsidR="005618FC" w:rsidRDefault="005618FC" w:rsidP="005618FC">
            <w:pPr>
              <w:rPr>
                <w:sz w:val="24"/>
                <w:szCs w:val="24"/>
              </w:rPr>
            </w:pPr>
            <w:r>
              <w:rPr>
                <w:sz w:val="24"/>
                <w:szCs w:val="24"/>
              </w:rPr>
              <w:t>C:</w:t>
            </w:r>
            <w:r>
              <w:rPr>
                <w:sz w:val="24"/>
                <w:szCs w:val="24"/>
              </w:rPr>
              <w:t>机具编号</w:t>
            </w:r>
          </w:p>
          <w:p w:rsidR="005618FC" w:rsidRDefault="005618FC" w:rsidP="005618FC">
            <w:pPr>
              <w:rPr>
                <w:sz w:val="24"/>
                <w:szCs w:val="24"/>
              </w:rPr>
            </w:pPr>
            <w:r>
              <w:rPr>
                <w:sz w:val="24"/>
                <w:szCs w:val="24"/>
              </w:rPr>
              <w:t>D:</w:t>
            </w:r>
            <w:r>
              <w:rPr>
                <w:sz w:val="24"/>
                <w:szCs w:val="24"/>
              </w:rPr>
              <w:t>日期和时间</w:t>
            </w:r>
          </w:p>
          <w:p w:rsidR="005618FC" w:rsidRDefault="005618FC" w:rsidP="005618FC">
            <w:pPr>
              <w:rPr>
                <w:sz w:val="24"/>
                <w:szCs w:val="24"/>
              </w:rPr>
            </w:pPr>
            <w:r>
              <w:rPr>
                <w:sz w:val="24"/>
                <w:szCs w:val="24"/>
              </w:rPr>
              <w:t>E:</w:t>
            </w:r>
            <w:r>
              <w:rPr>
                <w:sz w:val="24"/>
                <w:szCs w:val="24"/>
              </w:rPr>
              <w:t>版别</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3525" w:type="dxa"/>
            <w:vAlign w:val="center"/>
          </w:tcPr>
          <w:p w:rsidR="005618FC" w:rsidRDefault="005618FC" w:rsidP="005618FC">
            <w:pPr>
              <w:rPr>
                <w:sz w:val="24"/>
                <w:szCs w:val="24"/>
              </w:rPr>
            </w:pPr>
            <w:r>
              <w:rPr>
                <w:sz w:val="24"/>
                <w:szCs w:val="24"/>
              </w:rPr>
              <w:t>45.</w:t>
            </w:r>
            <w:r>
              <w:rPr>
                <w:sz w:val="24"/>
                <w:szCs w:val="24"/>
              </w:rPr>
              <w:t>第五套人民币</w:t>
            </w:r>
            <w:r>
              <w:rPr>
                <w:rFonts w:hint="eastAsia"/>
                <w:sz w:val="24"/>
                <w:szCs w:val="24"/>
              </w:rPr>
              <w:t>(  )</w:t>
            </w:r>
            <w:r>
              <w:rPr>
                <w:sz w:val="24"/>
                <w:szCs w:val="24"/>
              </w:rPr>
              <w:t>元纸币背面中间，在紫外光下显现绿色荧光图案。</w:t>
            </w:r>
          </w:p>
        </w:tc>
        <w:tc>
          <w:tcPr>
            <w:tcW w:w="4825" w:type="dxa"/>
            <w:gridSpan w:val="2"/>
            <w:vAlign w:val="center"/>
          </w:tcPr>
          <w:p w:rsidR="005618FC" w:rsidRDefault="005618FC" w:rsidP="005618FC">
            <w:pPr>
              <w:rPr>
                <w:sz w:val="24"/>
                <w:szCs w:val="24"/>
              </w:rPr>
            </w:pPr>
            <w:r>
              <w:rPr>
                <w:sz w:val="24"/>
                <w:szCs w:val="24"/>
              </w:rPr>
              <w:t>A:50</w:t>
            </w:r>
          </w:p>
          <w:p w:rsidR="005618FC" w:rsidRDefault="005618FC" w:rsidP="005618FC">
            <w:pPr>
              <w:rPr>
                <w:sz w:val="24"/>
                <w:szCs w:val="24"/>
              </w:rPr>
            </w:pPr>
            <w:r>
              <w:rPr>
                <w:sz w:val="24"/>
                <w:szCs w:val="24"/>
              </w:rPr>
              <w:t>B:20</w:t>
            </w:r>
          </w:p>
          <w:p w:rsidR="005618FC" w:rsidRDefault="005618FC" w:rsidP="005618FC">
            <w:pPr>
              <w:rPr>
                <w:sz w:val="24"/>
                <w:szCs w:val="24"/>
              </w:rPr>
            </w:pPr>
            <w:r>
              <w:rPr>
                <w:sz w:val="24"/>
                <w:szCs w:val="24"/>
              </w:rPr>
              <w:t>C:10</w:t>
            </w:r>
          </w:p>
          <w:p w:rsidR="005618FC" w:rsidRDefault="005618FC" w:rsidP="005618FC">
            <w:pPr>
              <w:rPr>
                <w:sz w:val="24"/>
                <w:szCs w:val="24"/>
              </w:rPr>
            </w:pPr>
            <w:r>
              <w:rPr>
                <w:sz w:val="24"/>
                <w:szCs w:val="24"/>
              </w:rPr>
              <w:t>D:5</w:t>
            </w:r>
          </w:p>
        </w:tc>
        <w:tc>
          <w:tcPr>
            <w:tcW w:w="45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bl>
    <w:p w:rsidR="005618FC" w:rsidRDefault="005618FC" w:rsidP="005618FC">
      <w:pPr>
        <w:rPr>
          <w:b/>
          <w:color w:val="000000"/>
          <w:sz w:val="24"/>
          <w:szCs w:val="24"/>
        </w:rPr>
      </w:pPr>
    </w:p>
    <w:p w:rsidR="005618FC" w:rsidRDefault="005618FC" w:rsidP="005618FC">
      <w:pPr>
        <w:pStyle w:val="20"/>
        <w:rPr>
          <w:lang w:val="en-US"/>
        </w:rPr>
      </w:pPr>
    </w:p>
    <w:p w:rsidR="005618FC" w:rsidRDefault="008A44C3" w:rsidP="005618FC">
      <w:pPr>
        <w:pStyle w:val="a9"/>
        <w:ind w:firstLineChars="300" w:firstLine="723"/>
        <w:rPr>
          <w:b/>
          <w:color w:val="000000"/>
          <w:sz w:val="24"/>
          <w:szCs w:val="24"/>
          <w:lang w:val="en-US"/>
        </w:rPr>
      </w:pPr>
      <w:r>
        <w:rPr>
          <w:rFonts w:hint="eastAsia"/>
          <w:b/>
          <w:color w:val="000000"/>
          <w:sz w:val="24"/>
          <w:szCs w:val="24"/>
          <w:lang w:val="en-US"/>
        </w:rPr>
        <w:t>（3）</w:t>
      </w:r>
      <w:r w:rsidR="005618FC">
        <w:rPr>
          <w:rFonts w:hint="eastAsia"/>
          <w:b/>
          <w:color w:val="000000"/>
          <w:sz w:val="24"/>
          <w:szCs w:val="24"/>
          <w:lang w:val="en-US"/>
        </w:rPr>
        <w:t>是非题</w:t>
      </w:r>
    </w:p>
    <w:tbl>
      <w:tblPr>
        <w:tblW w:w="128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6"/>
        <w:gridCol w:w="3131"/>
        <w:gridCol w:w="3065"/>
        <w:gridCol w:w="3367"/>
      </w:tblGrid>
      <w:tr w:rsidR="005618FC" w:rsidTr="005618FC">
        <w:trPr>
          <w:trHeight w:val="567"/>
          <w:jc w:val="center"/>
        </w:trPr>
        <w:tc>
          <w:tcPr>
            <w:tcW w:w="3266"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3131" w:type="dxa"/>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06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367" w:type="dxa"/>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rPr>
              <w:t>Smart Finance</w:t>
            </w:r>
          </w:p>
        </w:tc>
      </w:tr>
      <w:tr w:rsidR="005618FC" w:rsidTr="005618FC">
        <w:trPr>
          <w:trHeight w:val="567"/>
          <w:jc w:val="center"/>
        </w:trPr>
        <w:tc>
          <w:tcPr>
            <w:tcW w:w="3266"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3131"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GZ-202</w:t>
            </w:r>
            <w:r>
              <w:rPr>
                <w:rFonts w:eastAsia="仿宋" w:cs="仿宋_GB2312" w:hint="eastAsia"/>
                <w:sz w:val="24"/>
                <w:szCs w:val="24"/>
                <w:lang w:val="en-US"/>
              </w:rPr>
              <w:t>3052</w:t>
            </w:r>
          </w:p>
        </w:tc>
        <w:tc>
          <w:tcPr>
            <w:tcW w:w="306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367"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5618FC" w:rsidTr="005618FC">
        <w:trPr>
          <w:trHeight w:val="567"/>
          <w:jc w:val="center"/>
        </w:trPr>
        <w:tc>
          <w:tcPr>
            <w:tcW w:w="12829" w:type="dxa"/>
            <w:gridSpan w:val="4"/>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5618FC" w:rsidTr="005618FC">
        <w:trPr>
          <w:trHeight w:val="567"/>
          <w:jc w:val="center"/>
        </w:trPr>
        <w:tc>
          <w:tcPr>
            <w:tcW w:w="639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5618FC" w:rsidTr="005618FC">
        <w:trPr>
          <w:trHeight w:val="567"/>
          <w:jc w:val="center"/>
        </w:trPr>
        <w:tc>
          <w:tcPr>
            <w:tcW w:w="639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□学生组 □教师组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 □教师组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r>
      <w:tr w:rsidR="005618FC" w:rsidTr="005618FC">
        <w:trPr>
          <w:trHeight w:val="567"/>
          <w:jc w:val="center"/>
        </w:trPr>
        <w:tc>
          <w:tcPr>
            <w:tcW w:w="639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A3"/>
            </w:r>
            <w:r>
              <w:rPr>
                <w:rFonts w:eastAsia="仿宋" w:hint="eastAsia"/>
                <w:b/>
                <w:color w:val="000000"/>
                <w:sz w:val="24"/>
                <w:szCs w:val="24"/>
                <w:lang w:val="en-US"/>
              </w:rPr>
              <w:t xml:space="preserve">单选题   </w:t>
            </w:r>
            <w:r>
              <w:rPr>
                <w:rFonts w:eastAsia="仿宋" w:hint="eastAsia"/>
                <w:b/>
                <w:color w:val="000000"/>
                <w:sz w:val="24"/>
                <w:szCs w:val="24"/>
                <w:lang w:val="en-US"/>
              </w:rPr>
              <w:sym w:font="Wingdings 2" w:char="00A3"/>
            </w:r>
            <w:r>
              <w:rPr>
                <w:rFonts w:eastAsia="仿宋" w:hint="eastAsia"/>
                <w:b/>
                <w:color w:val="000000"/>
                <w:sz w:val="24"/>
                <w:szCs w:val="24"/>
                <w:lang w:val="en-US"/>
              </w:rPr>
              <w:t xml:space="preserve">多选题  </w:t>
            </w:r>
            <w:r>
              <w:rPr>
                <w:rFonts w:eastAsia="仿宋" w:hint="eastAsia"/>
                <w:b/>
                <w:color w:val="000000"/>
                <w:sz w:val="24"/>
                <w:szCs w:val="24"/>
                <w:lang w:val="en-US"/>
              </w:rPr>
              <w:sym w:font="Wingdings 2" w:char="0052"/>
            </w:r>
            <w:r>
              <w:rPr>
                <w:rFonts w:eastAsia="仿宋" w:hint="eastAsia"/>
                <w:b/>
                <w:color w:val="000000"/>
                <w:sz w:val="24"/>
                <w:szCs w:val="24"/>
                <w:lang w:val="en-US"/>
              </w:rPr>
              <w:t>是非题</w:t>
            </w:r>
          </w:p>
        </w:tc>
      </w:tr>
      <w:tr w:rsidR="005618FC" w:rsidTr="005618FC">
        <w:trPr>
          <w:trHeight w:val="567"/>
          <w:jc w:val="center"/>
        </w:trPr>
        <w:tc>
          <w:tcPr>
            <w:tcW w:w="639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题目内容</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lastRenderedPageBreak/>
              <w:t>46.</w:t>
            </w:r>
            <w:r>
              <w:rPr>
                <w:sz w:val="24"/>
                <w:szCs w:val="24"/>
              </w:rPr>
              <w:t>根据《中国人民银行关于做好反假货币信息系统试运行工作的通知》（银发</w:t>
            </w:r>
            <w:r>
              <w:rPr>
                <w:sz w:val="24"/>
                <w:szCs w:val="24"/>
              </w:rPr>
              <w:t>[2009]374</w:t>
            </w:r>
            <w:r>
              <w:rPr>
                <w:sz w:val="24"/>
                <w:szCs w:val="24"/>
              </w:rPr>
              <w:t>号）文件要求，每季末，假币报送行必须向当地人民银行分支机构发送假币信息电子对比文件。</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47.</w:t>
            </w:r>
            <w:r>
              <w:rPr>
                <w:sz w:val="24"/>
                <w:szCs w:val="24"/>
              </w:rPr>
              <w:t>假币收缴凭证按收缴的币种，分为本币假币收缴凭证和外币收缴凭证两个种类。</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48.2015</w:t>
            </w:r>
            <w:r>
              <w:rPr>
                <w:sz w:val="24"/>
                <w:szCs w:val="24"/>
              </w:rPr>
              <w:t>年版第五套人民币</w:t>
            </w:r>
            <w:r>
              <w:rPr>
                <w:sz w:val="24"/>
                <w:szCs w:val="24"/>
              </w:rPr>
              <w:t>100</w:t>
            </w:r>
            <w:r>
              <w:rPr>
                <w:sz w:val="24"/>
                <w:szCs w:val="24"/>
              </w:rPr>
              <w:t>元纸币上采用的光彩光变数</w:t>
            </w:r>
            <w:proofErr w:type="gramStart"/>
            <w:r>
              <w:rPr>
                <w:sz w:val="24"/>
                <w:szCs w:val="24"/>
              </w:rPr>
              <w:t>字位于</w:t>
            </w:r>
            <w:proofErr w:type="gramEnd"/>
            <w:r>
              <w:rPr>
                <w:sz w:val="24"/>
                <w:szCs w:val="24"/>
              </w:rPr>
              <w:t>票面正面中部。</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49.</w:t>
            </w:r>
            <w:r>
              <w:rPr>
                <w:sz w:val="24"/>
                <w:szCs w:val="24"/>
              </w:rPr>
              <w:t>《银行业金融机构反假货币工作指引》自</w:t>
            </w:r>
            <w:r>
              <w:rPr>
                <w:sz w:val="24"/>
                <w:szCs w:val="24"/>
              </w:rPr>
              <w:t>2016</w:t>
            </w:r>
            <w:r>
              <w:rPr>
                <w:sz w:val="24"/>
                <w:szCs w:val="24"/>
              </w:rPr>
              <w:t>年</w:t>
            </w:r>
            <w:r>
              <w:rPr>
                <w:sz w:val="24"/>
                <w:szCs w:val="24"/>
              </w:rPr>
              <w:t>1</w:t>
            </w:r>
            <w:r>
              <w:rPr>
                <w:sz w:val="24"/>
                <w:szCs w:val="24"/>
              </w:rPr>
              <w:t>月起实施。</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50.</w:t>
            </w:r>
            <w:r>
              <w:rPr>
                <w:sz w:val="24"/>
                <w:szCs w:val="24"/>
              </w:rPr>
              <w:t>中国人民银行分支机构和中国人民银行授权的鉴定机构应当有偿提供鉴定货币真伪的服务。</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51.</w:t>
            </w:r>
            <w:r>
              <w:rPr>
                <w:sz w:val="24"/>
                <w:szCs w:val="24"/>
              </w:rPr>
              <w:t>手工雕刻凹版是通过钞票雕刻师手工雕刻方式制版而成。由于每个雕刻师均有自己的刀法、风格，其雕刻线条的深浅、弧度、角度别人很难模仿，具有极强的防伪性。</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52.</w:t>
            </w:r>
            <w:r>
              <w:rPr>
                <w:sz w:val="24"/>
                <w:szCs w:val="24"/>
              </w:rPr>
              <w:t>渣打银行券票面正背面主景、行名等均采用了凹版印刷，用手触摸有明显的凹凸感。</w:t>
            </w:r>
            <w:r>
              <w:rPr>
                <w:rFonts w:hint="eastAsia"/>
                <w:sz w:val="24"/>
                <w:szCs w:val="24"/>
              </w:rPr>
              <w:t>(  )</w:t>
            </w:r>
          </w:p>
        </w:tc>
        <w:tc>
          <w:tcPr>
            <w:tcW w:w="6432" w:type="dxa"/>
            <w:gridSpan w:val="2"/>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53.</w:t>
            </w:r>
            <w:r>
              <w:rPr>
                <w:sz w:val="24"/>
                <w:szCs w:val="24"/>
              </w:rPr>
              <w:t>《不宜流通人民币纸币》行业标准</w:t>
            </w:r>
            <w:r>
              <w:rPr>
                <w:sz w:val="24"/>
                <w:szCs w:val="24"/>
              </w:rPr>
              <w:t>2017</w:t>
            </w:r>
            <w:r>
              <w:rPr>
                <w:sz w:val="24"/>
                <w:szCs w:val="24"/>
              </w:rPr>
              <w:t>年</w:t>
            </w:r>
            <w:r>
              <w:rPr>
                <w:sz w:val="24"/>
                <w:szCs w:val="24"/>
              </w:rPr>
              <w:t>5</w:t>
            </w:r>
            <w:r>
              <w:rPr>
                <w:sz w:val="24"/>
                <w:szCs w:val="24"/>
              </w:rPr>
              <w:t>月</w:t>
            </w:r>
            <w:r>
              <w:rPr>
                <w:sz w:val="24"/>
                <w:szCs w:val="24"/>
              </w:rPr>
              <w:t>25</w:t>
            </w:r>
            <w:r>
              <w:rPr>
                <w:sz w:val="24"/>
                <w:szCs w:val="24"/>
              </w:rPr>
              <w:t>日发布。</w:t>
            </w:r>
            <w:r>
              <w:rPr>
                <w:rFonts w:hint="eastAsia"/>
                <w:sz w:val="24"/>
                <w:szCs w:val="24"/>
              </w:rPr>
              <w:t>(  )</w:t>
            </w:r>
          </w:p>
        </w:tc>
        <w:tc>
          <w:tcPr>
            <w:tcW w:w="6432" w:type="dxa"/>
            <w:gridSpan w:val="2"/>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54.</w:t>
            </w:r>
            <w:r>
              <w:rPr>
                <w:sz w:val="24"/>
                <w:szCs w:val="24"/>
              </w:rPr>
              <w:t>现金清分指对人民币现金进行面额</w:t>
            </w:r>
            <w:proofErr w:type="gramStart"/>
            <w:r>
              <w:rPr>
                <w:sz w:val="24"/>
                <w:szCs w:val="24"/>
              </w:rPr>
              <w:t>和套别区分</w:t>
            </w:r>
            <w:proofErr w:type="gramEnd"/>
            <w:r>
              <w:rPr>
                <w:sz w:val="24"/>
                <w:szCs w:val="24"/>
              </w:rPr>
              <w:t>、真假币鉴别、数量统计，并按照人民银行颁布的钞票流通标准进行质量分类的处理过程。</w:t>
            </w:r>
            <w:r>
              <w:rPr>
                <w:rFonts w:hint="eastAsia"/>
                <w:sz w:val="24"/>
                <w:szCs w:val="24"/>
              </w:rPr>
              <w:t>(  )</w:t>
            </w:r>
          </w:p>
        </w:tc>
        <w:tc>
          <w:tcPr>
            <w:tcW w:w="6432" w:type="dxa"/>
            <w:gridSpan w:val="2"/>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55.</w:t>
            </w:r>
            <w:r>
              <w:rPr>
                <w:sz w:val="24"/>
                <w:szCs w:val="24"/>
              </w:rPr>
              <w:t>第</w:t>
            </w:r>
            <w:r>
              <w:rPr>
                <w:sz w:val="24"/>
                <w:szCs w:val="24"/>
              </w:rPr>
              <w:t>1</w:t>
            </w:r>
            <w:r>
              <w:rPr>
                <w:sz w:val="24"/>
                <w:szCs w:val="24"/>
              </w:rPr>
              <w:t>版欧元纸币安全线上有透明缩微文字</w:t>
            </w:r>
            <w:r>
              <w:rPr>
                <w:sz w:val="24"/>
                <w:szCs w:val="24"/>
              </w:rPr>
              <w:t>“URO”</w:t>
            </w:r>
            <w:r>
              <w:rPr>
                <w:sz w:val="24"/>
                <w:szCs w:val="24"/>
              </w:rPr>
              <w:t>和面额数字。</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56.</w:t>
            </w:r>
            <w:r>
              <w:rPr>
                <w:sz w:val="24"/>
                <w:szCs w:val="24"/>
              </w:rPr>
              <w:t>《人民币鉴别仪通用技术条件》（</w:t>
            </w:r>
            <w:r>
              <w:rPr>
                <w:sz w:val="24"/>
                <w:szCs w:val="24"/>
              </w:rPr>
              <w:t>GB_16999-2010</w:t>
            </w:r>
            <w:r>
              <w:rPr>
                <w:sz w:val="24"/>
                <w:szCs w:val="24"/>
              </w:rPr>
              <w:t>）于</w:t>
            </w:r>
            <w:r>
              <w:rPr>
                <w:sz w:val="24"/>
                <w:szCs w:val="24"/>
              </w:rPr>
              <w:t>2010</w:t>
            </w:r>
            <w:r>
              <w:rPr>
                <w:sz w:val="24"/>
                <w:szCs w:val="24"/>
              </w:rPr>
              <w:t>年</w:t>
            </w:r>
            <w:r>
              <w:rPr>
                <w:sz w:val="24"/>
                <w:szCs w:val="24"/>
              </w:rPr>
              <w:t>9</w:t>
            </w:r>
            <w:r>
              <w:rPr>
                <w:sz w:val="24"/>
                <w:szCs w:val="24"/>
              </w:rPr>
              <w:t>月</w:t>
            </w:r>
            <w:r>
              <w:rPr>
                <w:sz w:val="24"/>
                <w:szCs w:val="24"/>
              </w:rPr>
              <w:t>26</w:t>
            </w:r>
            <w:r>
              <w:rPr>
                <w:sz w:val="24"/>
                <w:szCs w:val="24"/>
              </w:rPr>
              <w:t>日发布。</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lastRenderedPageBreak/>
              <w:t>57.2005</w:t>
            </w:r>
            <w:r>
              <w:rPr>
                <w:sz w:val="24"/>
                <w:szCs w:val="24"/>
              </w:rPr>
              <w:t>年版第五套人民币</w:t>
            </w:r>
            <w:r>
              <w:rPr>
                <w:sz w:val="24"/>
                <w:szCs w:val="24"/>
              </w:rPr>
              <w:t>100</w:t>
            </w:r>
            <w:r>
              <w:rPr>
                <w:sz w:val="24"/>
                <w:szCs w:val="24"/>
              </w:rPr>
              <w:t>元、</w:t>
            </w:r>
            <w:r>
              <w:rPr>
                <w:sz w:val="24"/>
                <w:szCs w:val="24"/>
              </w:rPr>
              <w:t>50</w:t>
            </w:r>
            <w:r>
              <w:rPr>
                <w:sz w:val="24"/>
                <w:szCs w:val="24"/>
              </w:rPr>
              <w:t>元、</w:t>
            </w:r>
            <w:r>
              <w:rPr>
                <w:sz w:val="24"/>
                <w:szCs w:val="24"/>
              </w:rPr>
              <w:t>20</w:t>
            </w:r>
            <w:r>
              <w:rPr>
                <w:sz w:val="24"/>
                <w:szCs w:val="24"/>
              </w:rPr>
              <w:t>元、</w:t>
            </w:r>
            <w:r>
              <w:rPr>
                <w:sz w:val="24"/>
                <w:szCs w:val="24"/>
              </w:rPr>
              <w:t>10</w:t>
            </w:r>
            <w:r>
              <w:rPr>
                <w:sz w:val="24"/>
                <w:szCs w:val="24"/>
              </w:rPr>
              <w:t>元、</w:t>
            </w:r>
            <w:r>
              <w:rPr>
                <w:sz w:val="24"/>
                <w:szCs w:val="24"/>
              </w:rPr>
              <w:t>5</w:t>
            </w:r>
            <w:r>
              <w:rPr>
                <w:sz w:val="24"/>
                <w:szCs w:val="24"/>
              </w:rPr>
              <w:t>元纸币均采用了透光性很强的白水印技术。</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58.</w:t>
            </w:r>
            <w:r>
              <w:rPr>
                <w:sz w:val="24"/>
                <w:szCs w:val="24"/>
              </w:rPr>
              <w:t>人民币使用的彩色纤维是在造纸过程中按一定比例地加到纸张中间，位置固定。</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59.</w:t>
            </w:r>
            <w:r>
              <w:rPr>
                <w:sz w:val="24"/>
                <w:szCs w:val="24"/>
              </w:rPr>
              <w:t>《中国人民银行授权书》是有货币真伪鉴定技术与条件的商业银行业机构可以受理货币真伪鉴定业务的资质证明。</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60.</w:t>
            </w:r>
            <w:r>
              <w:rPr>
                <w:sz w:val="24"/>
                <w:szCs w:val="24"/>
              </w:rPr>
              <w:t>《中国人民银行假币收缴、鉴定管理办法》所称的假币是指伪造和变造的货币。</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61.</w:t>
            </w:r>
            <w:r>
              <w:rPr>
                <w:sz w:val="24"/>
                <w:szCs w:val="24"/>
              </w:rPr>
              <w:t>接线技术是指钞券在印制过程中，正、背面同一部位分别印有花纹或图案，迎光透视两面花纹或图案完全重合或互补，它是通过胶印一次印刷完成的，具有较强的防伪功能。</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62.2015</w:t>
            </w:r>
            <w:r>
              <w:rPr>
                <w:sz w:val="24"/>
                <w:szCs w:val="24"/>
              </w:rPr>
              <w:t>年版第五套人民币</w:t>
            </w:r>
            <w:r>
              <w:rPr>
                <w:sz w:val="24"/>
                <w:szCs w:val="24"/>
              </w:rPr>
              <w:t>100</w:t>
            </w:r>
            <w:r>
              <w:rPr>
                <w:sz w:val="24"/>
                <w:szCs w:val="24"/>
              </w:rPr>
              <w:t>元纸币应用的红外配对图案，可供点验</w:t>
            </w:r>
            <w:proofErr w:type="gramStart"/>
            <w:r>
              <w:rPr>
                <w:sz w:val="24"/>
                <w:szCs w:val="24"/>
              </w:rPr>
              <w:t>钞</w:t>
            </w:r>
            <w:proofErr w:type="gramEnd"/>
            <w:r>
              <w:rPr>
                <w:sz w:val="24"/>
                <w:szCs w:val="24"/>
              </w:rPr>
              <w:t>设备和清分设备读取以判定该特征的真伪。</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63.</w:t>
            </w:r>
            <w:r>
              <w:rPr>
                <w:sz w:val="24"/>
                <w:szCs w:val="24"/>
              </w:rPr>
              <w:t>未经中国人民银行批准，任何单位和个人不得研制、仿制、引进、销售、购买和使用印制人民币所特有的防伪材料、防伪技术、防伪工艺和专用设备。</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64.</w:t>
            </w:r>
            <w:r>
              <w:rPr>
                <w:sz w:val="24"/>
                <w:szCs w:val="24"/>
              </w:rPr>
              <w:t>第二套人民币于</w:t>
            </w:r>
            <w:r>
              <w:rPr>
                <w:sz w:val="24"/>
                <w:szCs w:val="24"/>
              </w:rPr>
              <w:t>1955</w:t>
            </w:r>
            <w:r>
              <w:rPr>
                <w:sz w:val="24"/>
                <w:szCs w:val="24"/>
              </w:rPr>
              <w:t>年</w:t>
            </w:r>
            <w:r>
              <w:rPr>
                <w:sz w:val="24"/>
                <w:szCs w:val="24"/>
              </w:rPr>
              <w:t>7</w:t>
            </w:r>
            <w:r>
              <w:rPr>
                <w:sz w:val="24"/>
                <w:szCs w:val="24"/>
              </w:rPr>
              <w:t>月</w:t>
            </w:r>
            <w:r>
              <w:rPr>
                <w:sz w:val="24"/>
                <w:szCs w:val="24"/>
              </w:rPr>
              <w:t>1</w:t>
            </w:r>
            <w:r>
              <w:rPr>
                <w:sz w:val="24"/>
                <w:szCs w:val="24"/>
              </w:rPr>
              <w:t>日开始发行。</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6397" w:type="dxa"/>
            <w:gridSpan w:val="2"/>
            <w:vAlign w:val="center"/>
          </w:tcPr>
          <w:p w:rsidR="005618FC" w:rsidRDefault="005618FC" w:rsidP="005618FC">
            <w:pPr>
              <w:rPr>
                <w:sz w:val="24"/>
                <w:szCs w:val="24"/>
              </w:rPr>
            </w:pPr>
            <w:r>
              <w:rPr>
                <w:sz w:val="24"/>
                <w:szCs w:val="24"/>
              </w:rPr>
              <w:t>65.</w:t>
            </w:r>
            <w:r>
              <w:rPr>
                <w:sz w:val="24"/>
                <w:szCs w:val="24"/>
              </w:rPr>
              <w:t>反假币信息系统中的假币造假方式分为伪造与变造两种。</w:t>
            </w:r>
            <w:r>
              <w:rPr>
                <w:rFonts w:hint="eastAsia"/>
                <w:sz w:val="24"/>
                <w:szCs w:val="24"/>
              </w:rPr>
              <w:t>(  )</w:t>
            </w:r>
          </w:p>
        </w:tc>
        <w:tc>
          <w:tcPr>
            <w:tcW w:w="643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bl>
    <w:p w:rsidR="005618FC" w:rsidRDefault="005618FC" w:rsidP="005618FC">
      <w:pPr>
        <w:pStyle w:val="20"/>
        <w:ind w:leftChars="0" w:left="0" w:firstLineChars="0" w:firstLine="0"/>
        <w:rPr>
          <w:rFonts w:eastAsia="仿宋"/>
          <w:sz w:val="24"/>
          <w:szCs w:val="24"/>
          <w:lang w:val="en-US"/>
        </w:rPr>
      </w:pPr>
    </w:p>
    <w:p w:rsidR="005618FC" w:rsidRDefault="005618FC" w:rsidP="005618FC">
      <w:pPr>
        <w:pStyle w:val="a9"/>
        <w:ind w:left="420" w:firstLineChars="0" w:firstLine="0"/>
        <w:rPr>
          <w:b/>
          <w:color w:val="000000"/>
          <w:sz w:val="24"/>
          <w:szCs w:val="24"/>
          <w:lang w:val="en-US"/>
        </w:rPr>
      </w:pPr>
    </w:p>
    <w:p w:rsidR="005618FC" w:rsidRDefault="005618FC" w:rsidP="005618FC">
      <w:pPr>
        <w:pStyle w:val="a9"/>
        <w:ind w:left="420" w:firstLineChars="0" w:firstLine="0"/>
        <w:rPr>
          <w:b/>
          <w:color w:val="000000"/>
          <w:sz w:val="24"/>
          <w:szCs w:val="24"/>
          <w:lang w:val="en-US"/>
        </w:rPr>
      </w:pPr>
    </w:p>
    <w:p w:rsidR="005618FC" w:rsidRDefault="005618FC" w:rsidP="005618FC">
      <w:pPr>
        <w:pStyle w:val="a9"/>
        <w:ind w:left="420" w:firstLineChars="0" w:firstLine="0"/>
        <w:rPr>
          <w:b/>
          <w:color w:val="000000"/>
          <w:sz w:val="24"/>
          <w:szCs w:val="24"/>
          <w:lang w:val="en-US"/>
        </w:rPr>
      </w:pPr>
    </w:p>
    <w:p w:rsidR="005618FC" w:rsidRDefault="005618FC" w:rsidP="005618FC">
      <w:pPr>
        <w:pStyle w:val="a9"/>
        <w:ind w:left="420" w:firstLineChars="0" w:firstLine="0"/>
        <w:rPr>
          <w:b/>
          <w:color w:val="000000"/>
          <w:sz w:val="24"/>
          <w:szCs w:val="24"/>
          <w:lang w:val="en-US"/>
        </w:rPr>
      </w:pPr>
    </w:p>
    <w:p w:rsidR="005618FC" w:rsidRDefault="008A44C3" w:rsidP="005618FC">
      <w:pPr>
        <w:ind w:firstLineChars="300" w:firstLine="723"/>
        <w:rPr>
          <w:b/>
          <w:color w:val="000000"/>
          <w:sz w:val="24"/>
          <w:szCs w:val="24"/>
        </w:rPr>
      </w:pPr>
      <w:r>
        <w:rPr>
          <w:b/>
          <w:color w:val="000000"/>
          <w:sz w:val="24"/>
          <w:szCs w:val="24"/>
        </w:rPr>
        <w:t>（</w:t>
      </w:r>
      <w:r>
        <w:rPr>
          <w:rFonts w:hint="eastAsia"/>
          <w:b/>
          <w:color w:val="000000"/>
          <w:sz w:val="24"/>
          <w:szCs w:val="24"/>
        </w:rPr>
        <w:t>4</w:t>
      </w:r>
      <w:r>
        <w:rPr>
          <w:b/>
          <w:color w:val="000000"/>
          <w:sz w:val="24"/>
          <w:szCs w:val="24"/>
        </w:rPr>
        <w:t>）</w:t>
      </w:r>
      <w:r w:rsidR="005618FC">
        <w:rPr>
          <w:rFonts w:hint="eastAsia"/>
          <w:b/>
          <w:color w:val="000000"/>
          <w:sz w:val="24"/>
          <w:szCs w:val="24"/>
        </w:rPr>
        <w:t>实务题</w:t>
      </w:r>
    </w:p>
    <w:tbl>
      <w:tblPr>
        <w:tblW w:w="12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91"/>
        <w:gridCol w:w="2485"/>
        <w:gridCol w:w="1594"/>
        <w:gridCol w:w="1923"/>
        <w:gridCol w:w="3829"/>
      </w:tblGrid>
      <w:tr w:rsidR="005618FC" w:rsidTr="005618FC">
        <w:trPr>
          <w:trHeight w:val="567"/>
          <w:jc w:val="center"/>
        </w:trPr>
        <w:tc>
          <w:tcPr>
            <w:tcW w:w="2991"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赛项名称</w:t>
            </w:r>
          </w:p>
        </w:tc>
        <w:tc>
          <w:tcPr>
            <w:tcW w:w="2485" w:type="dxa"/>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cs="仿宋_GB2312" w:hint="eastAsia"/>
                <w:sz w:val="24"/>
                <w:szCs w:val="24"/>
              </w:rPr>
              <w:t>智慧金融</w:t>
            </w:r>
          </w:p>
        </w:tc>
        <w:tc>
          <w:tcPr>
            <w:tcW w:w="351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英语名称</w:t>
            </w:r>
          </w:p>
        </w:tc>
        <w:tc>
          <w:tcPr>
            <w:tcW w:w="3829" w:type="dxa"/>
            <w:vAlign w:val="center"/>
          </w:tcPr>
          <w:p w:rsidR="005618FC" w:rsidRDefault="005618FC" w:rsidP="005618FC">
            <w:pPr>
              <w:pStyle w:val="a5"/>
              <w:jc w:val="center"/>
              <w:rPr>
                <w:rFonts w:ascii="仿宋" w:eastAsia="仿宋" w:hAnsi="仿宋" w:cs="仿宋_GB2312"/>
              </w:rPr>
            </w:pPr>
            <w:r>
              <w:rPr>
                <w:rFonts w:ascii="仿宋" w:eastAsia="仿宋" w:hAnsi="仿宋" w:cs="仿宋_GB2312" w:hint="eastAsia"/>
              </w:rPr>
              <w:t>Smart Finance</w:t>
            </w:r>
          </w:p>
        </w:tc>
      </w:tr>
      <w:tr w:rsidR="005618FC" w:rsidTr="005618FC">
        <w:trPr>
          <w:trHeight w:val="567"/>
          <w:jc w:val="center"/>
        </w:trPr>
        <w:tc>
          <w:tcPr>
            <w:tcW w:w="2991"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赛项编号</w:t>
            </w:r>
          </w:p>
        </w:tc>
        <w:tc>
          <w:tcPr>
            <w:tcW w:w="248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GZ-202</w:t>
            </w:r>
            <w:r>
              <w:rPr>
                <w:rFonts w:eastAsia="仿宋" w:cs="仿宋_GB2312" w:hint="eastAsia"/>
                <w:sz w:val="24"/>
                <w:szCs w:val="24"/>
                <w:lang w:val="en-US"/>
              </w:rPr>
              <w:t>3052</w:t>
            </w:r>
          </w:p>
        </w:tc>
        <w:tc>
          <w:tcPr>
            <w:tcW w:w="351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归属产业</w:t>
            </w:r>
          </w:p>
        </w:tc>
        <w:tc>
          <w:tcPr>
            <w:tcW w:w="3829"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cs="仿宋_GB2312" w:hint="eastAsia"/>
                <w:sz w:val="24"/>
                <w:szCs w:val="24"/>
              </w:rPr>
              <w:t>现代服务业</w:t>
            </w:r>
          </w:p>
        </w:tc>
      </w:tr>
      <w:tr w:rsidR="005618FC" w:rsidTr="005618FC">
        <w:trPr>
          <w:trHeight w:val="567"/>
          <w:jc w:val="center"/>
        </w:trPr>
        <w:tc>
          <w:tcPr>
            <w:tcW w:w="12822" w:type="dxa"/>
            <w:gridSpan w:val="5"/>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赛项组别</w:t>
            </w:r>
          </w:p>
        </w:tc>
      </w:tr>
      <w:tr w:rsidR="005618FC" w:rsidTr="005618FC">
        <w:trPr>
          <w:trHeight w:val="567"/>
          <w:jc w:val="center"/>
        </w:trPr>
        <w:tc>
          <w:tcPr>
            <w:tcW w:w="5476"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中职组</w:t>
            </w:r>
          </w:p>
        </w:tc>
        <w:tc>
          <w:tcPr>
            <w:tcW w:w="7346"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高职组</w:t>
            </w:r>
          </w:p>
        </w:tc>
      </w:tr>
      <w:tr w:rsidR="005618FC" w:rsidTr="005618FC">
        <w:trPr>
          <w:trHeight w:val="567"/>
          <w:jc w:val="center"/>
        </w:trPr>
        <w:tc>
          <w:tcPr>
            <w:tcW w:w="5476"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 xml:space="preserve">□学生组 </w:t>
            </w:r>
            <w:r>
              <w:rPr>
                <w:rFonts w:eastAsia="仿宋" w:hint="eastAsia"/>
                <w:b/>
                <w:color w:val="000000"/>
                <w:sz w:val="24"/>
                <w:szCs w:val="24"/>
                <w:lang w:val="en-US"/>
              </w:rPr>
              <w:sym w:font="Wingdings 2" w:char="00A3"/>
            </w:r>
            <w:r>
              <w:rPr>
                <w:rFonts w:eastAsia="仿宋" w:hint="eastAsia"/>
                <w:b/>
                <w:color w:val="000000"/>
                <w:sz w:val="24"/>
                <w:szCs w:val="24"/>
                <w:lang w:val="en-US"/>
              </w:rPr>
              <w:t>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c>
          <w:tcPr>
            <w:tcW w:w="7346"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学生组 □教师组 □师生同</w:t>
            </w:r>
            <w:proofErr w:type="gramStart"/>
            <w:r>
              <w:rPr>
                <w:rFonts w:eastAsia="仿宋" w:hint="eastAsia"/>
                <w:b/>
                <w:color w:val="000000"/>
                <w:sz w:val="24"/>
                <w:szCs w:val="24"/>
                <w:lang w:val="en-US"/>
              </w:rPr>
              <w:t>赛试点</w:t>
            </w:r>
            <w:proofErr w:type="gramEnd"/>
            <w:r>
              <w:rPr>
                <w:rFonts w:eastAsia="仿宋" w:hint="eastAsia"/>
                <w:b/>
                <w:color w:val="000000"/>
                <w:sz w:val="24"/>
                <w:szCs w:val="24"/>
                <w:lang w:val="en-US"/>
              </w:rPr>
              <w:t>赛项</w:t>
            </w:r>
          </w:p>
        </w:tc>
      </w:tr>
      <w:tr w:rsidR="005618FC" w:rsidTr="005618FC">
        <w:trPr>
          <w:trHeight w:val="567"/>
          <w:jc w:val="center"/>
        </w:trPr>
        <w:tc>
          <w:tcPr>
            <w:tcW w:w="5476"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题目类型</w:t>
            </w:r>
          </w:p>
        </w:tc>
        <w:tc>
          <w:tcPr>
            <w:tcW w:w="7346"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sym w:font="Wingdings 2" w:char="0052"/>
            </w:r>
            <w:r>
              <w:rPr>
                <w:rFonts w:eastAsia="仿宋" w:hint="eastAsia"/>
                <w:b/>
                <w:color w:val="000000"/>
                <w:sz w:val="24"/>
                <w:szCs w:val="24"/>
                <w:lang w:val="en-US"/>
              </w:rPr>
              <w:t xml:space="preserve">单选题   </w:t>
            </w:r>
            <w:r>
              <w:rPr>
                <w:rFonts w:eastAsia="仿宋" w:hint="eastAsia"/>
                <w:b/>
                <w:color w:val="000000"/>
                <w:sz w:val="24"/>
                <w:szCs w:val="24"/>
                <w:lang w:val="en-US"/>
              </w:rPr>
              <w:sym w:font="Wingdings 2" w:char="0052"/>
            </w:r>
            <w:r>
              <w:rPr>
                <w:rFonts w:eastAsia="仿宋" w:hint="eastAsia"/>
                <w:b/>
                <w:color w:val="000000"/>
                <w:sz w:val="24"/>
                <w:szCs w:val="24"/>
                <w:lang w:val="en-US"/>
              </w:rPr>
              <w:t xml:space="preserve">多选题  </w:t>
            </w:r>
            <w:r>
              <w:rPr>
                <w:rFonts w:eastAsia="仿宋" w:hint="eastAsia"/>
                <w:b/>
                <w:color w:val="000000"/>
                <w:sz w:val="24"/>
                <w:szCs w:val="24"/>
                <w:lang w:val="en-US"/>
              </w:rPr>
              <w:sym w:font="Wingdings 2" w:char="00A3"/>
            </w:r>
            <w:r>
              <w:rPr>
                <w:rFonts w:eastAsia="仿宋" w:hint="eastAsia"/>
                <w:b/>
                <w:color w:val="000000"/>
                <w:sz w:val="24"/>
                <w:szCs w:val="24"/>
                <w:lang w:val="en-US"/>
              </w:rPr>
              <w:t>是非题</w:t>
            </w:r>
          </w:p>
        </w:tc>
      </w:tr>
      <w:tr w:rsidR="005618FC" w:rsidTr="005618FC">
        <w:trPr>
          <w:trHeight w:val="567"/>
          <w:jc w:val="center"/>
        </w:trPr>
        <w:tc>
          <w:tcPr>
            <w:tcW w:w="2991"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题目内容</w:t>
            </w:r>
          </w:p>
        </w:tc>
        <w:tc>
          <w:tcPr>
            <w:tcW w:w="4079"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lang w:val="en-US"/>
              </w:rPr>
            </w:pPr>
            <w:r>
              <w:rPr>
                <w:rFonts w:eastAsia="仿宋" w:hint="eastAsia"/>
                <w:b/>
                <w:color w:val="000000"/>
                <w:sz w:val="24"/>
                <w:szCs w:val="24"/>
                <w:lang w:val="en-US"/>
              </w:rPr>
              <w:t>题目选项</w:t>
            </w:r>
          </w:p>
        </w:tc>
        <w:tc>
          <w:tcPr>
            <w:tcW w:w="575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r>
              <w:rPr>
                <w:rFonts w:eastAsia="仿宋" w:hint="eastAsia"/>
                <w:b/>
                <w:color w:val="000000"/>
                <w:sz w:val="24"/>
                <w:szCs w:val="24"/>
                <w:lang w:val="en-US"/>
              </w:rPr>
              <w:t>题目答案</w:t>
            </w:r>
          </w:p>
          <w:p w:rsidR="005618FC" w:rsidRDefault="005618FC" w:rsidP="005618FC">
            <w:pPr>
              <w:pStyle w:val="20"/>
              <w:adjustRightInd w:val="0"/>
              <w:snapToGrid w:val="0"/>
              <w:spacing w:after="0"/>
              <w:ind w:leftChars="0" w:left="0" w:firstLineChars="0" w:firstLine="0"/>
              <w:jc w:val="center"/>
              <w:rPr>
                <w:rFonts w:eastAsia="仿宋"/>
                <w:b/>
                <w:color w:val="000000"/>
                <w:sz w:val="24"/>
                <w:szCs w:val="24"/>
                <w:lang w:val="en-US"/>
              </w:rPr>
            </w:pPr>
          </w:p>
        </w:tc>
      </w:tr>
      <w:tr w:rsidR="005618FC" w:rsidTr="005618FC">
        <w:trPr>
          <w:trHeight w:val="567"/>
          <w:jc w:val="center"/>
        </w:trPr>
        <w:tc>
          <w:tcPr>
            <w:tcW w:w="2991" w:type="dxa"/>
            <w:vAlign w:val="center"/>
          </w:tcPr>
          <w:p w:rsidR="005618FC" w:rsidRDefault="005618FC" w:rsidP="005618FC">
            <w:pPr>
              <w:rPr>
                <w:sz w:val="24"/>
                <w:szCs w:val="24"/>
              </w:rPr>
            </w:pPr>
            <w:r>
              <w:rPr>
                <w:sz w:val="24"/>
                <w:szCs w:val="24"/>
              </w:rPr>
              <w:t>66.</w:t>
            </w:r>
            <w:proofErr w:type="gramStart"/>
            <w:r>
              <w:rPr>
                <w:sz w:val="24"/>
                <w:szCs w:val="24"/>
              </w:rPr>
              <w:t>彩钞版</w:t>
            </w:r>
            <w:proofErr w:type="gramEnd"/>
            <w:r>
              <w:rPr>
                <w:sz w:val="24"/>
                <w:szCs w:val="24"/>
              </w:rPr>
              <w:t>100</w:t>
            </w:r>
            <w:r>
              <w:rPr>
                <w:sz w:val="24"/>
                <w:szCs w:val="24"/>
              </w:rPr>
              <w:t>美元迎光透视，可见安全线位于肖像左侧</w:t>
            </w:r>
            <w:r>
              <w:rPr>
                <w:sz w:val="24"/>
                <w:szCs w:val="24"/>
              </w:rPr>
              <w:t>4</w:t>
            </w:r>
            <w:r>
              <w:rPr>
                <w:sz w:val="24"/>
                <w:szCs w:val="24"/>
              </w:rPr>
              <w:t>号位，上面交替压印有字母</w:t>
            </w:r>
            <w:r>
              <w:rPr>
                <w:sz w:val="24"/>
                <w:szCs w:val="24"/>
              </w:rPr>
              <w:t>“USA”</w:t>
            </w:r>
            <w:r>
              <w:rPr>
                <w:sz w:val="24"/>
                <w:szCs w:val="24"/>
              </w:rPr>
              <w:t>和数字</w:t>
            </w:r>
            <w:r>
              <w:rPr>
                <w:sz w:val="24"/>
                <w:szCs w:val="24"/>
              </w:rPr>
              <w:t>“100”</w:t>
            </w:r>
            <w:r>
              <w:rPr>
                <w:sz w:val="24"/>
                <w:szCs w:val="24"/>
              </w:rPr>
              <w:t>，在钞票两面均可看到，仪器检测安全线有磁性。紫外光下观察，</w:t>
            </w:r>
            <w:r>
              <w:rPr>
                <w:sz w:val="24"/>
                <w:szCs w:val="24"/>
              </w:rPr>
              <w:t>100</w:t>
            </w:r>
            <w:r>
              <w:rPr>
                <w:sz w:val="24"/>
                <w:szCs w:val="24"/>
              </w:rPr>
              <w:t>美元的安全线会发出（</w:t>
            </w:r>
            <w:r>
              <w:rPr>
                <w:sz w:val="24"/>
                <w:szCs w:val="24"/>
              </w:rPr>
              <w:t xml:space="preserve">  </w:t>
            </w:r>
            <w:r>
              <w:rPr>
                <w:sz w:val="24"/>
                <w:szCs w:val="24"/>
              </w:rPr>
              <w:t>）色的荧光，是一条荧光安全线。</w:t>
            </w:r>
          </w:p>
          <w:p w:rsidR="005618FC" w:rsidRDefault="005618FC" w:rsidP="005618FC">
            <w:pPr>
              <w:pStyle w:val="20"/>
              <w:ind w:leftChars="0" w:left="0" w:firstLineChars="0" w:firstLine="0"/>
              <w:rPr>
                <w:rFonts w:eastAsia="仿宋"/>
                <w:sz w:val="24"/>
                <w:szCs w:val="24"/>
              </w:rPr>
            </w:pPr>
            <w:r>
              <w:rPr>
                <w:rFonts w:eastAsia="仿宋"/>
                <w:noProof/>
                <w:sz w:val="24"/>
                <w:szCs w:val="24"/>
                <w:lang w:val="en-US" w:bidi="ar-SA"/>
              </w:rPr>
              <w:lastRenderedPageBreak/>
              <w:drawing>
                <wp:inline distT="0" distB="0" distL="114300" distR="114300" wp14:anchorId="643CA2CE" wp14:editId="053EB18D">
                  <wp:extent cx="1754505" cy="741680"/>
                  <wp:effectExtent l="0" t="0" r="17145" b="1270"/>
                  <wp:docPr id="6" name="图片 1" descr="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10-1"/>
                          <pic:cNvPicPr>
                            <a:picLocks noChangeAspect="1"/>
                          </pic:cNvPicPr>
                        </pic:nvPicPr>
                        <pic:blipFill>
                          <a:blip r:embed="rId9"/>
                          <a:stretch>
                            <a:fillRect/>
                          </a:stretch>
                        </pic:blipFill>
                        <pic:spPr>
                          <a:xfrm>
                            <a:off x="0" y="0"/>
                            <a:ext cx="1754505" cy="741680"/>
                          </a:xfrm>
                          <a:prstGeom prst="rect">
                            <a:avLst/>
                          </a:prstGeom>
                          <a:noFill/>
                          <a:ln>
                            <a:noFill/>
                          </a:ln>
                        </pic:spPr>
                      </pic:pic>
                    </a:graphicData>
                  </a:graphic>
                </wp:inline>
              </w:drawing>
            </w:r>
          </w:p>
        </w:tc>
        <w:tc>
          <w:tcPr>
            <w:tcW w:w="4079" w:type="dxa"/>
            <w:gridSpan w:val="2"/>
            <w:vAlign w:val="center"/>
          </w:tcPr>
          <w:p w:rsidR="005618FC" w:rsidRDefault="005618FC" w:rsidP="005618FC">
            <w:pPr>
              <w:rPr>
                <w:sz w:val="24"/>
                <w:szCs w:val="24"/>
              </w:rPr>
            </w:pPr>
            <w:r>
              <w:rPr>
                <w:sz w:val="24"/>
                <w:szCs w:val="24"/>
              </w:rPr>
              <w:lastRenderedPageBreak/>
              <w:t>A:</w:t>
            </w:r>
            <w:r>
              <w:rPr>
                <w:sz w:val="24"/>
                <w:szCs w:val="24"/>
              </w:rPr>
              <w:t>红</w:t>
            </w:r>
          </w:p>
          <w:p w:rsidR="005618FC" w:rsidRDefault="005618FC" w:rsidP="005618FC">
            <w:pPr>
              <w:rPr>
                <w:sz w:val="24"/>
                <w:szCs w:val="24"/>
              </w:rPr>
            </w:pPr>
            <w:r>
              <w:rPr>
                <w:sz w:val="24"/>
                <w:szCs w:val="24"/>
              </w:rPr>
              <w:t>B:</w:t>
            </w:r>
            <w:r>
              <w:rPr>
                <w:sz w:val="24"/>
                <w:szCs w:val="24"/>
              </w:rPr>
              <w:t>绿</w:t>
            </w:r>
          </w:p>
          <w:p w:rsidR="005618FC" w:rsidRDefault="005618FC" w:rsidP="005618FC">
            <w:pPr>
              <w:rPr>
                <w:sz w:val="24"/>
                <w:szCs w:val="24"/>
              </w:rPr>
            </w:pPr>
            <w:r>
              <w:rPr>
                <w:sz w:val="24"/>
                <w:szCs w:val="24"/>
              </w:rPr>
              <w:t>C:</w:t>
            </w:r>
            <w:r>
              <w:rPr>
                <w:sz w:val="24"/>
                <w:szCs w:val="24"/>
              </w:rPr>
              <w:t>蓝</w:t>
            </w:r>
          </w:p>
          <w:p w:rsidR="005618FC" w:rsidRDefault="005618FC" w:rsidP="005618FC">
            <w:pPr>
              <w:rPr>
                <w:sz w:val="24"/>
                <w:szCs w:val="24"/>
              </w:rPr>
            </w:pPr>
            <w:r>
              <w:rPr>
                <w:sz w:val="24"/>
                <w:szCs w:val="24"/>
              </w:rPr>
              <w:t>D:</w:t>
            </w:r>
            <w:r>
              <w:rPr>
                <w:sz w:val="24"/>
                <w:szCs w:val="24"/>
              </w:rPr>
              <w:t>紫</w:t>
            </w:r>
          </w:p>
        </w:tc>
        <w:tc>
          <w:tcPr>
            <w:tcW w:w="575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2991" w:type="dxa"/>
            <w:vAlign w:val="center"/>
          </w:tcPr>
          <w:p w:rsidR="005618FC" w:rsidRDefault="005618FC" w:rsidP="005618FC">
            <w:pPr>
              <w:pStyle w:val="20"/>
              <w:ind w:leftChars="0" w:left="0" w:firstLineChars="0" w:firstLine="0"/>
              <w:rPr>
                <w:rFonts w:eastAsia="仿宋"/>
                <w:sz w:val="24"/>
                <w:szCs w:val="24"/>
              </w:rPr>
            </w:pPr>
            <w:r>
              <w:rPr>
                <w:rFonts w:eastAsia="仿宋"/>
                <w:sz w:val="24"/>
                <w:szCs w:val="24"/>
              </w:rPr>
              <w:lastRenderedPageBreak/>
              <w:t>67.第五套人民币2015年版100元纸币，3号位是（  ）防伪特征。</w:t>
            </w:r>
          </w:p>
          <w:p w:rsidR="005618FC" w:rsidRDefault="005618FC" w:rsidP="005618FC">
            <w:pPr>
              <w:pStyle w:val="20"/>
              <w:ind w:leftChars="0" w:left="0" w:firstLineChars="0" w:firstLine="0"/>
              <w:rPr>
                <w:rFonts w:eastAsia="仿宋"/>
                <w:sz w:val="24"/>
                <w:szCs w:val="24"/>
              </w:rPr>
            </w:pPr>
            <w:r>
              <w:rPr>
                <w:rFonts w:eastAsia="仿宋"/>
                <w:noProof/>
                <w:sz w:val="24"/>
                <w:szCs w:val="24"/>
                <w:lang w:val="en-US" w:bidi="ar-SA"/>
              </w:rPr>
              <w:drawing>
                <wp:inline distT="0" distB="0" distL="114300" distR="114300" wp14:anchorId="512E133D" wp14:editId="6FA4DAA8">
                  <wp:extent cx="1759585" cy="1982470"/>
                  <wp:effectExtent l="0" t="0" r="12065" b="17780"/>
                  <wp:docPr id="10" name="图片 2" descr="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10-2"/>
                          <pic:cNvPicPr>
                            <a:picLocks noChangeAspect="1"/>
                          </pic:cNvPicPr>
                        </pic:nvPicPr>
                        <pic:blipFill>
                          <a:blip r:embed="rId10"/>
                          <a:stretch>
                            <a:fillRect/>
                          </a:stretch>
                        </pic:blipFill>
                        <pic:spPr>
                          <a:xfrm>
                            <a:off x="0" y="0"/>
                            <a:ext cx="1759585" cy="1982470"/>
                          </a:xfrm>
                          <a:prstGeom prst="rect">
                            <a:avLst/>
                          </a:prstGeom>
                          <a:noFill/>
                          <a:ln>
                            <a:noFill/>
                          </a:ln>
                        </pic:spPr>
                      </pic:pic>
                    </a:graphicData>
                  </a:graphic>
                </wp:inline>
              </w:drawing>
            </w:r>
          </w:p>
        </w:tc>
        <w:tc>
          <w:tcPr>
            <w:tcW w:w="4079" w:type="dxa"/>
            <w:gridSpan w:val="2"/>
            <w:vAlign w:val="center"/>
          </w:tcPr>
          <w:p w:rsidR="005618FC" w:rsidRDefault="005618FC" w:rsidP="005618FC">
            <w:pPr>
              <w:rPr>
                <w:sz w:val="24"/>
                <w:szCs w:val="24"/>
              </w:rPr>
            </w:pPr>
            <w:r>
              <w:rPr>
                <w:sz w:val="24"/>
                <w:szCs w:val="24"/>
              </w:rPr>
              <w:t>A:</w:t>
            </w:r>
            <w:r>
              <w:rPr>
                <w:sz w:val="24"/>
                <w:szCs w:val="24"/>
              </w:rPr>
              <w:t>光彩光变数字</w:t>
            </w:r>
          </w:p>
          <w:p w:rsidR="005618FC" w:rsidRDefault="005618FC" w:rsidP="005618FC">
            <w:pPr>
              <w:rPr>
                <w:sz w:val="24"/>
                <w:szCs w:val="24"/>
              </w:rPr>
            </w:pPr>
            <w:r>
              <w:rPr>
                <w:sz w:val="24"/>
                <w:szCs w:val="24"/>
              </w:rPr>
              <w:t>B:</w:t>
            </w:r>
            <w:r>
              <w:rPr>
                <w:sz w:val="24"/>
                <w:szCs w:val="24"/>
              </w:rPr>
              <w:t>光变油墨面额数字</w:t>
            </w:r>
          </w:p>
          <w:p w:rsidR="005618FC" w:rsidRDefault="005618FC" w:rsidP="005618FC">
            <w:pPr>
              <w:rPr>
                <w:sz w:val="24"/>
                <w:szCs w:val="24"/>
              </w:rPr>
            </w:pPr>
            <w:r>
              <w:rPr>
                <w:sz w:val="24"/>
                <w:szCs w:val="24"/>
              </w:rPr>
              <w:t>C:</w:t>
            </w:r>
            <w:r>
              <w:rPr>
                <w:sz w:val="24"/>
                <w:szCs w:val="24"/>
              </w:rPr>
              <w:t>光变数字</w:t>
            </w:r>
          </w:p>
          <w:p w:rsidR="005618FC" w:rsidRDefault="005618FC" w:rsidP="005618FC">
            <w:pPr>
              <w:rPr>
                <w:sz w:val="24"/>
                <w:szCs w:val="24"/>
              </w:rPr>
            </w:pPr>
            <w:r>
              <w:rPr>
                <w:sz w:val="24"/>
                <w:szCs w:val="24"/>
              </w:rPr>
              <w:t>D:</w:t>
            </w:r>
            <w:r>
              <w:rPr>
                <w:sz w:val="24"/>
                <w:szCs w:val="24"/>
              </w:rPr>
              <w:t>油墨面额数字</w:t>
            </w:r>
          </w:p>
        </w:tc>
        <w:tc>
          <w:tcPr>
            <w:tcW w:w="575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2991" w:type="dxa"/>
            <w:vAlign w:val="center"/>
          </w:tcPr>
          <w:p w:rsidR="005618FC" w:rsidRDefault="005618FC" w:rsidP="005618FC">
            <w:pPr>
              <w:pStyle w:val="20"/>
              <w:ind w:leftChars="0" w:left="0" w:firstLineChars="0" w:firstLine="0"/>
              <w:rPr>
                <w:rFonts w:eastAsia="仿宋"/>
                <w:sz w:val="24"/>
                <w:szCs w:val="24"/>
              </w:rPr>
            </w:pPr>
            <w:r>
              <w:rPr>
                <w:rFonts w:eastAsia="仿宋"/>
                <w:sz w:val="24"/>
                <w:szCs w:val="24"/>
              </w:rPr>
              <w:t>68.第二代欧元中，5欧元纸币背面（  ）号位采用凸印印刷技术，用手触摸这些部位，可以感觉到图案一面凹进去，另一面相应的位置则有些凸出来，仔细观察，凸版印刷图案的平线边缘有</w:t>
            </w:r>
            <w:r>
              <w:rPr>
                <w:rFonts w:eastAsia="仿宋"/>
                <w:sz w:val="24"/>
                <w:szCs w:val="24"/>
              </w:rPr>
              <w:lastRenderedPageBreak/>
              <w:t>油墨挤压的痕迹。</w:t>
            </w:r>
          </w:p>
          <w:p w:rsidR="005618FC" w:rsidRDefault="005618FC" w:rsidP="005618FC">
            <w:pPr>
              <w:pStyle w:val="20"/>
              <w:ind w:leftChars="0" w:left="0" w:firstLineChars="0" w:firstLine="0"/>
              <w:rPr>
                <w:rFonts w:eastAsia="仿宋"/>
                <w:sz w:val="24"/>
                <w:szCs w:val="24"/>
              </w:rPr>
            </w:pPr>
            <w:r>
              <w:rPr>
                <w:rFonts w:eastAsia="仿宋"/>
                <w:noProof/>
                <w:sz w:val="24"/>
                <w:szCs w:val="24"/>
                <w:lang w:val="en-US" w:bidi="ar-SA"/>
              </w:rPr>
              <w:drawing>
                <wp:inline distT="0" distB="0" distL="114300" distR="114300" wp14:anchorId="22655485" wp14:editId="246844F7">
                  <wp:extent cx="1762125" cy="906145"/>
                  <wp:effectExtent l="0" t="0" r="9525" b="8255"/>
                  <wp:docPr id="7" name="图片 3" descr="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10-3"/>
                          <pic:cNvPicPr>
                            <a:picLocks noChangeAspect="1"/>
                          </pic:cNvPicPr>
                        </pic:nvPicPr>
                        <pic:blipFill>
                          <a:blip r:embed="rId11"/>
                          <a:stretch>
                            <a:fillRect/>
                          </a:stretch>
                        </pic:blipFill>
                        <pic:spPr>
                          <a:xfrm>
                            <a:off x="0" y="0"/>
                            <a:ext cx="1762125" cy="906145"/>
                          </a:xfrm>
                          <a:prstGeom prst="rect">
                            <a:avLst/>
                          </a:prstGeom>
                          <a:noFill/>
                          <a:ln>
                            <a:noFill/>
                          </a:ln>
                        </pic:spPr>
                      </pic:pic>
                    </a:graphicData>
                  </a:graphic>
                </wp:inline>
              </w:drawing>
            </w:r>
          </w:p>
        </w:tc>
        <w:tc>
          <w:tcPr>
            <w:tcW w:w="4079" w:type="dxa"/>
            <w:gridSpan w:val="2"/>
            <w:vAlign w:val="center"/>
          </w:tcPr>
          <w:p w:rsidR="005618FC" w:rsidRDefault="005618FC" w:rsidP="005618FC">
            <w:pPr>
              <w:rPr>
                <w:sz w:val="24"/>
                <w:szCs w:val="24"/>
              </w:rPr>
            </w:pPr>
            <w:r>
              <w:rPr>
                <w:sz w:val="24"/>
                <w:szCs w:val="24"/>
              </w:rPr>
              <w:lastRenderedPageBreak/>
              <w:t>A:5</w:t>
            </w:r>
          </w:p>
          <w:p w:rsidR="005618FC" w:rsidRDefault="005618FC" w:rsidP="005618FC">
            <w:pPr>
              <w:rPr>
                <w:sz w:val="24"/>
                <w:szCs w:val="24"/>
              </w:rPr>
            </w:pPr>
            <w:r>
              <w:rPr>
                <w:sz w:val="24"/>
                <w:szCs w:val="24"/>
              </w:rPr>
              <w:t>B:6</w:t>
            </w:r>
          </w:p>
          <w:p w:rsidR="005618FC" w:rsidRDefault="005618FC" w:rsidP="005618FC">
            <w:pPr>
              <w:rPr>
                <w:sz w:val="24"/>
                <w:szCs w:val="24"/>
              </w:rPr>
            </w:pPr>
            <w:r>
              <w:rPr>
                <w:sz w:val="24"/>
                <w:szCs w:val="24"/>
              </w:rPr>
              <w:t>C:9</w:t>
            </w:r>
          </w:p>
          <w:p w:rsidR="005618FC" w:rsidRDefault="005618FC" w:rsidP="005618FC">
            <w:pPr>
              <w:rPr>
                <w:sz w:val="24"/>
                <w:szCs w:val="24"/>
              </w:rPr>
            </w:pPr>
            <w:r>
              <w:rPr>
                <w:sz w:val="24"/>
                <w:szCs w:val="24"/>
              </w:rPr>
              <w:t>D:12</w:t>
            </w:r>
          </w:p>
        </w:tc>
        <w:tc>
          <w:tcPr>
            <w:tcW w:w="575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2991" w:type="dxa"/>
            <w:vAlign w:val="center"/>
          </w:tcPr>
          <w:p w:rsidR="005618FC" w:rsidRDefault="005618FC" w:rsidP="005618FC">
            <w:pPr>
              <w:pStyle w:val="20"/>
              <w:ind w:leftChars="0" w:left="0" w:firstLineChars="0" w:firstLine="0"/>
              <w:rPr>
                <w:rFonts w:eastAsia="仿宋"/>
                <w:sz w:val="24"/>
                <w:szCs w:val="24"/>
              </w:rPr>
            </w:pPr>
            <w:r>
              <w:rPr>
                <w:rFonts w:eastAsia="仿宋"/>
                <w:sz w:val="24"/>
                <w:szCs w:val="24"/>
              </w:rPr>
              <w:lastRenderedPageBreak/>
              <w:t>69.第五套人民币2019年版20元纸币，（  ）号位的防伪特征可以通过手触摸鉴别。</w:t>
            </w:r>
          </w:p>
          <w:p w:rsidR="005618FC" w:rsidRDefault="005618FC" w:rsidP="005618FC">
            <w:pPr>
              <w:pStyle w:val="20"/>
              <w:ind w:leftChars="0" w:left="0" w:firstLineChars="0" w:firstLine="0"/>
              <w:rPr>
                <w:rFonts w:eastAsia="仿宋"/>
                <w:sz w:val="24"/>
                <w:szCs w:val="24"/>
              </w:rPr>
            </w:pPr>
            <w:r>
              <w:rPr>
                <w:rFonts w:eastAsia="仿宋"/>
                <w:noProof/>
                <w:sz w:val="24"/>
                <w:szCs w:val="24"/>
                <w:lang w:val="en-US" w:bidi="ar-SA"/>
              </w:rPr>
              <w:drawing>
                <wp:inline distT="0" distB="0" distL="114300" distR="114300" wp14:anchorId="4F2A789E" wp14:editId="2B622AC7">
                  <wp:extent cx="1760855" cy="1696085"/>
                  <wp:effectExtent l="0" t="0" r="10795" b="18415"/>
                  <wp:docPr id="8" name="图片 4" descr="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descr="10-4"/>
                          <pic:cNvPicPr>
                            <a:picLocks noChangeAspect="1"/>
                          </pic:cNvPicPr>
                        </pic:nvPicPr>
                        <pic:blipFill>
                          <a:blip r:embed="rId12"/>
                          <a:stretch>
                            <a:fillRect/>
                          </a:stretch>
                        </pic:blipFill>
                        <pic:spPr>
                          <a:xfrm>
                            <a:off x="0" y="0"/>
                            <a:ext cx="1760855" cy="1696085"/>
                          </a:xfrm>
                          <a:prstGeom prst="rect">
                            <a:avLst/>
                          </a:prstGeom>
                          <a:noFill/>
                          <a:ln>
                            <a:noFill/>
                          </a:ln>
                        </pic:spPr>
                      </pic:pic>
                    </a:graphicData>
                  </a:graphic>
                </wp:inline>
              </w:drawing>
            </w:r>
          </w:p>
        </w:tc>
        <w:tc>
          <w:tcPr>
            <w:tcW w:w="4079" w:type="dxa"/>
            <w:gridSpan w:val="2"/>
            <w:vAlign w:val="center"/>
          </w:tcPr>
          <w:p w:rsidR="005618FC" w:rsidRDefault="005618FC" w:rsidP="005618FC">
            <w:pPr>
              <w:rPr>
                <w:sz w:val="24"/>
                <w:szCs w:val="24"/>
              </w:rPr>
            </w:pPr>
            <w:r>
              <w:rPr>
                <w:sz w:val="24"/>
                <w:szCs w:val="24"/>
              </w:rPr>
              <w:t>A:</w:t>
            </w:r>
            <w:r>
              <w:rPr>
                <w:sz w:val="24"/>
                <w:szCs w:val="24"/>
              </w:rPr>
              <w:t>（</w:t>
            </w:r>
            <w:r>
              <w:rPr>
                <w:sz w:val="24"/>
                <w:szCs w:val="24"/>
              </w:rPr>
              <w:t>1</w:t>
            </w:r>
            <w:r>
              <w:rPr>
                <w:sz w:val="24"/>
                <w:szCs w:val="24"/>
              </w:rPr>
              <w:t>）（</w:t>
            </w:r>
            <w:r>
              <w:rPr>
                <w:sz w:val="24"/>
                <w:szCs w:val="24"/>
              </w:rPr>
              <w:t>2</w:t>
            </w:r>
            <w:r>
              <w:rPr>
                <w:sz w:val="24"/>
                <w:szCs w:val="24"/>
              </w:rPr>
              <w:t>）（</w:t>
            </w:r>
            <w:r>
              <w:rPr>
                <w:sz w:val="24"/>
                <w:szCs w:val="24"/>
              </w:rPr>
              <w:t>3</w:t>
            </w:r>
            <w:r>
              <w:rPr>
                <w:sz w:val="24"/>
                <w:szCs w:val="24"/>
              </w:rPr>
              <w:t>）（</w:t>
            </w:r>
            <w:r>
              <w:rPr>
                <w:sz w:val="24"/>
                <w:szCs w:val="24"/>
              </w:rPr>
              <w:t>4</w:t>
            </w:r>
            <w:r>
              <w:rPr>
                <w:sz w:val="24"/>
                <w:szCs w:val="24"/>
              </w:rPr>
              <w:t>）（</w:t>
            </w:r>
            <w:r>
              <w:rPr>
                <w:sz w:val="24"/>
                <w:szCs w:val="24"/>
              </w:rPr>
              <w:t>5</w:t>
            </w:r>
            <w:r>
              <w:rPr>
                <w:sz w:val="24"/>
                <w:szCs w:val="24"/>
              </w:rPr>
              <w:t>）</w:t>
            </w:r>
            <w:r>
              <w:rPr>
                <w:sz w:val="24"/>
                <w:szCs w:val="24"/>
              </w:rPr>
              <w:t xml:space="preserve"> </w:t>
            </w:r>
          </w:p>
          <w:p w:rsidR="005618FC" w:rsidRDefault="005618FC" w:rsidP="005618FC">
            <w:pPr>
              <w:rPr>
                <w:sz w:val="24"/>
                <w:szCs w:val="24"/>
              </w:rPr>
            </w:pPr>
            <w:r>
              <w:rPr>
                <w:sz w:val="24"/>
                <w:szCs w:val="24"/>
              </w:rPr>
              <w:t>B:</w:t>
            </w:r>
            <w:r>
              <w:rPr>
                <w:sz w:val="24"/>
                <w:szCs w:val="24"/>
              </w:rPr>
              <w:t>（</w:t>
            </w:r>
            <w:r>
              <w:rPr>
                <w:sz w:val="24"/>
                <w:szCs w:val="24"/>
              </w:rPr>
              <w:t>4</w:t>
            </w:r>
            <w:r>
              <w:rPr>
                <w:sz w:val="24"/>
                <w:szCs w:val="24"/>
              </w:rPr>
              <w:t>）（</w:t>
            </w:r>
            <w:r>
              <w:rPr>
                <w:sz w:val="24"/>
                <w:szCs w:val="24"/>
              </w:rPr>
              <w:t>5</w:t>
            </w:r>
            <w:r>
              <w:rPr>
                <w:sz w:val="24"/>
                <w:szCs w:val="24"/>
              </w:rPr>
              <w:t>）（</w:t>
            </w:r>
            <w:r>
              <w:rPr>
                <w:sz w:val="24"/>
                <w:szCs w:val="24"/>
              </w:rPr>
              <w:t>6</w:t>
            </w:r>
            <w:r>
              <w:rPr>
                <w:sz w:val="24"/>
                <w:szCs w:val="24"/>
              </w:rPr>
              <w:t>）（</w:t>
            </w:r>
            <w:r>
              <w:rPr>
                <w:sz w:val="24"/>
                <w:szCs w:val="24"/>
              </w:rPr>
              <w:t>7</w:t>
            </w:r>
            <w:r>
              <w:rPr>
                <w:sz w:val="24"/>
                <w:szCs w:val="24"/>
              </w:rPr>
              <w:t>）（</w:t>
            </w:r>
            <w:r>
              <w:rPr>
                <w:sz w:val="24"/>
                <w:szCs w:val="24"/>
              </w:rPr>
              <w:t>8</w:t>
            </w:r>
            <w:r>
              <w:rPr>
                <w:sz w:val="24"/>
                <w:szCs w:val="24"/>
              </w:rPr>
              <w:t>）</w:t>
            </w:r>
            <w:r>
              <w:rPr>
                <w:sz w:val="24"/>
                <w:szCs w:val="24"/>
              </w:rPr>
              <w:t xml:space="preserve">  </w:t>
            </w:r>
          </w:p>
          <w:p w:rsidR="005618FC" w:rsidRDefault="005618FC" w:rsidP="005618FC">
            <w:pPr>
              <w:rPr>
                <w:sz w:val="24"/>
                <w:szCs w:val="24"/>
              </w:rPr>
            </w:pPr>
            <w:r>
              <w:rPr>
                <w:sz w:val="24"/>
                <w:szCs w:val="24"/>
              </w:rPr>
              <w:t>C:</w:t>
            </w:r>
            <w:r>
              <w:rPr>
                <w:sz w:val="24"/>
                <w:szCs w:val="24"/>
              </w:rPr>
              <w:t>（</w:t>
            </w:r>
            <w:r>
              <w:rPr>
                <w:sz w:val="24"/>
                <w:szCs w:val="24"/>
              </w:rPr>
              <w:t>7</w:t>
            </w:r>
            <w:r>
              <w:rPr>
                <w:sz w:val="24"/>
                <w:szCs w:val="24"/>
              </w:rPr>
              <w:t>）（</w:t>
            </w:r>
            <w:r>
              <w:rPr>
                <w:sz w:val="24"/>
                <w:szCs w:val="24"/>
              </w:rPr>
              <w:t>8</w:t>
            </w:r>
            <w:r>
              <w:rPr>
                <w:sz w:val="24"/>
                <w:szCs w:val="24"/>
              </w:rPr>
              <w:t>）（</w:t>
            </w:r>
            <w:r>
              <w:rPr>
                <w:sz w:val="24"/>
                <w:szCs w:val="24"/>
              </w:rPr>
              <w:t>9</w:t>
            </w:r>
            <w:r>
              <w:rPr>
                <w:sz w:val="24"/>
                <w:szCs w:val="24"/>
              </w:rPr>
              <w:t>）（</w:t>
            </w:r>
            <w:r>
              <w:rPr>
                <w:sz w:val="24"/>
                <w:szCs w:val="24"/>
              </w:rPr>
              <w:t>10</w:t>
            </w:r>
            <w:r>
              <w:rPr>
                <w:sz w:val="24"/>
                <w:szCs w:val="24"/>
              </w:rPr>
              <w:t>）（</w:t>
            </w:r>
            <w:r>
              <w:rPr>
                <w:sz w:val="24"/>
                <w:szCs w:val="24"/>
              </w:rPr>
              <w:t>11</w:t>
            </w:r>
            <w:r>
              <w:rPr>
                <w:sz w:val="24"/>
                <w:szCs w:val="24"/>
              </w:rPr>
              <w:t>）</w:t>
            </w:r>
          </w:p>
          <w:p w:rsidR="005618FC" w:rsidRDefault="005618FC" w:rsidP="005618FC">
            <w:pPr>
              <w:pStyle w:val="20"/>
              <w:ind w:leftChars="0" w:left="0" w:firstLineChars="0" w:firstLine="0"/>
              <w:rPr>
                <w:rFonts w:eastAsia="仿宋"/>
                <w:sz w:val="24"/>
                <w:szCs w:val="24"/>
                <w:lang w:val="en-US"/>
              </w:rPr>
            </w:pPr>
            <w:r>
              <w:rPr>
                <w:rFonts w:eastAsia="仿宋" w:hint="eastAsia"/>
                <w:sz w:val="24"/>
                <w:szCs w:val="24"/>
                <w:lang w:val="en-US"/>
              </w:rPr>
              <w:t>D：</w:t>
            </w:r>
            <w:r>
              <w:rPr>
                <w:rFonts w:eastAsia="仿宋"/>
                <w:sz w:val="24"/>
                <w:szCs w:val="24"/>
                <w:lang w:val="en-US"/>
              </w:rPr>
              <w:t>（9）（10）（11）（12）（13）</w:t>
            </w:r>
          </w:p>
        </w:tc>
        <w:tc>
          <w:tcPr>
            <w:tcW w:w="575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r w:rsidR="005618FC" w:rsidTr="005618FC">
        <w:trPr>
          <w:trHeight w:val="567"/>
          <w:jc w:val="center"/>
        </w:trPr>
        <w:tc>
          <w:tcPr>
            <w:tcW w:w="2991" w:type="dxa"/>
            <w:vAlign w:val="center"/>
          </w:tcPr>
          <w:p w:rsidR="005618FC" w:rsidRDefault="005618FC" w:rsidP="005618FC">
            <w:pPr>
              <w:pStyle w:val="20"/>
              <w:ind w:leftChars="0" w:left="0" w:firstLineChars="0" w:firstLine="0"/>
              <w:rPr>
                <w:rFonts w:eastAsia="仿宋"/>
                <w:sz w:val="24"/>
                <w:szCs w:val="24"/>
              </w:rPr>
            </w:pPr>
            <w:r>
              <w:rPr>
                <w:rFonts w:eastAsia="仿宋"/>
                <w:sz w:val="24"/>
                <w:szCs w:val="24"/>
              </w:rPr>
              <w:t>70.2007年版10港元正面（  ）号位采用凸版印刷技术。用手触摸这两个部位，可以感觉到正面部位凹进去，背面相应的位置则有些</w:t>
            </w:r>
            <w:r>
              <w:rPr>
                <w:rFonts w:eastAsia="仿宋"/>
                <w:sz w:val="24"/>
                <w:szCs w:val="24"/>
              </w:rPr>
              <w:lastRenderedPageBreak/>
              <w:t>凸出来。仔细观察，凸版印刷图案的平线边缘有油墨挤压的痕迹。</w:t>
            </w:r>
          </w:p>
          <w:p w:rsidR="005618FC" w:rsidRDefault="005618FC" w:rsidP="005618FC">
            <w:pPr>
              <w:pStyle w:val="20"/>
              <w:ind w:leftChars="0" w:left="0" w:firstLineChars="0" w:firstLine="0"/>
              <w:rPr>
                <w:rFonts w:eastAsia="仿宋"/>
                <w:sz w:val="24"/>
                <w:szCs w:val="24"/>
              </w:rPr>
            </w:pPr>
            <w:r>
              <w:rPr>
                <w:rFonts w:eastAsia="仿宋"/>
                <w:noProof/>
                <w:sz w:val="24"/>
                <w:szCs w:val="24"/>
                <w:lang w:val="en-US" w:bidi="ar-SA"/>
              </w:rPr>
              <w:drawing>
                <wp:inline distT="0" distB="0" distL="114300" distR="114300" wp14:anchorId="700FE4EA" wp14:editId="2CCDCFEF">
                  <wp:extent cx="1757045" cy="853440"/>
                  <wp:effectExtent l="0" t="0" r="14605" b="3810"/>
                  <wp:docPr id="9" name="图片 5" descr="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10-5"/>
                          <pic:cNvPicPr>
                            <a:picLocks noChangeAspect="1"/>
                          </pic:cNvPicPr>
                        </pic:nvPicPr>
                        <pic:blipFill>
                          <a:blip r:embed="rId13"/>
                          <a:stretch>
                            <a:fillRect/>
                          </a:stretch>
                        </pic:blipFill>
                        <pic:spPr>
                          <a:xfrm>
                            <a:off x="0" y="0"/>
                            <a:ext cx="1757045" cy="853440"/>
                          </a:xfrm>
                          <a:prstGeom prst="rect">
                            <a:avLst/>
                          </a:prstGeom>
                          <a:noFill/>
                          <a:ln>
                            <a:noFill/>
                          </a:ln>
                        </pic:spPr>
                      </pic:pic>
                    </a:graphicData>
                  </a:graphic>
                </wp:inline>
              </w:drawing>
            </w:r>
          </w:p>
        </w:tc>
        <w:tc>
          <w:tcPr>
            <w:tcW w:w="4079" w:type="dxa"/>
            <w:gridSpan w:val="2"/>
            <w:vAlign w:val="center"/>
          </w:tcPr>
          <w:p w:rsidR="005618FC" w:rsidRDefault="005618FC" w:rsidP="005618FC">
            <w:pPr>
              <w:rPr>
                <w:sz w:val="24"/>
                <w:szCs w:val="24"/>
              </w:rPr>
            </w:pPr>
            <w:r>
              <w:rPr>
                <w:sz w:val="24"/>
                <w:szCs w:val="24"/>
              </w:rPr>
              <w:lastRenderedPageBreak/>
              <w:t>A:1</w:t>
            </w:r>
          </w:p>
          <w:p w:rsidR="005618FC" w:rsidRDefault="005618FC" w:rsidP="005618FC">
            <w:pPr>
              <w:rPr>
                <w:sz w:val="24"/>
                <w:szCs w:val="24"/>
              </w:rPr>
            </w:pPr>
            <w:r>
              <w:rPr>
                <w:sz w:val="24"/>
                <w:szCs w:val="24"/>
              </w:rPr>
              <w:t>B:2</w:t>
            </w:r>
          </w:p>
          <w:p w:rsidR="005618FC" w:rsidRDefault="005618FC" w:rsidP="005618FC">
            <w:pPr>
              <w:rPr>
                <w:sz w:val="24"/>
                <w:szCs w:val="24"/>
              </w:rPr>
            </w:pPr>
            <w:r>
              <w:rPr>
                <w:sz w:val="24"/>
                <w:szCs w:val="24"/>
              </w:rPr>
              <w:t>C:3</w:t>
            </w:r>
          </w:p>
          <w:p w:rsidR="005618FC" w:rsidRDefault="005618FC" w:rsidP="005618FC">
            <w:pPr>
              <w:rPr>
                <w:sz w:val="24"/>
                <w:szCs w:val="24"/>
              </w:rPr>
            </w:pPr>
            <w:r>
              <w:rPr>
                <w:sz w:val="24"/>
                <w:szCs w:val="24"/>
              </w:rPr>
              <w:t>D:4</w:t>
            </w:r>
          </w:p>
        </w:tc>
        <w:tc>
          <w:tcPr>
            <w:tcW w:w="575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color w:val="000000"/>
                <w:sz w:val="24"/>
                <w:szCs w:val="24"/>
                <w:lang w:val="en-US"/>
              </w:rPr>
            </w:pPr>
          </w:p>
        </w:tc>
      </w:tr>
    </w:tbl>
    <w:p w:rsidR="005618FC" w:rsidRDefault="005618FC" w:rsidP="005618FC">
      <w:pPr>
        <w:pStyle w:val="20"/>
        <w:ind w:leftChars="0" w:firstLineChars="0"/>
        <w:rPr>
          <w:rFonts w:eastAsia="仿宋"/>
          <w:sz w:val="24"/>
          <w:szCs w:val="24"/>
          <w:lang w:val="en-US"/>
        </w:rPr>
      </w:pPr>
    </w:p>
    <w:p w:rsidR="005618FC" w:rsidRDefault="005618FC" w:rsidP="005618FC">
      <w:pPr>
        <w:pStyle w:val="20"/>
        <w:ind w:leftChars="0" w:left="0" w:firstLineChars="0" w:firstLine="0"/>
        <w:rPr>
          <w:rFonts w:eastAsia="仿宋"/>
          <w:sz w:val="24"/>
          <w:szCs w:val="24"/>
          <w:lang w:val="en-US"/>
        </w:rPr>
      </w:pPr>
    </w:p>
    <w:p w:rsidR="005618FC" w:rsidRDefault="008A44C3" w:rsidP="005618FC">
      <w:pPr>
        <w:spacing w:line="600" w:lineRule="exact"/>
        <w:ind w:rightChars="-13" w:right="-27"/>
        <w:jc w:val="center"/>
        <w:rPr>
          <w:rFonts w:ascii="仿宋_GB2312" w:eastAsia="仿宋_GB2312" w:hAnsi="Times New Roman" w:cs="Times New Roman"/>
          <w:b/>
          <w:bCs/>
          <w:sz w:val="32"/>
          <w:szCs w:val="32"/>
        </w:rPr>
      </w:pPr>
      <w:r>
        <w:rPr>
          <w:rFonts w:ascii="仿宋_GB2312" w:eastAsia="仿宋_GB2312" w:hAnsi="Times New Roman" w:cs="Times New Roman" w:hint="eastAsia"/>
          <w:b/>
          <w:bCs/>
          <w:sz w:val="32"/>
          <w:szCs w:val="32"/>
        </w:rPr>
        <w:t>二、</w:t>
      </w:r>
      <w:r w:rsidR="005618FC">
        <w:rPr>
          <w:rFonts w:ascii="仿宋_GB2312" w:eastAsia="仿宋_GB2312" w:hAnsi="Times New Roman" w:cs="Times New Roman" w:hint="eastAsia"/>
          <w:b/>
          <w:bCs/>
          <w:sz w:val="32"/>
          <w:szCs w:val="32"/>
        </w:rPr>
        <w:t>金融岗位技能模块</w:t>
      </w:r>
    </w:p>
    <w:p w:rsidR="005618FC" w:rsidRDefault="005618FC" w:rsidP="005618FC">
      <w:pPr>
        <w:pStyle w:val="21"/>
        <w:ind w:leftChars="0" w:left="0" w:firstLineChars="0" w:firstLine="0"/>
      </w:pPr>
    </w:p>
    <w:p w:rsidR="005618FC" w:rsidRDefault="005618FC" w:rsidP="005618FC">
      <w:pPr>
        <w:jc w:val="center"/>
        <w:rPr>
          <w:b/>
          <w:color w:val="000000"/>
          <w:sz w:val="24"/>
          <w:szCs w:val="24"/>
        </w:rPr>
      </w:pPr>
      <w:r>
        <w:rPr>
          <w:rFonts w:hint="eastAsia"/>
          <w:b/>
          <w:color w:val="000000"/>
          <w:sz w:val="24"/>
          <w:szCs w:val="24"/>
        </w:rPr>
        <w:t>表</w:t>
      </w:r>
      <w:r>
        <w:rPr>
          <w:rFonts w:hint="eastAsia"/>
          <w:b/>
          <w:color w:val="000000"/>
          <w:sz w:val="24"/>
          <w:szCs w:val="24"/>
        </w:rPr>
        <w:t xml:space="preserve">4 </w:t>
      </w:r>
      <w:r>
        <w:rPr>
          <w:rFonts w:hint="eastAsia"/>
          <w:b/>
          <w:color w:val="000000"/>
          <w:sz w:val="24"/>
          <w:szCs w:val="24"/>
        </w:rPr>
        <w:t>赛项技能模块汇总</w:t>
      </w:r>
    </w:p>
    <w:tbl>
      <w:tblPr>
        <w:tblW w:w="134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7"/>
        <w:gridCol w:w="1537"/>
        <w:gridCol w:w="1221"/>
        <w:gridCol w:w="642"/>
        <w:gridCol w:w="3117"/>
        <w:gridCol w:w="2125"/>
        <w:gridCol w:w="219"/>
        <w:gridCol w:w="1239"/>
        <w:gridCol w:w="1280"/>
        <w:gridCol w:w="1058"/>
      </w:tblGrid>
      <w:tr w:rsidR="005618FC" w:rsidTr="005618FC">
        <w:trPr>
          <w:trHeight w:val="567"/>
          <w:jc w:val="center"/>
        </w:trPr>
        <w:tc>
          <w:tcPr>
            <w:tcW w:w="374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赛项名称</w:t>
            </w:r>
          </w:p>
        </w:tc>
        <w:tc>
          <w:tcPr>
            <w:tcW w:w="376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ascii="仿宋_GB2312" w:eastAsia="仿宋_GB2312" w:cs="Times New Roman"/>
                <w:b/>
                <w:color w:val="000000"/>
                <w:szCs w:val="24"/>
              </w:rPr>
            </w:pPr>
            <w:r>
              <w:rPr>
                <w:rFonts w:ascii="仿宋_GB2312" w:eastAsia="仿宋_GB2312" w:cs="Times New Roman" w:hint="eastAsia"/>
                <w:b/>
                <w:color w:val="000000"/>
                <w:szCs w:val="24"/>
                <w:lang w:bidi="ar"/>
              </w:rPr>
              <w:t>智慧金融</w:t>
            </w:r>
          </w:p>
        </w:tc>
        <w:tc>
          <w:tcPr>
            <w:tcW w:w="234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英语名称</w:t>
            </w:r>
          </w:p>
        </w:tc>
        <w:tc>
          <w:tcPr>
            <w:tcW w:w="357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Smart Finance</w:t>
            </w:r>
          </w:p>
        </w:tc>
      </w:tr>
      <w:tr w:rsidR="005618FC" w:rsidTr="005618FC">
        <w:trPr>
          <w:trHeight w:val="567"/>
          <w:jc w:val="center"/>
        </w:trPr>
        <w:tc>
          <w:tcPr>
            <w:tcW w:w="374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赛项编号</w:t>
            </w:r>
          </w:p>
        </w:tc>
        <w:tc>
          <w:tcPr>
            <w:tcW w:w="376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ascii="仿宋_GB2312" w:eastAsia="仿宋_GB2312" w:cs="Times New Roman"/>
                <w:b/>
                <w:color w:val="000000"/>
                <w:szCs w:val="24"/>
              </w:rPr>
            </w:pPr>
            <w:r>
              <w:rPr>
                <w:rFonts w:ascii="仿宋_GB2312" w:eastAsia="仿宋_GB2312" w:cs="Times New Roman" w:hint="eastAsia"/>
                <w:b/>
                <w:color w:val="000000"/>
                <w:szCs w:val="24"/>
                <w:lang w:bidi="ar"/>
              </w:rPr>
              <w:t>GZ044</w:t>
            </w:r>
          </w:p>
        </w:tc>
        <w:tc>
          <w:tcPr>
            <w:tcW w:w="234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归属产业</w:t>
            </w:r>
          </w:p>
        </w:tc>
        <w:tc>
          <w:tcPr>
            <w:tcW w:w="357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现代服务业</w:t>
            </w:r>
          </w:p>
        </w:tc>
      </w:tr>
      <w:tr w:rsidR="005618FC" w:rsidTr="005618FC">
        <w:trPr>
          <w:trHeight w:val="567"/>
          <w:jc w:val="center"/>
        </w:trPr>
        <w:tc>
          <w:tcPr>
            <w:tcW w:w="13430"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赛项组别</w:t>
            </w:r>
          </w:p>
        </w:tc>
      </w:tr>
      <w:tr w:rsidR="005618FC" w:rsidTr="005618FC">
        <w:trPr>
          <w:trHeight w:val="567"/>
          <w:jc w:val="center"/>
        </w:trPr>
        <w:tc>
          <w:tcPr>
            <w:tcW w:w="750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ascii="仿宋_GB2312" w:eastAsia="仿宋_GB2312" w:cs="Times New Roman"/>
                <w:bCs/>
                <w:color w:val="000000"/>
                <w:szCs w:val="24"/>
              </w:rPr>
            </w:pPr>
            <w:r>
              <w:rPr>
                <w:rFonts w:cs="Times New Roman" w:hint="eastAsia"/>
                <w:b/>
                <w:color w:val="000000"/>
                <w:szCs w:val="24"/>
                <w:lang w:bidi="ar"/>
              </w:rPr>
              <w:t>中职组</w:t>
            </w:r>
          </w:p>
        </w:tc>
        <w:tc>
          <w:tcPr>
            <w:tcW w:w="592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高职组</w:t>
            </w:r>
          </w:p>
        </w:tc>
      </w:tr>
      <w:tr w:rsidR="005618FC" w:rsidTr="005618FC">
        <w:trPr>
          <w:trHeight w:val="567"/>
          <w:jc w:val="center"/>
        </w:trPr>
        <w:tc>
          <w:tcPr>
            <w:tcW w:w="750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ascii="仿宋_GB2312" w:eastAsia="仿宋_GB2312" w:cs="Times New Roman"/>
                <w:bCs/>
                <w:color w:val="000000"/>
                <w:szCs w:val="24"/>
              </w:rPr>
            </w:pPr>
            <w:r>
              <w:rPr>
                <w:rFonts w:cs="Times New Roman" w:hint="eastAsia"/>
                <w:b/>
                <w:color w:val="000000"/>
                <w:szCs w:val="24"/>
                <w:lang w:bidi="ar"/>
              </w:rPr>
              <w:t>□学生组 □教师组 □师生同</w:t>
            </w:r>
            <w:proofErr w:type="gramStart"/>
            <w:r>
              <w:rPr>
                <w:rFonts w:cs="Times New Roman" w:hint="eastAsia"/>
                <w:b/>
                <w:color w:val="000000"/>
                <w:szCs w:val="24"/>
                <w:lang w:bidi="ar"/>
              </w:rPr>
              <w:t>赛试点</w:t>
            </w:r>
            <w:proofErr w:type="gramEnd"/>
            <w:r>
              <w:rPr>
                <w:rFonts w:cs="Times New Roman" w:hint="eastAsia"/>
                <w:b/>
                <w:color w:val="000000"/>
                <w:szCs w:val="24"/>
                <w:lang w:bidi="ar"/>
              </w:rPr>
              <w:t>赛项</w:t>
            </w:r>
          </w:p>
        </w:tc>
        <w:tc>
          <w:tcPr>
            <w:tcW w:w="592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b/>
                <w:color w:val="000000"/>
                <w:szCs w:val="24"/>
                <w:lang w:bidi="ar"/>
              </w:rPr>
              <w:sym w:font="Wingdings" w:char="00FE"/>
            </w:r>
            <w:r>
              <w:rPr>
                <w:rFonts w:cs="Times New Roman" w:hint="eastAsia"/>
                <w:b/>
                <w:color w:val="000000"/>
                <w:szCs w:val="24"/>
                <w:lang w:bidi="ar"/>
              </w:rPr>
              <w:t>学生组 □教师组 □师生同</w:t>
            </w:r>
            <w:proofErr w:type="gramStart"/>
            <w:r>
              <w:rPr>
                <w:rFonts w:cs="Times New Roman" w:hint="eastAsia"/>
                <w:b/>
                <w:color w:val="000000"/>
                <w:szCs w:val="24"/>
                <w:lang w:bidi="ar"/>
              </w:rPr>
              <w:t>赛试点</w:t>
            </w:r>
            <w:proofErr w:type="gramEnd"/>
            <w:r>
              <w:rPr>
                <w:rFonts w:cs="Times New Roman" w:hint="eastAsia"/>
                <w:b/>
                <w:color w:val="000000"/>
                <w:szCs w:val="24"/>
                <w:lang w:bidi="ar"/>
              </w:rPr>
              <w:t>赛项</w:t>
            </w:r>
          </w:p>
        </w:tc>
      </w:tr>
      <w:tr w:rsidR="005618FC" w:rsidTr="005618FC">
        <w:trPr>
          <w:trHeight w:val="567"/>
          <w:jc w:val="center"/>
        </w:trPr>
        <w:tc>
          <w:tcPr>
            <w:tcW w:w="750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ascii="仿宋_GB2312" w:eastAsia="仿宋_GB2312" w:cs="Times New Roman"/>
                <w:bCs/>
                <w:color w:val="000000"/>
                <w:szCs w:val="24"/>
              </w:rPr>
            </w:pPr>
            <w:r>
              <w:rPr>
                <w:rFonts w:cs="Times New Roman" w:hint="eastAsia"/>
                <w:b/>
                <w:color w:val="000000"/>
                <w:szCs w:val="24"/>
                <w:lang w:bidi="ar"/>
              </w:rPr>
              <w:lastRenderedPageBreak/>
              <w:t>模块数量</w:t>
            </w:r>
          </w:p>
        </w:tc>
        <w:tc>
          <w:tcPr>
            <w:tcW w:w="592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jc w:val="center"/>
              <w:rPr>
                <w:rFonts w:ascii="仿宋_GB2312" w:eastAsia="仿宋_GB2312" w:cs="Times New Roman"/>
                <w:bCs/>
                <w:color w:val="000000"/>
                <w:szCs w:val="24"/>
              </w:rPr>
            </w:pPr>
            <w:r>
              <w:rPr>
                <w:rFonts w:ascii="仿宋_GB2312" w:eastAsia="仿宋_GB2312" w:cs="Times New Roman" w:hint="eastAsia"/>
                <w:bCs/>
                <w:color w:val="000000"/>
                <w:szCs w:val="24"/>
                <w:lang w:bidi="ar"/>
              </w:rPr>
              <w:t>4</w:t>
            </w:r>
          </w:p>
        </w:tc>
      </w:tr>
      <w:tr w:rsidR="005618FC" w:rsidTr="005618FC">
        <w:trPr>
          <w:trHeight w:val="567"/>
          <w:jc w:val="center"/>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模块序号</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技能竞赛内容</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技术技能要点</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专业知识能力要求</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对应核心课程</w:t>
            </w:r>
          </w:p>
        </w:tc>
        <w:tc>
          <w:tcPr>
            <w:tcW w:w="14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权重占比（%）</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竞赛时间（min）</w:t>
            </w: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adjustRightInd w:val="0"/>
              <w:snapToGrid w:val="0"/>
              <w:spacing w:beforeAutospacing="1"/>
              <w:ind w:firstLine="422"/>
              <w:jc w:val="center"/>
              <w:rPr>
                <w:rFonts w:cs="Times New Roman"/>
                <w:b/>
                <w:color w:val="000000"/>
                <w:szCs w:val="24"/>
              </w:rPr>
            </w:pPr>
            <w:r>
              <w:rPr>
                <w:rFonts w:cs="Times New Roman" w:hint="eastAsia"/>
                <w:b/>
                <w:color w:val="000000"/>
                <w:szCs w:val="24"/>
                <w:lang w:bidi="ar"/>
              </w:rPr>
              <w:t>评分方法</w:t>
            </w:r>
          </w:p>
        </w:tc>
      </w:tr>
      <w:tr w:rsidR="005618FC" w:rsidTr="005618FC">
        <w:trPr>
          <w:trHeight w:val="567"/>
          <w:jc w:val="center"/>
        </w:trPr>
        <w:tc>
          <w:tcPr>
            <w:tcW w:w="98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rPr>
                <w:rFonts w:cs="Times New Roman"/>
                <w:color w:val="000000"/>
                <w:szCs w:val="24"/>
              </w:rPr>
            </w:pPr>
            <w:r>
              <w:rPr>
                <w:rFonts w:cs="Times New Roman" w:hint="eastAsia"/>
                <w:color w:val="000000"/>
                <w:szCs w:val="24"/>
                <w:lang w:bidi="ar"/>
              </w:rPr>
              <w:t>模块1</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大堂经理岗-银行厅堂客户接待与业务引导服务</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rPr>
                <w:rFonts w:cs="Times New Roman"/>
                <w:color w:val="000000"/>
                <w:szCs w:val="24"/>
              </w:rPr>
            </w:pPr>
            <w:r>
              <w:rPr>
                <w:rFonts w:cs="Times New Roman" w:hint="eastAsia"/>
                <w:color w:val="000000"/>
                <w:szCs w:val="24"/>
                <w:lang w:bidi="ar"/>
              </w:rPr>
              <w:t>厅堂客户接待与业务引导、金融单证规范书写、业务信息录入、现金清点整理、假伪币识别收缴、金融设备使用、金融服务礼仪规范</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rPr>
                <w:rFonts w:cs="Times New Roman"/>
                <w:color w:val="000000"/>
                <w:szCs w:val="24"/>
              </w:rPr>
            </w:pPr>
            <w:r>
              <w:rPr>
                <w:rFonts w:cs="Times New Roman" w:hint="eastAsia"/>
                <w:color w:val="000000"/>
                <w:szCs w:val="24"/>
                <w:lang w:bidi="ar"/>
              </w:rPr>
              <w:t>①具有用经济金融基础理论来解释生活中的经济现象并运用于实践的能力。②具有按照金融从业人员礼仪规范正确进行各项业务的客户接待、业务引导的能力。③具有点钞、假币鉴别等基本金融职业技能。④具有根据金融礼仪规范开展客户服务和产品营销的能力。⑤具有根据金融营销基本策略技巧开拓和维护客户，较好地进行金融产品营销的能力。⑥具有根据相关法律法规和行业规范开展金融服务和业务风险审查的能力。⑦具有依照经济金融基本法律法规进行金融业务风险的基本分析、识别与防范的能力。⑧具有适应金融产业数字化发展需求的信息技术基础知识、专</w:t>
            </w:r>
            <w:r>
              <w:rPr>
                <w:rFonts w:cs="Times New Roman" w:hint="eastAsia"/>
                <w:color w:val="000000"/>
                <w:szCs w:val="24"/>
                <w:lang w:bidi="ar"/>
              </w:rPr>
              <w:lastRenderedPageBreak/>
              <w:t>业信息技术能力等基本数字化技能。⑨具有较好的语言表达、沟通协调和团队合作的能力。</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lastRenderedPageBreak/>
              <w:t>金融服务营销、金融风险与合</w:t>
            </w:r>
            <w:proofErr w:type="gramStart"/>
            <w:r>
              <w:rPr>
                <w:rFonts w:cs="Times New Roman" w:hint="eastAsia"/>
                <w:color w:val="000000"/>
                <w:szCs w:val="24"/>
                <w:lang w:bidi="ar"/>
              </w:rPr>
              <w:t>规</w:t>
            </w:r>
            <w:proofErr w:type="gramEnd"/>
          </w:p>
        </w:tc>
        <w:tc>
          <w:tcPr>
            <w:tcW w:w="145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10"/>
              <w:ind w:left="440"/>
              <w:rPr>
                <w:rFonts w:hint="default"/>
              </w:rPr>
            </w:pPr>
            <w:r>
              <w:rPr>
                <w:color w:val="000000"/>
                <w:sz w:val="24"/>
                <w:szCs w:val="24"/>
              </w:rPr>
              <w:t>6.67</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120</w:t>
            </w:r>
          </w:p>
        </w:tc>
        <w:tc>
          <w:tcPr>
            <w:tcW w:w="105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机考评分</w:t>
            </w:r>
          </w:p>
        </w:tc>
      </w:tr>
      <w:tr w:rsidR="005618FC" w:rsidTr="005618FC">
        <w:trPr>
          <w:trHeight w:val="567"/>
          <w:jc w:val="center"/>
        </w:trPr>
        <w:tc>
          <w:tcPr>
            <w:tcW w:w="988" w:type="dxa"/>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大堂经理岗-证券公司投资咨询客户接待与业务引导</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rPr>
                <w:rFonts w:cs="Times New Roman"/>
                <w:color w:val="000000"/>
                <w:szCs w:val="24"/>
              </w:rPr>
            </w:pPr>
            <w:r>
              <w:rPr>
                <w:rFonts w:cs="Times New Roman" w:hint="eastAsia"/>
                <w:color w:val="000000"/>
                <w:szCs w:val="24"/>
                <w:lang w:bidi="ar"/>
              </w:rPr>
              <w:t>证券投资咨询与业务引导服务、证券产品分析</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rPr>
                <w:rFonts w:cs="Times New Roman"/>
                <w:color w:val="000000"/>
                <w:szCs w:val="24"/>
              </w:rPr>
            </w:pPr>
            <w:r>
              <w:rPr>
                <w:rFonts w:cs="Times New Roman" w:hint="eastAsia"/>
                <w:color w:val="000000"/>
                <w:szCs w:val="24"/>
                <w:lang w:bidi="ar"/>
              </w:rPr>
              <w:t>①具有为客户提供证券咨询、投资分析等服务的能力。②具有使用金融领域基本数字化工具的能力。③具有使用金融服务礼仪、沟通表达、团队协作的能力。④具有依照证券市场基本法律法规、行业相关绿色生产、安全防护、质量管理等要求办理相关业务的能力。⑤具有较好的语言表达、沟通协调和团队合作的能力。</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证券投资实务、证券投资分析、金融营销、金融风险管理</w:t>
            </w:r>
          </w:p>
        </w:tc>
        <w:tc>
          <w:tcPr>
            <w:tcW w:w="1458"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r>
      <w:tr w:rsidR="005618FC" w:rsidTr="005618FC">
        <w:trPr>
          <w:trHeight w:val="567"/>
          <w:jc w:val="center"/>
        </w:trPr>
        <w:tc>
          <w:tcPr>
            <w:tcW w:w="988" w:type="dxa"/>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大堂经理岗-保险公司客户咨询接待与业务引导</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rPr>
                <w:rFonts w:cs="Times New Roman"/>
                <w:color w:val="000000"/>
                <w:szCs w:val="24"/>
              </w:rPr>
            </w:pPr>
            <w:r>
              <w:rPr>
                <w:rFonts w:cs="Times New Roman" w:hint="eastAsia"/>
                <w:color w:val="000000"/>
                <w:szCs w:val="24"/>
                <w:lang w:bidi="ar"/>
              </w:rPr>
              <w:t>保险咨询接待与业务引导服务、保险产品营销</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rPr>
                <w:rFonts w:cs="Times New Roman"/>
                <w:color w:val="000000"/>
                <w:szCs w:val="24"/>
              </w:rPr>
            </w:pPr>
            <w:r>
              <w:rPr>
                <w:rFonts w:cs="Times New Roman" w:hint="eastAsia"/>
                <w:color w:val="000000"/>
                <w:szCs w:val="24"/>
                <w:lang w:bidi="ar"/>
              </w:rPr>
              <w:t>①具有开展市场调查、客户拓展、量身定制保险理财规划、保险产品推广及销售等工作的能力。②具有客户咨询接待、客户投诉及异议处理等客户服务能力。③具有为各类企事业单位进行风险评估、提供合理化防灾防损建议的能力。④具有保险信息处理操作处理等能力。⑤</w:t>
            </w:r>
            <w:r>
              <w:rPr>
                <w:rFonts w:cs="Times New Roman" w:hint="eastAsia"/>
                <w:color w:val="000000"/>
                <w:szCs w:val="24"/>
                <w:lang w:bidi="ar"/>
              </w:rPr>
              <w:lastRenderedPageBreak/>
              <w:t>具有较好的语言表达、沟通协调和团队合作的能力。</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lastRenderedPageBreak/>
              <w:t>人身保险实务、财产保险实务、保险营销技巧、保险客户服务、保险中介实务</w:t>
            </w:r>
          </w:p>
        </w:tc>
        <w:tc>
          <w:tcPr>
            <w:tcW w:w="1458"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r>
      <w:tr w:rsidR="005618FC" w:rsidTr="005618FC">
        <w:trPr>
          <w:trHeight w:val="567"/>
          <w:jc w:val="center"/>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rPr>
                <w:rFonts w:cs="Times New Roman"/>
                <w:color w:val="000000"/>
                <w:szCs w:val="24"/>
              </w:rPr>
            </w:pPr>
            <w:r>
              <w:rPr>
                <w:rFonts w:cs="Times New Roman" w:hint="eastAsia"/>
                <w:color w:val="000000"/>
                <w:szCs w:val="24"/>
                <w:lang w:bidi="ar"/>
              </w:rPr>
              <w:lastRenderedPageBreak/>
              <w:t>模块2</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综合</w:t>
            </w:r>
            <w:proofErr w:type="gramStart"/>
            <w:r>
              <w:rPr>
                <w:rFonts w:cs="Times New Roman" w:hint="eastAsia"/>
                <w:color w:val="000000"/>
                <w:szCs w:val="24"/>
                <w:lang w:bidi="ar"/>
              </w:rPr>
              <w:t>柜员岗</w:t>
            </w:r>
            <w:proofErr w:type="gramEnd"/>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银行个人业务处理、银行公司业务处理、票据业务处理操作、票据审核</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rPr>
                <w:rFonts w:cs="Times New Roman"/>
                <w:color w:val="000000"/>
                <w:szCs w:val="24"/>
              </w:rPr>
            </w:pPr>
            <w:r>
              <w:rPr>
                <w:rFonts w:cs="Times New Roman" w:hint="eastAsia"/>
                <w:color w:val="000000"/>
                <w:szCs w:val="24"/>
                <w:lang w:bidi="ar"/>
              </w:rPr>
              <w:t>①具有钞票清点、假币鉴别、数字键盘传票录入、形码输入法信息录入等金融服务基本操作能力。②具有用经济金融基础理论来解释生活中的经济现象并运用于实践的能力。③具有规范进行金融机构柜面业务操作的能力。④具有依照经济金融基本法律法规进行金融业务风险的基本分析、识别与防范的能力。⑤具有适应金融产业数字化发展需求的信息技术基础知识、专业信息技术能力等基本数字化技能。</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商业银行综合柜台业务、金融风险与合</w:t>
            </w:r>
            <w:proofErr w:type="gramStart"/>
            <w:r>
              <w:rPr>
                <w:rFonts w:cs="Times New Roman" w:hint="eastAsia"/>
                <w:color w:val="000000"/>
                <w:szCs w:val="24"/>
                <w:lang w:bidi="ar"/>
              </w:rPr>
              <w:t>规</w:t>
            </w:r>
            <w:proofErr w:type="gramEnd"/>
            <w:r>
              <w:rPr>
                <w:rFonts w:cs="Times New Roman" w:hint="eastAsia"/>
                <w:color w:val="000000"/>
                <w:szCs w:val="24"/>
                <w:lang w:bidi="ar"/>
              </w:rPr>
              <w:t>、银行产品</w:t>
            </w:r>
          </w:p>
        </w:tc>
        <w:tc>
          <w:tcPr>
            <w:tcW w:w="14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eastAsia="宋体" w:cs="Times New Roman" w:hint="eastAsia"/>
                <w:color w:val="000000"/>
                <w:szCs w:val="24"/>
                <w:lang w:bidi="ar"/>
              </w:rPr>
              <w:t>6.67</w:t>
            </w: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r>
      <w:tr w:rsidR="005618FC" w:rsidTr="005618FC">
        <w:trPr>
          <w:trHeight w:val="567"/>
          <w:jc w:val="center"/>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rPr>
                <w:rFonts w:cs="Times New Roman"/>
                <w:color w:val="000000"/>
                <w:szCs w:val="24"/>
              </w:rPr>
            </w:pPr>
            <w:r>
              <w:rPr>
                <w:rFonts w:cs="Times New Roman" w:hint="eastAsia"/>
                <w:color w:val="000000"/>
                <w:szCs w:val="24"/>
                <w:lang w:bidi="ar"/>
              </w:rPr>
              <w:t>模块3</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客户经理岗</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银行个人信贷业务、银行公司信贷业务流程操作</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rPr>
                <w:rFonts w:cs="Times New Roman"/>
                <w:color w:val="000000"/>
                <w:szCs w:val="24"/>
              </w:rPr>
            </w:pPr>
            <w:r>
              <w:rPr>
                <w:rFonts w:cs="Times New Roman" w:hint="eastAsia"/>
                <w:color w:val="000000"/>
                <w:szCs w:val="24"/>
                <w:lang w:bidi="ar"/>
              </w:rPr>
              <w:t>①具有综合运用金融学、经济学、金融科技和信用管理等领域专业知识解决实际业务问题的能力。②具有企业信用风险管理、银行信贷资产信用审核与贷后管理、征信数据分析操作的能力。③具有行业分析、企业风险综合分析和消费者信用分析能</w:t>
            </w:r>
            <w:r>
              <w:rPr>
                <w:rFonts w:cs="Times New Roman" w:hint="eastAsia"/>
                <w:color w:val="000000"/>
                <w:szCs w:val="24"/>
                <w:lang w:bidi="ar"/>
              </w:rPr>
              <w:lastRenderedPageBreak/>
              <w:t>力。④具有适应金融产业数字化发展需求的信息技术基础知识、专业信息技术能力等基本数字化技能。</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lastRenderedPageBreak/>
              <w:t>银行信贷实务、企业信用管理、消费者信用管理、信用分析、大数据财务分析、金融风险管理、银行授信业务、大数据信用评级</w:t>
            </w:r>
          </w:p>
        </w:tc>
        <w:tc>
          <w:tcPr>
            <w:tcW w:w="14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eastAsia="宋体" w:cs="Times New Roman" w:hint="eastAsia"/>
                <w:color w:val="000000"/>
                <w:szCs w:val="24"/>
                <w:lang w:bidi="ar"/>
              </w:rPr>
              <w:t>6.67</w:t>
            </w: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r>
      <w:tr w:rsidR="005618FC" w:rsidTr="005618FC">
        <w:trPr>
          <w:trHeight w:val="567"/>
          <w:jc w:val="center"/>
        </w:trPr>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rPr>
                <w:rFonts w:cs="Times New Roman"/>
                <w:color w:val="000000"/>
                <w:szCs w:val="24"/>
              </w:rPr>
            </w:pPr>
            <w:r>
              <w:rPr>
                <w:rFonts w:cs="Times New Roman" w:hint="eastAsia"/>
                <w:color w:val="000000"/>
                <w:szCs w:val="24"/>
                <w:lang w:bidi="ar"/>
              </w:rPr>
              <w:lastRenderedPageBreak/>
              <w:t>模块4</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理财经理岗</w:t>
            </w:r>
          </w:p>
        </w:tc>
        <w:tc>
          <w:tcPr>
            <w:tcW w:w="186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客户需求收集与分析、家庭财务分析、理财目标设定与分析、现金规划、购房规划、汽车消费规划、教育规划、风险管理与保险规划、投资规划、财产分配与传承规划</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rPr>
                <w:rFonts w:cs="Times New Roman"/>
                <w:color w:val="000000"/>
                <w:szCs w:val="24"/>
              </w:rPr>
            </w:pPr>
            <w:r>
              <w:rPr>
                <w:rFonts w:cs="Times New Roman" w:hint="eastAsia"/>
                <w:color w:val="000000"/>
                <w:szCs w:val="24"/>
                <w:lang w:bidi="ar"/>
              </w:rPr>
              <w:t>①具有认知和分析银行产品、基金产品、保险产品、信托产品、股票、黄金、房产等投资产品的能力。②具有为客户提供金融产品的相关咨询，帮助其配置合适的金融产品，完成理财规划方案的能力。③具有进行客户关系维护和管理，提供持续跟踪服务的能力。④具有识别、分析和管理金融机构和客户风险的能力。⑤具有运用本专业相关法律法规、行业规定从事职业活动的能力。⑥具有良好的语言和文字表达能力、沟通合作能力。</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cs="Times New Roman" w:hint="eastAsia"/>
                <w:color w:val="000000"/>
                <w:szCs w:val="24"/>
                <w:lang w:bidi="ar"/>
              </w:rPr>
              <w:t>个人理财规划、个人理财、银行产品、证券投资基金、金融营销、金融风险管理</w:t>
            </w:r>
          </w:p>
        </w:tc>
        <w:tc>
          <w:tcPr>
            <w:tcW w:w="145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pStyle w:val="ab"/>
              <w:spacing w:beforeAutospacing="1"/>
              <w:jc w:val="center"/>
              <w:rPr>
                <w:rFonts w:cs="Times New Roman"/>
                <w:color w:val="000000"/>
                <w:szCs w:val="24"/>
              </w:rPr>
            </w:pPr>
            <w:r>
              <w:rPr>
                <w:rFonts w:eastAsia="宋体" w:cs="Times New Roman" w:hint="eastAsia"/>
                <w:color w:val="000000"/>
                <w:szCs w:val="24"/>
                <w:lang w:bidi="ar"/>
              </w:rPr>
              <w:t>6.67</w:t>
            </w:r>
          </w:p>
        </w:tc>
        <w:tc>
          <w:tcPr>
            <w:tcW w:w="12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c>
          <w:tcPr>
            <w:tcW w:w="1058" w:type="dxa"/>
            <w:vMerge/>
            <w:tcBorders>
              <w:top w:val="single" w:sz="4" w:space="0" w:color="auto"/>
              <w:left w:val="single" w:sz="4" w:space="0" w:color="auto"/>
              <w:bottom w:val="single" w:sz="4" w:space="0" w:color="auto"/>
              <w:right w:val="single" w:sz="4" w:space="0" w:color="auto"/>
            </w:tcBorders>
            <w:shd w:val="clear" w:color="auto" w:fill="auto"/>
            <w:vAlign w:val="center"/>
          </w:tcPr>
          <w:p w:rsidR="005618FC" w:rsidRDefault="005618FC" w:rsidP="005618FC">
            <w:pPr>
              <w:rPr>
                <w:rFonts w:ascii="Times New Roman" w:hAnsi="Times New Roman" w:cs="Times New Roman"/>
                <w:sz w:val="20"/>
                <w:szCs w:val="20"/>
              </w:rPr>
            </w:pPr>
          </w:p>
        </w:tc>
      </w:tr>
    </w:tbl>
    <w:p w:rsidR="005618FC" w:rsidRDefault="005618FC" w:rsidP="005618FC">
      <w:pPr>
        <w:ind w:firstLine="560"/>
        <w:rPr>
          <w:color w:val="000000"/>
          <w:sz w:val="28"/>
          <w:szCs w:val="28"/>
        </w:rPr>
      </w:pPr>
      <w:r>
        <w:rPr>
          <w:rFonts w:hint="eastAsia"/>
          <w:color w:val="000000"/>
          <w:sz w:val="28"/>
          <w:szCs w:val="28"/>
        </w:rPr>
        <w:t>（注：评分方法分为机考评分、过程评分和结果评分三类，可选填）</w:t>
      </w:r>
    </w:p>
    <w:p w:rsidR="005618FC" w:rsidRDefault="005618FC" w:rsidP="005618FC">
      <w:pPr>
        <w:jc w:val="center"/>
        <w:rPr>
          <w:b/>
          <w:color w:val="000000"/>
          <w:sz w:val="24"/>
          <w:szCs w:val="24"/>
        </w:rPr>
      </w:pPr>
      <w:r>
        <w:rPr>
          <w:rFonts w:hint="eastAsia"/>
          <w:b/>
          <w:color w:val="000000"/>
          <w:sz w:val="24"/>
          <w:szCs w:val="24"/>
        </w:rPr>
        <w:t xml:space="preserve"> </w:t>
      </w:r>
    </w:p>
    <w:p w:rsidR="005618FC" w:rsidRDefault="005618FC" w:rsidP="005618FC">
      <w:pPr>
        <w:jc w:val="center"/>
        <w:rPr>
          <w:b/>
          <w:color w:val="000000"/>
          <w:sz w:val="24"/>
          <w:szCs w:val="24"/>
        </w:rPr>
      </w:pPr>
      <w:r>
        <w:rPr>
          <w:rFonts w:hint="eastAsia"/>
          <w:b/>
          <w:color w:val="000000"/>
          <w:sz w:val="24"/>
          <w:szCs w:val="24"/>
        </w:rPr>
        <w:t>表</w:t>
      </w:r>
      <w:r>
        <w:rPr>
          <w:rFonts w:hint="eastAsia"/>
          <w:b/>
          <w:color w:val="000000"/>
          <w:sz w:val="24"/>
          <w:szCs w:val="24"/>
        </w:rPr>
        <w:t xml:space="preserve">5 </w:t>
      </w:r>
      <w:r>
        <w:rPr>
          <w:rFonts w:hint="eastAsia"/>
          <w:b/>
          <w:color w:val="000000"/>
          <w:sz w:val="24"/>
          <w:szCs w:val="24"/>
        </w:rPr>
        <w:t>技能模块</w:t>
      </w:r>
      <w:r>
        <w:rPr>
          <w:rFonts w:hint="eastAsia"/>
          <w:b/>
          <w:color w:val="000000"/>
          <w:sz w:val="24"/>
          <w:szCs w:val="24"/>
        </w:rPr>
        <w:t>1</w:t>
      </w:r>
      <w:r>
        <w:rPr>
          <w:rFonts w:hint="eastAsia"/>
          <w:b/>
          <w:color w:val="000000"/>
          <w:sz w:val="24"/>
          <w:szCs w:val="24"/>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501"/>
        <w:gridCol w:w="1595"/>
        <w:gridCol w:w="673"/>
        <w:gridCol w:w="2510"/>
        <w:gridCol w:w="4839"/>
      </w:tblGrid>
      <w:tr w:rsidR="005618FC" w:rsidTr="008A44C3">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模块序号</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模块</w:t>
            </w:r>
            <w:r>
              <w:rPr>
                <w:rFonts w:eastAsia="仿宋" w:cs="Times New Roman"/>
                <w:color w:val="000000"/>
                <w:sz w:val="24"/>
                <w:szCs w:val="24"/>
              </w:rPr>
              <w:t>1</w:t>
            </w:r>
          </w:p>
        </w:tc>
        <w:tc>
          <w:tcPr>
            <w:tcW w:w="3183"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对应赛项编号</w:t>
            </w:r>
          </w:p>
        </w:tc>
        <w:tc>
          <w:tcPr>
            <w:tcW w:w="4839"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G</w:t>
            </w:r>
            <w:r>
              <w:rPr>
                <w:rFonts w:eastAsia="仿宋" w:cs="Times New Roman"/>
                <w:color w:val="000000"/>
                <w:sz w:val="24"/>
                <w:szCs w:val="24"/>
              </w:rPr>
              <w:t>Z044</w:t>
            </w:r>
          </w:p>
        </w:tc>
      </w:tr>
      <w:tr w:rsidR="005618FC" w:rsidTr="008A44C3">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lastRenderedPageBreak/>
              <w:t>模块名称</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大堂经理岗</w:t>
            </w:r>
          </w:p>
        </w:tc>
        <w:tc>
          <w:tcPr>
            <w:tcW w:w="3183"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数量</w:t>
            </w:r>
          </w:p>
        </w:tc>
        <w:tc>
          <w:tcPr>
            <w:tcW w:w="4839"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1</w:t>
            </w:r>
            <w:r>
              <w:rPr>
                <w:rFonts w:eastAsia="仿宋" w:cs="Times New Roman"/>
                <w:color w:val="000000"/>
                <w:sz w:val="24"/>
                <w:szCs w:val="24"/>
              </w:rPr>
              <w:t>0</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竞赛时间</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_GB2312" w:cs="仿宋"/>
                <w:color w:val="000000"/>
                <w:sz w:val="24"/>
                <w:szCs w:val="24"/>
              </w:rPr>
            </w:pPr>
            <w:r>
              <w:rPr>
                <w:rFonts w:eastAsia="仿宋" w:cs="Times New Roman" w:hint="eastAsia"/>
                <w:color w:val="000000"/>
                <w:sz w:val="24"/>
                <w:szCs w:val="24"/>
              </w:rPr>
              <w:t>总时间</w:t>
            </w:r>
            <w:r>
              <w:rPr>
                <w:rFonts w:eastAsia="仿宋" w:cs="Times New Roman"/>
                <w:color w:val="000000"/>
                <w:sz w:val="24"/>
                <w:szCs w:val="24"/>
              </w:rPr>
              <w:t>120</w:t>
            </w:r>
            <w:r>
              <w:rPr>
                <w:rFonts w:eastAsia="仿宋" w:cs="Times New Roman" w:hint="eastAsia"/>
                <w:color w:val="000000"/>
                <w:sz w:val="24"/>
                <w:szCs w:val="24"/>
              </w:rPr>
              <w:t>分钟（与其他三个金融岗位技能模块同时考核）</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任务描述</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该模块以银行大堂为背景采用动画的方式模拟银行大堂经理工作情况，根据任务说明和页面中显示的信息，考核选手对银行大堂经理</w:t>
            </w:r>
            <w:proofErr w:type="gramStart"/>
            <w:r>
              <w:rPr>
                <w:rFonts w:eastAsia="仿宋" w:cs="Times New Roman" w:hint="eastAsia"/>
                <w:color w:val="000000"/>
                <w:sz w:val="24"/>
                <w:szCs w:val="24"/>
              </w:rPr>
              <w:t>岗业务</w:t>
            </w:r>
            <w:proofErr w:type="gramEnd"/>
            <w:r>
              <w:rPr>
                <w:rFonts w:eastAsia="仿宋" w:cs="Times New Roman" w:hint="eastAsia"/>
                <w:color w:val="000000"/>
                <w:sz w:val="24"/>
                <w:szCs w:val="24"/>
              </w:rPr>
              <w:t>处理流程及规范的掌握情况，包括服务礼仪接待、客户分流与引导、客户询问服务处理、单据填写</w:t>
            </w:r>
            <w:r>
              <w:rPr>
                <w:rFonts w:eastAsia="仿宋" w:cs="Times New Roman"/>
                <w:color w:val="000000"/>
                <w:sz w:val="24"/>
                <w:szCs w:val="24"/>
              </w:rPr>
              <w:t>、</w:t>
            </w:r>
            <w:r>
              <w:rPr>
                <w:rFonts w:eastAsia="仿宋" w:cs="Times New Roman" w:hint="eastAsia"/>
                <w:color w:val="000000"/>
                <w:sz w:val="24"/>
                <w:szCs w:val="24"/>
              </w:rPr>
              <w:t>业务信息录入、应急处理预案、代客操作、</w:t>
            </w:r>
            <w:r>
              <w:rPr>
                <w:rFonts w:eastAsia="仿宋" w:cs="Times New Roman"/>
                <w:color w:val="000000"/>
                <w:sz w:val="24"/>
                <w:szCs w:val="24"/>
              </w:rPr>
              <w:t>营销转介、</w:t>
            </w:r>
            <w:r>
              <w:rPr>
                <w:rFonts w:eastAsia="仿宋" w:cs="Times New Roman" w:hint="eastAsia"/>
                <w:color w:val="000000"/>
                <w:sz w:val="24"/>
                <w:szCs w:val="24"/>
              </w:rPr>
              <w:t>证券业务咨询接待、保险业务咨询接待</w:t>
            </w:r>
            <w:r>
              <w:rPr>
                <w:rFonts w:eastAsia="仿宋" w:cs="Times New Roman"/>
                <w:color w:val="000000"/>
                <w:sz w:val="24"/>
                <w:szCs w:val="24"/>
              </w:rPr>
              <w:t>等</w:t>
            </w:r>
            <w:r>
              <w:rPr>
                <w:rFonts w:eastAsia="仿宋" w:cs="Times New Roman" w:hint="eastAsia"/>
                <w:color w:val="000000"/>
                <w:sz w:val="24"/>
                <w:szCs w:val="24"/>
              </w:rPr>
              <w:t>。</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职业要素</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sym w:font="Wingdings" w:char="F0FE"/>
            </w:r>
            <w:r>
              <w:rPr>
                <w:rFonts w:eastAsia="仿宋" w:cs="Times New Roman" w:hint="eastAsia"/>
                <w:color w:val="000000"/>
                <w:sz w:val="24"/>
                <w:szCs w:val="24"/>
              </w:rPr>
              <w:t xml:space="preserve">基本专业素养  </w:t>
            </w:r>
            <w:r>
              <w:rPr>
                <w:rFonts w:eastAsia="仿宋" w:cs="Times New Roman" w:hint="eastAsia"/>
                <w:color w:val="000000"/>
                <w:sz w:val="24"/>
                <w:szCs w:val="24"/>
              </w:rPr>
              <w:sym w:font="Wingdings" w:char="F0FE"/>
            </w:r>
            <w:r>
              <w:rPr>
                <w:rFonts w:eastAsia="仿宋" w:cs="Times New Roman" w:hint="eastAsia"/>
                <w:color w:val="000000"/>
                <w:sz w:val="24"/>
                <w:szCs w:val="24"/>
              </w:rPr>
              <w:t xml:space="preserve">专业实践技能  </w:t>
            </w:r>
            <w:r>
              <w:rPr>
                <w:rFonts w:eastAsia="仿宋" w:cs="Times New Roman" w:hint="eastAsia"/>
                <w:color w:val="000000"/>
                <w:sz w:val="24"/>
                <w:szCs w:val="24"/>
              </w:rPr>
              <w:sym w:font="Wingdings" w:char="F0FE"/>
            </w:r>
            <w:r>
              <w:rPr>
                <w:rFonts w:eastAsia="仿宋" w:cs="Times New Roman" w:hint="eastAsia"/>
                <w:color w:val="000000"/>
                <w:sz w:val="24"/>
                <w:szCs w:val="24"/>
              </w:rPr>
              <w:t xml:space="preserve">协调协作能力  </w:t>
            </w:r>
            <w:r>
              <w:rPr>
                <w:rFonts w:eastAsia="仿宋" w:cs="Calibri" w:hint="eastAsia"/>
                <w:color w:val="000000"/>
                <w:sz w:val="24"/>
                <w:szCs w:val="24"/>
              </w:rPr>
              <w:t>□</w:t>
            </w:r>
            <w:r>
              <w:rPr>
                <w:rFonts w:eastAsia="仿宋" w:cs="Times New Roman" w:hint="eastAsia"/>
                <w:color w:val="000000"/>
                <w:sz w:val="24"/>
                <w:szCs w:val="24"/>
              </w:rPr>
              <w:t>持续发展能力</w:t>
            </w:r>
          </w:p>
        </w:tc>
      </w:tr>
      <w:tr w:rsidR="008A44C3" w:rsidTr="008A44C3">
        <w:trPr>
          <w:trHeight w:val="567"/>
          <w:jc w:val="center"/>
        </w:trPr>
        <w:tc>
          <w:tcPr>
            <w:tcW w:w="2180" w:type="dxa"/>
            <w:vMerge w:val="restart"/>
            <w:tcBorders>
              <w:top w:val="nil"/>
              <w:left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具体任务要求</w:t>
            </w: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序号</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任务要求</w:t>
            </w:r>
          </w:p>
        </w:tc>
        <w:tc>
          <w:tcPr>
            <w:tcW w:w="251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操作过程</w:t>
            </w:r>
          </w:p>
        </w:tc>
        <w:tc>
          <w:tcPr>
            <w:tcW w:w="4839"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题目答案</w:t>
            </w:r>
          </w:p>
        </w:tc>
      </w:tr>
      <w:tr w:rsidR="008A44C3" w:rsidTr="008A44C3">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任务1</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根据任务说明和题目描述，</w:t>
            </w:r>
            <w:proofErr w:type="gramStart"/>
            <w:r>
              <w:rPr>
                <w:rFonts w:eastAsia="仿宋" w:cs="Times New Roman" w:hint="eastAsia"/>
                <w:color w:val="000000"/>
                <w:sz w:val="24"/>
                <w:szCs w:val="24"/>
              </w:rPr>
              <w:t>勾选正确</w:t>
            </w:r>
            <w:proofErr w:type="gramEnd"/>
            <w:r>
              <w:rPr>
                <w:rFonts w:eastAsia="仿宋" w:cs="Times New Roman" w:hint="eastAsia"/>
                <w:color w:val="000000"/>
                <w:sz w:val="24"/>
                <w:szCs w:val="24"/>
              </w:rPr>
              <w:t>的一个或多个选项，完成服务礼仪接待。</w:t>
            </w:r>
          </w:p>
        </w:tc>
        <w:tc>
          <w:tcPr>
            <w:tcW w:w="251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识别题目要求</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proofErr w:type="gramStart"/>
            <w:r>
              <w:rPr>
                <w:rFonts w:hint="eastAsia"/>
                <w:color w:val="000000"/>
                <w:sz w:val="24"/>
                <w:szCs w:val="24"/>
              </w:rPr>
              <w:t>勾选正确</w:t>
            </w:r>
            <w:proofErr w:type="gramEnd"/>
            <w:r>
              <w:rPr>
                <w:rFonts w:hint="eastAsia"/>
                <w:color w:val="000000"/>
                <w:sz w:val="24"/>
                <w:szCs w:val="24"/>
              </w:rPr>
              <w:t>答案</w:t>
            </w:r>
          </w:p>
        </w:tc>
        <w:tc>
          <w:tcPr>
            <w:tcW w:w="4839"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8A44C3">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任务2</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根据任务说明和重要提示在系统中选择正确的答案、填写单据内容，完成客户情绪安抚。</w:t>
            </w:r>
          </w:p>
        </w:tc>
        <w:tc>
          <w:tcPr>
            <w:tcW w:w="251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协助取号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color w:val="000000"/>
                <w:sz w:val="24"/>
                <w:szCs w:val="24"/>
              </w:rPr>
              <w:t>.</w:t>
            </w:r>
            <w:r>
              <w:rPr>
                <w:rFonts w:hint="eastAsia"/>
                <w:color w:val="000000"/>
                <w:sz w:val="24"/>
                <w:szCs w:val="24"/>
              </w:rPr>
              <w:t>引导填单</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单据填写</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5</w:t>
            </w:r>
            <w:r>
              <w:rPr>
                <w:color w:val="000000"/>
                <w:sz w:val="24"/>
                <w:szCs w:val="24"/>
              </w:rPr>
              <w:t>.</w:t>
            </w:r>
            <w:r>
              <w:rPr>
                <w:rFonts w:hint="eastAsia"/>
                <w:color w:val="000000"/>
                <w:sz w:val="24"/>
                <w:szCs w:val="24"/>
              </w:rPr>
              <w:t>单据审核</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6</w:t>
            </w:r>
            <w:r>
              <w:rPr>
                <w:color w:val="000000"/>
                <w:sz w:val="24"/>
                <w:szCs w:val="24"/>
              </w:rPr>
              <w:t>.</w:t>
            </w:r>
            <w:r>
              <w:rPr>
                <w:rFonts w:hint="eastAsia"/>
                <w:color w:val="000000"/>
                <w:sz w:val="24"/>
                <w:szCs w:val="24"/>
              </w:rPr>
              <w:t>客户引导</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7</w:t>
            </w:r>
            <w:r>
              <w:rPr>
                <w:color w:val="000000"/>
                <w:sz w:val="24"/>
                <w:szCs w:val="24"/>
              </w:rPr>
              <w:t>.</w:t>
            </w:r>
            <w:r>
              <w:rPr>
                <w:rFonts w:hint="eastAsia"/>
                <w:color w:val="000000"/>
                <w:sz w:val="24"/>
                <w:szCs w:val="24"/>
              </w:rPr>
              <w:t>现场处理</w:t>
            </w:r>
          </w:p>
        </w:tc>
        <w:tc>
          <w:tcPr>
            <w:tcW w:w="4839"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8A44C3">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任务3</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根据任务说明和重要提示在系统中选择正确的答案、输入单据内容，完成单据</w:t>
            </w:r>
            <w:r>
              <w:rPr>
                <w:rFonts w:eastAsia="仿宋" w:cs="Times New Roman" w:hint="eastAsia"/>
                <w:color w:val="000000"/>
                <w:sz w:val="24"/>
                <w:szCs w:val="24"/>
              </w:rPr>
              <w:lastRenderedPageBreak/>
              <w:t>填写与审核。</w:t>
            </w:r>
          </w:p>
        </w:tc>
        <w:tc>
          <w:tcPr>
            <w:tcW w:w="251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接待客户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协助取号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引导填单</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单据填写</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lastRenderedPageBreak/>
              <w:t>5.</w:t>
            </w:r>
            <w:r>
              <w:rPr>
                <w:rFonts w:hint="eastAsia"/>
                <w:color w:val="000000"/>
                <w:sz w:val="24"/>
                <w:szCs w:val="24"/>
              </w:rPr>
              <w:t>单据审核</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客户引导</w:t>
            </w:r>
          </w:p>
        </w:tc>
        <w:tc>
          <w:tcPr>
            <w:tcW w:w="4839"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8A44C3">
        <w:trPr>
          <w:trHeight w:val="1065"/>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4</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根据任务说明和重要提示在系统中选择正确的答案，完成客户分流与引导。</w:t>
            </w:r>
          </w:p>
        </w:tc>
        <w:tc>
          <w:tcPr>
            <w:tcW w:w="251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客户引导</w:t>
            </w:r>
          </w:p>
          <w:p w:rsidR="008A44C3" w:rsidRDefault="008A44C3" w:rsidP="005618FC">
            <w:pPr>
              <w:pStyle w:val="20"/>
              <w:spacing w:after="0"/>
              <w:ind w:leftChars="0" w:left="0" w:firstLineChars="0" w:firstLine="0"/>
              <w:rPr>
                <w:color w:val="000000"/>
                <w:sz w:val="24"/>
                <w:szCs w:val="24"/>
              </w:rPr>
            </w:pPr>
            <w:r>
              <w:rPr>
                <w:color w:val="000000"/>
                <w:sz w:val="24"/>
                <w:szCs w:val="24"/>
              </w:rPr>
              <w:t>3</w:t>
            </w:r>
            <w:r>
              <w:rPr>
                <w:rFonts w:hint="eastAsia"/>
                <w:color w:val="000000"/>
                <w:sz w:val="24"/>
                <w:szCs w:val="24"/>
              </w:rPr>
              <w:t>.</w:t>
            </w:r>
            <w:r>
              <w:rPr>
                <w:rFonts w:hint="eastAsia"/>
                <w:color w:val="000000"/>
                <w:sz w:val="24"/>
                <w:szCs w:val="24"/>
              </w:rPr>
              <w:t>疑难解答</w:t>
            </w:r>
          </w:p>
        </w:tc>
        <w:tc>
          <w:tcPr>
            <w:tcW w:w="4839"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8A44C3">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任务5</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根据任务说明和重要提示在系统中选择正确的答案、输入单据内容，完成柜</w:t>
            </w:r>
            <w:proofErr w:type="gramStart"/>
            <w:r>
              <w:rPr>
                <w:rFonts w:eastAsia="仿宋" w:cs="Times New Roman" w:hint="eastAsia"/>
                <w:color w:val="000000"/>
                <w:sz w:val="24"/>
                <w:szCs w:val="24"/>
              </w:rPr>
              <w:t>员资料</w:t>
            </w:r>
            <w:proofErr w:type="gramEnd"/>
            <w:r>
              <w:rPr>
                <w:rFonts w:eastAsia="仿宋" w:cs="Times New Roman" w:hint="eastAsia"/>
                <w:color w:val="000000"/>
                <w:sz w:val="24"/>
                <w:szCs w:val="24"/>
              </w:rPr>
              <w:t>收取。</w:t>
            </w:r>
          </w:p>
        </w:tc>
        <w:tc>
          <w:tcPr>
            <w:tcW w:w="251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协助取号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引导填单</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单据填写</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单据审核</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客户引导</w:t>
            </w:r>
          </w:p>
        </w:tc>
        <w:tc>
          <w:tcPr>
            <w:tcW w:w="4839"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8A44C3">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任务6</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根据任务说明和重要提示在系统中选择正确的答案，完成假币的鉴别。</w:t>
            </w:r>
          </w:p>
        </w:tc>
        <w:tc>
          <w:tcPr>
            <w:tcW w:w="251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客户引导</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疑难解答</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送别</w:t>
            </w:r>
          </w:p>
        </w:tc>
        <w:tc>
          <w:tcPr>
            <w:tcW w:w="4839"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8A44C3">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任务7</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根据任务说明和重要提示在系统中选择正确的答案，完成手语服务。</w:t>
            </w:r>
          </w:p>
        </w:tc>
        <w:tc>
          <w:tcPr>
            <w:tcW w:w="251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客户引导</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疑难解答</w:t>
            </w:r>
          </w:p>
        </w:tc>
        <w:tc>
          <w:tcPr>
            <w:tcW w:w="4839"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8A44C3">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任务8</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根据任务说明和重要提示在系统中选择正确的答案，完成风险识别。</w:t>
            </w:r>
          </w:p>
        </w:tc>
        <w:tc>
          <w:tcPr>
            <w:tcW w:w="251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客户引导</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现场处理</w:t>
            </w:r>
          </w:p>
        </w:tc>
        <w:tc>
          <w:tcPr>
            <w:tcW w:w="4839"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8A44C3">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任务9</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w:t>
            </w:r>
            <w:r>
              <w:rPr>
                <w:rFonts w:eastAsia="仿宋" w:cs="Times New Roman" w:hint="eastAsia"/>
                <w:color w:val="000000"/>
                <w:sz w:val="24"/>
                <w:szCs w:val="24"/>
              </w:rPr>
              <w:lastRenderedPageBreak/>
              <w:t>择正确的答案，完成证券业务咨询接待引导。</w:t>
            </w:r>
          </w:p>
        </w:tc>
        <w:tc>
          <w:tcPr>
            <w:tcW w:w="251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接待客户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客户引导</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lastRenderedPageBreak/>
              <w:t>3</w:t>
            </w:r>
            <w:r>
              <w:rPr>
                <w:color w:val="000000"/>
                <w:sz w:val="24"/>
                <w:szCs w:val="24"/>
              </w:rPr>
              <w:t>.</w:t>
            </w:r>
            <w:r>
              <w:rPr>
                <w:rFonts w:hint="eastAsia"/>
                <w:color w:val="000000"/>
                <w:sz w:val="24"/>
                <w:szCs w:val="24"/>
              </w:rPr>
              <w:t>疑难解答</w:t>
            </w:r>
          </w:p>
          <w:p w:rsidR="008A44C3" w:rsidRDefault="008A44C3" w:rsidP="005618FC">
            <w:pPr>
              <w:pStyle w:val="20"/>
              <w:spacing w:after="0"/>
              <w:ind w:leftChars="0" w:left="0" w:firstLineChars="0" w:firstLine="0"/>
              <w:rPr>
                <w:color w:val="000000"/>
                <w:sz w:val="24"/>
                <w:szCs w:val="24"/>
              </w:rPr>
            </w:pPr>
            <w:r>
              <w:rPr>
                <w:color w:val="000000"/>
                <w:sz w:val="24"/>
                <w:szCs w:val="24"/>
              </w:rPr>
              <w:t>4</w:t>
            </w:r>
            <w:r>
              <w:rPr>
                <w:rFonts w:hint="eastAsia"/>
                <w:color w:val="000000"/>
                <w:sz w:val="24"/>
                <w:szCs w:val="24"/>
              </w:rPr>
              <w:t>.</w:t>
            </w:r>
            <w:r>
              <w:rPr>
                <w:rFonts w:hint="eastAsia"/>
                <w:color w:val="000000"/>
                <w:sz w:val="24"/>
                <w:szCs w:val="24"/>
              </w:rPr>
              <w:t>送别</w:t>
            </w:r>
          </w:p>
        </w:tc>
        <w:tc>
          <w:tcPr>
            <w:tcW w:w="4839"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8A44C3">
        <w:trPr>
          <w:trHeight w:val="567"/>
          <w:jc w:val="center"/>
        </w:trPr>
        <w:tc>
          <w:tcPr>
            <w:tcW w:w="2180" w:type="dxa"/>
            <w:vMerge/>
            <w:tcBorders>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任务1</w:t>
            </w:r>
            <w:r>
              <w:rPr>
                <w:rFonts w:eastAsia="仿宋" w:cs="Times New Roman"/>
                <w:color w:val="000000"/>
                <w:sz w:val="24"/>
                <w:szCs w:val="24"/>
              </w:rPr>
              <w:t>0</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根据任务说明和重要提示在系统中选择正确的答案，完成保险业务咨询接待引导。</w:t>
            </w:r>
          </w:p>
        </w:tc>
        <w:tc>
          <w:tcPr>
            <w:tcW w:w="251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接待客户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疑难解答</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送别</w:t>
            </w:r>
          </w:p>
        </w:tc>
        <w:tc>
          <w:tcPr>
            <w:tcW w:w="4839"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5618FC" w:rsidTr="005618FC">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赛项技术规范</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涉及专业教学要求</w:t>
            </w:r>
          </w:p>
        </w:tc>
        <w:tc>
          <w:tcPr>
            <w:tcW w:w="8022" w:type="dxa"/>
            <w:gridSpan w:val="3"/>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r>
              <w:rPr>
                <w:color w:val="000000"/>
                <w:sz w:val="24"/>
                <w:szCs w:val="24"/>
              </w:rPr>
              <w:t>1.</w:t>
            </w:r>
            <w:r>
              <w:rPr>
                <w:color w:val="000000"/>
                <w:sz w:val="24"/>
                <w:szCs w:val="24"/>
              </w:rPr>
              <w:t>用经济金融基础理论来解释生活中的经济现象并运用于实践的能力。</w:t>
            </w:r>
          </w:p>
          <w:p w:rsidR="005618FC" w:rsidRDefault="005618FC" w:rsidP="005618FC">
            <w:pPr>
              <w:pStyle w:val="20"/>
              <w:spacing w:after="0"/>
              <w:ind w:leftChars="0" w:left="0" w:firstLineChars="0" w:firstLine="0"/>
              <w:rPr>
                <w:color w:val="000000"/>
                <w:sz w:val="24"/>
                <w:szCs w:val="24"/>
              </w:rPr>
            </w:pPr>
            <w:r>
              <w:rPr>
                <w:color w:val="000000"/>
                <w:sz w:val="24"/>
                <w:szCs w:val="24"/>
              </w:rPr>
              <w:t>2.</w:t>
            </w:r>
            <w:r>
              <w:rPr>
                <w:color w:val="000000"/>
                <w:sz w:val="24"/>
                <w:szCs w:val="24"/>
              </w:rPr>
              <w:t>按照金融从业人员礼仪规范正确进行各项业务的客户接待、业务引导的能力。</w:t>
            </w:r>
          </w:p>
          <w:p w:rsidR="005618FC" w:rsidRDefault="005618FC" w:rsidP="005618FC">
            <w:pPr>
              <w:pStyle w:val="20"/>
              <w:spacing w:after="0"/>
              <w:ind w:leftChars="0" w:left="0" w:firstLineChars="0" w:firstLine="0"/>
              <w:rPr>
                <w:color w:val="000000"/>
                <w:sz w:val="24"/>
                <w:szCs w:val="24"/>
              </w:rPr>
            </w:pPr>
            <w:r>
              <w:rPr>
                <w:color w:val="000000"/>
                <w:sz w:val="24"/>
                <w:szCs w:val="24"/>
              </w:rPr>
              <w:t>3.</w:t>
            </w:r>
            <w:r>
              <w:rPr>
                <w:color w:val="000000"/>
                <w:sz w:val="24"/>
                <w:szCs w:val="24"/>
              </w:rPr>
              <w:t>点钞、假币鉴别等基本金融职业技能。</w:t>
            </w:r>
          </w:p>
          <w:p w:rsidR="005618FC" w:rsidRDefault="005618FC" w:rsidP="005618FC">
            <w:pPr>
              <w:pStyle w:val="20"/>
              <w:spacing w:after="0"/>
              <w:ind w:leftChars="0" w:left="0" w:firstLineChars="0" w:firstLine="0"/>
              <w:rPr>
                <w:color w:val="000000"/>
                <w:sz w:val="24"/>
                <w:szCs w:val="24"/>
              </w:rPr>
            </w:pPr>
            <w:r>
              <w:rPr>
                <w:color w:val="000000"/>
                <w:sz w:val="24"/>
                <w:szCs w:val="24"/>
              </w:rPr>
              <w:t>4.</w:t>
            </w:r>
            <w:r>
              <w:rPr>
                <w:color w:val="000000"/>
                <w:sz w:val="24"/>
                <w:szCs w:val="24"/>
              </w:rPr>
              <w:t>根据金融礼仪规范开展客户服务和产品营销的能力。</w:t>
            </w:r>
          </w:p>
          <w:p w:rsidR="005618FC" w:rsidRDefault="005618FC" w:rsidP="005618FC">
            <w:pPr>
              <w:pStyle w:val="20"/>
              <w:spacing w:after="0"/>
              <w:ind w:leftChars="0" w:left="0" w:firstLineChars="0" w:firstLine="0"/>
              <w:rPr>
                <w:color w:val="000000"/>
                <w:sz w:val="24"/>
                <w:szCs w:val="24"/>
              </w:rPr>
            </w:pPr>
            <w:r>
              <w:rPr>
                <w:color w:val="000000"/>
                <w:sz w:val="24"/>
                <w:szCs w:val="24"/>
              </w:rPr>
              <w:t>5.</w:t>
            </w:r>
            <w:r>
              <w:rPr>
                <w:color w:val="000000"/>
                <w:sz w:val="24"/>
                <w:szCs w:val="24"/>
              </w:rPr>
              <w:t>根据金融营销基本策略技巧开拓和维护客户，较好地进行金融产品营销的能力。</w:t>
            </w:r>
          </w:p>
          <w:p w:rsidR="005618FC" w:rsidRDefault="005618FC" w:rsidP="005618FC">
            <w:pPr>
              <w:pStyle w:val="20"/>
              <w:spacing w:after="0"/>
              <w:ind w:leftChars="0" w:left="0" w:firstLineChars="0" w:firstLine="0"/>
              <w:rPr>
                <w:color w:val="000000"/>
                <w:sz w:val="24"/>
                <w:szCs w:val="24"/>
              </w:rPr>
            </w:pPr>
            <w:r>
              <w:rPr>
                <w:color w:val="000000"/>
                <w:sz w:val="24"/>
                <w:szCs w:val="24"/>
              </w:rPr>
              <w:t>6.</w:t>
            </w:r>
            <w:r>
              <w:rPr>
                <w:color w:val="000000"/>
                <w:sz w:val="24"/>
                <w:szCs w:val="24"/>
              </w:rPr>
              <w:t>为客户提供证券咨询、投资分析等服务的能力。</w:t>
            </w:r>
          </w:p>
          <w:p w:rsidR="005618FC" w:rsidRDefault="005618FC" w:rsidP="005618FC">
            <w:pPr>
              <w:pStyle w:val="20"/>
              <w:spacing w:after="0"/>
              <w:ind w:leftChars="0" w:left="0" w:firstLineChars="0" w:firstLine="0"/>
              <w:rPr>
                <w:color w:val="000000"/>
                <w:sz w:val="24"/>
                <w:szCs w:val="24"/>
              </w:rPr>
            </w:pPr>
            <w:r>
              <w:rPr>
                <w:color w:val="000000"/>
                <w:sz w:val="24"/>
                <w:szCs w:val="24"/>
              </w:rPr>
              <w:t>7.</w:t>
            </w:r>
            <w:r>
              <w:rPr>
                <w:color w:val="000000"/>
                <w:sz w:val="24"/>
                <w:szCs w:val="24"/>
              </w:rPr>
              <w:t>依照证券市场基本法律法规、行业相关绿色生产、安全防护、质量管理等要求办理相关业务的能力。</w:t>
            </w:r>
          </w:p>
          <w:p w:rsidR="005618FC" w:rsidRDefault="005618FC" w:rsidP="005618FC">
            <w:pPr>
              <w:pStyle w:val="20"/>
              <w:spacing w:after="0"/>
              <w:ind w:leftChars="0" w:left="0" w:firstLineChars="0" w:firstLine="0"/>
              <w:rPr>
                <w:color w:val="000000"/>
                <w:sz w:val="24"/>
                <w:szCs w:val="24"/>
              </w:rPr>
            </w:pPr>
            <w:r>
              <w:rPr>
                <w:color w:val="000000"/>
                <w:sz w:val="24"/>
                <w:szCs w:val="24"/>
              </w:rPr>
              <w:t>8.</w:t>
            </w:r>
            <w:r>
              <w:rPr>
                <w:color w:val="000000"/>
                <w:sz w:val="24"/>
                <w:szCs w:val="24"/>
              </w:rPr>
              <w:t>开展市场调查、客户拓展、保险产品推广及销售等工作的能力。</w:t>
            </w:r>
          </w:p>
          <w:p w:rsidR="005618FC" w:rsidRDefault="005618FC" w:rsidP="005618FC">
            <w:pPr>
              <w:pStyle w:val="20"/>
              <w:spacing w:after="0"/>
              <w:ind w:leftChars="0" w:left="0" w:firstLineChars="0" w:firstLine="0"/>
              <w:rPr>
                <w:color w:val="000000"/>
                <w:sz w:val="24"/>
                <w:szCs w:val="24"/>
              </w:rPr>
            </w:pPr>
            <w:r>
              <w:rPr>
                <w:color w:val="000000"/>
                <w:sz w:val="24"/>
                <w:szCs w:val="24"/>
              </w:rPr>
              <w:t>9.</w:t>
            </w:r>
            <w:r>
              <w:rPr>
                <w:color w:val="000000"/>
                <w:sz w:val="24"/>
                <w:szCs w:val="24"/>
              </w:rPr>
              <w:t>根据相关法律</w:t>
            </w:r>
            <w:r>
              <w:rPr>
                <w:rFonts w:hint="eastAsia"/>
                <w:color w:val="000000"/>
                <w:sz w:val="24"/>
                <w:szCs w:val="24"/>
              </w:rPr>
              <w:t>法规和行业规范开展金融服务和业务风险审查的能力。</w:t>
            </w:r>
          </w:p>
          <w:p w:rsidR="005618FC" w:rsidRDefault="005618FC" w:rsidP="005618FC">
            <w:pPr>
              <w:pStyle w:val="20"/>
              <w:spacing w:after="0"/>
              <w:ind w:leftChars="0" w:left="0" w:firstLineChars="0" w:firstLine="0"/>
              <w:rPr>
                <w:color w:val="000000"/>
                <w:sz w:val="24"/>
                <w:szCs w:val="24"/>
              </w:rPr>
            </w:pPr>
            <w:r>
              <w:rPr>
                <w:color w:val="000000"/>
                <w:sz w:val="24"/>
                <w:szCs w:val="24"/>
              </w:rPr>
              <w:t>10.</w:t>
            </w:r>
            <w:r>
              <w:rPr>
                <w:color w:val="000000"/>
                <w:sz w:val="24"/>
                <w:szCs w:val="24"/>
              </w:rPr>
              <w:t>依照经济金融基本法律法规进行金融业务风险的基本分析识别与防范的能力。</w:t>
            </w:r>
          </w:p>
          <w:p w:rsidR="005618FC" w:rsidRDefault="005618FC" w:rsidP="005618FC">
            <w:pPr>
              <w:pStyle w:val="20"/>
              <w:spacing w:after="0"/>
              <w:ind w:leftChars="0" w:left="0" w:firstLineChars="0" w:firstLine="0"/>
              <w:rPr>
                <w:color w:val="000000"/>
                <w:sz w:val="24"/>
                <w:szCs w:val="24"/>
              </w:rPr>
            </w:pPr>
            <w:r>
              <w:rPr>
                <w:color w:val="000000"/>
                <w:sz w:val="24"/>
                <w:szCs w:val="24"/>
              </w:rPr>
              <w:t>11.</w:t>
            </w:r>
            <w:r>
              <w:rPr>
                <w:color w:val="000000"/>
                <w:sz w:val="24"/>
                <w:szCs w:val="24"/>
              </w:rPr>
              <w:t>适应金融产业数字化发展需求的信息技术基础知识、专业信息技术能力等基本数字化技能。</w:t>
            </w:r>
          </w:p>
          <w:p w:rsidR="005618FC" w:rsidRDefault="005618FC" w:rsidP="005618FC">
            <w:pPr>
              <w:pStyle w:val="20"/>
              <w:spacing w:after="0"/>
              <w:ind w:leftChars="0" w:left="0" w:firstLineChars="0" w:firstLine="0"/>
              <w:rPr>
                <w:rFonts w:cs="Times New Roman"/>
                <w:color w:val="000000"/>
                <w:sz w:val="24"/>
                <w:szCs w:val="24"/>
              </w:rPr>
            </w:pPr>
            <w:r>
              <w:rPr>
                <w:color w:val="000000"/>
                <w:sz w:val="24"/>
                <w:szCs w:val="24"/>
              </w:rPr>
              <w:t>12.</w:t>
            </w:r>
            <w:r>
              <w:rPr>
                <w:color w:val="000000"/>
                <w:sz w:val="24"/>
                <w:szCs w:val="24"/>
              </w:rPr>
              <w:t>较好的语言表达、沟通协调和团队合作的能力。</w:t>
            </w:r>
          </w:p>
        </w:tc>
      </w:tr>
      <w:tr w:rsidR="005618FC" w:rsidTr="005618FC">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5618FC" w:rsidRDefault="005618FC" w:rsidP="005618FC">
            <w:pPr>
              <w:widowControl/>
              <w:rPr>
                <w:rFonts w:cs="Times New Roman"/>
                <w:b/>
                <w:color w:val="000000"/>
                <w:sz w:val="24"/>
                <w:szCs w:val="24"/>
              </w:rPr>
            </w:pP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遵循国家标准和行业标准</w:t>
            </w:r>
          </w:p>
        </w:tc>
        <w:tc>
          <w:tcPr>
            <w:tcW w:w="8022" w:type="dxa"/>
            <w:gridSpan w:val="3"/>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中华人民共和国商业银行法</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 xml:space="preserve">GB/T 32320-2015 </w:t>
            </w:r>
            <w:r>
              <w:rPr>
                <w:rFonts w:hint="eastAsia"/>
                <w:color w:val="000000"/>
                <w:sz w:val="24"/>
                <w:szCs w:val="24"/>
              </w:rPr>
              <w:t>银行营业网点服务基本要求</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银行业专业人员职业资格制度暂行规定</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JR/T 0038</w:t>
            </w:r>
            <w:r>
              <w:rPr>
                <w:rFonts w:hint="eastAsia"/>
                <w:color w:val="000000"/>
                <w:sz w:val="24"/>
                <w:szCs w:val="24"/>
              </w:rPr>
              <w:t>—</w:t>
            </w:r>
            <w:r>
              <w:rPr>
                <w:rFonts w:hint="eastAsia"/>
                <w:color w:val="000000"/>
                <w:sz w:val="24"/>
                <w:szCs w:val="24"/>
              </w:rPr>
              <w:t xml:space="preserve">2007 </w:t>
            </w:r>
            <w:r>
              <w:rPr>
                <w:rFonts w:hint="eastAsia"/>
                <w:color w:val="000000"/>
                <w:sz w:val="24"/>
                <w:szCs w:val="24"/>
              </w:rPr>
              <w:t>保险业标准化工作指南</w:t>
            </w:r>
          </w:p>
          <w:p w:rsidR="005618FC" w:rsidRDefault="005618FC" w:rsidP="005618FC">
            <w:pPr>
              <w:pStyle w:val="20"/>
              <w:spacing w:after="0"/>
              <w:ind w:leftChars="0" w:left="0" w:firstLineChars="0" w:firstLine="0"/>
              <w:rPr>
                <w:rFonts w:cs="Times New Roman"/>
                <w:color w:val="000000"/>
                <w:sz w:val="24"/>
                <w:szCs w:val="24"/>
              </w:rPr>
            </w:pPr>
            <w:r>
              <w:rPr>
                <w:rFonts w:cs="Times New Roman" w:hint="eastAsia"/>
                <w:color w:val="000000"/>
                <w:sz w:val="24"/>
                <w:szCs w:val="24"/>
              </w:rPr>
              <w:t xml:space="preserve">JR/T 0112-2014 </w:t>
            </w:r>
            <w:r>
              <w:rPr>
                <w:rFonts w:cs="Times New Roman" w:hint="eastAsia"/>
                <w:color w:val="000000"/>
                <w:sz w:val="24"/>
                <w:szCs w:val="24"/>
              </w:rPr>
              <w:t>证券期货业信息系统审计规范</w:t>
            </w:r>
          </w:p>
          <w:p w:rsidR="005618FC" w:rsidRDefault="005618FC" w:rsidP="005618FC">
            <w:pPr>
              <w:pStyle w:val="20"/>
              <w:spacing w:after="0"/>
              <w:ind w:leftChars="0" w:left="0" w:firstLineChars="0" w:firstLine="0"/>
              <w:rPr>
                <w:rFonts w:cs="Times New Roman"/>
                <w:color w:val="000000"/>
                <w:sz w:val="24"/>
                <w:szCs w:val="24"/>
              </w:rPr>
            </w:pPr>
            <w:r>
              <w:rPr>
                <w:rFonts w:cs="Times New Roman" w:hint="eastAsia"/>
                <w:color w:val="000000"/>
                <w:sz w:val="24"/>
                <w:szCs w:val="24"/>
              </w:rPr>
              <w:t xml:space="preserve">JR/T 0183-2020 </w:t>
            </w:r>
            <w:r>
              <w:rPr>
                <w:rFonts w:cs="Times New Roman" w:hint="eastAsia"/>
                <w:color w:val="000000"/>
                <w:sz w:val="24"/>
                <w:szCs w:val="24"/>
              </w:rPr>
              <w:t>证券期货业投资者识别码</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赛项赛场准备</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场地、材料、设备、检测工具、安全防护要求等。</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注意事项</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p>
        </w:tc>
      </w:tr>
    </w:tbl>
    <w:p w:rsidR="005618FC" w:rsidRDefault="005618FC" w:rsidP="005618FC"/>
    <w:p w:rsidR="005618FC" w:rsidRDefault="005618FC" w:rsidP="005618FC">
      <w:pPr>
        <w:jc w:val="center"/>
        <w:rPr>
          <w:b/>
          <w:color w:val="000000"/>
          <w:sz w:val="24"/>
          <w:szCs w:val="24"/>
        </w:rPr>
      </w:pPr>
      <w:r>
        <w:rPr>
          <w:rFonts w:hint="eastAsia"/>
          <w:b/>
          <w:color w:val="000000"/>
          <w:sz w:val="24"/>
          <w:szCs w:val="24"/>
        </w:rPr>
        <w:t>表</w:t>
      </w:r>
      <w:r>
        <w:rPr>
          <w:b/>
          <w:color w:val="000000"/>
          <w:sz w:val="24"/>
          <w:szCs w:val="24"/>
        </w:rPr>
        <w:t>6</w:t>
      </w:r>
      <w:r>
        <w:rPr>
          <w:rFonts w:hint="eastAsia"/>
          <w:b/>
          <w:color w:val="000000"/>
          <w:sz w:val="24"/>
          <w:szCs w:val="24"/>
        </w:rPr>
        <w:t xml:space="preserve"> </w:t>
      </w:r>
      <w:r>
        <w:rPr>
          <w:rFonts w:hint="eastAsia"/>
          <w:b/>
          <w:color w:val="000000"/>
          <w:sz w:val="24"/>
          <w:szCs w:val="24"/>
        </w:rPr>
        <w:t>技能模块</w:t>
      </w:r>
      <w:r>
        <w:rPr>
          <w:b/>
          <w:color w:val="000000"/>
          <w:sz w:val="24"/>
          <w:szCs w:val="24"/>
        </w:rPr>
        <w:t>2</w:t>
      </w:r>
      <w:r>
        <w:rPr>
          <w:rFonts w:hint="eastAsia"/>
          <w:b/>
          <w:color w:val="000000"/>
          <w:sz w:val="24"/>
          <w:szCs w:val="24"/>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501"/>
        <w:gridCol w:w="1595"/>
        <w:gridCol w:w="815"/>
        <w:gridCol w:w="2268"/>
        <w:gridCol w:w="2067"/>
        <w:gridCol w:w="2872"/>
      </w:tblGrid>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模块序号</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模块</w:t>
            </w:r>
            <w:r>
              <w:rPr>
                <w:rFonts w:eastAsia="仿宋" w:cs="Times New Roman"/>
                <w:color w:val="000000"/>
                <w:sz w:val="24"/>
                <w:szCs w:val="24"/>
              </w:rPr>
              <w:t>2</w:t>
            </w:r>
          </w:p>
        </w:tc>
        <w:tc>
          <w:tcPr>
            <w:tcW w:w="3083"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对应赛项编号</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G</w:t>
            </w:r>
            <w:r>
              <w:rPr>
                <w:rFonts w:eastAsia="仿宋" w:cs="Times New Roman"/>
                <w:color w:val="000000"/>
                <w:sz w:val="24"/>
                <w:szCs w:val="24"/>
              </w:rPr>
              <w:t>Z044</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模块名称</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综合</w:t>
            </w:r>
            <w:proofErr w:type="gramStart"/>
            <w:r>
              <w:rPr>
                <w:rFonts w:eastAsia="仿宋" w:cs="Times New Roman" w:hint="eastAsia"/>
                <w:color w:val="000000"/>
                <w:sz w:val="24"/>
                <w:szCs w:val="24"/>
              </w:rPr>
              <w:t>柜员岗</w:t>
            </w:r>
            <w:proofErr w:type="gramEnd"/>
          </w:p>
        </w:tc>
        <w:tc>
          <w:tcPr>
            <w:tcW w:w="3083"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数量</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color w:val="000000"/>
                <w:sz w:val="24"/>
                <w:szCs w:val="24"/>
              </w:rPr>
              <w:t>20</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竞赛时间</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_GB2312" w:cs="仿宋"/>
                <w:color w:val="000000"/>
                <w:sz w:val="24"/>
                <w:szCs w:val="24"/>
              </w:rPr>
            </w:pPr>
            <w:r>
              <w:rPr>
                <w:rFonts w:eastAsia="仿宋" w:cs="Times New Roman" w:hint="eastAsia"/>
                <w:color w:val="000000"/>
                <w:sz w:val="24"/>
                <w:szCs w:val="24"/>
              </w:rPr>
              <w:t>总时间</w:t>
            </w:r>
            <w:r>
              <w:rPr>
                <w:rFonts w:eastAsia="仿宋" w:cs="Times New Roman"/>
                <w:color w:val="000000"/>
                <w:sz w:val="24"/>
                <w:szCs w:val="24"/>
              </w:rPr>
              <w:t>120</w:t>
            </w:r>
            <w:r>
              <w:rPr>
                <w:rFonts w:eastAsia="仿宋" w:cs="Times New Roman" w:hint="eastAsia"/>
                <w:color w:val="000000"/>
                <w:sz w:val="24"/>
                <w:szCs w:val="24"/>
              </w:rPr>
              <w:t>分钟（与其他三个金融岗位技能模块同时考核）</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任务描述</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该模块以银行柜台为背景，根据提供的日初日</w:t>
            </w:r>
            <w:proofErr w:type="gramStart"/>
            <w:r>
              <w:rPr>
                <w:rFonts w:eastAsia="仿宋" w:cs="Times New Roman" w:hint="eastAsia"/>
                <w:color w:val="000000"/>
                <w:sz w:val="24"/>
                <w:szCs w:val="24"/>
              </w:rPr>
              <w:t>终操作</w:t>
            </w:r>
            <w:proofErr w:type="gramEnd"/>
            <w:r>
              <w:rPr>
                <w:rFonts w:eastAsia="仿宋" w:cs="Times New Roman" w:hint="eastAsia"/>
                <w:color w:val="000000"/>
                <w:sz w:val="24"/>
                <w:szCs w:val="24"/>
              </w:rPr>
              <w:t>要求、个人客户和公司客户基本信息、办理需求等描述考核选手操作银行综合柜</w:t>
            </w:r>
            <w:proofErr w:type="gramStart"/>
            <w:r>
              <w:rPr>
                <w:rFonts w:eastAsia="仿宋" w:cs="Times New Roman" w:hint="eastAsia"/>
                <w:color w:val="000000"/>
                <w:sz w:val="24"/>
                <w:szCs w:val="24"/>
              </w:rPr>
              <w:t>员岗业务</w:t>
            </w:r>
            <w:proofErr w:type="gramEnd"/>
            <w:r>
              <w:rPr>
                <w:rFonts w:eastAsia="仿宋" w:cs="Times New Roman" w:hint="eastAsia"/>
                <w:color w:val="000000"/>
                <w:sz w:val="24"/>
                <w:szCs w:val="24"/>
              </w:rPr>
              <w:t>处理流程及规范的掌握情况，包括商业银行</w:t>
            </w:r>
            <w:proofErr w:type="gramStart"/>
            <w:r>
              <w:rPr>
                <w:rFonts w:eastAsia="仿宋" w:cs="Times New Roman" w:hint="eastAsia"/>
                <w:color w:val="000000"/>
                <w:sz w:val="24"/>
                <w:szCs w:val="24"/>
              </w:rPr>
              <w:t>柜员日初</w:t>
            </w:r>
            <w:proofErr w:type="gramEnd"/>
            <w:r>
              <w:rPr>
                <w:rFonts w:eastAsia="仿宋" w:cs="Times New Roman" w:hint="eastAsia"/>
                <w:color w:val="000000"/>
                <w:sz w:val="24"/>
                <w:szCs w:val="24"/>
              </w:rPr>
              <w:t>开工业务、个人储蓄业务、</w:t>
            </w:r>
            <w:proofErr w:type="gramStart"/>
            <w:r>
              <w:rPr>
                <w:rFonts w:eastAsia="仿宋" w:cs="Times New Roman" w:hint="eastAsia"/>
                <w:color w:val="000000"/>
                <w:sz w:val="24"/>
                <w:szCs w:val="24"/>
              </w:rPr>
              <w:t>个人网银业务</w:t>
            </w:r>
            <w:proofErr w:type="gramEnd"/>
            <w:r>
              <w:rPr>
                <w:rFonts w:eastAsia="仿宋" w:cs="Times New Roman" w:hint="eastAsia"/>
                <w:color w:val="000000"/>
                <w:sz w:val="24"/>
                <w:szCs w:val="24"/>
              </w:rPr>
              <w:t>、个人贷款业务、通用业务、公司账户业务、</w:t>
            </w:r>
            <w:proofErr w:type="gramStart"/>
            <w:r>
              <w:rPr>
                <w:rFonts w:eastAsia="仿宋" w:cs="Times New Roman" w:hint="eastAsia"/>
                <w:color w:val="000000"/>
                <w:sz w:val="24"/>
                <w:szCs w:val="24"/>
              </w:rPr>
              <w:t>网银业务</w:t>
            </w:r>
            <w:proofErr w:type="gramEnd"/>
            <w:r>
              <w:rPr>
                <w:rFonts w:eastAsia="仿宋" w:cs="Times New Roman" w:hint="eastAsia"/>
                <w:color w:val="000000"/>
                <w:sz w:val="24"/>
                <w:szCs w:val="24"/>
              </w:rPr>
              <w:t>、贷款业务、支付结算业务、保函业务、票据审核、日</w:t>
            </w:r>
            <w:proofErr w:type="gramStart"/>
            <w:r>
              <w:rPr>
                <w:rFonts w:eastAsia="仿宋" w:cs="Times New Roman" w:hint="eastAsia"/>
                <w:color w:val="000000"/>
                <w:sz w:val="24"/>
                <w:szCs w:val="24"/>
              </w:rPr>
              <w:t>终业务</w:t>
            </w:r>
            <w:proofErr w:type="gramEnd"/>
            <w:r>
              <w:rPr>
                <w:rFonts w:eastAsia="仿宋" w:cs="Times New Roman" w:hint="eastAsia"/>
                <w:color w:val="000000"/>
                <w:sz w:val="24"/>
                <w:szCs w:val="24"/>
              </w:rPr>
              <w:t>等。</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职业要素</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Calibri" w:hint="eastAsia"/>
                <w:color w:val="000000"/>
                <w:sz w:val="24"/>
                <w:szCs w:val="24"/>
              </w:rPr>
              <w:t>□</w:t>
            </w:r>
            <w:r>
              <w:rPr>
                <w:rFonts w:eastAsia="仿宋" w:cs="Times New Roman" w:hint="eastAsia"/>
                <w:color w:val="000000"/>
                <w:sz w:val="24"/>
                <w:szCs w:val="24"/>
              </w:rPr>
              <w:t xml:space="preserve">基本专业素养  </w:t>
            </w:r>
            <w:r>
              <w:rPr>
                <w:rFonts w:eastAsia="仿宋" w:cs="Times New Roman" w:hint="eastAsia"/>
                <w:color w:val="000000"/>
                <w:sz w:val="24"/>
                <w:szCs w:val="24"/>
              </w:rPr>
              <w:sym w:font="Wingdings" w:char="F0FE"/>
            </w:r>
            <w:r>
              <w:rPr>
                <w:rFonts w:eastAsia="仿宋" w:cs="Times New Roman" w:hint="eastAsia"/>
                <w:color w:val="000000"/>
                <w:sz w:val="24"/>
                <w:szCs w:val="24"/>
              </w:rPr>
              <w:t xml:space="preserve">专业实践技能  </w:t>
            </w:r>
            <w:r>
              <w:rPr>
                <w:rFonts w:eastAsia="仿宋" w:cs="Times New Roman" w:hint="eastAsia"/>
                <w:color w:val="000000"/>
                <w:sz w:val="24"/>
                <w:szCs w:val="24"/>
              </w:rPr>
              <w:sym w:font="Wingdings" w:char="F0FE"/>
            </w:r>
            <w:r>
              <w:rPr>
                <w:rFonts w:eastAsia="仿宋" w:cs="Times New Roman" w:hint="eastAsia"/>
                <w:color w:val="000000"/>
                <w:sz w:val="24"/>
                <w:szCs w:val="24"/>
              </w:rPr>
              <w:t xml:space="preserve">协调协作能力  </w:t>
            </w:r>
            <w:r>
              <w:rPr>
                <w:rFonts w:eastAsia="仿宋" w:cs="Calibri" w:hint="eastAsia"/>
                <w:color w:val="000000"/>
                <w:sz w:val="24"/>
                <w:szCs w:val="24"/>
              </w:rPr>
              <w:t>□</w:t>
            </w:r>
            <w:r>
              <w:rPr>
                <w:rFonts w:eastAsia="仿宋" w:cs="Times New Roman" w:hint="eastAsia"/>
                <w:color w:val="000000"/>
                <w:sz w:val="24"/>
                <w:szCs w:val="24"/>
              </w:rPr>
              <w:t>持续发展能力</w:t>
            </w:r>
          </w:p>
        </w:tc>
      </w:tr>
      <w:tr w:rsidR="008A44C3" w:rsidTr="00B811F7">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具体任务要求</w:t>
            </w: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序号</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任务要求</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操作过程</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题目答案</w:t>
            </w:r>
          </w:p>
        </w:tc>
      </w:tr>
      <w:tr w:rsidR="008A44C3" w:rsidTr="009A6C28">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任务1</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根据任务说明和重要提示完成每日营业前柜员开工综合业务。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凭证出库</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现金出库</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5618FC" w:rsidTr="005618FC">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5618FC" w:rsidRDefault="005618FC"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任务2</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根据任务说明和重要提示完成个人客户储蓄业务。</w:t>
            </w:r>
          </w:p>
        </w:tc>
        <w:tc>
          <w:tcPr>
            <w:tcW w:w="2268"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开立个人客户号</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开立个人账户</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借记卡活期存款</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 xml:space="preserve">4. </w:t>
            </w:r>
            <w:r>
              <w:rPr>
                <w:rFonts w:hint="eastAsia"/>
                <w:color w:val="000000"/>
                <w:sz w:val="24"/>
                <w:szCs w:val="24"/>
              </w:rPr>
              <w:t>手工收取费用</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借记卡整存整取、通知存款开户</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存单整存整取开户</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7.</w:t>
            </w:r>
            <w:r>
              <w:rPr>
                <w:rFonts w:hint="eastAsia"/>
                <w:color w:val="000000"/>
                <w:sz w:val="24"/>
                <w:szCs w:val="24"/>
              </w:rPr>
              <w:t>借记卡通</w:t>
            </w:r>
            <w:proofErr w:type="gramStart"/>
            <w:r>
              <w:rPr>
                <w:rFonts w:hint="eastAsia"/>
                <w:color w:val="000000"/>
                <w:sz w:val="24"/>
                <w:szCs w:val="24"/>
              </w:rPr>
              <w:t>知存款</w:t>
            </w:r>
            <w:proofErr w:type="gramEnd"/>
            <w:r>
              <w:rPr>
                <w:rFonts w:hint="eastAsia"/>
                <w:color w:val="000000"/>
                <w:sz w:val="24"/>
                <w:szCs w:val="24"/>
              </w:rPr>
              <w:t>部分支取</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8.</w:t>
            </w:r>
            <w:r>
              <w:rPr>
                <w:rFonts w:hint="eastAsia"/>
                <w:color w:val="000000"/>
                <w:sz w:val="24"/>
                <w:szCs w:val="24"/>
              </w:rPr>
              <w:t>借记卡通</w:t>
            </w:r>
            <w:proofErr w:type="gramStart"/>
            <w:r>
              <w:rPr>
                <w:rFonts w:hint="eastAsia"/>
                <w:color w:val="000000"/>
                <w:sz w:val="24"/>
                <w:szCs w:val="24"/>
              </w:rPr>
              <w:t>知存款</w:t>
            </w:r>
            <w:proofErr w:type="gramEnd"/>
            <w:r>
              <w:rPr>
                <w:rFonts w:hint="eastAsia"/>
                <w:color w:val="000000"/>
                <w:sz w:val="24"/>
                <w:szCs w:val="24"/>
              </w:rPr>
              <w:t>销户</w:t>
            </w:r>
          </w:p>
        </w:tc>
        <w:tc>
          <w:tcPr>
            <w:tcW w:w="2067"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p>
        </w:tc>
        <w:tc>
          <w:tcPr>
            <w:tcW w:w="2872"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p>
        </w:tc>
      </w:tr>
      <w:tr w:rsidR="005618FC" w:rsidTr="005618FC">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5618FC" w:rsidRDefault="005618FC"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任务3</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根据任务说明和重要提示完成贷记卡业务。</w:t>
            </w:r>
          </w:p>
        </w:tc>
        <w:tc>
          <w:tcPr>
            <w:tcW w:w="2268"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开立客户号、个人账户</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借记卡活期存款</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手工收取费用</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贷记卡开户、激活</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内部</w:t>
            </w:r>
            <w:proofErr w:type="gramStart"/>
            <w:r>
              <w:rPr>
                <w:rFonts w:hint="eastAsia"/>
                <w:color w:val="000000"/>
                <w:sz w:val="24"/>
                <w:szCs w:val="24"/>
              </w:rPr>
              <w:t>账</w:t>
            </w:r>
            <w:proofErr w:type="gramEnd"/>
            <w:r>
              <w:rPr>
                <w:rFonts w:hint="eastAsia"/>
                <w:color w:val="000000"/>
                <w:sz w:val="24"/>
                <w:szCs w:val="24"/>
              </w:rPr>
              <w:t>转贷记卡</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卡折转贷记卡</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7.</w:t>
            </w:r>
            <w:r>
              <w:rPr>
                <w:rFonts w:hint="eastAsia"/>
                <w:color w:val="000000"/>
                <w:sz w:val="24"/>
                <w:szCs w:val="24"/>
              </w:rPr>
              <w:t>贷记卡反交易</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8.</w:t>
            </w:r>
            <w:r>
              <w:rPr>
                <w:rFonts w:hint="eastAsia"/>
                <w:color w:val="000000"/>
                <w:sz w:val="24"/>
                <w:szCs w:val="24"/>
              </w:rPr>
              <w:t>贷记卡修改密码</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9.</w:t>
            </w:r>
            <w:r>
              <w:rPr>
                <w:rFonts w:hint="eastAsia"/>
                <w:color w:val="000000"/>
                <w:sz w:val="24"/>
                <w:szCs w:val="24"/>
              </w:rPr>
              <w:t>建立自扣还款代理关系</w:t>
            </w:r>
          </w:p>
        </w:tc>
        <w:tc>
          <w:tcPr>
            <w:tcW w:w="2067"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p>
        </w:tc>
        <w:tc>
          <w:tcPr>
            <w:tcW w:w="2872"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p>
        </w:tc>
      </w:tr>
      <w:tr w:rsidR="008A44C3" w:rsidTr="008A25E8">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任务4</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w:t>
            </w:r>
            <w:proofErr w:type="gramStart"/>
            <w:r>
              <w:rPr>
                <w:rFonts w:eastAsia="仿宋" w:cs="Times New Roman" w:hint="eastAsia"/>
                <w:color w:val="000000"/>
                <w:sz w:val="24"/>
                <w:szCs w:val="24"/>
              </w:rPr>
              <w:t>个人网银业务</w:t>
            </w:r>
            <w:proofErr w:type="gramEnd"/>
            <w:r>
              <w:rPr>
                <w:rFonts w:eastAsia="仿宋" w:cs="Times New Roman" w:hint="eastAsia"/>
                <w:color w:val="000000"/>
                <w:sz w:val="24"/>
                <w:szCs w:val="24"/>
              </w:rPr>
              <w:t>。</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proofErr w:type="gramStart"/>
            <w:r>
              <w:rPr>
                <w:rFonts w:hint="eastAsia"/>
                <w:color w:val="000000"/>
                <w:sz w:val="24"/>
                <w:szCs w:val="24"/>
              </w:rPr>
              <w:t>个人网银签约</w:t>
            </w:r>
            <w:proofErr w:type="gramEnd"/>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proofErr w:type="gramStart"/>
            <w:r>
              <w:rPr>
                <w:rFonts w:hint="eastAsia"/>
                <w:color w:val="000000"/>
                <w:sz w:val="24"/>
                <w:szCs w:val="24"/>
              </w:rPr>
              <w:t>个人网银撤销</w:t>
            </w:r>
            <w:proofErr w:type="gramEnd"/>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6240D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任务5</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根据任务说明和重要提示完成个人贷款业务。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个人贷款合同管理</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个人贷款发放</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提前部分还贷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个人贷款调息</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F41A2C">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任务6</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根据任务说明和重要提示完成通用业务。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个人业务</w:t>
            </w:r>
            <w:r>
              <w:rPr>
                <w:rFonts w:hint="eastAsia"/>
                <w:color w:val="000000"/>
                <w:sz w:val="24"/>
                <w:szCs w:val="24"/>
              </w:rPr>
              <w:t>-</w:t>
            </w:r>
            <w:r>
              <w:rPr>
                <w:rFonts w:hint="eastAsia"/>
                <w:color w:val="000000"/>
                <w:sz w:val="24"/>
                <w:szCs w:val="24"/>
              </w:rPr>
              <w:t>活期储蓄</w:t>
            </w:r>
            <w:r>
              <w:rPr>
                <w:rFonts w:hint="eastAsia"/>
                <w:color w:val="000000"/>
                <w:sz w:val="24"/>
                <w:szCs w:val="24"/>
              </w:rPr>
              <w:t>-</w:t>
            </w:r>
            <w:r>
              <w:rPr>
                <w:rFonts w:hint="eastAsia"/>
                <w:color w:val="000000"/>
                <w:sz w:val="24"/>
                <w:szCs w:val="24"/>
              </w:rPr>
              <w:t>借记卡活期取款</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color w:val="000000"/>
                <w:sz w:val="24"/>
                <w:szCs w:val="24"/>
              </w:rPr>
              <w:t>.</w:t>
            </w:r>
            <w:r>
              <w:rPr>
                <w:rFonts w:hint="eastAsia"/>
                <w:color w:val="000000"/>
                <w:sz w:val="24"/>
                <w:szCs w:val="24"/>
              </w:rPr>
              <w:t>冲账</w:t>
            </w:r>
          </w:p>
          <w:p w:rsidR="008A44C3" w:rsidRDefault="008A44C3" w:rsidP="005618FC">
            <w:pPr>
              <w:pStyle w:val="20"/>
              <w:spacing w:after="0"/>
              <w:ind w:leftChars="0" w:left="0" w:firstLineChars="0" w:firstLine="0"/>
              <w:rPr>
                <w:color w:val="000000"/>
                <w:sz w:val="24"/>
                <w:szCs w:val="24"/>
              </w:rPr>
            </w:pPr>
            <w:r>
              <w:rPr>
                <w:color w:val="000000"/>
                <w:sz w:val="24"/>
                <w:szCs w:val="24"/>
              </w:rPr>
              <w:t>3.</w:t>
            </w:r>
            <w:r>
              <w:rPr>
                <w:rFonts w:hint="eastAsia"/>
                <w:color w:val="000000"/>
                <w:sz w:val="24"/>
                <w:szCs w:val="24"/>
              </w:rPr>
              <w:t>通用业务</w:t>
            </w:r>
            <w:r>
              <w:rPr>
                <w:rFonts w:hint="eastAsia"/>
                <w:color w:val="000000"/>
                <w:sz w:val="24"/>
                <w:szCs w:val="24"/>
              </w:rPr>
              <w:t>-</w:t>
            </w:r>
            <w:r>
              <w:rPr>
                <w:rFonts w:hint="eastAsia"/>
                <w:color w:val="000000"/>
                <w:sz w:val="24"/>
                <w:szCs w:val="24"/>
              </w:rPr>
              <w:t>客户账户维护</w:t>
            </w:r>
            <w:r>
              <w:rPr>
                <w:rFonts w:hint="eastAsia"/>
                <w:color w:val="000000"/>
                <w:sz w:val="24"/>
                <w:szCs w:val="24"/>
              </w:rPr>
              <w:t>-</w:t>
            </w:r>
            <w:r>
              <w:rPr>
                <w:rFonts w:hint="eastAsia"/>
                <w:color w:val="000000"/>
                <w:sz w:val="24"/>
                <w:szCs w:val="24"/>
              </w:rPr>
              <w:t>客户账户部分冻结</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color w:val="000000"/>
                <w:sz w:val="24"/>
                <w:szCs w:val="24"/>
              </w:rPr>
              <w:t>.</w:t>
            </w:r>
            <w:r>
              <w:rPr>
                <w:rFonts w:hint="eastAsia"/>
                <w:color w:val="000000"/>
                <w:sz w:val="24"/>
                <w:szCs w:val="24"/>
              </w:rPr>
              <w:t xml:space="preserve"> </w:t>
            </w:r>
            <w:r>
              <w:rPr>
                <w:rFonts w:hint="eastAsia"/>
                <w:color w:val="000000"/>
                <w:sz w:val="24"/>
                <w:szCs w:val="24"/>
              </w:rPr>
              <w:t>通用业务</w:t>
            </w:r>
            <w:r>
              <w:rPr>
                <w:rFonts w:hint="eastAsia"/>
                <w:color w:val="000000"/>
                <w:sz w:val="24"/>
                <w:szCs w:val="24"/>
              </w:rPr>
              <w:t>-</w:t>
            </w:r>
            <w:r>
              <w:rPr>
                <w:rFonts w:hint="eastAsia"/>
                <w:color w:val="000000"/>
                <w:sz w:val="24"/>
                <w:szCs w:val="24"/>
              </w:rPr>
              <w:t>客户账户维护</w:t>
            </w:r>
            <w:r>
              <w:rPr>
                <w:rFonts w:hint="eastAsia"/>
                <w:color w:val="000000"/>
                <w:sz w:val="24"/>
                <w:szCs w:val="24"/>
              </w:rPr>
              <w:t>-</w:t>
            </w:r>
            <w:r>
              <w:rPr>
                <w:rFonts w:hint="eastAsia"/>
                <w:color w:val="000000"/>
                <w:sz w:val="24"/>
                <w:szCs w:val="24"/>
              </w:rPr>
              <w:t>客户账户部分解冻</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1E1502">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7</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根据任务说明和重要提示完成公司账户业务。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凭证出库</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现金出库</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对公业务</w:t>
            </w:r>
            <w:r>
              <w:rPr>
                <w:rFonts w:hint="eastAsia"/>
                <w:color w:val="000000"/>
                <w:sz w:val="24"/>
                <w:szCs w:val="24"/>
              </w:rPr>
              <w:t>-</w:t>
            </w:r>
            <w:r>
              <w:rPr>
                <w:rFonts w:hint="eastAsia"/>
                <w:color w:val="000000"/>
                <w:sz w:val="24"/>
                <w:szCs w:val="24"/>
              </w:rPr>
              <w:t>对公账户管理</w:t>
            </w:r>
            <w:r>
              <w:rPr>
                <w:rFonts w:hint="eastAsia"/>
                <w:color w:val="000000"/>
                <w:sz w:val="24"/>
                <w:szCs w:val="24"/>
              </w:rPr>
              <w:t>-</w:t>
            </w:r>
            <w:r>
              <w:rPr>
                <w:rFonts w:hint="eastAsia"/>
                <w:color w:val="000000"/>
                <w:sz w:val="24"/>
                <w:szCs w:val="24"/>
              </w:rPr>
              <w:t>开对公客户号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开对公存款账号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单位活期存款</w:t>
            </w:r>
            <w:r>
              <w:rPr>
                <w:rFonts w:hint="eastAsia"/>
                <w:color w:val="000000"/>
                <w:sz w:val="24"/>
                <w:szCs w:val="24"/>
              </w:rPr>
              <w:t>-</w:t>
            </w:r>
            <w:r>
              <w:rPr>
                <w:rFonts w:hint="eastAsia"/>
                <w:color w:val="000000"/>
                <w:sz w:val="24"/>
                <w:szCs w:val="24"/>
              </w:rPr>
              <w:t>现金存款</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凭证管理</w:t>
            </w:r>
            <w:r>
              <w:rPr>
                <w:rFonts w:hint="eastAsia"/>
                <w:color w:val="000000"/>
                <w:sz w:val="24"/>
                <w:szCs w:val="24"/>
              </w:rPr>
              <w:t>-</w:t>
            </w:r>
            <w:r>
              <w:rPr>
                <w:rFonts w:hint="eastAsia"/>
                <w:color w:val="000000"/>
                <w:sz w:val="24"/>
                <w:szCs w:val="24"/>
              </w:rPr>
              <w:t>支票出</w:t>
            </w:r>
            <w:r>
              <w:rPr>
                <w:rFonts w:hint="eastAsia"/>
                <w:color w:val="000000"/>
                <w:sz w:val="24"/>
                <w:szCs w:val="24"/>
              </w:rPr>
              <w:lastRenderedPageBreak/>
              <w:t>售</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7.</w:t>
            </w:r>
            <w:r>
              <w:rPr>
                <w:rFonts w:hint="eastAsia"/>
                <w:color w:val="000000"/>
                <w:sz w:val="24"/>
                <w:szCs w:val="24"/>
              </w:rPr>
              <w:t>表外业务</w:t>
            </w:r>
            <w:r>
              <w:rPr>
                <w:rFonts w:hint="eastAsia"/>
                <w:color w:val="000000"/>
                <w:sz w:val="24"/>
                <w:szCs w:val="24"/>
              </w:rPr>
              <w:t>-</w:t>
            </w:r>
            <w:r>
              <w:rPr>
                <w:rFonts w:hint="eastAsia"/>
                <w:color w:val="000000"/>
                <w:sz w:val="24"/>
                <w:szCs w:val="24"/>
              </w:rPr>
              <w:t>收费业务</w:t>
            </w:r>
            <w:r>
              <w:rPr>
                <w:rFonts w:hint="eastAsia"/>
                <w:color w:val="000000"/>
                <w:sz w:val="24"/>
                <w:szCs w:val="24"/>
              </w:rPr>
              <w:t>-</w:t>
            </w:r>
            <w:r>
              <w:rPr>
                <w:rFonts w:hint="eastAsia"/>
                <w:color w:val="000000"/>
                <w:sz w:val="24"/>
                <w:szCs w:val="24"/>
              </w:rPr>
              <w:t>手工收取费用</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8.</w:t>
            </w:r>
            <w:r>
              <w:rPr>
                <w:rFonts w:hint="eastAsia"/>
                <w:color w:val="000000"/>
                <w:sz w:val="24"/>
                <w:szCs w:val="24"/>
              </w:rPr>
              <w:t>单位活期存款</w:t>
            </w:r>
            <w:r>
              <w:rPr>
                <w:rFonts w:hint="eastAsia"/>
                <w:color w:val="000000"/>
                <w:sz w:val="24"/>
                <w:szCs w:val="24"/>
              </w:rPr>
              <w:t>-</w:t>
            </w:r>
            <w:r>
              <w:rPr>
                <w:rFonts w:hint="eastAsia"/>
                <w:color w:val="000000"/>
                <w:sz w:val="24"/>
                <w:szCs w:val="24"/>
              </w:rPr>
              <w:t>现金取款</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914F5B">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8</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根据任务说明和重要提示完成公司账户业务。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对公业务</w:t>
            </w:r>
            <w:r>
              <w:rPr>
                <w:rFonts w:hint="eastAsia"/>
                <w:color w:val="000000"/>
                <w:sz w:val="24"/>
                <w:szCs w:val="24"/>
              </w:rPr>
              <w:t>-</w:t>
            </w:r>
            <w:r>
              <w:rPr>
                <w:rFonts w:hint="eastAsia"/>
                <w:color w:val="000000"/>
                <w:sz w:val="24"/>
                <w:szCs w:val="24"/>
              </w:rPr>
              <w:t>对公账户管理</w:t>
            </w:r>
            <w:r>
              <w:rPr>
                <w:rFonts w:hint="eastAsia"/>
                <w:color w:val="000000"/>
                <w:sz w:val="24"/>
                <w:szCs w:val="24"/>
              </w:rPr>
              <w:t>-</w:t>
            </w:r>
            <w:r>
              <w:rPr>
                <w:rFonts w:hint="eastAsia"/>
                <w:color w:val="000000"/>
                <w:sz w:val="24"/>
                <w:szCs w:val="24"/>
              </w:rPr>
              <w:t>开对公客户号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开对公存款账号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单位活期存款</w:t>
            </w:r>
            <w:r>
              <w:rPr>
                <w:rFonts w:hint="eastAsia"/>
                <w:color w:val="000000"/>
                <w:sz w:val="24"/>
                <w:szCs w:val="24"/>
              </w:rPr>
              <w:t>-</w:t>
            </w:r>
            <w:r>
              <w:rPr>
                <w:rFonts w:hint="eastAsia"/>
                <w:color w:val="000000"/>
                <w:sz w:val="24"/>
                <w:szCs w:val="24"/>
              </w:rPr>
              <w:t>现金存款</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单位协定存款</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凭证管理</w:t>
            </w:r>
            <w:r>
              <w:rPr>
                <w:rFonts w:hint="eastAsia"/>
                <w:color w:val="000000"/>
                <w:sz w:val="24"/>
                <w:szCs w:val="24"/>
              </w:rPr>
              <w:t>-</w:t>
            </w:r>
            <w:r>
              <w:rPr>
                <w:rFonts w:hint="eastAsia"/>
                <w:color w:val="000000"/>
                <w:sz w:val="24"/>
                <w:szCs w:val="24"/>
              </w:rPr>
              <w:t>支票出售</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表外业务</w:t>
            </w:r>
            <w:r>
              <w:rPr>
                <w:rFonts w:hint="eastAsia"/>
                <w:color w:val="000000"/>
                <w:sz w:val="24"/>
                <w:szCs w:val="24"/>
              </w:rPr>
              <w:t>-</w:t>
            </w:r>
            <w:r>
              <w:rPr>
                <w:rFonts w:hint="eastAsia"/>
                <w:color w:val="000000"/>
                <w:sz w:val="24"/>
                <w:szCs w:val="24"/>
              </w:rPr>
              <w:t>收费业务</w:t>
            </w:r>
            <w:r>
              <w:rPr>
                <w:rFonts w:hint="eastAsia"/>
                <w:color w:val="000000"/>
                <w:sz w:val="24"/>
                <w:szCs w:val="24"/>
              </w:rPr>
              <w:t>-</w:t>
            </w:r>
            <w:r>
              <w:rPr>
                <w:rFonts w:hint="eastAsia"/>
                <w:color w:val="000000"/>
                <w:sz w:val="24"/>
                <w:szCs w:val="24"/>
              </w:rPr>
              <w:t>手工收取费用</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7.</w:t>
            </w:r>
            <w:r>
              <w:rPr>
                <w:rFonts w:hint="eastAsia"/>
                <w:color w:val="000000"/>
                <w:sz w:val="24"/>
                <w:szCs w:val="24"/>
              </w:rPr>
              <w:t>单位活期存款</w:t>
            </w:r>
            <w:r>
              <w:rPr>
                <w:rFonts w:hint="eastAsia"/>
                <w:color w:val="000000"/>
                <w:sz w:val="24"/>
                <w:szCs w:val="24"/>
              </w:rPr>
              <w:t>-</w:t>
            </w:r>
            <w:r>
              <w:rPr>
                <w:rFonts w:hint="eastAsia"/>
                <w:color w:val="000000"/>
                <w:sz w:val="24"/>
                <w:szCs w:val="24"/>
              </w:rPr>
              <w:t>账户转账</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CE78CC">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9</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根据任务说明和重要提示完成代理业务。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对公业务</w:t>
            </w:r>
            <w:r>
              <w:rPr>
                <w:rFonts w:hint="eastAsia"/>
                <w:color w:val="000000"/>
                <w:sz w:val="24"/>
                <w:szCs w:val="24"/>
              </w:rPr>
              <w:t>-</w:t>
            </w:r>
            <w:r>
              <w:rPr>
                <w:rFonts w:hint="eastAsia"/>
                <w:color w:val="000000"/>
                <w:sz w:val="24"/>
                <w:szCs w:val="24"/>
              </w:rPr>
              <w:t>对公账户管理</w:t>
            </w:r>
            <w:r>
              <w:rPr>
                <w:rFonts w:hint="eastAsia"/>
                <w:color w:val="000000"/>
                <w:sz w:val="24"/>
                <w:szCs w:val="24"/>
              </w:rPr>
              <w:t>-</w:t>
            </w:r>
            <w:r>
              <w:rPr>
                <w:rFonts w:hint="eastAsia"/>
                <w:color w:val="000000"/>
                <w:sz w:val="24"/>
                <w:szCs w:val="24"/>
              </w:rPr>
              <w:t>开对公客户号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开对公存款账号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单位活期存款</w:t>
            </w:r>
            <w:r>
              <w:rPr>
                <w:rFonts w:hint="eastAsia"/>
                <w:color w:val="000000"/>
                <w:sz w:val="24"/>
                <w:szCs w:val="24"/>
              </w:rPr>
              <w:t>-</w:t>
            </w:r>
            <w:r>
              <w:rPr>
                <w:rFonts w:hint="eastAsia"/>
                <w:color w:val="000000"/>
                <w:sz w:val="24"/>
                <w:szCs w:val="24"/>
              </w:rPr>
              <w:t>现金存款</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代理业务</w:t>
            </w:r>
            <w:r>
              <w:rPr>
                <w:rFonts w:hint="eastAsia"/>
                <w:color w:val="000000"/>
                <w:sz w:val="24"/>
                <w:szCs w:val="24"/>
              </w:rPr>
              <w:t>-</w:t>
            </w:r>
            <w:r>
              <w:rPr>
                <w:rFonts w:hint="eastAsia"/>
                <w:color w:val="000000"/>
                <w:sz w:val="24"/>
                <w:szCs w:val="24"/>
              </w:rPr>
              <w:t>代理合同管理</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lastRenderedPageBreak/>
              <w:t>5.</w:t>
            </w:r>
            <w:r>
              <w:rPr>
                <w:rFonts w:hint="eastAsia"/>
                <w:color w:val="000000"/>
                <w:sz w:val="24"/>
                <w:szCs w:val="24"/>
              </w:rPr>
              <w:t>代理批量管理</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批量明细管理</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7A2254">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10</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w:t>
            </w:r>
            <w:proofErr w:type="gramStart"/>
            <w:r>
              <w:rPr>
                <w:rFonts w:eastAsia="仿宋" w:cs="Times New Roman" w:hint="eastAsia"/>
                <w:color w:val="000000"/>
                <w:sz w:val="24"/>
                <w:szCs w:val="24"/>
              </w:rPr>
              <w:t>企业网银业务</w:t>
            </w:r>
            <w:proofErr w:type="gramEnd"/>
            <w:r>
              <w:rPr>
                <w:rFonts w:eastAsia="仿宋" w:cs="Times New Roman" w:hint="eastAsia"/>
                <w:color w:val="000000"/>
                <w:sz w:val="24"/>
                <w:szCs w:val="24"/>
              </w:rPr>
              <w:t>。</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color w:val="000000"/>
                <w:sz w:val="24"/>
                <w:szCs w:val="24"/>
              </w:rPr>
              <w:t>.</w:t>
            </w:r>
            <w:proofErr w:type="gramStart"/>
            <w:r>
              <w:rPr>
                <w:rFonts w:hint="eastAsia"/>
                <w:color w:val="000000"/>
                <w:sz w:val="24"/>
                <w:szCs w:val="24"/>
              </w:rPr>
              <w:t>企业网银签约</w:t>
            </w:r>
            <w:proofErr w:type="gramEnd"/>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color w:val="000000"/>
                <w:sz w:val="24"/>
                <w:szCs w:val="24"/>
              </w:rPr>
              <w:t>.</w:t>
            </w:r>
            <w:r>
              <w:rPr>
                <w:rFonts w:hint="eastAsia"/>
                <w:color w:val="000000"/>
                <w:sz w:val="24"/>
                <w:szCs w:val="24"/>
              </w:rPr>
              <w:t>企业</w:t>
            </w:r>
            <w:proofErr w:type="gramStart"/>
            <w:r>
              <w:rPr>
                <w:rFonts w:hint="eastAsia"/>
                <w:color w:val="000000"/>
                <w:sz w:val="24"/>
                <w:szCs w:val="24"/>
              </w:rPr>
              <w:t>网银修改</w:t>
            </w:r>
            <w:proofErr w:type="gramEnd"/>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9D7D00">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11</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根据任务说明和重要提示完成公司贷款业务。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对公业务</w:t>
            </w:r>
            <w:r>
              <w:rPr>
                <w:rFonts w:hint="eastAsia"/>
                <w:color w:val="000000"/>
                <w:sz w:val="24"/>
                <w:szCs w:val="24"/>
              </w:rPr>
              <w:t>-</w:t>
            </w:r>
            <w:r>
              <w:rPr>
                <w:rFonts w:hint="eastAsia"/>
                <w:color w:val="000000"/>
                <w:sz w:val="24"/>
                <w:szCs w:val="24"/>
              </w:rPr>
              <w:t>对公账户管理</w:t>
            </w:r>
            <w:r>
              <w:rPr>
                <w:rFonts w:hint="eastAsia"/>
                <w:color w:val="000000"/>
                <w:sz w:val="24"/>
                <w:szCs w:val="24"/>
              </w:rPr>
              <w:t>-</w:t>
            </w:r>
            <w:r>
              <w:rPr>
                <w:rFonts w:hint="eastAsia"/>
                <w:color w:val="000000"/>
                <w:sz w:val="24"/>
                <w:szCs w:val="24"/>
              </w:rPr>
              <w:t>开对公客户号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开对公存款账号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单位活期存款</w:t>
            </w:r>
            <w:r>
              <w:rPr>
                <w:rFonts w:hint="eastAsia"/>
                <w:color w:val="000000"/>
                <w:sz w:val="24"/>
                <w:szCs w:val="24"/>
              </w:rPr>
              <w:t>-</w:t>
            </w:r>
            <w:r>
              <w:rPr>
                <w:rFonts w:hint="eastAsia"/>
                <w:color w:val="000000"/>
                <w:sz w:val="24"/>
                <w:szCs w:val="24"/>
              </w:rPr>
              <w:t>现金存款</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贷款业务</w:t>
            </w:r>
            <w:r>
              <w:rPr>
                <w:rFonts w:hint="eastAsia"/>
                <w:color w:val="000000"/>
                <w:sz w:val="24"/>
                <w:szCs w:val="24"/>
              </w:rPr>
              <w:t>-</w:t>
            </w:r>
            <w:r>
              <w:rPr>
                <w:rFonts w:hint="eastAsia"/>
                <w:color w:val="000000"/>
                <w:sz w:val="24"/>
                <w:szCs w:val="24"/>
              </w:rPr>
              <w:t>公司贷款</w:t>
            </w:r>
            <w:r>
              <w:rPr>
                <w:rFonts w:hint="eastAsia"/>
                <w:color w:val="000000"/>
                <w:sz w:val="24"/>
                <w:szCs w:val="24"/>
              </w:rPr>
              <w:t>-</w:t>
            </w:r>
            <w:r>
              <w:rPr>
                <w:rFonts w:hint="eastAsia"/>
                <w:color w:val="000000"/>
                <w:sz w:val="24"/>
                <w:szCs w:val="24"/>
              </w:rPr>
              <w:t>贷款借据管理</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贷款发放</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结转不良贷款</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7.</w:t>
            </w:r>
            <w:proofErr w:type="gramStart"/>
            <w:r>
              <w:rPr>
                <w:rFonts w:hint="eastAsia"/>
                <w:color w:val="000000"/>
                <w:sz w:val="24"/>
                <w:szCs w:val="24"/>
              </w:rPr>
              <w:t>拆笔自动</w:t>
            </w:r>
            <w:proofErr w:type="gramEnd"/>
            <w:r>
              <w:rPr>
                <w:rFonts w:hint="eastAsia"/>
                <w:color w:val="000000"/>
                <w:sz w:val="24"/>
                <w:szCs w:val="24"/>
              </w:rPr>
              <w:t>收息</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FA52ED">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12</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根据任务说明和重要提示完成纸质商业汇票业务。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支付结算</w:t>
            </w:r>
            <w:r>
              <w:rPr>
                <w:rFonts w:hint="eastAsia"/>
                <w:color w:val="000000"/>
                <w:sz w:val="24"/>
                <w:szCs w:val="24"/>
              </w:rPr>
              <w:t>-</w:t>
            </w:r>
            <w:r>
              <w:rPr>
                <w:rFonts w:hint="eastAsia"/>
                <w:color w:val="000000"/>
                <w:sz w:val="24"/>
                <w:szCs w:val="24"/>
              </w:rPr>
              <w:t>纸质商业汇票</w:t>
            </w:r>
            <w:r>
              <w:rPr>
                <w:rFonts w:hint="eastAsia"/>
                <w:color w:val="000000"/>
                <w:sz w:val="24"/>
                <w:szCs w:val="24"/>
              </w:rPr>
              <w:t>-</w:t>
            </w:r>
            <w:r>
              <w:rPr>
                <w:rFonts w:hint="eastAsia"/>
                <w:color w:val="000000"/>
                <w:sz w:val="24"/>
                <w:szCs w:val="24"/>
              </w:rPr>
              <w:t>纸票承兑登记</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质押登记</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委托收款登记</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结算登记</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质押解</w:t>
            </w:r>
            <w:proofErr w:type="gramStart"/>
            <w:r>
              <w:rPr>
                <w:rFonts w:hint="eastAsia"/>
                <w:color w:val="000000"/>
                <w:sz w:val="24"/>
                <w:szCs w:val="24"/>
              </w:rPr>
              <w:t>除登记</w:t>
            </w:r>
            <w:proofErr w:type="gramEnd"/>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763F8C">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13</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根据任务说明和重要提示完成大小额支</w:t>
            </w:r>
            <w:proofErr w:type="gramStart"/>
            <w:r>
              <w:rPr>
                <w:rFonts w:eastAsia="仿宋" w:cs="Times New Roman" w:hint="eastAsia"/>
                <w:color w:val="000000"/>
                <w:sz w:val="24"/>
                <w:szCs w:val="24"/>
              </w:rPr>
              <w:t>付业务</w:t>
            </w:r>
            <w:proofErr w:type="gramEnd"/>
            <w:r>
              <w:rPr>
                <w:rFonts w:eastAsia="仿宋" w:cs="Times New Roman" w:hint="eastAsia"/>
                <w:color w:val="000000"/>
                <w:sz w:val="24"/>
                <w:szCs w:val="24"/>
              </w:rPr>
              <w:t>。</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color w:val="000000"/>
                <w:sz w:val="24"/>
                <w:szCs w:val="24"/>
              </w:rPr>
              <w:t>.</w:t>
            </w:r>
            <w:r>
              <w:rPr>
                <w:rFonts w:hint="eastAsia"/>
                <w:color w:val="000000"/>
                <w:sz w:val="24"/>
                <w:szCs w:val="24"/>
              </w:rPr>
              <w:t>支付结算</w:t>
            </w:r>
            <w:r>
              <w:rPr>
                <w:rFonts w:hint="eastAsia"/>
                <w:color w:val="000000"/>
                <w:sz w:val="24"/>
                <w:szCs w:val="24"/>
              </w:rPr>
              <w:t>-</w:t>
            </w:r>
            <w:r>
              <w:rPr>
                <w:rFonts w:hint="eastAsia"/>
                <w:color w:val="000000"/>
                <w:sz w:val="24"/>
                <w:szCs w:val="24"/>
              </w:rPr>
              <w:t>大小额支付系统</w:t>
            </w:r>
            <w:r>
              <w:rPr>
                <w:rFonts w:hint="eastAsia"/>
                <w:color w:val="000000"/>
                <w:sz w:val="24"/>
                <w:szCs w:val="24"/>
              </w:rPr>
              <w:t>-</w:t>
            </w:r>
            <w:r>
              <w:rPr>
                <w:rFonts w:hint="eastAsia"/>
                <w:color w:val="000000"/>
                <w:sz w:val="24"/>
                <w:szCs w:val="24"/>
              </w:rPr>
              <w:t>小额普通借记业务</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lastRenderedPageBreak/>
              <w:t>2</w:t>
            </w:r>
            <w:r>
              <w:rPr>
                <w:color w:val="000000"/>
                <w:sz w:val="24"/>
                <w:szCs w:val="24"/>
              </w:rPr>
              <w:t>.</w:t>
            </w:r>
            <w:r>
              <w:rPr>
                <w:rFonts w:hint="eastAsia"/>
                <w:color w:val="000000"/>
                <w:sz w:val="24"/>
                <w:szCs w:val="24"/>
              </w:rPr>
              <w:t>支付业务状态重置</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13167E">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14</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根据任务说明和重要提示完成本票业务。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支付结算</w:t>
            </w:r>
            <w:r>
              <w:rPr>
                <w:rFonts w:hint="eastAsia"/>
                <w:color w:val="000000"/>
                <w:sz w:val="24"/>
                <w:szCs w:val="24"/>
              </w:rPr>
              <w:t>-</w:t>
            </w:r>
            <w:r>
              <w:rPr>
                <w:rFonts w:hint="eastAsia"/>
                <w:color w:val="000000"/>
                <w:sz w:val="24"/>
                <w:szCs w:val="24"/>
              </w:rPr>
              <w:t>本票</w:t>
            </w:r>
            <w:r>
              <w:rPr>
                <w:rFonts w:hint="eastAsia"/>
                <w:color w:val="000000"/>
                <w:sz w:val="24"/>
                <w:szCs w:val="24"/>
              </w:rPr>
              <w:t>/</w:t>
            </w:r>
            <w:r>
              <w:rPr>
                <w:rFonts w:hint="eastAsia"/>
                <w:color w:val="000000"/>
                <w:sz w:val="24"/>
                <w:szCs w:val="24"/>
              </w:rPr>
              <w:t>汇票</w:t>
            </w:r>
            <w:r>
              <w:rPr>
                <w:rFonts w:hint="eastAsia"/>
                <w:color w:val="000000"/>
                <w:sz w:val="24"/>
                <w:szCs w:val="24"/>
              </w:rPr>
              <w:t>-</w:t>
            </w:r>
            <w:r>
              <w:rPr>
                <w:rFonts w:hint="eastAsia"/>
                <w:color w:val="000000"/>
                <w:sz w:val="24"/>
                <w:szCs w:val="24"/>
              </w:rPr>
              <w:t>本票签发</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本票退回</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5140F5">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15</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根据任务说明和重要提示完成委托收款业务。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 xml:space="preserve">1. </w:t>
            </w:r>
            <w:r>
              <w:rPr>
                <w:rFonts w:hint="eastAsia"/>
                <w:color w:val="000000"/>
                <w:sz w:val="24"/>
                <w:szCs w:val="24"/>
              </w:rPr>
              <w:t>支付结算</w:t>
            </w:r>
            <w:r>
              <w:rPr>
                <w:rFonts w:hint="eastAsia"/>
                <w:color w:val="000000"/>
                <w:sz w:val="24"/>
                <w:szCs w:val="24"/>
              </w:rPr>
              <w:t>-</w:t>
            </w:r>
            <w:r>
              <w:rPr>
                <w:rFonts w:hint="eastAsia"/>
                <w:color w:val="000000"/>
                <w:sz w:val="24"/>
                <w:szCs w:val="24"/>
              </w:rPr>
              <w:t>委托收款</w:t>
            </w:r>
            <w:r>
              <w:rPr>
                <w:rFonts w:hint="eastAsia"/>
                <w:color w:val="000000"/>
                <w:sz w:val="24"/>
                <w:szCs w:val="24"/>
              </w:rPr>
              <w:t>-</w:t>
            </w:r>
            <w:r>
              <w:rPr>
                <w:rFonts w:hint="eastAsia"/>
                <w:color w:val="000000"/>
                <w:sz w:val="24"/>
                <w:szCs w:val="24"/>
              </w:rPr>
              <w:t>委托收款登记</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 xml:space="preserve">2. </w:t>
            </w:r>
            <w:r>
              <w:rPr>
                <w:rFonts w:hint="eastAsia"/>
                <w:color w:val="000000"/>
                <w:sz w:val="24"/>
                <w:szCs w:val="24"/>
              </w:rPr>
              <w:t>支付结算</w:t>
            </w:r>
            <w:r>
              <w:rPr>
                <w:rFonts w:hint="eastAsia"/>
                <w:color w:val="000000"/>
                <w:sz w:val="24"/>
                <w:szCs w:val="24"/>
              </w:rPr>
              <w:t>-</w:t>
            </w:r>
            <w:r>
              <w:rPr>
                <w:rFonts w:hint="eastAsia"/>
                <w:color w:val="000000"/>
                <w:sz w:val="24"/>
                <w:szCs w:val="24"/>
              </w:rPr>
              <w:t>委托收款</w:t>
            </w:r>
            <w:r>
              <w:rPr>
                <w:rFonts w:hint="eastAsia"/>
                <w:color w:val="000000"/>
                <w:sz w:val="24"/>
                <w:szCs w:val="24"/>
              </w:rPr>
              <w:t>-</w:t>
            </w:r>
            <w:r>
              <w:rPr>
                <w:rFonts w:hint="eastAsia"/>
                <w:color w:val="000000"/>
                <w:sz w:val="24"/>
                <w:szCs w:val="24"/>
              </w:rPr>
              <w:t>委托收款付款</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D20425">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任务1</w:t>
            </w:r>
            <w:r>
              <w:rPr>
                <w:rFonts w:eastAsia="仿宋" w:cs="Times New Roman"/>
                <w:color w:val="000000"/>
                <w:sz w:val="24"/>
                <w:szCs w:val="24"/>
              </w:rPr>
              <w:t>6</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根据任务说明和重要提示完成同城票据交换业务。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支付结算</w:t>
            </w:r>
            <w:r>
              <w:rPr>
                <w:rFonts w:hint="eastAsia"/>
                <w:color w:val="000000"/>
                <w:sz w:val="24"/>
                <w:szCs w:val="24"/>
              </w:rPr>
              <w:t>-</w:t>
            </w:r>
            <w:r>
              <w:rPr>
                <w:rFonts w:hint="eastAsia"/>
                <w:color w:val="000000"/>
                <w:sz w:val="24"/>
                <w:szCs w:val="24"/>
              </w:rPr>
              <w:t>同城票据纸质交换</w:t>
            </w:r>
            <w:r>
              <w:rPr>
                <w:rFonts w:hint="eastAsia"/>
                <w:color w:val="000000"/>
                <w:sz w:val="24"/>
                <w:szCs w:val="24"/>
              </w:rPr>
              <w:t>-</w:t>
            </w:r>
            <w:r>
              <w:rPr>
                <w:rFonts w:hint="eastAsia"/>
                <w:color w:val="000000"/>
                <w:sz w:val="24"/>
                <w:szCs w:val="24"/>
              </w:rPr>
              <w:t>同城场次切换交易</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同城提入借方交易</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同城提入贷方交易</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同城收妥抵用批次入账</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CD7C6E">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17</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根据任务说明和重要提示完成保函业务。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表外业务</w:t>
            </w:r>
            <w:r>
              <w:rPr>
                <w:rFonts w:hint="eastAsia"/>
                <w:color w:val="000000"/>
                <w:sz w:val="24"/>
                <w:szCs w:val="24"/>
              </w:rPr>
              <w:t>-</w:t>
            </w:r>
            <w:r>
              <w:rPr>
                <w:rFonts w:hint="eastAsia"/>
                <w:color w:val="000000"/>
                <w:sz w:val="24"/>
                <w:szCs w:val="24"/>
              </w:rPr>
              <w:t>保函业务</w:t>
            </w:r>
            <w:r>
              <w:rPr>
                <w:rFonts w:hint="eastAsia"/>
                <w:color w:val="000000"/>
                <w:sz w:val="24"/>
                <w:szCs w:val="24"/>
              </w:rPr>
              <w:t>-</w:t>
            </w:r>
            <w:r>
              <w:rPr>
                <w:rFonts w:hint="eastAsia"/>
                <w:color w:val="000000"/>
                <w:sz w:val="24"/>
                <w:szCs w:val="24"/>
              </w:rPr>
              <w:t>包含打印</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表外收入记账</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7055E2">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任务1</w:t>
            </w:r>
            <w:r>
              <w:rPr>
                <w:rFonts w:eastAsia="仿宋" w:cs="Times New Roman"/>
                <w:color w:val="000000"/>
                <w:sz w:val="24"/>
                <w:szCs w:val="24"/>
              </w:rPr>
              <w:t>8</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根据背景资料和票据</w:t>
            </w:r>
            <w:proofErr w:type="gramStart"/>
            <w:r>
              <w:rPr>
                <w:rFonts w:eastAsia="仿宋" w:cs="Times New Roman" w:hint="eastAsia"/>
                <w:color w:val="000000"/>
                <w:sz w:val="24"/>
                <w:szCs w:val="24"/>
              </w:rPr>
              <w:t>图片勾选正确</w:t>
            </w:r>
            <w:proofErr w:type="gramEnd"/>
            <w:r>
              <w:rPr>
                <w:rFonts w:eastAsia="仿宋" w:cs="Times New Roman" w:hint="eastAsia"/>
                <w:color w:val="000000"/>
                <w:sz w:val="24"/>
                <w:szCs w:val="24"/>
              </w:rPr>
              <w:t>的答案，完成票据审核业务。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浏览背景资料</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审核票据正反面</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proofErr w:type="gramStart"/>
            <w:r>
              <w:rPr>
                <w:rFonts w:hint="eastAsia"/>
                <w:color w:val="000000"/>
                <w:sz w:val="24"/>
                <w:szCs w:val="24"/>
              </w:rPr>
              <w:t>勾选正确</w:t>
            </w:r>
            <w:proofErr w:type="gramEnd"/>
            <w:r>
              <w:rPr>
                <w:rFonts w:hint="eastAsia"/>
                <w:color w:val="000000"/>
                <w:sz w:val="24"/>
                <w:szCs w:val="24"/>
              </w:rPr>
              <w:t>答案</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4E6CF6">
        <w:trPr>
          <w:trHeight w:val="567"/>
          <w:jc w:val="center"/>
        </w:trPr>
        <w:tc>
          <w:tcPr>
            <w:tcW w:w="2180" w:type="dxa"/>
            <w:vMerge/>
            <w:tcBorders>
              <w:left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任务1</w:t>
            </w:r>
            <w:r>
              <w:rPr>
                <w:rFonts w:eastAsia="仿宋" w:cs="Times New Roman"/>
                <w:color w:val="000000"/>
                <w:sz w:val="24"/>
                <w:szCs w:val="24"/>
              </w:rPr>
              <w:t>9</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根据任务说明和重要提示在系统中操作完成票据业务。</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proofErr w:type="gramStart"/>
            <w:r>
              <w:rPr>
                <w:rFonts w:hint="eastAsia"/>
                <w:color w:val="000000"/>
                <w:sz w:val="24"/>
                <w:szCs w:val="24"/>
              </w:rPr>
              <w:t>银承汇票</w:t>
            </w:r>
            <w:proofErr w:type="gramEnd"/>
            <w:r>
              <w:rPr>
                <w:rFonts w:hint="eastAsia"/>
                <w:color w:val="000000"/>
                <w:sz w:val="24"/>
                <w:szCs w:val="24"/>
              </w:rPr>
              <w:t>业务处理</w:t>
            </w:r>
            <w:r>
              <w:rPr>
                <w:rFonts w:hint="eastAsia"/>
                <w:color w:val="000000"/>
                <w:sz w:val="24"/>
                <w:szCs w:val="24"/>
              </w:rPr>
              <w:t>-</w:t>
            </w:r>
            <w:r>
              <w:rPr>
                <w:rFonts w:hint="eastAsia"/>
                <w:color w:val="000000"/>
                <w:sz w:val="24"/>
                <w:szCs w:val="24"/>
              </w:rPr>
              <w:t>银行承兑汇票</w:t>
            </w:r>
            <w:r>
              <w:rPr>
                <w:rFonts w:hint="eastAsia"/>
                <w:color w:val="000000"/>
                <w:sz w:val="24"/>
                <w:szCs w:val="24"/>
              </w:rPr>
              <w:t>-</w:t>
            </w:r>
            <w:r>
              <w:rPr>
                <w:rFonts w:hint="eastAsia"/>
                <w:color w:val="000000"/>
                <w:sz w:val="24"/>
                <w:szCs w:val="24"/>
              </w:rPr>
              <w:t>出票登记</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出票</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承兑</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贴现申请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买断式贴现</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转贴现申请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7.</w:t>
            </w:r>
            <w:proofErr w:type="gramStart"/>
            <w:r>
              <w:rPr>
                <w:rFonts w:hint="eastAsia"/>
                <w:color w:val="000000"/>
                <w:sz w:val="24"/>
                <w:szCs w:val="24"/>
              </w:rPr>
              <w:t>买断式转贴现</w:t>
            </w:r>
            <w:proofErr w:type="gramEnd"/>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B159B4">
        <w:trPr>
          <w:trHeight w:val="567"/>
          <w:jc w:val="center"/>
        </w:trPr>
        <w:tc>
          <w:tcPr>
            <w:tcW w:w="2180" w:type="dxa"/>
            <w:vMerge/>
            <w:tcBorders>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501"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20</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根据任务说明和重要提示完成日</w:t>
            </w:r>
            <w:proofErr w:type="gramStart"/>
            <w:r>
              <w:rPr>
                <w:rFonts w:eastAsia="仿宋" w:cs="Times New Roman" w:hint="eastAsia"/>
                <w:color w:val="000000"/>
                <w:sz w:val="24"/>
                <w:szCs w:val="24"/>
              </w:rPr>
              <w:t>终业务</w:t>
            </w:r>
            <w:proofErr w:type="gramEnd"/>
            <w:r>
              <w:rPr>
                <w:rFonts w:eastAsia="仿宋" w:cs="Times New Roman" w:hint="eastAsia"/>
                <w:color w:val="000000"/>
                <w:sz w:val="24"/>
                <w:szCs w:val="24"/>
              </w:rPr>
              <w:t>处理。</w:t>
            </w:r>
          </w:p>
        </w:tc>
        <w:tc>
          <w:tcPr>
            <w:tcW w:w="2268"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钱箱管理</w:t>
            </w:r>
            <w:r>
              <w:rPr>
                <w:rFonts w:hint="eastAsia"/>
                <w:color w:val="000000"/>
                <w:sz w:val="24"/>
                <w:szCs w:val="24"/>
              </w:rPr>
              <w:t>-</w:t>
            </w:r>
            <w:r>
              <w:rPr>
                <w:rFonts w:hint="eastAsia"/>
                <w:color w:val="000000"/>
                <w:sz w:val="24"/>
                <w:szCs w:val="24"/>
              </w:rPr>
              <w:t>钱箱轧账</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凭证管理</w:t>
            </w:r>
            <w:r>
              <w:rPr>
                <w:rFonts w:hint="eastAsia"/>
                <w:color w:val="000000"/>
                <w:sz w:val="24"/>
                <w:szCs w:val="24"/>
              </w:rPr>
              <w:t>-</w:t>
            </w:r>
            <w:r>
              <w:rPr>
                <w:rFonts w:hint="eastAsia"/>
                <w:color w:val="000000"/>
                <w:sz w:val="24"/>
                <w:szCs w:val="24"/>
              </w:rPr>
              <w:t>凭证综合查询</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凭证入库</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现金入库</w:t>
            </w:r>
          </w:p>
        </w:tc>
        <w:tc>
          <w:tcPr>
            <w:tcW w:w="493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5618FC" w:rsidTr="005618FC">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赛项技术规范</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涉及专业教学要求</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钞票清点、假币鉴别、数字键盘传票录入、形码输入法信息录入等金融服务基本操作能力。</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用经济金融基础理论来解释生活中的经济现象并运用于实践的能力。</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规范进行金融机构柜面业务、贷款业务、票据业务等业务操作的能力。</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依照经济金融基本法律法规进行金融业务风险的基本分析识别与防范的能力。</w:t>
            </w:r>
          </w:p>
          <w:p w:rsidR="005618FC" w:rsidRDefault="005618FC" w:rsidP="005618FC">
            <w:pPr>
              <w:pStyle w:val="20"/>
              <w:spacing w:after="0"/>
              <w:ind w:leftChars="0" w:left="0" w:firstLineChars="0" w:firstLine="0"/>
              <w:rPr>
                <w:rFonts w:cs="Times New Roman"/>
                <w:color w:val="000000"/>
                <w:sz w:val="24"/>
                <w:szCs w:val="24"/>
              </w:rPr>
            </w:pPr>
            <w:r>
              <w:rPr>
                <w:rFonts w:hint="eastAsia"/>
                <w:color w:val="000000"/>
                <w:sz w:val="24"/>
                <w:szCs w:val="24"/>
              </w:rPr>
              <w:t>5.</w:t>
            </w:r>
            <w:r>
              <w:rPr>
                <w:rFonts w:hint="eastAsia"/>
                <w:color w:val="000000"/>
                <w:sz w:val="24"/>
                <w:szCs w:val="24"/>
              </w:rPr>
              <w:t>适应金融产业数字化发展需求的信息技术基础知识、专业信息技术能力等基本数字化技能。</w:t>
            </w:r>
          </w:p>
        </w:tc>
      </w:tr>
      <w:tr w:rsidR="005618FC" w:rsidTr="005618FC">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5618FC" w:rsidRDefault="005618FC" w:rsidP="005618FC">
            <w:pPr>
              <w:widowControl/>
              <w:rPr>
                <w:rFonts w:cs="Times New Roman"/>
                <w:b/>
                <w:color w:val="000000"/>
                <w:sz w:val="24"/>
                <w:szCs w:val="24"/>
              </w:rPr>
            </w:pP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遵循国家标准和行业标准</w:t>
            </w:r>
          </w:p>
        </w:tc>
        <w:tc>
          <w:tcPr>
            <w:tcW w:w="8022" w:type="dxa"/>
            <w:gridSpan w:val="4"/>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中华人民共和国商业银行法</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 xml:space="preserve">GB/T 32320-2015 </w:t>
            </w:r>
            <w:r>
              <w:rPr>
                <w:rFonts w:hint="eastAsia"/>
                <w:color w:val="000000"/>
                <w:sz w:val="24"/>
                <w:szCs w:val="24"/>
              </w:rPr>
              <w:t>银行营业网点服务基本要求</w:t>
            </w:r>
          </w:p>
          <w:p w:rsidR="005618FC" w:rsidRDefault="005618FC" w:rsidP="005618FC">
            <w:pPr>
              <w:pStyle w:val="20"/>
              <w:spacing w:after="0"/>
              <w:ind w:leftChars="0" w:left="0" w:firstLineChars="0" w:firstLine="0"/>
              <w:rPr>
                <w:rFonts w:cs="Times New Roman"/>
                <w:color w:val="000000"/>
                <w:sz w:val="24"/>
                <w:szCs w:val="24"/>
              </w:rPr>
            </w:pPr>
            <w:r>
              <w:rPr>
                <w:rFonts w:hint="eastAsia"/>
                <w:color w:val="000000"/>
                <w:sz w:val="24"/>
                <w:szCs w:val="24"/>
              </w:rPr>
              <w:t>银行业专业人员职业资格制度暂行规定</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lastRenderedPageBreak/>
              <w:t>赛项赛场准备</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场地、材料、设备、检测工具、安全防护要求等。</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注意事项</w:t>
            </w:r>
          </w:p>
        </w:tc>
        <w:tc>
          <w:tcPr>
            <w:tcW w:w="11118" w:type="dxa"/>
            <w:gridSpan w:val="6"/>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p>
        </w:tc>
      </w:tr>
    </w:tbl>
    <w:p w:rsidR="005618FC" w:rsidRDefault="005618FC" w:rsidP="005618FC">
      <w:pPr>
        <w:jc w:val="center"/>
        <w:rPr>
          <w:b/>
          <w:color w:val="000000"/>
          <w:sz w:val="24"/>
          <w:szCs w:val="24"/>
        </w:rPr>
      </w:pPr>
    </w:p>
    <w:p w:rsidR="005618FC" w:rsidRDefault="005618FC" w:rsidP="005618FC">
      <w:pPr>
        <w:jc w:val="center"/>
        <w:rPr>
          <w:b/>
          <w:color w:val="000000"/>
          <w:sz w:val="24"/>
          <w:szCs w:val="24"/>
        </w:rPr>
      </w:pPr>
      <w:r>
        <w:rPr>
          <w:rFonts w:hint="eastAsia"/>
          <w:b/>
          <w:color w:val="000000"/>
          <w:sz w:val="24"/>
          <w:szCs w:val="24"/>
        </w:rPr>
        <w:t>表</w:t>
      </w:r>
      <w:r>
        <w:rPr>
          <w:b/>
          <w:color w:val="000000"/>
          <w:sz w:val="24"/>
          <w:szCs w:val="24"/>
        </w:rPr>
        <w:t>11</w:t>
      </w:r>
      <w:r>
        <w:rPr>
          <w:rFonts w:hint="eastAsia"/>
          <w:b/>
          <w:color w:val="000000"/>
          <w:sz w:val="24"/>
          <w:szCs w:val="24"/>
        </w:rPr>
        <w:t xml:space="preserve"> </w:t>
      </w:r>
      <w:r>
        <w:rPr>
          <w:rFonts w:hint="eastAsia"/>
          <w:b/>
          <w:color w:val="000000"/>
          <w:sz w:val="24"/>
          <w:szCs w:val="24"/>
        </w:rPr>
        <w:t>技能模块</w:t>
      </w:r>
      <w:r>
        <w:rPr>
          <w:b/>
          <w:color w:val="000000"/>
          <w:sz w:val="24"/>
          <w:szCs w:val="24"/>
        </w:rPr>
        <w:t>3</w:t>
      </w:r>
      <w:r>
        <w:rPr>
          <w:rFonts w:hint="eastAsia"/>
          <w:b/>
          <w:color w:val="000000"/>
          <w:sz w:val="24"/>
          <w:szCs w:val="24"/>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643"/>
        <w:gridCol w:w="1453"/>
        <w:gridCol w:w="1100"/>
        <w:gridCol w:w="2150"/>
        <w:gridCol w:w="4772"/>
      </w:tblGrid>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模块序号</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模块</w:t>
            </w:r>
            <w:r>
              <w:rPr>
                <w:rFonts w:eastAsia="仿宋" w:cs="Times New Roman"/>
                <w:color w:val="000000"/>
                <w:sz w:val="24"/>
                <w:szCs w:val="24"/>
              </w:rPr>
              <w:t>3</w:t>
            </w:r>
          </w:p>
        </w:tc>
        <w:tc>
          <w:tcPr>
            <w:tcW w:w="3250"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对应赛项编号</w:t>
            </w:r>
          </w:p>
        </w:tc>
        <w:tc>
          <w:tcPr>
            <w:tcW w:w="4772"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G</w:t>
            </w:r>
            <w:r>
              <w:rPr>
                <w:rFonts w:eastAsia="仿宋" w:cs="Times New Roman"/>
                <w:color w:val="000000"/>
                <w:sz w:val="24"/>
                <w:szCs w:val="24"/>
              </w:rPr>
              <w:t>Z044</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模块名称</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客户经理岗</w:t>
            </w:r>
          </w:p>
        </w:tc>
        <w:tc>
          <w:tcPr>
            <w:tcW w:w="3250"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数量</w:t>
            </w:r>
          </w:p>
        </w:tc>
        <w:tc>
          <w:tcPr>
            <w:tcW w:w="4772"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2</w:t>
            </w:r>
            <w:r>
              <w:rPr>
                <w:rFonts w:eastAsia="仿宋" w:cs="Times New Roman"/>
                <w:color w:val="000000"/>
                <w:sz w:val="24"/>
                <w:szCs w:val="24"/>
              </w:rPr>
              <w:t>3</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竞赛时间</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_GB2312" w:cs="仿宋"/>
                <w:color w:val="000000"/>
                <w:sz w:val="24"/>
                <w:szCs w:val="24"/>
              </w:rPr>
            </w:pPr>
            <w:r>
              <w:rPr>
                <w:rFonts w:eastAsia="仿宋" w:cs="Times New Roman" w:hint="eastAsia"/>
                <w:color w:val="000000"/>
                <w:sz w:val="24"/>
                <w:szCs w:val="24"/>
              </w:rPr>
              <w:t>总时间</w:t>
            </w:r>
            <w:r>
              <w:rPr>
                <w:rFonts w:eastAsia="仿宋" w:cs="Times New Roman"/>
                <w:color w:val="000000"/>
                <w:sz w:val="24"/>
                <w:szCs w:val="24"/>
              </w:rPr>
              <w:t>120</w:t>
            </w:r>
            <w:r>
              <w:rPr>
                <w:rFonts w:eastAsia="仿宋" w:cs="Times New Roman" w:hint="eastAsia"/>
                <w:color w:val="000000"/>
                <w:sz w:val="24"/>
                <w:szCs w:val="24"/>
              </w:rPr>
              <w:t>分钟（与其他三个金融岗位技能模块同时考核）</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任务描述</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该模块根据提供的个人客户、公司客户的贷款档案、担保</w:t>
            </w:r>
            <w:proofErr w:type="gramStart"/>
            <w:r>
              <w:rPr>
                <w:rFonts w:eastAsia="仿宋" w:cs="Times New Roman" w:hint="eastAsia"/>
                <w:color w:val="000000"/>
                <w:sz w:val="24"/>
                <w:szCs w:val="24"/>
              </w:rPr>
              <w:t>品信息</w:t>
            </w:r>
            <w:proofErr w:type="gramEnd"/>
            <w:r>
              <w:rPr>
                <w:rFonts w:eastAsia="仿宋" w:cs="Times New Roman" w:hint="eastAsia"/>
                <w:color w:val="000000"/>
                <w:sz w:val="24"/>
                <w:szCs w:val="24"/>
              </w:rPr>
              <w:t>和信贷需求描述等完成个人信贷业务和公司信贷业务操作。</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职业要素</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Calibri" w:hint="eastAsia"/>
                <w:color w:val="000000"/>
                <w:sz w:val="24"/>
                <w:szCs w:val="24"/>
              </w:rPr>
              <w:t>□</w:t>
            </w:r>
            <w:r>
              <w:rPr>
                <w:rFonts w:eastAsia="仿宋" w:cs="Times New Roman" w:hint="eastAsia"/>
                <w:color w:val="000000"/>
                <w:sz w:val="24"/>
                <w:szCs w:val="24"/>
              </w:rPr>
              <w:t xml:space="preserve">基本专业素养  </w:t>
            </w:r>
            <w:r>
              <w:rPr>
                <w:rFonts w:eastAsia="仿宋" w:cs="Times New Roman" w:hint="eastAsia"/>
                <w:color w:val="000000"/>
                <w:sz w:val="24"/>
                <w:szCs w:val="24"/>
              </w:rPr>
              <w:sym w:font="Wingdings" w:char="F0FE"/>
            </w:r>
            <w:r>
              <w:rPr>
                <w:rFonts w:eastAsia="仿宋" w:cs="Times New Roman" w:hint="eastAsia"/>
                <w:color w:val="000000"/>
                <w:sz w:val="24"/>
                <w:szCs w:val="24"/>
              </w:rPr>
              <w:t xml:space="preserve">专业实践技能  </w:t>
            </w:r>
            <w:r>
              <w:rPr>
                <w:rFonts w:eastAsia="仿宋" w:cs="Times New Roman" w:hint="eastAsia"/>
                <w:color w:val="000000"/>
                <w:sz w:val="24"/>
                <w:szCs w:val="24"/>
              </w:rPr>
              <w:sym w:font="Wingdings" w:char="F0FE"/>
            </w:r>
            <w:r>
              <w:rPr>
                <w:rFonts w:eastAsia="仿宋" w:cs="Times New Roman" w:hint="eastAsia"/>
                <w:color w:val="000000"/>
                <w:sz w:val="24"/>
                <w:szCs w:val="24"/>
              </w:rPr>
              <w:t xml:space="preserve">协调协作能力  </w:t>
            </w:r>
            <w:r>
              <w:rPr>
                <w:rFonts w:eastAsia="仿宋" w:cs="Calibri" w:hint="eastAsia"/>
                <w:color w:val="000000"/>
                <w:sz w:val="24"/>
                <w:szCs w:val="24"/>
              </w:rPr>
              <w:t>□</w:t>
            </w:r>
            <w:r>
              <w:rPr>
                <w:rFonts w:eastAsia="仿宋" w:cs="Times New Roman" w:hint="eastAsia"/>
                <w:color w:val="000000"/>
                <w:sz w:val="24"/>
                <w:szCs w:val="24"/>
              </w:rPr>
              <w:t>持续发展能力</w:t>
            </w:r>
          </w:p>
        </w:tc>
      </w:tr>
      <w:tr w:rsidR="008A44C3" w:rsidTr="007B01A2">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具体任务要求</w:t>
            </w: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序号</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任务要求</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操作过程</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题目答案</w:t>
            </w:r>
          </w:p>
        </w:tc>
      </w:tr>
      <w:tr w:rsidR="008A44C3" w:rsidTr="00BC7818">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任务1</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根据任务说明和重要提示完成个人客户贷款档案管理。</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客户档案管理</w:t>
            </w:r>
            <w:r>
              <w:rPr>
                <w:rFonts w:hint="eastAsia"/>
                <w:color w:val="000000"/>
                <w:sz w:val="24"/>
                <w:szCs w:val="24"/>
              </w:rPr>
              <w:t>-</w:t>
            </w:r>
            <w:r>
              <w:rPr>
                <w:rFonts w:hint="eastAsia"/>
                <w:color w:val="000000"/>
                <w:sz w:val="24"/>
                <w:szCs w:val="24"/>
              </w:rPr>
              <w:t>个人客户</w:t>
            </w:r>
            <w:r>
              <w:rPr>
                <w:rFonts w:hint="eastAsia"/>
                <w:color w:val="000000"/>
                <w:sz w:val="24"/>
                <w:szCs w:val="24"/>
              </w:rPr>
              <w:t>-</w:t>
            </w:r>
            <w:r>
              <w:rPr>
                <w:rFonts w:hint="eastAsia"/>
                <w:color w:val="000000"/>
                <w:sz w:val="24"/>
                <w:szCs w:val="24"/>
              </w:rPr>
              <w:t>锁定客户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个人基本信息列表</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E26937">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任务2</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根据任务说明和重要提示完成个人客户担保品信息。</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担保品信息管理</w:t>
            </w:r>
            <w:r>
              <w:rPr>
                <w:rFonts w:hint="eastAsia"/>
                <w:color w:val="000000"/>
                <w:sz w:val="24"/>
                <w:szCs w:val="24"/>
              </w:rPr>
              <w:t>-</w:t>
            </w:r>
            <w:r>
              <w:rPr>
                <w:rFonts w:hint="eastAsia"/>
                <w:color w:val="000000"/>
                <w:sz w:val="24"/>
                <w:szCs w:val="24"/>
              </w:rPr>
              <w:t>抵押品信息录入</w:t>
            </w:r>
            <w:r>
              <w:rPr>
                <w:rFonts w:hint="eastAsia"/>
                <w:color w:val="000000"/>
                <w:sz w:val="24"/>
                <w:szCs w:val="24"/>
              </w:rPr>
              <w:t>-</w:t>
            </w:r>
            <w:r>
              <w:rPr>
                <w:rFonts w:hint="eastAsia"/>
                <w:color w:val="000000"/>
                <w:sz w:val="24"/>
                <w:szCs w:val="24"/>
              </w:rPr>
              <w:t>抵质押</w:t>
            </w:r>
            <w:proofErr w:type="gramStart"/>
            <w:r>
              <w:rPr>
                <w:rFonts w:hint="eastAsia"/>
                <w:color w:val="000000"/>
                <w:sz w:val="24"/>
                <w:szCs w:val="24"/>
              </w:rPr>
              <w:t>品信息</w:t>
            </w:r>
            <w:proofErr w:type="gramEnd"/>
            <w:r>
              <w:rPr>
                <w:rFonts w:hint="eastAsia"/>
                <w:color w:val="000000"/>
                <w:sz w:val="24"/>
                <w:szCs w:val="24"/>
              </w:rPr>
              <w:t>录入列表</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lastRenderedPageBreak/>
              <w:t>2.</w:t>
            </w:r>
            <w:r>
              <w:rPr>
                <w:rFonts w:hint="eastAsia"/>
                <w:color w:val="000000"/>
                <w:sz w:val="24"/>
                <w:szCs w:val="24"/>
              </w:rPr>
              <w:t>车辆工具情况列表</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384125">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任务3</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根据任务说明和重要提示完成个人客户资信评估。</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资信评估</w:t>
            </w:r>
            <w:r>
              <w:rPr>
                <w:rFonts w:hint="eastAsia"/>
                <w:color w:val="000000"/>
                <w:sz w:val="24"/>
                <w:szCs w:val="24"/>
              </w:rPr>
              <w:t>-</w:t>
            </w:r>
            <w:r>
              <w:rPr>
                <w:rFonts w:hint="eastAsia"/>
                <w:color w:val="000000"/>
                <w:sz w:val="24"/>
                <w:szCs w:val="24"/>
              </w:rPr>
              <w:t>个人信用等级评分表列表</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D7292C">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4</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根据任务说明和重要提示完成个人客户贷款业务申请。</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信贷业务处理</w:t>
            </w:r>
            <w:r>
              <w:rPr>
                <w:rFonts w:hint="eastAsia"/>
                <w:color w:val="000000"/>
                <w:sz w:val="24"/>
                <w:szCs w:val="24"/>
              </w:rPr>
              <w:t>-</w:t>
            </w:r>
            <w:r>
              <w:rPr>
                <w:rFonts w:hint="eastAsia"/>
                <w:color w:val="000000"/>
                <w:sz w:val="24"/>
                <w:szCs w:val="24"/>
              </w:rPr>
              <w:t>业务申请</w:t>
            </w:r>
            <w:r>
              <w:rPr>
                <w:rFonts w:hint="eastAsia"/>
                <w:color w:val="000000"/>
                <w:sz w:val="24"/>
                <w:szCs w:val="24"/>
              </w:rPr>
              <w:t>-</w:t>
            </w:r>
            <w:r>
              <w:rPr>
                <w:rFonts w:hint="eastAsia"/>
                <w:color w:val="000000"/>
                <w:sz w:val="24"/>
                <w:szCs w:val="24"/>
              </w:rPr>
              <w:t>个人汽车消费贷款申请列表</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34644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任务5</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根据任务说明和重要提示完成个人客户贷款业务调查。</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 xml:space="preserve">1. </w:t>
            </w:r>
            <w:r>
              <w:rPr>
                <w:rFonts w:hint="eastAsia"/>
                <w:color w:val="000000"/>
                <w:sz w:val="24"/>
                <w:szCs w:val="24"/>
              </w:rPr>
              <w:t>个人汽车消费贷款调查</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2C4CB3">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任务6</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根据任务说明和重要提示完成个人客户贷款业务审查。</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 xml:space="preserve">1. </w:t>
            </w:r>
            <w:r>
              <w:rPr>
                <w:rFonts w:hint="eastAsia"/>
                <w:color w:val="000000"/>
                <w:sz w:val="24"/>
                <w:szCs w:val="24"/>
              </w:rPr>
              <w:t>个人汽车消费贷款审查</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954240">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任务7</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根据任务说明和重要提示完成个人客户贷款业务审批。</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个人汽车消费贷款审批</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3D0864">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任务8</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根据任务说明和重要提示完成个人客户合同登记。</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合同登记</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F53D58">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任务9</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根据任务说明和重要提示完成个人客户放款审核。</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放贷审核</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6F0E42">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任务1</w:t>
            </w:r>
            <w:r>
              <w:rPr>
                <w:rFonts w:eastAsia="仿宋" w:cs="Times New Roman"/>
                <w:color w:val="000000"/>
                <w:sz w:val="24"/>
                <w:szCs w:val="24"/>
              </w:rPr>
              <w:t>0</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根据任务说明和重要提示完成个人客户贷</w:t>
            </w:r>
            <w:r>
              <w:rPr>
                <w:rFonts w:eastAsia="仿宋" w:cs="Times New Roman" w:hint="eastAsia"/>
                <w:color w:val="000000"/>
                <w:sz w:val="24"/>
                <w:szCs w:val="24"/>
              </w:rPr>
              <w:lastRenderedPageBreak/>
              <w:t>款发放。</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放贷管理</w:t>
            </w:r>
            <w:r>
              <w:rPr>
                <w:rFonts w:hint="eastAsia"/>
                <w:color w:val="000000"/>
                <w:sz w:val="24"/>
                <w:szCs w:val="24"/>
              </w:rPr>
              <w:t>-</w:t>
            </w:r>
            <w:r>
              <w:rPr>
                <w:rFonts w:hint="eastAsia"/>
                <w:color w:val="000000"/>
                <w:sz w:val="24"/>
                <w:szCs w:val="24"/>
              </w:rPr>
              <w:t>贷款发放</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89306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11</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根据任务说明和重要提示完成个人客户风险检查。</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风险管理</w:t>
            </w:r>
            <w:r>
              <w:rPr>
                <w:rFonts w:hint="eastAsia"/>
                <w:color w:val="000000"/>
                <w:sz w:val="24"/>
                <w:szCs w:val="24"/>
              </w:rPr>
              <w:t>-</w:t>
            </w:r>
            <w:r>
              <w:rPr>
                <w:rFonts w:hint="eastAsia"/>
                <w:color w:val="000000"/>
                <w:sz w:val="24"/>
                <w:szCs w:val="24"/>
              </w:rPr>
              <w:t>风险检查</w:t>
            </w:r>
            <w:r>
              <w:rPr>
                <w:rFonts w:hint="eastAsia"/>
                <w:color w:val="000000"/>
                <w:sz w:val="24"/>
                <w:szCs w:val="24"/>
              </w:rPr>
              <w:t>-</w:t>
            </w:r>
            <w:r>
              <w:rPr>
                <w:rFonts w:hint="eastAsia"/>
                <w:color w:val="000000"/>
                <w:sz w:val="24"/>
                <w:szCs w:val="24"/>
              </w:rPr>
              <w:t>贷款用途检查报告</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BD6A9F">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12</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根据任务说明和重要提示完成公司客户基本信息。</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客户档案管理</w:t>
            </w:r>
            <w:r>
              <w:rPr>
                <w:rFonts w:hint="eastAsia"/>
                <w:color w:val="000000"/>
                <w:sz w:val="24"/>
                <w:szCs w:val="24"/>
              </w:rPr>
              <w:t>-</w:t>
            </w:r>
            <w:r>
              <w:rPr>
                <w:rFonts w:hint="eastAsia"/>
                <w:color w:val="000000"/>
                <w:sz w:val="24"/>
                <w:szCs w:val="24"/>
              </w:rPr>
              <w:t>公司客户</w:t>
            </w:r>
            <w:r>
              <w:rPr>
                <w:rFonts w:hint="eastAsia"/>
                <w:color w:val="000000"/>
                <w:sz w:val="24"/>
                <w:szCs w:val="24"/>
              </w:rPr>
              <w:t>-</w:t>
            </w:r>
            <w:r>
              <w:rPr>
                <w:rFonts w:hint="eastAsia"/>
                <w:color w:val="000000"/>
                <w:sz w:val="24"/>
                <w:szCs w:val="24"/>
              </w:rPr>
              <w:t>锁定客户</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借款人基本信息列表</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0806B3">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13</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根据任务说明和重要提示完成公司客户财务指标分析。</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客户档案管理</w:t>
            </w:r>
            <w:r>
              <w:rPr>
                <w:rFonts w:hint="eastAsia"/>
                <w:color w:val="000000"/>
                <w:sz w:val="24"/>
                <w:szCs w:val="24"/>
              </w:rPr>
              <w:t>-</w:t>
            </w:r>
            <w:r>
              <w:rPr>
                <w:rFonts w:hint="eastAsia"/>
                <w:color w:val="000000"/>
                <w:sz w:val="24"/>
                <w:szCs w:val="24"/>
              </w:rPr>
              <w:t>公司客户</w:t>
            </w:r>
            <w:r>
              <w:rPr>
                <w:rFonts w:hint="eastAsia"/>
                <w:color w:val="000000"/>
                <w:sz w:val="24"/>
                <w:szCs w:val="24"/>
              </w:rPr>
              <w:t>-</w:t>
            </w:r>
            <w:r>
              <w:rPr>
                <w:rFonts w:hint="eastAsia"/>
                <w:color w:val="000000"/>
                <w:sz w:val="24"/>
                <w:szCs w:val="24"/>
              </w:rPr>
              <w:t>借款人经济档案</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335ADB">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14</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根据任务说明和重要提示完成公司客户担保品信息。</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担保品信息管理</w:t>
            </w:r>
            <w:r>
              <w:rPr>
                <w:rFonts w:hint="eastAsia"/>
                <w:color w:val="000000"/>
                <w:sz w:val="24"/>
                <w:szCs w:val="24"/>
              </w:rPr>
              <w:t>-</w:t>
            </w:r>
            <w:r>
              <w:rPr>
                <w:rFonts w:hint="eastAsia"/>
                <w:color w:val="000000"/>
                <w:sz w:val="24"/>
                <w:szCs w:val="24"/>
              </w:rPr>
              <w:t>抵质押</w:t>
            </w:r>
            <w:proofErr w:type="gramStart"/>
            <w:r>
              <w:rPr>
                <w:rFonts w:hint="eastAsia"/>
                <w:color w:val="000000"/>
                <w:sz w:val="24"/>
                <w:szCs w:val="24"/>
              </w:rPr>
              <w:t>品信息</w:t>
            </w:r>
            <w:proofErr w:type="gramEnd"/>
            <w:r>
              <w:rPr>
                <w:rFonts w:hint="eastAsia"/>
                <w:color w:val="000000"/>
                <w:sz w:val="24"/>
                <w:szCs w:val="24"/>
              </w:rPr>
              <w:t>录入</w:t>
            </w:r>
            <w:r>
              <w:rPr>
                <w:rFonts w:hint="eastAsia"/>
                <w:color w:val="000000"/>
                <w:sz w:val="24"/>
                <w:szCs w:val="24"/>
              </w:rPr>
              <w:t>-</w:t>
            </w:r>
            <w:r>
              <w:rPr>
                <w:rFonts w:hint="eastAsia"/>
                <w:color w:val="000000"/>
                <w:sz w:val="24"/>
                <w:szCs w:val="24"/>
              </w:rPr>
              <w:t>抵质押</w:t>
            </w:r>
            <w:proofErr w:type="gramStart"/>
            <w:r>
              <w:rPr>
                <w:rFonts w:hint="eastAsia"/>
                <w:color w:val="000000"/>
                <w:sz w:val="24"/>
                <w:szCs w:val="24"/>
              </w:rPr>
              <w:t>品信息</w:t>
            </w:r>
            <w:proofErr w:type="gramEnd"/>
            <w:r>
              <w:rPr>
                <w:rFonts w:hint="eastAsia"/>
                <w:color w:val="000000"/>
                <w:sz w:val="24"/>
                <w:szCs w:val="24"/>
              </w:rPr>
              <w:t>录入列表</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在建工程列表</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604633">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15</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根据任务说明和重要提示完成公司客户资信评估。</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资信评估</w:t>
            </w:r>
            <w:r>
              <w:rPr>
                <w:rFonts w:hint="eastAsia"/>
                <w:color w:val="000000"/>
                <w:sz w:val="24"/>
                <w:szCs w:val="24"/>
              </w:rPr>
              <w:t>-</w:t>
            </w:r>
            <w:r>
              <w:rPr>
                <w:rFonts w:hint="eastAsia"/>
                <w:color w:val="000000"/>
                <w:sz w:val="24"/>
                <w:szCs w:val="24"/>
              </w:rPr>
              <w:t>企业信用等级评定表列表</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7B438C">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16</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根据任务说明和重要提示完成公司客户信贷业务申请。</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信贷业务处理</w:t>
            </w:r>
            <w:r>
              <w:rPr>
                <w:rFonts w:hint="eastAsia"/>
                <w:color w:val="000000"/>
                <w:sz w:val="24"/>
                <w:szCs w:val="24"/>
              </w:rPr>
              <w:t>-</w:t>
            </w:r>
            <w:r>
              <w:rPr>
                <w:rFonts w:hint="eastAsia"/>
                <w:color w:val="000000"/>
                <w:sz w:val="24"/>
                <w:szCs w:val="24"/>
              </w:rPr>
              <w:t>业务申请</w:t>
            </w:r>
            <w:r>
              <w:rPr>
                <w:rFonts w:hint="eastAsia"/>
                <w:color w:val="000000"/>
                <w:sz w:val="24"/>
                <w:szCs w:val="24"/>
              </w:rPr>
              <w:t>-</w:t>
            </w:r>
            <w:r>
              <w:rPr>
                <w:rFonts w:hint="eastAsia"/>
                <w:color w:val="000000"/>
                <w:sz w:val="24"/>
                <w:szCs w:val="24"/>
              </w:rPr>
              <w:t>贷款申请列表</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483449">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17</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根据任务说明和重要提示完成公司客户信</w:t>
            </w:r>
            <w:r>
              <w:rPr>
                <w:rFonts w:eastAsia="仿宋" w:cs="Times New Roman" w:hint="eastAsia"/>
                <w:color w:val="000000"/>
                <w:sz w:val="24"/>
                <w:szCs w:val="24"/>
              </w:rPr>
              <w:lastRenderedPageBreak/>
              <w:t>贷业务调查。</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信贷业务处理</w:t>
            </w:r>
            <w:r>
              <w:rPr>
                <w:rFonts w:hint="eastAsia"/>
                <w:color w:val="000000"/>
                <w:sz w:val="24"/>
                <w:szCs w:val="24"/>
              </w:rPr>
              <w:t>-</w:t>
            </w:r>
            <w:r>
              <w:rPr>
                <w:rFonts w:hint="eastAsia"/>
                <w:color w:val="000000"/>
                <w:sz w:val="24"/>
                <w:szCs w:val="24"/>
              </w:rPr>
              <w:t>业务调查</w:t>
            </w:r>
            <w:r>
              <w:rPr>
                <w:rFonts w:hint="eastAsia"/>
                <w:color w:val="000000"/>
                <w:sz w:val="24"/>
                <w:szCs w:val="24"/>
              </w:rPr>
              <w:t>-</w:t>
            </w:r>
            <w:r>
              <w:rPr>
                <w:rFonts w:hint="eastAsia"/>
                <w:color w:val="000000"/>
                <w:sz w:val="24"/>
                <w:szCs w:val="24"/>
              </w:rPr>
              <w:t>贷款调</w:t>
            </w:r>
            <w:r>
              <w:rPr>
                <w:rFonts w:hint="eastAsia"/>
                <w:color w:val="000000"/>
                <w:sz w:val="24"/>
                <w:szCs w:val="24"/>
              </w:rPr>
              <w:lastRenderedPageBreak/>
              <w:t>查</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736862">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任务1</w:t>
            </w:r>
            <w:r>
              <w:rPr>
                <w:rFonts w:eastAsia="仿宋" w:cs="Times New Roman"/>
                <w:color w:val="000000"/>
                <w:sz w:val="24"/>
                <w:szCs w:val="24"/>
              </w:rPr>
              <w:t>8</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根据任务说明和重要提示完成公司客户信贷业务审查。</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信贷业务处理</w:t>
            </w:r>
            <w:r>
              <w:rPr>
                <w:rFonts w:hint="eastAsia"/>
                <w:color w:val="000000"/>
                <w:sz w:val="24"/>
                <w:szCs w:val="24"/>
              </w:rPr>
              <w:t>-</w:t>
            </w:r>
            <w:r>
              <w:rPr>
                <w:rFonts w:hint="eastAsia"/>
                <w:color w:val="000000"/>
                <w:sz w:val="24"/>
                <w:szCs w:val="24"/>
              </w:rPr>
              <w:t>业务审查</w:t>
            </w:r>
            <w:r>
              <w:rPr>
                <w:rFonts w:hint="eastAsia"/>
                <w:color w:val="000000"/>
                <w:sz w:val="24"/>
                <w:szCs w:val="24"/>
              </w:rPr>
              <w:t>-</w:t>
            </w:r>
            <w:r>
              <w:rPr>
                <w:rFonts w:hint="eastAsia"/>
                <w:color w:val="000000"/>
                <w:sz w:val="24"/>
                <w:szCs w:val="24"/>
              </w:rPr>
              <w:t>贷款审查</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781A76">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任务1</w:t>
            </w:r>
            <w:r>
              <w:rPr>
                <w:rFonts w:eastAsia="仿宋" w:cs="Times New Roman"/>
                <w:color w:val="000000"/>
                <w:sz w:val="24"/>
                <w:szCs w:val="24"/>
              </w:rPr>
              <w:t>9</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根据任务说明和重要提示完成公司客户信贷业务审批。</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 xml:space="preserve">1. </w:t>
            </w:r>
            <w:r>
              <w:rPr>
                <w:rFonts w:hint="eastAsia"/>
                <w:color w:val="000000"/>
                <w:sz w:val="24"/>
                <w:szCs w:val="24"/>
              </w:rPr>
              <w:t>信贷业务处理</w:t>
            </w:r>
            <w:r>
              <w:rPr>
                <w:rFonts w:hint="eastAsia"/>
                <w:color w:val="000000"/>
                <w:sz w:val="24"/>
                <w:szCs w:val="24"/>
              </w:rPr>
              <w:t>-</w:t>
            </w:r>
            <w:r>
              <w:rPr>
                <w:rFonts w:hint="eastAsia"/>
                <w:color w:val="000000"/>
                <w:sz w:val="24"/>
                <w:szCs w:val="24"/>
              </w:rPr>
              <w:t>业务审批</w:t>
            </w:r>
            <w:r>
              <w:rPr>
                <w:rFonts w:hint="eastAsia"/>
                <w:color w:val="000000"/>
                <w:sz w:val="24"/>
                <w:szCs w:val="24"/>
              </w:rPr>
              <w:t>-</w:t>
            </w:r>
            <w:r>
              <w:rPr>
                <w:rFonts w:hint="eastAsia"/>
                <w:color w:val="000000"/>
                <w:sz w:val="24"/>
                <w:szCs w:val="24"/>
              </w:rPr>
              <w:t>贷款审批</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256753">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任务2</w:t>
            </w:r>
            <w:r>
              <w:rPr>
                <w:rFonts w:eastAsia="仿宋" w:cs="Times New Roman"/>
                <w:color w:val="000000"/>
                <w:sz w:val="24"/>
                <w:szCs w:val="24"/>
              </w:rPr>
              <w:t>0</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根据任务说明和重要提示完成公司客户合同登记。</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合同登记</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4A202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任务2</w:t>
            </w:r>
            <w:r>
              <w:rPr>
                <w:rFonts w:eastAsia="仿宋" w:cs="Times New Roman"/>
                <w:color w:val="000000"/>
                <w:sz w:val="24"/>
                <w:szCs w:val="24"/>
              </w:rPr>
              <w:t>1</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根据任务说明和重要提示完成公司客户放贷审核。</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放贷审核</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5F3111">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任务2</w:t>
            </w:r>
            <w:r>
              <w:rPr>
                <w:rFonts w:eastAsia="仿宋" w:cs="Times New Roman"/>
                <w:color w:val="000000"/>
                <w:sz w:val="24"/>
                <w:szCs w:val="24"/>
              </w:rPr>
              <w:t>2</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根据任务说明和重要提示完成公司客户贷款发放。</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放贷管理</w:t>
            </w:r>
            <w:r>
              <w:rPr>
                <w:rFonts w:hint="eastAsia"/>
                <w:color w:val="000000"/>
                <w:sz w:val="24"/>
                <w:szCs w:val="24"/>
              </w:rPr>
              <w:t>-</w:t>
            </w:r>
            <w:r>
              <w:rPr>
                <w:rFonts w:hint="eastAsia"/>
                <w:color w:val="000000"/>
                <w:sz w:val="24"/>
                <w:szCs w:val="24"/>
              </w:rPr>
              <w:t>贷款发放</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60722C">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任务2</w:t>
            </w:r>
            <w:r>
              <w:rPr>
                <w:rFonts w:eastAsia="仿宋" w:cs="Times New Roman"/>
                <w:color w:val="000000"/>
                <w:sz w:val="24"/>
                <w:szCs w:val="24"/>
              </w:rPr>
              <w:t>3</w:t>
            </w:r>
          </w:p>
        </w:tc>
        <w:tc>
          <w:tcPr>
            <w:tcW w:w="2553"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根据任务说明和重要提示完成公司客户贷款检查。</w:t>
            </w:r>
          </w:p>
        </w:tc>
        <w:tc>
          <w:tcPr>
            <w:tcW w:w="2150"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风险管理</w:t>
            </w:r>
            <w:r>
              <w:rPr>
                <w:rFonts w:hint="eastAsia"/>
                <w:color w:val="000000"/>
                <w:sz w:val="24"/>
                <w:szCs w:val="24"/>
              </w:rPr>
              <w:t>-</w:t>
            </w:r>
            <w:r>
              <w:rPr>
                <w:rFonts w:hint="eastAsia"/>
                <w:color w:val="000000"/>
                <w:sz w:val="24"/>
                <w:szCs w:val="24"/>
              </w:rPr>
              <w:t>风险检查</w:t>
            </w:r>
            <w:r>
              <w:rPr>
                <w:rFonts w:hint="eastAsia"/>
                <w:color w:val="000000"/>
                <w:sz w:val="24"/>
                <w:szCs w:val="24"/>
              </w:rPr>
              <w:t>-</w:t>
            </w:r>
            <w:r>
              <w:rPr>
                <w:rFonts w:hint="eastAsia"/>
                <w:color w:val="000000"/>
                <w:sz w:val="24"/>
                <w:szCs w:val="24"/>
              </w:rPr>
              <w:t>贷款用途检查报告</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5618FC" w:rsidTr="005618FC">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赛项技术规范</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涉及专业教学要求</w:t>
            </w:r>
          </w:p>
        </w:tc>
        <w:tc>
          <w:tcPr>
            <w:tcW w:w="8022" w:type="dxa"/>
            <w:gridSpan w:val="3"/>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综合运用金融学、经济学、金融科技和信用管理等领域专业知识解决实际业务问题的能力。</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企业信用风险管理、银行信贷资产信用审核与贷后管理、征信数据分析操作的能力。</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行业分析、企业风险综合分析和消费者信用分析能力。</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适应金融产业数字化发展需求的信息技术基础知识、专业信息技术能力等</w:t>
            </w:r>
            <w:r>
              <w:rPr>
                <w:rFonts w:hint="eastAsia"/>
                <w:color w:val="000000"/>
                <w:sz w:val="24"/>
                <w:szCs w:val="24"/>
              </w:rPr>
              <w:lastRenderedPageBreak/>
              <w:t>基本数字化技能。</w:t>
            </w:r>
          </w:p>
        </w:tc>
      </w:tr>
      <w:tr w:rsidR="005618FC" w:rsidTr="005618FC">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5618FC" w:rsidRDefault="005618FC" w:rsidP="005618FC">
            <w:pPr>
              <w:widowControl/>
              <w:rPr>
                <w:rFonts w:cs="Times New Roman"/>
                <w:b/>
                <w:color w:val="000000"/>
                <w:sz w:val="24"/>
                <w:szCs w:val="24"/>
              </w:rPr>
            </w:pP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遵循国家标准和行业标准</w:t>
            </w:r>
          </w:p>
        </w:tc>
        <w:tc>
          <w:tcPr>
            <w:tcW w:w="8022" w:type="dxa"/>
            <w:gridSpan w:val="3"/>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中华人民共和国商业银行法</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 xml:space="preserve">GB/T 32320-2015 </w:t>
            </w:r>
            <w:r>
              <w:rPr>
                <w:rFonts w:hint="eastAsia"/>
                <w:color w:val="000000"/>
                <w:sz w:val="24"/>
                <w:szCs w:val="24"/>
              </w:rPr>
              <w:t>银行营业网点服务基本要求</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职业编码</w:t>
            </w:r>
            <w:r>
              <w:rPr>
                <w:rFonts w:hint="eastAsia"/>
                <w:color w:val="000000"/>
                <w:sz w:val="24"/>
                <w:szCs w:val="24"/>
              </w:rPr>
              <w:t xml:space="preserve">2-07-03-06 </w:t>
            </w:r>
            <w:r>
              <w:rPr>
                <w:rFonts w:hint="eastAsia"/>
                <w:color w:val="000000"/>
                <w:sz w:val="24"/>
                <w:szCs w:val="24"/>
              </w:rPr>
              <w:t>信用管理</w:t>
            </w:r>
            <w:proofErr w:type="gramStart"/>
            <w:r>
              <w:rPr>
                <w:rFonts w:hint="eastAsia"/>
                <w:color w:val="000000"/>
                <w:sz w:val="24"/>
                <w:szCs w:val="24"/>
              </w:rPr>
              <w:t>师国家</w:t>
            </w:r>
            <w:proofErr w:type="gramEnd"/>
            <w:r>
              <w:rPr>
                <w:rFonts w:hint="eastAsia"/>
                <w:color w:val="000000"/>
                <w:sz w:val="24"/>
                <w:szCs w:val="24"/>
              </w:rPr>
              <w:t>职业标准</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赛项赛场准备</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场地、材料、设备、检测工具、安全防护要求等。</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注意事项</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p>
        </w:tc>
      </w:tr>
    </w:tbl>
    <w:p w:rsidR="005618FC" w:rsidRDefault="005618FC" w:rsidP="005618FC">
      <w:pPr>
        <w:spacing w:line="600" w:lineRule="exact"/>
        <w:ind w:rightChars="-13" w:right="-27" w:firstLineChars="200" w:firstLine="640"/>
        <w:rPr>
          <w:rFonts w:ascii="仿宋_GB2312" w:eastAsia="仿宋_GB2312" w:hAnsi="Times New Roman" w:cs="Times New Roman"/>
          <w:sz w:val="32"/>
          <w:szCs w:val="32"/>
        </w:rPr>
      </w:pPr>
      <w:r>
        <w:rPr>
          <w:rFonts w:ascii="仿宋_GB2312" w:eastAsia="仿宋_GB2312" w:hAnsi="Times New Roman" w:cs="Times New Roman" w:hint="eastAsia"/>
          <w:sz w:val="32"/>
          <w:szCs w:val="32"/>
        </w:rPr>
        <w:t xml:space="preserve"> </w:t>
      </w:r>
    </w:p>
    <w:p w:rsidR="005618FC" w:rsidRDefault="005618FC" w:rsidP="005618FC">
      <w:pPr>
        <w:jc w:val="center"/>
        <w:rPr>
          <w:b/>
          <w:color w:val="000000"/>
          <w:sz w:val="24"/>
          <w:szCs w:val="24"/>
        </w:rPr>
      </w:pPr>
      <w:r>
        <w:rPr>
          <w:rFonts w:hint="eastAsia"/>
          <w:b/>
          <w:color w:val="000000"/>
          <w:sz w:val="24"/>
          <w:szCs w:val="24"/>
        </w:rPr>
        <w:t>表</w:t>
      </w:r>
      <w:r>
        <w:rPr>
          <w:b/>
          <w:color w:val="000000"/>
          <w:sz w:val="24"/>
          <w:szCs w:val="24"/>
        </w:rPr>
        <w:t>12</w:t>
      </w:r>
      <w:r>
        <w:rPr>
          <w:rFonts w:hint="eastAsia"/>
          <w:b/>
          <w:color w:val="000000"/>
          <w:sz w:val="24"/>
          <w:szCs w:val="24"/>
        </w:rPr>
        <w:t xml:space="preserve"> </w:t>
      </w:r>
      <w:r>
        <w:rPr>
          <w:rFonts w:hint="eastAsia"/>
          <w:b/>
          <w:color w:val="000000"/>
          <w:sz w:val="24"/>
          <w:szCs w:val="24"/>
        </w:rPr>
        <w:t>技能模块</w:t>
      </w:r>
      <w:r>
        <w:rPr>
          <w:b/>
          <w:color w:val="000000"/>
          <w:sz w:val="24"/>
          <w:szCs w:val="24"/>
        </w:rPr>
        <w:t>4</w:t>
      </w:r>
      <w:r>
        <w:rPr>
          <w:rFonts w:hint="eastAsia"/>
          <w:b/>
          <w:color w:val="000000"/>
          <w:sz w:val="24"/>
          <w:szCs w:val="24"/>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643"/>
        <w:gridCol w:w="1453"/>
        <w:gridCol w:w="956"/>
        <w:gridCol w:w="2294"/>
        <w:gridCol w:w="4772"/>
      </w:tblGrid>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模块序号</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模块</w:t>
            </w:r>
            <w:r>
              <w:rPr>
                <w:rFonts w:eastAsia="仿宋" w:cs="Times New Roman"/>
                <w:color w:val="000000"/>
                <w:sz w:val="24"/>
                <w:szCs w:val="24"/>
              </w:rPr>
              <w:t>4</w:t>
            </w:r>
          </w:p>
        </w:tc>
        <w:tc>
          <w:tcPr>
            <w:tcW w:w="3250"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对应赛项编号</w:t>
            </w:r>
          </w:p>
        </w:tc>
        <w:tc>
          <w:tcPr>
            <w:tcW w:w="4772"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G</w:t>
            </w:r>
            <w:r>
              <w:rPr>
                <w:rFonts w:eastAsia="仿宋" w:cs="Times New Roman"/>
                <w:color w:val="000000"/>
                <w:sz w:val="24"/>
                <w:szCs w:val="24"/>
              </w:rPr>
              <w:t>Z044</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模块名称</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理财经理岗</w:t>
            </w:r>
          </w:p>
        </w:tc>
        <w:tc>
          <w:tcPr>
            <w:tcW w:w="3250"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数量</w:t>
            </w:r>
          </w:p>
        </w:tc>
        <w:tc>
          <w:tcPr>
            <w:tcW w:w="4772"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1</w:t>
            </w:r>
            <w:r>
              <w:rPr>
                <w:rFonts w:eastAsia="仿宋" w:cs="Times New Roman"/>
                <w:color w:val="000000"/>
                <w:sz w:val="24"/>
                <w:szCs w:val="24"/>
              </w:rPr>
              <w:t>1</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竞赛时间</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_GB2312" w:cs="仿宋"/>
                <w:color w:val="000000"/>
                <w:sz w:val="24"/>
                <w:szCs w:val="24"/>
              </w:rPr>
            </w:pPr>
            <w:r>
              <w:rPr>
                <w:rFonts w:eastAsia="仿宋" w:cs="Times New Roman" w:hint="eastAsia"/>
                <w:color w:val="000000"/>
                <w:sz w:val="24"/>
                <w:szCs w:val="24"/>
              </w:rPr>
              <w:t>总时间</w:t>
            </w:r>
            <w:r>
              <w:rPr>
                <w:rFonts w:eastAsia="仿宋" w:cs="Times New Roman"/>
                <w:color w:val="000000"/>
                <w:sz w:val="24"/>
                <w:szCs w:val="24"/>
              </w:rPr>
              <w:t>120</w:t>
            </w:r>
            <w:r>
              <w:rPr>
                <w:rFonts w:eastAsia="仿宋" w:cs="Times New Roman" w:hint="eastAsia"/>
                <w:color w:val="000000"/>
                <w:sz w:val="24"/>
                <w:szCs w:val="24"/>
              </w:rPr>
              <w:t>分钟（与其他三个金融岗位技能模块同时考核）</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任务描述</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该模块考核选手根据一个家庭的基本信息、财务数据、客户需求、理财目标等内容，操作分析客户信息管理、家庭财务分析、理财目标设定与分析、现金规划、购房规划、汽车消费规划、教育规划、风险管理与保险规划、投资规划、财产分配与传承规划，形成家庭理财规划方案。</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职业要素</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Calibri" w:hint="eastAsia"/>
                <w:color w:val="000000"/>
                <w:sz w:val="24"/>
                <w:szCs w:val="24"/>
              </w:rPr>
              <w:t>□</w:t>
            </w:r>
            <w:r>
              <w:rPr>
                <w:rFonts w:eastAsia="仿宋" w:cs="Times New Roman" w:hint="eastAsia"/>
                <w:color w:val="000000"/>
                <w:sz w:val="24"/>
                <w:szCs w:val="24"/>
              </w:rPr>
              <w:t xml:space="preserve">基本专业素养  </w:t>
            </w:r>
            <w:r>
              <w:rPr>
                <w:rFonts w:eastAsia="仿宋" w:cs="Times New Roman" w:hint="eastAsia"/>
                <w:color w:val="000000"/>
                <w:sz w:val="24"/>
                <w:szCs w:val="24"/>
              </w:rPr>
              <w:sym w:font="Wingdings" w:char="F0FE"/>
            </w:r>
            <w:r>
              <w:rPr>
                <w:rFonts w:eastAsia="仿宋" w:cs="Times New Roman" w:hint="eastAsia"/>
                <w:color w:val="000000"/>
                <w:sz w:val="24"/>
                <w:szCs w:val="24"/>
              </w:rPr>
              <w:t xml:space="preserve">专业实践技能  </w:t>
            </w:r>
            <w:r>
              <w:rPr>
                <w:rFonts w:eastAsia="仿宋" w:cs="Times New Roman" w:hint="eastAsia"/>
                <w:color w:val="000000"/>
                <w:sz w:val="24"/>
                <w:szCs w:val="24"/>
              </w:rPr>
              <w:sym w:font="Wingdings" w:char="F0FE"/>
            </w:r>
            <w:r>
              <w:rPr>
                <w:rFonts w:eastAsia="仿宋" w:cs="Times New Roman" w:hint="eastAsia"/>
                <w:color w:val="000000"/>
                <w:sz w:val="24"/>
                <w:szCs w:val="24"/>
              </w:rPr>
              <w:t xml:space="preserve">协调协作能力  </w:t>
            </w:r>
            <w:r>
              <w:rPr>
                <w:rFonts w:eastAsia="仿宋" w:cs="Calibri" w:hint="eastAsia"/>
                <w:color w:val="000000"/>
                <w:sz w:val="24"/>
                <w:szCs w:val="24"/>
              </w:rPr>
              <w:t>□</w:t>
            </w:r>
            <w:r>
              <w:rPr>
                <w:rFonts w:eastAsia="仿宋" w:cs="Times New Roman" w:hint="eastAsia"/>
                <w:color w:val="000000"/>
                <w:sz w:val="24"/>
                <w:szCs w:val="24"/>
              </w:rPr>
              <w:t>持续发展能力</w:t>
            </w:r>
          </w:p>
        </w:tc>
      </w:tr>
      <w:tr w:rsidR="008A44C3" w:rsidTr="0072732E">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具体任务要求</w:t>
            </w: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proofErr w:type="gramStart"/>
            <w:r>
              <w:rPr>
                <w:rFonts w:eastAsia="仿宋" w:cs="Times New Roman" w:hint="eastAsia"/>
                <w:b/>
                <w:color w:val="000000"/>
                <w:sz w:val="24"/>
                <w:szCs w:val="24"/>
              </w:rPr>
              <w:t>子任务</w:t>
            </w:r>
            <w:proofErr w:type="gramEnd"/>
            <w:r>
              <w:rPr>
                <w:rFonts w:eastAsia="仿宋" w:cs="Times New Roman" w:hint="eastAsia"/>
                <w:b/>
                <w:color w:val="000000"/>
                <w:sz w:val="24"/>
                <w:szCs w:val="24"/>
              </w:rPr>
              <w:t>序号</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任务要求</w:t>
            </w:r>
          </w:p>
        </w:tc>
        <w:tc>
          <w:tcPr>
            <w:tcW w:w="2294"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操作过程</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题目答案</w:t>
            </w:r>
          </w:p>
        </w:tc>
      </w:tr>
      <w:tr w:rsidR="008A44C3" w:rsidTr="005B554F">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任务1</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根据任务说明和重要提示完成客户信息建</w:t>
            </w:r>
            <w:r>
              <w:rPr>
                <w:rFonts w:eastAsia="仿宋" w:cs="Times New Roman" w:hint="eastAsia"/>
                <w:color w:val="000000"/>
                <w:sz w:val="24"/>
                <w:szCs w:val="24"/>
              </w:rPr>
              <w:lastRenderedPageBreak/>
              <w:t>立。</w:t>
            </w:r>
          </w:p>
        </w:tc>
        <w:tc>
          <w:tcPr>
            <w:tcW w:w="2294"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lastRenderedPageBreak/>
              <w:t>1.</w:t>
            </w:r>
            <w:r>
              <w:rPr>
                <w:rFonts w:hint="eastAsia"/>
                <w:color w:val="000000"/>
                <w:sz w:val="24"/>
                <w:szCs w:val="24"/>
              </w:rPr>
              <w:t>客户信息建立</w:t>
            </w:r>
            <w:r>
              <w:rPr>
                <w:rFonts w:hint="eastAsia"/>
                <w:color w:val="000000"/>
                <w:sz w:val="24"/>
                <w:szCs w:val="24"/>
              </w:rPr>
              <w:t>-</w:t>
            </w:r>
            <w:r>
              <w:rPr>
                <w:rFonts w:hint="eastAsia"/>
                <w:color w:val="000000"/>
                <w:sz w:val="24"/>
                <w:szCs w:val="24"/>
              </w:rPr>
              <w:t>客户资料</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lastRenderedPageBreak/>
              <w:t>2.</w:t>
            </w:r>
            <w:r>
              <w:rPr>
                <w:rFonts w:hint="eastAsia"/>
                <w:color w:val="000000"/>
                <w:sz w:val="24"/>
                <w:szCs w:val="24"/>
              </w:rPr>
              <w:t>家庭成员</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理财规划服务合同签订</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保密合同签订</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生命周期</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734FD8">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任务2</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根据任务说明和重要提示完成家庭财务分析。</w:t>
            </w:r>
          </w:p>
        </w:tc>
        <w:tc>
          <w:tcPr>
            <w:tcW w:w="2294"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家庭财务分析</w:t>
            </w:r>
            <w:r>
              <w:rPr>
                <w:rFonts w:hint="eastAsia"/>
                <w:color w:val="000000"/>
                <w:sz w:val="24"/>
                <w:szCs w:val="24"/>
              </w:rPr>
              <w:t>-</w:t>
            </w:r>
            <w:r>
              <w:rPr>
                <w:rFonts w:hint="eastAsia"/>
                <w:color w:val="000000"/>
                <w:sz w:val="24"/>
                <w:szCs w:val="24"/>
              </w:rPr>
              <w:t>家庭资产负债表</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家庭现金流量表</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财务指标分析</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E31965">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任务3</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w:t>
            </w:r>
            <w:r>
              <w:rPr>
                <w:rFonts w:eastAsia="仿宋" w:cs="Times New Roman"/>
                <w:color w:val="000000"/>
                <w:sz w:val="24"/>
                <w:szCs w:val="24"/>
              </w:rPr>
              <w:t>理财目标确认。</w:t>
            </w:r>
          </w:p>
        </w:tc>
        <w:tc>
          <w:tcPr>
            <w:tcW w:w="2294"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理财目标确认</w:t>
            </w:r>
            <w:r>
              <w:rPr>
                <w:rFonts w:hint="eastAsia"/>
                <w:color w:val="000000"/>
                <w:sz w:val="24"/>
                <w:szCs w:val="24"/>
              </w:rPr>
              <w:t>-</w:t>
            </w:r>
            <w:r>
              <w:rPr>
                <w:rFonts w:hint="eastAsia"/>
                <w:color w:val="000000"/>
                <w:sz w:val="24"/>
                <w:szCs w:val="24"/>
              </w:rPr>
              <w:t>理财目标设定与分析</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906FCE">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4</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根据任务说明和重要提示完成现金规划。</w:t>
            </w:r>
          </w:p>
        </w:tc>
        <w:tc>
          <w:tcPr>
            <w:tcW w:w="2294"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现金规划</w:t>
            </w:r>
            <w:r>
              <w:rPr>
                <w:rFonts w:hint="eastAsia"/>
                <w:color w:val="000000"/>
                <w:sz w:val="24"/>
                <w:szCs w:val="24"/>
              </w:rPr>
              <w:t>-</w:t>
            </w:r>
            <w:r>
              <w:rPr>
                <w:rFonts w:hint="eastAsia"/>
                <w:color w:val="000000"/>
                <w:sz w:val="24"/>
                <w:szCs w:val="24"/>
              </w:rPr>
              <w:t>现金需求分析</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现金规划工具</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FA3239">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任务5</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根据任务说明和重要提示完成购房规划。</w:t>
            </w:r>
          </w:p>
        </w:tc>
        <w:tc>
          <w:tcPr>
            <w:tcW w:w="2294"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购房规划</w:t>
            </w:r>
            <w:r>
              <w:rPr>
                <w:rFonts w:hint="eastAsia"/>
                <w:color w:val="000000"/>
                <w:sz w:val="24"/>
                <w:szCs w:val="24"/>
              </w:rPr>
              <w:t>-</w:t>
            </w:r>
            <w:r>
              <w:rPr>
                <w:rFonts w:hint="eastAsia"/>
                <w:color w:val="000000"/>
                <w:sz w:val="24"/>
                <w:szCs w:val="24"/>
              </w:rPr>
              <w:t>购房资金需求分析</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还款方式</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3B2958">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任务6</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根据任务说明和重要提示完成汽车消费规划。</w:t>
            </w:r>
          </w:p>
        </w:tc>
        <w:tc>
          <w:tcPr>
            <w:tcW w:w="2294"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汽车消费规划</w:t>
            </w:r>
            <w:r>
              <w:rPr>
                <w:rFonts w:hint="eastAsia"/>
                <w:color w:val="000000"/>
                <w:sz w:val="24"/>
                <w:szCs w:val="24"/>
              </w:rPr>
              <w:t>-</w:t>
            </w:r>
            <w:r>
              <w:rPr>
                <w:rFonts w:hint="eastAsia"/>
                <w:color w:val="000000"/>
                <w:sz w:val="24"/>
                <w:szCs w:val="24"/>
              </w:rPr>
              <w:t>汽车消费资金需求分析</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还款方式</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6A7199">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任务7</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根据任务说明和重要提示完成教育规划。</w:t>
            </w:r>
          </w:p>
        </w:tc>
        <w:tc>
          <w:tcPr>
            <w:tcW w:w="2294"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教育规划</w:t>
            </w:r>
            <w:r>
              <w:rPr>
                <w:rFonts w:hint="eastAsia"/>
                <w:color w:val="000000"/>
                <w:sz w:val="24"/>
                <w:szCs w:val="24"/>
              </w:rPr>
              <w:t>-</w:t>
            </w:r>
            <w:r>
              <w:rPr>
                <w:rFonts w:hint="eastAsia"/>
                <w:color w:val="000000"/>
                <w:sz w:val="24"/>
                <w:szCs w:val="24"/>
              </w:rPr>
              <w:t>教育资金需求分析</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9A1B72">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任务8</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根据任务说明和重要提示完成养老规划。</w:t>
            </w:r>
          </w:p>
        </w:tc>
        <w:tc>
          <w:tcPr>
            <w:tcW w:w="2294"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养老规划</w:t>
            </w:r>
            <w:r>
              <w:rPr>
                <w:rFonts w:hint="eastAsia"/>
                <w:color w:val="000000"/>
                <w:sz w:val="24"/>
                <w:szCs w:val="24"/>
              </w:rPr>
              <w:t>-</w:t>
            </w:r>
            <w:r>
              <w:rPr>
                <w:rFonts w:hint="eastAsia"/>
                <w:color w:val="000000"/>
                <w:sz w:val="24"/>
                <w:szCs w:val="24"/>
              </w:rPr>
              <w:t>养老资金需求分析</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lastRenderedPageBreak/>
              <w:t>2.</w:t>
            </w:r>
            <w:r>
              <w:rPr>
                <w:rFonts w:hint="eastAsia"/>
                <w:color w:val="000000"/>
                <w:sz w:val="24"/>
                <w:szCs w:val="24"/>
              </w:rPr>
              <w:t>养老规划方案调整</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953486">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任务9</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根据任务说明和重要提示完成风险管理与保险规划。</w:t>
            </w:r>
          </w:p>
        </w:tc>
        <w:tc>
          <w:tcPr>
            <w:tcW w:w="2294"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风险管理与保险规划</w:t>
            </w:r>
            <w:r>
              <w:rPr>
                <w:rFonts w:hint="eastAsia"/>
                <w:color w:val="000000"/>
                <w:sz w:val="24"/>
                <w:szCs w:val="24"/>
              </w:rPr>
              <w:t>-</w:t>
            </w:r>
            <w:r>
              <w:rPr>
                <w:rFonts w:hint="eastAsia"/>
                <w:color w:val="000000"/>
                <w:sz w:val="24"/>
                <w:szCs w:val="24"/>
              </w:rPr>
              <w:t>优先被保险人确定</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保额保费确定</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8D7F9D">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任务1</w:t>
            </w:r>
            <w:r>
              <w:rPr>
                <w:rFonts w:eastAsia="仿宋" w:cs="Times New Roman"/>
                <w:color w:val="000000"/>
                <w:sz w:val="24"/>
                <w:szCs w:val="24"/>
              </w:rPr>
              <w:t>0</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根据任务说明和重要提示完成投资规划。</w:t>
            </w:r>
          </w:p>
        </w:tc>
        <w:tc>
          <w:tcPr>
            <w:tcW w:w="2294"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投资规划</w:t>
            </w:r>
            <w:r>
              <w:rPr>
                <w:rFonts w:hint="eastAsia"/>
                <w:color w:val="000000"/>
                <w:sz w:val="24"/>
                <w:szCs w:val="24"/>
              </w:rPr>
              <w:t>-</w:t>
            </w:r>
            <w:r>
              <w:rPr>
                <w:rFonts w:hint="eastAsia"/>
                <w:color w:val="000000"/>
                <w:sz w:val="24"/>
                <w:szCs w:val="24"/>
              </w:rPr>
              <w:t>风险承受能力测评</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资产配置</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投资方案</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8A44C3" w:rsidTr="00FA52E0">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8A44C3" w:rsidRDefault="008A44C3" w:rsidP="005618FC">
            <w:pPr>
              <w:widowControl/>
              <w:rPr>
                <w:rFonts w:cs="Times New Roman"/>
                <w:b/>
                <w:color w:val="000000"/>
                <w:sz w:val="24"/>
                <w:szCs w:val="24"/>
              </w:rPr>
            </w:pPr>
          </w:p>
        </w:tc>
        <w:tc>
          <w:tcPr>
            <w:tcW w:w="1643"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jc w:val="center"/>
              <w:rPr>
                <w:rFonts w:eastAsia="仿宋" w:cs="Times New Roman"/>
                <w:color w:val="000000"/>
                <w:sz w:val="24"/>
                <w:szCs w:val="24"/>
              </w:rPr>
            </w:pPr>
            <w:r>
              <w:rPr>
                <w:rFonts w:eastAsia="仿宋" w:cs="Times New Roman" w:hint="eastAsia"/>
                <w:color w:val="000000"/>
                <w:sz w:val="24"/>
                <w:szCs w:val="24"/>
              </w:rPr>
              <w:t>任务</w:t>
            </w:r>
            <w:r>
              <w:rPr>
                <w:rFonts w:eastAsia="仿宋" w:cs="Times New Roman"/>
                <w:color w:val="000000"/>
                <w:sz w:val="24"/>
                <w:szCs w:val="24"/>
              </w:rPr>
              <w:t>11</w:t>
            </w:r>
          </w:p>
        </w:tc>
        <w:tc>
          <w:tcPr>
            <w:tcW w:w="2409" w:type="dxa"/>
            <w:gridSpan w:val="2"/>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根据任务说明和重要提示完成财产分配与传承。</w:t>
            </w:r>
          </w:p>
        </w:tc>
        <w:tc>
          <w:tcPr>
            <w:tcW w:w="2294"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家庭财富规划</w:t>
            </w:r>
            <w:r>
              <w:rPr>
                <w:rFonts w:hint="eastAsia"/>
                <w:color w:val="000000"/>
                <w:sz w:val="24"/>
                <w:szCs w:val="24"/>
              </w:rPr>
              <w:t>-</w:t>
            </w:r>
            <w:r>
              <w:rPr>
                <w:rFonts w:hint="eastAsia"/>
                <w:color w:val="000000"/>
                <w:sz w:val="24"/>
                <w:szCs w:val="24"/>
              </w:rPr>
              <w:t>财产分配与传承规划</w:t>
            </w:r>
            <w:r>
              <w:rPr>
                <w:rFonts w:hint="eastAsia"/>
                <w:color w:val="000000"/>
                <w:sz w:val="24"/>
                <w:szCs w:val="24"/>
              </w:rPr>
              <w:t>-</w:t>
            </w:r>
            <w:r>
              <w:rPr>
                <w:rFonts w:hint="eastAsia"/>
                <w:color w:val="000000"/>
                <w:sz w:val="24"/>
                <w:szCs w:val="24"/>
              </w:rPr>
              <w:t>继承人</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遗产的种类与价值</w:t>
            </w:r>
          </w:p>
          <w:p w:rsidR="008A44C3" w:rsidRDefault="008A44C3"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遗产分配</w:t>
            </w:r>
          </w:p>
        </w:tc>
        <w:tc>
          <w:tcPr>
            <w:tcW w:w="4772" w:type="dxa"/>
            <w:tcBorders>
              <w:top w:val="single" w:sz="4" w:space="0" w:color="auto"/>
              <w:left w:val="single" w:sz="4" w:space="0" w:color="auto"/>
              <w:bottom w:val="single" w:sz="4" w:space="0" w:color="auto"/>
              <w:right w:val="single" w:sz="4" w:space="0" w:color="auto"/>
            </w:tcBorders>
            <w:vAlign w:val="center"/>
          </w:tcPr>
          <w:p w:rsidR="008A44C3" w:rsidRDefault="008A44C3" w:rsidP="005618FC">
            <w:pPr>
              <w:pStyle w:val="20"/>
              <w:spacing w:after="0"/>
              <w:ind w:leftChars="0" w:left="0" w:firstLineChars="0" w:firstLine="0"/>
              <w:rPr>
                <w:color w:val="000000"/>
                <w:sz w:val="24"/>
                <w:szCs w:val="24"/>
              </w:rPr>
            </w:pPr>
          </w:p>
        </w:tc>
      </w:tr>
      <w:tr w:rsidR="005618FC" w:rsidTr="005618FC">
        <w:trPr>
          <w:trHeight w:val="567"/>
          <w:jc w:val="center"/>
        </w:trPr>
        <w:tc>
          <w:tcPr>
            <w:tcW w:w="2180" w:type="dxa"/>
            <w:vMerge w:val="restart"/>
            <w:tcBorders>
              <w:top w:val="nil"/>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赛项技术规范</w:t>
            </w: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涉及专业教学要求</w:t>
            </w:r>
          </w:p>
        </w:tc>
        <w:tc>
          <w:tcPr>
            <w:tcW w:w="8022" w:type="dxa"/>
            <w:gridSpan w:val="3"/>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1.</w:t>
            </w:r>
            <w:r>
              <w:rPr>
                <w:rFonts w:hint="eastAsia"/>
                <w:color w:val="000000"/>
                <w:sz w:val="24"/>
                <w:szCs w:val="24"/>
              </w:rPr>
              <w:t>认知、分析银行产品、基金产品、保险产品、信托产品、股票、黄金、房产等投资产品的能力。</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2.</w:t>
            </w:r>
            <w:r>
              <w:rPr>
                <w:rFonts w:hint="eastAsia"/>
                <w:color w:val="000000"/>
                <w:sz w:val="24"/>
                <w:szCs w:val="24"/>
              </w:rPr>
              <w:t>为客户提供金融产品的相关咨询，帮助其配置合适的金融产品，完成理财规划方案的能力。</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3.</w:t>
            </w:r>
            <w:r>
              <w:rPr>
                <w:rFonts w:hint="eastAsia"/>
                <w:color w:val="000000"/>
                <w:sz w:val="24"/>
                <w:szCs w:val="24"/>
              </w:rPr>
              <w:t>进行客户关系维护和管理，提供持续跟踪服务的能力。</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4.</w:t>
            </w:r>
            <w:r>
              <w:rPr>
                <w:rFonts w:hint="eastAsia"/>
                <w:color w:val="000000"/>
                <w:sz w:val="24"/>
                <w:szCs w:val="24"/>
              </w:rPr>
              <w:t>识别、分析和管理金融机构和客户风险的能力。</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5.</w:t>
            </w:r>
            <w:r>
              <w:rPr>
                <w:rFonts w:hint="eastAsia"/>
                <w:color w:val="000000"/>
                <w:sz w:val="24"/>
                <w:szCs w:val="24"/>
              </w:rPr>
              <w:t>运用本专业相关法律法规、行业规定从事职业活动的能力。</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6.</w:t>
            </w:r>
            <w:r>
              <w:rPr>
                <w:rFonts w:hint="eastAsia"/>
                <w:color w:val="000000"/>
                <w:sz w:val="24"/>
                <w:szCs w:val="24"/>
              </w:rPr>
              <w:t>良好的语言和文字表达能力、沟通合作能力。</w:t>
            </w:r>
          </w:p>
        </w:tc>
      </w:tr>
      <w:tr w:rsidR="005618FC" w:rsidTr="005618FC">
        <w:trPr>
          <w:trHeight w:val="567"/>
          <w:jc w:val="center"/>
        </w:trPr>
        <w:tc>
          <w:tcPr>
            <w:tcW w:w="2180" w:type="dxa"/>
            <w:vMerge/>
            <w:tcBorders>
              <w:top w:val="nil"/>
              <w:left w:val="single" w:sz="4" w:space="0" w:color="auto"/>
              <w:bottom w:val="single" w:sz="4" w:space="0" w:color="auto"/>
              <w:right w:val="single" w:sz="4" w:space="0" w:color="auto"/>
            </w:tcBorders>
            <w:vAlign w:val="center"/>
          </w:tcPr>
          <w:p w:rsidR="005618FC" w:rsidRDefault="005618FC" w:rsidP="005618FC">
            <w:pPr>
              <w:widowControl/>
              <w:rPr>
                <w:rFonts w:cs="Times New Roman"/>
                <w:b/>
                <w:color w:val="000000"/>
                <w:sz w:val="24"/>
                <w:szCs w:val="24"/>
              </w:rPr>
            </w:pPr>
          </w:p>
        </w:tc>
        <w:tc>
          <w:tcPr>
            <w:tcW w:w="3096" w:type="dxa"/>
            <w:gridSpan w:val="2"/>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遵循国家标准和行业标准</w:t>
            </w:r>
          </w:p>
        </w:tc>
        <w:tc>
          <w:tcPr>
            <w:tcW w:w="8022" w:type="dxa"/>
            <w:gridSpan w:val="3"/>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中华人民共和国商业银行法</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t xml:space="preserve">GB/T 32320-2015 </w:t>
            </w:r>
            <w:r>
              <w:rPr>
                <w:rFonts w:hint="eastAsia"/>
                <w:color w:val="000000"/>
                <w:sz w:val="24"/>
                <w:szCs w:val="24"/>
              </w:rPr>
              <w:t>银行营业网点服务基本要求</w:t>
            </w:r>
          </w:p>
          <w:p w:rsidR="005618FC" w:rsidRDefault="005618FC" w:rsidP="005618FC">
            <w:pPr>
              <w:pStyle w:val="20"/>
              <w:spacing w:after="0"/>
              <w:ind w:leftChars="0" w:left="0" w:firstLineChars="0" w:firstLine="0"/>
              <w:rPr>
                <w:color w:val="000000"/>
                <w:sz w:val="24"/>
                <w:szCs w:val="24"/>
              </w:rPr>
            </w:pPr>
            <w:r>
              <w:rPr>
                <w:rFonts w:hint="eastAsia"/>
                <w:color w:val="000000"/>
                <w:sz w:val="24"/>
                <w:szCs w:val="24"/>
              </w:rPr>
              <w:lastRenderedPageBreak/>
              <w:t>职业编码</w:t>
            </w:r>
            <w:r>
              <w:rPr>
                <w:rFonts w:hint="eastAsia"/>
                <w:color w:val="000000"/>
                <w:sz w:val="24"/>
                <w:szCs w:val="24"/>
              </w:rPr>
              <w:t xml:space="preserve">2-07-03-04 </w:t>
            </w:r>
            <w:r>
              <w:rPr>
                <w:rFonts w:hint="eastAsia"/>
                <w:color w:val="000000"/>
                <w:sz w:val="24"/>
                <w:szCs w:val="24"/>
              </w:rPr>
              <w:t>理财规划</w:t>
            </w:r>
            <w:proofErr w:type="gramStart"/>
            <w:r>
              <w:rPr>
                <w:rFonts w:hint="eastAsia"/>
                <w:color w:val="000000"/>
                <w:sz w:val="24"/>
                <w:szCs w:val="24"/>
              </w:rPr>
              <w:t>师国家</w:t>
            </w:r>
            <w:proofErr w:type="gramEnd"/>
            <w:r>
              <w:rPr>
                <w:rFonts w:hint="eastAsia"/>
                <w:color w:val="000000"/>
                <w:sz w:val="24"/>
                <w:szCs w:val="24"/>
              </w:rPr>
              <w:t>职业标准</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lastRenderedPageBreak/>
              <w:t>赛项赛场准备</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r>
              <w:rPr>
                <w:rFonts w:eastAsia="仿宋" w:cs="Times New Roman" w:hint="eastAsia"/>
                <w:color w:val="000000"/>
                <w:sz w:val="24"/>
                <w:szCs w:val="24"/>
              </w:rPr>
              <w:t>场地、材料、设备、检测工具、安全防护要求等。</w:t>
            </w:r>
          </w:p>
        </w:tc>
      </w:tr>
      <w:tr w:rsidR="005618FC" w:rsidTr="005618FC">
        <w:trPr>
          <w:trHeight w:val="567"/>
          <w:jc w:val="center"/>
        </w:trPr>
        <w:tc>
          <w:tcPr>
            <w:tcW w:w="2180" w:type="dxa"/>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adjustRightInd w:val="0"/>
              <w:snapToGrid w:val="0"/>
              <w:ind w:leftChars="0" w:left="0" w:firstLineChars="0" w:firstLine="0"/>
              <w:jc w:val="center"/>
              <w:rPr>
                <w:rFonts w:eastAsia="仿宋" w:cs="Times New Roman"/>
                <w:b/>
                <w:color w:val="000000"/>
                <w:sz w:val="24"/>
                <w:szCs w:val="24"/>
              </w:rPr>
            </w:pPr>
            <w:r>
              <w:rPr>
                <w:rFonts w:eastAsia="仿宋" w:cs="Times New Roman" w:hint="eastAsia"/>
                <w:b/>
                <w:color w:val="000000"/>
                <w:sz w:val="24"/>
                <w:szCs w:val="24"/>
              </w:rPr>
              <w:t>注意事项</w:t>
            </w:r>
          </w:p>
        </w:tc>
        <w:tc>
          <w:tcPr>
            <w:tcW w:w="11118" w:type="dxa"/>
            <w:gridSpan w:val="5"/>
            <w:tcBorders>
              <w:top w:val="single" w:sz="4" w:space="0" w:color="auto"/>
              <w:left w:val="single" w:sz="4" w:space="0" w:color="auto"/>
              <w:bottom w:val="single" w:sz="4" w:space="0" w:color="auto"/>
              <w:right w:val="single" w:sz="4" w:space="0" w:color="auto"/>
            </w:tcBorders>
            <w:vAlign w:val="center"/>
          </w:tcPr>
          <w:p w:rsidR="005618FC" w:rsidRDefault="005618FC" w:rsidP="005618FC">
            <w:pPr>
              <w:pStyle w:val="21"/>
              <w:ind w:leftChars="0" w:left="0" w:firstLineChars="0" w:firstLine="0"/>
              <w:rPr>
                <w:rFonts w:eastAsia="仿宋" w:cs="Times New Roman"/>
                <w:color w:val="000000"/>
                <w:sz w:val="24"/>
                <w:szCs w:val="24"/>
              </w:rPr>
            </w:pPr>
          </w:p>
        </w:tc>
      </w:tr>
    </w:tbl>
    <w:p w:rsidR="005618FC" w:rsidRDefault="005618FC" w:rsidP="005618FC"/>
    <w:p w:rsidR="005618FC" w:rsidRDefault="005618FC" w:rsidP="005618FC">
      <w:pPr>
        <w:pStyle w:val="21"/>
      </w:pPr>
    </w:p>
    <w:p w:rsidR="005618FC" w:rsidRPr="00BE1C1A" w:rsidRDefault="008A44C3" w:rsidP="005618FC">
      <w:pPr>
        <w:pStyle w:val="1"/>
        <w:spacing w:line="240" w:lineRule="auto"/>
        <w:jc w:val="center"/>
        <w:rPr>
          <w:sz w:val="30"/>
          <w:szCs w:val="30"/>
        </w:rPr>
      </w:pPr>
      <w:r w:rsidRPr="00BE1C1A">
        <w:rPr>
          <w:rFonts w:ascii="仿宋" w:hAnsi="仿宋" w:cs="仿宋" w:hint="eastAsia"/>
          <w:sz w:val="30"/>
          <w:szCs w:val="30"/>
        </w:rPr>
        <w:t>三、</w:t>
      </w:r>
      <w:r w:rsidR="005618FC" w:rsidRPr="00BE1C1A">
        <w:rPr>
          <w:rFonts w:ascii="仿宋" w:hAnsi="仿宋" w:cs="仿宋" w:hint="eastAsia"/>
          <w:sz w:val="30"/>
          <w:szCs w:val="30"/>
        </w:rPr>
        <w:t>数字金融业务模块</w:t>
      </w:r>
    </w:p>
    <w:p w:rsidR="005618FC" w:rsidRDefault="005618FC" w:rsidP="005618FC">
      <w:pPr>
        <w:jc w:val="center"/>
      </w:pPr>
      <w:r>
        <w:rPr>
          <w:rFonts w:ascii="仿宋" w:hAnsi="仿宋" w:cs="仿宋" w:hint="eastAsia"/>
          <w:b/>
          <w:color w:val="000000"/>
          <w:sz w:val="24"/>
          <w:szCs w:val="24"/>
          <w:lang w:bidi="zh-CN"/>
        </w:rPr>
        <w:t>表</w:t>
      </w:r>
      <w:r>
        <w:rPr>
          <w:rFonts w:ascii="仿宋" w:hAnsi="仿宋" w:cs="仿宋" w:hint="eastAsia"/>
          <w:b/>
          <w:color w:val="000000"/>
          <w:sz w:val="24"/>
          <w:szCs w:val="24"/>
          <w:lang w:bidi="zh-CN"/>
        </w:rPr>
        <w:t>4</w:t>
      </w:r>
      <w:r>
        <w:rPr>
          <w:rFonts w:ascii="仿宋" w:hAnsi="仿宋" w:cs="仿宋" w:hint="eastAsia"/>
          <w:b/>
          <w:color w:val="000000"/>
          <w:sz w:val="24"/>
          <w:szCs w:val="24"/>
          <w:lang w:bidi="zh-CN"/>
        </w:rPr>
        <w:t>赛项技能模块汇总</w:t>
      </w:r>
    </w:p>
    <w:tbl>
      <w:tblPr>
        <w:tblW w:w="13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285"/>
        <w:gridCol w:w="1221"/>
        <w:gridCol w:w="71"/>
        <w:gridCol w:w="2839"/>
        <w:gridCol w:w="1867"/>
        <w:gridCol w:w="1328"/>
        <w:gridCol w:w="3577"/>
      </w:tblGrid>
      <w:tr w:rsidR="005618FC" w:rsidTr="005618FC">
        <w:trPr>
          <w:trHeight w:val="567"/>
          <w:jc w:val="center"/>
        </w:trPr>
        <w:tc>
          <w:tcPr>
            <w:tcW w:w="374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赛项名称</w:t>
            </w:r>
          </w:p>
        </w:tc>
        <w:tc>
          <w:tcPr>
            <w:tcW w:w="291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rPr>
            </w:pPr>
            <w:r>
              <w:rPr>
                <w:rFonts w:eastAsia="仿宋" w:hint="eastAsia"/>
                <w:bCs/>
                <w:color w:val="000000"/>
                <w:sz w:val="24"/>
                <w:szCs w:val="24"/>
              </w:rPr>
              <w:t>智慧金融</w:t>
            </w:r>
          </w:p>
        </w:tc>
        <w:tc>
          <w:tcPr>
            <w:tcW w:w="319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英语名称</w:t>
            </w:r>
          </w:p>
        </w:tc>
        <w:tc>
          <w:tcPr>
            <w:tcW w:w="3577"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sz w:val="24"/>
                <w:szCs w:val="24"/>
              </w:rPr>
              <w:t>Smart Finance</w:t>
            </w:r>
          </w:p>
        </w:tc>
      </w:tr>
      <w:tr w:rsidR="005618FC" w:rsidTr="005618FC">
        <w:trPr>
          <w:trHeight w:val="567"/>
          <w:jc w:val="center"/>
        </w:trPr>
        <w:tc>
          <w:tcPr>
            <w:tcW w:w="3748"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赛项编号</w:t>
            </w:r>
          </w:p>
        </w:tc>
        <w:tc>
          <w:tcPr>
            <w:tcW w:w="291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rPr>
            </w:pPr>
            <w:r>
              <w:rPr>
                <w:rFonts w:eastAsia="仿宋" w:hint="eastAsia"/>
                <w:sz w:val="24"/>
                <w:szCs w:val="24"/>
              </w:rPr>
              <w:t>GZ044</w:t>
            </w:r>
          </w:p>
        </w:tc>
        <w:tc>
          <w:tcPr>
            <w:tcW w:w="319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归属产业</w:t>
            </w:r>
          </w:p>
        </w:tc>
        <w:tc>
          <w:tcPr>
            <w:tcW w:w="3577"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sz w:val="24"/>
                <w:szCs w:val="24"/>
              </w:rPr>
              <w:t>现代服务业</w:t>
            </w:r>
          </w:p>
        </w:tc>
      </w:tr>
      <w:tr w:rsidR="005618FC" w:rsidTr="005618FC">
        <w:trPr>
          <w:trHeight w:val="567"/>
          <w:jc w:val="center"/>
        </w:trPr>
        <w:tc>
          <w:tcPr>
            <w:tcW w:w="13430" w:type="dxa"/>
            <w:gridSpan w:val="8"/>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赛项组别</w:t>
            </w:r>
          </w:p>
        </w:tc>
      </w:tr>
      <w:tr w:rsidR="005618FC" w:rsidTr="005618FC">
        <w:trPr>
          <w:trHeight w:val="567"/>
          <w:jc w:val="center"/>
        </w:trPr>
        <w:tc>
          <w:tcPr>
            <w:tcW w:w="6658" w:type="dxa"/>
            <w:gridSpan w:val="5"/>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rPr>
            </w:pPr>
            <w:r>
              <w:rPr>
                <w:rFonts w:eastAsia="仿宋" w:hint="eastAsia"/>
                <w:b/>
                <w:color w:val="000000"/>
                <w:sz w:val="24"/>
                <w:szCs w:val="24"/>
              </w:rPr>
              <w:t>中职组</w:t>
            </w:r>
          </w:p>
        </w:tc>
        <w:tc>
          <w:tcPr>
            <w:tcW w:w="6772"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高职组</w:t>
            </w:r>
          </w:p>
        </w:tc>
      </w:tr>
      <w:tr w:rsidR="005618FC" w:rsidTr="005618FC">
        <w:trPr>
          <w:trHeight w:val="567"/>
          <w:jc w:val="center"/>
        </w:trPr>
        <w:tc>
          <w:tcPr>
            <w:tcW w:w="6658" w:type="dxa"/>
            <w:gridSpan w:val="5"/>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rPr>
            </w:pPr>
            <w:r>
              <w:rPr>
                <w:rFonts w:eastAsia="仿宋" w:hint="eastAsia"/>
                <w:b/>
                <w:color w:val="000000"/>
                <w:sz w:val="24"/>
                <w:szCs w:val="24"/>
              </w:rPr>
              <w:t>□学生组 □教师组 □师生同</w:t>
            </w:r>
            <w:proofErr w:type="gramStart"/>
            <w:r>
              <w:rPr>
                <w:rFonts w:eastAsia="仿宋" w:hint="eastAsia"/>
                <w:b/>
                <w:color w:val="000000"/>
                <w:sz w:val="24"/>
                <w:szCs w:val="24"/>
              </w:rPr>
              <w:t>赛试点</w:t>
            </w:r>
            <w:proofErr w:type="gramEnd"/>
            <w:r>
              <w:rPr>
                <w:rFonts w:eastAsia="仿宋" w:hint="eastAsia"/>
                <w:b/>
                <w:color w:val="000000"/>
                <w:sz w:val="24"/>
                <w:szCs w:val="24"/>
              </w:rPr>
              <w:t>赛项</w:t>
            </w:r>
          </w:p>
        </w:tc>
        <w:tc>
          <w:tcPr>
            <w:tcW w:w="6772" w:type="dxa"/>
            <w:gridSpan w:val="3"/>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sym w:font="Wingdings 2" w:char="0052"/>
            </w:r>
            <w:r>
              <w:rPr>
                <w:rFonts w:eastAsia="仿宋" w:hint="eastAsia"/>
                <w:b/>
                <w:color w:val="000000"/>
                <w:sz w:val="24"/>
                <w:szCs w:val="24"/>
              </w:rPr>
              <w:t>学生组 □教师组 □师生同</w:t>
            </w:r>
            <w:proofErr w:type="gramStart"/>
            <w:r>
              <w:rPr>
                <w:rFonts w:eastAsia="仿宋" w:hint="eastAsia"/>
                <w:b/>
                <w:color w:val="000000"/>
                <w:sz w:val="24"/>
                <w:szCs w:val="24"/>
              </w:rPr>
              <w:t>赛试点</w:t>
            </w:r>
            <w:proofErr w:type="gramEnd"/>
            <w:r>
              <w:rPr>
                <w:rFonts w:eastAsia="仿宋" w:hint="eastAsia"/>
                <w:b/>
                <w:color w:val="000000"/>
                <w:sz w:val="24"/>
                <w:szCs w:val="24"/>
              </w:rPr>
              <w:t>赛项</w:t>
            </w:r>
          </w:p>
        </w:tc>
      </w:tr>
      <w:tr w:rsidR="005618FC" w:rsidTr="005618FC">
        <w:trPr>
          <w:trHeight w:val="567"/>
          <w:jc w:val="center"/>
        </w:trPr>
        <w:tc>
          <w:tcPr>
            <w:tcW w:w="8525" w:type="dxa"/>
            <w:gridSpan w:val="6"/>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rPr>
            </w:pPr>
            <w:r>
              <w:rPr>
                <w:rFonts w:eastAsia="仿宋" w:hint="eastAsia"/>
                <w:b/>
                <w:color w:val="000000"/>
                <w:sz w:val="24"/>
                <w:szCs w:val="24"/>
              </w:rPr>
              <w:t>模块数量</w:t>
            </w:r>
          </w:p>
        </w:tc>
        <w:tc>
          <w:tcPr>
            <w:tcW w:w="490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Cs/>
                <w:color w:val="000000"/>
                <w:sz w:val="24"/>
                <w:szCs w:val="24"/>
              </w:rPr>
            </w:pPr>
            <w:r>
              <w:rPr>
                <w:rFonts w:eastAsia="仿宋" w:hint="eastAsia"/>
                <w:bCs/>
                <w:color w:val="000000"/>
                <w:sz w:val="24"/>
                <w:szCs w:val="24"/>
              </w:rPr>
              <w:t>8</w:t>
            </w:r>
          </w:p>
        </w:tc>
      </w:tr>
      <w:tr w:rsidR="005618FC" w:rsidTr="005618FC">
        <w:trPr>
          <w:trHeight w:val="567"/>
          <w:jc w:val="center"/>
        </w:trPr>
        <w:tc>
          <w:tcPr>
            <w:tcW w:w="1242"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128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技能竞赛</w:t>
            </w:r>
            <w:r>
              <w:rPr>
                <w:rFonts w:eastAsia="仿宋" w:hint="eastAsia"/>
                <w:b/>
                <w:color w:val="000000"/>
                <w:sz w:val="24"/>
                <w:szCs w:val="24"/>
              </w:rPr>
              <w:lastRenderedPageBreak/>
              <w:t>内容</w:t>
            </w:r>
          </w:p>
        </w:tc>
        <w:tc>
          <w:tcPr>
            <w:tcW w:w="129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技术技能</w:t>
            </w:r>
            <w:r>
              <w:rPr>
                <w:rFonts w:eastAsia="仿宋" w:hint="eastAsia"/>
                <w:b/>
                <w:color w:val="000000"/>
                <w:sz w:val="24"/>
                <w:szCs w:val="24"/>
              </w:rPr>
              <w:lastRenderedPageBreak/>
              <w:t>要点</w:t>
            </w:r>
          </w:p>
        </w:tc>
        <w:tc>
          <w:tcPr>
            <w:tcW w:w="4706"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专业知识能力要求</w:t>
            </w:r>
          </w:p>
        </w:tc>
        <w:tc>
          <w:tcPr>
            <w:tcW w:w="490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题目答案</w:t>
            </w:r>
          </w:p>
        </w:tc>
      </w:tr>
      <w:tr w:rsidR="005618FC" w:rsidTr="005618FC">
        <w:trPr>
          <w:trHeight w:val="567"/>
          <w:jc w:val="center"/>
        </w:trPr>
        <w:tc>
          <w:tcPr>
            <w:tcW w:w="12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lastRenderedPageBreak/>
              <w:t>模块1</w:t>
            </w:r>
          </w:p>
        </w:tc>
        <w:tc>
          <w:tcPr>
            <w:tcW w:w="1285" w:type="dxa"/>
            <w:vAlign w:val="center"/>
          </w:tcPr>
          <w:p w:rsidR="005618FC" w:rsidRDefault="005618FC" w:rsidP="005618FC">
            <w:pPr>
              <w:pStyle w:val="20"/>
              <w:spacing w:after="0"/>
              <w:ind w:leftChars="0" w:left="0" w:firstLineChars="0" w:firstLine="0"/>
              <w:jc w:val="center"/>
              <w:rPr>
                <w:rFonts w:eastAsia="仿宋"/>
                <w:color w:val="000000"/>
                <w:sz w:val="24"/>
                <w:szCs w:val="24"/>
              </w:rPr>
            </w:pPr>
            <w:r>
              <w:rPr>
                <w:rFonts w:eastAsia="仿宋" w:hint="eastAsia"/>
                <w:color w:val="000000"/>
                <w:sz w:val="24"/>
                <w:szCs w:val="24"/>
              </w:rPr>
              <w:t>大数据金融业务</w:t>
            </w:r>
          </w:p>
        </w:tc>
        <w:tc>
          <w:tcPr>
            <w:tcW w:w="1292" w:type="dxa"/>
            <w:gridSpan w:val="2"/>
            <w:vAlign w:val="center"/>
          </w:tcPr>
          <w:p w:rsidR="005618FC" w:rsidRDefault="005618FC" w:rsidP="005618FC">
            <w:pPr>
              <w:pStyle w:val="20"/>
              <w:spacing w:after="0"/>
              <w:ind w:leftChars="0" w:left="0" w:firstLineChars="0" w:firstLine="0"/>
              <w:jc w:val="center"/>
              <w:rPr>
                <w:rFonts w:eastAsia="仿宋"/>
                <w:color w:val="000000"/>
                <w:sz w:val="24"/>
                <w:szCs w:val="24"/>
              </w:rPr>
            </w:pPr>
            <w:r>
              <w:rPr>
                <w:rFonts w:eastAsia="仿宋" w:hint="eastAsia"/>
                <w:sz w:val="24"/>
                <w:szCs w:val="24"/>
              </w:rPr>
              <w:t>金融大数据采集与分析</w:t>
            </w:r>
          </w:p>
        </w:tc>
        <w:tc>
          <w:tcPr>
            <w:tcW w:w="4706" w:type="dxa"/>
            <w:gridSpan w:val="2"/>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1.具有适应产业数字化发展需要的金融科技领域数字化技能；</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sz w:val="24"/>
                <w:szCs w:val="24"/>
              </w:rPr>
              <w:t xml:space="preserve">2.具有金融大数据采集与清洗、分析的能力； </w:t>
            </w:r>
          </w:p>
        </w:tc>
        <w:tc>
          <w:tcPr>
            <w:tcW w:w="4905" w:type="dxa"/>
            <w:gridSpan w:val="2"/>
            <w:vAlign w:val="center"/>
          </w:tcPr>
          <w:p w:rsidR="005618FC" w:rsidRDefault="005618FC" w:rsidP="005618FC">
            <w:pPr>
              <w:pStyle w:val="20"/>
              <w:spacing w:after="0"/>
              <w:ind w:leftChars="0" w:left="0" w:firstLineChars="0" w:firstLine="0"/>
              <w:jc w:val="center"/>
              <w:rPr>
                <w:rFonts w:eastAsia="仿宋"/>
                <w:color w:val="000000"/>
                <w:sz w:val="24"/>
                <w:szCs w:val="24"/>
              </w:rPr>
            </w:pPr>
          </w:p>
        </w:tc>
      </w:tr>
      <w:tr w:rsidR="005618FC" w:rsidTr="005618FC">
        <w:trPr>
          <w:trHeight w:val="567"/>
          <w:jc w:val="center"/>
        </w:trPr>
        <w:tc>
          <w:tcPr>
            <w:tcW w:w="12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模块2</w:t>
            </w:r>
          </w:p>
        </w:tc>
        <w:tc>
          <w:tcPr>
            <w:tcW w:w="1285" w:type="dxa"/>
            <w:vAlign w:val="center"/>
          </w:tcPr>
          <w:p w:rsidR="005618FC" w:rsidRDefault="005618FC" w:rsidP="005618FC">
            <w:pPr>
              <w:pStyle w:val="20"/>
              <w:spacing w:after="0"/>
              <w:ind w:leftChars="0" w:left="0" w:firstLineChars="0" w:firstLine="0"/>
              <w:jc w:val="center"/>
              <w:rPr>
                <w:rFonts w:eastAsia="仿宋"/>
                <w:color w:val="000000"/>
                <w:sz w:val="24"/>
                <w:szCs w:val="24"/>
              </w:rPr>
            </w:pPr>
            <w:r>
              <w:rPr>
                <w:rFonts w:eastAsia="仿宋" w:hint="eastAsia"/>
                <w:color w:val="000000"/>
                <w:sz w:val="24"/>
                <w:szCs w:val="24"/>
              </w:rPr>
              <w:t>区块链金融业务</w:t>
            </w:r>
          </w:p>
        </w:tc>
        <w:tc>
          <w:tcPr>
            <w:tcW w:w="1292" w:type="dxa"/>
            <w:gridSpan w:val="2"/>
            <w:vAlign w:val="center"/>
          </w:tcPr>
          <w:p w:rsidR="005618FC" w:rsidRDefault="005618FC" w:rsidP="005618FC">
            <w:pPr>
              <w:pStyle w:val="20"/>
              <w:spacing w:after="0"/>
              <w:ind w:leftChars="0" w:left="0" w:firstLineChars="0" w:firstLine="0"/>
              <w:jc w:val="center"/>
              <w:rPr>
                <w:rFonts w:eastAsia="仿宋"/>
                <w:color w:val="000000"/>
                <w:sz w:val="24"/>
                <w:szCs w:val="24"/>
              </w:rPr>
            </w:pPr>
            <w:r>
              <w:rPr>
                <w:rFonts w:eastAsia="仿宋" w:hint="eastAsia"/>
                <w:sz w:val="24"/>
                <w:szCs w:val="24"/>
              </w:rPr>
              <w:t>区块链搭链、智能合约编写</w:t>
            </w:r>
          </w:p>
        </w:tc>
        <w:tc>
          <w:tcPr>
            <w:tcW w:w="4706" w:type="dxa"/>
            <w:gridSpan w:val="2"/>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1.具有区块链搭链、智能合约编写的能力；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2.具有适应现代金融业的新知识、新技术、新方法、新应用的能力；</w:t>
            </w:r>
          </w:p>
        </w:tc>
        <w:tc>
          <w:tcPr>
            <w:tcW w:w="4905" w:type="dxa"/>
            <w:gridSpan w:val="2"/>
            <w:vAlign w:val="center"/>
          </w:tcPr>
          <w:p w:rsidR="005618FC" w:rsidRDefault="005618FC" w:rsidP="005618FC">
            <w:pPr>
              <w:jc w:val="center"/>
              <w:rPr>
                <w:rFonts w:ascii="仿宋" w:hAnsi="仿宋" w:cs="仿宋"/>
                <w:color w:val="000000"/>
                <w:sz w:val="24"/>
                <w:szCs w:val="24"/>
              </w:rPr>
            </w:pPr>
          </w:p>
        </w:tc>
      </w:tr>
      <w:tr w:rsidR="005618FC" w:rsidTr="005618FC">
        <w:trPr>
          <w:trHeight w:val="994"/>
          <w:jc w:val="center"/>
        </w:trPr>
        <w:tc>
          <w:tcPr>
            <w:tcW w:w="12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模块3</w:t>
            </w:r>
          </w:p>
        </w:tc>
        <w:tc>
          <w:tcPr>
            <w:tcW w:w="1285" w:type="dxa"/>
            <w:vAlign w:val="center"/>
          </w:tcPr>
          <w:p w:rsidR="005618FC" w:rsidRDefault="005618FC" w:rsidP="005618FC">
            <w:pPr>
              <w:jc w:val="center"/>
              <w:rPr>
                <w:rFonts w:ascii="仿宋" w:hAnsi="仿宋" w:cs="仿宋"/>
                <w:color w:val="000000"/>
                <w:sz w:val="24"/>
                <w:szCs w:val="24"/>
              </w:rPr>
            </w:pPr>
            <w:r>
              <w:rPr>
                <w:rFonts w:ascii="仿宋" w:hAnsi="仿宋" w:cs="仿宋" w:hint="eastAsia"/>
                <w:color w:val="000000"/>
                <w:sz w:val="24"/>
                <w:szCs w:val="24"/>
              </w:rPr>
              <w:t>支付业务数字化</w:t>
            </w:r>
          </w:p>
        </w:tc>
        <w:tc>
          <w:tcPr>
            <w:tcW w:w="1292" w:type="dxa"/>
            <w:gridSpan w:val="2"/>
            <w:vAlign w:val="center"/>
          </w:tcPr>
          <w:p w:rsidR="005618FC" w:rsidRDefault="005618FC" w:rsidP="005618FC">
            <w:pPr>
              <w:jc w:val="center"/>
              <w:rPr>
                <w:rFonts w:ascii="仿宋" w:hAnsi="仿宋" w:cs="仿宋"/>
                <w:color w:val="000000"/>
                <w:sz w:val="24"/>
                <w:szCs w:val="24"/>
              </w:rPr>
            </w:pPr>
            <w:r>
              <w:rPr>
                <w:rFonts w:ascii="仿宋" w:hAnsi="仿宋" w:cs="仿宋" w:hint="eastAsia"/>
                <w:color w:val="000000"/>
                <w:sz w:val="24"/>
                <w:szCs w:val="24"/>
              </w:rPr>
              <w:t>国际结算、外汇交易</w:t>
            </w:r>
          </w:p>
        </w:tc>
        <w:tc>
          <w:tcPr>
            <w:tcW w:w="4706" w:type="dxa"/>
            <w:gridSpan w:val="2"/>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1.</w:t>
            </w:r>
            <w:r>
              <w:rPr>
                <w:rFonts w:ascii="仿宋" w:hAnsi="仿宋" w:cs="仿宋" w:hint="eastAsia"/>
                <w:color w:val="000000"/>
                <w:sz w:val="24"/>
                <w:szCs w:val="24"/>
              </w:rPr>
              <w:t>具有投资分析能力；</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2.</w:t>
            </w:r>
            <w:r>
              <w:rPr>
                <w:rFonts w:ascii="仿宋" w:hAnsi="仿宋" w:cs="仿宋" w:hint="eastAsia"/>
                <w:color w:val="000000"/>
                <w:sz w:val="24"/>
                <w:szCs w:val="24"/>
              </w:rPr>
              <w:t>具有国际结算、外汇交易、外汇管理能力；</w:t>
            </w:r>
          </w:p>
        </w:tc>
        <w:tc>
          <w:tcPr>
            <w:tcW w:w="4905" w:type="dxa"/>
            <w:gridSpan w:val="2"/>
            <w:vAlign w:val="center"/>
          </w:tcPr>
          <w:p w:rsidR="005618FC" w:rsidRDefault="005618FC" w:rsidP="005618FC">
            <w:pPr>
              <w:jc w:val="center"/>
              <w:rPr>
                <w:rFonts w:ascii="仿宋" w:hAnsi="仿宋" w:cs="仿宋"/>
                <w:color w:val="000000"/>
                <w:sz w:val="24"/>
                <w:szCs w:val="24"/>
              </w:rPr>
            </w:pPr>
          </w:p>
        </w:tc>
      </w:tr>
      <w:tr w:rsidR="005618FC" w:rsidTr="005618FC">
        <w:trPr>
          <w:trHeight w:val="567"/>
          <w:jc w:val="center"/>
        </w:trPr>
        <w:tc>
          <w:tcPr>
            <w:tcW w:w="12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模块4</w:t>
            </w:r>
          </w:p>
        </w:tc>
        <w:tc>
          <w:tcPr>
            <w:tcW w:w="1285" w:type="dxa"/>
            <w:vAlign w:val="center"/>
          </w:tcPr>
          <w:p w:rsidR="005618FC" w:rsidRDefault="005618FC" w:rsidP="005618FC">
            <w:pPr>
              <w:jc w:val="center"/>
              <w:rPr>
                <w:rFonts w:ascii="仿宋" w:hAnsi="仿宋" w:cs="仿宋"/>
                <w:color w:val="000000"/>
                <w:sz w:val="24"/>
                <w:szCs w:val="24"/>
              </w:rPr>
            </w:pPr>
            <w:r>
              <w:rPr>
                <w:rFonts w:ascii="仿宋" w:hAnsi="仿宋" w:cs="仿宋" w:hint="eastAsia"/>
                <w:color w:val="000000"/>
                <w:sz w:val="24"/>
                <w:szCs w:val="24"/>
              </w:rPr>
              <w:t>银行业务数字化</w:t>
            </w:r>
          </w:p>
        </w:tc>
        <w:tc>
          <w:tcPr>
            <w:tcW w:w="1292" w:type="dxa"/>
            <w:gridSpan w:val="2"/>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银行信贷资产信用审核与贷后管理、信用风险管理</w:t>
            </w:r>
          </w:p>
        </w:tc>
        <w:tc>
          <w:tcPr>
            <w:tcW w:w="4706" w:type="dxa"/>
            <w:gridSpan w:val="2"/>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1.</w:t>
            </w:r>
            <w:r>
              <w:rPr>
                <w:rFonts w:ascii="仿宋" w:hAnsi="仿宋" w:cs="仿宋" w:hint="eastAsia"/>
                <w:color w:val="000000"/>
                <w:sz w:val="24"/>
                <w:szCs w:val="24"/>
              </w:rPr>
              <w:t>具有银行信贷审核与管理、信用产品营销与服务的技能；</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2.</w:t>
            </w:r>
            <w:r>
              <w:rPr>
                <w:rFonts w:ascii="仿宋" w:hAnsi="仿宋" w:cs="仿宋" w:hint="eastAsia"/>
                <w:color w:val="000000"/>
                <w:sz w:val="24"/>
                <w:szCs w:val="24"/>
              </w:rPr>
              <w:t>具有适应信用管理领域数字化发展需求的征信应用能力；</w:t>
            </w:r>
          </w:p>
        </w:tc>
        <w:tc>
          <w:tcPr>
            <w:tcW w:w="4905" w:type="dxa"/>
            <w:gridSpan w:val="2"/>
            <w:vAlign w:val="center"/>
          </w:tcPr>
          <w:p w:rsidR="005618FC" w:rsidRDefault="005618FC" w:rsidP="005618FC">
            <w:pPr>
              <w:jc w:val="center"/>
              <w:rPr>
                <w:rFonts w:ascii="仿宋" w:hAnsi="仿宋" w:cs="仿宋"/>
                <w:color w:val="000000"/>
                <w:sz w:val="24"/>
                <w:szCs w:val="24"/>
              </w:rPr>
            </w:pPr>
          </w:p>
        </w:tc>
      </w:tr>
      <w:tr w:rsidR="005618FC" w:rsidTr="005618FC">
        <w:trPr>
          <w:trHeight w:val="567"/>
          <w:jc w:val="center"/>
        </w:trPr>
        <w:tc>
          <w:tcPr>
            <w:tcW w:w="12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模块5</w:t>
            </w:r>
          </w:p>
        </w:tc>
        <w:tc>
          <w:tcPr>
            <w:tcW w:w="1285" w:type="dxa"/>
            <w:vAlign w:val="center"/>
          </w:tcPr>
          <w:p w:rsidR="005618FC" w:rsidRDefault="005618FC" w:rsidP="005618FC">
            <w:pPr>
              <w:pStyle w:val="20"/>
              <w:spacing w:after="0"/>
              <w:ind w:leftChars="0" w:left="0" w:firstLineChars="0" w:firstLine="0"/>
              <w:jc w:val="center"/>
              <w:rPr>
                <w:rFonts w:eastAsia="仿宋"/>
                <w:sz w:val="24"/>
                <w:szCs w:val="24"/>
              </w:rPr>
            </w:pPr>
            <w:r>
              <w:rPr>
                <w:rFonts w:eastAsia="仿宋" w:hint="eastAsia"/>
                <w:sz w:val="24"/>
                <w:szCs w:val="24"/>
              </w:rPr>
              <w:t>证券业务数字化</w:t>
            </w:r>
          </w:p>
        </w:tc>
        <w:tc>
          <w:tcPr>
            <w:tcW w:w="1292" w:type="dxa"/>
            <w:gridSpan w:val="2"/>
            <w:vAlign w:val="center"/>
          </w:tcPr>
          <w:p w:rsidR="005618FC" w:rsidRDefault="005618FC" w:rsidP="005618FC">
            <w:pPr>
              <w:pStyle w:val="20"/>
              <w:spacing w:after="0"/>
              <w:ind w:leftChars="0" w:left="0" w:firstLineChars="0" w:firstLine="0"/>
              <w:jc w:val="center"/>
              <w:rPr>
                <w:rFonts w:eastAsia="仿宋"/>
                <w:sz w:val="24"/>
                <w:szCs w:val="24"/>
              </w:rPr>
            </w:pPr>
            <w:r>
              <w:rPr>
                <w:rFonts w:eastAsia="仿宋" w:hint="eastAsia"/>
                <w:sz w:val="24"/>
                <w:szCs w:val="24"/>
              </w:rPr>
              <w:t>客户开发与服务、金融产品投资分析、金融产品推广与营销、金融科技</w:t>
            </w:r>
            <w:r>
              <w:rPr>
                <w:rFonts w:eastAsia="仿宋" w:hint="eastAsia"/>
                <w:sz w:val="24"/>
                <w:szCs w:val="24"/>
              </w:rPr>
              <w:lastRenderedPageBreak/>
              <w:t>领域数字化技能及营销方案撰写、活动策划及实施</w:t>
            </w:r>
          </w:p>
        </w:tc>
        <w:tc>
          <w:tcPr>
            <w:tcW w:w="4706" w:type="dxa"/>
            <w:gridSpan w:val="2"/>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lastRenderedPageBreak/>
              <w:t>1. 具有为客户提供证券经纪、期货经纪、投资分析、投资咨询等服务的能力；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2. 具有为客户进行理财规划和配置资产的能力；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3. 具有向客户进行金融产品推广和营销的能力；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4. 具有使用办公软件、行情软件、客服软件等处理信息技术的能力；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lastRenderedPageBreak/>
              <w:t>5. 具有使用金融领域基本数字化工具的能力；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6. 具有依照证券市场基本法律法规、行业相关绿色生产、安全防护、质量管理等要求办理相关业务的能力；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7. 具有运用创新意识、互联网思维研究并解决问题的能力；</w:t>
            </w:r>
          </w:p>
        </w:tc>
        <w:tc>
          <w:tcPr>
            <w:tcW w:w="4905" w:type="dxa"/>
            <w:gridSpan w:val="2"/>
            <w:vAlign w:val="center"/>
          </w:tcPr>
          <w:p w:rsidR="005618FC" w:rsidRDefault="005618FC" w:rsidP="005618FC">
            <w:pPr>
              <w:pStyle w:val="20"/>
              <w:spacing w:after="0"/>
              <w:ind w:leftChars="0" w:left="0" w:firstLineChars="0" w:firstLine="0"/>
              <w:jc w:val="center"/>
              <w:rPr>
                <w:rFonts w:eastAsia="仿宋"/>
                <w:sz w:val="24"/>
                <w:szCs w:val="24"/>
              </w:rPr>
            </w:pPr>
          </w:p>
        </w:tc>
      </w:tr>
      <w:tr w:rsidR="005618FC" w:rsidTr="005618FC">
        <w:trPr>
          <w:trHeight w:val="567"/>
          <w:jc w:val="center"/>
        </w:trPr>
        <w:tc>
          <w:tcPr>
            <w:tcW w:w="12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lastRenderedPageBreak/>
              <w:t>模块6</w:t>
            </w:r>
          </w:p>
        </w:tc>
        <w:tc>
          <w:tcPr>
            <w:tcW w:w="1285" w:type="dxa"/>
            <w:vAlign w:val="center"/>
          </w:tcPr>
          <w:p w:rsidR="005618FC" w:rsidRDefault="005618FC" w:rsidP="005618FC">
            <w:pPr>
              <w:pStyle w:val="20"/>
              <w:spacing w:after="0"/>
              <w:ind w:leftChars="0" w:left="0" w:firstLineChars="0" w:firstLine="0"/>
              <w:jc w:val="center"/>
              <w:rPr>
                <w:rFonts w:eastAsia="仿宋"/>
                <w:color w:val="000000"/>
                <w:sz w:val="24"/>
                <w:szCs w:val="24"/>
              </w:rPr>
            </w:pPr>
            <w:r>
              <w:rPr>
                <w:rFonts w:eastAsia="仿宋" w:hint="eastAsia"/>
                <w:color w:val="000000"/>
                <w:sz w:val="24"/>
                <w:szCs w:val="24"/>
              </w:rPr>
              <w:t>保险业业务数字化</w:t>
            </w:r>
          </w:p>
        </w:tc>
        <w:tc>
          <w:tcPr>
            <w:tcW w:w="1292" w:type="dxa"/>
            <w:gridSpan w:val="2"/>
            <w:vAlign w:val="center"/>
          </w:tcPr>
          <w:p w:rsidR="005618FC" w:rsidRDefault="005618FC" w:rsidP="005618FC">
            <w:pPr>
              <w:pStyle w:val="20"/>
              <w:spacing w:after="0"/>
              <w:ind w:leftChars="0" w:left="0" w:firstLineChars="0" w:firstLine="0"/>
              <w:jc w:val="center"/>
              <w:rPr>
                <w:rFonts w:eastAsia="仿宋"/>
                <w:color w:val="000000"/>
                <w:sz w:val="24"/>
                <w:szCs w:val="24"/>
              </w:rPr>
            </w:pPr>
            <w:r>
              <w:rPr>
                <w:rFonts w:eastAsia="仿宋" w:hint="eastAsia"/>
                <w:sz w:val="24"/>
                <w:szCs w:val="24"/>
              </w:rPr>
              <w:t>金融科技领域数字化技能及营销方案撰写、活动策划及实施</w:t>
            </w:r>
          </w:p>
        </w:tc>
        <w:tc>
          <w:tcPr>
            <w:tcW w:w="4706" w:type="dxa"/>
            <w:gridSpan w:val="2"/>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 xml:space="preserve">1.具有量身定制保险理财规划、保险产品推广及销售等工作的能力； </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2.具有风险识别与评估、风险查勘、损失分析与核定、理赔调查等核保理赔能力；</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sz w:val="24"/>
                <w:szCs w:val="24"/>
              </w:rPr>
              <w:t>3.具有数字营销方案撰写、活动策划及实施的能力；</w:t>
            </w:r>
          </w:p>
        </w:tc>
        <w:tc>
          <w:tcPr>
            <w:tcW w:w="4905" w:type="dxa"/>
            <w:gridSpan w:val="2"/>
            <w:vAlign w:val="center"/>
          </w:tcPr>
          <w:p w:rsidR="005618FC" w:rsidRDefault="005618FC" w:rsidP="005618FC">
            <w:pPr>
              <w:jc w:val="center"/>
              <w:rPr>
                <w:rFonts w:ascii="仿宋" w:hAnsi="仿宋" w:cs="仿宋"/>
                <w:color w:val="000000"/>
                <w:sz w:val="24"/>
                <w:szCs w:val="24"/>
              </w:rPr>
            </w:pPr>
          </w:p>
        </w:tc>
      </w:tr>
      <w:tr w:rsidR="005618FC" w:rsidTr="005618FC">
        <w:trPr>
          <w:trHeight w:val="567"/>
          <w:jc w:val="center"/>
        </w:trPr>
        <w:tc>
          <w:tcPr>
            <w:tcW w:w="12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模块7</w:t>
            </w:r>
          </w:p>
        </w:tc>
        <w:tc>
          <w:tcPr>
            <w:tcW w:w="1285" w:type="dxa"/>
            <w:vAlign w:val="center"/>
          </w:tcPr>
          <w:p w:rsidR="005618FC" w:rsidRDefault="005618FC" w:rsidP="005618FC">
            <w:pPr>
              <w:pStyle w:val="20"/>
              <w:spacing w:after="0"/>
              <w:ind w:leftChars="0" w:left="0" w:firstLineChars="0" w:firstLine="0"/>
              <w:jc w:val="center"/>
              <w:rPr>
                <w:rFonts w:eastAsia="仿宋"/>
                <w:color w:val="000000"/>
                <w:sz w:val="24"/>
                <w:szCs w:val="24"/>
              </w:rPr>
            </w:pPr>
            <w:r>
              <w:rPr>
                <w:rFonts w:eastAsia="仿宋" w:hint="eastAsia"/>
                <w:color w:val="000000"/>
                <w:sz w:val="24"/>
                <w:szCs w:val="24"/>
              </w:rPr>
              <w:t>金融科技业务创新</w:t>
            </w:r>
          </w:p>
        </w:tc>
        <w:tc>
          <w:tcPr>
            <w:tcW w:w="1292" w:type="dxa"/>
            <w:gridSpan w:val="2"/>
            <w:vAlign w:val="center"/>
          </w:tcPr>
          <w:p w:rsidR="005618FC" w:rsidRDefault="005618FC" w:rsidP="005618FC">
            <w:pPr>
              <w:pStyle w:val="20"/>
              <w:spacing w:after="0"/>
              <w:ind w:leftChars="0" w:left="0" w:firstLineChars="0" w:firstLine="0"/>
              <w:jc w:val="center"/>
              <w:rPr>
                <w:rFonts w:eastAsia="仿宋"/>
                <w:color w:val="000000"/>
                <w:sz w:val="24"/>
                <w:szCs w:val="24"/>
              </w:rPr>
            </w:pPr>
            <w:r>
              <w:rPr>
                <w:rFonts w:eastAsia="仿宋" w:hint="eastAsia"/>
                <w:sz w:val="24"/>
                <w:szCs w:val="24"/>
              </w:rPr>
              <w:t>供应链信用结算、涉农贷款</w:t>
            </w:r>
          </w:p>
        </w:tc>
        <w:tc>
          <w:tcPr>
            <w:tcW w:w="4706" w:type="dxa"/>
            <w:gridSpan w:val="2"/>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 xml:space="preserve">1.具有适应金融产业数字化发展需求的信息技术基础知识、专业信息技术能力等 基本数字化技能； </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2.具有适应现代金融业的新知识、新技术、新方法、新应用的能力；</w:t>
            </w:r>
          </w:p>
        </w:tc>
        <w:tc>
          <w:tcPr>
            <w:tcW w:w="4905" w:type="dxa"/>
            <w:gridSpan w:val="2"/>
            <w:vAlign w:val="center"/>
          </w:tcPr>
          <w:p w:rsidR="005618FC" w:rsidRDefault="005618FC" w:rsidP="005618FC">
            <w:pPr>
              <w:jc w:val="center"/>
              <w:rPr>
                <w:rFonts w:ascii="仿宋" w:hAnsi="仿宋" w:cs="仿宋"/>
                <w:color w:val="000000"/>
                <w:sz w:val="24"/>
                <w:szCs w:val="24"/>
              </w:rPr>
            </w:pPr>
          </w:p>
        </w:tc>
      </w:tr>
      <w:tr w:rsidR="005618FC" w:rsidTr="005618FC">
        <w:trPr>
          <w:trHeight w:val="567"/>
          <w:jc w:val="center"/>
        </w:trPr>
        <w:tc>
          <w:tcPr>
            <w:tcW w:w="1242" w:type="dxa"/>
            <w:vAlign w:val="center"/>
          </w:tcPr>
          <w:p w:rsidR="005618FC" w:rsidRDefault="005618FC" w:rsidP="005618FC">
            <w:pPr>
              <w:pStyle w:val="20"/>
              <w:spacing w:after="0"/>
              <w:ind w:leftChars="0" w:left="0" w:firstLineChars="0" w:firstLine="0"/>
              <w:rPr>
                <w:rFonts w:eastAsia="仿宋"/>
                <w:b/>
                <w:bCs/>
                <w:color w:val="000000"/>
                <w:sz w:val="24"/>
                <w:szCs w:val="24"/>
              </w:rPr>
            </w:pPr>
            <w:r>
              <w:rPr>
                <w:rFonts w:eastAsia="仿宋" w:hint="eastAsia"/>
                <w:color w:val="000000"/>
                <w:sz w:val="24"/>
                <w:szCs w:val="24"/>
              </w:rPr>
              <w:t>模块8</w:t>
            </w:r>
          </w:p>
        </w:tc>
        <w:tc>
          <w:tcPr>
            <w:tcW w:w="1285" w:type="dxa"/>
            <w:vAlign w:val="center"/>
          </w:tcPr>
          <w:p w:rsidR="005618FC" w:rsidRDefault="005618FC" w:rsidP="005618FC">
            <w:pPr>
              <w:pStyle w:val="20"/>
              <w:spacing w:after="0"/>
              <w:ind w:leftChars="0" w:left="0" w:firstLineChars="0" w:firstLine="0"/>
              <w:jc w:val="center"/>
              <w:rPr>
                <w:rFonts w:eastAsia="仿宋"/>
                <w:sz w:val="24"/>
                <w:szCs w:val="24"/>
              </w:rPr>
            </w:pPr>
            <w:r>
              <w:rPr>
                <w:rFonts w:eastAsia="仿宋" w:hint="eastAsia"/>
                <w:sz w:val="24"/>
                <w:szCs w:val="24"/>
              </w:rPr>
              <w:t>数字金融业务监管</w:t>
            </w:r>
          </w:p>
        </w:tc>
        <w:tc>
          <w:tcPr>
            <w:tcW w:w="1292" w:type="dxa"/>
            <w:gridSpan w:val="2"/>
            <w:vAlign w:val="center"/>
          </w:tcPr>
          <w:p w:rsidR="005618FC" w:rsidRDefault="005618FC" w:rsidP="005618FC">
            <w:pPr>
              <w:pStyle w:val="20"/>
              <w:spacing w:after="0"/>
              <w:ind w:leftChars="0" w:left="0" w:firstLineChars="0" w:firstLine="0"/>
              <w:jc w:val="center"/>
              <w:rPr>
                <w:rFonts w:eastAsia="仿宋"/>
                <w:sz w:val="24"/>
                <w:szCs w:val="24"/>
              </w:rPr>
            </w:pPr>
            <w:r>
              <w:rPr>
                <w:rFonts w:eastAsia="仿宋" w:hint="eastAsia"/>
                <w:sz w:val="24"/>
                <w:szCs w:val="24"/>
              </w:rPr>
              <w:t>金融科技风险控制、信用风险管理、金融业务风险审查</w:t>
            </w:r>
          </w:p>
        </w:tc>
        <w:tc>
          <w:tcPr>
            <w:tcW w:w="4706" w:type="dxa"/>
            <w:gridSpan w:val="2"/>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1.具有根据相关法律法规和行业规范开展金融服务和业务风险审查的能力；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2.具有金融数据处理技能和信息技术应用的能力；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3.具有运用创新意识、互联网思维研究并解决问题的能力；</w:t>
            </w:r>
          </w:p>
          <w:p w:rsidR="005618FC" w:rsidRDefault="005618FC" w:rsidP="005618FC">
            <w:pPr>
              <w:pStyle w:val="20"/>
              <w:spacing w:after="0"/>
              <w:ind w:leftChars="0" w:left="0" w:firstLineChars="0" w:firstLine="0"/>
              <w:jc w:val="center"/>
              <w:rPr>
                <w:rFonts w:eastAsia="仿宋"/>
                <w:sz w:val="24"/>
                <w:szCs w:val="24"/>
              </w:rPr>
            </w:pPr>
          </w:p>
        </w:tc>
        <w:tc>
          <w:tcPr>
            <w:tcW w:w="4905" w:type="dxa"/>
            <w:gridSpan w:val="2"/>
            <w:vAlign w:val="center"/>
          </w:tcPr>
          <w:p w:rsidR="005618FC" w:rsidRDefault="005618FC" w:rsidP="005618FC">
            <w:pPr>
              <w:pStyle w:val="20"/>
              <w:spacing w:after="0"/>
              <w:ind w:leftChars="0" w:left="0" w:firstLineChars="0" w:firstLine="0"/>
              <w:jc w:val="center"/>
              <w:rPr>
                <w:rFonts w:eastAsia="仿宋"/>
                <w:sz w:val="24"/>
                <w:szCs w:val="24"/>
              </w:rPr>
            </w:pPr>
          </w:p>
        </w:tc>
      </w:tr>
    </w:tbl>
    <w:p w:rsidR="005618FC" w:rsidRDefault="005618FC" w:rsidP="005618FC">
      <w:pPr>
        <w:rPr>
          <w:rFonts w:ascii="仿宋" w:hAnsi="仿宋" w:cs="仿宋"/>
          <w:sz w:val="44"/>
          <w:szCs w:val="44"/>
        </w:rPr>
      </w:pPr>
    </w:p>
    <w:p w:rsidR="005618FC" w:rsidRDefault="005618FC" w:rsidP="005618FC">
      <w:pPr>
        <w:pStyle w:val="2"/>
        <w:numPr>
          <w:ilvl w:val="1"/>
          <w:numId w:val="1"/>
        </w:numPr>
        <w:tabs>
          <w:tab w:val="left" w:pos="0"/>
        </w:tabs>
        <w:autoSpaceDE/>
        <w:autoSpaceDN/>
        <w:spacing w:line="240" w:lineRule="auto"/>
        <w:jc w:val="both"/>
        <w:rPr>
          <w:rFonts w:ascii="仿宋" w:hAnsi="仿宋"/>
          <w:lang w:val="en-US"/>
        </w:rPr>
      </w:pPr>
      <w:r>
        <w:rPr>
          <w:rFonts w:ascii="仿宋" w:hAnsi="仿宋" w:hint="eastAsia"/>
          <w:lang w:val="en-US"/>
        </w:rPr>
        <w:t>大数据金融业务</w:t>
      </w:r>
    </w:p>
    <w:p w:rsidR="005618FC" w:rsidRDefault="005618FC" w:rsidP="005618FC">
      <w:pPr>
        <w:jc w:val="center"/>
      </w:pPr>
      <w:r>
        <w:rPr>
          <w:rFonts w:ascii="仿宋" w:hAnsi="仿宋" w:cs="仿宋" w:hint="eastAsia"/>
          <w:b/>
          <w:color w:val="000000"/>
          <w:sz w:val="24"/>
          <w:szCs w:val="24"/>
          <w:lang w:bidi="zh-CN"/>
        </w:rPr>
        <w:t>表</w:t>
      </w:r>
      <w:r>
        <w:rPr>
          <w:rFonts w:ascii="仿宋" w:hAnsi="仿宋" w:cs="仿宋" w:hint="eastAsia"/>
          <w:b/>
          <w:color w:val="000000"/>
          <w:sz w:val="24"/>
          <w:szCs w:val="24"/>
          <w:lang w:bidi="zh-CN"/>
        </w:rPr>
        <w:t xml:space="preserve">5 </w:t>
      </w:r>
      <w:r>
        <w:rPr>
          <w:rFonts w:ascii="仿宋" w:hAnsi="仿宋" w:cs="仿宋" w:hint="eastAsia"/>
          <w:b/>
          <w:color w:val="000000"/>
          <w:sz w:val="24"/>
          <w:szCs w:val="24"/>
          <w:lang w:bidi="zh-CN"/>
        </w:rPr>
        <w:t>技能模块</w:t>
      </w:r>
      <w:r>
        <w:rPr>
          <w:rFonts w:ascii="仿宋" w:hAnsi="仿宋" w:cs="仿宋" w:hint="eastAsia"/>
          <w:b/>
          <w:color w:val="000000"/>
          <w:sz w:val="24"/>
          <w:szCs w:val="24"/>
          <w:lang w:bidi="zh-CN"/>
        </w:rPr>
        <w:t>1</w:t>
      </w:r>
      <w:r>
        <w:rPr>
          <w:rFonts w:ascii="仿宋" w:hAnsi="仿宋" w:cs="仿宋" w:hint="eastAsia"/>
          <w:b/>
          <w:color w:val="000000"/>
          <w:sz w:val="24"/>
          <w:szCs w:val="24"/>
          <w:lang w:bidi="zh-CN"/>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0"/>
        <w:gridCol w:w="1736"/>
        <w:gridCol w:w="1360"/>
        <w:gridCol w:w="1100"/>
        <w:gridCol w:w="2933"/>
        <w:gridCol w:w="3989"/>
      </w:tblGrid>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模块1</w:t>
            </w:r>
          </w:p>
        </w:tc>
        <w:tc>
          <w:tcPr>
            <w:tcW w:w="4033"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3989"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GZ044</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大数据金融业务</w:t>
            </w:r>
          </w:p>
        </w:tc>
        <w:tc>
          <w:tcPr>
            <w:tcW w:w="4033"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3989"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4</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总时间180分钟，其中实施180分钟。</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5"/>
            <w:vAlign w:val="center"/>
          </w:tcPr>
          <w:p w:rsidR="005618FC" w:rsidRDefault="005618FC" w:rsidP="005618FC">
            <w:pPr>
              <w:widowControl/>
              <w:ind w:firstLineChars="200" w:firstLine="480"/>
              <w:jc w:val="left"/>
              <w:rPr>
                <w:rFonts w:ascii="仿宋" w:hAnsi="仿宋" w:cs="仿宋"/>
                <w:sz w:val="24"/>
                <w:szCs w:val="24"/>
              </w:rPr>
            </w:pPr>
            <w:proofErr w:type="gramStart"/>
            <w:r>
              <w:rPr>
                <w:rFonts w:ascii="仿宋" w:hAnsi="仿宋" w:cs="仿宋" w:hint="eastAsia"/>
                <w:sz w:val="24"/>
                <w:szCs w:val="24"/>
              </w:rPr>
              <w:t>某云服务</w:t>
            </w:r>
            <w:proofErr w:type="gramEnd"/>
            <w:r>
              <w:rPr>
                <w:rFonts w:ascii="仿宋" w:hAnsi="仿宋" w:cs="仿宋" w:hint="eastAsia"/>
                <w:sz w:val="24"/>
                <w:szCs w:val="24"/>
              </w:rPr>
              <w:t>提供机构新建了</w:t>
            </w:r>
            <w:r>
              <w:rPr>
                <w:rFonts w:ascii="仿宋" w:hAnsi="仿宋" w:cs="仿宋" w:hint="eastAsia"/>
                <w:sz w:val="24"/>
                <w:szCs w:val="24"/>
              </w:rPr>
              <w:t>2</w:t>
            </w:r>
            <w:r>
              <w:rPr>
                <w:rFonts w:ascii="仿宋" w:hAnsi="仿宋" w:cs="仿宋" w:hint="eastAsia"/>
                <w:sz w:val="24"/>
                <w:szCs w:val="24"/>
              </w:rPr>
              <w:t>个快速配置云服务，配置分别如下表，随后新建了</w:t>
            </w:r>
            <w:r>
              <w:rPr>
                <w:rFonts w:ascii="仿宋" w:hAnsi="仿宋" w:cs="仿宋" w:hint="eastAsia"/>
                <w:sz w:val="24"/>
                <w:szCs w:val="24"/>
              </w:rPr>
              <w:t>4</w:t>
            </w:r>
            <w:r>
              <w:rPr>
                <w:rFonts w:ascii="仿宋" w:hAnsi="仿宋" w:cs="仿宋" w:hint="eastAsia"/>
                <w:sz w:val="24"/>
                <w:szCs w:val="24"/>
              </w:rPr>
              <w:t>个云应用。</w:t>
            </w:r>
          </w:p>
          <w:p w:rsidR="005618FC" w:rsidRDefault="005618FC" w:rsidP="005618FC">
            <w:pPr>
              <w:pStyle w:val="ac"/>
              <w:ind w:firstLineChars="0" w:firstLine="0"/>
              <w:rPr>
                <w:rFonts w:ascii="仿宋" w:hAnsi="仿宋" w:cs="仿宋"/>
                <w:b/>
                <w:bCs/>
                <w:sz w:val="24"/>
                <w:szCs w:val="24"/>
              </w:rPr>
            </w:pPr>
            <w:r>
              <w:rPr>
                <w:rFonts w:ascii="仿宋" w:hAnsi="仿宋" w:cs="仿宋" w:hint="eastAsia"/>
                <w:b/>
                <w:bCs/>
                <w:sz w:val="24"/>
                <w:szCs w:val="24"/>
              </w:rPr>
              <w:t>云服务</w:t>
            </w:r>
          </w:p>
          <w:tbl>
            <w:tblPr>
              <w:tblStyle w:val="ad"/>
              <w:tblW w:w="4994" w:type="pct"/>
              <w:tblLook w:val="04A0" w:firstRow="1" w:lastRow="0" w:firstColumn="1" w:lastColumn="0" w:noHBand="0" w:noVBand="1"/>
            </w:tblPr>
            <w:tblGrid>
              <w:gridCol w:w="525"/>
              <w:gridCol w:w="775"/>
              <w:gridCol w:w="990"/>
              <w:gridCol w:w="1238"/>
              <w:gridCol w:w="1240"/>
              <w:gridCol w:w="901"/>
              <w:gridCol w:w="698"/>
              <w:gridCol w:w="1101"/>
              <w:gridCol w:w="1588"/>
              <w:gridCol w:w="1823"/>
            </w:tblGrid>
            <w:tr w:rsidR="005618FC" w:rsidTr="005618FC">
              <w:tc>
                <w:tcPr>
                  <w:tcW w:w="241"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序号</w:t>
                  </w:r>
                </w:p>
              </w:tc>
              <w:tc>
                <w:tcPr>
                  <w:tcW w:w="356"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地域</w:t>
                  </w:r>
                </w:p>
              </w:tc>
              <w:tc>
                <w:tcPr>
                  <w:tcW w:w="455"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公网IP</w:t>
                  </w:r>
                </w:p>
              </w:tc>
              <w:tc>
                <w:tcPr>
                  <w:tcW w:w="568"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实例族</w:t>
                  </w:r>
                </w:p>
              </w:tc>
              <w:tc>
                <w:tcPr>
                  <w:tcW w:w="569"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实例类型</w:t>
                  </w:r>
                </w:p>
              </w:tc>
              <w:tc>
                <w:tcPr>
                  <w:tcW w:w="414"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vCPU</w:t>
                  </w:r>
                </w:p>
              </w:tc>
              <w:tc>
                <w:tcPr>
                  <w:tcW w:w="321"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内存</w:t>
                  </w:r>
                </w:p>
              </w:tc>
              <w:tc>
                <w:tcPr>
                  <w:tcW w:w="505"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网络收发包</w:t>
                  </w:r>
                </w:p>
              </w:tc>
              <w:tc>
                <w:tcPr>
                  <w:tcW w:w="729"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系统盘</w:t>
                  </w:r>
                </w:p>
              </w:tc>
              <w:tc>
                <w:tcPr>
                  <w:tcW w:w="837"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数据盘</w:t>
                  </w:r>
                </w:p>
              </w:tc>
            </w:tr>
            <w:tr w:rsidR="005618FC" w:rsidTr="005618FC">
              <w:tc>
                <w:tcPr>
                  <w:tcW w:w="241"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1</w:t>
                  </w:r>
                </w:p>
              </w:tc>
              <w:tc>
                <w:tcPr>
                  <w:tcW w:w="356"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上海</w:t>
                  </w:r>
                </w:p>
              </w:tc>
              <w:tc>
                <w:tcPr>
                  <w:tcW w:w="455"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150</w:t>
                  </w:r>
                </w:p>
              </w:tc>
              <w:tc>
                <w:tcPr>
                  <w:tcW w:w="568"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大数据型</w:t>
                  </w:r>
                </w:p>
              </w:tc>
              <w:tc>
                <w:tcPr>
                  <w:tcW w:w="569"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大数据型D3</w:t>
                  </w:r>
                </w:p>
              </w:tc>
              <w:tc>
                <w:tcPr>
                  <w:tcW w:w="414"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16核</w:t>
                  </w:r>
                </w:p>
              </w:tc>
              <w:tc>
                <w:tcPr>
                  <w:tcW w:w="321"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64G</w:t>
                  </w:r>
                </w:p>
              </w:tc>
              <w:tc>
                <w:tcPr>
                  <w:tcW w:w="505"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150</w:t>
                  </w:r>
                </w:p>
              </w:tc>
              <w:tc>
                <w:tcPr>
                  <w:tcW w:w="729"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高性能云硬盘120G</w:t>
                  </w:r>
                </w:p>
              </w:tc>
              <w:tc>
                <w:tcPr>
                  <w:tcW w:w="837"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SSD云硬盘</w:t>
                  </w:r>
                </w:p>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数量1，容量1024G</w:t>
                  </w:r>
                </w:p>
              </w:tc>
            </w:tr>
            <w:tr w:rsidR="005618FC" w:rsidTr="005618FC">
              <w:tc>
                <w:tcPr>
                  <w:tcW w:w="241"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2</w:t>
                  </w:r>
                </w:p>
              </w:tc>
              <w:tc>
                <w:tcPr>
                  <w:tcW w:w="356"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重庆</w:t>
                  </w:r>
                </w:p>
              </w:tc>
              <w:tc>
                <w:tcPr>
                  <w:tcW w:w="455"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100</w:t>
                  </w:r>
                </w:p>
              </w:tc>
              <w:tc>
                <w:tcPr>
                  <w:tcW w:w="568"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内存型</w:t>
                  </w:r>
                </w:p>
              </w:tc>
              <w:tc>
                <w:tcPr>
                  <w:tcW w:w="569"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安全增强内存型M6ce</w:t>
                  </w:r>
                </w:p>
              </w:tc>
              <w:tc>
                <w:tcPr>
                  <w:tcW w:w="414"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8核</w:t>
                  </w:r>
                </w:p>
              </w:tc>
              <w:tc>
                <w:tcPr>
                  <w:tcW w:w="321"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64G</w:t>
                  </w:r>
                </w:p>
              </w:tc>
              <w:tc>
                <w:tcPr>
                  <w:tcW w:w="505"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60</w:t>
                  </w:r>
                </w:p>
              </w:tc>
              <w:tc>
                <w:tcPr>
                  <w:tcW w:w="729"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高性能云硬盘60G</w:t>
                  </w:r>
                </w:p>
              </w:tc>
              <w:tc>
                <w:tcPr>
                  <w:tcW w:w="837"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高性能云硬盘</w:t>
                  </w:r>
                </w:p>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数量2，容量1024G</w:t>
                  </w:r>
                </w:p>
              </w:tc>
            </w:tr>
          </w:tbl>
          <w:p w:rsidR="005618FC" w:rsidRDefault="005618FC" w:rsidP="005618FC">
            <w:pPr>
              <w:pStyle w:val="ac"/>
              <w:ind w:firstLineChars="0" w:firstLine="0"/>
              <w:rPr>
                <w:rFonts w:ascii="仿宋" w:hAnsi="仿宋" w:cs="仿宋"/>
                <w:b/>
                <w:bCs/>
                <w:sz w:val="24"/>
                <w:szCs w:val="24"/>
              </w:rPr>
            </w:pPr>
            <w:r>
              <w:rPr>
                <w:rFonts w:ascii="仿宋" w:hAnsi="仿宋" w:cs="仿宋" w:hint="eastAsia"/>
                <w:b/>
                <w:bCs/>
                <w:sz w:val="24"/>
                <w:szCs w:val="24"/>
              </w:rPr>
              <w:t>云应用</w:t>
            </w:r>
          </w:p>
          <w:tbl>
            <w:tblPr>
              <w:tblStyle w:val="ad"/>
              <w:tblW w:w="4999" w:type="pct"/>
              <w:tblLook w:val="04A0" w:firstRow="1" w:lastRow="0" w:firstColumn="1" w:lastColumn="0" w:noHBand="0" w:noVBand="1"/>
            </w:tblPr>
            <w:tblGrid>
              <w:gridCol w:w="732"/>
              <w:gridCol w:w="1200"/>
              <w:gridCol w:w="1925"/>
              <w:gridCol w:w="3023"/>
              <w:gridCol w:w="4010"/>
            </w:tblGrid>
            <w:tr w:rsidR="005618FC" w:rsidTr="005618FC">
              <w:tc>
                <w:tcPr>
                  <w:tcW w:w="336"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序号</w:t>
                  </w:r>
                </w:p>
              </w:tc>
              <w:tc>
                <w:tcPr>
                  <w:tcW w:w="551"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应用类型</w:t>
                  </w:r>
                </w:p>
              </w:tc>
              <w:tc>
                <w:tcPr>
                  <w:tcW w:w="884"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应用</w:t>
                  </w:r>
                </w:p>
              </w:tc>
              <w:tc>
                <w:tcPr>
                  <w:tcW w:w="1387"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应用描述</w:t>
                  </w:r>
                </w:p>
              </w:tc>
              <w:tc>
                <w:tcPr>
                  <w:tcW w:w="1840"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功能描述</w:t>
                  </w:r>
                </w:p>
              </w:tc>
            </w:tr>
            <w:tr w:rsidR="005618FC" w:rsidTr="005618FC">
              <w:tc>
                <w:tcPr>
                  <w:tcW w:w="336"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1</w:t>
                  </w:r>
                </w:p>
              </w:tc>
              <w:tc>
                <w:tcPr>
                  <w:tcW w:w="551"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云存储</w:t>
                  </w:r>
                </w:p>
              </w:tc>
              <w:tc>
                <w:tcPr>
                  <w:tcW w:w="884"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标准存储</w:t>
                  </w:r>
                </w:p>
              </w:tc>
              <w:tc>
                <w:tcPr>
                  <w:tcW w:w="1387" w:type="pct"/>
                </w:tcPr>
                <w:p w:rsidR="005618FC" w:rsidRDefault="005618FC" w:rsidP="005618FC">
                  <w:pPr>
                    <w:pStyle w:val="ac"/>
                    <w:ind w:firstLineChars="0" w:firstLine="0"/>
                    <w:jc w:val="left"/>
                    <w:rPr>
                      <w:rFonts w:ascii="仿宋" w:hAnsi="仿宋" w:cs="仿宋"/>
                      <w:sz w:val="24"/>
                      <w:szCs w:val="24"/>
                    </w:rPr>
                  </w:pPr>
                  <w:r>
                    <w:rPr>
                      <w:rFonts w:ascii="仿宋" w:hAnsi="仿宋" w:cs="仿宋" w:hint="eastAsia"/>
                      <w:sz w:val="24"/>
                      <w:szCs w:val="24"/>
                    </w:rPr>
                    <w:t>1.数据持久性 99.9999999999（12个9）</w:t>
                  </w:r>
                </w:p>
                <w:p w:rsidR="005618FC" w:rsidRDefault="005618FC" w:rsidP="005618FC">
                  <w:pPr>
                    <w:pStyle w:val="ac"/>
                    <w:ind w:firstLineChars="0" w:firstLine="0"/>
                    <w:jc w:val="left"/>
                    <w:rPr>
                      <w:rFonts w:ascii="仿宋" w:hAnsi="仿宋" w:cs="仿宋"/>
                      <w:sz w:val="24"/>
                      <w:szCs w:val="24"/>
                    </w:rPr>
                  </w:pPr>
                  <w:r>
                    <w:rPr>
                      <w:rFonts w:ascii="仿宋" w:hAnsi="仿宋" w:cs="仿宋" w:hint="eastAsia"/>
                      <w:sz w:val="24"/>
                      <w:szCs w:val="24"/>
                    </w:rPr>
                    <w:lastRenderedPageBreak/>
                    <w:t>2.服务可用性 99.995%</w:t>
                  </w:r>
                </w:p>
              </w:tc>
              <w:tc>
                <w:tcPr>
                  <w:tcW w:w="1840"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lastRenderedPageBreak/>
                    <w:t>1.手机图片、重要文件、商业数据、敏感信息等场景</w:t>
                  </w:r>
                </w:p>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lastRenderedPageBreak/>
                    <w:t>2.毫秒级数据响应</w:t>
                  </w:r>
                </w:p>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3.不限制存储时间</w:t>
                  </w:r>
                </w:p>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4.支持多AZ架构</w:t>
                  </w:r>
                </w:p>
              </w:tc>
            </w:tr>
            <w:tr w:rsidR="005618FC" w:rsidTr="005618FC">
              <w:tc>
                <w:tcPr>
                  <w:tcW w:w="336"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lastRenderedPageBreak/>
                    <w:t>2</w:t>
                  </w:r>
                </w:p>
              </w:tc>
              <w:tc>
                <w:tcPr>
                  <w:tcW w:w="551"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云存储</w:t>
                  </w:r>
                </w:p>
              </w:tc>
              <w:tc>
                <w:tcPr>
                  <w:tcW w:w="884"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智能分层存储</w:t>
                  </w:r>
                </w:p>
              </w:tc>
              <w:tc>
                <w:tcPr>
                  <w:tcW w:w="1387" w:type="pct"/>
                </w:tcPr>
                <w:p w:rsidR="005618FC" w:rsidRDefault="005618FC" w:rsidP="005618FC">
                  <w:pPr>
                    <w:pStyle w:val="ac"/>
                    <w:ind w:firstLineChars="0" w:firstLine="0"/>
                    <w:jc w:val="left"/>
                    <w:rPr>
                      <w:rFonts w:ascii="仿宋" w:hAnsi="仿宋" w:cs="仿宋"/>
                      <w:sz w:val="24"/>
                      <w:szCs w:val="24"/>
                    </w:rPr>
                  </w:pPr>
                  <w:r>
                    <w:rPr>
                      <w:rFonts w:ascii="仿宋" w:hAnsi="仿宋" w:cs="仿宋" w:hint="eastAsia"/>
                      <w:sz w:val="24"/>
                      <w:szCs w:val="24"/>
                    </w:rPr>
                    <w:t>1.数据持久性 99.9999999999（12个9）</w:t>
                  </w:r>
                </w:p>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2.服务可用性 99.995%</w:t>
                  </w:r>
                </w:p>
              </w:tc>
              <w:tc>
                <w:tcPr>
                  <w:tcW w:w="1840"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1.适用于数据访问模式不固定的场景</w:t>
                  </w:r>
                </w:p>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2.毫秒级数据响应</w:t>
                  </w:r>
                </w:p>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3.最低30天存储时间</w:t>
                  </w:r>
                </w:p>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4.支持多AZ架构</w:t>
                  </w:r>
                </w:p>
              </w:tc>
            </w:tr>
            <w:tr w:rsidR="005618FC" w:rsidTr="005618FC">
              <w:tc>
                <w:tcPr>
                  <w:tcW w:w="336"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3</w:t>
                  </w:r>
                </w:p>
              </w:tc>
              <w:tc>
                <w:tcPr>
                  <w:tcW w:w="551" w:type="pct"/>
                </w:tcPr>
                <w:p w:rsidR="005618FC" w:rsidRDefault="005618FC" w:rsidP="005618FC">
                  <w:pPr>
                    <w:pStyle w:val="ac"/>
                    <w:ind w:firstLineChars="0" w:firstLine="0"/>
                    <w:rPr>
                      <w:rFonts w:ascii="仿宋" w:hAnsi="仿宋" w:cs="仿宋"/>
                      <w:sz w:val="24"/>
                      <w:szCs w:val="24"/>
                    </w:rPr>
                  </w:pPr>
                  <w:proofErr w:type="gramStart"/>
                  <w:r>
                    <w:rPr>
                      <w:rFonts w:ascii="仿宋" w:hAnsi="仿宋" w:cs="仿宋" w:hint="eastAsia"/>
                      <w:sz w:val="24"/>
                      <w:szCs w:val="24"/>
                    </w:rPr>
                    <w:t>云金融</w:t>
                  </w:r>
                  <w:proofErr w:type="gramEnd"/>
                  <w:r>
                    <w:rPr>
                      <w:rFonts w:ascii="仿宋" w:hAnsi="仿宋" w:cs="仿宋" w:hint="eastAsia"/>
                      <w:sz w:val="24"/>
                      <w:szCs w:val="24"/>
                    </w:rPr>
                    <w:t>安全</w:t>
                  </w:r>
                </w:p>
              </w:tc>
              <w:tc>
                <w:tcPr>
                  <w:tcW w:w="884" w:type="pct"/>
                </w:tcPr>
                <w:p w:rsidR="005618FC" w:rsidRDefault="005618FC" w:rsidP="005618FC">
                  <w:pPr>
                    <w:pStyle w:val="ac"/>
                    <w:ind w:firstLineChars="0" w:firstLine="0"/>
                    <w:rPr>
                      <w:rFonts w:ascii="仿宋" w:hAnsi="仿宋" w:cs="仿宋"/>
                      <w:sz w:val="24"/>
                      <w:szCs w:val="24"/>
                    </w:rPr>
                  </w:pPr>
                  <w:proofErr w:type="gramStart"/>
                  <w:r>
                    <w:rPr>
                      <w:rFonts w:ascii="仿宋" w:hAnsi="仿宋" w:cs="仿宋" w:hint="eastAsia"/>
                      <w:sz w:val="24"/>
                      <w:szCs w:val="24"/>
                    </w:rPr>
                    <w:t>金融级实</w:t>
                  </w:r>
                  <w:proofErr w:type="gramEnd"/>
                  <w:r>
                    <w:rPr>
                      <w:rFonts w:ascii="仿宋" w:hAnsi="仿宋" w:cs="仿宋" w:hint="eastAsia"/>
                      <w:sz w:val="24"/>
                      <w:szCs w:val="24"/>
                    </w:rPr>
                    <w:t>人认证</w:t>
                  </w:r>
                </w:p>
              </w:tc>
              <w:tc>
                <w:tcPr>
                  <w:tcW w:w="1387"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构建安全防线，行业口碑之选</w:t>
                  </w:r>
                </w:p>
              </w:tc>
              <w:tc>
                <w:tcPr>
                  <w:tcW w:w="1840"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1.金融级别安全水位，广泛应用于银行、证券、保险等行业</w:t>
                  </w:r>
                </w:p>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2.领先的生物识别技术，为用户提供安全便捷的数字身份识别解决方案</w:t>
                  </w:r>
                </w:p>
              </w:tc>
            </w:tr>
            <w:tr w:rsidR="005618FC" w:rsidTr="005618FC">
              <w:tc>
                <w:tcPr>
                  <w:tcW w:w="336" w:type="pct"/>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4</w:t>
                  </w:r>
                </w:p>
              </w:tc>
              <w:tc>
                <w:tcPr>
                  <w:tcW w:w="551" w:type="pct"/>
                </w:tcPr>
                <w:p w:rsidR="005618FC" w:rsidRDefault="005618FC" w:rsidP="005618FC">
                  <w:pPr>
                    <w:pStyle w:val="ac"/>
                    <w:ind w:firstLineChars="0" w:firstLine="0"/>
                    <w:rPr>
                      <w:rFonts w:ascii="仿宋" w:hAnsi="仿宋" w:cs="仿宋"/>
                      <w:sz w:val="24"/>
                      <w:szCs w:val="24"/>
                    </w:rPr>
                  </w:pPr>
                  <w:proofErr w:type="gramStart"/>
                  <w:r>
                    <w:rPr>
                      <w:rFonts w:ascii="仿宋" w:hAnsi="仿宋" w:cs="仿宋" w:hint="eastAsia"/>
                      <w:sz w:val="24"/>
                      <w:szCs w:val="24"/>
                    </w:rPr>
                    <w:t>云金融</w:t>
                  </w:r>
                  <w:proofErr w:type="gramEnd"/>
                  <w:r>
                    <w:rPr>
                      <w:rFonts w:ascii="仿宋" w:hAnsi="仿宋" w:cs="仿宋" w:hint="eastAsia"/>
                      <w:sz w:val="24"/>
                      <w:szCs w:val="24"/>
                    </w:rPr>
                    <w:t>安全</w:t>
                  </w:r>
                </w:p>
              </w:tc>
              <w:tc>
                <w:tcPr>
                  <w:tcW w:w="1926" w:type="dxa"/>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安全管家</w:t>
                  </w:r>
                </w:p>
              </w:tc>
              <w:tc>
                <w:tcPr>
                  <w:tcW w:w="3022" w:type="dxa"/>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面向大中型企业客户运维需求，全方位保障信息安全</w:t>
                  </w:r>
                </w:p>
              </w:tc>
              <w:tc>
                <w:tcPr>
                  <w:tcW w:w="4009" w:type="dxa"/>
                </w:tcPr>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1.专业风险评估</w:t>
                  </w:r>
                </w:p>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2.持久每日巡检</w:t>
                  </w:r>
                </w:p>
              </w:tc>
            </w:tr>
          </w:tbl>
          <w:p w:rsidR="005618FC" w:rsidRDefault="005618FC" w:rsidP="005618FC">
            <w:pPr>
              <w:widowControl/>
              <w:ind w:firstLineChars="200" w:firstLine="480"/>
              <w:rPr>
                <w:rFonts w:ascii="仿宋" w:hAnsi="仿宋" w:cs="仿宋"/>
                <w:sz w:val="24"/>
                <w:szCs w:val="24"/>
              </w:rPr>
            </w:pPr>
            <w:r>
              <w:rPr>
                <w:rFonts w:ascii="仿宋" w:hAnsi="仿宋" w:cs="仿宋" w:hint="eastAsia"/>
                <w:sz w:val="24"/>
                <w:szCs w:val="24"/>
              </w:rPr>
              <w:t>某证券公司希望通过</w:t>
            </w:r>
            <w:proofErr w:type="gramStart"/>
            <w:r>
              <w:rPr>
                <w:rFonts w:ascii="仿宋" w:hAnsi="仿宋" w:cs="仿宋" w:hint="eastAsia"/>
                <w:sz w:val="24"/>
                <w:szCs w:val="24"/>
              </w:rPr>
              <w:t>云服务</w:t>
            </w:r>
            <w:proofErr w:type="gramEnd"/>
            <w:r>
              <w:rPr>
                <w:rFonts w:ascii="仿宋" w:hAnsi="仿宋" w:cs="仿宋" w:hint="eastAsia"/>
                <w:sz w:val="24"/>
                <w:szCs w:val="24"/>
              </w:rPr>
              <w:t>开展资产管理业务，于是于</w:t>
            </w:r>
            <w:r>
              <w:rPr>
                <w:rFonts w:ascii="仿宋" w:hAnsi="仿宋" w:cs="仿宋" w:hint="eastAsia"/>
                <w:sz w:val="24"/>
                <w:szCs w:val="24"/>
              </w:rPr>
              <w:t>2023</w:t>
            </w:r>
            <w:r>
              <w:rPr>
                <w:rFonts w:ascii="仿宋" w:hAnsi="仿宋" w:cs="仿宋" w:hint="eastAsia"/>
                <w:sz w:val="24"/>
                <w:szCs w:val="24"/>
              </w:rPr>
              <w:t>年</w:t>
            </w:r>
            <w:r>
              <w:rPr>
                <w:rFonts w:ascii="仿宋" w:hAnsi="仿宋" w:cs="仿宋" w:hint="eastAsia"/>
                <w:sz w:val="24"/>
                <w:szCs w:val="24"/>
              </w:rPr>
              <w:t>4</w:t>
            </w:r>
            <w:r>
              <w:rPr>
                <w:rFonts w:ascii="仿宋" w:hAnsi="仿宋" w:cs="仿宋" w:hint="eastAsia"/>
                <w:sz w:val="24"/>
                <w:szCs w:val="24"/>
              </w:rPr>
              <w:t>月</w:t>
            </w:r>
            <w:r>
              <w:rPr>
                <w:rFonts w:ascii="仿宋" w:hAnsi="仿宋" w:cs="仿宋" w:hint="eastAsia"/>
                <w:sz w:val="24"/>
                <w:szCs w:val="24"/>
              </w:rPr>
              <w:t>11</w:t>
            </w:r>
            <w:r>
              <w:rPr>
                <w:rFonts w:ascii="仿宋" w:hAnsi="仿宋" w:cs="仿宋" w:hint="eastAsia"/>
                <w:sz w:val="24"/>
                <w:szCs w:val="24"/>
              </w:rPr>
              <w:t>日向</w:t>
            </w:r>
            <w:proofErr w:type="gramStart"/>
            <w:r>
              <w:rPr>
                <w:rFonts w:ascii="仿宋" w:hAnsi="仿宋" w:cs="仿宋" w:hint="eastAsia"/>
                <w:sz w:val="24"/>
                <w:szCs w:val="24"/>
              </w:rPr>
              <w:t>云服务</w:t>
            </w:r>
            <w:proofErr w:type="gramEnd"/>
            <w:r>
              <w:rPr>
                <w:rFonts w:ascii="仿宋" w:hAnsi="仿宋" w:cs="仿宋" w:hint="eastAsia"/>
                <w:sz w:val="24"/>
                <w:szCs w:val="24"/>
              </w:rPr>
              <w:t>提供机构申请实例族为大数据型的快速配置云服务，申请时长</w:t>
            </w:r>
            <w:r>
              <w:rPr>
                <w:rFonts w:ascii="仿宋" w:hAnsi="仿宋" w:cs="仿宋" w:hint="eastAsia"/>
                <w:sz w:val="24"/>
                <w:szCs w:val="24"/>
              </w:rPr>
              <w:t>1</w:t>
            </w:r>
            <w:r>
              <w:rPr>
                <w:rFonts w:ascii="仿宋" w:hAnsi="仿宋" w:cs="仿宋" w:hint="eastAsia"/>
                <w:sz w:val="24"/>
                <w:szCs w:val="24"/>
              </w:rPr>
              <w:t>年，</w:t>
            </w:r>
            <w:proofErr w:type="gramStart"/>
            <w:r>
              <w:rPr>
                <w:rFonts w:ascii="仿宋" w:hAnsi="仿宋" w:cs="仿宋" w:hint="eastAsia"/>
                <w:sz w:val="24"/>
                <w:szCs w:val="24"/>
              </w:rPr>
              <w:t>云服务</w:t>
            </w:r>
            <w:proofErr w:type="gramEnd"/>
            <w:r>
              <w:rPr>
                <w:rFonts w:ascii="仿宋" w:hAnsi="仿宋" w:cs="仿宋" w:hint="eastAsia"/>
                <w:sz w:val="24"/>
                <w:szCs w:val="24"/>
              </w:rPr>
              <w:t>提供机构同意了该证券公司的申请，证券公司完成账户充值后支付款项。随后该证券公司购买了标准存储和</w:t>
            </w:r>
            <w:proofErr w:type="gramStart"/>
            <w:r>
              <w:rPr>
                <w:rFonts w:ascii="仿宋" w:hAnsi="仿宋" w:cs="仿宋" w:hint="eastAsia"/>
                <w:sz w:val="24"/>
                <w:szCs w:val="24"/>
              </w:rPr>
              <w:t>金融级实</w:t>
            </w:r>
            <w:proofErr w:type="gramEnd"/>
            <w:r>
              <w:rPr>
                <w:rFonts w:ascii="仿宋" w:hAnsi="仿宋" w:cs="仿宋" w:hint="eastAsia"/>
                <w:sz w:val="24"/>
                <w:szCs w:val="24"/>
              </w:rPr>
              <w:t>人认证两个云应用。（扣款账号：</w:t>
            </w:r>
            <w:r>
              <w:rPr>
                <w:rFonts w:ascii="仿宋" w:hAnsi="仿宋" w:cs="仿宋" w:hint="eastAsia"/>
                <w:sz w:val="24"/>
                <w:szCs w:val="24"/>
              </w:rPr>
              <w:t>6228021901114532</w:t>
            </w:r>
            <w:r>
              <w:rPr>
                <w:rFonts w:ascii="仿宋" w:hAnsi="仿宋" w:cs="仿宋" w:hint="eastAsia"/>
                <w:sz w:val="24"/>
                <w:szCs w:val="24"/>
              </w:rPr>
              <w:t>，银行卡密码：</w:t>
            </w:r>
            <w:r>
              <w:rPr>
                <w:rFonts w:ascii="仿宋" w:hAnsi="仿宋" w:cs="仿宋" w:hint="eastAsia"/>
                <w:sz w:val="24"/>
                <w:szCs w:val="24"/>
              </w:rPr>
              <w:t>888888</w:t>
            </w:r>
            <w:r>
              <w:rPr>
                <w:rFonts w:ascii="仿宋" w:hAnsi="仿宋" w:cs="仿宋" w:hint="eastAsia"/>
                <w:sz w:val="24"/>
                <w:szCs w:val="24"/>
              </w:rPr>
              <w:t>，</w:t>
            </w:r>
            <w:proofErr w:type="gramStart"/>
            <w:r>
              <w:rPr>
                <w:rFonts w:ascii="仿宋" w:hAnsi="仿宋" w:cs="仿宋" w:hint="eastAsia"/>
                <w:sz w:val="24"/>
                <w:szCs w:val="24"/>
              </w:rPr>
              <w:t>云服务</w:t>
            </w:r>
            <w:proofErr w:type="gramEnd"/>
            <w:r>
              <w:rPr>
                <w:rFonts w:ascii="仿宋" w:hAnsi="仿宋" w:cs="仿宋" w:hint="eastAsia"/>
                <w:sz w:val="24"/>
                <w:szCs w:val="24"/>
              </w:rPr>
              <w:t>密码：</w:t>
            </w:r>
            <w:r>
              <w:rPr>
                <w:rFonts w:ascii="仿宋" w:hAnsi="仿宋" w:cs="仿宋" w:hint="eastAsia"/>
                <w:sz w:val="24"/>
                <w:szCs w:val="24"/>
              </w:rPr>
              <w:t>666666</w:t>
            </w:r>
            <w:r>
              <w:rPr>
                <w:rFonts w:ascii="仿宋" w:hAnsi="仿宋" w:cs="仿宋" w:hint="eastAsia"/>
                <w:sz w:val="24"/>
                <w:szCs w:val="24"/>
              </w:rPr>
              <w:t>）</w:t>
            </w:r>
          </w:p>
          <w:p w:rsidR="005618FC" w:rsidRDefault="005618FC" w:rsidP="005618FC">
            <w:pPr>
              <w:widowControl/>
              <w:ind w:firstLineChars="200" w:firstLine="480"/>
              <w:rPr>
                <w:rFonts w:ascii="仿宋" w:hAnsi="仿宋" w:cs="仿宋"/>
                <w:sz w:val="24"/>
                <w:szCs w:val="24"/>
              </w:rPr>
            </w:pPr>
            <w:r>
              <w:rPr>
                <w:rFonts w:ascii="仿宋" w:hAnsi="仿宋" w:cs="仿宋" w:hint="eastAsia"/>
                <w:sz w:val="24"/>
                <w:szCs w:val="24"/>
              </w:rPr>
              <w:t>该证券公司于</w:t>
            </w:r>
            <w:r>
              <w:rPr>
                <w:rFonts w:ascii="仿宋" w:hAnsi="仿宋" w:cs="仿宋" w:hint="eastAsia"/>
                <w:sz w:val="24"/>
                <w:szCs w:val="24"/>
              </w:rPr>
              <w:t>2023</w:t>
            </w:r>
            <w:r>
              <w:rPr>
                <w:rFonts w:ascii="仿宋" w:hAnsi="仿宋" w:cs="仿宋" w:hint="eastAsia"/>
                <w:sz w:val="24"/>
                <w:szCs w:val="24"/>
              </w:rPr>
              <w:t>年</w:t>
            </w:r>
            <w:r>
              <w:rPr>
                <w:rFonts w:ascii="仿宋" w:hAnsi="仿宋" w:cs="仿宋" w:hint="eastAsia"/>
                <w:sz w:val="24"/>
                <w:szCs w:val="24"/>
              </w:rPr>
              <w:t>4</w:t>
            </w:r>
            <w:r>
              <w:rPr>
                <w:rFonts w:ascii="仿宋" w:hAnsi="仿宋" w:cs="仿宋" w:hint="eastAsia"/>
                <w:sz w:val="24"/>
                <w:szCs w:val="24"/>
              </w:rPr>
              <w:t>月</w:t>
            </w:r>
            <w:r>
              <w:rPr>
                <w:rFonts w:ascii="仿宋" w:hAnsi="仿宋" w:cs="仿宋" w:hint="eastAsia"/>
                <w:sz w:val="24"/>
                <w:szCs w:val="24"/>
              </w:rPr>
              <w:t>14</w:t>
            </w:r>
            <w:r>
              <w:rPr>
                <w:rFonts w:ascii="仿宋" w:hAnsi="仿宋" w:cs="仿宋" w:hint="eastAsia"/>
                <w:sz w:val="24"/>
                <w:szCs w:val="24"/>
              </w:rPr>
              <w:t>日进行基础设施检测（防雷检测和消防设施检测），随后新建了资产管理业务，风险等级为</w:t>
            </w:r>
            <w:r>
              <w:rPr>
                <w:rFonts w:ascii="仿宋" w:hAnsi="仿宋" w:cs="仿宋" w:hint="eastAsia"/>
                <w:sz w:val="24"/>
                <w:szCs w:val="24"/>
              </w:rPr>
              <w:t>R1</w:t>
            </w:r>
            <w:r>
              <w:rPr>
                <w:rFonts w:ascii="仿宋" w:hAnsi="仿宋" w:cs="仿宋" w:hint="eastAsia"/>
                <w:sz w:val="24"/>
                <w:szCs w:val="24"/>
              </w:rPr>
              <w:t>；</w:t>
            </w:r>
            <w:proofErr w:type="gramStart"/>
            <w:r>
              <w:rPr>
                <w:rFonts w:ascii="仿宋" w:hAnsi="仿宋" w:cs="仿宋" w:hint="eastAsia"/>
                <w:color w:val="000000"/>
                <w:kern w:val="0"/>
                <w:sz w:val="24"/>
                <w:szCs w:val="24"/>
                <w:lang w:bidi="ar"/>
              </w:rPr>
              <w:t>云服务</w:t>
            </w:r>
            <w:proofErr w:type="gramEnd"/>
            <w:r>
              <w:rPr>
                <w:rFonts w:ascii="仿宋" w:hAnsi="仿宋" w:cs="仿宋" w:hint="eastAsia"/>
                <w:color w:val="000000"/>
                <w:kern w:val="0"/>
                <w:sz w:val="24"/>
                <w:szCs w:val="24"/>
                <w:lang w:bidi="ar"/>
              </w:rPr>
              <w:t>提供机构在</w:t>
            </w:r>
            <w:r>
              <w:rPr>
                <w:rFonts w:ascii="仿宋" w:hAnsi="仿宋" w:cs="仿宋" w:hint="eastAsia"/>
                <w:color w:val="000000"/>
                <w:kern w:val="0"/>
                <w:sz w:val="24"/>
                <w:szCs w:val="24"/>
                <w:lang w:bidi="ar"/>
              </w:rPr>
              <w:t>2023</w:t>
            </w:r>
            <w:r>
              <w:rPr>
                <w:rFonts w:ascii="仿宋" w:hAnsi="仿宋" w:cs="仿宋" w:hint="eastAsia"/>
                <w:color w:val="000000"/>
                <w:kern w:val="0"/>
                <w:sz w:val="24"/>
                <w:szCs w:val="24"/>
                <w:lang w:bidi="ar"/>
              </w:rPr>
              <w:t>年</w:t>
            </w:r>
            <w:r>
              <w:rPr>
                <w:rFonts w:ascii="仿宋" w:hAnsi="仿宋" w:cs="仿宋" w:hint="eastAsia"/>
                <w:color w:val="000000"/>
                <w:kern w:val="0"/>
                <w:sz w:val="24"/>
                <w:szCs w:val="24"/>
                <w:lang w:bidi="ar"/>
              </w:rPr>
              <w:t>4</w:t>
            </w:r>
            <w:r>
              <w:rPr>
                <w:rFonts w:ascii="仿宋" w:hAnsi="仿宋" w:cs="仿宋" w:hint="eastAsia"/>
                <w:color w:val="000000"/>
                <w:kern w:val="0"/>
                <w:sz w:val="24"/>
                <w:szCs w:val="24"/>
                <w:lang w:bidi="ar"/>
              </w:rPr>
              <w:t>月</w:t>
            </w:r>
            <w:r>
              <w:rPr>
                <w:rFonts w:ascii="仿宋" w:hAnsi="仿宋" w:cs="仿宋" w:hint="eastAsia"/>
                <w:color w:val="000000"/>
                <w:kern w:val="0"/>
                <w:sz w:val="24"/>
                <w:szCs w:val="24"/>
                <w:lang w:bidi="ar"/>
              </w:rPr>
              <w:t>17</w:t>
            </w:r>
            <w:r>
              <w:rPr>
                <w:rFonts w:ascii="仿宋" w:hAnsi="仿宋" w:cs="仿宋" w:hint="eastAsia"/>
                <w:color w:val="000000"/>
                <w:kern w:val="0"/>
                <w:sz w:val="24"/>
                <w:szCs w:val="24"/>
                <w:lang w:bidi="ar"/>
              </w:rPr>
              <w:t>日进行基础设施检测及安全评估，</w:t>
            </w:r>
            <w:r>
              <w:rPr>
                <w:rFonts w:ascii="仿宋" w:hAnsi="仿宋" w:cs="仿宋" w:hint="eastAsia"/>
                <w:color w:val="000000"/>
                <w:kern w:val="0"/>
                <w:sz w:val="24"/>
                <w:szCs w:val="24"/>
                <w:lang w:bidi="ar"/>
              </w:rPr>
              <w:t>2023</w:t>
            </w:r>
            <w:r>
              <w:rPr>
                <w:rFonts w:ascii="仿宋" w:hAnsi="仿宋" w:cs="仿宋" w:hint="eastAsia"/>
                <w:color w:val="000000"/>
                <w:kern w:val="0"/>
                <w:sz w:val="24"/>
                <w:szCs w:val="24"/>
                <w:lang w:bidi="ar"/>
              </w:rPr>
              <w:t>年</w:t>
            </w:r>
            <w:r>
              <w:rPr>
                <w:rFonts w:ascii="仿宋" w:hAnsi="仿宋" w:cs="仿宋" w:hint="eastAsia"/>
                <w:color w:val="000000"/>
                <w:kern w:val="0"/>
                <w:sz w:val="24"/>
                <w:szCs w:val="24"/>
                <w:lang w:bidi="ar"/>
              </w:rPr>
              <w:t>5</w:t>
            </w:r>
            <w:r>
              <w:rPr>
                <w:rFonts w:ascii="仿宋" w:hAnsi="仿宋" w:cs="仿宋" w:hint="eastAsia"/>
                <w:color w:val="000000"/>
                <w:kern w:val="0"/>
                <w:sz w:val="24"/>
                <w:szCs w:val="24"/>
                <w:lang w:bidi="ar"/>
              </w:rPr>
              <w:t>月</w:t>
            </w:r>
            <w:r>
              <w:rPr>
                <w:rFonts w:ascii="仿宋" w:hAnsi="仿宋" w:cs="仿宋" w:hint="eastAsia"/>
                <w:color w:val="000000"/>
                <w:kern w:val="0"/>
                <w:sz w:val="24"/>
                <w:szCs w:val="24"/>
                <w:lang w:bidi="ar"/>
              </w:rPr>
              <w:t>8</w:t>
            </w:r>
            <w:r>
              <w:rPr>
                <w:rFonts w:ascii="仿宋" w:hAnsi="仿宋" w:cs="仿宋" w:hint="eastAsia"/>
                <w:color w:val="000000"/>
                <w:kern w:val="0"/>
                <w:sz w:val="24"/>
                <w:szCs w:val="24"/>
                <w:lang w:bidi="ar"/>
              </w:rPr>
              <w:t>日，</w:t>
            </w:r>
            <w:proofErr w:type="gramStart"/>
            <w:r>
              <w:rPr>
                <w:rFonts w:ascii="仿宋" w:hAnsi="仿宋" w:cs="仿宋" w:hint="eastAsia"/>
                <w:color w:val="000000"/>
                <w:kern w:val="0"/>
                <w:sz w:val="24"/>
                <w:szCs w:val="24"/>
                <w:lang w:bidi="ar"/>
              </w:rPr>
              <w:t>云金融</w:t>
            </w:r>
            <w:proofErr w:type="gramEnd"/>
            <w:r>
              <w:rPr>
                <w:rFonts w:ascii="仿宋" w:hAnsi="仿宋" w:cs="仿宋" w:hint="eastAsia"/>
                <w:color w:val="000000"/>
                <w:kern w:val="0"/>
                <w:sz w:val="24"/>
                <w:szCs w:val="24"/>
                <w:lang w:bidi="ar"/>
              </w:rPr>
              <w:t>监管机构分别对</w:t>
            </w:r>
            <w:proofErr w:type="gramStart"/>
            <w:r>
              <w:rPr>
                <w:rFonts w:ascii="仿宋" w:hAnsi="仿宋" w:cs="仿宋" w:hint="eastAsia"/>
                <w:color w:val="000000"/>
                <w:kern w:val="0"/>
                <w:sz w:val="24"/>
                <w:szCs w:val="24"/>
                <w:lang w:bidi="ar"/>
              </w:rPr>
              <w:t>云服务</w:t>
            </w:r>
            <w:proofErr w:type="gramEnd"/>
            <w:r>
              <w:rPr>
                <w:rFonts w:ascii="仿宋" w:hAnsi="仿宋" w:cs="仿宋" w:hint="eastAsia"/>
                <w:color w:val="000000"/>
                <w:kern w:val="0"/>
                <w:sz w:val="24"/>
                <w:szCs w:val="24"/>
                <w:lang w:bidi="ar"/>
              </w:rPr>
              <w:t>提供机构和该保险公司进行</w:t>
            </w:r>
            <w:proofErr w:type="gramStart"/>
            <w:r>
              <w:rPr>
                <w:rFonts w:ascii="仿宋" w:hAnsi="仿宋" w:cs="仿宋" w:hint="eastAsia"/>
                <w:color w:val="000000"/>
                <w:kern w:val="0"/>
                <w:sz w:val="24"/>
                <w:szCs w:val="24"/>
                <w:lang w:bidi="ar"/>
              </w:rPr>
              <w:t>云金融</w:t>
            </w:r>
            <w:proofErr w:type="gramEnd"/>
            <w:r>
              <w:rPr>
                <w:rFonts w:ascii="仿宋" w:hAnsi="仿宋" w:cs="仿宋" w:hint="eastAsia"/>
                <w:color w:val="000000"/>
                <w:kern w:val="0"/>
                <w:sz w:val="24"/>
                <w:szCs w:val="24"/>
                <w:lang w:bidi="ar"/>
              </w:rPr>
              <w:t>信息安全监管，若存在风险行为则提示整改。</w:t>
            </w:r>
          </w:p>
          <w:p w:rsidR="005618FC" w:rsidRDefault="005618FC" w:rsidP="005618FC">
            <w:pPr>
              <w:pStyle w:val="ab"/>
              <w:widowControl/>
              <w:ind w:firstLineChars="200" w:firstLine="480"/>
              <w:rPr>
                <w:rFonts w:cs="仿宋"/>
                <w:color w:val="000000"/>
                <w:szCs w:val="24"/>
              </w:rPr>
            </w:pPr>
            <w:r>
              <w:rPr>
                <w:rFonts w:cs="仿宋" w:hint="eastAsia"/>
                <w:color w:val="000000"/>
                <w:szCs w:val="24"/>
              </w:rPr>
              <w:t>该证券投资公司发现了基金投资这一热点，为了分析不同偏好投资者的特性，以便于为对应的客户群体推荐新的基金产品，于是公司安排数据采集人员分别创建了三个数据采集任务：基金投资客户数据采集、股票投资客户数据采集、理财投资客户数据采集；接着数据采集人员将对不同的数据进行针对性分析，于是在“基金投资客户数据导入”任务中根据公司的业务方向导入了年龄、年收入、文化程度、</w:t>
            </w:r>
            <w:r>
              <w:rPr>
                <w:rFonts w:cs="仿宋" w:hint="eastAsia"/>
                <w:color w:val="000000"/>
                <w:szCs w:val="24"/>
              </w:rPr>
              <w:lastRenderedPageBreak/>
              <w:t>理财_基金交易成功次数、理财_基金交易申请提交次数、理财_浏览基金详情页次数、理财_基金产品合同确认次数等数据；在“股票投资客户数据导入”任务中根据公司的业务方向导入了性别、民族、婚姻状况、月收入、个股_交易成功次数、个股_委托交易次数、行情_浏览详情页次数、个股_添加自选股次数等数据；在“理财投资客户数据导入”任务中根据公司的业务方向导入了身体状况、年收入、单位性质、理财_理财交易成功次数、理财_浏览理财详情页次数、理财_理财交易申请提交次数等数据；数据采集人员对以上导入完成的数据进行核查后储存了数据。</w:t>
            </w:r>
          </w:p>
          <w:p w:rsidR="005618FC" w:rsidRDefault="005618FC" w:rsidP="005618FC">
            <w:pPr>
              <w:pStyle w:val="ab"/>
              <w:widowControl/>
              <w:rPr>
                <w:rFonts w:cs="仿宋"/>
                <w:color w:val="000000"/>
                <w:szCs w:val="24"/>
              </w:rPr>
            </w:pPr>
            <w:r>
              <w:rPr>
                <w:rFonts w:cs="仿宋" w:hint="eastAsia"/>
                <w:color w:val="000000"/>
                <w:szCs w:val="24"/>
              </w:rPr>
              <w:t>   数据分析人员希望通过储存的数据去分析各类投资客户的特性，从而为其他投资偏好的客户推荐合适的基金产品，于是数据分析人员以“基金投资客户数据分析”为数据分析名称分析了基金投资客户的年龄、年收入、文化程度、理财_基金交易成功次数、理财_基金交易申请提交次数、理财_浏览基金详情页次数、理财_基金产品合同确认次数等属性分布情况；以“股票投资客户数据分析”为数据分析名称分析了股票投资客户的性别、民族、婚姻状况、月收入、个股_交易成功次数等属性分布情况；以“理财投资客户数据分析”为数据分析名称分析了理财投资客户的身体状况、年收入、单位性质、理财_理财交易成功次数等属性分布情况；在分析人员观察大量的数据后发现不同的客户的行为和个人属性数据之间有密切的联系，在“基金投资客户数据挖掘”任务中，数据分析人员发现了其中的线性回归关系，表达式为：y=0.5x+2z+0.1b，y为理财_基金交易成功次数，x为理财_基金交易申请提交次数，z为理财_浏览基金详情页次数，b为理财_基金产品合同确认次数；在“股票投资客户数据挖掘”任务中，数据分析人员发现了其中的线性回归关系，表达式为：y=0.2x+0.8z+1.5b，y为个股_交易成功次数，x为个股_添加自选股次数，z为个股_委托交易次数，b为行情_浏览详情页次数；在“理财投资客户数据挖掘”任务中，数据分析人员发现了其中的线性回归关系，表达式为：y=0.6x+2.2z+0.03b，y为理财_理财交易成功次数，x为理财_浏览理财详情页次数，z为理财_理财交易申请提交次数，b为年收入。</w:t>
            </w:r>
          </w:p>
          <w:p w:rsidR="005618FC" w:rsidRDefault="005618FC" w:rsidP="005618FC">
            <w:pPr>
              <w:pStyle w:val="ab"/>
              <w:widowControl/>
              <w:rPr>
                <w:rFonts w:cs="仿宋"/>
                <w:color w:val="000000"/>
                <w:szCs w:val="24"/>
              </w:rPr>
            </w:pPr>
            <w:r>
              <w:rPr>
                <w:rFonts w:cs="仿宋" w:hint="eastAsia"/>
                <w:color w:val="000000"/>
                <w:szCs w:val="24"/>
              </w:rPr>
              <w:t>   接着数据分析人员为了进一步分析数据，在“基金投资客户可视化分析”任务中分别以年龄、年收入、文化程度为维度，以客户理财_基金交易成功次数、理财_基金交易申请提交次数、理财_浏览基金详情页次数、理财_基金产品合同确认次数为指标分别创建了堆叠条形图、极坐标扇形图、极坐标柱状图；在“股票投资客户可视化分析”任务中分别以性别、民族、婚姻状况为维度，以个股_交易成功次数、个股_委托交易次数、行情_浏览详情页次数、个股_添加自选股次数为指标分别创建了堆叠条形图、极坐标扇形图、堆叠柱状图；在“理财投资客户可视化分析”任务中分别以身体状况、年收入、单位性质为维</w:t>
            </w:r>
            <w:r>
              <w:rPr>
                <w:rFonts w:cs="仿宋" w:hint="eastAsia"/>
                <w:color w:val="000000"/>
                <w:szCs w:val="24"/>
              </w:rPr>
              <w:lastRenderedPageBreak/>
              <w:t>度，以理财_理财交易成功次数、理财_浏览理财详情页次数、理财_理财交易申请提交次数为指标分别创建了堆叠柱状图、堆叠条形图、极坐标扇形图。</w:t>
            </w:r>
          </w:p>
          <w:p w:rsidR="005618FC" w:rsidRDefault="005618FC" w:rsidP="005618FC">
            <w:pPr>
              <w:pStyle w:val="ab"/>
              <w:widowControl/>
              <w:rPr>
                <w:rFonts w:cs="仿宋"/>
                <w:szCs w:val="24"/>
              </w:rPr>
            </w:pPr>
            <w:r>
              <w:rPr>
                <w:rFonts w:cs="仿宋" w:hint="eastAsia"/>
                <w:color w:val="000000"/>
                <w:szCs w:val="24"/>
              </w:rPr>
              <w:t>   产品营销人员在拿到客户数据后，针对二十五岁至三十岁（含二十五岁和三十岁）且月收入不少于一万元的客户群体，分别在“基金投资客户画像”中以年龄、年收入、文化程度、理财_基金交易成功次数、理财_基金交易申请提交次数等维度的全部指标以柱状图的形式进行了用户画像分析；在“股票投资客户画像”中以性别、月收入、婚姻状况、个股_交易成功次数、个股_委托交易次数等维度的全部指标以饼状图的形式进行了用户画像分析；在“理财投资客户画像”中以身体状况、年收入、单位性质、理财_理财交易成功次数、理财_浏览理财详情页次数等维度的全部指标以条形图的形式进行了用户画像分析；接着营销人员针对用户画像的人群在“基金投资客户周期发送短信”精准营销任务中设置每月20日给该客户群发送短信；在“股票投资客户周期发送微信”精准营销任务中设置每周一给该客户群发送微信；在“理财投资客户立即推送消息”精准营销任务中设置立即推送消息。</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职业要素</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 xml:space="preserve">基本专业素养  </w:t>
            </w:r>
            <w:r>
              <w:rPr>
                <w:rFonts w:eastAsia="仿宋" w:hint="eastAsia"/>
                <w:color w:val="000000"/>
                <w:sz w:val="24"/>
                <w:szCs w:val="24"/>
              </w:rPr>
              <w:sym w:font="Wingdings 2" w:char="0052"/>
            </w:r>
            <w:r>
              <w:rPr>
                <w:rFonts w:eastAsia="仿宋" w:hint="eastAsia"/>
                <w:color w:val="000000"/>
                <w:sz w:val="24"/>
                <w:szCs w:val="24"/>
              </w:rPr>
              <w:t xml:space="preserve">专业实践技能  </w:t>
            </w:r>
            <w:r>
              <w:rPr>
                <w:rFonts w:eastAsia="仿宋" w:hint="eastAsia"/>
                <w:color w:val="000000"/>
                <w:sz w:val="24"/>
                <w:szCs w:val="24"/>
              </w:rPr>
              <w:sym w:font="Wingdings 2" w:char="0052"/>
            </w:r>
            <w:r>
              <w:rPr>
                <w:rFonts w:eastAsia="仿宋" w:hint="eastAsia"/>
                <w:color w:val="000000"/>
                <w:sz w:val="24"/>
                <w:szCs w:val="24"/>
              </w:rPr>
              <w:t xml:space="preserve">协调协作能力  </w:t>
            </w:r>
            <w:r>
              <w:rPr>
                <w:rFonts w:eastAsia="仿宋" w:hint="eastAsia"/>
                <w:color w:val="000000"/>
                <w:sz w:val="24"/>
                <w:szCs w:val="24"/>
              </w:rPr>
              <w:sym w:font="Wingdings 2" w:char="00A3"/>
            </w:r>
            <w:r>
              <w:rPr>
                <w:rFonts w:eastAsia="仿宋" w:hint="eastAsia"/>
                <w:color w:val="000000"/>
                <w:sz w:val="24"/>
                <w:szCs w:val="24"/>
              </w:rPr>
              <w:t>持续发展能力</w:t>
            </w:r>
          </w:p>
        </w:tc>
      </w:tr>
      <w:tr w:rsidR="005618FC" w:rsidTr="005618FC">
        <w:trPr>
          <w:trHeight w:val="567"/>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46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933"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3989"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sidRPr="0077464F">
              <w:rPr>
                <w:rFonts w:eastAsia="仿宋" w:hint="eastAsia"/>
                <w:b/>
                <w:color w:val="000000"/>
                <w:sz w:val="24"/>
                <w:szCs w:val="24"/>
              </w:rPr>
              <w:t>题目答案</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1-1</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基于大数据</w:t>
            </w:r>
            <w:proofErr w:type="gramStart"/>
            <w:r>
              <w:rPr>
                <w:rFonts w:eastAsia="仿宋" w:hint="eastAsia"/>
                <w:color w:val="000000"/>
                <w:sz w:val="24"/>
                <w:szCs w:val="24"/>
              </w:rPr>
              <w:t>云计算</w:t>
            </w:r>
            <w:proofErr w:type="gramEnd"/>
            <w:r>
              <w:rPr>
                <w:rFonts w:eastAsia="仿宋" w:hint="eastAsia"/>
                <w:color w:val="000000"/>
                <w:sz w:val="24"/>
                <w:szCs w:val="24"/>
              </w:rPr>
              <w:t>架构，完成</w:t>
            </w:r>
            <w:proofErr w:type="gramStart"/>
            <w:r>
              <w:rPr>
                <w:rFonts w:eastAsia="仿宋" w:hint="eastAsia"/>
                <w:color w:val="000000"/>
                <w:sz w:val="24"/>
                <w:szCs w:val="24"/>
              </w:rPr>
              <w:t>云服务</w:t>
            </w:r>
            <w:proofErr w:type="gramEnd"/>
            <w:r>
              <w:rPr>
                <w:rFonts w:eastAsia="仿宋" w:hint="eastAsia"/>
                <w:color w:val="000000"/>
                <w:sz w:val="24"/>
                <w:szCs w:val="24"/>
              </w:rPr>
              <w:t>的申请</w:t>
            </w:r>
          </w:p>
        </w:tc>
        <w:tc>
          <w:tcPr>
            <w:tcW w:w="2933"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w:t>
            </w:r>
            <w:proofErr w:type="gramStart"/>
            <w:r>
              <w:rPr>
                <w:rFonts w:eastAsia="仿宋" w:hint="eastAsia"/>
                <w:color w:val="000000"/>
                <w:sz w:val="24"/>
                <w:szCs w:val="24"/>
              </w:rPr>
              <w:t>新建云</w:t>
            </w:r>
            <w:proofErr w:type="gramEnd"/>
            <w:r>
              <w:rPr>
                <w:rFonts w:eastAsia="仿宋" w:hint="eastAsia"/>
                <w:color w:val="000000"/>
                <w:sz w:val="24"/>
                <w:szCs w:val="24"/>
              </w:rPr>
              <w:t>服务</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w:t>
            </w:r>
            <w:proofErr w:type="gramStart"/>
            <w:r>
              <w:rPr>
                <w:rFonts w:eastAsia="仿宋" w:hint="eastAsia"/>
                <w:color w:val="000000"/>
                <w:sz w:val="24"/>
                <w:szCs w:val="24"/>
              </w:rPr>
              <w:t>云服务</w:t>
            </w:r>
            <w:proofErr w:type="gramEnd"/>
            <w:r>
              <w:rPr>
                <w:rFonts w:eastAsia="仿宋" w:hint="eastAsia"/>
                <w:color w:val="000000"/>
                <w:sz w:val="24"/>
                <w:szCs w:val="24"/>
              </w:rPr>
              <w:t>申请</w:t>
            </w:r>
          </w:p>
        </w:tc>
        <w:tc>
          <w:tcPr>
            <w:tcW w:w="3989"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1-2</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基于大数据</w:t>
            </w:r>
            <w:proofErr w:type="gramStart"/>
            <w:r>
              <w:rPr>
                <w:rFonts w:eastAsia="仿宋" w:hint="eastAsia"/>
                <w:color w:val="000000"/>
                <w:sz w:val="24"/>
                <w:szCs w:val="24"/>
              </w:rPr>
              <w:t>云计算</w:t>
            </w:r>
            <w:proofErr w:type="gramEnd"/>
            <w:r>
              <w:rPr>
                <w:rFonts w:eastAsia="仿宋" w:hint="eastAsia"/>
                <w:color w:val="000000"/>
                <w:sz w:val="24"/>
                <w:szCs w:val="24"/>
              </w:rPr>
              <w:t>架构，完成云存储</w:t>
            </w:r>
          </w:p>
        </w:tc>
        <w:tc>
          <w:tcPr>
            <w:tcW w:w="2933"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w:t>
            </w:r>
            <w:proofErr w:type="gramStart"/>
            <w:r>
              <w:rPr>
                <w:rFonts w:eastAsia="仿宋" w:hint="eastAsia"/>
                <w:color w:val="000000"/>
                <w:sz w:val="24"/>
                <w:szCs w:val="24"/>
              </w:rPr>
              <w:t>新建云</w:t>
            </w:r>
            <w:proofErr w:type="gramEnd"/>
            <w:r>
              <w:rPr>
                <w:rFonts w:eastAsia="仿宋" w:hint="eastAsia"/>
                <w:color w:val="000000"/>
                <w:sz w:val="24"/>
                <w:szCs w:val="24"/>
              </w:rPr>
              <w:t>应用</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w:t>
            </w:r>
            <w:proofErr w:type="gramStart"/>
            <w:r>
              <w:rPr>
                <w:rFonts w:eastAsia="仿宋" w:hint="eastAsia"/>
                <w:color w:val="000000"/>
                <w:sz w:val="24"/>
                <w:szCs w:val="24"/>
              </w:rPr>
              <w:t>云应用</w:t>
            </w:r>
            <w:proofErr w:type="gramEnd"/>
            <w:r>
              <w:rPr>
                <w:rFonts w:eastAsia="仿宋" w:hint="eastAsia"/>
                <w:color w:val="000000"/>
                <w:sz w:val="24"/>
                <w:szCs w:val="24"/>
              </w:rPr>
              <w:t>购买</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3.新建业务</w:t>
            </w:r>
          </w:p>
        </w:tc>
        <w:tc>
          <w:tcPr>
            <w:tcW w:w="3989"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1-3</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基于大数据</w:t>
            </w:r>
            <w:proofErr w:type="gramStart"/>
            <w:r>
              <w:rPr>
                <w:rFonts w:eastAsia="仿宋" w:hint="eastAsia"/>
                <w:color w:val="000000"/>
                <w:sz w:val="24"/>
                <w:szCs w:val="24"/>
              </w:rPr>
              <w:t>云计算</w:t>
            </w:r>
            <w:proofErr w:type="gramEnd"/>
            <w:r>
              <w:rPr>
                <w:rFonts w:eastAsia="仿宋" w:hint="eastAsia"/>
                <w:color w:val="000000"/>
                <w:sz w:val="24"/>
                <w:szCs w:val="24"/>
              </w:rPr>
              <w:t>架构安全技术要求，完成</w:t>
            </w:r>
            <w:proofErr w:type="gramStart"/>
            <w:r>
              <w:rPr>
                <w:rFonts w:eastAsia="仿宋" w:hint="eastAsia"/>
                <w:color w:val="000000"/>
                <w:sz w:val="24"/>
                <w:szCs w:val="24"/>
              </w:rPr>
              <w:t>云金融</w:t>
            </w:r>
            <w:proofErr w:type="gramEnd"/>
            <w:r>
              <w:rPr>
                <w:rFonts w:eastAsia="仿宋" w:hint="eastAsia"/>
                <w:color w:val="000000"/>
                <w:sz w:val="24"/>
                <w:szCs w:val="24"/>
              </w:rPr>
              <w:t>信息安全</w:t>
            </w:r>
          </w:p>
        </w:tc>
        <w:tc>
          <w:tcPr>
            <w:tcW w:w="2933"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1.基础设施检测</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2.安全评估</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3.安全监管</w:t>
            </w:r>
          </w:p>
        </w:tc>
        <w:tc>
          <w:tcPr>
            <w:tcW w:w="3989"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1-4</w:t>
            </w:r>
          </w:p>
        </w:tc>
        <w:tc>
          <w:tcPr>
            <w:tcW w:w="2460" w:type="dxa"/>
            <w:gridSpan w:val="2"/>
            <w:vAlign w:val="center"/>
          </w:tcPr>
          <w:p w:rsidR="005618FC" w:rsidRDefault="005618FC" w:rsidP="005618FC">
            <w:pPr>
              <w:pStyle w:val="20"/>
              <w:spacing w:after="0"/>
              <w:ind w:leftChars="0" w:left="0" w:firstLineChars="0" w:firstLine="0"/>
              <w:rPr>
                <w:rFonts w:eastAsia="仿宋"/>
                <w:spacing w:val="-3"/>
                <w:sz w:val="24"/>
                <w:szCs w:val="24"/>
              </w:rPr>
            </w:pPr>
            <w:r>
              <w:rPr>
                <w:rFonts w:eastAsia="仿宋" w:hint="eastAsia"/>
                <w:spacing w:val="-3"/>
                <w:sz w:val="24"/>
                <w:szCs w:val="24"/>
              </w:rPr>
              <w:t>运用金融大数据采集分析技术完成证券客</w:t>
            </w:r>
            <w:r>
              <w:rPr>
                <w:rFonts w:eastAsia="仿宋" w:hint="eastAsia"/>
                <w:spacing w:val="-3"/>
                <w:sz w:val="24"/>
                <w:szCs w:val="24"/>
              </w:rPr>
              <w:lastRenderedPageBreak/>
              <w:t>户数据管理</w:t>
            </w:r>
          </w:p>
        </w:tc>
        <w:tc>
          <w:tcPr>
            <w:tcW w:w="2933"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lastRenderedPageBreak/>
              <w:t>1.数据采集</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2.数据导入和储存</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lastRenderedPageBreak/>
              <w:t>3.数据分析</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4.数据挖掘</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5.数据可视化</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6.用户画像</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7.精准营销</w:t>
            </w:r>
          </w:p>
        </w:tc>
        <w:tc>
          <w:tcPr>
            <w:tcW w:w="3989"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90"/>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3"/>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1.适应产业数字化发展需要的金融科技领域数字化技能；</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sz w:val="24"/>
                <w:szCs w:val="24"/>
              </w:rPr>
              <w:t>2.金融大数据采集与清洗、分析的能力；</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3"/>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1.GB/T 38673-2020  信息技术 大数据 大数据系统基本要求</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2.GB/T 38667-2020  信息技术 大数据 数据分类指南</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3.GB/T 37722-2019  信息技术 大数据存储与处理系统功能要求        </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4.GB/T 37721-2019  信息技术 大数据分析系统功能要求</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5.JR/T 0166-2020  云计算技术金融应用规范 技术架构</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6.JR/T 0167-2020  云计算技术金融应用规范 安全技术要求</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7.JR/T 0237—2021  金融大数据平台总体技术要求</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8.职业编码  2-02-10-11  大数据工程技术人员</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场地、材料、设备、检测工具、安全防护要求等。</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p>
        </w:tc>
      </w:tr>
    </w:tbl>
    <w:p w:rsidR="005618FC" w:rsidRDefault="005618FC" w:rsidP="005618FC">
      <w:pPr>
        <w:pStyle w:val="20"/>
        <w:ind w:leftChars="0" w:left="0" w:firstLineChars="0" w:firstLine="0"/>
        <w:rPr>
          <w:rFonts w:eastAsia="仿宋" w:hint="eastAsia"/>
          <w:sz w:val="44"/>
          <w:szCs w:val="44"/>
        </w:rPr>
      </w:pPr>
    </w:p>
    <w:p w:rsidR="00BE1C1A" w:rsidRDefault="00BE1C1A" w:rsidP="005618FC">
      <w:pPr>
        <w:pStyle w:val="20"/>
        <w:ind w:leftChars="0" w:left="0" w:firstLineChars="0" w:firstLine="0"/>
        <w:rPr>
          <w:rFonts w:eastAsia="仿宋"/>
          <w:sz w:val="44"/>
          <w:szCs w:val="44"/>
        </w:rPr>
      </w:pPr>
      <w:bookmarkStart w:id="8" w:name="_GoBack"/>
      <w:bookmarkEnd w:id="8"/>
    </w:p>
    <w:p w:rsidR="005618FC" w:rsidRDefault="005618FC" w:rsidP="005618FC">
      <w:pPr>
        <w:pStyle w:val="2"/>
        <w:numPr>
          <w:ilvl w:val="1"/>
          <w:numId w:val="1"/>
        </w:numPr>
        <w:tabs>
          <w:tab w:val="left" w:pos="0"/>
        </w:tabs>
        <w:autoSpaceDE/>
        <w:autoSpaceDN/>
        <w:spacing w:line="240" w:lineRule="auto"/>
        <w:jc w:val="both"/>
        <w:rPr>
          <w:rFonts w:ascii="仿宋" w:hAnsi="仿宋"/>
        </w:rPr>
      </w:pPr>
      <w:r>
        <w:rPr>
          <w:rFonts w:ascii="仿宋" w:hAnsi="仿宋" w:hint="eastAsia"/>
          <w:lang w:val="en-US"/>
        </w:rPr>
        <w:lastRenderedPageBreak/>
        <w:t>区块链金融业务</w:t>
      </w:r>
    </w:p>
    <w:p w:rsidR="005618FC" w:rsidRDefault="005618FC" w:rsidP="005618FC">
      <w:pPr>
        <w:jc w:val="center"/>
      </w:pPr>
      <w:r>
        <w:rPr>
          <w:rFonts w:ascii="仿宋" w:hAnsi="仿宋" w:cs="仿宋" w:hint="eastAsia"/>
          <w:b/>
          <w:color w:val="000000"/>
          <w:sz w:val="24"/>
          <w:szCs w:val="24"/>
          <w:lang w:bidi="zh-CN"/>
        </w:rPr>
        <w:t>表</w:t>
      </w:r>
      <w:r>
        <w:rPr>
          <w:rFonts w:ascii="仿宋" w:hAnsi="仿宋" w:cs="仿宋" w:hint="eastAsia"/>
          <w:b/>
          <w:color w:val="000000"/>
          <w:sz w:val="24"/>
          <w:szCs w:val="24"/>
          <w:lang w:bidi="zh-CN"/>
        </w:rPr>
        <w:t xml:space="preserve">5 </w:t>
      </w:r>
      <w:r>
        <w:rPr>
          <w:rFonts w:ascii="仿宋" w:hAnsi="仿宋" w:cs="仿宋" w:hint="eastAsia"/>
          <w:b/>
          <w:color w:val="000000"/>
          <w:sz w:val="24"/>
          <w:szCs w:val="24"/>
          <w:lang w:bidi="zh-CN"/>
        </w:rPr>
        <w:t>技能模块</w:t>
      </w:r>
      <w:r>
        <w:rPr>
          <w:rFonts w:ascii="仿宋" w:hAnsi="仿宋" w:cs="仿宋" w:hint="eastAsia"/>
          <w:b/>
          <w:color w:val="000000"/>
          <w:sz w:val="24"/>
          <w:szCs w:val="24"/>
          <w:lang w:bidi="zh-CN"/>
        </w:rPr>
        <w:t>2</w:t>
      </w:r>
      <w:r>
        <w:rPr>
          <w:rFonts w:ascii="仿宋" w:hAnsi="仿宋" w:cs="仿宋" w:hint="eastAsia"/>
          <w:b/>
          <w:color w:val="000000"/>
          <w:sz w:val="24"/>
          <w:szCs w:val="24"/>
          <w:lang w:bidi="zh-CN"/>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3642"/>
        <w:gridCol w:w="3280"/>
      </w:tblGrid>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模块2</w:t>
            </w:r>
          </w:p>
        </w:tc>
        <w:tc>
          <w:tcPr>
            <w:tcW w:w="474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3280"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GZ044</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区块链金融业务</w:t>
            </w:r>
          </w:p>
        </w:tc>
        <w:tc>
          <w:tcPr>
            <w:tcW w:w="474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3280"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15</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总时间180分钟，其中实施180分钟。</w:t>
            </w:r>
          </w:p>
        </w:tc>
      </w:tr>
      <w:tr w:rsidR="005618FC" w:rsidTr="005618FC">
        <w:trPr>
          <w:trHeight w:val="2620"/>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5"/>
            <w:vAlign w:val="center"/>
          </w:tcPr>
          <w:p w:rsidR="005618FC" w:rsidRDefault="005618FC" w:rsidP="005618FC">
            <w:pPr>
              <w:pStyle w:val="ab"/>
              <w:widowControl/>
              <w:spacing w:before="75" w:after="75"/>
              <w:ind w:firstLineChars="200" w:firstLine="482"/>
              <w:rPr>
                <w:rFonts w:cs="仿宋"/>
                <w:b/>
                <w:bCs/>
                <w:color w:val="000000"/>
                <w:szCs w:val="24"/>
              </w:rPr>
            </w:pPr>
            <w:r>
              <w:rPr>
                <w:rFonts w:cs="仿宋" w:hint="eastAsia"/>
                <w:b/>
                <w:bCs/>
                <w:color w:val="000000"/>
                <w:szCs w:val="24"/>
              </w:rPr>
              <w:t>区块链金融-链设计</w:t>
            </w:r>
          </w:p>
          <w:p w:rsidR="005618FC" w:rsidRDefault="005618FC" w:rsidP="005618FC">
            <w:pPr>
              <w:pStyle w:val="20"/>
              <w:spacing w:after="0"/>
              <w:ind w:leftChars="0" w:left="0" w:firstLine="480"/>
              <w:rPr>
                <w:rFonts w:eastAsia="仿宋"/>
                <w:color w:val="000000"/>
                <w:sz w:val="24"/>
                <w:szCs w:val="24"/>
                <w:shd w:val="clear" w:color="auto" w:fill="FFFFFF"/>
              </w:rPr>
            </w:pPr>
            <w:r>
              <w:rPr>
                <w:rFonts w:eastAsia="仿宋" w:hint="eastAsia"/>
                <w:color w:val="000000"/>
                <w:sz w:val="24"/>
                <w:szCs w:val="24"/>
                <w:shd w:val="clear" w:color="auto" w:fill="FFFFFF"/>
              </w:rPr>
              <w:t>1.在区块链业务中，首先至少需要认证6家机构，在接下来的区块链业务中需锁定这些机构，以完成相关区块链设计业务操作。</w:t>
            </w:r>
          </w:p>
          <w:p w:rsidR="005618FC" w:rsidRDefault="005618FC" w:rsidP="005618FC">
            <w:pPr>
              <w:pStyle w:val="20"/>
              <w:spacing w:after="0"/>
              <w:ind w:leftChars="0" w:left="0" w:firstLine="480"/>
              <w:rPr>
                <w:rFonts w:eastAsia="仿宋"/>
                <w:color w:val="000000"/>
                <w:sz w:val="24"/>
                <w:szCs w:val="24"/>
                <w:shd w:val="clear" w:color="auto" w:fill="FFFFFF"/>
              </w:rPr>
            </w:pPr>
            <w:r>
              <w:rPr>
                <w:rFonts w:eastAsia="仿宋" w:hint="eastAsia"/>
                <w:color w:val="000000"/>
                <w:sz w:val="24"/>
                <w:szCs w:val="24"/>
                <w:shd w:val="clear" w:color="auto" w:fill="FFFFFF"/>
              </w:rPr>
              <w:t>2.区块链在业务应用中，需要各联盟成员之间达成共识，双方一致确认使用区块链技术往来支付，</w:t>
            </w:r>
            <w:proofErr w:type="gramStart"/>
            <w:r>
              <w:rPr>
                <w:rFonts w:eastAsia="仿宋" w:hint="eastAsia"/>
                <w:color w:val="000000"/>
                <w:sz w:val="24"/>
                <w:szCs w:val="24"/>
                <w:shd w:val="clear" w:color="auto" w:fill="FFFFFF"/>
              </w:rPr>
              <w:t>请创建</w:t>
            </w:r>
            <w:proofErr w:type="gramEnd"/>
            <w:r>
              <w:rPr>
                <w:rFonts w:eastAsia="仿宋" w:hint="eastAsia"/>
                <w:color w:val="000000"/>
                <w:sz w:val="24"/>
                <w:szCs w:val="24"/>
                <w:shd w:val="clear" w:color="auto" w:fill="FFFFFF"/>
              </w:rPr>
              <w:t>至少2条企业间合作使用的联盟链，作为后续操作的平台基础。</w:t>
            </w:r>
          </w:p>
          <w:p w:rsidR="005618FC" w:rsidRDefault="005618FC" w:rsidP="005618FC">
            <w:pPr>
              <w:pStyle w:val="20"/>
              <w:spacing w:after="0"/>
              <w:ind w:leftChars="0" w:left="0" w:firstLine="480"/>
              <w:rPr>
                <w:rFonts w:eastAsia="仿宋"/>
                <w:color w:val="000000"/>
                <w:sz w:val="24"/>
                <w:szCs w:val="24"/>
                <w:shd w:val="clear" w:color="auto" w:fill="FFFFFF"/>
              </w:rPr>
            </w:pPr>
            <w:r>
              <w:rPr>
                <w:rFonts w:eastAsia="仿宋" w:hint="eastAsia"/>
                <w:color w:val="000000"/>
                <w:sz w:val="24"/>
                <w:szCs w:val="24"/>
                <w:shd w:val="clear" w:color="auto" w:fill="FFFFFF"/>
              </w:rPr>
              <w:t>3.联盟链的节点数量是变化的，为了让联盟链的功能权限平衡，会对成员进行节点类型调整，请将联盟</w:t>
            </w:r>
            <w:proofErr w:type="gramStart"/>
            <w:r>
              <w:rPr>
                <w:rFonts w:eastAsia="仿宋" w:hint="eastAsia"/>
                <w:color w:val="000000"/>
                <w:sz w:val="24"/>
                <w:szCs w:val="24"/>
                <w:shd w:val="clear" w:color="auto" w:fill="FFFFFF"/>
              </w:rPr>
              <w:t>链至少</w:t>
            </w:r>
            <w:proofErr w:type="gramEnd"/>
            <w:r>
              <w:rPr>
                <w:rFonts w:eastAsia="仿宋" w:hint="eastAsia"/>
                <w:color w:val="000000"/>
                <w:sz w:val="24"/>
                <w:szCs w:val="24"/>
                <w:shd w:val="clear" w:color="auto" w:fill="FFFFFF"/>
              </w:rPr>
              <w:t>1名成员设置为共识节点。</w:t>
            </w:r>
          </w:p>
          <w:p w:rsidR="005618FC" w:rsidRDefault="005618FC" w:rsidP="005618FC">
            <w:pPr>
              <w:pStyle w:val="20"/>
              <w:spacing w:after="0"/>
              <w:ind w:leftChars="0" w:left="0" w:firstLine="480"/>
              <w:rPr>
                <w:rFonts w:eastAsia="仿宋"/>
                <w:color w:val="000000"/>
                <w:sz w:val="24"/>
                <w:szCs w:val="24"/>
                <w:shd w:val="clear" w:color="auto" w:fill="FFFFFF"/>
              </w:rPr>
            </w:pPr>
            <w:r>
              <w:rPr>
                <w:rFonts w:eastAsia="仿宋" w:hint="eastAsia"/>
                <w:color w:val="000000"/>
                <w:sz w:val="24"/>
                <w:szCs w:val="24"/>
                <w:shd w:val="clear" w:color="auto" w:fill="FFFFFF"/>
              </w:rPr>
              <w:t>4.共识节点拥有记账的权限，联盟链中当企业认为自己有能力成为共识节点时，可发起切换自己为共识节点的申请，请在联盟链上至少</w:t>
            </w:r>
            <w:proofErr w:type="gramStart"/>
            <w:r>
              <w:rPr>
                <w:rFonts w:eastAsia="仿宋" w:hint="eastAsia"/>
                <w:color w:val="000000"/>
                <w:sz w:val="24"/>
                <w:szCs w:val="24"/>
                <w:shd w:val="clear" w:color="auto" w:fill="FFFFFF"/>
              </w:rPr>
              <w:t>开启共识</w:t>
            </w:r>
            <w:proofErr w:type="gramEnd"/>
            <w:r>
              <w:rPr>
                <w:rFonts w:eastAsia="仿宋" w:hint="eastAsia"/>
                <w:color w:val="000000"/>
                <w:sz w:val="24"/>
                <w:szCs w:val="24"/>
                <w:shd w:val="clear" w:color="auto" w:fill="FFFFFF"/>
              </w:rPr>
              <w:t>1次。</w:t>
            </w:r>
          </w:p>
          <w:p w:rsidR="005618FC" w:rsidRDefault="005618FC" w:rsidP="005618FC">
            <w:pPr>
              <w:pStyle w:val="20"/>
              <w:spacing w:after="0"/>
              <w:ind w:leftChars="0" w:left="0" w:firstLine="480"/>
              <w:rPr>
                <w:rFonts w:eastAsia="仿宋"/>
                <w:color w:val="000000"/>
                <w:sz w:val="24"/>
                <w:szCs w:val="24"/>
                <w:shd w:val="clear" w:color="auto" w:fill="FFFFFF"/>
              </w:rPr>
            </w:pPr>
            <w:r>
              <w:rPr>
                <w:rFonts w:eastAsia="仿宋" w:hint="eastAsia"/>
                <w:color w:val="000000"/>
                <w:sz w:val="24"/>
                <w:szCs w:val="24"/>
                <w:shd w:val="clear" w:color="auto" w:fill="FFFFFF"/>
              </w:rPr>
              <w:t>5.创建联盟链的过程中要求节点数量达到一定要求方可开启联盟链，未启动的联盟链在业务中不能使用。请用链内成员企业邀请更多其它企业加入，使得有一条联盟</w:t>
            </w:r>
            <w:proofErr w:type="gramStart"/>
            <w:r>
              <w:rPr>
                <w:rFonts w:eastAsia="仿宋" w:hint="eastAsia"/>
                <w:color w:val="000000"/>
                <w:sz w:val="24"/>
                <w:szCs w:val="24"/>
                <w:shd w:val="clear" w:color="auto" w:fill="FFFFFF"/>
              </w:rPr>
              <w:t>链成员</w:t>
            </w:r>
            <w:proofErr w:type="gramEnd"/>
            <w:r>
              <w:rPr>
                <w:rFonts w:eastAsia="仿宋" w:hint="eastAsia"/>
                <w:color w:val="000000"/>
                <w:sz w:val="24"/>
                <w:szCs w:val="24"/>
                <w:shd w:val="clear" w:color="auto" w:fill="FFFFFF"/>
              </w:rPr>
              <w:t>至少有5人，并启动，方便后续体验联盟链交互操作。</w:t>
            </w:r>
          </w:p>
          <w:p w:rsidR="005618FC" w:rsidRDefault="005618FC" w:rsidP="005618FC">
            <w:pPr>
              <w:pStyle w:val="20"/>
              <w:spacing w:after="0"/>
              <w:ind w:leftChars="0" w:left="0" w:firstLine="480"/>
              <w:rPr>
                <w:rFonts w:eastAsia="仿宋"/>
                <w:color w:val="000000"/>
                <w:sz w:val="24"/>
                <w:szCs w:val="24"/>
                <w:shd w:val="clear" w:color="auto" w:fill="FFFFFF"/>
              </w:rPr>
            </w:pPr>
            <w:r>
              <w:rPr>
                <w:rFonts w:eastAsia="仿宋" w:hint="eastAsia"/>
                <w:color w:val="000000"/>
                <w:sz w:val="24"/>
                <w:szCs w:val="24"/>
                <w:shd w:val="clear" w:color="auto" w:fill="FFFFFF"/>
              </w:rPr>
              <w:t>6.若发现联盟链上的节点异常，可通过共识操作对异常成员进行冻结，请在联盟链上至少冻结1名成员。</w:t>
            </w:r>
          </w:p>
          <w:p w:rsidR="005618FC" w:rsidRDefault="005618FC" w:rsidP="005618FC">
            <w:pPr>
              <w:pStyle w:val="20"/>
              <w:spacing w:after="0"/>
              <w:ind w:leftChars="0" w:left="0" w:firstLine="480"/>
              <w:rPr>
                <w:rFonts w:eastAsia="仿宋"/>
                <w:b/>
                <w:bCs/>
                <w:color w:val="000000"/>
                <w:sz w:val="24"/>
                <w:szCs w:val="24"/>
              </w:rPr>
            </w:pPr>
            <w:r>
              <w:rPr>
                <w:rFonts w:eastAsia="仿宋" w:hint="eastAsia"/>
                <w:color w:val="000000"/>
                <w:sz w:val="24"/>
                <w:szCs w:val="24"/>
                <w:shd w:val="clear" w:color="auto" w:fill="FFFFFF"/>
              </w:rPr>
              <w:t>7.智能合约是一种以信息化方式传播、验证或执行合同的计算机协议，</w:t>
            </w:r>
            <w:proofErr w:type="gramStart"/>
            <w:r>
              <w:rPr>
                <w:rFonts w:eastAsia="仿宋" w:hint="eastAsia"/>
                <w:color w:val="000000"/>
                <w:sz w:val="24"/>
                <w:szCs w:val="24"/>
                <w:shd w:val="clear" w:color="auto" w:fill="FFFFFF"/>
              </w:rPr>
              <w:t>请创建</w:t>
            </w:r>
            <w:proofErr w:type="gramEnd"/>
            <w:r>
              <w:rPr>
                <w:rFonts w:eastAsia="仿宋" w:hint="eastAsia"/>
                <w:color w:val="000000"/>
                <w:sz w:val="24"/>
                <w:szCs w:val="24"/>
                <w:shd w:val="clear" w:color="auto" w:fill="FFFFFF"/>
              </w:rPr>
              <w:t>至少2份智能合约模板，用于后续进行智能合约交易操作。</w:t>
            </w:r>
          </w:p>
          <w:p w:rsidR="005618FC" w:rsidRDefault="005618FC" w:rsidP="005618FC">
            <w:pPr>
              <w:pStyle w:val="20"/>
              <w:spacing w:after="0"/>
              <w:ind w:leftChars="0" w:left="0" w:firstLine="482"/>
              <w:rPr>
                <w:rFonts w:eastAsia="仿宋"/>
                <w:b/>
                <w:bCs/>
                <w:color w:val="000000"/>
                <w:sz w:val="24"/>
                <w:szCs w:val="24"/>
              </w:rPr>
            </w:pPr>
            <w:r>
              <w:rPr>
                <w:rFonts w:eastAsia="仿宋" w:hint="eastAsia"/>
                <w:b/>
                <w:bCs/>
                <w:color w:val="000000"/>
                <w:sz w:val="24"/>
                <w:szCs w:val="24"/>
              </w:rPr>
              <w:lastRenderedPageBreak/>
              <w:t>区块链应用-资产证券化（ABS）业务</w:t>
            </w:r>
          </w:p>
          <w:p w:rsidR="005618FC" w:rsidRDefault="005618FC" w:rsidP="005618FC">
            <w:pPr>
              <w:pStyle w:val="20"/>
              <w:spacing w:after="0"/>
              <w:ind w:leftChars="0" w:left="0" w:firstLine="480"/>
              <w:rPr>
                <w:rFonts w:eastAsia="仿宋"/>
                <w:color w:val="000000"/>
                <w:sz w:val="24"/>
                <w:szCs w:val="24"/>
              </w:rPr>
            </w:pPr>
            <w:r>
              <w:rPr>
                <w:rFonts w:eastAsia="仿宋" w:hint="eastAsia"/>
                <w:color w:val="000000"/>
                <w:sz w:val="24"/>
                <w:szCs w:val="24"/>
              </w:rPr>
              <w:t>为了提高企业设备资产的流通性，增强设备资产的创收，以达到获取低成本的融资，企业A以自有的一笔融资租赁债权资产重组现金流、构建资产池发起资产证券化计划，并为该计划命名（例：融资租赁债权资产支持证券化计划）；并计划委托平安证券股份有限公司、中诚信国际信用评级有限责任公司在深圳证券交易所挂牌上市发行；该笔融资租赁债权规模为6400万人民币；剩余期限15个月。</w:t>
            </w:r>
          </w:p>
          <w:p w:rsidR="005618FC" w:rsidRDefault="005618FC" w:rsidP="005618FC">
            <w:pPr>
              <w:pStyle w:val="20"/>
              <w:spacing w:after="0"/>
              <w:ind w:leftChars="0" w:left="0" w:firstLine="480"/>
              <w:rPr>
                <w:rFonts w:eastAsia="仿宋"/>
                <w:color w:val="000000"/>
                <w:sz w:val="24"/>
                <w:szCs w:val="24"/>
              </w:rPr>
            </w:pPr>
            <w:r>
              <w:rPr>
                <w:rFonts w:eastAsia="仿宋" w:hint="eastAsia"/>
                <w:color w:val="000000"/>
                <w:sz w:val="24"/>
                <w:szCs w:val="24"/>
              </w:rPr>
              <w:t>为了实现“破产隔离”的独立的资产管理计划，于是平安证券股份有限公司以计划管理人身份组建以运营资产证券化为唯一目的的特殊目的机构SPV。</w:t>
            </w:r>
          </w:p>
          <w:p w:rsidR="005618FC" w:rsidRDefault="005618FC" w:rsidP="005618FC">
            <w:pPr>
              <w:pStyle w:val="20"/>
              <w:spacing w:after="0"/>
              <w:ind w:leftChars="0" w:left="0" w:firstLine="480"/>
              <w:rPr>
                <w:rFonts w:eastAsia="仿宋"/>
                <w:color w:val="000000"/>
                <w:sz w:val="24"/>
                <w:szCs w:val="24"/>
              </w:rPr>
            </w:pPr>
            <w:r>
              <w:rPr>
                <w:rFonts w:eastAsia="仿宋" w:hint="eastAsia"/>
                <w:color w:val="000000"/>
                <w:sz w:val="24"/>
                <w:szCs w:val="24"/>
              </w:rPr>
              <w:t>证券化资产需要完成从发起人企业A到融资租赁债权资产支持证券化计划有限公司的转移，即实现资产的权属让渡，发起人的债权人将不得追索该资产，融资租赁债权资产支持证券化计划有限公司的债权人也不得追索发起人的其他资产，从而实现风险隔离。于是发起人企业A创建并签署了资产转让合同，并发送给融资租赁债权资产支持证券化计划有限公司签署同意转让，合同中需标明转让资产金额、转让方和收转让方等信息。</w:t>
            </w:r>
          </w:p>
          <w:p w:rsidR="005618FC" w:rsidRDefault="005618FC" w:rsidP="005618FC">
            <w:pPr>
              <w:pStyle w:val="20"/>
              <w:spacing w:after="0"/>
              <w:ind w:leftChars="0" w:left="0" w:firstLine="480"/>
              <w:rPr>
                <w:rFonts w:eastAsia="仿宋"/>
                <w:color w:val="000000"/>
                <w:sz w:val="24"/>
                <w:szCs w:val="24"/>
              </w:rPr>
            </w:pPr>
            <w:r>
              <w:rPr>
                <w:rFonts w:eastAsia="仿宋" w:hint="eastAsia"/>
                <w:color w:val="000000"/>
                <w:sz w:val="24"/>
                <w:szCs w:val="24"/>
              </w:rPr>
              <w:t>发起人企业A通过添加优先/次级结构设置、超额抵押等内部增信方式增加了该资产证券化计划的信用等级；其中优先/次级结构设置该计划证券分层为融资租赁债权01、融资租赁债权02、融资租赁债权03</w:t>
            </w:r>
            <w:proofErr w:type="gramStart"/>
            <w:r>
              <w:rPr>
                <w:rFonts w:eastAsia="仿宋" w:hint="eastAsia"/>
                <w:color w:val="000000"/>
                <w:sz w:val="24"/>
                <w:szCs w:val="24"/>
              </w:rPr>
              <w:t>三个</w:t>
            </w:r>
            <w:proofErr w:type="gramEnd"/>
            <w:r>
              <w:rPr>
                <w:rFonts w:eastAsia="仿宋" w:hint="eastAsia"/>
                <w:color w:val="000000"/>
                <w:sz w:val="24"/>
                <w:szCs w:val="24"/>
              </w:rPr>
              <w:t>层次，分别的等级为优先A级、优先B级、次级，规模占比分别为55%、30%、15%；超额抵押增信中的发行规模为5100万元；再通过对证券化资产进行风险分析与风险重组，并通过额外的现金流来源对可预见的损失进行弥补，以降低可预见的信用风险，提高资产支持证券的信用等级。</w:t>
            </w:r>
          </w:p>
          <w:p w:rsidR="005618FC" w:rsidRDefault="005618FC" w:rsidP="005618FC">
            <w:pPr>
              <w:pStyle w:val="20"/>
              <w:spacing w:after="0"/>
              <w:ind w:leftChars="0" w:left="0" w:firstLine="480"/>
              <w:rPr>
                <w:rFonts w:eastAsia="仿宋"/>
                <w:color w:val="000000"/>
                <w:sz w:val="24"/>
                <w:szCs w:val="24"/>
              </w:rPr>
            </w:pPr>
            <w:r>
              <w:rPr>
                <w:rFonts w:eastAsia="仿宋" w:hint="eastAsia"/>
                <w:color w:val="000000"/>
                <w:sz w:val="24"/>
                <w:szCs w:val="24"/>
              </w:rPr>
              <w:t>发起人企业A在给项目增</w:t>
            </w:r>
            <w:proofErr w:type="gramStart"/>
            <w:r>
              <w:rPr>
                <w:rFonts w:eastAsia="仿宋" w:hint="eastAsia"/>
                <w:color w:val="000000"/>
                <w:sz w:val="24"/>
                <w:szCs w:val="24"/>
              </w:rPr>
              <w:t>信结束</w:t>
            </w:r>
            <w:proofErr w:type="gramEnd"/>
            <w:r>
              <w:rPr>
                <w:rFonts w:eastAsia="仿宋" w:hint="eastAsia"/>
                <w:color w:val="000000"/>
                <w:sz w:val="24"/>
                <w:szCs w:val="24"/>
              </w:rPr>
              <w:t>后，提交方案制定中的证券发售的方案，中诚信国际信用评级有限责任公司对未来资产能够产生的现金流以及对经过信用增级后的拟发证券进行评级，为投资者提供选择证券的依据。在信用评级的操作中，信用评级机构根据发起人制定方案过程中所制定的增信方式、资产池的特征、法律因素、财务因素等方面做出相应的证券信用评级，输出评级观点。</w:t>
            </w:r>
          </w:p>
          <w:p w:rsidR="005618FC" w:rsidRDefault="005618FC" w:rsidP="005618FC">
            <w:pPr>
              <w:pStyle w:val="20"/>
              <w:spacing w:after="0"/>
              <w:ind w:leftChars="0" w:left="0" w:firstLine="480"/>
              <w:rPr>
                <w:rFonts w:eastAsia="仿宋"/>
                <w:color w:val="000000"/>
                <w:sz w:val="24"/>
                <w:szCs w:val="24"/>
              </w:rPr>
            </w:pPr>
            <w:r>
              <w:rPr>
                <w:rFonts w:eastAsia="仿宋" w:hint="eastAsia"/>
                <w:color w:val="000000"/>
                <w:sz w:val="24"/>
                <w:szCs w:val="24"/>
              </w:rPr>
              <w:t>经过中诚信国际信用评级有限责任公司信用评级后，融资租赁债权资产支持证券化计划有限公司作为发行人通过证券承销商向投资者销售证券。在发售证券的操作中，融资租赁债权资产支持证券化计划有限公司需要提交资产证券化准备阶段和申报阶段的资料，准备阶段需要上</w:t>
            </w:r>
            <w:proofErr w:type="gramStart"/>
            <w:r>
              <w:rPr>
                <w:rFonts w:eastAsia="仿宋" w:hint="eastAsia"/>
                <w:color w:val="000000"/>
                <w:sz w:val="24"/>
                <w:szCs w:val="24"/>
              </w:rPr>
              <w:t>传资料</w:t>
            </w:r>
            <w:proofErr w:type="gramEnd"/>
            <w:r>
              <w:rPr>
                <w:rFonts w:eastAsia="仿宋" w:hint="eastAsia"/>
                <w:color w:val="000000"/>
                <w:sz w:val="24"/>
                <w:szCs w:val="24"/>
              </w:rPr>
              <w:t>准备阶段材料、项目初步评估材料、项目方案资料、尽职调查资料；申报阶段需要上传挂牌转让申请书、计划说明书、法律意见书、主要交易合同文本、其他中介报告、其他资料等；所有资料上</w:t>
            </w:r>
            <w:proofErr w:type="gramStart"/>
            <w:r>
              <w:rPr>
                <w:rFonts w:eastAsia="仿宋" w:hint="eastAsia"/>
                <w:color w:val="000000"/>
                <w:sz w:val="24"/>
                <w:szCs w:val="24"/>
              </w:rPr>
              <w:t>传成功</w:t>
            </w:r>
            <w:proofErr w:type="gramEnd"/>
            <w:r>
              <w:rPr>
                <w:rFonts w:eastAsia="仿宋" w:hint="eastAsia"/>
                <w:color w:val="000000"/>
                <w:sz w:val="24"/>
                <w:szCs w:val="24"/>
              </w:rPr>
              <w:t>以后，提交给深圳证券交</w:t>
            </w:r>
            <w:r>
              <w:rPr>
                <w:rFonts w:eastAsia="仿宋" w:hint="eastAsia"/>
                <w:color w:val="000000"/>
                <w:sz w:val="24"/>
                <w:szCs w:val="24"/>
              </w:rPr>
              <w:lastRenderedPageBreak/>
              <w:t>易所审批，深圳证券交易所审批通过后证券发行成功，获取发售收入。</w:t>
            </w:r>
          </w:p>
          <w:p w:rsidR="005618FC" w:rsidRDefault="005618FC" w:rsidP="005618FC">
            <w:pPr>
              <w:pStyle w:val="20"/>
              <w:spacing w:after="0"/>
              <w:ind w:leftChars="0" w:left="0" w:firstLine="480"/>
              <w:rPr>
                <w:rFonts w:eastAsia="仿宋"/>
                <w:color w:val="000000"/>
                <w:sz w:val="24"/>
                <w:szCs w:val="24"/>
              </w:rPr>
            </w:pPr>
            <w:r>
              <w:rPr>
                <w:rFonts w:eastAsia="仿宋" w:hint="eastAsia"/>
                <w:color w:val="000000"/>
                <w:sz w:val="24"/>
                <w:szCs w:val="24"/>
              </w:rPr>
              <w:t>证券发售结束后，融资租赁债权资产支持证券化计划有限公司向发起人企业A支付购买证券化资产的价款。融资租赁债权资产支持证券化计划有限公司在获取证券发行收入后，按照约定的购买价格向发起人支付购买价款。在资产证券化价款支付的操作中，融资租赁债权资产支持证券化计划有限公司需要向发起人企业A转入发行证券所得的收入。</w:t>
            </w:r>
          </w:p>
          <w:p w:rsidR="005618FC" w:rsidRDefault="005618FC" w:rsidP="005618FC">
            <w:pPr>
              <w:pStyle w:val="20"/>
              <w:spacing w:after="0"/>
              <w:ind w:leftChars="0" w:left="0" w:firstLine="480"/>
              <w:rPr>
                <w:rFonts w:eastAsia="仿宋"/>
                <w:color w:val="000000"/>
                <w:sz w:val="24"/>
                <w:szCs w:val="24"/>
              </w:rPr>
            </w:pPr>
            <w:r>
              <w:rPr>
                <w:rFonts w:eastAsia="仿宋" w:hint="eastAsia"/>
                <w:color w:val="000000"/>
                <w:sz w:val="24"/>
                <w:szCs w:val="24"/>
              </w:rPr>
              <w:t>证券发行完毕后到金融市场申请挂牌上市，实现资产的流动性。融资租赁债权资产支持证券化计划有限公司则需对资产池进行管理和处理，对资产所产生的现金流进行分配。在操作中融资租赁债权资产支持证券化计划有限公司需要获取资产</w:t>
            </w:r>
            <w:proofErr w:type="gramStart"/>
            <w:r>
              <w:rPr>
                <w:rFonts w:eastAsia="仿宋" w:hint="eastAsia"/>
                <w:color w:val="000000"/>
                <w:sz w:val="24"/>
                <w:szCs w:val="24"/>
              </w:rPr>
              <w:t>池产生</w:t>
            </w:r>
            <w:proofErr w:type="gramEnd"/>
            <w:r>
              <w:rPr>
                <w:rFonts w:eastAsia="仿宋" w:hint="eastAsia"/>
                <w:color w:val="000000"/>
                <w:sz w:val="24"/>
                <w:szCs w:val="24"/>
              </w:rPr>
              <w:t>的现金流，并对资金统一进行管理和分配。</w:t>
            </w:r>
          </w:p>
          <w:p w:rsidR="005618FC" w:rsidRDefault="005618FC" w:rsidP="005618FC">
            <w:pPr>
              <w:pStyle w:val="20"/>
              <w:spacing w:after="0"/>
              <w:ind w:leftChars="0" w:left="0" w:firstLine="480"/>
              <w:rPr>
                <w:rFonts w:eastAsia="仿宋"/>
                <w:color w:val="000000"/>
                <w:sz w:val="24"/>
                <w:szCs w:val="24"/>
              </w:rPr>
            </w:pPr>
            <w:r>
              <w:rPr>
                <w:rFonts w:eastAsia="仿宋" w:hint="eastAsia"/>
                <w:color w:val="000000"/>
                <w:sz w:val="24"/>
                <w:szCs w:val="24"/>
              </w:rPr>
              <w:t>资产</w:t>
            </w:r>
            <w:proofErr w:type="gramStart"/>
            <w:r>
              <w:rPr>
                <w:rFonts w:eastAsia="仿宋" w:hint="eastAsia"/>
                <w:color w:val="000000"/>
                <w:sz w:val="24"/>
                <w:szCs w:val="24"/>
              </w:rPr>
              <w:t>池管理</w:t>
            </w:r>
            <w:proofErr w:type="gramEnd"/>
            <w:r>
              <w:rPr>
                <w:rFonts w:eastAsia="仿宋" w:hint="eastAsia"/>
                <w:color w:val="000000"/>
                <w:sz w:val="24"/>
                <w:szCs w:val="24"/>
              </w:rPr>
              <w:t>业务结束后，按照证券发行时的约定，</w:t>
            </w:r>
            <w:proofErr w:type="gramStart"/>
            <w:r>
              <w:rPr>
                <w:rFonts w:eastAsia="仿宋" w:hint="eastAsia"/>
                <w:color w:val="000000"/>
                <w:sz w:val="24"/>
                <w:szCs w:val="24"/>
              </w:rPr>
              <w:t>待资产</w:t>
            </w:r>
            <w:proofErr w:type="gramEnd"/>
            <w:r>
              <w:rPr>
                <w:rFonts w:eastAsia="仿宋" w:hint="eastAsia"/>
                <w:color w:val="000000"/>
                <w:sz w:val="24"/>
                <w:szCs w:val="24"/>
              </w:rPr>
              <w:t>支持证券到期后，由资产</w:t>
            </w:r>
            <w:proofErr w:type="gramStart"/>
            <w:r>
              <w:rPr>
                <w:rFonts w:eastAsia="仿宋" w:hint="eastAsia"/>
                <w:color w:val="000000"/>
                <w:sz w:val="24"/>
                <w:szCs w:val="24"/>
              </w:rPr>
              <w:t>池产生</w:t>
            </w:r>
            <w:proofErr w:type="gramEnd"/>
            <w:r>
              <w:rPr>
                <w:rFonts w:eastAsia="仿宋" w:hint="eastAsia"/>
                <w:color w:val="000000"/>
                <w:sz w:val="24"/>
                <w:szCs w:val="24"/>
              </w:rPr>
              <w:t>的收入在还本付息、支付各项服务费后，所有剩余，按协议规定在发起人企业A和融资租赁债权资产支持证券化计划有限公司之间进行分配。至此，整个资产证券化过程结束。在证券清偿的操作中，融资租赁债权资产支持证券化计划有限公司需要支付投资者本息、证券公司的承销费和管理费、评级机构的评级费用、审计费用、法律顾问费用，有剩余资金即分配剩余收入。</w:t>
            </w:r>
          </w:p>
          <w:p w:rsidR="005618FC" w:rsidRDefault="005618FC" w:rsidP="005618FC">
            <w:pPr>
              <w:pStyle w:val="20"/>
              <w:spacing w:after="0"/>
              <w:ind w:leftChars="0" w:left="0" w:firstLine="482"/>
              <w:rPr>
                <w:rFonts w:eastAsia="仿宋"/>
                <w:b/>
                <w:bCs/>
                <w:color w:val="000000"/>
                <w:sz w:val="24"/>
                <w:szCs w:val="24"/>
              </w:rPr>
            </w:pPr>
            <w:r>
              <w:rPr>
                <w:rFonts w:eastAsia="仿宋" w:hint="eastAsia"/>
                <w:b/>
                <w:bCs/>
                <w:color w:val="000000"/>
                <w:sz w:val="24"/>
                <w:szCs w:val="24"/>
              </w:rPr>
              <w:t>区块链应用-航空延误、意外险</w:t>
            </w:r>
          </w:p>
          <w:p w:rsidR="005618FC" w:rsidRDefault="005618FC" w:rsidP="005618FC">
            <w:pPr>
              <w:autoSpaceDE w:val="0"/>
              <w:autoSpaceDN w:val="0"/>
              <w:ind w:firstLineChars="200" w:firstLine="480"/>
              <w:rPr>
                <w:rFonts w:ascii="仿宋" w:hAnsi="仿宋" w:cs="仿宋"/>
                <w:sz w:val="24"/>
                <w:szCs w:val="24"/>
              </w:rPr>
            </w:pPr>
            <w:r>
              <w:rPr>
                <w:rFonts w:ascii="仿宋" w:hAnsi="仿宋" w:cs="仿宋" w:hint="eastAsia"/>
                <w:sz w:val="24"/>
                <w:szCs w:val="24"/>
              </w:rPr>
              <w:t>用户</w:t>
            </w:r>
            <w:r>
              <w:rPr>
                <w:rFonts w:ascii="仿宋" w:hAnsi="仿宋" w:cs="仿宋" w:hint="eastAsia"/>
                <w:sz w:val="24"/>
                <w:szCs w:val="24"/>
              </w:rPr>
              <w:t>A</w:t>
            </w:r>
            <w:r>
              <w:rPr>
                <w:rFonts w:ascii="仿宋" w:hAnsi="仿宋" w:cs="仿宋" w:hint="eastAsia"/>
                <w:sz w:val="24"/>
                <w:szCs w:val="24"/>
              </w:rPr>
              <w:t>和发小用户</w:t>
            </w:r>
            <w:r>
              <w:rPr>
                <w:rFonts w:ascii="仿宋" w:hAnsi="仿宋" w:cs="仿宋" w:hint="eastAsia"/>
                <w:sz w:val="24"/>
                <w:szCs w:val="24"/>
              </w:rPr>
              <w:t>B</w:t>
            </w:r>
            <w:r>
              <w:rPr>
                <w:rFonts w:ascii="仿宋" w:hAnsi="仿宋" w:cs="仿宋" w:hint="eastAsia"/>
                <w:sz w:val="24"/>
                <w:szCs w:val="24"/>
              </w:rPr>
              <w:t>计划五一小长假去海南旅游，于是用户</w:t>
            </w:r>
            <w:r>
              <w:rPr>
                <w:rFonts w:ascii="仿宋" w:hAnsi="仿宋" w:cs="仿宋" w:hint="eastAsia"/>
                <w:sz w:val="24"/>
                <w:szCs w:val="24"/>
              </w:rPr>
              <w:t>A</w:t>
            </w:r>
            <w:r>
              <w:rPr>
                <w:rFonts w:ascii="仿宋" w:hAnsi="仿宋" w:cs="仿宋" w:hint="eastAsia"/>
                <w:sz w:val="24"/>
                <w:szCs w:val="24"/>
              </w:rPr>
              <w:t>购买了</w:t>
            </w:r>
            <w:r>
              <w:rPr>
                <w:rFonts w:ascii="仿宋" w:hAnsi="仿宋" w:cs="仿宋" w:hint="eastAsia"/>
                <w:sz w:val="24"/>
                <w:szCs w:val="24"/>
              </w:rPr>
              <w:t>2023</w:t>
            </w:r>
            <w:r>
              <w:rPr>
                <w:rFonts w:ascii="仿宋" w:hAnsi="仿宋" w:cs="仿宋" w:hint="eastAsia"/>
                <w:sz w:val="24"/>
                <w:szCs w:val="24"/>
              </w:rPr>
              <w:t>年</w:t>
            </w:r>
            <w:r>
              <w:rPr>
                <w:rFonts w:ascii="仿宋" w:hAnsi="仿宋" w:cs="仿宋" w:hint="eastAsia"/>
                <w:sz w:val="24"/>
                <w:szCs w:val="24"/>
              </w:rPr>
              <w:t>4</w:t>
            </w:r>
            <w:r>
              <w:rPr>
                <w:rFonts w:ascii="仿宋" w:hAnsi="仿宋" w:cs="仿宋" w:hint="eastAsia"/>
                <w:sz w:val="24"/>
                <w:szCs w:val="24"/>
              </w:rPr>
              <w:t>月</w:t>
            </w:r>
            <w:r>
              <w:rPr>
                <w:rFonts w:ascii="仿宋" w:hAnsi="仿宋" w:cs="仿宋" w:hint="eastAsia"/>
                <w:sz w:val="24"/>
                <w:szCs w:val="24"/>
              </w:rPr>
              <w:t>30</w:t>
            </w:r>
            <w:r>
              <w:rPr>
                <w:rFonts w:ascii="仿宋" w:hAnsi="仿宋" w:cs="仿宋" w:hint="eastAsia"/>
                <w:sz w:val="24"/>
                <w:szCs w:val="24"/>
              </w:rPr>
              <w:t>日中国南方航空公司（</w:t>
            </w:r>
            <w:r>
              <w:rPr>
                <w:rFonts w:ascii="仿宋" w:hAnsi="仿宋" w:cs="仿宋" w:hint="eastAsia"/>
                <w:sz w:val="24"/>
                <w:szCs w:val="24"/>
              </w:rPr>
              <w:t>CZ</w:t>
            </w:r>
            <w:r>
              <w:rPr>
                <w:rFonts w:ascii="仿宋" w:hAnsi="仿宋" w:cs="仿宋" w:hint="eastAsia"/>
                <w:sz w:val="24"/>
                <w:szCs w:val="24"/>
              </w:rPr>
              <w:t>）从成都飞往海南的</w:t>
            </w:r>
            <w:r>
              <w:rPr>
                <w:rFonts w:ascii="仿宋" w:hAnsi="仿宋" w:cs="仿宋" w:hint="eastAsia"/>
                <w:sz w:val="24"/>
                <w:szCs w:val="24"/>
              </w:rPr>
              <w:t>CZ5217</w:t>
            </w:r>
            <w:r>
              <w:rPr>
                <w:rFonts w:ascii="仿宋" w:hAnsi="仿宋" w:cs="仿宋" w:hint="eastAsia"/>
                <w:sz w:val="24"/>
                <w:szCs w:val="24"/>
              </w:rPr>
              <w:t>号航班，但是用户</w:t>
            </w:r>
            <w:r>
              <w:rPr>
                <w:rFonts w:ascii="仿宋" w:hAnsi="仿宋" w:cs="仿宋" w:hint="eastAsia"/>
                <w:sz w:val="24"/>
                <w:szCs w:val="24"/>
              </w:rPr>
              <w:t>A</w:t>
            </w:r>
            <w:r>
              <w:rPr>
                <w:rFonts w:ascii="仿宋" w:hAnsi="仿宋" w:cs="仿宋" w:hint="eastAsia"/>
                <w:sz w:val="24"/>
                <w:szCs w:val="24"/>
              </w:rPr>
              <w:t>担心可能出现的台风天气会对航班有所影响；于是给自己和发</w:t>
            </w:r>
            <w:proofErr w:type="gramStart"/>
            <w:r>
              <w:rPr>
                <w:rFonts w:ascii="仿宋" w:hAnsi="仿宋" w:cs="仿宋" w:hint="eastAsia"/>
                <w:sz w:val="24"/>
                <w:szCs w:val="24"/>
              </w:rPr>
              <w:t>小一起</w:t>
            </w:r>
            <w:proofErr w:type="gramEnd"/>
            <w:r>
              <w:rPr>
                <w:rFonts w:ascii="仿宋" w:hAnsi="仿宋" w:cs="仿宋" w:hint="eastAsia"/>
                <w:sz w:val="24"/>
                <w:szCs w:val="24"/>
              </w:rPr>
              <w:t>购买了赔偿方案为“延误两小时赔付</w:t>
            </w:r>
            <w:r>
              <w:rPr>
                <w:rFonts w:ascii="仿宋" w:hAnsi="仿宋" w:cs="仿宋" w:hint="eastAsia"/>
                <w:sz w:val="24"/>
                <w:szCs w:val="24"/>
              </w:rPr>
              <w:t>200</w:t>
            </w:r>
            <w:r>
              <w:rPr>
                <w:rFonts w:ascii="仿宋" w:hAnsi="仿宋" w:cs="仿宋" w:hint="eastAsia"/>
                <w:sz w:val="24"/>
                <w:szCs w:val="24"/>
              </w:rPr>
              <w:t>元”的航班延误险。</w:t>
            </w:r>
          </w:p>
          <w:p w:rsidR="005618FC" w:rsidRDefault="005618FC" w:rsidP="005618FC">
            <w:pPr>
              <w:autoSpaceDE w:val="0"/>
              <w:autoSpaceDN w:val="0"/>
              <w:ind w:firstLineChars="200" w:firstLine="480"/>
              <w:rPr>
                <w:rFonts w:ascii="仿宋" w:hAnsi="仿宋" w:cs="仿宋"/>
                <w:sz w:val="24"/>
                <w:szCs w:val="24"/>
              </w:rPr>
            </w:pPr>
            <w:r>
              <w:rPr>
                <w:rFonts w:ascii="仿宋" w:hAnsi="仿宋" w:cs="仿宋" w:hint="eastAsia"/>
                <w:sz w:val="24"/>
                <w:szCs w:val="24"/>
              </w:rPr>
              <w:t>用户</w:t>
            </w:r>
            <w:r>
              <w:rPr>
                <w:rFonts w:ascii="仿宋" w:hAnsi="仿宋" w:cs="仿宋" w:hint="eastAsia"/>
                <w:sz w:val="24"/>
                <w:szCs w:val="24"/>
              </w:rPr>
              <w:t>A</w:t>
            </w:r>
            <w:r>
              <w:rPr>
                <w:rFonts w:ascii="仿宋" w:hAnsi="仿宋" w:cs="仿宋" w:hint="eastAsia"/>
                <w:sz w:val="24"/>
                <w:szCs w:val="24"/>
              </w:rPr>
              <w:t>和发小出行当天海南</w:t>
            </w:r>
            <w:proofErr w:type="gramStart"/>
            <w:r>
              <w:rPr>
                <w:rFonts w:ascii="仿宋" w:hAnsi="仿宋" w:cs="仿宋" w:hint="eastAsia"/>
                <w:sz w:val="24"/>
                <w:szCs w:val="24"/>
              </w:rPr>
              <w:t>果然下</w:t>
            </w:r>
            <w:proofErr w:type="gramEnd"/>
            <w:r>
              <w:rPr>
                <w:rFonts w:ascii="仿宋" w:hAnsi="仿宋" w:cs="仿宋" w:hint="eastAsia"/>
                <w:sz w:val="24"/>
                <w:szCs w:val="24"/>
              </w:rPr>
              <w:t>大雨，大雨引起能见度降低，而且造成了跑道积水，使飞机无法降落。飞机只能选择在深圳上空盘旋，等候气象台发布气候指示；最后飞机比预估的时间晚了一个半小时到达海南机场。保险公司在联盟链上确认航空公司发布的延误信息后，确定延误</w:t>
            </w:r>
            <w:proofErr w:type="gramStart"/>
            <w:r>
              <w:rPr>
                <w:rFonts w:ascii="仿宋" w:hAnsi="仿宋" w:cs="仿宋" w:hint="eastAsia"/>
                <w:sz w:val="24"/>
                <w:szCs w:val="24"/>
              </w:rPr>
              <w:t>时长未达到</w:t>
            </w:r>
            <w:proofErr w:type="gramEnd"/>
            <w:r>
              <w:rPr>
                <w:rFonts w:ascii="仿宋" w:hAnsi="仿宋" w:cs="仿宋" w:hint="eastAsia"/>
                <w:sz w:val="24"/>
                <w:szCs w:val="24"/>
              </w:rPr>
              <w:t>赔付标准，智能合约未执行赔付。</w:t>
            </w:r>
          </w:p>
          <w:p w:rsidR="005618FC" w:rsidRDefault="005618FC" w:rsidP="005618FC">
            <w:pPr>
              <w:autoSpaceDE w:val="0"/>
              <w:autoSpaceDN w:val="0"/>
              <w:ind w:firstLineChars="200" w:firstLine="480"/>
              <w:rPr>
                <w:rFonts w:ascii="仿宋" w:hAnsi="仿宋" w:cs="仿宋"/>
                <w:sz w:val="24"/>
                <w:szCs w:val="24"/>
              </w:rPr>
            </w:pPr>
            <w:r>
              <w:rPr>
                <w:rFonts w:ascii="仿宋" w:hAnsi="仿宋" w:cs="仿宋" w:hint="eastAsia"/>
                <w:sz w:val="24"/>
                <w:szCs w:val="24"/>
              </w:rPr>
              <w:t>用户</w:t>
            </w:r>
            <w:r>
              <w:rPr>
                <w:rFonts w:ascii="仿宋" w:hAnsi="仿宋" w:cs="仿宋" w:hint="eastAsia"/>
                <w:sz w:val="24"/>
                <w:szCs w:val="24"/>
              </w:rPr>
              <w:t>A</w:t>
            </w:r>
            <w:r>
              <w:rPr>
                <w:rFonts w:ascii="仿宋" w:hAnsi="仿宋" w:cs="仿宋" w:hint="eastAsia"/>
                <w:sz w:val="24"/>
                <w:szCs w:val="24"/>
              </w:rPr>
              <w:t>和好朋友用户</w:t>
            </w:r>
            <w:r>
              <w:rPr>
                <w:rFonts w:ascii="仿宋" w:hAnsi="仿宋" w:cs="仿宋" w:hint="eastAsia"/>
                <w:sz w:val="24"/>
                <w:szCs w:val="24"/>
              </w:rPr>
              <w:t>B</w:t>
            </w:r>
            <w:r>
              <w:rPr>
                <w:rFonts w:ascii="仿宋" w:hAnsi="仿宋" w:cs="仿宋" w:hint="eastAsia"/>
                <w:sz w:val="24"/>
                <w:szCs w:val="24"/>
              </w:rPr>
              <w:t>计划去云南泸沽湖游玩，于是一起购买了中国西南航空公司（</w:t>
            </w:r>
            <w:r>
              <w:rPr>
                <w:rFonts w:ascii="仿宋" w:hAnsi="仿宋" w:cs="仿宋" w:hint="eastAsia"/>
                <w:sz w:val="24"/>
                <w:szCs w:val="24"/>
              </w:rPr>
              <w:t>SZ</w:t>
            </w:r>
            <w:r>
              <w:rPr>
                <w:rFonts w:ascii="仿宋" w:hAnsi="仿宋" w:cs="仿宋" w:hint="eastAsia"/>
                <w:sz w:val="24"/>
                <w:szCs w:val="24"/>
              </w:rPr>
              <w:t>）</w:t>
            </w:r>
            <w:r>
              <w:rPr>
                <w:rFonts w:ascii="仿宋" w:hAnsi="仿宋" w:cs="仿宋" w:hint="eastAsia"/>
                <w:sz w:val="24"/>
                <w:szCs w:val="24"/>
              </w:rPr>
              <w:t>2023</w:t>
            </w:r>
            <w:r>
              <w:rPr>
                <w:rFonts w:ascii="仿宋" w:hAnsi="仿宋" w:cs="仿宋" w:hint="eastAsia"/>
                <w:sz w:val="24"/>
                <w:szCs w:val="24"/>
              </w:rPr>
              <w:t>年</w:t>
            </w:r>
            <w:r>
              <w:rPr>
                <w:rFonts w:ascii="仿宋" w:hAnsi="仿宋" w:cs="仿宋" w:hint="eastAsia"/>
                <w:sz w:val="24"/>
                <w:szCs w:val="24"/>
              </w:rPr>
              <w:t>5</w:t>
            </w:r>
            <w:r>
              <w:rPr>
                <w:rFonts w:ascii="仿宋" w:hAnsi="仿宋" w:cs="仿宋" w:hint="eastAsia"/>
                <w:sz w:val="24"/>
                <w:szCs w:val="24"/>
              </w:rPr>
              <w:t>月</w:t>
            </w:r>
            <w:r>
              <w:rPr>
                <w:rFonts w:ascii="仿宋" w:hAnsi="仿宋" w:cs="仿宋" w:hint="eastAsia"/>
                <w:sz w:val="24"/>
                <w:szCs w:val="24"/>
              </w:rPr>
              <w:t>21</w:t>
            </w:r>
            <w:r>
              <w:rPr>
                <w:rFonts w:ascii="仿宋" w:hAnsi="仿宋" w:cs="仿宋" w:hint="eastAsia"/>
                <w:sz w:val="24"/>
                <w:szCs w:val="24"/>
              </w:rPr>
              <w:t>日从天津飞往昆明的</w:t>
            </w:r>
            <w:r>
              <w:rPr>
                <w:rFonts w:ascii="仿宋" w:hAnsi="仿宋" w:cs="仿宋" w:hint="eastAsia"/>
                <w:sz w:val="24"/>
                <w:szCs w:val="24"/>
              </w:rPr>
              <w:t>SZ4587</w:t>
            </w:r>
            <w:r>
              <w:rPr>
                <w:rFonts w:ascii="仿宋" w:hAnsi="仿宋" w:cs="仿宋" w:hint="eastAsia"/>
                <w:sz w:val="24"/>
                <w:szCs w:val="24"/>
              </w:rPr>
              <w:t>号航班，用户</w:t>
            </w:r>
            <w:r>
              <w:rPr>
                <w:rFonts w:ascii="仿宋" w:hAnsi="仿宋" w:cs="仿宋" w:hint="eastAsia"/>
                <w:sz w:val="24"/>
                <w:szCs w:val="24"/>
              </w:rPr>
              <w:t>A</w:t>
            </w:r>
            <w:r>
              <w:rPr>
                <w:rFonts w:ascii="仿宋" w:hAnsi="仿宋" w:cs="仿宋" w:hint="eastAsia"/>
                <w:sz w:val="24"/>
                <w:szCs w:val="24"/>
              </w:rPr>
              <w:t>担心会发生特殊情况影响他们的旅程，所以给自己和用户</w:t>
            </w:r>
            <w:r>
              <w:rPr>
                <w:rFonts w:ascii="仿宋" w:hAnsi="仿宋" w:cs="仿宋" w:hint="eastAsia"/>
                <w:sz w:val="24"/>
                <w:szCs w:val="24"/>
              </w:rPr>
              <w:t>B</w:t>
            </w:r>
            <w:r>
              <w:rPr>
                <w:rFonts w:ascii="仿宋" w:hAnsi="仿宋" w:cs="仿宋" w:hint="eastAsia"/>
                <w:sz w:val="24"/>
                <w:szCs w:val="24"/>
              </w:rPr>
              <w:t>一起买了一份从出发日开始保期为</w:t>
            </w:r>
            <w:r>
              <w:rPr>
                <w:rFonts w:ascii="仿宋" w:hAnsi="仿宋" w:cs="仿宋" w:hint="eastAsia"/>
                <w:sz w:val="24"/>
                <w:szCs w:val="24"/>
              </w:rPr>
              <w:t>7</w:t>
            </w:r>
            <w:r>
              <w:rPr>
                <w:rFonts w:ascii="仿宋" w:hAnsi="仿宋" w:cs="仿宋" w:hint="eastAsia"/>
                <w:sz w:val="24"/>
                <w:szCs w:val="24"/>
              </w:rPr>
              <w:t>天、保额为</w:t>
            </w:r>
            <w:r>
              <w:rPr>
                <w:rFonts w:ascii="仿宋" w:hAnsi="仿宋" w:cs="仿宋" w:hint="eastAsia"/>
                <w:sz w:val="24"/>
                <w:szCs w:val="24"/>
              </w:rPr>
              <w:t>500</w:t>
            </w:r>
            <w:r>
              <w:rPr>
                <w:rFonts w:ascii="仿宋" w:hAnsi="仿宋" w:cs="仿宋" w:hint="eastAsia"/>
                <w:sz w:val="24"/>
                <w:szCs w:val="24"/>
              </w:rPr>
              <w:t>万的航空意外险。</w:t>
            </w:r>
          </w:p>
          <w:p w:rsidR="005618FC" w:rsidRDefault="005618FC" w:rsidP="005618FC">
            <w:pPr>
              <w:autoSpaceDE w:val="0"/>
              <w:autoSpaceDN w:val="0"/>
              <w:ind w:firstLineChars="200" w:firstLine="480"/>
              <w:rPr>
                <w:rFonts w:ascii="仿宋" w:hAnsi="仿宋" w:cs="仿宋"/>
                <w:sz w:val="24"/>
                <w:szCs w:val="24"/>
              </w:rPr>
            </w:pPr>
            <w:r>
              <w:rPr>
                <w:rFonts w:ascii="仿宋" w:hAnsi="仿宋" w:cs="仿宋" w:hint="eastAsia"/>
                <w:sz w:val="24"/>
                <w:szCs w:val="24"/>
              </w:rPr>
              <w:t>出行当天用户</w:t>
            </w:r>
            <w:r>
              <w:rPr>
                <w:rFonts w:ascii="仿宋" w:hAnsi="仿宋" w:cs="仿宋" w:hint="eastAsia"/>
                <w:sz w:val="24"/>
                <w:szCs w:val="24"/>
              </w:rPr>
              <w:t>A</w:t>
            </w:r>
            <w:r>
              <w:rPr>
                <w:rFonts w:ascii="仿宋" w:hAnsi="仿宋" w:cs="仿宋" w:hint="eastAsia"/>
                <w:sz w:val="24"/>
                <w:szCs w:val="24"/>
              </w:rPr>
              <w:t>所乘飞机在目的地昆明机场降落航道上与其他飞机产生剐蹭，属于一般飞行事故；用户</w:t>
            </w:r>
            <w:r>
              <w:rPr>
                <w:rFonts w:ascii="仿宋" w:hAnsi="仿宋" w:cs="仿宋" w:hint="eastAsia"/>
                <w:sz w:val="24"/>
                <w:szCs w:val="24"/>
              </w:rPr>
              <w:t>A</w:t>
            </w:r>
            <w:r>
              <w:rPr>
                <w:rFonts w:ascii="仿宋" w:hAnsi="仿宋" w:cs="仿宋" w:hint="eastAsia"/>
                <w:sz w:val="24"/>
                <w:szCs w:val="24"/>
              </w:rPr>
              <w:t>因此造成轻伤，中国西南航空公司确定事故信息后，及时在联盟链上发布了该日期该次航班所遭遇的</w:t>
            </w:r>
            <w:r>
              <w:rPr>
                <w:rFonts w:ascii="仿宋" w:hAnsi="仿宋" w:cs="仿宋" w:hint="eastAsia"/>
                <w:sz w:val="24"/>
                <w:szCs w:val="24"/>
              </w:rPr>
              <w:lastRenderedPageBreak/>
              <w:t>事故。</w:t>
            </w:r>
          </w:p>
          <w:p w:rsidR="005618FC" w:rsidRDefault="005618FC" w:rsidP="005618FC">
            <w:pPr>
              <w:autoSpaceDE w:val="0"/>
              <w:autoSpaceDN w:val="0"/>
              <w:ind w:firstLineChars="200" w:firstLine="480"/>
              <w:rPr>
                <w:rFonts w:ascii="仿宋" w:hAnsi="仿宋" w:cs="仿宋"/>
                <w:sz w:val="24"/>
                <w:szCs w:val="24"/>
              </w:rPr>
            </w:pPr>
            <w:r>
              <w:rPr>
                <w:rFonts w:ascii="仿宋" w:hAnsi="仿宋" w:cs="仿宋" w:hint="eastAsia"/>
                <w:sz w:val="24"/>
                <w:szCs w:val="24"/>
              </w:rPr>
              <w:t>用户</w:t>
            </w:r>
            <w:r>
              <w:rPr>
                <w:rFonts w:ascii="仿宋" w:hAnsi="仿宋" w:cs="仿宋" w:hint="eastAsia"/>
                <w:sz w:val="24"/>
                <w:szCs w:val="24"/>
              </w:rPr>
              <w:t>A</w:t>
            </w:r>
            <w:r>
              <w:rPr>
                <w:rFonts w:ascii="仿宋" w:hAnsi="仿宋" w:cs="仿宋" w:hint="eastAsia"/>
                <w:sz w:val="24"/>
                <w:szCs w:val="24"/>
              </w:rPr>
              <w:t>在飞机降落后迅速被送往医院治疗，经过一段时间的治疗，</w:t>
            </w:r>
            <w:r>
              <w:rPr>
                <w:rFonts w:ascii="仿宋" w:hAnsi="仿宋" w:cs="仿宋" w:hint="eastAsia"/>
                <w:sz w:val="24"/>
                <w:szCs w:val="24"/>
              </w:rPr>
              <w:t>2023</w:t>
            </w:r>
            <w:r>
              <w:rPr>
                <w:rFonts w:ascii="仿宋" w:hAnsi="仿宋" w:cs="仿宋" w:hint="eastAsia"/>
                <w:sz w:val="24"/>
                <w:szCs w:val="24"/>
              </w:rPr>
              <w:t>年</w:t>
            </w:r>
            <w:r>
              <w:rPr>
                <w:rFonts w:ascii="仿宋" w:hAnsi="仿宋" w:cs="仿宋" w:hint="eastAsia"/>
                <w:sz w:val="24"/>
                <w:szCs w:val="24"/>
              </w:rPr>
              <w:t>6</w:t>
            </w:r>
            <w:r>
              <w:rPr>
                <w:rFonts w:ascii="仿宋" w:hAnsi="仿宋" w:cs="仿宋" w:hint="eastAsia"/>
                <w:sz w:val="24"/>
                <w:szCs w:val="24"/>
              </w:rPr>
              <w:t>月</w:t>
            </w:r>
            <w:r>
              <w:rPr>
                <w:rFonts w:ascii="仿宋" w:hAnsi="仿宋" w:cs="仿宋" w:hint="eastAsia"/>
                <w:sz w:val="24"/>
                <w:szCs w:val="24"/>
              </w:rPr>
              <w:t>12</w:t>
            </w:r>
            <w:r>
              <w:rPr>
                <w:rFonts w:ascii="仿宋" w:hAnsi="仿宋" w:cs="仿宋" w:hint="eastAsia"/>
                <w:sz w:val="24"/>
                <w:szCs w:val="24"/>
              </w:rPr>
              <w:t>日用户</w:t>
            </w:r>
            <w:r>
              <w:rPr>
                <w:rFonts w:ascii="仿宋" w:hAnsi="仿宋" w:cs="仿宋" w:hint="eastAsia"/>
                <w:sz w:val="24"/>
                <w:szCs w:val="24"/>
              </w:rPr>
              <w:t>A</w:t>
            </w:r>
            <w:r>
              <w:rPr>
                <w:rFonts w:ascii="仿宋" w:hAnsi="仿宋" w:cs="仿宋" w:hint="eastAsia"/>
                <w:sz w:val="24"/>
                <w:szCs w:val="24"/>
              </w:rPr>
              <w:t>伤愈出院，并向保险公司提交了医院治疗相关凭证和索赔申请书，其中医疗费索赔金额为</w:t>
            </w:r>
            <w:r>
              <w:rPr>
                <w:rFonts w:ascii="仿宋" w:hAnsi="仿宋" w:cs="仿宋" w:hint="eastAsia"/>
                <w:sz w:val="24"/>
                <w:szCs w:val="24"/>
              </w:rPr>
              <w:t>6.4</w:t>
            </w:r>
            <w:r>
              <w:rPr>
                <w:rFonts w:ascii="仿宋" w:hAnsi="仿宋" w:cs="仿宋" w:hint="eastAsia"/>
                <w:sz w:val="24"/>
                <w:szCs w:val="24"/>
              </w:rPr>
              <w:t>万元，保险公司经过审核，确定材料及事件属实，并支付了被保险人用户</w:t>
            </w:r>
            <w:r>
              <w:rPr>
                <w:rFonts w:ascii="仿宋" w:hAnsi="仿宋" w:cs="仿宋" w:hint="eastAsia"/>
                <w:sz w:val="24"/>
                <w:szCs w:val="24"/>
              </w:rPr>
              <w:t>A</w:t>
            </w:r>
            <w:r>
              <w:rPr>
                <w:rFonts w:ascii="仿宋" w:hAnsi="仿宋" w:cs="仿宋" w:hint="eastAsia"/>
                <w:sz w:val="24"/>
                <w:szCs w:val="24"/>
              </w:rPr>
              <w:t>的医疗费用。</w:t>
            </w:r>
          </w:p>
          <w:p w:rsidR="005618FC" w:rsidRDefault="005618FC" w:rsidP="005618FC">
            <w:pPr>
              <w:autoSpaceDE w:val="0"/>
              <w:autoSpaceDN w:val="0"/>
              <w:ind w:firstLineChars="200" w:firstLine="482"/>
              <w:rPr>
                <w:rFonts w:ascii="仿宋" w:hAnsi="仿宋" w:cs="仿宋"/>
                <w:b/>
                <w:bCs/>
                <w:sz w:val="24"/>
                <w:szCs w:val="24"/>
              </w:rPr>
            </w:pPr>
            <w:r>
              <w:rPr>
                <w:rFonts w:ascii="仿宋" w:hAnsi="仿宋" w:cs="仿宋" w:hint="eastAsia"/>
                <w:b/>
                <w:bCs/>
                <w:sz w:val="24"/>
                <w:szCs w:val="24"/>
              </w:rPr>
              <w:t>区块链应用</w:t>
            </w:r>
            <w:r>
              <w:rPr>
                <w:rFonts w:ascii="仿宋" w:hAnsi="仿宋" w:cs="仿宋" w:hint="eastAsia"/>
                <w:b/>
                <w:bCs/>
                <w:sz w:val="24"/>
                <w:szCs w:val="24"/>
              </w:rPr>
              <w:t>-</w:t>
            </w:r>
            <w:r>
              <w:rPr>
                <w:rFonts w:ascii="仿宋" w:hAnsi="仿宋" w:cs="仿宋" w:hint="eastAsia"/>
                <w:b/>
                <w:bCs/>
                <w:sz w:val="24"/>
                <w:szCs w:val="24"/>
              </w:rPr>
              <w:t>电子发票</w:t>
            </w:r>
          </w:p>
          <w:p w:rsidR="005618FC" w:rsidRDefault="005618FC" w:rsidP="005618FC">
            <w:pPr>
              <w:autoSpaceDE w:val="0"/>
              <w:autoSpaceDN w:val="0"/>
              <w:ind w:firstLineChars="200" w:firstLine="480"/>
              <w:rPr>
                <w:rFonts w:ascii="仿宋" w:hAnsi="仿宋" w:cs="仿宋"/>
                <w:sz w:val="24"/>
                <w:szCs w:val="24"/>
              </w:rPr>
            </w:pPr>
            <w:r>
              <w:rPr>
                <w:rFonts w:ascii="仿宋" w:hAnsi="仿宋" w:cs="仿宋" w:hint="eastAsia"/>
                <w:sz w:val="24"/>
                <w:szCs w:val="24"/>
              </w:rPr>
              <w:t>区块链电子发票具有全流程完整追溯、信息不可篡改等特性，与发票逻辑吻合，能够有效规避假发票，完善发票监管流程。此外，还具有降低成本、简化流程、保障数据安全和隐私的优势。为方便后续业务的开展，蓝旗水果销售公司决定开通区块链电子发票。</w:t>
            </w:r>
          </w:p>
          <w:p w:rsidR="005618FC" w:rsidRDefault="005618FC" w:rsidP="005618FC">
            <w:pPr>
              <w:pStyle w:val="20"/>
              <w:spacing w:after="0"/>
              <w:ind w:leftChars="0" w:left="0" w:firstLine="480"/>
              <w:rPr>
                <w:rFonts w:eastAsia="仿宋"/>
                <w:color w:val="000000"/>
                <w:sz w:val="24"/>
                <w:szCs w:val="24"/>
              </w:rPr>
            </w:pPr>
            <w:r>
              <w:rPr>
                <w:rFonts w:eastAsia="仿宋" w:hint="eastAsia"/>
                <w:sz w:val="24"/>
                <w:szCs w:val="24"/>
              </w:rPr>
              <w:t>蓝旗水果销售公司首先</w:t>
            </w:r>
            <w:r>
              <w:rPr>
                <w:rFonts w:eastAsia="仿宋" w:hint="eastAsia"/>
                <w:color w:val="000000"/>
                <w:sz w:val="24"/>
                <w:szCs w:val="24"/>
              </w:rPr>
              <w:t>创建智能合约，合约名称为《电子发票合约》，随后于2023年3月 3日申请开通区块链电子发票，税务局收到申请后审批同意。</w:t>
            </w:r>
          </w:p>
          <w:p w:rsidR="005618FC" w:rsidRDefault="005618FC" w:rsidP="005618FC">
            <w:pPr>
              <w:pStyle w:val="20"/>
              <w:spacing w:after="0"/>
              <w:ind w:leftChars="0" w:left="0" w:firstLine="480"/>
              <w:rPr>
                <w:rFonts w:eastAsia="仿宋"/>
                <w:color w:val="000000"/>
                <w:sz w:val="24"/>
                <w:szCs w:val="24"/>
              </w:rPr>
            </w:pPr>
            <w:r>
              <w:rPr>
                <w:rFonts w:eastAsia="仿宋" w:hint="eastAsia"/>
                <w:sz w:val="24"/>
                <w:szCs w:val="24"/>
              </w:rPr>
              <w:t>区块链电子发票开通成功后，蓝旗水果销售公司</w:t>
            </w:r>
            <w:r>
              <w:rPr>
                <w:rFonts w:eastAsia="仿宋" w:hint="eastAsia"/>
                <w:color w:val="000000"/>
                <w:sz w:val="24"/>
                <w:szCs w:val="24"/>
              </w:rPr>
              <w:t>首先新增商品信息；</w:t>
            </w:r>
            <w:r>
              <w:rPr>
                <w:rFonts w:eastAsia="仿宋" w:hint="eastAsia"/>
                <w:sz w:val="24"/>
                <w:szCs w:val="24"/>
              </w:rPr>
              <w:t>张晓是</w:t>
            </w:r>
            <w:r>
              <w:rPr>
                <w:rFonts w:eastAsia="仿宋" w:hint="eastAsia"/>
                <w:sz w:val="24"/>
                <w:szCs w:val="24"/>
                <w:lang w:bidi="ar"/>
              </w:rPr>
              <w:t>富士达集团有限公司的员工，</w:t>
            </w:r>
            <w:r>
              <w:rPr>
                <w:rFonts w:eastAsia="仿宋" w:hint="eastAsia"/>
                <w:color w:val="000000"/>
                <w:sz w:val="24"/>
                <w:szCs w:val="24"/>
              </w:rPr>
              <w:t>2023年3月7日，张晓以公司名义向</w:t>
            </w:r>
            <w:r>
              <w:rPr>
                <w:rFonts w:eastAsia="仿宋" w:hint="eastAsia"/>
                <w:sz w:val="24"/>
                <w:szCs w:val="24"/>
              </w:rPr>
              <w:t>蓝旗水果销售公司</w:t>
            </w:r>
            <w:r>
              <w:rPr>
                <w:rFonts w:eastAsia="仿宋" w:hint="eastAsia"/>
                <w:color w:val="000000"/>
                <w:sz w:val="24"/>
                <w:szCs w:val="24"/>
              </w:rPr>
              <w:t>发起15kg苹果、10kg香蕉、10kg芒果和5KG草莓的采购，采购项目命名为“富士达水果采购项目”，</w:t>
            </w:r>
            <w:r>
              <w:rPr>
                <w:rFonts w:eastAsia="仿宋" w:hint="eastAsia"/>
                <w:sz w:val="24"/>
                <w:szCs w:val="24"/>
              </w:rPr>
              <w:t>蓝旗水果销售公司</w:t>
            </w:r>
            <w:r>
              <w:rPr>
                <w:rFonts w:eastAsia="仿宋" w:hint="eastAsia"/>
                <w:color w:val="000000"/>
                <w:sz w:val="24"/>
                <w:szCs w:val="24"/>
              </w:rPr>
              <w:t>接受订单。</w:t>
            </w:r>
          </w:p>
          <w:tbl>
            <w:tblPr>
              <w:tblStyle w:val="ad"/>
              <w:tblW w:w="9655" w:type="dxa"/>
              <w:tblInd w:w="454" w:type="dxa"/>
              <w:tblLayout w:type="fixed"/>
              <w:tblLook w:val="04A0" w:firstRow="1" w:lastRow="0" w:firstColumn="1" w:lastColumn="0" w:noHBand="0" w:noVBand="1"/>
            </w:tblPr>
            <w:tblGrid>
              <w:gridCol w:w="1984"/>
              <w:gridCol w:w="1746"/>
              <w:gridCol w:w="2618"/>
              <w:gridCol w:w="1711"/>
              <w:gridCol w:w="1596"/>
            </w:tblGrid>
            <w:tr w:rsidR="005618FC" w:rsidTr="005618FC">
              <w:tc>
                <w:tcPr>
                  <w:tcW w:w="9655" w:type="dxa"/>
                  <w:gridSpan w:val="5"/>
                  <w:vAlign w:val="center"/>
                </w:tcPr>
                <w:p w:rsidR="005618FC" w:rsidRDefault="005618FC" w:rsidP="005618FC">
                  <w:pPr>
                    <w:widowControl/>
                    <w:ind w:firstLine="480"/>
                    <w:jc w:val="left"/>
                    <w:textAlignment w:val="center"/>
                    <w:rPr>
                      <w:rFonts w:ascii="仿宋" w:hAnsi="仿宋" w:cs="仿宋"/>
                      <w:sz w:val="24"/>
                      <w:szCs w:val="24"/>
                    </w:rPr>
                  </w:pPr>
                  <w:r>
                    <w:rPr>
                      <w:rFonts w:ascii="仿宋" w:hAnsi="仿宋" w:cs="仿宋" w:hint="eastAsia"/>
                      <w:sz w:val="24"/>
                      <w:szCs w:val="24"/>
                    </w:rPr>
                    <w:t>新增商品信息</w:t>
                  </w:r>
                </w:p>
              </w:tc>
            </w:tr>
            <w:tr w:rsidR="005618FC" w:rsidTr="005618FC">
              <w:tc>
                <w:tcPr>
                  <w:tcW w:w="1984" w:type="dxa"/>
                  <w:vAlign w:val="center"/>
                </w:tcPr>
                <w:p w:rsidR="005618FC" w:rsidRDefault="005618FC" w:rsidP="005618FC">
                  <w:pPr>
                    <w:widowControl/>
                    <w:ind w:firstLine="480"/>
                    <w:jc w:val="left"/>
                    <w:textAlignment w:val="center"/>
                    <w:rPr>
                      <w:rFonts w:ascii="仿宋" w:hAnsi="仿宋" w:cs="仿宋"/>
                      <w:color w:val="000000"/>
                      <w:sz w:val="24"/>
                      <w:szCs w:val="24"/>
                    </w:rPr>
                  </w:pPr>
                  <w:r>
                    <w:rPr>
                      <w:rFonts w:ascii="仿宋" w:hAnsi="仿宋" w:cs="仿宋" w:hint="eastAsia"/>
                      <w:sz w:val="24"/>
                      <w:szCs w:val="24"/>
                    </w:rPr>
                    <w:t>货物和劳务名称</w:t>
                  </w:r>
                </w:p>
              </w:tc>
              <w:tc>
                <w:tcPr>
                  <w:tcW w:w="1746" w:type="dxa"/>
                  <w:vAlign w:val="center"/>
                </w:tcPr>
                <w:p w:rsidR="005618FC" w:rsidRDefault="005618FC" w:rsidP="005618FC">
                  <w:pPr>
                    <w:widowControl/>
                    <w:ind w:firstLine="480"/>
                    <w:jc w:val="left"/>
                    <w:textAlignment w:val="center"/>
                    <w:rPr>
                      <w:rFonts w:ascii="仿宋" w:hAnsi="仿宋" w:cs="仿宋"/>
                      <w:color w:val="000000"/>
                      <w:sz w:val="24"/>
                      <w:szCs w:val="24"/>
                    </w:rPr>
                  </w:pPr>
                  <w:r>
                    <w:rPr>
                      <w:rFonts w:ascii="仿宋" w:hAnsi="仿宋" w:cs="仿宋" w:hint="eastAsia"/>
                      <w:sz w:val="24"/>
                      <w:szCs w:val="24"/>
                    </w:rPr>
                    <w:t>税收分类名称</w:t>
                  </w:r>
                </w:p>
              </w:tc>
              <w:tc>
                <w:tcPr>
                  <w:tcW w:w="2618" w:type="dxa"/>
                  <w:vAlign w:val="center"/>
                </w:tcPr>
                <w:p w:rsidR="005618FC" w:rsidRDefault="005618FC" w:rsidP="005618FC">
                  <w:pPr>
                    <w:widowControl/>
                    <w:ind w:firstLine="480"/>
                    <w:jc w:val="left"/>
                    <w:textAlignment w:val="center"/>
                    <w:rPr>
                      <w:rFonts w:ascii="仿宋" w:hAnsi="仿宋" w:cs="仿宋"/>
                      <w:color w:val="000000"/>
                      <w:sz w:val="24"/>
                      <w:szCs w:val="24"/>
                    </w:rPr>
                  </w:pPr>
                  <w:r>
                    <w:rPr>
                      <w:rFonts w:ascii="仿宋" w:hAnsi="仿宋" w:cs="仿宋" w:hint="eastAsia"/>
                      <w:sz w:val="24"/>
                      <w:szCs w:val="24"/>
                    </w:rPr>
                    <w:t>税收分类编码</w:t>
                  </w:r>
                </w:p>
              </w:tc>
              <w:tc>
                <w:tcPr>
                  <w:tcW w:w="1711" w:type="dxa"/>
                  <w:vAlign w:val="center"/>
                </w:tcPr>
                <w:p w:rsidR="005618FC" w:rsidRDefault="005618FC" w:rsidP="005618FC">
                  <w:pPr>
                    <w:widowControl/>
                    <w:ind w:firstLine="480"/>
                    <w:jc w:val="left"/>
                    <w:textAlignment w:val="center"/>
                    <w:rPr>
                      <w:rFonts w:ascii="仿宋" w:hAnsi="仿宋" w:cs="仿宋"/>
                      <w:sz w:val="24"/>
                      <w:szCs w:val="24"/>
                    </w:rPr>
                  </w:pPr>
                  <w:r>
                    <w:rPr>
                      <w:rFonts w:ascii="仿宋" w:hAnsi="仿宋" w:cs="仿宋" w:hint="eastAsia"/>
                      <w:sz w:val="24"/>
                      <w:szCs w:val="24"/>
                    </w:rPr>
                    <w:t>增值税税率</w:t>
                  </w:r>
                </w:p>
              </w:tc>
              <w:tc>
                <w:tcPr>
                  <w:tcW w:w="1596" w:type="dxa"/>
                  <w:vAlign w:val="center"/>
                </w:tcPr>
                <w:p w:rsidR="005618FC" w:rsidRDefault="005618FC" w:rsidP="005618FC">
                  <w:pPr>
                    <w:widowControl/>
                    <w:ind w:firstLine="480"/>
                    <w:jc w:val="left"/>
                    <w:textAlignment w:val="center"/>
                    <w:rPr>
                      <w:rFonts w:ascii="仿宋" w:hAnsi="仿宋" w:cs="仿宋"/>
                      <w:sz w:val="24"/>
                      <w:szCs w:val="24"/>
                    </w:rPr>
                  </w:pPr>
                  <w:r>
                    <w:rPr>
                      <w:rFonts w:ascii="仿宋" w:hAnsi="仿宋" w:cs="仿宋" w:hint="eastAsia"/>
                      <w:sz w:val="24"/>
                      <w:szCs w:val="24"/>
                    </w:rPr>
                    <w:t>单价（元</w:t>
                  </w:r>
                  <w:r>
                    <w:rPr>
                      <w:rFonts w:ascii="仿宋" w:hAnsi="仿宋" w:cs="仿宋" w:hint="eastAsia"/>
                      <w:sz w:val="24"/>
                      <w:szCs w:val="24"/>
                    </w:rPr>
                    <w:t>/kg</w:t>
                  </w:r>
                  <w:r>
                    <w:rPr>
                      <w:rFonts w:ascii="仿宋" w:hAnsi="仿宋" w:cs="仿宋" w:hint="eastAsia"/>
                      <w:sz w:val="24"/>
                      <w:szCs w:val="24"/>
                    </w:rPr>
                    <w:t>）</w:t>
                  </w:r>
                </w:p>
              </w:tc>
            </w:tr>
            <w:tr w:rsidR="005618FC" w:rsidTr="005618FC">
              <w:tc>
                <w:tcPr>
                  <w:tcW w:w="1984" w:type="dxa"/>
                  <w:vAlign w:val="center"/>
                </w:tcPr>
                <w:p w:rsidR="005618FC" w:rsidRDefault="005618FC" w:rsidP="005618FC">
                  <w:pPr>
                    <w:widowControl/>
                    <w:ind w:firstLine="440"/>
                    <w:jc w:val="left"/>
                    <w:textAlignment w:val="center"/>
                    <w:rPr>
                      <w:rFonts w:ascii="仿宋" w:hAnsi="仿宋" w:cs="仿宋"/>
                      <w:color w:val="000000"/>
                      <w:sz w:val="24"/>
                      <w:szCs w:val="24"/>
                      <w:lang w:bidi="zh-CN"/>
                    </w:rPr>
                  </w:pPr>
                  <w:r>
                    <w:rPr>
                      <w:rFonts w:ascii="仿宋" w:hAnsi="仿宋" w:cs="仿宋" w:hint="eastAsia"/>
                      <w:color w:val="000000"/>
                      <w:sz w:val="22"/>
                      <w:lang w:bidi="ar"/>
                    </w:rPr>
                    <w:t>苹果</w:t>
                  </w:r>
                </w:p>
              </w:tc>
              <w:tc>
                <w:tcPr>
                  <w:tcW w:w="1746" w:type="dxa"/>
                  <w:vAlign w:val="center"/>
                </w:tcPr>
                <w:p w:rsidR="005618FC" w:rsidRDefault="005618FC" w:rsidP="005618FC">
                  <w:pPr>
                    <w:widowControl/>
                    <w:ind w:firstLine="440"/>
                    <w:jc w:val="left"/>
                    <w:textAlignment w:val="center"/>
                    <w:rPr>
                      <w:rFonts w:ascii="仿宋" w:hAnsi="仿宋" w:cs="仿宋"/>
                      <w:color w:val="000000"/>
                      <w:sz w:val="24"/>
                      <w:szCs w:val="24"/>
                      <w:lang w:bidi="zh-CN"/>
                    </w:rPr>
                  </w:pPr>
                  <w:r>
                    <w:rPr>
                      <w:rFonts w:ascii="仿宋" w:hAnsi="仿宋" w:cs="仿宋" w:hint="eastAsia"/>
                      <w:color w:val="000000"/>
                      <w:sz w:val="22"/>
                      <w:lang w:bidi="ar"/>
                    </w:rPr>
                    <w:t>水果</w:t>
                  </w:r>
                </w:p>
              </w:tc>
              <w:tc>
                <w:tcPr>
                  <w:tcW w:w="2618" w:type="dxa"/>
                  <w:vAlign w:val="center"/>
                </w:tcPr>
                <w:p w:rsidR="005618FC" w:rsidRDefault="005618FC" w:rsidP="005618FC">
                  <w:pPr>
                    <w:widowControl/>
                    <w:ind w:firstLine="440"/>
                    <w:jc w:val="left"/>
                    <w:textAlignment w:val="center"/>
                    <w:rPr>
                      <w:rFonts w:ascii="仿宋" w:hAnsi="仿宋" w:cs="仿宋"/>
                      <w:color w:val="000000"/>
                      <w:sz w:val="24"/>
                      <w:szCs w:val="24"/>
                      <w:lang w:bidi="zh-CN"/>
                    </w:rPr>
                  </w:pPr>
                  <w:r>
                    <w:rPr>
                      <w:rFonts w:ascii="仿宋" w:hAnsi="仿宋" w:cs="仿宋" w:hint="eastAsia"/>
                      <w:color w:val="000000"/>
                      <w:sz w:val="22"/>
                      <w:lang w:bidi="ar"/>
                    </w:rPr>
                    <w:t>1010115010100000000</w:t>
                  </w:r>
                </w:p>
              </w:tc>
              <w:tc>
                <w:tcPr>
                  <w:tcW w:w="1711" w:type="dxa"/>
                  <w:vAlign w:val="center"/>
                </w:tcPr>
                <w:p w:rsidR="005618FC" w:rsidRDefault="005618FC" w:rsidP="005618FC">
                  <w:pPr>
                    <w:widowControl/>
                    <w:ind w:firstLine="480"/>
                    <w:jc w:val="left"/>
                    <w:textAlignment w:val="center"/>
                    <w:rPr>
                      <w:rFonts w:ascii="仿宋" w:hAnsi="仿宋" w:cs="仿宋"/>
                      <w:color w:val="000000"/>
                      <w:sz w:val="24"/>
                      <w:szCs w:val="24"/>
                      <w:lang w:bidi="ar"/>
                    </w:rPr>
                  </w:pPr>
                  <w:r>
                    <w:rPr>
                      <w:rFonts w:ascii="仿宋" w:hAnsi="仿宋" w:cs="仿宋" w:hint="eastAsia"/>
                      <w:color w:val="000000"/>
                      <w:sz w:val="24"/>
                      <w:szCs w:val="24"/>
                      <w:lang w:bidi="ar"/>
                    </w:rPr>
                    <w:t>9%</w:t>
                  </w:r>
                </w:p>
              </w:tc>
              <w:tc>
                <w:tcPr>
                  <w:tcW w:w="1596" w:type="dxa"/>
                  <w:vAlign w:val="center"/>
                </w:tcPr>
                <w:p w:rsidR="005618FC" w:rsidRDefault="005618FC" w:rsidP="005618FC">
                  <w:pPr>
                    <w:widowControl/>
                    <w:ind w:firstLine="480"/>
                    <w:jc w:val="left"/>
                    <w:textAlignment w:val="center"/>
                    <w:rPr>
                      <w:rFonts w:ascii="仿宋" w:hAnsi="仿宋" w:cs="仿宋"/>
                      <w:color w:val="000000"/>
                      <w:sz w:val="24"/>
                      <w:szCs w:val="24"/>
                      <w:lang w:bidi="ar"/>
                    </w:rPr>
                  </w:pPr>
                  <w:r>
                    <w:rPr>
                      <w:rFonts w:ascii="仿宋" w:hAnsi="仿宋" w:cs="仿宋" w:hint="eastAsia"/>
                      <w:color w:val="000000"/>
                      <w:sz w:val="24"/>
                      <w:szCs w:val="24"/>
                      <w:lang w:bidi="ar"/>
                    </w:rPr>
                    <w:t>10</w:t>
                  </w:r>
                </w:p>
              </w:tc>
            </w:tr>
            <w:tr w:rsidR="005618FC" w:rsidTr="005618FC">
              <w:tc>
                <w:tcPr>
                  <w:tcW w:w="1984" w:type="dxa"/>
                  <w:vAlign w:val="center"/>
                </w:tcPr>
                <w:p w:rsidR="005618FC" w:rsidRDefault="005618FC" w:rsidP="005618FC">
                  <w:pPr>
                    <w:widowControl/>
                    <w:ind w:firstLine="440"/>
                    <w:jc w:val="left"/>
                    <w:textAlignment w:val="center"/>
                    <w:rPr>
                      <w:rFonts w:ascii="仿宋" w:hAnsi="仿宋" w:cs="仿宋"/>
                      <w:color w:val="000000"/>
                      <w:sz w:val="24"/>
                      <w:szCs w:val="24"/>
                    </w:rPr>
                  </w:pPr>
                  <w:r>
                    <w:rPr>
                      <w:rFonts w:ascii="仿宋" w:hAnsi="仿宋" w:cs="仿宋" w:hint="eastAsia"/>
                      <w:color w:val="000000"/>
                      <w:sz w:val="22"/>
                      <w:lang w:bidi="ar"/>
                    </w:rPr>
                    <w:t>香蕉</w:t>
                  </w:r>
                </w:p>
              </w:tc>
              <w:tc>
                <w:tcPr>
                  <w:tcW w:w="1746" w:type="dxa"/>
                  <w:vAlign w:val="center"/>
                </w:tcPr>
                <w:p w:rsidR="005618FC" w:rsidRDefault="005618FC" w:rsidP="005618FC">
                  <w:pPr>
                    <w:widowControl/>
                    <w:ind w:firstLine="440"/>
                    <w:jc w:val="left"/>
                    <w:textAlignment w:val="center"/>
                    <w:rPr>
                      <w:rFonts w:ascii="仿宋" w:hAnsi="仿宋" w:cs="仿宋"/>
                      <w:color w:val="000000"/>
                      <w:sz w:val="24"/>
                      <w:szCs w:val="24"/>
                    </w:rPr>
                  </w:pPr>
                  <w:r>
                    <w:rPr>
                      <w:rFonts w:ascii="仿宋" w:hAnsi="仿宋" w:cs="仿宋" w:hint="eastAsia"/>
                      <w:color w:val="000000"/>
                      <w:sz w:val="22"/>
                      <w:lang w:bidi="ar"/>
                    </w:rPr>
                    <w:t>水果</w:t>
                  </w:r>
                </w:p>
              </w:tc>
              <w:tc>
                <w:tcPr>
                  <w:tcW w:w="2618" w:type="dxa"/>
                  <w:vAlign w:val="center"/>
                </w:tcPr>
                <w:p w:rsidR="005618FC" w:rsidRDefault="005618FC" w:rsidP="005618FC">
                  <w:pPr>
                    <w:widowControl/>
                    <w:ind w:firstLine="440"/>
                    <w:jc w:val="left"/>
                    <w:textAlignment w:val="center"/>
                    <w:rPr>
                      <w:rFonts w:ascii="仿宋" w:hAnsi="仿宋" w:cs="仿宋"/>
                      <w:color w:val="000000"/>
                      <w:sz w:val="24"/>
                      <w:szCs w:val="24"/>
                    </w:rPr>
                  </w:pPr>
                  <w:r>
                    <w:rPr>
                      <w:rFonts w:ascii="仿宋" w:hAnsi="仿宋" w:cs="仿宋" w:hint="eastAsia"/>
                      <w:color w:val="000000"/>
                      <w:sz w:val="22"/>
                      <w:lang w:bidi="ar"/>
                    </w:rPr>
                    <w:t>1010115010500000000</w:t>
                  </w:r>
                </w:p>
              </w:tc>
              <w:tc>
                <w:tcPr>
                  <w:tcW w:w="1711" w:type="dxa"/>
                  <w:vAlign w:val="center"/>
                </w:tcPr>
                <w:p w:rsidR="005618FC" w:rsidRDefault="005618FC" w:rsidP="005618FC">
                  <w:pPr>
                    <w:widowControl/>
                    <w:ind w:firstLine="480"/>
                    <w:jc w:val="left"/>
                    <w:textAlignment w:val="center"/>
                    <w:rPr>
                      <w:rFonts w:ascii="仿宋" w:hAnsi="仿宋" w:cs="仿宋"/>
                      <w:color w:val="000000"/>
                      <w:sz w:val="24"/>
                      <w:szCs w:val="24"/>
                      <w:lang w:bidi="ar"/>
                    </w:rPr>
                  </w:pPr>
                  <w:r>
                    <w:rPr>
                      <w:rFonts w:ascii="仿宋" w:hAnsi="仿宋" w:cs="仿宋" w:hint="eastAsia"/>
                      <w:color w:val="000000"/>
                      <w:sz w:val="24"/>
                      <w:szCs w:val="24"/>
                      <w:lang w:bidi="ar"/>
                    </w:rPr>
                    <w:t>9%</w:t>
                  </w:r>
                </w:p>
              </w:tc>
              <w:tc>
                <w:tcPr>
                  <w:tcW w:w="1596" w:type="dxa"/>
                  <w:vAlign w:val="center"/>
                </w:tcPr>
                <w:p w:rsidR="005618FC" w:rsidRDefault="005618FC" w:rsidP="005618FC">
                  <w:pPr>
                    <w:widowControl/>
                    <w:ind w:firstLine="480"/>
                    <w:jc w:val="left"/>
                    <w:textAlignment w:val="center"/>
                    <w:rPr>
                      <w:rFonts w:ascii="仿宋" w:hAnsi="仿宋" w:cs="仿宋"/>
                      <w:color w:val="000000"/>
                      <w:sz w:val="24"/>
                      <w:szCs w:val="24"/>
                      <w:lang w:bidi="ar"/>
                    </w:rPr>
                  </w:pPr>
                  <w:r>
                    <w:rPr>
                      <w:rFonts w:ascii="仿宋" w:hAnsi="仿宋" w:cs="仿宋" w:hint="eastAsia"/>
                      <w:color w:val="000000"/>
                      <w:sz w:val="24"/>
                      <w:szCs w:val="24"/>
                      <w:lang w:bidi="ar"/>
                    </w:rPr>
                    <w:t>8</w:t>
                  </w:r>
                </w:p>
              </w:tc>
            </w:tr>
            <w:tr w:rsidR="005618FC" w:rsidTr="005618FC">
              <w:tc>
                <w:tcPr>
                  <w:tcW w:w="1984" w:type="dxa"/>
                  <w:vAlign w:val="center"/>
                </w:tcPr>
                <w:p w:rsidR="005618FC" w:rsidRDefault="005618FC" w:rsidP="005618FC">
                  <w:pPr>
                    <w:widowControl/>
                    <w:ind w:firstLine="440"/>
                    <w:jc w:val="left"/>
                    <w:textAlignment w:val="center"/>
                    <w:rPr>
                      <w:rFonts w:ascii="仿宋" w:hAnsi="仿宋" w:cs="仿宋"/>
                      <w:color w:val="000000"/>
                      <w:sz w:val="24"/>
                      <w:szCs w:val="24"/>
                    </w:rPr>
                  </w:pPr>
                  <w:r>
                    <w:rPr>
                      <w:rFonts w:ascii="仿宋" w:hAnsi="仿宋" w:cs="仿宋" w:hint="eastAsia"/>
                      <w:color w:val="000000"/>
                      <w:sz w:val="22"/>
                      <w:lang w:bidi="ar"/>
                    </w:rPr>
                    <w:t>芒果</w:t>
                  </w:r>
                </w:p>
              </w:tc>
              <w:tc>
                <w:tcPr>
                  <w:tcW w:w="1746" w:type="dxa"/>
                  <w:vAlign w:val="center"/>
                </w:tcPr>
                <w:p w:rsidR="005618FC" w:rsidRDefault="005618FC" w:rsidP="005618FC">
                  <w:pPr>
                    <w:widowControl/>
                    <w:ind w:firstLine="440"/>
                    <w:jc w:val="left"/>
                    <w:textAlignment w:val="center"/>
                    <w:rPr>
                      <w:rFonts w:ascii="仿宋" w:hAnsi="仿宋" w:cs="仿宋"/>
                      <w:color w:val="000000"/>
                      <w:sz w:val="24"/>
                      <w:szCs w:val="24"/>
                    </w:rPr>
                  </w:pPr>
                  <w:r>
                    <w:rPr>
                      <w:rFonts w:ascii="仿宋" w:hAnsi="仿宋" w:cs="仿宋" w:hint="eastAsia"/>
                      <w:color w:val="000000"/>
                      <w:sz w:val="22"/>
                      <w:lang w:bidi="ar"/>
                    </w:rPr>
                    <w:t>水果</w:t>
                  </w:r>
                </w:p>
              </w:tc>
              <w:tc>
                <w:tcPr>
                  <w:tcW w:w="2618" w:type="dxa"/>
                  <w:vAlign w:val="center"/>
                </w:tcPr>
                <w:p w:rsidR="005618FC" w:rsidRDefault="005618FC" w:rsidP="005618FC">
                  <w:pPr>
                    <w:widowControl/>
                    <w:ind w:firstLine="440"/>
                    <w:jc w:val="left"/>
                    <w:textAlignment w:val="center"/>
                    <w:rPr>
                      <w:rFonts w:ascii="仿宋" w:hAnsi="仿宋" w:cs="仿宋"/>
                      <w:color w:val="000000"/>
                      <w:sz w:val="24"/>
                      <w:szCs w:val="24"/>
                    </w:rPr>
                  </w:pPr>
                  <w:r>
                    <w:rPr>
                      <w:rFonts w:ascii="仿宋" w:hAnsi="仿宋" w:cs="仿宋" w:hint="eastAsia"/>
                      <w:color w:val="000000"/>
                      <w:sz w:val="22"/>
                      <w:lang w:bidi="ar"/>
                    </w:rPr>
                    <w:t>1010115011100000000</w:t>
                  </w:r>
                </w:p>
              </w:tc>
              <w:tc>
                <w:tcPr>
                  <w:tcW w:w="1711" w:type="dxa"/>
                  <w:vAlign w:val="center"/>
                </w:tcPr>
                <w:p w:rsidR="005618FC" w:rsidRDefault="005618FC" w:rsidP="005618FC">
                  <w:pPr>
                    <w:widowControl/>
                    <w:ind w:firstLine="480"/>
                    <w:jc w:val="left"/>
                    <w:textAlignment w:val="center"/>
                    <w:rPr>
                      <w:rFonts w:ascii="仿宋" w:hAnsi="仿宋" w:cs="仿宋"/>
                      <w:color w:val="000000"/>
                      <w:sz w:val="24"/>
                      <w:szCs w:val="24"/>
                      <w:lang w:bidi="ar"/>
                    </w:rPr>
                  </w:pPr>
                  <w:r>
                    <w:rPr>
                      <w:rFonts w:ascii="仿宋" w:hAnsi="仿宋" w:cs="仿宋" w:hint="eastAsia"/>
                      <w:color w:val="000000"/>
                      <w:sz w:val="24"/>
                      <w:szCs w:val="24"/>
                      <w:lang w:bidi="ar"/>
                    </w:rPr>
                    <w:t>9%</w:t>
                  </w:r>
                </w:p>
              </w:tc>
              <w:tc>
                <w:tcPr>
                  <w:tcW w:w="1596" w:type="dxa"/>
                  <w:vAlign w:val="center"/>
                </w:tcPr>
                <w:p w:rsidR="005618FC" w:rsidRDefault="005618FC" w:rsidP="005618FC">
                  <w:pPr>
                    <w:widowControl/>
                    <w:ind w:firstLine="480"/>
                    <w:jc w:val="left"/>
                    <w:textAlignment w:val="center"/>
                    <w:rPr>
                      <w:rFonts w:ascii="仿宋" w:hAnsi="仿宋" w:cs="仿宋"/>
                      <w:color w:val="000000"/>
                      <w:sz w:val="24"/>
                      <w:szCs w:val="24"/>
                      <w:lang w:bidi="ar"/>
                    </w:rPr>
                  </w:pPr>
                  <w:r>
                    <w:rPr>
                      <w:rFonts w:ascii="仿宋" w:hAnsi="仿宋" w:cs="仿宋" w:hint="eastAsia"/>
                      <w:color w:val="000000"/>
                      <w:sz w:val="24"/>
                      <w:szCs w:val="24"/>
                      <w:lang w:bidi="ar"/>
                    </w:rPr>
                    <w:t>14</w:t>
                  </w:r>
                </w:p>
              </w:tc>
            </w:tr>
            <w:tr w:rsidR="005618FC" w:rsidTr="005618FC">
              <w:tc>
                <w:tcPr>
                  <w:tcW w:w="1984" w:type="dxa"/>
                  <w:vAlign w:val="center"/>
                </w:tcPr>
                <w:p w:rsidR="005618FC" w:rsidRDefault="005618FC" w:rsidP="005618FC">
                  <w:pPr>
                    <w:widowControl/>
                    <w:ind w:firstLine="440"/>
                    <w:jc w:val="left"/>
                    <w:textAlignment w:val="center"/>
                    <w:rPr>
                      <w:rFonts w:ascii="仿宋" w:hAnsi="仿宋" w:cs="仿宋"/>
                      <w:color w:val="000000"/>
                      <w:sz w:val="24"/>
                      <w:szCs w:val="24"/>
                    </w:rPr>
                  </w:pPr>
                  <w:r>
                    <w:rPr>
                      <w:rFonts w:ascii="仿宋" w:hAnsi="仿宋" w:cs="仿宋" w:hint="eastAsia"/>
                      <w:color w:val="000000"/>
                      <w:sz w:val="22"/>
                      <w:lang w:bidi="ar"/>
                    </w:rPr>
                    <w:t>西瓜</w:t>
                  </w:r>
                </w:p>
              </w:tc>
              <w:tc>
                <w:tcPr>
                  <w:tcW w:w="1746" w:type="dxa"/>
                  <w:vAlign w:val="center"/>
                </w:tcPr>
                <w:p w:rsidR="005618FC" w:rsidRDefault="005618FC" w:rsidP="005618FC">
                  <w:pPr>
                    <w:widowControl/>
                    <w:ind w:firstLine="440"/>
                    <w:jc w:val="left"/>
                    <w:textAlignment w:val="center"/>
                    <w:rPr>
                      <w:rFonts w:ascii="仿宋" w:hAnsi="仿宋" w:cs="仿宋"/>
                      <w:color w:val="000000"/>
                      <w:sz w:val="24"/>
                      <w:szCs w:val="24"/>
                    </w:rPr>
                  </w:pPr>
                  <w:r>
                    <w:rPr>
                      <w:rFonts w:ascii="仿宋" w:hAnsi="仿宋" w:cs="仿宋" w:hint="eastAsia"/>
                      <w:color w:val="000000"/>
                      <w:sz w:val="22"/>
                      <w:lang w:bidi="ar"/>
                    </w:rPr>
                    <w:t>水果</w:t>
                  </w:r>
                </w:p>
              </w:tc>
              <w:tc>
                <w:tcPr>
                  <w:tcW w:w="2618" w:type="dxa"/>
                  <w:vAlign w:val="center"/>
                </w:tcPr>
                <w:p w:rsidR="005618FC" w:rsidRDefault="005618FC" w:rsidP="005618FC">
                  <w:pPr>
                    <w:widowControl/>
                    <w:ind w:firstLine="440"/>
                    <w:jc w:val="left"/>
                    <w:textAlignment w:val="center"/>
                    <w:rPr>
                      <w:rFonts w:ascii="仿宋" w:hAnsi="仿宋" w:cs="仿宋"/>
                      <w:color w:val="000000"/>
                      <w:sz w:val="24"/>
                      <w:szCs w:val="24"/>
                    </w:rPr>
                  </w:pPr>
                  <w:r>
                    <w:rPr>
                      <w:rFonts w:ascii="仿宋" w:hAnsi="仿宋" w:cs="仿宋" w:hint="eastAsia"/>
                      <w:color w:val="000000"/>
                      <w:sz w:val="22"/>
                      <w:lang w:bidi="ar"/>
                    </w:rPr>
                    <w:t>1010115012000000000</w:t>
                  </w:r>
                </w:p>
              </w:tc>
              <w:tc>
                <w:tcPr>
                  <w:tcW w:w="1711" w:type="dxa"/>
                  <w:vAlign w:val="center"/>
                </w:tcPr>
                <w:p w:rsidR="005618FC" w:rsidRDefault="005618FC" w:rsidP="005618FC">
                  <w:pPr>
                    <w:widowControl/>
                    <w:ind w:firstLine="480"/>
                    <w:jc w:val="left"/>
                    <w:textAlignment w:val="center"/>
                    <w:rPr>
                      <w:rFonts w:ascii="仿宋" w:hAnsi="仿宋" w:cs="仿宋"/>
                      <w:color w:val="000000"/>
                      <w:sz w:val="24"/>
                      <w:szCs w:val="24"/>
                      <w:lang w:bidi="ar"/>
                    </w:rPr>
                  </w:pPr>
                  <w:r>
                    <w:rPr>
                      <w:rFonts w:ascii="仿宋" w:hAnsi="仿宋" w:cs="仿宋" w:hint="eastAsia"/>
                      <w:color w:val="000000"/>
                      <w:sz w:val="24"/>
                      <w:szCs w:val="24"/>
                      <w:lang w:bidi="ar"/>
                    </w:rPr>
                    <w:t>9%</w:t>
                  </w:r>
                </w:p>
              </w:tc>
              <w:tc>
                <w:tcPr>
                  <w:tcW w:w="1596" w:type="dxa"/>
                  <w:vAlign w:val="center"/>
                </w:tcPr>
                <w:p w:rsidR="005618FC" w:rsidRDefault="005618FC" w:rsidP="005618FC">
                  <w:pPr>
                    <w:widowControl/>
                    <w:ind w:firstLine="480"/>
                    <w:jc w:val="left"/>
                    <w:textAlignment w:val="center"/>
                    <w:rPr>
                      <w:rFonts w:ascii="仿宋" w:hAnsi="仿宋" w:cs="仿宋"/>
                      <w:color w:val="000000"/>
                      <w:sz w:val="24"/>
                      <w:szCs w:val="24"/>
                      <w:lang w:bidi="ar"/>
                    </w:rPr>
                  </w:pPr>
                  <w:r>
                    <w:rPr>
                      <w:rFonts w:ascii="仿宋" w:hAnsi="仿宋" w:cs="仿宋" w:hint="eastAsia"/>
                      <w:color w:val="000000"/>
                      <w:sz w:val="24"/>
                      <w:szCs w:val="24"/>
                      <w:lang w:bidi="ar"/>
                    </w:rPr>
                    <w:t>3.5</w:t>
                  </w:r>
                </w:p>
              </w:tc>
            </w:tr>
            <w:tr w:rsidR="005618FC" w:rsidTr="005618FC">
              <w:tc>
                <w:tcPr>
                  <w:tcW w:w="1984" w:type="dxa"/>
                  <w:vAlign w:val="center"/>
                </w:tcPr>
                <w:p w:rsidR="005618FC" w:rsidRDefault="005618FC" w:rsidP="005618FC">
                  <w:pPr>
                    <w:widowControl/>
                    <w:ind w:firstLine="440"/>
                    <w:jc w:val="left"/>
                    <w:textAlignment w:val="center"/>
                    <w:rPr>
                      <w:rFonts w:ascii="仿宋" w:hAnsi="仿宋" w:cs="仿宋"/>
                      <w:color w:val="000000"/>
                      <w:sz w:val="24"/>
                      <w:szCs w:val="24"/>
                    </w:rPr>
                  </w:pPr>
                  <w:r>
                    <w:rPr>
                      <w:rFonts w:ascii="仿宋" w:hAnsi="仿宋" w:cs="仿宋" w:hint="eastAsia"/>
                      <w:color w:val="000000"/>
                      <w:sz w:val="22"/>
                      <w:lang w:bidi="ar"/>
                    </w:rPr>
                    <w:t>草莓</w:t>
                  </w:r>
                </w:p>
              </w:tc>
              <w:tc>
                <w:tcPr>
                  <w:tcW w:w="1746" w:type="dxa"/>
                  <w:vAlign w:val="center"/>
                </w:tcPr>
                <w:p w:rsidR="005618FC" w:rsidRDefault="005618FC" w:rsidP="005618FC">
                  <w:pPr>
                    <w:widowControl/>
                    <w:ind w:firstLine="440"/>
                    <w:jc w:val="left"/>
                    <w:textAlignment w:val="center"/>
                    <w:rPr>
                      <w:rFonts w:ascii="仿宋" w:hAnsi="仿宋" w:cs="仿宋"/>
                      <w:color w:val="000000"/>
                      <w:sz w:val="24"/>
                      <w:szCs w:val="24"/>
                    </w:rPr>
                  </w:pPr>
                  <w:r>
                    <w:rPr>
                      <w:rFonts w:ascii="仿宋" w:hAnsi="仿宋" w:cs="仿宋" w:hint="eastAsia"/>
                      <w:color w:val="000000"/>
                      <w:sz w:val="22"/>
                      <w:lang w:bidi="ar"/>
                    </w:rPr>
                    <w:t>水果</w:t>
                  </w:r>
                </w:p>
              </w:tc>
              <w:tc>
                <w:tcPr>
                  <w:tcW w:w="2618" w:type="dxa"/>
                  <w:vAlign w:val="center"/>
                </w:tcPr>
                <w:p w:rsidR="005618FC" w:rsidRDefault="005618FC" w:rsidP="005618FC">
                  <w:pPr>
                    <w:widowControl/>
                    <w:ind w:firstLine="440"/>
                    <w:jc w:val="left"/>
                    <w:textAlignment w:val="center"/>
                    <w:rPr>
                      <w:rFonts w:ascii="仿宋" w:hAnsi="仿宋" w:cs="仿宋"/>
                      <w:color w:val="000000"/>
                      <w:sz w:val="24"/>
                      <w:szCs w:val="24"/>
                    </w:rPr>
                  </w:pPr>
                  <w:r>
                    <w:rPr>
                      <w:rFonts w:ascii="仿宋" w:hAnsi="仿宋" w:cs="仿宋" w:hint="eastAsia"/>
                      <w:color w:val="000000"/>
                      <w:sz w:val="22"/>
                      <w:lang w:bidi="ar"/>
                    </w:rPr>
                    <w:t>1010115013500000000</w:t>
                  </w:r>
                </w:p>
              </w:tc>
              <w:tc>
                <w:tcPr>
                  <w:tcW w:w="1711" w:type="dxa"/>
                  <w:vAlign w:val="center"/>
                </w:tcPr>
                <w:p w:rsidR="005618FC" w:rsidRDefault="005618FC" w:rsidP="005618FC">
                  <w:pPr>
                    <w:widowControl/>
                    <w:ind w:firstLine="480"/>
                    <w:jc w:val="left"/>
                    <w:textAlignment w:val="center"/>
                    <w:rPr>
                      <w:rFonts w:ascii="仿宋" w:hAnsi="仿宋" w:cs="仿宋"/>
                      <w:color w:val="000000"/>
                      <w:sz w:val="24"/>
                      <w:szCs w:val="24"/>
                      <w:lang w:bidi="ar"/>
                    </w:rPr>
                  </w:pPr>
                  <w:r>
                    <w:rPr>
                      <w:rFonts w:ascii="仿宋" w:hAnsi="仿宋" w:cs="仿宋" w:hint="eastAsia"/>
                      <w:color w:val="000000"/>
                      <w:sz w:val="24"/>
                      <w:szCs w:val="24"/>
                      <w:lang w:bidi="ar"/>
                    </w:rPr>
                    <w:t>9%</w:t>
                  </w:r>
                </w:p>
              </w:tc>
              <w:tc>
                <w:tcPr>
                  <w:tcW w:w="1596" w:type="dxa"/>
                  <w:vAlign w:val="center"/>
                </w:tcPr>
                <w:p w:rsidR="005618FC" w:rsidRDefault="005618FC" w:rsidP="005618FC">
                  <w:pPr>
                    <w:widowControl/>
                    <w:ind w:firstLine="480"/>
                    <w:jc w:val="left"/>
                    <w:textAlignment w:val="center"/>
                    <w:rPr>
                      <w:rFonts w:ascii="仿宋" w:hAnsi="仿宋" w:cs="仿宋"/>
                      <w:color w:val="000000"/>
                      <w:sz w:val="24"/>
                      <w:szCs w:val="24"/>
                      <w:lang w:bidi="ar"/>
                    </w:rPr>
                  </w:pPr>
                  <w:r>
                    <w:rPr>
                      <w:rFonts w:ascii="仿宋" w:hAnsi="仿宋" w:cs="仿宋" w:hint="eastAsia"/>
                      <w:color w:val="000000"/>
                      <w:sz w:val="24"/>
                      <w:szCs w:val="24"/>
                      <w:lang w:bidi="ar"/>
                    </w:rPr>
                    <w:t>40</w:t>
                  </w:r>
                </w:p>
              </w:tc>
            </w:tr>
          </w:tbl>
          <w:p w:rsidR="005618FC" w:rsidRDefault="005618FC" w:rsidP="005618FC">
            <w:pPr>
              <w:pStyle w:val="20"/>
              <w:spacing w:after="0"/>
              <w:ind w:leftChars="0" w:left="0" w:firstLineChars="0" w:firstLine="0"/>
              <w:rPr>
                <w:rFonts w:eastAsia="仿宋"/>
                <w:color w:val="000000"/>
                <w:sz w:val="24"/>
                <w:szCs w:val="24"/>
              </w:rPr>
            </w:pPr>
          </w:p>
          <w:p w:rsidR="005618FC" w:rsidRDefault="005618FC" w:rsidP="005618FC">
            <w:pPr>
              <w:pStyle w:val="20"/>
              <w:spacing w:after="0"/>
              <w:ind w:leftChars="0" w:left="0" w:firstLine="480"/>
              <w:rPr>
                <w:rFonts w:eastAsia="仿宋"/>
                <w:color w:val="000000"/>
                <w:sz w:val="24"/>
                <w:szCs w:val="24"/>
              </w:rPr>
            </w:pPr>
            <w:r>
              <w:rPr>
                <w:rFonts w:eastAsia="仿宋" w:hint="eastAsia"/>
                <w:sz w:val="24"/>
                <w:szCs w:val="24"/>
              </w:rPr>
              <w:t>张</w:t>
            </w:r>
            <w:proofErr w:type="gramStart"/>
            <w:r>
              <w:rPr>
                <w:rFonts w:eastAsia="仿宋" w:hint="eastAsia"/>
                <w:sz w:val="24"/>
                <w:szCs w:val="24"/>
              </w:rPr>
              <w:t>晓</w:t>
            </w:r>
            <w:r>
              <w:rPr>
                <w:rFonts w:eastAsia="仿宋" w:hint="eastAsia"/>
                <w:color w:val="000000"/>
                <w:sz w:val="24"/>
                <w:szCs w:val="24"/>
              </w:rPr>
              <w:t>支付</w:t>
            </w:r>
            <w:proofErr w:type="gramEnd"/>
            <w:r>
              <w:rPr>
                <w:rFonts w:eastAsia="仿宋" w:hint="eastAsia"/>
                <w:color w:val="000000"/>
                <w:sz w:val="24"/>
                <w:szCs w:val="24"/>
              </w:rPr>
              <w:t>完货款后申请</w:t>
            </w:r>
            <w:r>
              <w:rPr>
                <w:rFonts w:eastAsia="仿宋" w:hint="eastAsia"/>
                <w:sz w:val="24"/>
                <w:szCs w:val="24"/>
              </w:rPr>
              <w:t>蓝旗水果销售公司</w:t>
            </w:r>
            <w:r>
              <w:rPr>
                <w:rFonts w:eastAsia="仿宋" w:hint="eastAsia"/>
                <w:color w:val="000000"/>
                <w:sz w:val="24"/>
                <w:szCs w:val="24"/>
              </w:rPr>
              <w:t>开具发票，收票方式为邮箱接收，</w:t>
            </w:r>
            <w:r>
              <w:rPr>
                <w:rFonts w:eastAsia="仿宋" w:hint="eastAsia"/>
                <w:sz w:val="24"/>
                <w:szCs w:val="24"/>
              </w:rPr>
              <w:t>蓝旗水果销售公司在2023年3月7日</w:t>
            </w:r>
            <w:r>
              <w:rPr>
                <w:rFonts w:eastAsia="仿宋" w:hint="eastAsia"/>
                <w:color w:val="000000"/>
                <w:sz w:val="24"/>
                <w:szCs w:val="24"/>
              </w:rPr>
              <w:t>根据采购信息开出发票，</w:t>
            </w:r>
            <w:r>
              <w:rPr>
                <w:rFonts w:eastAsia="仿宋" w:hint="eastAsia"/>
                <w:sz w:val="24"/>
                <w:szCs w:val="24"/>
              </w:rPr>
              <w:t>张晓</w:t>
            </w:r>
            <w:r>
              <w:rPr>
                <w:rFonts w:eastAsia="仿宋" w:hint="eastAsia"/>
                <w:color w:val="000000"/>
                <w:sz w:val="24"/>
                <w:szCs w:val="24"/>
              </w:rPr>
              <w:t>接收发票后向公司申请报销并领取费用。</w:t>
            </w:r>
          </w:p>
          <w:p w:rsidR="005618FC" w:rsidRDefault="005618FC" w:rsidP="005618FC">
            <w:pPr>
              <w:pStyle w:val="20"/>
              <w:spacing w:after="0"/>
              <w:ind w:leftChars="0" w:left="0" w:firstLine="480"/>
              <w:rPr>
                <w:rFonts w:eastAsia="仿宋"/>
                <w:color w:val="000000"/>
                <w:sz w:val="24"/>
                <w:szCs w:val="24"/>
              </w:rPr>
            </w:pPr>
            <w:r>
              <w:rPr>
                <w:rFonts w:eastAsia="仿宋" w:hint="eastAsia"/>
                <w:sz w:val="24"/>
                <w:szCs w:val="24"/>
              </w:rPr>
              <w:t>蓝旗水果销售公司于2023年3月31日</w:t>
            </w:r>
            <w:r>
              <w:rPr>
                <w:rFonts w:eastAsia="仿宋" w:hint="eastAsia"/>
                <w:color w:val="000000"/>
                <w:sz w:val="24"/>
                <w:szCs w:val="24"/>
              </w:rPr>
              <w:t>将已开出的发票入账，税务局接收入账清单。</w:t>
            </w:r>
          </w:p>
          <w:tbl>
            <w:tblPr>
              <w:tblStyle w:val="ad"/>
              <w:tblW w:w="7268" w:type="dxa"/>
              <w:tblInd w:w="454" w:type="dxa"/>
              <w:tblLayout w:type="fixed"/>
              <w:tblLook w:val="04A0" w:firstRow="1" w:lastRow="0" w:firstColumn="1" w:lastColumn="0" w:noHBand="0" w:noVBand="1"/>
            </w:tblPr>
            <w:tblGrid>
              <w:gridCol w:w="2042"/>
              <w:gridCol w:w="5226"/>
            </w:tblGrid>
            <w:tr w:rsidR="005618FC" w:rsidTr="005618FC">
              <w:tc>
                <w:tcPr>
                  <w:tcW w:w="2042" w:type="dxa"/>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消费者姓名</w:t>
                  </w:r>
                </w:p>
              </w:tc>
              <w:tc>
                <w:tcPr>
                  <w:tcW w:w="5226" w:type="dxa"/>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张晓</w:t>
                  </w:r>
                </w:p>
              </w:tc>
            </w:tr>
            <w:tr w:rsidR="005618FC" w:rsidTr="005618FC">
              <w:tc>
                <w:tcPr>
                  <w:tcW w:w="2042" w:type="dxa"/>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消费者电话</w:t>
                  </w:r>
                </w:p>
              </w:tc>
              <w:tc>
                <w:tcPr>
                  <w:tcW w:w="5226" w:type="dxa"/>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lang w:bidi="ar"/>
                    </w:rPr>
                    <w:t>15954933359</w:t>
                  </w:r>
                </w:p>
              </w:tc>
            </w:tr>
            <w:tr w:rsidR="005618FC" w:rsidTr="005618FC">
              <w:tc>
                <w:tcPr>
                  <w:tcW w:w="2042" w:type="dxa"/>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消费者邮箱</w:t>
                  </w:r>
                </w:p>
              </w:tc>
              <w:tc>
                <w:tcPr>
                  <w:tcW w:w="5226" w:type="dxa"/>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ZXiao@163.com</w:t>
                  </w:r>
                </w:p>
              </w:tc>
            </w:tr>
            <w:tr w:rsidR="005618FC" w:rsidTr="005618FC">
              <w:tc>
                <w:tcPr>
                  <w:tcW w:w="2042" w:type="dxa"/>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公司名称</w:t>
                  </w:r>
                </w:p>
              </w:tc>
              <w:tc>
                <w:tcPr>
                  <w:tcW w:w="5226" w:type="dxa"/>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lang w:bidi="ar"/>
                    </w:rPr>
                    <w:t>富士达集团有限公司</w:t>
                  </w:r>
                </w:p>
              </w:tc>
            </w:tr>
            <w:tr w:rsidR="005618FC" w:rsidTr="005618FC">
              <w:tc>
                <w:tcPr>
                  <w:tcW w:w="2042" w:type="dxa"/>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纳税人识别号</w:t>
                  </w:r>
                </w:p>
              </w:tc>
              <w:tc>
                <w:tcPr>
                  <w:tcW w:w="5226" w:type="dxa"/>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lang w:bidi="ar"/>
                    </w:rPr>
                    <w:t>91440300MA5G8YJT51</w:t>
                  </w:r>
                </w:p>
              </w:tc>
            </w:tr>
            <w:tr w:rsidR="005618FC" w:rsidTr="005618FC">
              <w:trPr>
                <w:trHeight w:val="337"/>
              </w:trPr>
              <w:tc>
                <w:tcPr>
                  <w:tcW w:w="2042" w:type="dxa"/>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注册地址</w:t>
                  </w:r>
                </w:p>
              </w:tc>
              <w:tc>
                <w:tcPr>
                  <w:tcW w:w="5226" w:type="dxa"/>
                  <w:vAlign w:val="center"/>
                </w:tcPr>
                <w:p w:rsidR="005618FC" w:rsidRDefault="005618FC" w:rsidP="005618FC">
                  <w:pPr>
                    <w:widowControl/>
                    <w:spacing w:before="75" w:after="75" w:line="23" w:lineRule="atLeast"/>
                    <w:ind w:firstLine="480"/>
                    <w:rPr>
                      <w:rFonts w:ascii="仿宋" w:hAnsi="仿宋" w:cs="仿宋"/>
                      <w:sz w:val="24"/>
                      <w:szCs w:val="24"/>
                    </w:rPr>
                  </w:pPr>
                  <w:r>
                    <w:rPr>
                      <w:rFonts w:ascii="仿宋" w:hAnsi="仿宋" w:cs="仿宋" w:hint="eastAsia"/>
                      <w:sz w:val="24"/>
                      <w:szCs w:val="24"/>
                      <w:lang w:bidi="ar"/>
                    </w:rPr>
                    <w:t>广东省广州市越秀区</w:t>
                  </w:r>
                </w:p>
              </w:tc>
            </w:tr>
          </w:tbl>
          <w:p w:rsidR="005618FC" w:rsidRDefault="005618FC" w:rsidP="005618FC">
            <w:pPr>
              <w:pStyle w:val="20"/>
              <w:spacing w:after="0"/>
              <w:ind w:leftChars="0" w:left="0" w:firstLine="482"/>
              <w:rPr>
                <w:rFonts w:eastAsia="仿宋"/>
                <w:b/>
                <w:bCs/>
                <w:color w:val="000000"/>
                <w:sz w:val="24"/>
                <w:szCs w:val="24"/>
              </w:rPr>
            </w:pPr>
          </w:p>
          <w:p w:rsidR="005618FC" w:rsidRDefault="005618FC" w:rsidP="005618FC">
            <w:pPr>
              <w:pStyle w:val="20"/>
              <w:spacing w:after="0"/>
              <w:ind w:leftChars="0" w:left="0" w:firstLine="482"/>
              <w:rPr>
                <w:rFonts w:eastAsia="仿宋"/>
                <w:b/>
                <w:bCs/>
                <w:color w:val="000000"/>
                <w:sz w:val="24"/>
                <w:szCs w:val="24"/>
              </w:rPr>
            </w:pPr>
            <w:r>
              <w:rPr>
                <w:rFonts w:eastAsia="仿宋" w:hint="eastAsia"/>
                <w:b/>
                <w:bCs/>
                <w:color w:val="000000"/>
                <w:sz w:val="24"/>
                <w:szCs w:val="24"/>
              </w:rPr>
              <w:t>区块链应用-农业供应链</w:t>
            </w:r>
          </w:p>
          <w:p w:rsidR="005618FC" w:rsidRDefault="005618FC" w:rsidP="005618FC">
            <w:pPr>
              <w:pStyle w:val="20"/>
              <w:spacing w:after="0"/>
              <w:ind w:leftChars="0" w:left="0" w:firstLine="480"/>
              <w:rPr>
                <w:rFonts w:eastAsia="仿宋"/>
                <w:sz w:val="24"/>
                <w:szCs w:val="24"/>
              </w:rPr>
            </w:pPr>
            <w:r>
              <w:rPr>
                <w:rFonts w:eastAsia="仿宋" w:hint="eastAsia"/>
                <w:sz w:val="24"/>
                <w:szCs w:val="24"/>
              </w:rPr>
              <w:t>某水果产品供应链上下游企业联合引进了一套区块链农产品管理系统，可以在系统上记录农产品生产过程以便于质量审查和农产品溯源；2023年3月18日，农产品生产企业计划在240亩的“有机葡萄果园”和150亩的“有机火龙果果园”分别每亩移栽330株葡萄树苗、500株火龙果树苗；从移栽后需要每两个月按每亩3500公斤的标准给果树施有机肥料，每半个月灌溉一次，并为果园全域安装防虫网；生产企业分别在移栽后的第一百天采收了1,200,000斤葡萄，第十二个月采收了750,000公斤火龙果。</w:t>
            </w:r>
          </w:p>
          <w:p w:rsidR="005618FC" w:rsidRDefault="005618FC" w:rsidP="005618FC">
            <w:pPr>
              <w:pStyle w:val="20"/>
              <w:spacing w:after="0"/>
              <w:ind w:leftChars="0" w:left="0" w:firstLine="480"/>
              <w:rPr>
                <w:rFonts w:eastAsia="仿宋"/>
                <w:b/>
                <w:bCs/>
                <w:sz w:val="24"/>
                <w:szCs w:val="24"/>
              </w:rPr>
            </w:pPr>
            <w:r>
              <w:rPr>
                <w:rFonts w:eastAsia="仿宋" w:hint="eastAsia"/>
                <w:sz w:val="24"/>
                <w:szCs w:val="24"/>
              </w:rPr>
              <w:t>生产企业完成农产品采收后立即申请了该批次葡萄和火龙果的有机产品认证和绿色食品认证，农产品质</w:t>
            </w:r>
            <w:proofErr w:type="gramStart"/>
            <w:r>
              <w:rPr>
                <w:rFonts w:eastAsia="仿宋" w:hint="eastAsia"/>
                <w:sz w:val="24"/>
                <w:szCs w:val="24"/>
              </w:rPr>
              <w:t>量安全</w:t>
            </w:r>
            <w:proofErr w:type="gramEnd"/>
            <w:r>
              <w:rPr>
                <w:rFonts w:eastAsia="仿宋" w:hint="eastAsia"/>
                <w:sz w:val="24"/>
                <w:szCs w:val="24"/>
              </w:rPr>
              <w:t>中心审批申请并对农产品进行了抽样检测，确定各项标准在规定范围内后向农产品生产企业颁发了认证证书；生产企业随后把这批葡萄按6元每斤，火龙果8元每斤的价格发布在交易平台上，分销商企业在对这批农产品进行溯源审核后向生产企业发起了全部购买的订单，生产企业接受订单后向物流公司委托运输，物流公司受理托运后将农产品运往了分销商。</w:t>
            </w:r>
          </w:p>
          <w:p w:rsidR="005618FC" w:rsidRDefault="005618FC" w:rsidP="005618FC">
            <w:pPr>
              <w:pStyle w:val="ab"/>
              <w:widowControl/>
              <w:spacing w:before="75" w:after="75"/>
              <w:ind w:firstLineChars="200" w:firstLine="482"/>
              <w:rPr>
                <w:rFonts w:cs="仿宋"/>
                <w:b/>
                <w:bCs/>
                <w:color w:val="000000"/>
                <w:szCs w:val="24"/>
              </w:rPr>
            </w:pPr>
            <w:r>
              <w:rPr>
                <w:rFonts w:cs="仿宋" w:hint="eastAsia"/>
                <w:b/>
                <w:bCs/>
                <w:color w:val="000000"/>
                <w:szCs w:val="24"/>
              </w:rPr>
              <w:t>区块链审计-保函</w:t>
            </w:r>
          </w:p>
          <w:p w:rsidR="005618FC" w:rsidRDefault="005618FC" w:rsidP="005618FC">
            <w:pPr>
              <w:pStyle w:val="ab"/>
              <w:widowControl/>
              <w:spacing w:before="75" w:after="75"/>
              <w:ind w:firstLineChars="200" w:firstLine="480"/>
              <w:rPr>
                <w:rFonts w:cs="仿宋"/>
                <w:color w:val="000000"/>
                <w:szCs w:val="24"/>
              </w:rPr>
            </w:pPr>
            <w:r>
              <w:rPr>
                <w:rFonts w:cs="仿宋" w:hint="eastAsia"/>
                <w:color w:val="000000"/>
                <w:szCs w:val="24"/>
              </w:rPr>
              <w:t xml:space="preserve">1.交易链式要求 </w:t>
            </w:r>
          </w:p>
          <w:p w:rsidR="005618FC" w:rsidRDefault="005618FC" w:rsidP="005618FC">
            <w:pPr>
              <w:pStyle w:val="ab"/>
              <w:widowControl/>
              <w:spacing w:before="75" w:after="75"/>
              <w:ind w:firstLineChars="200" w:firstLine="480"/>
              <w:rPr>
                <w:rFonts w:cs="仿宋"/>
                <w:color w:val="000000"/>
                <w:szCs w:val="24"/>
              </w:rPr>
            </w:pPr>
            <w:r>
              <w:rPr>
                <w:rFonts w:cs="仿宋" w:hint="eastAsia"/>
                <w:color w:val="000000"/>
                <w:szCs w:val="24"/>
              </w:rPr>
              <w:t>该区块链的写入权限仅掌握在某个人或某个组织手中，数据的访问以及编写等有着十分严格的权限，</w:t>
            </w:r>
            <w:r>
              <w:rPr>
                <w:rFonts w:cs="仿宋" w:hint="eastAsia"/>
                <w:color w:val="000000"/>
                <w:szCs w:val="24"/>
              </w:rPr>
              <w:lastRenderedPageBreak/>
              <w:t>交易速度很快且交易成本几乎为零，同时具备更好的隐私保障。对于链外者想要进入该区块链必须得到链内权限者的主动约请，否则没有进入的权利。在共识方面新的区块链必须找到一种不同的散列算法，否则就会</w:t>
            </w:r>
            <w:proofErr w:type="gramStart"/>
            <w:r>
              <w:rPr>
                <w:rFonts w:cs="仿宋" w:hint="eastAsia"/>
                <w:color w:val="000000"/>
                <w:szCs w:val="24"/>
              </w:rPr>
              <w:t>面临算力攻击</w:t>
            </w:r>
            <w:proofErr w:type="gramEnd"/>
            <w:r>
              <w:rPr>
                <w:rFonts w:cs="仿宋" w:hint="eastAsia"/>
                <w:color w:val="000000"/>
                <w:szCs w:val="24"/>
              </w:rPr>
              <w:t>，破坏系统需要投入极大的成本，而且永远没有最终性，需要检查点机制来弥补最终性。而在加密算法上拥有良好的加密性能以及抗解密能力，候选算法必须使代码多样性和接受密码分析，</w:t>
            </w:r>
            <w:proofErr w:type="gramStart"/>
            <w:r>
              <w:rPr>
                <w:rFonts w:cs="仿宋" w:hint="eastAsia"/>
                <w:color w:val="000000"/>
                <w:szCs w:val="24"/>
              </w:rPr>
              <w:t>且位分布</w:t>
            </w:r>
            <w:proofErr w:type="gramEnd"/>
            <w:r>
              <w:rPr>
                <w:rFonts w:cs="仿宋" w:hint="eastAsia"/>
                <w:color w:val="000000"/>
                <w:szCs w:val="24"/>
              </w:rPr>
              <w:t>均匀，抗碰撞性好。对于隐私保护协议则在传输协议</w:t>
            </w:r>
            <w:proofErr w:type="gramStart"/>
            <w:r>
              <w:rPr>
                <w:rFonts w:cs="仿宋" w:hint="eastAsia"/>
                <w:color w:val="000000"/>
                <w:szCs w:val="24"/>
              </w:rPr>
              <w:t>栈</w:t>
            </w:r>
            <w:proofErr w:type="gramEnd"/>
            <w:r>
              <w:rPr>
                <w:rFonts w:cs="仿宋" w:hint="eastAsia"/>
                <w:color w:val="000000"/>
                <w:szCs w:val="24"/>
              </w:rPr>
              <w:t>中的应用层进行加密，通过网络路由增加加密互联网的流量用</w:t>
            </w:r>
            <w:proofErr w:type="gramStart"/>
            <w:r>
              <w:rPr>
                <w:rFonts w:cs="仿宋" w:hint="eastAsia"/>
                <w:color w:val="000000"/>
                <w:szCs w:val="24"/>
              </w:rPr>
              <w:t>此提高</w:t>
            </w:r>
            <w:proofErr w:type="gramEnd"/>
            <w:r>
              <w:rPr>
                <w:rFonts w:cs="仿宋" w:hint="eastAsia"/>
                <w:color w:val="000000"/>
                <w:szCs w:val="24"/>
              </w:rPr>
              <w:t xml:space="preserve">调查人员确定IP地址和详细地理位置的难度。 </w:t>
            </w:r>
          </w:p>
          <w:p w:rsidR="005618FC" w:rsidRDefault="005618FC" w:rsidP="005618FC">
            <w:pPr>
              <w:pStyle w:val="ab"/>
              <w:widowControl/>
              <w:spacing w:before="75" w:after="75"/>
              <w:ind w:firstLineChars="200" w:firstLine="480"/>
              <w:rPr>
                <w:rFonts w:cs="仿宋"/>
                <w:color w:val="000000"/>
                <w:szCs w:val="24"/>
              </w:rPr>
            </w:pPr>
            <w:r>
              <w:rPr>
                <w:rFonts w:cs="仿宋" w:hint="eastAsia"/>
                <w:color w:val="000000"/>
                <w:szCs w:val="24"/>
              </w:rPr>
              <w:t xml:space="preserve">2.合约流程说明 </w:t>
            </w:r>
          </w:p>
          <w:p w:rsidR="005618FC" w:rsidRDefault="005618FC" w:rsidP="005618FC">
            <w:pPr>
              <w:pStyle w:val="ab"/>
              <w:widowControl/>
              <w:spacing w:before="75" w:after="75"/>
              <w:ind w:firstLineChars="200" w:firstLine="480"/>
              <w:rPr>
                <w:rFonts w:cs="仿宋"/>
                <w:color w:val="000000"/>
                <w:szCs w:val="24"/>
              </w:rPr>
            </w:pPr>
            <w:r>
              <w:rPr>
                <w:rFonts w:cs="仿宋" w:hint="eastAsia"/>
                <w:color w:val="000000"/>
                <w:szCs w:val="24"/>
              </w:rPr>
              <w:t xml:space="preserve">（1）保函转让业务在区块链上交易，保函受益人C得到保函后，提出将保函进行转让的申请，并将申请信息发送给系统，系统将受益人C保函转让的签名加密申请发给转让人D处； </w:t>
            </w:r>
          </w:p>
          <w:p w:rsidR="005618FC" w:rsidRDefault="005618FC" w:rsidP="005618FC">
            <w:pPr>
              <w:pStyle w:val="ab"/>
              <w:widowControl/>
              <w:spacing w:before="75" w:after="75"/>
              <w:ind w:firstLineChars="200" w:firstLine="480"/>
              <w:rPr>
                <w:rFonts w:cs="仿宋"/>
                <w:color w:val="000000"/>
                <w:szCs w:val="24"/>
              </w:rPr>
            </w:pPr>
            <w:r>
              <w:rPr>
                <w:rFonts w:cs="仿宋" w:hint="eastAsia"/>
                <w:color w:val="000000"/>
                <w:szCs w:val="24"/>
              </w:rPr>
              <w:t>（2）转让人D收到保函转让信息后，对信息进行解密处理，确认申请信息真实后同意该申请并反馈给系统，最后确定该保函已转让。</w:t>
            </w:r>
          </w:p>
          <w:p w:rsidR="005618FC" w:rsidRDefault="005618FC" w:rsidP="005618FC">
            <w:pPr>
              <w:pStyle w:val="20"/>
              <w:spacing w:after="0"/>
              <w:ind w:leftChars="0" w:left="0" w:firstLine="482"/>
              <w:rPr>
                <w:rFonts w:eastAsia="仿宋"/>
                <w:b/>
                <w:bCs/>
                <w:color w:val="000000"/>
                <w:sz w:val="24"/>
                <w:szCs w:val="24"/>
              </w:rPr>
            </w:pPr>
            <w:r>
              <w:rPr>
                <w:rFonts w:eastAsia="仿宋" w:hint="eastAsia"/>
                <w:b/>
                <w:bCs/>
                <w:color w:val="000000"/>
                <w:sz w:val="24"/>
                <w:szCs w:val="24"/>
              </w:rPr>
              <w:t>区块链审计-跨境支付</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t>1.交易链式要求 </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t>进行的交易速度非常之快且交易成本大幅降低甚至为零，各个节点的写入权限皆被严格控制，读取权限则可视需求有选择性地对外开放。进入该</w:t>
            </w:r>
            <w:proofErr w:type="gramStart"/>
            <w:r>
              <w:rPr>
                <w:rFonts w:eastAsia="仿宋"/>
                <w:color w:val="000000"/>
                <w:sz w:val="24"/>
                <w:szCs w:val="24"/>
              </w:rPr>
              <w:t>链无法链内邀请</w:t>
            </w:r>
            <w:proofErr w:type="gramEnd"/>
            <w:r>
              <w:rPr>
                <w:rFonts w:eastAsia="仿宋"/>
                <w:color w:val="000000"/>
                <w:sz w:val="24"/>
                <w:szCs w:val="24"/>
              </w:rPr>
              <w:t>而是需要链外部者申请。在共识方面拥有权益越大则成为下一个记账人的概率越大，并不会</w:t>
            </w:r>
            <w:proofErr w:type="gramStart"/>
            <w:r>
              <w:rPr>
                <w:rFonts w:eastAsia="仿宋"/>
                <w:color w:val="000000"/>
                <w:sz w:val="24"/>
                <w:szCs w:val="24"/>
              </w:rPr>
              <w:t>因为算力的</w:t>
            </w:r>
            <w:proofErr w:type="gramEnd"/>
            <w:r>
              <w:rPr>
                <w:rFonts w:eastAsia="仿宋"/>
                <w:color w:val="000000"/>
                <w:sz w:val="24"/>
                <w:szCs w:val="24"/>
              </w:rPr>
              <w:t>计算浪费大流量的电能。而在加密算法上它可以把任意长的消息转化为较短的、固定长度的消息摘要的算法（压缩算法），是最安全的Hash函数之一。对于隐私保护协议则通过网络路由增加加密互联网的流量用</w:t>
            </w:r>
            <w:proofErr w:type="gramStart"/>
            <w:r>
              <w:rPr>
                <w:rFonts w:eastAsia="仿宋"/>
                <w:color w:val="000000"/>
                <w:sz w:val="24"/>
                <w:szCs w:val="24"/>
              </w:rPr>
              <w:t>此提高</w:t>
            </w:r>
            <w:proofErr w:type="gramEnd"/>
            <w:r>
              <w:rPr>
                <w:rFonts w:eastAsia="仿宋"/>
                <w:color w:val="000000"/>
                <w:sz w:val="24"/>
                <w:szCs w:val="24"/>
              </w:rPr>
              <w:t>调查人员确定IP地址和详细地理位置的难度。 </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t>2.合约流程说明 </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t>（1）拒绝汇款受理业务在区块链上交易，用户A在区块链中申请一笔跨境支付给用户B，系统将用户A的签名加密申请发送到用户A的开户银行处； </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t>（2）用户A的开户银行收到区块链系统发来的汇款申请，对信息进行解密，发现信息有误或者由于用户A的账户资金不足所以拒绝了用户A的汇款申请。</w:t>
            </w:r>
          </w:p>
          <w:p w:rsidR="005618FC" w:rsidRDefault="005618FC" w:rsidP="005618FC">
            <w:pPr>
              <w:pStyle w:val="20"/>
              <w:spacing w:after="0"/>
              <w:ind w:leftChars="0" w:left="0" w:firstLine="482"/>
              <w:rPr>
                <w:rFonts w:eastAsia="仿宋"/>
                <w:b/>
                <w:bCs/>
                <w:color w:val="000000"/>
                <w:sz w:val="24"/>
                <w:szCs w:val="24"/>
              </w:rPr>
            </w:pPr>
            <w:r>
              <w:rPr>
                <w:rFonts w:eastAsia="仿宋" w:hint="eastAsia"/>
                <w:b/>
                <w:bCs/>
                <w:color w:val="000000"/>
                <w:sz w:val="24"/>
                <w:szCs w:val="24"/>
              </w:rPr>
              <w:t>区块链审计-航空延误险</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lastRenderedPageBreak/>
              <w:t>1.交易链式要求</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t>机构之间联合在一起参与交易，外部第三方参与进来需要通过申请。节点间无需交换额外的信息便可以达成共识，算法简单，容易实现。在加密方面，需要有良好的加密性能和抗解密能力，同时要求抗碰撞性比较好。在隐私保护上，保护IP地址和详细地址位置的隐蔽，加大被调查人员获取的难度。</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t>2.合约流程说明</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t>（1）A在一次乘坐航班前按自己出行的日期和航班号购买了航班延误险。</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t>（2）当A所乘坐的航班降落后，航空公司根据事先预计的降落时间判断是否延误，以及延误类型，并发布延误信息或未发生延误信息。保险公司根据航空公司发布的延误信息自动支付赔偿金给被保险人；若未发生延误，则不用理赔。</w:t>
            </w:r>
          </w:p>
          <w:p w:rsidR="005618FC" w:rsidRDefault="005618FC" w:rsidP="005618FC">
            <w:pPr>
              <w:pStyle w:val="20"/>
              <w:spacing w:after="0"/>
              <w:ind w:leftChars="0" w:left="0" w:firstLine="482"/>
              <w:rPr>
                <w:rFonts w:eastAsia="仿宋"/>
                <w:b/>
                <w:bCs/>
                <w:color w:val="000000"/>
                <w:sz w:val="24"/>
                <w:szCs w:val="24"/>
              </w:rPr>
            </w:pPr>
            <w:r>
              <w:rPr>
                <w:rFonts w:eastAsia="仿宋" w:hint="eastAsia"/>
                <w:b/>
                <w:bCs/>
                <w:color w:val="000000"/>
                <w:sz w:val="24"/>
                <w:szCs w:val="24"/>
              </w:rPr>
              <w:t>区块链审计-航空意外险</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交易链式要求</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t>产业链上贸易的企业交易中，联合创建一条区块链，要求可控性比较强，想参与贸易的人均可加入该链。在共识方面上，采用一致算法，以保证每个节点执行相同的命令序列，最后能得到一个一致的状态。加密方式上要求良好的加密性能以及抗解密能力强，抗碰撞性好。隐私保护协议上，要求能提供</w:t>
            </w:r>
            <w:proofErr w:type="gramStart"/>
            <w:r>
              <w:rPr>
                <w:rFonts w:eastAsia="仿宋"/>
                <w:color w:val="000000"/>
                <w:sz w:val="24"/>
                <w:szCs w:val="24"/>
              </w:rPr>
              <w:t>单笔混币交易</w:t>
            </w:r>
            <w:proofErr w:type="gramEnd"/>
            <w:r>
              <w:rPr>
                <w:rFonts w:eastAsia="仿宋"/>
                <w:color w:val="000000"/>
                <w:sz w:val="24"/>
                <w:szCs w:val="24"/>
              </w:rPr>
              <w:t>，保证</w:t>
            </w:r>
            <w:proofErr w:type="gramStart"/>
            <w:r>
              <w:rPr>
                <w:rFonts w:eastAsia="仿宋"/>
                <w:color w:val="000000"/>
                <w:sz w:val="24"/>
                <w:szCs w:val="24"/>
              </w:rPr>
              <w:t>混币服务</w:t>
            </w:r>
            <w:proofErr w:type="gramEnd"/>
            <w:r>
              <w:rPr>
                <w:rFonts w:eastAsia="仿宋"/>
                <w:color w:val="000000"/>
                <w:sz w:val="24"/>
                <w:szCs w:val="24"/>
              </w:rPr>
              <w:t>的有效性，增加了用户的匿名性和安全性。</w:t>
            </w:r>
          </w:p>
          <w:p w:rsidR="005618FC" w:rsidRDefault="005618FC" w:rsidP="005618FC">
            <w:pPr>
              <w:pStyle w:val="20"/>
              <w:spacing w:after="0"/>
              <w:ind w:firstLineChars="0" w:firstLine="0"/>
              <w:rPr>
                <w:rFonts w:eastAsia="仿宋"/>
                <w:color w:val="000000"/>
                <w:sz w:val="24"/>
                <w:szCs w:val="24"/>
              </w:rPr>
            </w:pPr>
            <w:r>
              <w:rPr>
                <w:rFonts w:eastAsia="仿宋" w:hint="eastAsia"/>
                <w:color w:val="000000"/>
                <w:sz w:val="24"/>
                <w:szCs w:val="24"/>
              </w:rPr>
              <w:t>2.</w:t>
            </w:r>
            <w:r>
              <w:rPr>
                <w:rFonts w:eastAsia="仿宋"/>
                <w:color w:val="000000"/>
                <w:sz w:val="24"/>
                <w:szCs w:val="24"/>
              </w:rPr>
              <w:t>合约流程说明 </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t>（1）A在一次乘坐航班前购买了航空意外险，并按自己出行的日期选择了保障期限和投保额。</w:t>
            </w:r>
          </w:p>
          <w:p w:rsidR="005618FC" w:rsidRDefault="005618FC" w:rsidP="005618FC">
            <w:pPr>
              <w:pStyle w:val="20"/>
              <w:spacing w:after="0"/>
              <w:ind w:leftChars="0" w:left="0" w:firstLine="480"/>
              <w:rPr>
                <w:rFonts w:eastAsia="仿宋"/>
                <w:color w:val="000000"/>
                <w:sz w:val="24"/>
                <w:szCs w:val="24"/>
              </w:rPr>
            </w:pPr>
            <w:r>
              <w:rPr>
                <w:rFonts w:eastAsia="仿宋"/>
                <w:color w:val="000000"/>
                <w:sz w:val="24"/>
                <w:szCs w:val="24"/>
              </w:rPr>
              <w:t>（2）A在出行的航班上遭遇了一般飞行事故，A并未受伤。航班降落后，航空公司确定事故信息后，及时在联盟链上发布了该日期该次航班所遭遇的事故。</w:t>
            </w:r>
          </w:p>
          <w:p w:rsidR="005618FC" w:rsidRDefault="005618FC" w:rsidP="005618FC">
            <w:pPr>
              <w:pStyle w:val="20"/>
              <w:spacing w:after="0"/>
              <w:ind w:leftChars="0" w:left="0" w:firstLine="480"/>
              <w:rPr>
                <w:rFonts w:eastAsia="仿宋"/>
                <w:b/>
                <w:bCs/>
                <w:color w:val="000000"/>
                <w:sz w:val="24"/>
                <w:szCs w:val="24"/>
              </w:rPr>
            </w:pPr>
            <w:r>
              <w:rPr>
                <w:rFonts w:eastAsia="仿宋"/>
                <w:color w:val="000000"/>
                <w:sz w:val="24"/>
                <w:szCs w:val="24"/>
              </w:rPr>
              <w:t>（3）A在飞机降落后因个人原因造成了自己受伤，在医院获得了一份医院治疗凭证，并向保险公司提交了医院治疗相关凭证，保险公司经过审核，认定被保险人故意自伤，并拒绝了A的赔偿申请。</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职业要素</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 xml:space="preserve">基本专业素养  </w:t>
            </w:r>
            <w:r>
              <w:rPr>
                <w:rFonts w:eastAsia="仿宋" w:hint="eastAsia"/>
                <w:color w:val="000000"/>
                <w:sz w:val="24"/>
                <w:szCs w:val="24"/>
              </w:rPr>
              <w:sym w:font="Wingdings 2" w:char="0052"/>
            </w:r>
            <w:r>
              <w:rPr>
                <w:rFonts w:eastAsia="仿宋" w:hint="eastAsia"/>
                <w:color w:val="000000"/>
                <w:sz w:val="24"/>
                <w:szCs w:val="24"/>
              </w:rPr>
              <w:t xml:space="preserve">专业实践技能  </w:t>
            </w:r>
            <w:r>
              <w:rPr>
                <w:rFonts w:eastAsia="仿宋" w:hint="eastAsia"/>
                <w:color w:val="000000"/>
                <w:sz w:val="24"/>
                <w:szCs w:val="24"/>
              </w:rPr>
              <w:sym w:font="Wingdings 2" w:char="0052"/>
            </w:r>
            <w:r>
              <w:rPr>
                <w:rFonts w:eastAsia="仿宋" w:hint="eastAsia"/>
                <w:color w:val="000000"/>
                <w:sz w:val="24"/>
                <w:szCs w:val="24"/>
              </w:rPr>
              <w:t xml:space="preserve">协调协作能力  </w:t>
            </w:r>
            <w:r>
              <w:rPr>
                <w:rFonts w:eastAsia="仿宋" w:hint="eastAsia"/>
                <w:color w:val="000000"/>
                <w:sz w:val="24"/>
                <w:szCs w:val="24"/>
              </w:rPr>
              <w:sym w:font="Wingdings 2" w:char="00A3"/>
            </w:r>
            <w:r>
              <w:rPr>
                <w:rFonts w:eastAsia="仿宋" w:hint="eastAsia"/>
                <w:color w:val="000000"/>
                <w:sz w:val="24"/>
                <w:szCs w:val="24"/>
              </w:rPr>
              <w:t>持续发展能力</w:t>
            </w:r>
          </w:p>
        </w:tc>
      </w:tr>
      <w:tr w:rsidR="005618FC" w:rsidTr="005618FC">
        <w:trPr>
          <w:trHeight w:val="567"/>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46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3642"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32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题目答案</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rPr>
                <w:rFonts w:ascii="仿宋" w:hAnsi="仿宋" w:cs="仿宋"/>
                <w:color w:val="000000"/>
                <w:sz w:val="24"/>
                <w:szCs w:val="24"/>
              </w:rPr>
            </w:pPr>
            <w:proofErr w:type="gramStart"/>
            <w:r>
              <w:rPr>
                <w:rFonts w:ascii="仿宋" w:hAnsi="仿宋" w:cs="仿宋" w:hint="eastAsia"/>
                <w:color w:val="000000"/>
                <w:sz w:val="24"/>
                <w:szCs w:val="24"/>
              </w:rPr>
              <w:t>子任务</w:t>
            </w:r>
            <w:proofErr w:type="gramEnd"/>
            <w:r>
              <w:rPr>
                <w:rFonts w:ascii="仿宋" w:hAnsi="仿宋" w:cs="仿宋" w:hint="eastAsia"/>
                <w:color w:val="000000"/>
                <w:sz w:val="24"/>
                <w:szCs w:val="24"/>
              </w:rPr>
              <w:t>1-1</w:t>
            </w:r>
            <w:r>
              <w:rPr>
                <w:rFonts w:ascii="仿宋" w:hAnsi="仿宋" w:cs="仿宋" w:hint="eastAsia"/>
                <w:color w:val="000000"/>
                <w:sz w:val="24"/>
                <w:szCs w:val="24"/>
              </w:rPr>
              <w:t>（区</w:t>
            </w:r>
            <w:r>
              <w:rPr>
                <w:rFonts w:ascii="仿宋" w:hAnsi="仿宋" w:cs="仿宋" w:hint="eastAsia"/>
                <w:color w:val="000000"/>
                <w:sz w:val="24"/>
                <w:szCs w:val="24"/>
              </w:rPr>
              <w:lastRenderedPageBreak/>
              <w:t>块链金融</w:t>
            </w:r>
            <w:r>
              <w:rPr>
                <w:rFonts w:ascii="仿宋" w:hAnsi="仿宋" w:cs="仿宋" w:hint="eastAsia"/>
                <w:color w:val="000000"/>
                <w:sz w:val="24"/>
                <w:szCs w:val="24"/>
              </w:rPr>
              <w:t>-</w:t>
            </w:r>
            <w:r>
              <w:rPr>
                <w:rFonts w:ascii="仿宋" w:hAnsi="仿宋" w:cs="仿宋" w:hint="eastAsia"/>
                <w:color w:val="000000"/>
                <w:sz w:val="24"/>
                <w:szCs w:val="24"/>
              </w:rPr>
              <w:t>链设计）</w:t>
            </w:r>
          </w:p>
        </w:tc>
        <w:tc>
          <w:tcPr>
            <w:tcW w:w="2460" w:type="dxa"/>
            <w:gridSpan w:val="2"/>
            <w:vAlign w:val="center"/>
          </w:tcPr>
          <w:p w:rsidR="005618FC" w:rsidRDefault="005618FC" w:rsidP="005618FC">
            <w:pPr>
              <w:rPr>
                <w:rFonts w:ascii="仿宋" w:hAnsi="仿宋" w:cs="仿宋"/>
                <w:color w:val="000000"/>
                <w:sz w:val="24"/>
                <w:szCs w:val="24"/>
              </w:rPr>
            </w:pPr>
            <w:proofErr w:type="gramStart"/>
            <w:r>
              <w:rPr>
                <w:rFonts w:ascii="仿宋" w:hAnsi="仿宋" w:cs="仿宋" w:hint="eastAsia"/>
                <w:spacing w:val="-3"/>
                <w:sz w:val="24"/>
                <w:szCs w:val="24"/>
                <w:lang w:bidi="zh-CN"/>
              </w:rPr>
              <w:lastRenderedPageBreak/>
              <w:t>运用区</w:t>
            </w:r>
            <w:proofErr w:type="gramEnd"/>
            <w:r>
              <w:rPr>
                <w:rFonts w:ascii="仿宋" w:hAnsi="仿宋" w:cs="仿宋" w:hint="eastAsia"/>
                <w:spacing w:val="-3"/>
                <w:sz w:val="24"/>
                <w:szCs w:val="24"/>
                <w:lang w:bidi="zh-CN"/>
              </w:rPr>
              <w:t>块链与智能合</w:t>
            </w:r>
            <w:r>
              <w:rPr>
                <w:rFonts w:ascii="仿宋" w:hAnsi="仿宋" w:cs="仿宋" w:hint="eastAsia"/>
                <w:spacing w:val="-3"/>
                <w:sz w:val="24"/>
                <w:szCs w:val="24"/>
                <w:lang w:bidi="zh-CN"/>
              </w:rPr>
              <w:lastRenderedPageBreak/>
              <w:t>约技术，完成联盟链的搭建</w:t>
            </w:r>
          </w:p>
        </w:tc>
        <w:tc>
          <w:tcPr>
            <w:tcW w:w="3642" w:type="dxa"/>
            <w:vAlign w:val="center"/>
          </w:tcPr>
          <w:p w:rsidR="005618FC" w:rsidRDefault="005618FC" w:rsidP="005618FC">
            <w:pPr>
              <w:rPr>
                <w:rFonts w:ascii="仿宋" w:hAnsi="仿宋" w:cs="仿宋"/>
                <w:sz w:val="24"/>
                <w:szCs w:val="24"/>
              </w:rPr>
            </w:pPr>
            <w:r>
              <w:rPr>
                <w:rFonts w:ascii="仿宋" w:hAnsi="仿宋" w:cs="仿宋" w:hint="eastAsia"/>
                <w:sz w:val="24"/>
                <w:szCs w:val="24"/>
              </w:rPr>
              <w:lastRenderedPageBreak/>
              <w:t>1.</w:t>
            </w:r>
            <w:r>
              <w:rPr>
                <w:rFonts w:ascii="仿宋" w:hAnsi="仿宋" w:cs="仿宋" w:hint="eastAsia"/>
                <w:sz w:val="24"/>
                <w:szCs w:val="24"/>
              </w:rPr>
              <w:t>搭建联盟链</w:t>
            </w:r>
          </w:p>
          <w:p w:rsidR="005618FC" w:rsidRDefault="005618FC" w:rsidP="005618FC">
            <w:pPr>
              <w:rPr>
                <w:rFonts w:ascii="仿宋" w:hAnsi="仿宋" w:cs="仿宋"/>
                <w:sz w:val="24"/>
                <w:szCs w:val="24"/>
              </w:rPr>
            </w:pPr>
            <w:r>
              <w:rPr>
                <w:rFonts w:ascii="仿宋" w:hAnsi="仿宋" w:cs="仿宋" w:hint="eastAsia"/>
                <w:sz w:val="24"/>
                <w:szCs w:val="24"/>
              </w:rPr>
              <w:lastRenderedPageBreak/>
              <w:t>2.</w:t>
            </w:r>
            <w:r>
              <w:rPr>
                <w:rFonts w:ascii="仿宋" w:hAnsi="仿宋" w:cs="仿宋" w:hint="eastAsia"/>
                <w:sz w:val="24"/>
                <w:szCs w:val="24"/>
              </w:rPr>
              <w:t>邀请节点</w:t>
            </w:r>
          </w:p>
          <w:p w:rsidR="005618FC" w:rsidRDefault="005618FC" w:rsidP="005618FC">
            <w:pPr>
              <w:rPr>
                <w:rFonts w:ascii="仿宋" w:hAnsi="仿宋" w:cs="仿宋"/>
                <w:sz w:val="24"/>
                <w:szCs w:val="24"/>
              </w:rPr>
            </w:pPr>
            <w:r>
              <w:rPr>
                <w:rFonts w:ascii="仿宋" w:hAnsi="仿宋" w:cs="仿宋" w:hint="eastAsia"/>
                <w:sz w:val="24"/>
                <w:szCs w:val="24"/>
              </w:rPr>
              <w:t>3.</w:t>
            </w:r>
            <w:r>
              <w:rPr>
                <w:rFonts w:ascii="仿宋" w:hAnsi="仿宋" w:cs="仿宋" w:hint="eastAsia"/>
                <w:sz w:val="24"/>
                <w:szCs w:val="24"/>
              </w:rPr>
              <w:t>冻结节点</w:t>
            </w:r>
          </w:p>
          <w:p w:rsidR="005618FC" w:rsidRDefault="005618FC" w:rsidP="005618FC">
            <w:pPr>
              <w:rPr>
                <w:rFonts w:ascii="仿宋" w:hAnsi="仿宋" w:cs="仿宋"/>
                <w:sz w:val="24"/>
                <w:szCs w:val="24"/>
              </w:rPr>
            </w:pPr>
            <w:r>
              <w:rPr>
                <w:rFonts w:ascii="仿宋" w:hAnsi="仿宋" w:cs="仿宋" w:hint="eastAsia"/>
                <w:sz w:val="24"/>
                <w:szCs w:val="24"/>
              </w:rPr>
              <w:t>4.</w:t>
            </w:r>
            <w:r>
              <w:rPr>
                <w:rFonts w:ascii="仿宋" w:hAnsi="仿宋" w:cs="仿宋" w:hint="eastAsia"/>
                <w:sz w:val="24"/>
                <w:szCs w:val="24"/>
              </w:rPr>
              <w:t>广播节点</w:t>
            </w:r>
          </w:p>
          <w:p w:rsidR="005618FC" w:rsidRDefault="005618FC" w:rsidP="005618FC">
            <w:pPr>
              <w:rPr>
                <w:rFonts w:ascii="仿宋" w:hAnsi="仿宋" w:cs="仿宋"/>
                <w:sz w:val="24"/>
                <w:szCs w:val="24"/>
              </w:rPr>
            </w:pPr>
          </w:p>
        </w:tc>
        <w:tc>
          <w:tcPr>
            <w:tcW w:w="3280" w:type="dxa"/>
            <w:vAlign w:val="center"/>
          </w:tcPr>
          <w:p w:rsidR="005618FC" w:rsidRDefault="005618FC" w:rsidP="005618FC">
            <w:pPr>
              <w:rPr>
                <w:rFonts w:ascii="仿宋" w:hAnsi="仿宋" w:cs="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2-1（区块链应用-资产证券化）-1</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运用区</w:t>
            </w:r>
            <w:proofErr w:type="gramEnd"/>
            <w:r>
              <w:rPr>
                <w:rFonts w:eastAsia="仿宋" w:hint="eastAsia"/>
                <w:color w:val="000000"/>
                <w:sz w:val="24"/>
                <w:szCs w:val="24"/>
              </w:rPr>
              <w:t>块链技术完成企业资产证券化信用增级业务</w:t>
            </w:r>
          </w:p>
        </w:tc>
        <w:tc>
          <w:tcPr>
            <w:tcW w:w="36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1.创建智能合约</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2.组建企业资产池</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3.设立特殊目的机构SPV</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4.企业资产转移</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5.企业资产支持证券信用增级</w:t>
            </w:r>
          </w:p>
        </w:tc>
        <w:tc>
          <w:tcPr>
            <w:tcW w:w="3280"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2-1（区块链应用-资产证券化）-2</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运用区</w:t>
            </w:r>
            <w:proofErr w:type="gramEnd"/>
            <w:r>
              <w:rPr>
                <w:rFonts w:eastAsia="仿宋" w:hint="eastAsia"/>
                <w:color w:val="000000"/>
                <w:sz w:val="24"/>
                <w:szCs w:val="24"/>
              </w:rPr>
              <w:t>块链技术完成</w:t>
            </w:r>
            <w:proofErr w:type="gramStart"/>
            <w:r>
              <w:rPr>
                <w:rFonts w:eastAsia="仿宋" w:hint="eastAsia"/>
                <w:color w:val="000000"/>
                <w:sz w:val="24"/>
                <w:szCs w:val="24"/>
              </w:rPr>
              <w:t>成</w:t>
            </w:r>
            <w:proofErr w:type="gramEnd"/>
            <w:r>
              <w:rPr>
                <w:rFonts w:eastAsia="仿宋" w:hint="eastAsia"/>
                <w:color w:val="000000"/>
                <w:sz w:val="24"/>
                <w:szCs w:val="24"/>
              </w:rPr>
              <w:t>企业资产证券化信用评级、发售证券</w:t>
            </w:r>
          </w:p>
        </w:tc>
        <w:tc>
          <w:tcPr>
            <w:tcW w:w="36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1.信用评级</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2.上</w:t>
            </w:r>
            <w:proofErr w:type="gramStart"/>
            <w:r>
              <w:rPr>
                <w:rFonts w:eastAsia="仿宋" w:hint="eastAsia"/>
                <w:color w:val="000000"/>
                <w:sz w:val="24"/>
                <w:szCs w:val="24"/>
              </w:rPr>
              <w:t>传准备</w:t>
            </w:r>
            <w:proofErr w:type="gramEnd"/>
            <w:r>
              <w:rPr>
                <w:rFonts w:eastAsia="仿宋" w:hint="eastAsia"/>
                <w:color w:val="000000"/>
                <w:sz w:val="24"/>
                <w:szCs w:val="24"/>
              </w:rPr>
              <w:t>阶段资料</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3.上传申报阶段资料</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4.审批资产证券化项目</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5.发售企业资产支持证券</w:t>
            </w:r>
          </w:p>
        </w:tc>
        <w:tc>
          <w:tcPr>
            <w:tcW w:w="3280"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2-1（区块链应用-资产证券化）-3</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运用区</w:t>
            </w:r>
            <w:proofErr w:type="gramEnd"/>
            <w:r>
              <w:rPr>
                <w:rFonts w:eastAsia="仿宋" w:hint="eastAsia"/>
                <w:color w:val="000000"/>
                <w:sz w:val="24"/>
                <w:szCs w:val="24"/>
              </w:rPr>
              <w:t>块链技术完成企业证券化资产价款支付、企业资产池管理、企业资产支持证券清偿</w:t>
            </w:r>
          </w:p>
        </w:tc>
        <w:tc>
          <w:tcPr>
            <w:tcW w:w="36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1.SPV支付向发起人支付购买证券化资产的价款</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2.SPV分配资产所产生的现金流</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3.分配资产</w:t>
            </w:r>
            <w:proofErr w:type="gramStart"/>
            <w:r>
              <w:rPr>
                <w:rFonts w:eastAsia="仿宋" w:hint="eastAsia"/>
                <w:color w:val="000000"/>
                <w:sz w:val="24"/>
                <w:szCs w:val="24"/>
              </w:rPr>
              <w:t>池收入</w:t>
            </w:r>
            <w:proofErr w:type="gramEnd"/>
            <w:r>
              <w:rPr>
                <w:rFonts w:eastAsia="仿宋" w:hint="eastAsia"/>
                <w:color w:val="000000"/>
                <w:sz w:val="24"/>
                <w:szCs w:val="24"/>
              </w:rPr>
              <w:t>剩余资金</w:t>
            </w:r>
          </w:p>
        </w:tc>
        <w:tc>
          <w:tcPr>
            <w:tcW w:w="3280"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2-2（区块链应用-航空延误、意外险）-1</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运用区</w:t>
            </w:r>
            <w:proofErr w:type="gramEnd"/>
            <w:r>
              <w:rPr>
                <w:rFonts w:eastAsia="仿宋" w:hint="eastAsia"/>
                <w:color w:val="000000"/>
                <w:sz w:val="24"/>
                <w:szCs w:val="24"/>
              </w:rPr>
              <w:t>块链技术完成航空延误险业务</w:t>
            </w:r>
          </w:p>
        </w:tc>
        <w:tc>
          <w:tcPr>
            <w:tcW w:w="36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1.创建智能合约</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2.购买航空延误险</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3.发布航空延误信息</w:t>
            </w:r>
          </w:p>
          <w:p w:rsidR="005618FC" w:rsidRDefault="005618FC" w:rsidP="005618FC">
            <w:pPr>
              <w:pStyle w:val="20"/>
              <w:spacing w:after="0"/>
              <w:ind w:leftChars="0" w:left="0" w:firstLineChars="0" w:firstLine="0"/>
              <w:rPr>
                <w:rFonts w:eastAsia="仿宋"/>
                <w:color w:val="000000"/>
                <w:sz w:val="24"/>
                <w:szCs w:val="24"/>
              </w:rPr>
            </w:pPr>
          </w:p>
        </w:tc>
        <w:tc>
          <w:tcPr>
            <w:tcW w:w="3280"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2-2（区块链应用-航空延误、意外</w:t>
            </w:r>
            <w:r>
              <w:rPr>
                <w:rFonts w:eastAsia="仿宋" w:hint="eastAsia"/>
                <w:color w:val="000000"/>
                <w:sz w:val="24"/>
                <w:szCs w:val="24"/>
              </w:rPr>
              <w:lastRenderedPageBreak/>
              <w:t>险）-2</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lastRenderedPageBreak/>
              <w:t>运用区</w:t>
            </w:r>
            <w:proofErr w:type="gramEnd"/>
            <w:r>
              <w:rPr>
                <w:rFonts w:eastAsia="仿宋" w:hint="eastAsia"/>
                <w:color w:val="000000"/>
                <w:sz w:val="24"/>
                <w:szCs w:val="24"/>
              </w:rPr>
              <w:t>块链技术完成航空航意险业务</w:t>
            </w:r>
          </w:p>
        </w:tc>
        <w:tc>
          <w:tcPr>
            <w:tcW w:w="36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1.购买航空意外险</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2.发布航空事故信息</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3.申请索赔医疗费用</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lastRenderedPageBreak/>
              <w:t>4.支付赔偿金</w:t>
            </w:r>
          </w:p>
        </w:tc>
        <w:tc>
          <w:tcPr>
            <w:tcW w:w="3280"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90"/>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autoSpaceDE w:val="0"/>
              <w:autoSpaceDN w:val="0"/>
              <w:rPr>
                <w:rFonts w:ascii="仿宋" w:hAnsi="仿宋" w:cs="仿宋"/>
                <w:color w:val="000000"/>
                <w:sz w:val="24"/>
                <w:szCs w:val="24"/>
              </w:rPr>
            </w:pPr>
            <w:proofErr w:type="gramStart"/>
            <w:r>
              <w:rPr>
                <w:rFonts w:ascii="仿宋" w:hAnsi="仿宋" w:cs="仿宋" w:hint="eastAsia"/>
                <w:color w:val="000000"/>
                <w:sz w:val="24"/>
                <w:szCs w:val="24"/>
              </w:rPr>
              <w:t>子任务</w:t>
            </w:r>
            <w:proofErr w:type="gramEnd"/>
            <w:r>
              <w:rPr>
                <w:rFonts w:ascii="仿宋" w:hAnsi="仿宋" w:cs="仿宋" w:hint="eastAsia"/>
                <w:color w:val="000000"/>
                <w:sz w:val="24"/>
                <w:szCs w:val="24"/>
              </w:rPr>
              <w:t>2-3</w:t>
            </w:r>
            <w:r>
              <w:rPr>
                <w:rFonts w:ascii="仿宋" w:hAnsi="仿宋" w:cs="仿宋" w:hint="eastAsia"/>
                <w:color w:val="000000"/>
                <w:sz w:val="24"/>
                <w:szCs w:val="24"/>
              </w:rPr>
              <w:t>（</w:t>
            </w:r>
            <w:r>
              <w:rPr>
                <w:rFonts w:ascii="仿宋" w:hAnsi="仿宋" w:cs="仿宋" w:hint="eastAsia"/>
                <w:sz w:val="24"/>
                <w:szCs w:val="24"/>
              </w:rPr>
              <w:t>区块链应用</w:t>
            </w:r>
            <w:r>
              <w:rPr>
                <w:rFonts w:ascii="仿宋" w:hAnsi="仿宋" w:cs="仿宋" w:hint="eastAsia"/>
                <w:sz w:val="24"/>
                <w:szCs w:val="24"/>
              </w:rPr>
              <w:t>-</w:t>
            </w:r>
            <w:r>
              <w:rPr>
                <w:rFonts w:ascii="仿宋" w:hAnsi="仿宋" w:cs="仿宋" w:hint="eastAsia"/>
                <w:sz w:val="24"/>
                <w:szCs w:val="24"/>
              </w:rPr>
              <w:t>电子发票</w:t>
            </w:r>
            <w:r>
              <w:rPr>
                <w:rFonts w:ascii="仿宋" w:hAnsi="仿宋" w:cs="仿宋" w:hint="eastAsia"/>
                <w:color w:val="000000"/>
                <w:sz w:val="24"/>
                <w:szCs w:val="24"/>
              </w:rPr>
              <w:t>）</w:t>
            </w:r>
            <w:r>
              <w:rPr>
                <w:rFonts w:ascii="仿宋" w:hAnsi="仿宋" w:cs="仿宋" w:hint="eastAsia"/>
                <w:color w:val="000000"/>
                <w:sz w:val="24"/>
                <w:szCs w:val="24"/>
              </w:rPr>
              <w:t>-1</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运用区</w:t>
            </w:r>
            <w:proofErr w:type="gramEnd"/>
            <w:r>
              <w:rPr>
                <w:rFonts w:eastAsia="仿宋" w:hint="eastAsia"/>
                <w:color w:val="000000"/>
                <w:sz w:val="24"/>
                <w:szCs w:val="24"/>
              </w:rPr>
              <w:t>块链技术完成区块链电子发票开通及审批</w:t>
            </w:r>
          </w:p>
        </w:tc>
        <w:tc>
          <w:tcPr>
            <w:tcW w:w="36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1.创建智能合约</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2.申请开通区块链电子发票</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3.区块链电子发票审批</w:t>
            </w:r>
          </w:p>
        </w:tc>
        <w:tc>
          <w:tcPr>
            <w:tcW w:w="3280"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2-3（</w:t>
            </w:r>
            <w:r>
              <w:rPr>
                <w:rFonts w:eastAsia="仿宋" w:hint="eastAsia"/>
                <w:sz w:val="24"/>
                <w:szCs w:val="24"/>
              </w:rPr>
              <w:t>区块链应用-电子发票</w:t>
            </w:r>
            <w:r>
              <w:rPr>
                <w:rFonts w:eastAsia="仿宋" w:hint="eastAsia"/>
                <w:color w:val="000000"/>
                <w:sz w:val="24"/>
                <w:szCs w:val="24"/>
              </w:rPr>
              <w:t>）-2</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运用区</w:t>
            </w:r>
            <w:proofErr w:type="gramEnd"/>
            <w:r>
              <w:rPr>
                <w:rFonts w:eastAsia="仿宋" w:hint="eastAsia"/>
                <w:color w:val="000000"/>
                <w:sz w:val="24"/>
                <w:szCs w:val="24"/>
              </w:rPr>
              <w:t>块链技术完成消费者采购、开票及报销</w:t>
            </w:r>
          </w:p>
        </w:tc>
        <w:tc>
          <w:tcPr>
            <w:tcW w:w="36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1.发起采购</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2.接受订单</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3.申请开票</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4.开票</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5.接收发票</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6.申请报销</w:t>
            </w:r>
          </w:p>
        </w:tc>
        <w:tc>
          <w:tcPr>
            <w:tcW w:w="3280"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1361"/>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2-3（</w:t>
            </w:r>
            <w:r>
              <w:rPr>
                <w:rFonts w:eastAsia="仿宋" w:hint="eastAsia"/>
                <w:sz w:val="24"/>
                <w:szCs w:val="24"/>
              </w:rPr>
              <w:t>区块链应用-电子发票</w:t>
            </w:r>
            <w:r>
              <w:rPr>
                <w:rFonts w:eastAsia="仿宋" w:hint="eastAsia"/>
                <w:color w:val="000000"/>
                <w:sz w:val="24"/>
                <w:szCs w:val="24"/>
              </w:rPr>
              <w:t>）-3</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运用区</w:t>
            </w:r>
            <w:proofErr w:type="gramEnd"/>
            <w:r>
              <w:rPr>
                <w:rFonts w:eastAsia="仿宋" w:hint="eastAsia"/>
                <w:color w:val="000000"/>
                <w:sz w:val="24"/>
                <w:szCs w:val="24"/>
              </w:rPr>
              <w:t>块链技术完成入账</w:t>
            </w:r>
          </w:p>
        </w:tc>
        <w:tc>
          <w:tcPr>
            <w:tcW w:w="36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1.入账</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2.接收入账清单</w:t>
            </w:r>
          </w:p>
        </w:tc>
        <w:tc>
          <w:tcPr>
            <w:tcW w:w="3280"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2-4（区块链应用-农业供应链）-1</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运用区</w:t>
            </w:r>
            <w:proofErr w:type="gramEnd"/>
            <w:r>
              <w:rPr>
                <w:rFonts w:eastAsia="仿宋" w:hint="eastAsia"/>
                <w:color w:val="000000"/>
                <w:sz w:val="24"/>
                <w:szCs w:val="24"/>
              </w:rPr>
              <w:t>块链技术完成农产品地块信息、播种、农事操作记录上链</w:t>
            </w:r>
          </w:p>
        </w:tc>
        <w:tc>
          <w:tcPr>
            <w:tcW w:w="36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1.创建智能合约</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2.农产品生产企业圈地</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3.添加农事操作</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4.添加种养品种</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5.采收农产品</w:t>
            </w:r>
          </w:p>
        </w:tc>
        <w:tc>
          <w:tcPr>
            <w:tcW w:w="3280"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2-4（区块链应用-农业供应链）-2</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运用区</w:t>
            </w:r>
            <w:proofErr w:type="gramEnd"/>
            <w:r>
              <w:rPr>
                <w:rFonts w:eastAsia="仿宋" w:hint="eastAsia"/>
                <w:color w:val="000000"/>
                <w:sz w:val="24"/>
                <w:szCs w:val="24"/>
              </w:rPr>
              <w:t>块链技术完成农产品认证、溯源、供应</w:t>
            </w:r>
            <w:proofErr w:type="gramStart"/>
            <w:r>
              <w:rPr>
                <w:rFonts w:eastAsia="仿宋" w:hint="eastAsia"/>
                <w:color w:val="000000"/>
                <w:sz w:val="24"/>
                <w:szCs w:val="24"/>
              </w:rPr>
              <w:t>链交易</w:t>
            </w:r>
            <w:proofErr w:type="gramEnd"/>
            <w:r>
              <w:rPr>
                <w:rFonts w:eastAsia="仿宋" w:hint="eastAsia"/>
                <w:color w:val="000000"/>
                <w:sz w:val="24"/>
                <w:szCs w:val="24"/>
              </w:rPr>
              <w:t>业务</w:t>
            </w:r>
          </w:p>
        </w:tc>
        <w:tc>
          <w:tcPr>
            <w:tcW w:w="364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1.农产品质</w:t>
            </w:r>
            <w:proofErr w:type="gramStart"/>
            <w:r>
              <w:rPr>
                <w:rFonts w:eastAsia="仿宋" w:hint="eastAsia"/>
                <w:color w:val="000000"/>
                <w:sz w:val="24"/>
                <w:szCs w:val="24"/>
              </w:rPr>
              <w:t>量安全</w:t>
            </w:r>
            <w:proofErr w:type="gramEnd"/>
            <w:r>
              <w:rPr>
                <w:rFonts w:eastAsia="仿宋" w:hint="eastAsia"/>
                <w:color w:val="000000"/>
                <w:sz w:val="24"/>
                <w:szCs w:val="24"/>
              </w:rPr>
              <w:t>认证</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2.农产品商品发布</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3.农产品溯源</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4.农产品采购</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5.农产品托运</w:t>
            </w:r>
          </w:p>
        </w:tc>
        <w:tc>
          <w:tcPr>
            <w:tcW w:w="3280"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rPr>
                <w:rFonts w:ascii="仿宋" w:hAnsi="仿宋" w:cs="仿宋"/>
                <w:color w:val="000000"/>
                <w:sz w:val="24"/>
                <w:szCs w:val="24"/>
              </w:rPr>
            </w:pPr>
            <w:proofErr w:type="gramStart"/>
            <w:r>
              <w:rPr>
                <w:rFonts w:ascii="仿宋" w:hAnsi="仿宋" w:cs="仿宋" w:hint="eastAsia"/>
                <w:color w:val="000000"/>
                <w:sz w:val="24"/>
                <w:szCs w:val="24"/>
              </w:rPr>
              <w:t>子任务</w:t>
            </w:r>
            <w:proofErr w:type="gramEnd"/>
            <w:r>
              <w:rPr>
                <w:rFonts w:ascii="仿宋" w:hAnsi="仿宋" w:cs="仿宋" w:hint="eastAsia"/>
                <w:color w:val="000000"/>
                <w:sz w:val="24"/>
                <w:szCs w:val="24"/>
              </w:rPr>
              <w:t>3-1</w:t>
            </w:r>
            <w:r>
              <w:rPr>
                <w:rFonts w:ascii="仿宋" w:hAnsi="仿宋" w:cs="仿宋" w:hint="eastAsia"/>
                <w:color w:val="000000"/>
                <w:sz w:val="24"/>
                <w:szCs w:val="24"/>
              </w:rPr>
              <w:t>（区块链审计</w:t>
            </w:r>
            <w:r>
              <w:rPr>
                <w:rFonts w:ascii="仿宋" w:hAnsi="仿宋" w:cs="仿宋" w:hint="eastAsia"/>
                <w:color w:val="000000"/>
                <w:sz w:val="24"/>
                <w:szCs w:val="24"/>
              </w:rPr>
              <w:t>-</w:t>
            </w:r>
            <w:r>
              <w:rPr>
                <w:rFonts w:ascii="仿宋" w:hAnsi="仿宋" w:cs="仿宋" w:hint="eastAsia"/>
                <w:color w:val="000000"/>
                <w:sz w:val="24"/>
                <w:szCs w:val="24"/>
              </w:rPr>
              <w:t>保函）</w:t>
            </w:r>
          </w:p>
        </w:tc>
        <w:tc>
          <w:tcPr>
            <w:tcW w:w="2460" w:type="dxa"/>
            <w:gridSpan w:val="2"/>
            <w:vAlign w:val="center"/>
          </w:tcPr>
          <w:p w:rsidR="005618FC" w:rsidRDefault="005618FC" w:rsidP="005618FC">
            <w:pPr>
              <w:rPr>
                <w:rFonts w:ascii="仿宋" w:hAnsi="仿宋" w:cs="仿宋"/>
                <w:color w:val="000000"/>
                <w:sz w:val="24"/>
                <w:szCs w:val="24"/>
              </w:rPr>
            </w:pPr>
            <w:proofErr w:type="gramStart"/>
            <w:r>
              <w:rPr>
                <w:rFonts w:ascii="仿宋" w:hAnsi="仿宋" w:cs="仿宋" w:hint="eastAsia"/>
                <w:color w:val="000000"/>
                <w:sz w:val="24"/>
                <w:szCs w:val="24"/>
              </w:rPr>
              <w:t>运用区</w:t>
            </w:r>
            <w:proofErr w:type="gramEnd"/>
            <w:r>
              <w:rPr>
                <w:rFonts w:ascii="仿宋" w:hAnsi="仿宋" w:cs="仿宋" w:hint="eastAsia"/>
                <w:color w:val="000000"/>
                <w:sz w:val="24"/>
                <w:szCs w:val="24"/>
              </w:rPr>
              <w:t>块链技术，完成保函业务链审计</w:t>
            </w:r>
          </w:p>
        </w:tc>
        <w:tc>
          <w:tcPr>
            <w:tcW w:w="3642" w:type="dxa"/>
            <w:vAlign w:val="center"/>
          </w:tcPr>
          <w:p w:rsidR="005618FC" w:rsidRDefault="005618FC" w:rsidP="005618FC">
            <w:pPr>
              <w:rPr>
                <w:rFonts w:ascii="仿宋" w:hAnsi="仿宋" w:cs="仿宋"/>
                <w:sz w:val="24"/>
                <w:szCs w:val="24"/>
              </w:rPr>
            </w:pPr>
            <w:r>
              <w:rPr>
                <w:rFonts w:ascii="仿宋" w:hAnsi="仿宋" w:cs="仿宋" w:hint="eastAsia"/>
                <w:sz w:val="24"/>
                <w:szCs w:val="24"/>
              </w:rPr>
              <w:t>1.</w:t>
            </w:r>
            <w:r>
              <w:rPr>
                <w:rFonts w:ascii="仿宋" w:hAnsi="仿宋" w:cs="仿宋" w:hint="eastAsia"/>
                <w:color w:val="000000"/>
                <w:sz w:val="24"/>
                <w:szCs w:val="24"/>
              </w:rPr>
              <w:t>保函</w:t>
            </w:r>
            <w:r>
              <w:rPr>
                <w:rFonts w:ascii="仿宋" w:hAnsi="仿宋" w:cs="仿宋" w:hint="eastAsia"/>
                <w:sz w:val="24"/>
                <w:szCs w:val="24"/>
              </w:rPr>
              <w:t>业务</w:t>
            </w:r>
            <w:proofErr w:type="gramStart"/>
            <w:r>
              <w:rPr>
                <w:rFonts w:ascii="仿宋" w:hAnsi="仿宋" w:cs="仿宋" w:hint="eastAsia"/>
                <w:sz w:val="24"/>
                <w:szCs w:val="24"/>
              </w:rPr>
              <w:t>链结构</w:t>
            </w:r>
            <w:proofErr w:type="gramEnd"/>
            <w:r>
              <w:rPr>
                <w:rFonts w:ascii="仿宋" w:hAnsi="仿宋" w:cs="仿宋" w:hint="eastAsia"/>
                <w:sz w:val="24"/>
                <w:szCs w:val="24"/>
              </w:rPr>
              <w:t>审计</w:t>
            </w:r>
          </w:p>
          <w:p w:rsidR="005618FC" w:rsidRDefault="005618FC" w:rsidP="005618FC">
            <w:pPr>
              <w:rPr>
                <w:rFonts w:ascii="仿宋" w:hAnsi="仿宋" w:cs="仿宋"/>
                <w:sz w:val="24"/>
                <w:szCs w:val="24"/>
              </w:rPr>
            </w:pPr>
            <w:r>
              <w:rPr>
                <w:rFonts w:ascii="仿宋" w:hAnsi="仿宋" w:cs="仿宋" w:hint="eastAsia"/>
                <w:sz w:val="24"/>
                <w:szCs w:val="24"/>
              </w:rPr>
              <w:t>2.</w:t>
            </w:r>
            <w:r>
              <w:rPr>
                <w:rFonts w:ascii="仿宋" w:hAnsi="仿宋" w:cs="仿宋" w:hint="eastAsia"/>
                <w:color w:val="000000"/>
                <w:sz w:val="24"/>
                <w:szCs w:val="24"/>
              </w:rPr>
              <w:t>保函</w:t>
            </w:r>
            <w:r>
              <w:rPr>
                <w:rFonts w:ascii="仿宋" w:hAnsi="仿宋" w:cs="仿宋" w:hint="eastAsia"/>
                <w:sz w:val="24"/>
                <w:szCs w:val="24"/>
              </w:rPr>
              <w:t>业务智能合约审计</w:t>
            </w:r>
          </w:p>
          <w:p w:rsidR="005618FC" w:rsidRDefault="005618FC" w:rsidP="005618FC">
            <w:pPr>
              <w:rPr>
                <w:rFonts w:ascii="仿宋" w:hAnsi="仿宋" w:cs="仿宋"/>
                <w:sz w:val="24"/>
                <w:szCs w:val="24"/>
              </w:rPr>
            </w:pPr>
            <w:r>
              <w:rPr>
                <w:rFonts w:ascii="仿宋" w:hAnsi="仿宋" w:cs="仿宋" w:hint="eastAsia"/>
                <w:sz w:val="24"/>
                <w:szCs w:val="24"/>
              </w:rPr>
              <w:t>3.</w:t>
            </w:r>
            <w:r>
              <w:rPr>
                <w:rFonts w:ascii="仿宋" w:hAnsi="仿宋" w:cs="仿宋" w:hint="eastAsia"/>
                <w:color w:val="000000"/>
                <w:sz w:val="24"/>
                <w:szCs w:val="24"/>
              </w:rPr>
              <w:t>保函</w:t>
            </w:r>
            <w:r>
              <w:rPr>
                <w:rFonts w:ascii="仿宋" w:hAnsi="仿宋" w:cs="仿宋" w:hint="eastAsia"/>
                <w:sz w:val="24"/>
                <w:szCs w:val="24"/>
              </w:rPr>
              <w:t>业务代码审计</w:t>
            </w:r>
          </w:p>
        </w:tc>
        <w:tc>
          <w:tcPr>
            <w:tcW w:w="3280" w:type="dxa"/>
            <w:vAlign w:val="center"/>
          </w:tcPr>
          <w:p w:rsidR="005618FC" w:rsidRDefault="005618FC" w:rsidP="005618FC">
            <w:pPr>
              <w:rPr>
                <w:rFonts w:ascii="仿宋" w:hAnsi="仿宋" w:cs="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rPr>
                <w:rFonts w:ascii="仿宋" w:hAnsi="仿宋" w:cs="仿宋"/>
                <w:color w:val="000000"/>
                <w:sz w:val="24"/>
                <w:szCs w:val="24"/>
              </w:rPr>
            </w:pPr>
            <w:proofErr w:type="gramStart"/>
            <w:r>
              <w:rPr>
                <w:rFonts w:ascii="仿宋" w:hAnsi="仿宋" w:cs="仿宋" w:hint="eastAsia"/>
                <w:color w:val="000000"/>
                <w:sz w:val="24"/>
                <w:szCs w:val="24"/>
              </w:rPr>
              <w:t>子任务</w:t>
            </w:r>
            <w:proofErr w:type="gramEnd"/>
            <w:r>
              <w:rPr>
                <w:rFonts w:ascii="仿宋" w:hAnsi="仿宋" w:cs="仿宋" w:hint="eastAsia"/>
                <w:color w:val="000000"/>
                <w:sz w:val="24"/>
                <w:szCs w:val="24"/>
              </w:rPr>
              <w:t>3-2</w:t>
            </w:r>
            <w:r>
              <w:rPr>
                <w:rFonts w:ascii="仿宋" w:hAnsi="仿宋" w:cs="仿宋" w:hint="eastAsia"/>
                <w:color w:val="000000"/>
                <w:sz w:val="24"/>
                <w:szCs w:val="24"/>
              </w:rPr>
              <w:t>（区块链审计</w:t>
            </w:r>
            <w:r>
              <w:rPr>
                <w:rFonts w:ascii="仿宋" w:hAnsi="仿宋" w:cs="仿宋" w:hint="eastAsia"/>
                <w:color w:val="000000"/>
                <w:sz w:val="24"/>
                <w:szCs w:val="24"/>
              </w:rPr>
              <w:t>-</w:t>
            </w:r>
            <w:r>
              <w:rPr>
                <w:rFonts w:ascii="仿宋" w:hAnsi="仿宋" w:cs="仿宋" w:hint="eastAsia"/>
                <w:color w:val="000000"/>
                <w:sz w:val="24"/>
                <w:szCs w:val="24"/>
              </w:rPr>
              <w:t>跨境支付）</w:t>
            </w:r>
          </w:p>
        </w:tc>
        <w:tc>
          <w:tcPr>
            <w:tcW w:w="2460" w:type="dxa"/>
            <w:gridSpan w:val="2"/>
            <w:vAlign w:val="center"/>
          </w:tcPr>
          <w:p w:rsidR="005618FC" w:rsidRDefault="005618FC" w:rsidP="005618FC">
            <w:pPr>
              <w:rPr>
                <w:rFonts w:ascii="仿宋" w:hAnsi="仿宋" w:cs="仿宋"/>
                <w:color w:val="000000"/>
                <w:sz w:val="24"/>
                <w:szCs w:val="24"/>
              </w:rPr>
            </w:pPr>
            <w:proofErr w:type="gramStart"/>
            <w:r>
              <w:rPr>
                <w:rFonts w:ascii="仿宋" w:hAnsi="仿宋" w:cs="仿宋" w:hint="eastAsia"/>
                <w:color w:val="000000"/>
                <w:sz w:val="24"/>
                <w:szCs w:val="24"/>
              </w:rPr>
              <w:t>运用区</w:t>
            </w:r>
            <w:proofErr w:type="gramEnd"/>
            <w:r>
              <w:rPr>
                <w:rFonts w:ascii="仿宋" w:hAnsi="仿宋" w:cs="仿宋" w:hint="eastAsia"/>
                <w:color w:val="000000"/>
                <w:sz w:val="24"/>
                <w:szCs w:val="24"/>
              </w:rPr>
              <w:t>块链技术，完成跨境支付业务链审计</w:t>
            </w:r>
          </w:p>
        </w:tc>
        <w:tc>
          <w:tcPr>
            <w:tcW w:w="3642" w:type="dxa"/>
            <w:vAlign w:val="center"/>
          </w:tcPr>
          <w:p w:rsidR="005618FC" w:rsidRDefault="005618FC" w:rsidP="005618FC">
            <w:pPr>
              <w:rPr>
                <w:rFonts w:ascii="仿宋" w:hAnsi="仿宋" w:cs="仿宋"/>
                <w:sz w:val="24"/>
                <w:szCs w:val="24"/>
              </w:rPr>
            </w:pPr>
            <w:r>
              <w:rPr>
                <w:rFonts w:ascii="仿宋" w:hAnsi="仿宋" w:cs="仿宋" w:hint="eastAsia"/>
                <w:sz w:val="24"/>
                <w:szCs w:val="24"/>
              </w:rPr>
              <w:t>1.</w:t>
            </w:r>
            <w:r>
              <w:rPr>
                <w:rFonts w:ascii="仿宋" w:hAnsi="仿宋" w:cs="仿宋" w:hint="eastAsia"/>
                <w:color w:val="000000"/>
                <w:sz w:val="24"/>
                <w:szCs w:val="24"/>
              </w:rPr>
              <w:t>跨境支付</w:t>
            </w:r>
            <w:r>
              <w:rPr>
                <w:rFonts w:ascii="仿宋" w:hAnsi="仿宋" w:cs="仿宋" w:hint="eastAsia"/>
                <w:sz w:val="24"/>
                <w:szCs w:val="24"/>
              </w:rPr>
              <w:t>业务</w:t>
            </w:r>
            <w:proofErr w:type="gramStart"/>
            <w:r>
              <w:rPr>
                <w:rFonts w:ascii="仿宋" w:hAnsi="仿宋" w:cs="仿宋" w:hint="eastAsia"/>
                <w:sz w:val="24"/>
                <w:szCs w:val="24"/>
              </w:rPr>
              <w:t>链结构</w:t>
            </w:r>
            <w:proofErr w:type="gramEnd"/>
            <w:r>
              <w:rPr>
                <w:rFonts w:ascii="仿宋" w:hAnsi="仿宋" w:cs="仿宋" w:hint="eastAsia"/>
                <w:sz w:val="24"/>
                <w:szCs w:val="24"/>
              </w:rPr>
              <w:t>审计</w:t>
            </w:r>
          </w:p>
          <w:p w:rsidR="005618FC" w:rsidRDefault="005618FC" w:rsidP="005618FC">
            <w:pPr>
              <w:rPr>
                <w:rFonts w:ascii="仿宋" w:hAnsi="仿宋" w:cs="仿宋"/>
                <w:sz w:val="24"/>
                <w:szCs w:val="24"/>
              </w:rPr>
            </w:pPr>
            <w:r>
              <w:rPr>
                <w:rFonts w:ascii="仿宋" w:hAnsi="仿宋" w:cs="仿宋" w:hint="eastAsia"/>
                <w:sz w:val="24"/>
                <w:szCs w:val="24"/>
              </w:rPr>
              <w:t>2.</w:t>
            </w:r>
            <w:r>
              <w:rPr>
                <w:rFonts w:ascii="仿宋" w:hAnsi="仿宋" w:cs="仿宋" w:hint="eastAsia"/>
                <w:color w:val="000000"/>
                <w:sz w:val="24"/>
                <w:szCs w:val="24"/>
              </w:rPr>
              <w:t>跨境支付</w:t>
            </w:r>
            <w:r>
              <w:rPr>
                <w:rFonts w:ascii="仿宋" w:hAnsi="仿宋" w:cs="仿宋" w:hint="eastAsia"/>
                <w:sz w:val="24"/>
                <w:szCs w:val="24"/>
              </w:rPr>
              <w:t>业务智能合约审计</w:t>
            </w:r>
          </w:p>
          <w:p w:rsidR="005618FC" w:rsidRDefault="005618FC" w:rsidP="005618FC">
            <w:pPr>
              <w:rPr>
                <w:rFonts w:ascii="仿宋" w:hAnsi="仿宋" w:cs="仿宋"/>
                <w:sz w:val="24"/>
                <w:szCs w:val="24"/>
                <w:lang w:bidi="zh-CN"/>
              </w:rPr>
            </w:pPr>
            <w:r>
              <w:rPr>
                <w:rFonts w:ascii="仿宋" w:hAnsi="仿宋" w:cs="仿宋" w:hint="eastAsia"/>
                <w:sz w:val="24"/>
                <w:szCs w:val="24"/>
              </w:rPr>
              <w:t>3.</w:t>
            </w:r>
            <w:r>
              <w:rPr>
                <w:rFonts w:ascii="仿宋" w:hAnsi="仿宋" w:cs="仿宋" w:hint="eastAsia"/>
                <w:color w:val="000000"/>
                <w:sz w:val="24"/>
                <w:szCs w:val="24"/>
              </w:rPr>
              <w:t>跨境支付</w:t>
            </w:r>
            <w:r>
              <w:rPr>
                <w:rFonts w:ascii="仿宋" w:hAnsi="仿宋" w:cs="仿宋" w:hint="eastAsia"/>
                <w:sz w:val="24"/>
                <w:szCs w:val="24"/>
              </w:rPr>
              <w:t>业务代码审计</w:t>
            </w:r>
          </w:p>
        </w:tc>
        <w:tc>
          <w:tcPr>
            <w:tcW w:w="3280" w:type="dxa"/>
            <w:vAlign w:val="center"/>
          </w:tcPr>
          <w:p w:rsidR="005618FC" w:rsidRDefault="005618FC" w:rsidP="005618FC">
            <w:pPr>
              <w:rPr>
                <w:rFonts w:ascii="仿宋" w:hAnsi="仿宋" w:cs="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rPr>
                <w:rFonts w:ascii="仿宋" w:hAnsi="仿宋" w:cs="仿宋"/>
                <w:color w:val="000000"/>
                <w:sz w:val="24"/>
                <w:szCs w:val="24"/>
              </w:rPr>
            </w:pPr>
            <w:proofErr w:type="gramStart"/>
            <w:r>
              <w:rPr>
                <w:rFonts w:ascii="仿宋" w:hAnsi="仿宋" w:cs="仿宋" w:hint="eastAsia"/>
                <w:color w:val="000000"/>
                <w:sz w:val="24"/>
                <w:szCs w:val="24"/>
              </w:rPr>
              <w:t>子任务</w:t>
            </w:r>
            <w:proofErr w:type="gramEnd"/>
            <w:r>
              <w:rPr>
                <w:rFonts w:ascii="仿宋" w:hAnsi="仿宋" w:cs="仿宋" w:hint="eastAsia"/>
                <w:color w:val="000000"/>
                <w:sz w:val="24"/>
                <w:szCs w:val="24"/>
              </w:rPr>
              <w:t>3-3</w:t>
            </w:r>
            <w:r>
              <w:rPr>
                <w:rFonts w:ascii="仿宋" w:hAnsi="仿宋" w:cs="仿宋" w:hint="eastAsia"/>
                <w:color w:val="000000"/>
                <w:sz w:val="24"/>
                <w:szCs w:val="24"/>
              </w:rPr>
              <w:t>（区块链审计</w:t>
            </w:r>
            <w:r>
              <w:rPr>
                <w:rFonts w:ascii="仿宋" w:hAnsi="仿宋" w:cs="仿宋" w:hint="eastAsia"/>
                <w:color w:val="000000"/>
                <w:sz w:val="24"/>
                <w:szCs w:val="24"/>
              </w:rPr>
              <w:t>-</w:t>
            </w:r>
            <w:r>
              <w:rPr>
                <w:rFonts w:ascii="仿宋" w:hAnsi="仿宋" w:cs="仿宋" w:hint="eastAsia"/>
                <w:color w:val="000000"/>
                <w:sz w:val="24"/>
                <w:szCs w:val="24"/>
              </w:rPr>
              <w:t>航空延误险）</w:t>
            </w:r>
          </w:p>
        </w:tc>
        <w:tc>
          <w:tcPr>
            <w:tcW w:w="2460" w:type="dxa"/>
            <w:gridSpan w:val="2"/>
            <w:vAlign w:val="center"/>
          </w:tcPr>
          <w:p w:rsidR="005618FC" w:rsidRDefault="005618FC" w:rsidP="005618FC">
            <w:pPr>
              <w:rPr>
                <w:rFonts w:ascii="仿宋" w:hAnsi="仿宋" w:cs="仿宋"/>
                <w:color w:val="000000"/>
                <w:sz w:val="24"/>
                <w:szCs w:val="24"/>
              </w:rPr>
            </w:pPr>
            <w:proofErr w:type="gramStart"/>
            <w:r>
              <w:rPr>
                <w:rFonts w:ascii="仿宋" w:hAnsi="仿宋" w:cs="仿宋" w:hint="eastAsia"/>
                <w:color w:val="000000"/>
                <w:sz w:val="24"/>
                <w:szCs w:val="24"/>
              </w:rPr>
              <w:t>运用区</w:t>
            </w:r>
            <w:proofErr w:type="gramEnd"/>
            <w:r>
              <w:rPr>
                <w:rFonts w:ascii="仿宋" w:hAnsi="仿宋" w:cs="仿宋" w:hint="eastAsia"/>
                <w:color w:val="000000"/>
                <w:sz w:val="24"/>
                <w:szCs w:val="24"/>
              </w:rPr>
              <w:t>块链技术，完成航空延误险业务链审计</w:t>
            </w:r>
          </w:p>
        </w:tc>
        <w:tc>
          <w:tcPr>
            <w:tcW w:w="3642" w:type="dxa"/>
            <w:vAlign w:val="center"/>
          </w:tcPr>
          <w:p w:rsidR="005618FC" w:rsidRDefault="005618FC" w:rsidP="005618FC">
            <w:pPr>
              <w:rPr>
                <w:rFonts w:ascii="仿宋" w:hAnsi="仿宋" w:cs="仿宋"/>
                <w:sz w:val="24"/>
                <w:szCs w:val="24"/>
              </w:rPr>
            </w:pPr>
            <w:r>
              <w:rPr>
                <w:rFonts w:ascii="仿宋" w:hAnsi="仿宋" w:cs="仿宋" w:hint="eastAsia"/>
                <w:sz w:val="24"/>
                <w:szCs w:val="24"/>
              </w:rPr>
              <w:t>1.</w:t>
            </w:r>
            <w:r>
              <w:rPr>
                <w:rFonts w:ascii="仿宋" w:hAnsi="仿宋" w:cs="仿宋" w:hint="eastAsia"/>
                <w:color w:val="000000"/>
                <w:sz w:val="24"/>
                <w:szCs w:val="24"/>
              </w:rPr>
              <w:t>航空延误险</w:t>
            </w:r>
            <w:r>
              <w:rPr>
                <w:rFonts w:ascii="仿宋" w:hAnsi="仿宋" w:cs="仿宋" w:hint="eastAsia"/>
                <w:sz w:val="24"/>
                <w:szCs w:val="24"/>
              </w:rPr>
              <w:t>业务</w:t>
            </w:r>
            <w:proofErr w:type="gramStart"/>
            <w:r>
              <w:rPr>
                <w:rFonts w:ascii="仿宋" w:hAnsi="仿宋" w:cs="仿宋" w:hint="eastAsia"/>
                <w:sz w:val="24"/>
                <w:szCs w:val="24"/>
              </w:rPr>
              <w:t>链结构</w:t>
            </w:r>
            <w:proofErr w:type="gramEnd"/>
            <w:r>
              <w:rPr>
                <w:rFonts w:ascii="仿宋" w:hAnsi="仿宋" w:cs="仿宋" w:hint="eastAsia"/>
                <w:sz w:val="24"/>
                <w:szCs w:val="24"/>
              </w:rPr>
              <w:t>审计</w:t>
            </w:r>
          </w:p>
          <w:p w:rsidR="005618FC" w:rsidRDefault="005618FC" w:rsidP="005618FC">
            <w:pPr>
              <w:rPr>
                <w:rFonts w:ascii="仿宋" w:hAnsi="仿宋" w:cs="仿宋"/>
                <w:sz w:val="24"/>
                <w:szCs w:val="24"/>
              </w:rPr>
            </w:pPr>
            <w:r>
              <w:rPr>
                <w:rFonts w:ascii="仿宋" w:hAnsi="仿宋" w:cs="仿宋" w:hint="eastAsia"/>
                <w:sz w:val="24"/>
                <w:szCs w:val="24"/>
              </w:rPr>
              <w:t>2.</w:t>
            </w:r>
            <w:r>
              <w:rPr>
                <w:rFonts w:ascii="仿宋" w:hAnsi="仿宋" w:cs="仿宋" w:hint="eastAsia"/>
                <w:color w:val="000000"/>
                <w:sz w:val="24"/>
                <w:szCs w:val="24"/>
              </w:rPr>
              <w:t>航空延误险</w:t>
            </w:r>
            <w:r>
              <w:rPr>
                <w:rFonts w:ascii="仿宋" w:hAnsi="仿宋" w:cs="仿宋" w:hint="eastAsia"/>
                <w:sz w:val="24"/>
                <w:szCs w:val="24"/>
              </w:rPr>
              <w:t>业务智能合约审计</w:t>
            </w:r>
          </w:p>
          <w:p w:rsidR="005618FC" w:rsidRDefault="005618FC" w:rsidP="005618FC">
            <w:pPr>
              <w:rPr>
                <w:rFonts w:ascii="仿宋" w:hAnsi="仿宋" w:cs="仿宋"/>
                <w:sz w:val="24"/>
                <w:szCs w:val="24"/>
                <w:lang w:bidi="zh-CN"/>
              </w:rPr>
            </w:pPr>
            <w:r>
              <w:rPr>
                <w:rFonts w:ascii="仿宋" w:hAnsi="仿宋" w:cs="仿宋" w:hint="eastAsia"/>
                <w:sz w:val="24"/>
                <w:szCs w:val="24"/>
              </w:rPr>
              <w:t>3.</w:t>
            </w:r>
            <w:r>
              <w:rPr>
                <w:rFonts w:ascii="仿宋" w:hAnsi="仿宋" w:cs="仿宋" w:hint="eastAsia"/>
                <w:color w:val="000000"/>
                <w:sz w:val="24"/>
                <w:szCs w:val="24"/>
              </w:rPr>
              <w:t>航空延误险</w:t>
            </w:r>
            <w:r>
              <w:rPr>
                <w:rFonts w:ascii="仿宋" w:hAnsi="仿宋" w:cs="仿宋" w:hint="eastAsia"/>
                <w:sz w:val="24"/>
                <w:szCs w:val="24"/>
              </w:rPr>
              <w:t>业务代码审计</w:t>
            </w:r>
          </w:p>
        </w:tc>
        <w:tc>
          <w:tcPr>
            <w:tcW w:w="3280" w:type="dxa"/>
            <w:vAlign w:val="center"/>
          </w:tcPr>
          <w:p w:rsidR="005618FC" w:rsidRDefault="005618FC" w:rsidP="005618FC">
            <w:pPr>
              <w:rPr>
                <w:rFonts w:ascii="仿宋" w:hAnsi="仿宋" w:cs="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rPr>
                <w:rFonts w:ascii="仿宋" w:hAnsi="仿宋" w:cs="仿宋"/>
                <w:color w:val="000000"/>
                <w:sz w:val="24"/>
                <w:szCs w:val="24"/>
              </w:rPr>
            </w:pPr>
            <w:proofErr w:type="gramStart"/>
            <w:r>
              <w:rPr>
                <w:rFonts w:ascii="仿宋" w:hAnsi="仿宋" w:cs="仿宋" w:hint="eastAsia"/>
                <w:color w:val="000000"/>
                <w:sz w:val="24"/>
                <w:szCs w:val="24"/>
              </w:rPr>
              <w:t>子任务</w:t>
            </w:r>
            <w:proofErr w:type="gramEnd"/>
            <w:r>
              <w:rPr>
                <w:rFonts w:ascii="仿宋" w:hAnsi="仿宋" w:cs="仿宋" w:hint="eastAsia"/>
                <w:color w:val="000000"/>
                <w:sz w:val="24"/>
                <w:szCs w:val="24"/>
              </w:rPr>
              <w:t>3-4</w:t>
            </w:r>
            <w:r>
              <w:rPr>
                <w:rFonts w:ascii="仿宋" w:hAnsi="仿宋" w:cs="仿宋" w:hint="eastAsia"/>
                <w:color w:val="000000"/>
                <w:sz w:val="24"/>
                <w:szCs w:val="24"/>
              </w:rPr>
              <w:t>（区块链审计</w:t>
            </w:r>
            <w:r>
              <w:rPr>
                <w:rFonts w:ascii="仿宋" w:hAnsi="仿宋" w:cs="仿宋" w:hint="eastAsia"/>
                <w:color w:val="000000"/>
                <w:sz w:val="24"/>
                <w:szCs w:val="24"/>
              </w:rPr>
              <w:t>-</w:t>
            </w:r>
            <w:r>
              <w:rPr>
                <w:rFonts w:ascii="仿宋" w:hAnsi="仿宋" w:cs="仿宋" w:hint="eastAsia"/>
                <w:color w:val="000000"/>
                <w:sz w:val="24"/>
                <w:szCs w:val="24"/>
              </w:rPr>
              <w:t>航空意外险）</w:t>
            </w:r>
          </w:p>
        </w:tc>
        <w:tc>
          <w:tcPr>
            <w:tcW w:w="2460" w:type="dxa"/>
            <w:gridSpan w:val="2"/>
            <w:vAlign w:val="center"/>
          </w:tcPr>
          <w:p w:rsidR="005618FC" w:rsidRDefault="005618FC" w:rsidP="005618FC">
            <w:pPr>
              <w:rPr>
                <w:rFonts w:ascii="仿宋" w:hAnsi="仿宋" w:cs="仿宋"/>
                <w:color w:val="000000"/>
                <w:sz w:val="24"/>
                <w:szCs w:val="24"/>
              </w:rPr>
            </w:pPr>
            <w:proofErr w:type="gramStart"/>
            <w:r>
              <w:rPr>
                <w:rFonts w:ascii="仿宋" w:hAnsi="仿宋" w:cs="仿宋" w:hint="eastAsia"/>
                <w:color w:val="000000"/>
                <w:sz w:val="24"/>
                <w:szCs w:val="24"/>
              </w:rPr>
              <w:t>运用区</w:t>
            </w:r>
            <w:proofErr w:type="gramEnd"/>
            <w:r>
              <w:rPr>
                <w:rFonts w:ascii="仿宋" w:hAnsi="仿宋" w:cs="仿宋" w:hint="eastAsia"/>
                <w:color w:val="000000"/>
                <w:sz w:val="24"/>
                <w:szCs w:val="24"/>
              </w:rPr>
              <w:t>块链技术，完成航空意外险业务链审计</w:t>
            </w:r>
          </w:p>
        </w:tc>
        <w:tc>
          <w:tcPr>
            <w:tcW w:w="3642" w:type="dxa"/>
            <w:vAlign w:val="center"/>
          </w:tcPr>
          <w:p w:rsidR="005618FC" w:rsidRDefault="005618FC" w:rsidP="005618FC">
            <w:pPr>
              <w:rPr>
                <w:rFonts w:ascii="仿宋" w:hAnsi="仿宋" w:cs="仿宋"/>
                <w:sz w:val="24"/>
                <w:szCs w:val="24"/>
              </w:rPr>
            </w:pPr>
            <w:r>
              <w:rPr>
                <w:rFonts w:ascii="仿宋" w:hAnsi="仿宋" w:cs="仿宋" w:hint="eastAsia"/>
                <w:sz w:val="24"/>
                <w:szCs w:val="24"/>
              </w:rPr>
              <w:t>1.</w:t>
            </w:r>
            <w:r>
              <w:rPr>
                <w:rFonts w:ascii="仿宋" w:hAnsi="仿宋" w:cs="仿宋" w:hint="eastAsia"/>
                <w:color w:val="000000"/>
                <w:sz w:val="24"/>
                <w:szCs w:val="24"/>
              </w:rPr>
              <w:t>航空意外险</w:t>
            </w:r>
            <w:r>
              <w:rPr>
                <w:rFonts w:ascii="仿宋" w:hAnsi="仿宋" w:cs="仿宋" w:hint="eastAsia"/>
                <w:sz w:val="24"/>
                <w:szCs w:val="24"/>
              </w:rPr>
              <w:t>业务</w:t>
            </w:r>
            <w:proofErr w:type="gramStart"/>
            <w:r>
              <w:rPr>
                <w:rFonts w:ascii="仿宋" w:hAnsi="仿宋" w:cs="仿宋" w:hint="eastAsia"/>
                <w:sz w:val="24"/>
                <w:szCs w:val="24"/>
              </w:rPr>
              <w:t>链结构</w:t>
            </w:r>
            <w:proofErr w:type="gramEnd"/>
            <w:r>
              <w:rPr>
                <w:rFonts w:ascii="仿宋" w:hAnsi="仿宋" w:cs="仿宋" w:hint="eastAsia"/>
                <w:sz w:val="24"/>
                <w:szCs w:val="24"/>
              </w:rPr>
              <w:t>审计</w:t>
            </w:r>
          </w:p>
          <w:p w:rsidR="005618FC" w:rsidRDefault="005618FC" w:rsidP="005618FC">
            <w:pPr>
              <w:rPr>
                <w:rFonts w:ascii="仿宋" w:hAnsi="仿宋" w:cs="仿宋"/>
                <w:sz w:val="24"/>
                <w:szCs w:val="24"/>
              </w:rPr>
            </w:pPr>
            <w:r>
              <w:rPr>
                <w:rFonts w:ascii="仿宋" w:hAnsi="仿宋" w:cs="仿宋" w:hint="eastAsia"/>
                <w:sz w:val="24"/>
                <w:szCs w:val="24"/>
              </w:rPr>
              <w:t>2.</w:t>
            </w:r>
            <w:r>
              <w:rPr>
                <w:rFonts w:ascii="仿宋" w:hAnsi="仿宋" w:cs="仿宋" w:hint="eastAsia"/>
                <w:color w:val="000000"/>
                <w:sz w:val="24"/>
                <w:szCs w:val="24"/>
              </w:rPr>
              <w:t>航空意外险</w:t>
            </w:r>
            <w:r>
              <w:rPr>
                <w:rFonts w:ascii="仿宋" w:hAnsi="仿宋" w:cs="仿宋" w:hint="eastAsia"/>
                <w:sz w:val="24"/>
                <w:szCs w:val="24"/>
              </w:rPr>
              <w:t>业务智能合约审计</w:t>
            </w:r>
          </w:p>
          <w:p w:rsidR="005618FC" w:rsidRDefault="005618FC" w:rsidP="005618FC">
            <w:pPr>
              <w:rPr>
                <w:rFonts w:ascii="仿宋" w:hAnsi="仿宋" w:cs="仿宋"/>
                <w:sz w:val="24"/>
                <w:szCs w:val="24"/>
                <w:lang w:bidi="zh-CN"/>
              </w:rPr>
            </w:pPr>
            <w:r>
              <w:rPr>
                <w:rFonts w:ascii="仿宋" w:hAnsi="仿宋" w:cs="仿宋" w:hint="eastAsia"/>
                <w:sz w:val="24"/>
                <w:szCs w:val="24"/>
              </w:rPr>
              <w:t>3.</w:t>
            </w:r>
            <w:r>
              <w:rPr>
                <w:rFonts w:ascii="仿宋" w:hAnsi="仿宋" w:cs="仿宋" w:hint="eastAsia"/>
                <w:color w:val="000000"/>
                <w:sz w:val="24"/>
                <w:szCs w:val="24"/>
              </w:rPr>
              <w:t>航空意外险</w:t>
            </w:r>
            <w:r>
              <w:rPr>
                <w:rFonts w:ascii="仿宋" w:hAnsi="仿宋" w:cs="仿宋" w:hint="eastAsia"/>
                <w:sz w:val="24"/>
                <w:szCs w:val="24"/>
              </w:rPr>
              <w:t>业务代码审计</w:t>
            </w:r>
          </w:p>
        </w:tc>
        <w:tc>
          <w:tcPr>
            <w:tcW w:w="3280" w:type="dxa"/>
            <w:vAlign w:val="center"/>
          </w:tcPr>
          <w:p w:rsidR="005618FC" w:rsidRDefault="005618FC" w:rsidP="005618FC">
            <w:pPr>
              <w:rPr>
                <w:rFonts w:ascii="仿宋" w:hAnsi="仿宋" w:cs="仿宋"/>
                <w:color w:val="000000"/>
                <w:sz w:val="24"/>
                <w:szCs w:val="24"/>
              </w:rPr>
            </w:pPr>
          </w:p>
        </w:tc>
      </w:tr>
      <w:tr w:rsidR="005618FC" w:rsidTr="005618FC">
        <w:trPr>
          <w:trHeight w:val="90"/>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赛项技术规范</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3"/>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1.区块链搭链、智能合约编写的能力；</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sz w:val="24"/>
                <w:szCs w:val="24"/>
              </w:rPr>
              <w:t>2.适应现代金融业的新知识、新技术、新方法、新应用的能力；</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3"/>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1.JR/T 0193-2020  区块链技术金融应用 评估规则</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2.JR/T 0074-2012  保险业IT服务管理基本规范</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3.NY/T 1993-2011  农产品质</w:t>
            </w:r>
            <w:proofErr w:type="gramStart"/>
            <w:r>
              <w:rPr>
                <w:rFonts w:eastAsia="仿宋" w:hint="eastAsia"/>
                <w:sz w:val="24"/>
                <w:szCs w:val="24"/>
              </w:rPr>
              <w:t>量安全</w:t>
            </w:r>
            <w:proofErr w:type="gramEnd"/>
            <w:r>
              <w:rPr>
                <w:rFonts w:eastAsia="仿宋" w:hint="eastAsia"/>
                <w:sz w:val="24"/>
                <w:szCs w:val="24"/>
              </w:rPr>
              <w:t>追溯操作规程 通则</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4.职业编码  4-04-05-06  区块链应用操作员国家职业标准</w:t>
            </w:r>
          </w:p>
          <w:p w:rsidR="005618FC" w:rsidRDefault="005618FC" w:rsidP="005618FC">
            <w:pPr>
              <w:pStyle w:val="20"/>
              <w:spacing w:after="0"/>
              <w:ind w:leftChars="0" w:left="0" w:firstLineChars="0" w:firstLine="0"/>
              <w:rPr>
                <w:rFonts w:ascii="宋体" w:hAnsi="宋体" w:cs="宋体"/>
                <w:sz w:val="24"/>
                <w:szCs w:val="24"/>
              </w:rPr>
            </w:pPr>
            <w:r>
              <w:rPr>
                <w:rFonts w:eastAsia="仿宋" w:hint="eastAsia"/>
                <w:sz w:val="24"/>
                <w:szCs w:val="24"/>
              </w:rPr>
              <w:t>5.职业编码  2-02-10-15  区块链工程技术人员</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场地、材料、设备、检测工具、安全防护要求等。</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p>
        </w:tc>
      </w:tr>
    </w:tbl>
    <w:p w:rsidR="005618FC" w:rsidRDefault="005618FC" w:rsidP="005618FC">
      <w:pPr>
        <w:pStyle w:val="20"/>
        <w:rPr>
          <w:rFonts w:eastAsia="仿宋"/>
        </w:rPr>
      </w:pPr>
    </w:p>
    <w:p w:rsidR="005618FC" w:rsidRDefault="005618FC" w:rsidP="005618FC">
      <w:pPr>
        <w:pStyle w:val="2"/>
        <w:numPr>
          <w:ilvl w:val="1"/>
          <w:numId w:val="1"/>
        </w:numPr>
        <w:tabs>
          <w:tab w:val="left" w:pos="0"/>
        </w:tabs>
        <w:autoSpaceDE/>
        <w:autoSpaceDN/>
        <w:spacing w:line="240" w:lineRule="auto"/>
        <w:jc w:val="both"/>
        <w:rPr>
          <w:rFonts w:ascii="仿宋" w:hAnsi="仿宋"/>
          <w:lang w:val="en-US"/>
        </w:rPr>
      </w:pPr>
      <w:r>
        <w:rPr>
          <w:rFonts w:ascii="仿宋" w:hAnsi="仿宋" w:hint="eastAsia"/>
          <w:lang w:val="en-US"/>
        </w:rPr>
        <w:lastRenderedPageBreak/>
        <w:t>支付业务数字化</w:t>
      </w:r>
    </w:p>
    <w:p w:rsidR="005618FC" w:rsidRDefault="005618FC" w:rsidP="005618FC">
      <w:pPr>
        <w:jc w:val="center"/>
      </w:pPr>
      <w:r>
        <w:rPr>
          <w:rFonts w:ascii="仿宋" w:hAnsi="仿宋" w:cs="仿宋" w:hint="eastAsia"/>
          <w:b/>
          <w:color w:val="000000"/>
          <w:sz w:val="24"/>
          <w:szCs w:val="24"/>
          <w:lang w:bidi="zh-CN"/>
        </w:rPr>
        <w:t>表</w:t>
      </w:r>
      <w:r>
        <w:rPr>
          <w:rFonts w:ascii="仿宋" w:hAnsi="仿宋" w:cs="仿宋" w:hint="eastAsia"/>
          <w:b/>
          <w:color w:val="000000"/>
          <w:sz w:val="24"/>
          <w:szCs w:val="24"/>
          <w:lang w:bidi="zh-CN"/>
        </w:rPr>
        <w:t xml:space="preserve">5 </w:t>
      </w:r>
      <w:r>
        <w:rPr>
          <w:rFonts w:ascii="仿宋" w:hAnsi="仿宋" w:cs="仿宋" w:hint="eastAsia"/>
          <w:b/>
          <w:color w:val="000000"/>
          <w:sz w:val="24"/>
          <w:szCs w:val="24"/>
          <w:lang w:bidi="zh-CN"/>
        </w:rPr>
        <w:t>技能模块</w:t>
      </w:r>
      <w:r>
        <w:rPr>
          <w:rFonts w:ascii="仿宋" w:hAnsi="仿宋" w:cs="仿宋" w:hint="eastAsia"/>
          <w:b/>
          <w:color w:val="000000"/>
          <w:sz w:val="24"/>
          <w:szCs w:val="24"/>
          <w:lang w:bidi="zh-CN"/>
        </w:rPr>
        <w:t>3</w:t>
      </w:r>
      <w:r>
        <w:rPr>
          <w:rFonts w:ascii="仿宋" w:hAnsi="仿宋" w:cs="仿宋" w:hint="eastAsia"/>
          <w:b/>
          <w:color w:val="000000"/>
          <w:sz w:val="24"/>
          <w:szCs w:val="24"/>
          <w:lang w:bidi="zh-CN"/>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3500"/>
        <w:gridCol w:w="3422"/>
      </w:tblGrid>
      <w:tr w:rsidR="005618FC" w:rsidTr="005618FC">
        <w:trPr>
          <w:trHeight w:val="567"/>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模块序号</w:t>
            </w:r>
          </w:p>
        </w:tc>
        <w:tc>
          <w:tcPr>
            <w:tcW w:w="3096" w:type="dxa"/>
            <w:gridSpan w:val="2"/>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模块</w:t>
            </w:r>
            <w:r>
              <w:rPr>
                <w:rFonts w:ascii="仿宋" w:hAnsi="仿宋" w:cs="仿宋" w:hint="eastAsia"/>
                <w:color w:val="000000"/>
                <w:sz w:val="24"/>
                <w:szCs w:val="24"/>
              </w:rPr>
              <w:t>3</w:t>
            </w:r>
          </w:p>
        </w:tc>
        <w:tc>
          <w:tcPr>
            <w:tcW w:w="4600" w:type="dxa"/>
            <w:gridSpan w:val="2"/>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对应赛项编号</w:t>
            </w:r>
          </w:p>
        </w:tc>
        <w:tc>
          <w:tcPr>
            <w:tcW w:w="3422" w:type="dxa"/>
            <w:vAlign w:val="center"/>
          </w:tcPr>
          <w:p w:rsidR="005618FC" w:rsidRDefault="005618FC" w:rsidP="005618FC">
            <w:pPr>
              <w:jc w:val="left"/>
              <w:rPr>
                <w:rFonts w:ascii="仿宋" w:hAnsi="仿宋" w:cs="仿宋"/>
                <w:color w:val="000000"/>
                <w:sz w:val="24"/>
                <w:szCs w:val="24"/>
              </w:rPr>
            </w:pPr>
            <w:r>
              <w:rPr>
                <w:rFonts w:ascii="仿宋" w:hAnsi="仿宋" w:cs="仿宋" w:hint="eastAsia"/>
                <w:color w:val="000000"/>
                <w:sz w:val="24"/>
                <w:szCs w:val="24"/>
              </w:rPr>
              <w:t>GZ044</w:t>
            </w:r>
          </w:p>
        </w:tc>
      </w:tr>
      <w:tr w:rsidR="005618FC" w:rsidTr="005618FC">
        <w:trPr>
          <w:trHeight w:val="567"/>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模块名称</w:t>
            </w:r>
          </w:p>
        </w:tc>
        <w:tc>
          <w:tcPr>
            <w:tcW w:w="3096" w:type="dxa"/>
            <w:gridSpan w:val="2"/>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支付业务数字化</w:t>
            </w:r>
          </w:p>
        </w:tc>
        <w:tc>
          <w:tcPr>
            <w:tcW w:w="4600" w:type="dxa"/>
            <w:gridSpan w:val="2"/>
            <w:vAlign w:val="center"/>
          </w:tcPr>
          <w:p w:rsidR="005618FC" w:rsidRDefault="005618FC" w:rsidP="005618FC">
            <w:pPr>
              <w:adjustRightInd w:val="0"/>
              <w:snapToGrid w:val="0"/>
              <w:jc w:val="center"/>
              <w:rPr>
                <w:rFonts w:ascii="仿宋" w:hAnsi="仿宋" w:cs="仿宋"/>
                <w:b/>
                <w:color w:val="000000"/>
                <w:sz w:val="24"/>
                <w:szCs w:val="24"/>
              </w:rPr>
            </w:pPr>
            <w:proofErr w:type="gramStart"/>
            <w:r>
              <w:rPr>
                <w:rFonts w:ascii="仿宋" w:hAnsi="仿宋" w:cs="仿宋" w:hint="eastAsia"/>
                <w:b/>
                <w:color w:val="000000"/>
                <w:sz w:val="24"/>
                <w:szCs w:val="24"/>
              </w:rPr>
              <w:t>子任务</w:t>
            </w:r>
            <w:proofErr w:type="gramEnd"/>
            <w:r>
              <w:rPr>
                <w:rFonts w:ascii="仿宋" w:hAnsi="仿宋" w:cs="仿宋" w:hint="eastAsia"/>
                <w:b/>
                <w:color w:val="000000"/>
                <w:sz w:val="24"/>
                <w:szCs w:val="24"/>
              </w:rPr>
              <w:t>数量</w:t>
            </w:r>
          </w:p>
        </w:tc>
        <w:tc>
          <w:tcPr>
            <w:tcW w:w="3422" w:type="dxa"/>
            <w:vAlign w:val="center"/>
          </w:tcPr>
          <w:p w:rsidR="005618FC" w:rsidRDefault="005618FC" w:rsidP="005618FC">
            <w:pPr>
              <w:jc w:val="left"/>
              <w:rPr>
                <w:rFonts w:ascii="仿宋" w:hAnsi="仿宋" w:cs="仿宋"/>
                <w:color w:val="000000"/>
                <w:sz w:val="24"/>
                <w:szCs w:val="24"/>
              </w:rPr>
            </w:pPr>
            <w:r>
              <w:rPr>
                <w:rFonts w:ascii="仿宋" w:hAnsi="仿宋" w:cs="仿宋" w:hint="eastAsia"/>
                <w:color w:val="000000"/>
                <w:sz w:val="24"/>
                <w:szCs w:val="24"/>
              </w:rPr>
              <w:t>4</w:t>
            </w:r>
          </w:p>
        </w:tc>
      </w:tr>
      <w:tr w:rsidR="005618FC" w:rsidTr="005618FC">
        <w:trPr>
          <w:trHeight w:val="567"/>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竞赛时间</w:t>
            </w:r>
          </w:p>
        </w:tc>
        <w:tc>
          <w:tcPr>
            <w:tcW w:w="11118" w:type="dxa"/>
            <w:gridSpan w:val="5"/>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总时间</w:t>
            </w:r>
            <w:r>
              <w:rPr>
                <w:rFonts w:ascii="仿宋" w:hAnsi="仿宋" w:cs="仿宋" w:hint="eastAsia"/>
                <w:color w:val="000000"/>
                <w:sz w:val="24"/>
                <w:szCs w:val="24"/>
              </w:rPr>
              <w:t>180</w:t>
            </w:r>
            <w:r>
              <w:rPr>
                <w:rFonts w:ascii="仿宋" w:hAnsi="仿宋" w:cs="仿宋" w:hint="eastAsia"/>
                <w:color w:val="000000"/>
                <w:sz w:val="24"/>
                <w:szCs w:val="24"/>
              </w:rPr>
              <w:t>分钟，其中实施</w:t>
            </w:r>
            <w:r>
              <w:rPr>
                <w:rFonts w:ascii="仿宋" w:hAnsi="仿宋" w:cs="仿宋" w:hint="eastAsia"/>
                <w:color w:val="000000"/>
                <w:sz w:val="24"/>
                <w:szCs w:val="24"/>
              </w:rPr>
              <w:t>180</w:t>
            </w:r>
            <w:r>
              <w:rPr>
                <w:rFonts w:ascii="仿宋" w:hAnsi="仿宋" w:cs="仿宋" w:hint="eastAsia"/>
                <w:color w:val="000000"/>
                <w:sz w:val="24"/>
                <w:szCs w:val="24"/>
              </w:rPr>
              <w:t>分钟。</w:t>
            </w:r>
          </w:p>
        </w:tc>
      </w:tr>
      <w:tr w:rsidR="005618FC" w:rsidTr="005618FC">
        <w:trPr>
          <w:trHeight w:val="567"/>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任务描述</w:t>
            </w:r>
          </w:p>
        </w:tc>
        <w:tc>
          <w:tcPr>
            <w:tcW w:w="11118" w:type="dxa"/>
            <w:gridSpan w:val="5"/>
            <w:vAlign w:val="center"/>
          </w:tcPr>
          <w:p w:rsidR="005618FC" w:rsidRDefault="005618FC" w:rsidP="005618FC">
            <w:pPr>
              <w:ind w:firstLineChars="200" w:firstLine="480"/>
              <w:rPr>
                <w:rFonts w:ascii="仿宋" w:hAnsi="仿宋" w:cs="仿宋"/>
                <w:sz w:val="24"/>
                <w:szCs w:val="24"/>
              </w:rPr>
            </w:pPr>
            <w:r>
              <w:rPr>
                <w:rFonts w:ascii="仿宋" w:hAnsi="仿宋" w:cs="仿宋" w:hint="eastAsia"/>
                <w:sz w:val="24"/>
                <w:szCs w:val="24"/>
              </w:rPr>
              <w:t>随着数字人民币的飞速发展，数字人民币应用场景逐渐增多，数字人民币的数量需要逐渐增大，为加快数字人民币的流通，中国人民银行近期准备添加一个数字人民币发行计划，在</w:t>
            </w:r>
            <w:r>
              <w:rPr>
                <w:rFonts w:ascii="仿宋" w:hAnsi="仿宋" w:cs="仿宋" w:hint="eastAsia"/>
                <w:sz w:val="24"/>
                <w:szCs w:val="24"/>
              </w:rPr>
              <w:t>2023</w:t>
            </w:r>
            <w:r>
              <w:rPr>
                <w:rFonts w:ascii="仿宋" w:hAnsi="仿宋" w:cs="仿宋" w:hint="eastAsia"/>
                <w:sz w:val="24"/>
                <w:szCs w:val="24"/>
              </w:rPr>
              <w:t>年</w:t>
            </w:r>
            <w:r>
              <w:rPr>
                <w:rFonts w:ascii="仿宋" w:hAnsi="仿宋" w:cs="仿宋" w:hint="eastAsia"/>
                <w:sz w:val="24"/>
                <w:szCs w:val="24"/>
              </w:rPr>
              <w:t>2</w:t>
            </w:r>
            <w:r>
              <w:rPr>
                <w:rFonts w:ascii="仿宋" w:hAnsi="仿宋" w:cs="仿宋" w:hint="eastAsia"/>
                <w:sz w:val="24"/>
                <w:szCs w:val="24"/>
              </w:rPr>
              <w:t>月</w:t>
            </w:r>
            <w:r>
              <w:rPr>
                <w:rFonts w:ascii="仿宋" w:hAnsi="仿宋" w:cs="仿宋" w:hint="eastAsia"/>
                <w:sz w:val="24"/>
                <w:szCs w:val="24"/>
              </w:rPr>
              <w:t>21</w:t>
            </w:r>
            <w:r>
              <w:rPr>
                <w:rFonts w:ascii="仿宋" w:hAnsi="仿宋" w:cs="仿宋" w:hint="eastAsia"/>
                <w:sz w:val="24"/>
                <w:szCs w:val="24"/>
              </w:rPr>
              <w:t>日制定计划，</w:t>
            </w:r>
            <w:r>
              <w:rPr>
                <w:rFonts w:ascii="仿宋" w:hAnsi="仿宋" w:cs="仿宋" w:hint="eastAsia"/>
                <w:sz w:val="24"/>
                <w:szCs w:val="24"/>
              </w:rPr>
              <w:t>2023</w:t>
            </w:r>
            <w:r>
              <w:rPr>
                <w:rFonts w:ascii="仿宋" w:hAnsi="仿宋" w:cs="仿宋" w:hint="eastAsia"/>
                <w:sz w:val="24"/>
                <w:szCs w:val="24"/>
              </w:rPr>
              <w:t>年</w:t>
            </w:r>
            <w:r>
              <w:rPr>
                <w:rFonts w:ascii="仿宋" w:hAnsi="仿宋" w:cs="仿宋" w:hint="eastAsia"/>
                <w:sz w:val="24"/>
                <w:szCs w:val="24"/>
              </w:rPr>
              <w:t>3</w:t>
            </w:r>
            <w:r>
              <w:rPr>
                <w:rFonts w:ascii="仿宋" w:hAnsi="仿宋" w:cs="仿宋" w:hint="eastAsia"/>
                <w:sz w:val="24"/>
                <w:szCs w:val="24"/>
              </w:rPr>
              <w:t>月</w:t>
            </w:r>
            <w:r>
              <w:rPr>
                <w:rFonts w:ascii="仿宋" w:hAnsi="仿宋" w:cs="仿宋" w:hint="eastAsia"/>
                <w:sz w:val="24"/>
                <w:szCs w:val="24"/>
              </w:rPr>
              <w:t>1</w:t>
            </w:r>
            <w:r>
              <w:rPr>
                <w:rFonts w:ascii="仿宋" w:hAnsi="仿宋" w:cs="仿宋" w:hint="eastAsia"/>
                <w:sz w:val="24"/>
                <w:szCs w:val="24"/>
              </w:rPr>
              <w:t>日发行，计划名称为“加速数字人民币流通发行计划”，规划年度货币供应量为</w:t>
            </w:r>
            <w:r>
              <w:rPr>
                <w:rFonts w:ascii="仿宋" w:hAnsi="仿宋" w:cs="仿宋" w:hint="eastAsia"/>
                <w:sz w:val="24"/>
                <w:szCs w:val="24"/>
              </w:rPr>
              <w:t>20000000</w:t>
            </w:r>
            <w:r>
              <w:rPr>
                <w:rFonts w:ascii="仿宋" w:hAnsi="仿宋" w:cs="仿宋" w:hint="eastAsia"/>
                <w:sz w:val="24"/>
                <w:szCs w:val="24"/>
              </w:rPr>
              <w:t>元，并规定由中国银行和中国邮政储蓄银行分别缴纳</w:t>
            </w:r>
            <w:r>
              <w:rPr>
                <w:rFonts w:ascii="仿宋" w:hAnsi="仿宋" w:cs="仿宋" w:hint="eastAsia"/>
                <w:sz w:val="24"/>
                <w:szCs w:val="24"/>
              </w:rPr>
              <w:t>10000000</w:t>
            </w:r>
            <w:r>
              <w:rPr>
                <w:rFonts w:ascii="仿宋" w:hAnsi="仿宋" w:cs="仿宋" w:hint="eastAsia"/>
                <w:sz w:val="24"/>
                <w:szCs w:val="24"/>
              </w:rPr>
              <w:t>元准备金。该计划在国务院审批通过后，随即中国人民银行为该计划生成数字人民币，根据生成数字人民币的货币量，去发行数字人民币。</w:t>
            </w:r>
          </w:p>
          <w:p w:rsidR="005618FC" w:rsidRDefault="005618FC" w:rsidP="005618FC">
            <w:pPr>
              <w:ind w:firstLineChars="200" w:firstLine="480"/>
              <w:rPr>
                <w:rFonts w:ascii="仿宋" w:hAnsi="仿宋" w:cs="仿宋"/>
                <w:sz w:val="24"/>
                <w:szCs w:val="24"/>
              </w:rPr>
            </w:pPr>
            <w:r>
              <w:rPr>
                <w:rFonts w:ascii="仿宋" w:hAnsi="仿宋" w:cs="仿宋" w:hint="eastAsia"/>
                <w:sz w:val="24"/>
                <w:szCs w:val="24"/>
              </w:rPr>
              <w:t>在中国人民银行为该计划发行数字人民币之后，之前向该计划缴纳准备金的银行可以向中国人民银行兑换数字人民币，中国银行和中国邮政储蓄银行的兑换金额分别为</w:t>
            </w:r>
            <w:r>
              <w:rPr>
                <w:rFonts w:ascii="仿宋" w:hAnsi="仿宋" w:cs="仿宋" w:hint="eastAsia"/>
                <w:sz w:val="24"/>
                <w:szCs w:val="24"/>
              </w:rPr>
              <w:t>10000000</w:t>
            </w:r>
            <w:r>
              <w:rPr>
                <w:rFonts w:ascii="仿宋" w:hAnsi="仿宋" w:cs="仿宋" w:hint="eastAsia"/>
                <w:sz w:val="24"/>
                <w:szCs w:val="24"/>
              </w:rPr>
              <w:t>元。中国银行和中国邮政储蓄银行都开发了三类级别的个人硬钱包。</w:t>
            </w:r>
          </w:p>
          <w:p w:rsidR="005618FC" w:rsidRDefault="005618FC" w:rsidP="005618FC">
            <w:pPr>
              <w:pStyle w:val="ab"/>
              <w:widowControl/>
              <w:spacing w:before="75" w:after="75"/>
              <w:ind w:firstLineChars="200" w:firstLine="480"/>
              <w:rPr>
                <w:rFonts w:cs="仿宋"/>
                <w:color w:val="000000"/>
                <w:szCs w:val="24"/>
              </w:rPr>
            </w:pPr>
            <w:r>
              <w:rPr>
                <w:rFonts w:cs="仿宋" w:hint="eastAsia"/>
                <w:szCs w:val="24"/>
              </w:rPr>
              <w:t>跨境融资业务近年来为实体经济高水平发展赋能助力较为明显，招商银行计划拓展跨境融资业务，就</w:t>
            </w:r>
            <w:r>
              <w:rPr>
                <w:rFonts w:cs="仿宋" w:hint="eastAsia"/>
                <w:color w:val="000000"/>
                <w:szCs w:val="24"/>
              </w:rPr>
              <w:t>向人民银行总行申请了跨境融资试点银行，随后得到人民银行总行的批准。</w:t>
            </w:r>
            <w:proofErr w:type="gramStart"/>
            <w:r>
              <w:rPr>
                <w:rFonts w:cs="仿宋" w:hint="eastAsia"/>
                <w:color w:val="000000"/>
                <w:szCs w:val="24"/>
              </w:rPr>
              <w:t>富通国际</w:t>
            </w:r>
            <w:proofErr w:type="gramEnd"/>
            <w:r>
              <w:rPr>
                <w:rFonts w:cs="仿宋" w:hint="eastAsia"/>
                <w:color w:val="000000"/>
                <w:szCs w:val="24"/>
              </w:rPr>
              <w:t>有限公司向中国工商银行提交了“英国小量葡萄酒投资试行项目”的跨境融资申请。在</w:t>
            </w:r>
            <w:r>
              <w:rPr>
                <w:rFonts w:cs="仿宋" w:hint="eastAsia"/>
                <w:szCs w:val="24"/>
              </w:rPr>
              <w:t>开展跨境融资业务前，应据自身情况制定全口径跨境融资业务内控制度，按规定报中国人民银行和外汇局备案，上传《全口径跨境融资业务内控制度》和《跨境融资风险加权余额上限》文件，其中一级资本为0.66亿元，随后中国人民银行和国家外汇管理局接收了备案材料。</w:t>
            </w:r>
          </w:p>
          <w:p w:rsidR="005618FC" w:rsidRDefault="005618FC" w:rsidP="005618FC">
            <w:pPr>
              <w:pStyle w:val="ab"/>
              <w:widowControl/>
              <w:spacing w:before="75" w:after="75"/>
              <w:ind w:firstLineChars="200" w:firstLine="480"/>
              <w:rPr>
                <w:rFonts w:cs="仿宋"/>
                <w:szCs w:val="24"/>
              </w:rPr>
            </w:pPr>
            <w:proofErr w:type="gramStart"/>
            <w:r>
              <w:rPr>
                <w:rFonts w:cs="仿宋" w:hint="eastAsia"/>
                <w:color w:val="000000"/>
                <w:szCs w:val="24"/>
              </w:rPr>
              <w:t>富通国际</w:t>
            </w:r>
            <w:proofErr w:type="gramEnd"/>
            <w:r>
              <w:rPr>
                <w:rFonts w:cs="仿宋" w:hint="eastAsia"/>
                <w:color w:val="000000"/>
                <w:szCs w:val="24"/>
              </w:rPr>
              <w:t>有限公司准备在法国投资酒业共计2000000.00元人民币，全部以融资的方式获取资金，融</w:t>
            </w:r>
            <w:r>
              <w:rPr>
                <w:rFonts w:cs="仿宋" w:hint="eastAsia"/>
                <w:color w:val="000000"/>
                <w:szCs w:val="24"/>
              </w:rPr>
              <w:lastRenderedPageBreak/>
              <w:t>资银行为</w:t>
            </w:r>
            <w:r>
              <w:rPr>
                <w:rFonts w:cs="仿宋" w:hint="eastAsia"/>
                <w:szCs w:val="24"/>
              </w:rPr>
              <w:t>招商银行，项目单位是卡思黛乐集团，</w:t>
            </w:r>
            <w:r>
              <w:rPr>
                <w:rFonts w:cs="仿宋" w:hint="eastAsia"/>
                <w:color w:val="000000"/>
                <w:szCs w:val="24"/>
              </w:rPr>
              <w:t>并且预计融资年限为6个月，还款方式为</w:t>
            </w:r>
            <w:r>
              <w:rPr>
                <w:rFonts w:cs="仿宋" w:hint="eastAsia"/>
                <w:szCs w:val="24"/>
              </w:rPr>
              <w:t>等额本息，申请时间为2023年3月7日，债务人类型为外资企业，净资产为1000万，现有跨境融资余额50万，现有跨境融资余额90万，</w:t>
            </w:r>
            <w:proofErr w:type="gramStart"/>
            <w:r>
              <w:rPr>
                <w:rFonts w:cs="仿宋" w:hint="eastAsia"/>
                <w:szCs w:val="24"/>
              </w:rPr>
              <w:t>本笔跨境</w:t>
            </w:r>
            <w:proofErr w:type="gramEnd"/>
            <w:r>
              <w:rPr>
                <w:rFonts w:cs="仿宋" w:hint="eastAsia"/>
                <w:szCs w:val="24"/>
              </w:rPr>
              <w:t>融资签约额2</w:t>
            </w:r>
            <w:r>
              <w:rPr>
                <w:rFonts w:cs="仿宋" w:hint="eastAsia"/>
                <w:color w:val="000000"/>
                <w:szCs w:val="24"/>
              </w:rPr>
              <w:t>000000.00元人民币，</w:t>
            </w:r>
            <w:r>
              <w:rPr>
                <w:rFonts w:cs="仿宋" w:hint="eastAsia"/>
                <w:szCs w:val="24"/>
              </w:rPr>
              <w:t>不纳入计算的业务类型有流动负债，纳入计算的余额为150万元。</w:t>
            </w:r>
          </w:p>
          <w:p w:rsidR="005618FC" w:rsidRDefault="005618FC" w:rsidP="005618FC">
            <w:pPr>
              <w:pStyle w:val="ab"/>
              <w:widowControl/>
              <w:spacing w:before="75" w:after="75"/>
              <w:ind w:firstLineChars="200" w:firstLine="480"/>
              <w:rPr>
                <w:rFonts w:cs="仿宋"/>
                <w:color w:val="000000"/>
                <w:szCs w:val="24"/>
              </w:rPr>
            </w:pPr>
            <w:proofErr w:type="gramStart"/>
            <w:r>
              <w:rPr>
                <w:rFonts w:cs="仿宋" w:hint="eastAsia"/>
                <w:color w:val="000000"/>
                <w:szCs w:val="24"/>
              </w:rPr>
              <w:t>富通国际</w:t>
            </w:r>
            <w:proofErr w:type="gramEnd"/>
            <w:r>
              <w:rPr>
                <w:rFonts w:cs="仿宋" w:hint="eastAsia"/>
                <w:color w:val="000000"/>
                <w:szCs w:val="24"/>
              </w:rPr>
              <w:t>有限公司与</w:t>
            </w:r>
            <w:r>
              <w:rPr>
                <w:rFonts w:cs="仿宋" w:hint="eastAsia"/>
                <w:szCs w:val="24"/>
              </w:rPr>
              <w:t>招商银行</w:t>
            </w:r>
            <w:r>
              <w:rPr>
                <w:rFonts w:cs="仿宋" w:hint="eastAsia"/>
                <w:color w:val="000000"/>
                <w:szCs w:val="24"/>
              </w:rPr>
              <w:t>签署贷款协议，企业将跨境融资签约信息进行备案，国家外汇管理局接收备案信息，并将合同信息等报送。为了接收贷款金，</w:t>
            </w:r>
            <w:proofErr w:type="gramStart"/>
            <w:r>
              <w:rPr>
                <w:rFonts w:cs="仿宋" w:hint="eastAsia"/>
                <w:color w:val="000000"/>
                <w:szCs w:val="24"/>
              </w:rPr>
              <w:t>富通国际</w:t>
            </w:r>
            <w:proofErr w:type="gramEnd"/>
            <w:r>
              <w:rPr>
                <w:rFonts w:cs="仿宋" w:hint="eastAsia"/>
                <w:color w:val="000000"/>
                <w:szCs w:val="24"/>
              </w:rPr>
              <w:t>有限公司申请开立外债专用账户，</w:t>
            </w:r>
            <w:r>
              <w:rPr>
                <w:rFonts w:cs="仿宋" w:hint="eastAsia"/>
                <w:szCs w:val="24"/>
              </w:rPr>
              <w:t>招商银行</w:t>
            </w:r>
            <w:r>
              <w:rPr>
                <w:rFonts w:cs="仿宋" w:hint="eastAsia"/>
                <w:color w:val="000000"/>
                <w:szCs w:val="24"/>
              </w:rPr>
              <w:t>意审批开立外债专用账户，并发放了注资，</w:t>
            </w:r>
            <w:proofErr w:type="gramStart"/>
            <w:r>
              <w:rPr>
                <w:rFonts w:cs="仿宋" w:hint="eastAsia"/>
                <w:color w:val="000000"/>
                <w:szCs w:val="24"/>
              </w:rPr>
              <w:t>随后富通国际</w:t>
            </w:r>
            <w:proofErr w:type="gramEnd"/>
            <w:r>
              <w:rPr>
                <w:rFonts w:cs="仿宋" w:hint="eastAsia"/>
                <w:color w:val="000000"/>
                <w:szCs w:val="24"/>
              </w:rPr>
              <w:t>有限公司提款。</w:t>
            </w:r>
            <w:r>
              <w:rPr>
                <w:rFonts w:cs="仿宋" w:hint="eastAsia"/>
                <w:szCs w:val="24"/>
              </w:rPr>
              <w:t>招商银行</w:t>
            </w:r>
            <w:r>
              <w:rPr>
                <w:rFonts w:cs="仿宋" w:hint="eastAsia"/>
                <w:color w:val="000000"/>
                <w:szCs w:val="24"/>
              </w:rPr>
              <w:t>、中国人民银行、国家外汇管理局再次接收了信息报送，形成贷款信息备份闭环。还款日10天前</w:t>
            </w:r>
            <w:r>
              <w:rPr>
                <w:rFonts w:cs="仿宋" w:hint="eastAsia"/>
                <w:szCs w:val="24"/>
              </w:rPr>
              <w:t>招商银行</w:t>
            </w:r>
            <w:r>
              <w:rPr>
                <w:rFonts w:cs="仿宋" w:hint="eastAsia"/>
                <w:color w:val="000000"/>
                <w:szCs w:val="24"/>
              </w:rPr>
              <w:t>提醒企业还款，</w:t>
            </w:r>
            <w:proofErr w:type="gramStart"/>
            <w:r>
              <w:rPr>
                <w:rFonts w:cs="仿宋" w:hint="eastAsia"/>
                <w:color w:val="000000"/>
                <w:szCs w:val="24"/>
              </w:rPr>
              <w:t>富通国际</w:t>
            </w:r>
            <w:proofErr w:type="gramEnd"/>
            <w:r>
              <w:rPr>
                <w:rFonts w:cs="仿宋" w:hint="eastAsia"/>
                <w:color w:val="000000"/>
                <w:szCs w:val="24"/>
              </w:rPr>
              <w:t>有限公司根据财务计划对此笔贷款还本付息，中国工商银行再次将支出信息报送，完成此次跨境融资。</w:t>
            </w:r>
          </w:p>
        </w:tc>
      </w:tr>
      <w:tr w:rsidR="005618FC" w:rsidTr="005618FC">
        <w:trPr>
          <w:trHeight w:val="567"/>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lastRenderedPageBreak/>
              <w:t>职业要素</w:t>
            </w:r>
          </w:p>
        </w:tc>
        <w:tc>
          <w:tcPr>
            <w:tcW w:w="11118" w:type="dxa"/>
            <w:gridSpan w:val="5"/>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sym w:font="Wingdings 2" w:char="00A3"/>
            </w:r>
            <w:r>
              <w:rPr>
                <w:rFonts w:ascii="仿宋" w:hAnsi="仿宋" w:cs="仿宋" w:hint="eastAsia"/>
                <w:color w:val="000000"/>
                <w:sz w:val="24"/>
                <w:szCs w:val="24"/>
              </w:rPr>
              <w:t>基本专业素养</w:t>
            </w:r>
            <w:r>
              <w:rPr>
                <w:rFonts w:ascii="仿宋" w:hAnsi="仿宋" w:cs="仿宋" w:hint="eastAsia"/>
                <w:color w:val="000000"/>
                <w:sz w:val="24"/>
                <w:szCs w:val="24"/>
              </w:rPr>
              <w:t xml:space="preserve">  </w:t>
            </w:r>
            <w:r>
              <w:rPr>
                <w:rFonts w:ascii="仿宋" w:hAnsi="仿宋" w:cs="仿宋" w:hint="eastAsia"/>
                <w:color w:val="000000"/>
                <w:sz w:val="24"/>
                <w:szCs w:val="24"/>
              </w:rPr>
              <w:sym w:font="Wingdings 2" w:char="0052"/>
            </w:r>
            <w:r>
              <w:rPr>
                <w:rFonts w:ascii="仿宋" w:hAnsi="仿宋" w:cs="仿宋" w:hint="eastAsia"/>
                <w:color w:val="000000"/>
                <w:sz w:val="24"/>
                <w:szCs w:val="24"/>
              </w:rPr>
              <w:t>专业实践技能</w:t>
            </w:r>
            <w:r>
              <w:rPr>
                <w:rFonts w:ascii="仿宋" w:hAnsi="仿宋" w:cs="仿宋" w:hint="eastAsia"/>
                <w:color w:val="000000"/>
                <w:sz w:val="24"/>
                <w:szCs w:val="24"/>
              </w:rPr>
              <w:t xml:space="preserve">  </w:t>
            </w:r>
            <w:r>
              <w:rPr>
                <w:rFonts w:ascii="仿宋" w:hAnsi="仿宋" w:cs="仿宋" w:hint="eastAsia"/>
                <w:color w:val="000000"/>
                <w:sz w:val="24"/>
                <w:szCs w:val="24"/>
              </w:rPr>
              <w:sym w:font="Wingdings 2" w:char="0052"/>
            </w:r>
            <w:r>
              <w:rPr>
                <w:rFonts w:ascii="仿宋" w:hAnsi="仿宋" w:cs="仿宋" w:hint="eastAsia"/>
                <w:color w:val="000000"/>
                <w:sz w:val="24"/>
                <w:szCs w:val="24"/>
              </w:rPr>
              <w:t>协调协作能力</w:t>
            </w:r>
            <w:r>
              <w:rPr>
                <w:rFonts w:ascii="仿宋" w:hAnsi="仿宋" w:cs="仿宋" w:hint="eastAsia"/>
                <w:color w:val="000000"/>
                <w:sz w:val="24"/>
                <w:szCs w:val="24"/>
              </w:rPr>
              <w:t xml:space="preserve">  </w:t>
            </w:r>
            <w:r>
              <w:rPr>
                <w:rFonts w:ascii="仿宋" w:hAnsi="仿宋" w:cs="仿宋" w:hint="eastAsia"/>
                <w:color w:val="000000"/>
                <w:sz w:val="24"/>
                <w:szCs w:val="24"/>
              </w:rPr>
              <w:sym w:font="Wingdings 2" w:char="00A3"/>
            </w:r>
            <w:r>
              <w:rPr>
                <w:rFonts w:ascii="仿宋" w:hAnsi="仿宋" w:cs="仿宋" w:hint="eastAsia"/>
                <w:color w:val="000000"/>
                <w:sz w:val="24"/>
                <w:szCs w:val="24"/>
              </w:rPr>
              <w:t>持续发展能力</w:t>
            </w:r>
          </w:p>
        </w:tc>
      </w:tr>
      <w:tr w:rsidR="005618FC" w:rsidTr="005618FC">
        <w:trPr>
          <w:trHeight w:val="567"/>
          <w:jc w:val="center"/>
        </w:trPr>
        <w:tc>
          <w:tcPr>
            <w:tcW w:w="2180" w:type="dxa"/>
            <w:vMerge w:val="restart"/>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具体任务要求</w:t>
            </w:r>
          </w:p>
        </w:tc>
        <w:tc>
          <w:tcPr>
            <w:tcW w:w="1736" w:type="dxa"/>
            <w:vAlign w:val="center"/>
          </w:tcPr>
          <w:p w:rsidR="005618FC" w:rsidRDefault="005618FC" w:rsidP="005618FC">
            <w:pPr>
              <w:adjustRightInd w:val="0"/>
              <w:snapToGrid w:val="0"/>
              <w:jc w:val="center"/>
              <w:rPr>
                <w:rFonts w:ascii="仿宋" w:hAnsi="仿宋" w:cs="仿宋"/>
                <w:b/>
                <w:color w:val="000000"/>
                <w:sz w:val="24"/>
                <w:szCs w:val="24"/>
              </w:rPr>
            </w:pPr>
            <w:proofErr w:type="gramStart"/>
            <w:r>
              <w:rPr>
                <w:rFonts w:ascii="仿宋" w:hAnsi="仿宋" w:cs="仿宋" w:hint="eastAsia"/>
                <w:b/>
                <w:color w:val="000000"/>
                <w:sz w:val="24"/>
                <w:szCs w:val="24"/>
              </w:rPr>
              <w:t>子任务</w:t>
            </w:r>
            <w:proofErr w:type="gramEnd"/>
            <w:r>
              <w:rPr>
                <w:rFonts w:ascii="仿宋" w:hAnsi="仿宋" w:cs="仿宋" w:hint="eastAsia"/>
                <w:b/>
                <w:color w:val="000000"/>
                <w:sz w:val="24"/>
                <w:szCs w:val="24"/>
              </w:rPr>
              <w:t>序号</w:t>
            </w:r>
          </w:p>
        </w:tc>
        <w:tc>
          <w:tcPr>
            <w:tcW w:w="2460" w:type="dxa"/>
            <w:gridSpan w:val="2"/>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任务要求</w:t>
            </w:r>
          </w:p>
        </w:tc>
        <w:tc>
          <w:tcPr>
            <w:tcW w:w="350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操作过程</w:t>
            </w:r>
          </w:p>
        </w:tc>
        <w:tc>
          <w:tcPr>
            <w:tcW w:w="3422"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题目答案</w:t>
            </w:r>
          </w:p>
        </w:tc>
      </w:tr>
      <w:tr w:rsidR="005618FC" w:rsidTr="005618FC">
        <w:trPr>
          <w:trHeight w:val="90"/>
          <w:jc w:val="center"/>
        </w:trPr>
        <w:tc>
          <w:tcPr>
            <w:tcW w:w="2180" w:type="dxa"/>
            <w:vMerge/>
            <w:vAlign w:val="center"/>
          </w:tcPr>
          <w:p w:rsidR="005618FC" w:rsidRDefault="005618FC" w:rsidP="005618FC">
            <w:pPr>
              <w:adjustRightInd w:val="0"/>
              <w:snapToGrid w:val="0"/>
              <w:jc w:val="center"/>
              <w:rPr>
                <w:rFonts w:ascii="仿宋" w:hAnsi="仿宋" w:cs="仿宋"/>
                <w:b/>
                <w:color w:val="000000"/>
                <w:sz w:val="24"/>
                <w:szCs w:val="24"/>
              </w:rPr>
            </w:pPr>
          </w:p>
        </w:tc>
        <w:tc>
          <w:tcPr>
            <w:tcW w:w="1736" w:type="dxa"/>
            <w:vAlign w:val="center"/>
          </w:tcPr>
          <w:p w:rsidR="005618FC" w:rsidRDefault="005618FC" w:rsidP="005618FC">
            <w:pPr>
              <w:rPr>
                <w:rFonts w:ascii="仿宋" w:hAnsi="仿宋" w:cs="仿宋"/>
                <w:color w:val="000000"/>
                <w:sz w:val="24"/>
                <w:szCs w:val="24"/>
              </w:rPr>
            </w:pPr>
            <w:proofErr w:type="gramStart"/>
            <w:r>
              <w:rPr>
                <w:rFonts w:ascii="仿宋" w:hAnsi="仿宋" w:cs="仿宋" w:hint="eastAsia"/>
                <w:color w:val="000000"/>
                <w:sz w:val="24"/>
                <w:szCs w:val="24"/>
              </w:rPr>
              <w:t>子任务</w:t>
            </w:r>
            <w:proofErr w:type="gramEnd"/>
            <w:r>
              <w:rPr>
                <w:rFonts w:ascii="仿宋" w:hAnsi="仿宋" w:cs="仿宋" w:hint="eastAsia"/>
                <w:color w:val="000000"/>
                <w:sz w:val="24"/>
                <w:szCs w:val="24"/>
              </w:rPr>
              <w:t>1-1</w:t>
            </w:r>
          </w:p>
        </w:tc>
        <w:tc>
          <w:tcPr>
            <w:tcW w:w="2460" w:type="dxa"/>
            <w:gridSpan w:val="2"/>
            <w:vAlign w:val="center"/>
          </w:tcPr>
          <w:p w:rsidR="005618FC" w:rsidRDefault="005618FC" w:rsidP="005618FC">
            <w:pPr>
              <w:rPr>
                <w:rFonts w:ascii="仿宋" w:hAnsi="仿宋" w:cs="仿宋"/>
                <w:color w:val="000000"/>
                <w:sz w:val="24"/>
                <w:szCs w:val="24"/>
              </w:rPr>
            </w:pPr>
            <w:r>
              <w:rPr>
                <w:rFonts w:ascii="仿宋" w:hAnsi="仿宋" w:cs="仿宋" w:hint="eastAsia"/>
                <w:spacing w:val="-3"/>
                <w:sz w:val="24"/>
                <w:szCs w:val="24"/>
                <w:lang w:bidi="zh-CN"/>
              </w:rPr>
              <w:t>完成数字人民币生成、发行</w:t>
            </w:r>
          </w:p>
        </w:tc>
        <w:tc>
          <w:tcPr>
            <w:tcW w:w="3500" w:type="dxa"/>
            <w:vAlign w:val="center"/>
          </w:tcPr>
          <w:p w:rsidR="005618FC" w:rsidRDefault="005618FC" w:rsidP="005618FC">
            <w:pPr>
              <w:rPr>
                <w:rFonts w:ascii="仿宋" w:hAnsi="仿宋" w:cs="仿宋"/>
                <w:sz w:val="24"/>
                <w:szCs w:val="24"/>
              </w:rPr>
            </w:pPr>
            <w:r>
              <w:rPr>
                <w:rFonts w:ascii="仿宋" w:hAnsi="仿宋" w:cs="仿宋" w:hint="eastAsia"/>
                <w:sz w:val="24"/>
                <w:szCs w:val="24"/>
              </w:rPr>
              <w:t>1.</w:t>
            </w:r>
            <w:r>
              <w:rPr>
                <w:rFonts w:ascii="仿宋" w:hAnsi="仿宋" w:cs="仿宋" w:hint="eastAsia"/>
                <w:sz w:val="24"/>
                <w:szCs w:val="24"/>
              </w:rPr>
              <w:t>制定数字人民币发行计划</w:t>
            </w:r>
          </w:p>
          <w:p w:rsidR="005618FC" w:rsidRDefault="005618FC" w:rsidP="005618FC">
            <w:pPr>
              <w:rPr>
                <w:rFonts w:ascii="仿宋" w:hAnsi="仿宋" w:cs="仿宋"/>
                <w:sz w:val="24"/>
                <w:szCs w:val="24"/>
              </w:rPr>
            </w:pPr>
            <w:r>
              <w:rPr>
                <w:rFonts w:ascii="仿宋" w:hAnsi="仿宋" w:cs="仿宋" w:hint="eastAsia"/>
                <w:sz w:val="24"/>
                <w:szCs w:val="24"/>
              </w:rPr>
              <w:t>2.</w:t>
            </w:r>
            <w:r>
              <w:rPr>
                <w:rFonts w:ascii="仿宋" w:hAnsi="仿宋" w:cs="仿宋" w:hint="eastAsia"/>
                <w:sz w:val="24"/>
                <w:szCs w:val="24"/>
              </w:rPr>
              <w:t>审批数字人民币发行计划</w:t>
            </w:r>
          </w:p>
          <w:p w:rsidR="005618FC" w:rsidRDefault="005618FC" w:rsidP="005618FC">
            <w:pPr>
              <w:rPr>
                <w:rFonts w:ascii="仿宋" w:hAnsi="仿宋" w:cs="仿宋"/>
                <w:sz w:val="24"/>
                <w:szCs w:val="24"/>
              </w:rPr>
            </w:pPr>
            <w:r>
              <w:rPr>
                <w:rFonts w:ascii="仿宋" w:hAnsi="仿宋" w:cs="仿宋" w:hint="eastAsia"/>
                <w:sz w:val="24"/>
                <w:szCs w:val="24"/>
              </w:rPr>
              <w:t>3.</w:t>
            </w:r>
            <w:r>
              <w:rPr>
                <w:rFonts w:ascii="仿宋" w:hAnsi="仿宋" w:cs="仿宋" w:hint="eastAsia"/>
                <w:sz w:val="24"/>
                <w:szCs w:val="24"/>
              </w:rPr>
              <w:t>缴纳、清点准备金</w:t>
            </w:r>
          </w:p>
          <w:p w:rsidR="005618FC" w:rsidRDefault="005618FC" w:rsidP="005618FC">
            <w:pPr>
              <w:rPr>
                <w:rFonts w:ascii="仿宋" w:hAnsi="仿宋" w:cs="仿宋"/>
                <w:sz w:val="24"/>
                <w:szCs w:val="24"/>
              </w:rPr>
            </w:pPr>
            <w:r>
              <w:rPr>
                <w:rFonts w:ascii="仿宋" w:hAnsi="仿宋" w:cs="仿宋" w:hint="eastAsia"/>
                <w:sz w:val="24"/>
                <w:szCs w:val="24"/>
              </w:rPr>
              <w:t>4.</w:t>
            </w:r>
            <w:r>
              <w:rPr>
                <w:rFonts w:ascii="仿宋" w:hAnsi="仿宋" w:cs="仿宋" w:hint="eastAsia"/>
                <w:sz w:val="24"/>
                <w:szCs w:val="24"/>
              </w:rPr>
              <w:t>生成、发行、兑换数字人民币</w:t>
            </w:r>
          </w:p>
        </w:tc>
        <w:tc>
          <w:tcPr>
            <w:tcW w:w="3422" w:type="dxa"/>
            <w:vAlign w:val="center"/>
          </w:tcPr>
          <w:p w:rsidR="005618FC" w:rsidRDefault="005618FC" w:rsidP="005618FC">
            <w:pPr>
              <w:rPr>
                <w:rFonts w:ascii="仿宋" w:hAnsi="仿宋" w:cs="仿宋"/>
                <w:color w:val="000000"/>
                <w:sz w:val="24"/>
                <w:szCs w:val="24"/>
              </w:rPr>
            </w:pPr>
          </w:p>
        </w:tc>
      </w:tr>
      <w:tr w:rsidR="005618FC" w:rsidTr="005618FC">
        <w:trPr>
          <w:trHeight w:val="764"/>
          <w:jc w:val="center"/>
        </w:trPr>
        <w:tc>
          <w:tcPr>
            <w:tcW w:w="2180" w:type="dxa"/>
            <w:vMerge/>
            <w:vAlign w:val="center"/>
          </w:tcPr>
          <w:p w:rsidR="005618FC" w:rsidRDefault="005618FC" w:rsidP="005618FC">
            <w:pPr>
              <w:adjustRightInd w:val="0"/>
              <w:snapToGrid w:val="0"/>
              <w:jc w:val="center"/>
              <w:rPr>
                <w:rFonts w:ascii="仿宋" w:hAnsi="仿宋" w:cs="仿宋"/>
                <w:b/>
                <w:color w:val="000000"/>
                <w:sz w:val="24"/>
                <w:szCs w:val="24"/>
              </w:rPr>
            </w:pPr>
          </w:p>
        </w:tc>
        <w:tc>
          <w:tcPr>
            <w:tcW w:w="1736" w:type="dxa"/>
            <w:vAlign w:val="center"/>
          </w:tcPr>
          <w:p w:rsidR="005618FC" w:rsidRDefault="005618FC" w:rsidP="005618FC">
            <w:pPr>
              <w:rPr>
                <w:rFonts w:ascii="仿宋" w:hAnsi="仿宋" w:cs="仿宋"/>
                <w:color w:val="000000"/>
                <w:sz w:val="24"/>
                <w:szCs w:val="24"/>
                <w:lang w:bidi="zh-CN"/>
              </w:rPr>
            </w:pPr>
            <w:proofErr w:type="gramStart"/>
            <w:r>
              <w:rPr>
                <w:rFonts w:ascii="仿宋" w:hAnsi="仿宋" w:cs="仿宋" w:hint="eastAsia"/>
                <w:color w:val="000000"/>
                <w:sz w:val="24"/>
                <w:szCs w:val="24"/>
              </w:rPr>
              <w:t>子任务</w:t>
            </w:r>
            <w:proofErr w:type="gramEnd"/>
            <w:r>
              <w:rPr>
                <w:rFonts w:ascii="仿宋" w:hAnsi="仿宋" w:cs="仿宋" w:hint="eastAsia"/>
                <w:color w:val="000000"/>
                <w:sz w:val="24"/>
                <w:szCs w:val="24"/>
              </w:rPr>
              <w:t>1-2</w:t>
            </w:r>
          </w:p>
        </w:tc>
        <w:tc>
          <w:tcPr>
            <w:tcW w:w="2460" w:type="dxa"/>
            <w:gridSpan w:val="2"/>
            <w:vAlign w:val="center"/>
          </w:tcPr>
          <w:p w:rsidR="005618FC" w:rsidRDefault="005618FC" w:rsidP="005618FC">
            <w:pPr>
              <w:rPr>
                <w:rFonts w:ascii="仿宋" w:hAnsi="仿宋" w:cs="仿宋"/>
                <w:spacing w:val="-3"/>
                <w:sz w:val="24"/>
                <w:szCs w:val="24"/>
                <w:lang w:bidi="zh-CN"/>
              </w:rPr>
            </w:pPr>
            <w:r>
              <w:rPr>
                <w:rFonts w:ascii="仿宋" w:hAnsi="仿宋" w:cs="仿宋" w:hint="eastAsia"/>
                <w:spacing w:val="-3"/>
                <w:sz w:val="24"/>
                <w:szCs w:val="24"/>
                <w:lang w:bidi="zh-CN"/>
              </w:rPr>
              <w:t>运用子钱包技术完成数字人民币钱包开发</w:t>
            </w:r>
          </w:p>
        </w:tc>
        <w:tc>
          <w:tcPr>
            <w:tcW w:w="3500" w:type="dxa"/>
            <w:vAlign w:val="center"/>
          </w:tcPr>
          <w:p w:rsidR="005618FC" w:rsidRDefault="005618FC" w:rsidP="005618FC">
            <w:pPr>
              <w:rPr>
                <w:rFonts w:ascii="仿宋" w:hAnsi="仿宋" w:cs="仿宋"/>
                <w:sz w:val="24"/>
                <w:szCs w:val="24"/>
              </w:rPr>
            </w:pPr>
            <w:r>
              <w:rPr>
                <w:rFonts w:ascii="仿宋" w:hAnsi="仿宋" w:cs="仿宋" w:hint="eastAsia"/>
                <w:sz w:val="24"/>
                <w:szCs w:val="24"/>
              </w:rPr>
              <w:t>1.</w:t>
            </w:r>
            <w:r>
              <w:rPr>
                <w:rFonts w:ascii="仿宋" w:hAnsi="仿宋" w:cs="仿宋" w:hint="eastAsia"/>
                <w:sz w:val="24"/>
                <w:szCs w:val="24"/>
              </w:rPr>
              <w:t>开发数字人民币钱包</w:t>
            </w:r>
          </w:p>
        </w:tc>
        <w:tc>
          <w:tcPr>
            <w:tcW w:w="3422" w:type="dxa"/>
            <w:vAlign w:val="center"/>
          </w:tcPr>
          <w:p w:rsidR="005618FC" w:rsidRDefault="005618FC" w:rsidP="005618FC">
            <w:pPr>
              <w:rPr>
                <w:rFonts w:ascii="仿宋" w:hAnsi="仿宋" w:cs="仿宋"/>
                <w:color w:val="000000"/>
                <w:sz w:val="24"/>
                <w:szCs w:val="24"/>
              </w:rPr>
            </w:pPr>
          </w:p>
        </w:tc>
      </w:tr>
      <w:tr w:rsidR="005618FC" w:rsidTr="005618FC">
        <w:trPr>
          <w:trHeight w:val="764"/>
          <w:jc w:val="center"/>
        </w:trPr>
        <w:tc>
          <w:tcPr>
            <w:tcW w:w="2180" w:type="dxa"/>
            <w:vMerge/>
            <w:vAlign w:val="center"/>
          </w:tcPr>
          <w:p w:rsidR="005618FC" w:rsidRDefault="005618FC" w:rsidP="005618FC">
            <w:pPr>
              <w:adjustRightInd w:val="0"/>
              <w:snapToGrid w:val="0"/>
              <w:jc w:val="center"/>
              <w:rPr>
                <w:rFonts w:ascii="仿宋" w:hAnsi="仿宋" w:cs="仿宋"/>
                <w:b/>
                <w:color w:val="000000"/>
                <w:sz w:val="24"/>
                <w:szCs w:val="24"/>
              </w:rPr>
            </w:pPr>
          </w:p>
        </w:tc>
        <w:tc>
          <w:tcPr>
            <w:tcW w:w="1736" w:type="dxa"/>
            <w:vAlign w:val="center"/>
          </w:tcPr>
          <w:p w:rsidR="005618FC" w:rsidRDefault="005618FC" w:rsidP="005618FC">
            <w:pPr>
              <w:rPr>
                <w:rFonts w:ascii="仿宋" w:hAnsi="仿宋" w:cs="仿宋"/>
                <w:color w:val="000000"/>
                <w:sz w:val="24"/>
                <w:szCs w:val="24"/>
                <w:lang w:bidi="zh-CN"/>
              </w:rPr>
            </w:pPr>
            <w:proofErr w:type="gramStart"/>
            <w:r>
              <w:rPr>
                <w:rFonts w:ascii="仿宋" w:hAnsi="仿宋" w:cs="仿宋" w:hint="eastAsia"/>
                <w:color w:val="000000"/>
                <w:sz w:val="24"/>
                <w:szCs w:val="24"/>
              </w:rPr>
              <w:t>子任务</w:t>
            </w:r>
            <w:proofErr w:type="gramEnd"/>
            <w:r>
              <w:rPr>
                <w:rFonts w:ascii="仿宋" w:hAnsi="仿宋" w:cs="仿宋" w:hint="eastAsia"/>
                <w:color w:val="000000"/>
                <w:sz w:val="24"/>
                <w:szCs w:val="24"/>
              </w:rPr>
              <w:t>1-3</w:t>
            </w:r>
          </w:p>
        </w:tc>
        <w:tc>
          <w:tcPr>
            <w:tcW w:w="2460" w:type="dxa"/>
            <w:gridSpan w:val="2"/>
            <w:vAlign w:val="center"/>
          </w:tcPr>
          <w:p w:rsidR="005618FC" w:rsidRDefault="005618FC" w:rsidP="005618FC">
            <w:pPr>
              <w:rPr>
                <w:rFonts w:ascii="仿宋" w:hAnsi="仿宋" w:cs="仿宋"/>
                <w:color w:val="000000"/>
                <w:sz w:val="24"/>
                <w:szCs w:val="24"/>
                <w:lang w:bidi="zh-CN"/>
              </w:rPr>
            </w:pPr>
            <w:r>
              <w:rPr>
                <w:rFonts w:ascii="仿宋" w:hAnsi="仿宋" w:cs="仿宋" w:hint="eastAsia"/>
                <w:color w:val="000000"/>
                <w:sz w:val="24"/>
                <w:szCs w:val="24"/>
              </w:rPr>
              <w:t>完成区块链跨境金融试点审批</w:t>
            </w:r>
          </w:p>
        </w:tc>
        <w:tc>
          <w:tcPr>
            <w:tcW w:w="3500" w:type="dxa"/>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1.</w:t>
            </w:r>
            <w:r>
              <w:rPr>
                <w:rFonts w:ascii="仿宋" w:hAnsi="仿宋" w:cs="仿宋" w:hint="eastAsia"/>
                <w:color w:val="000000"/>
                <w:sz w:val="24"/>
                <w:szCs w:val="24"/>
              </w:rPr>
              <w:t>试点申请</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2.</w:t>
            </w:r>
            <w:r>
              <w:rPr>
                <w:rFonts w:ascii="仿宋" w:hAnsi="仿宋" w:cs="仿宋" w:hint="eastAsia"/>
                <w:color w:val="000000"/>
                <w:sz w:val="24"/>
                <w:szCs w:val="24"/>
              </w:rPr>
              <w:t>审批试点申请</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3.</w:t>
            </w:r>
            <w:r>
              <w:rPr>
                <w:rFonts w:ascii="仿宋" w:hAnsi="仿宋" w:cs="仿宋" w:hint="eastAsia"/>
                <w:color w:val="000000"/>
                <w:sz w:val="24"/>
                <w:szCs w:val="24"/>
              </w:rPr>
              <w:t>备案融资信息</w:t>
            </w:r>
          </w:p>
          <w:p w:rsidR="005618FC" w:rsidRDefault="005618FC" w:rsidP="005618FC">
            <w:pPr>
              <w:rPr>
                <w:rFonts w:ascii="仿宋" w:hAnsi="仿宋" w:cs="仿宋"/>
                <w:color w:val="000000"/>
                <w:sz w:val="24"/>
                <w:szCs w:val="24"/>
                <w:lang w:bidi="zh-CN"/>
              </w:rPr>
            </w:pPr>
            <w:r>
              <w:rPr>
                <w:rFonts w:ascii="仿宋" w:hAnsi="仿宋" w:cs="仿宋" w:hint="eastAsia"/>
                <w:color w:val="000000"/>
                <w:sz w:val="24"/>
                <w:szCs w:val="24"/>
              </w:rPr>
              <w:t>4.</w:t>
            </w:r>
            <w:r>
              <w:rPr>
                <w:rFonts w:ascii="仿宋" w:hAnsi="仿宋" w:cs="仿宋" w:hint="eastAsia"/>
                <w:color w:val="000000"/>
                <w:sz w:val="24"/>
                <w:szCs w:val="24"/>
              </w:rPr>
              <w:t>接收备案材料</w:t>
            </w:r>
          </w:p>
        </w:tc>
        <w:tc>
          <w:tcPr>
            <w:tcW w:w="3422" w:type="dxa"/>
            <w:vAlign w:val="center"/>
          </w:tcPr>
          <w:p w:rsidR="005618FC" w:rsidRDefault="005618FC" w:rsidP="005618FC">
            <w:pPr>
              <w:rPr>
                <w:rFonts w:ascii="仿宋" w:hAnsi="仿宋" w:cs="仿宋"/>
                <w:color w:val="000000"/>
                <w:sz w:val="24"/>
                <w:szCs w:val="24"/>
              </w:rPr>
            </w:pPr>
          </w:p>
        </w:tc>
      </w:tr>
      <w:tr w:rsidR="005618FC" w:rsidTr="005618FC">
        <w:trPr>
          <w:trHeight w:val="567"/>
          <w:jc w:val="center"/>
        </w:trPr>
        <w:tc>
          <w:tcPr>
            <w:tcW w:w="2180" w:type="dxa"/>
            <w:vMerge/>
            <w:vAlign w:val="center"/>
          </w:tcPr>
          <w:p w:rsidR="005618FC" w:rsidRDefault="005618FC" w:rsidP="005618FC">
            <w:pPr>
              <w:adjustRightInd w:val="0"/>
              <w:snapToGrid w:val="0"/>
              <w:jc w:val="center"/>
              <w:rPr>
                <w:rFonts w:ascii="仿宋" w:hAnsi="仿宋" w:cs="仿宋"/>
                <w:b/>
                <w:color w:val="000000"/>
                <w:sz w:val="24"/>
                <w:szCs w:val="24"/>
              </w:rPr>
            </w:pPr>
          </w:p>
        </w:tc>
        <w:tc>
          <w:tcPr>
            <w:tcW w:w="1736" w:type="dxa"/>
            <w:vAlign w:val="center"/>
          </w:tcPr>
          <w:p w:rsidR="005618FC" w:rsidRDefault="005618FC" w:rsidP="005618FC">
            <w:pPr>
              <w:rPr>
                <w:rFonts w:ascii="仿宋" w:hAnsi="仿宋" w:cs="仿宋"/>
                <w:color w:val="000000"/>
                <w:sz w:val="24"/>
                <w:szCs w:val="24"/>
                <w:lang w:bidi="zh-CN"/>
              </w:rPr>
            </w:pPr>
            <w:proofErr w:type="gramStart"/>
            <w:r>
              <w:rPr>
                <w:rFonts w:ascii="仿宋" w:hAnsi="仿宋" w:cs="仿宋" w:hint="eastAsia"/>
                <w:color w:val="000000"/>
                <w:sz w:val="24"/>
                <w:szCs w:val="24"/>
              </w:rPr>
              <w:t>子任务</w:t>
            </w:r>
            <w:proofErr w:type="gramEnd"/>
            <w:r>
              <w:rPr>
                <w:rFonts w:ascii="仿宋" w:hAnsi="仿宋" w:cs="仿宋" w:hint="eastAsia"/>
                <w:color w:val="000000"/>
                <w:sz w:val="24"/>
                <w:szCs w:val="24"/>
              </w:rPr>
              <w:t>1-4</w:t>
            </w:r>
          </w:p>
        </w:tc>
        <w:tc>
          <w:tcPr>
            <w:tcW w:w="2460" w:type="dxa"/>
            <w:gridSpan w:val="2"/>
            <w:vAlign w:val="center"/>
          </w:tcPr>
          <w:p w:rsidR="005618FC" w:rsidRDefault="005618FC" w:rsidP="005618FC">
            <w:pPr>
              <w:rPr>
                <w:rFonts w:ascii="仿宋" w:hAnsi="仿宋" w:cs="仿宋"/>
                <w:color w:val="000000"/>
                <w:sz w:val="24"/>
                <w:szCs w:val="24"/>
                <w:lang w:bidi="zh-CN"/>
              </w:rPr>
            </w:pPr>
            <w:proofErr w:type="gramStart"/>
            <w:r>
              <w:rPr>
                <w:rFonts w:ascii="仿宋" w:hAnsi="仿宋" w:cs="仿宋" w:hint="eastAsia"/>
                <w:color w:val="000000"/>
                <w:sz w:val="24"/>
                <w:szCs w:val="24"/>
              </w:rPr>
              <w:t>运用区</w:t>
            </w:r>
            <w:proofErr w:type="gramEnd"/>
            <w:r>
              <w:rPr>
                <w:rFonts w:ascii="仿宋" w:hAnsi="仿宋" w:cs="仿宋" w:hint="eastAsia"/>
                <w:color w:val="000000"/>
                <w:sz w:val="24"/>
                <w:szCs w:val="24"/>
              </w:rPr>
              <w:t>块链技术，完成区块链跨境金融融资</w:t>
            </w:r>
          </w:p>
        </w:tc>
        <w:tc>
          <w:tcPr>
            <w:tcW w:w="3500" w:type="dxa"/>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1.</w:t>
            </w:r>
            <w:r>
              <w:rPr>
                <w:rFonts w:ascii="仿宋" w:hAnsi="仿宋" w:cs="仿宋" w:hint="eastAsia"/>
                <w:color w:val="000000"/>
                <w:sz w:val="24"/>
                <w:szCs w:val="24"/>
              </w:rPr>
              <w:t>申请融资</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2.</w:t>
            </w:r>
            <w:r>
              <w:rPr>
                <w:rFonts w:ascii="仿宋" w:hAnsi="仿宋" w:cs="仿宋" w:hint="eastAsia"/>
                <w:color w:val="000000"/>
                <w:sz w:val="24"/>
                <w:szCs w:val="24"/>
              </w:rPr>
              <w:t>审批融资申请</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3.</w:t>
            </w:r>
            <w:r>
              <w:rPr>
                <w:rFonts w:ascii="仿宋" w:hAnsi="仿宋" w:cs="仿宋" w:hint="eastAsia"/>
                <w:color w:val="000000"/>
                <w:sz w:val="24"/>
                <w:szCs w:val="24"/>
              </w:rPr>
              <w:t>签署贷款协议</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4.</w:t>
            </w:r>
            <w:r>
              <w:rPr>
                <w:rFonts w:ascii="仿宋" w:hAnsi="仿宋" w:cs="仿宋" w:hint="eastAsia"/>
                <w:color w:val="000000"/>
                <w:sz w:val="24"/>
                <w:szCs w:val="24"/>
              </w:rPr>
              <w:t>跨境融资签约备案。</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5.</w:t>
            </w:r>
            <w:r>
              <w:rPr>
                <w:rFonts w:ascii="仿宋" w:hAnsi="仿宋" w:cs="仿宋" w:hint="eastAsia"/>
                <w:color w:val="000000"/>
                <w:sz w:val="24"/>
                <w:szCs w:val="24"/>
              </w:rPr>
              <w:t>报送融资各类信息</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6.</w:t>
            </w:r>
            <w:r>
              <w:rPr>
                <w:rFonts w:ascii="仿宋" w:hAnsi="仿宋" w:cs="仿宋" w:hint="eastAsia"/>
                <w:color w:val="000000"/>
                <w:sz w:val="24"/>
                <w:szCs w:val="24"/>
              </w:rPr>
              <w:t>申请开立外债专用账户</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7.</w:t>
            </w:r>
            <w:r>
              <w:rPr>
                <w:rFonts w:ascii="仿宋" w:hAnsi="仿宋" w:cs="仿宋" w:hint="eastAsia"/>
                <w:color w:val="000000"/>
                <w:sz w:val="24"/>
                <w:szCs w:val="24"/>
              </w:rPr>
              <w:t>审批开立外债账户</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8.</w:t>
            </w:r>
            <w:r>
              <w:rPr>
                <w:rFonts w:ascii="仿宋" w:hAnsi="仿宋" w:cs="仿宋" w:hint="eastAsia"/>
                <w:color w:val="000000"/>
                <w:sz w:val="24"/>
                <w:szCs w:val="24"/>
              </w:rPr>
              <w:t>放贷注资</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9.</w:t>
            </w:r>
            <w:r>
              <w:rPr>
                <w:rFonts w:ascii="仿宋" w:hAnsi="仿宋" w:cs="仿宋" w:hint="eastAsia"/>
                <w:color w:val="000000"/>
                <w:sz w:val="24"/>
                <w:szCs w:val="24"/>
              </w:rPr>
              <w:t>提取</w:t>
            </w:r>
            <w:proofErr w:type="gramStart"/>
            <w:r>
              <w:rPr>
                <w:rFonts w:ascii="仿宋" w:hAnsi="仿宋" w:cs="仿宋" w:hint="eastAsia"/>
                <w:color w:val="000000"/>
                <w:sz w:val="24"/>
                <w:szCs w:val="24"/>
              </w:rPr>
              <w:t>贷款金并信息</w:t>
            </w:r>
            <w:proofErr w:type="gramEnd"/>
            <w:r>
              <w:rPr>
                <w:rFonts w:ascii="仿宋" w:hAnsi="仿宋" w:cs="仿宋" w:hint="eastAsia"/>
                <w:color w:val="000000"/>
                <w:sz w:val="24"/>
                <w:szCs w:val="24"/>
              </w:rPr>
              <w:t>报送</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10.</w:t>
            </w:r>
            <w:r>
              <w:rPr>
                <w:rFonts w:ascii="仿宋" w:hAnsi="仿宋" w:cs="仿宋" w:hint="eastAsia"/>
                <w:color w:val="000000"/>
                <w:sz w:val="24"/>
                <w:szCs w:val="24"/>
              </w:rPr>
              <w:t>提醒还款</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11.</w:t>
            </w:r>
            <w:r>
              <w:rPr>
                <w:rFonts w:ascii="仿宋" w:hAnsi="仿宋" w:cs="仿宋" w:hint="eastAsia"/>
                <w:color w:val="000000"/>
                <w:sz w:val="24"/>
                <w:szCs w:val="24"/>
              </w:rPr>
              <w:t>还付本息</w:t>
            </w:r>
            <w:proofErr w:type="gramStart"/>
            <w:r>
              <w:rPr>
                <w:rFonts w:ascii="仿宋" w:hAnsi="仿宋" w:cs="仿宋" w:hint="eastAsia"/>
                <w:color w:val="000000"/>
                <w:sz w:val="24"/>
                <w:szCs w:val="24"/>
              </w:rPr>
              <w:t>并信息</w:t>
            </w:r>
            <w:proofErr w:type="gramEnd"/>
            <w:r>
              <w:rPr>
                <w:rFonts w:ascii="仿宋" w:hAnsi="仿宋" w:cs="仿宋" w:hint="eastAsia"/>
                <w:color w:val="000000"/>
                <w:sz w:val="24"/>
                <w:szCs w:val="24"/>
              </w:rPr>
              <w:t>报送</w:t>
            </w:r>
          </w:p>
          <w:p w:rsidR="005618FC" w:rsidRDefault="005618FC" w:rsidP="005618FC">
            <w:pPr>
              <w:rPr>
                <w:rFonts w:ascii="仿宋" w:hAnsi="仿宋" w:cs="仿宋"/>
                <w:color w:val="000000"/>
                <w:sz w:val="24"/>
                <w:szCs w:val="24"/>
              </w:rPr>
            </w:pPr>
            <w:r>
              <w:rPr>
                <w:rFonts w:ascii="仿宋" w:hAnsi="仿宋" w:cs="仿宋" w:hint="eastAsia"/>
                <w:color w:val="000000"/>
                <w:sz w:val="24"/>
                <w:szCs w:val="24"/>
              </w:rPr>
              <w:t>12.</w:t>
            </w:r>
            <w:r>
              <w:rPr>
                <w:rFonts w:ascii="仿宋" w:hAnsi="仿宋" w:cs="仿宋" w:hint="eastAsia"/>
                <w:color w:val="000000"/>
                <w:sz w:val="24"/>
                <w:szCs w:val="24"/>
              </w:rPr>
              <w:t>注销登记</w:t>
            </w:r>
          </w:p>
        </w:tc>
        <w:tc>
          <w:tcPr>
            <w:tcW w:w="3422" w:type="dxa"/>
            <w:vAlign w:val="center"/>
          </w:tcPr>
          <w:p w:rsidR="005618FC" w:rsidRDefault="005618FC" w:rsidP="005618FC">
            <w:pPr>
              <w:rPr>
                <w:rFonts w:ascii="仿宋" w:hAnsi="仿宋" w:cs="仿宋"/>
                <w:color w:val="000000"/>
                <w:sz w:val="24"/>
                <w:szCs w:val="24"/>
              </w:rPr>
            </w:pPr>
          </w:p>
        </w:tc>
      </w:tr>
      <w:tr w:rsidR="005618FC" w:rsidTr="005618FC">
        <w:trPr>
          <w:trHeight w:val="567"/>
          <w:jc w:val="center"/>
        </w:trPr>
        <w:tc>
          <w:tcPr>
            <w:tcW w:w="2180" w:type="dxa"/>
            <w:vMerge w:val="restart"/>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赛项技术规范</w:t>
            </w:r>
          </w:p>
        </w:tc>
        <w:tc>
          <w:tcPr>
            <w:tcW w:w="3096" w:type="dxa"/>
            <w:gridSpan w:val="2"/>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涉及专业教学要求</w:t>
            </w:r>
          </w:p>
        </w:tc>
        <w:tc>
          <w:tcPr>
            <w:tcW w:w="8022" w:type="dxa"/>
            <w:gridSpan w:val="3"/>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遵循专业人才培养、专业教学计划，国家课程标准、行业标准、专业标准要求。</w:t>
            </w:r>
          </w:p>
        </w:tc>
      </w:tr>
      <w:tr w:rsidR="005618FC" w:rsidTr="005618FC">
        <w:trPr>
          <w:trHeight w:val="567"/>
          <w:jc w:val="center"/>
        </w:trPr>
        <w:tc>
          <w:tcPr>
            <w:tcW w:w="2180" w:type="dxa"/>
            <w:vMerge/>
            <w:vAlign w:val="center"/>
          </w:tcPr>
          <w:p w:rsidR="005618FC" w:rsidRDefault="005618FC" w:rsidP="005618FC">
            <w:pPr>
              <w:adjustRightInd w:val="0"/>
              <w:snapToGrid w:val="0"/>
              <w:jc w:val="center"/>
              <w:rPr>
                <w:rFonts w:ascii="仿宋" w:hAnsi="仿宋" w:cs="仿宋"/>
                <w:b/>
                <w:color w:val="000000"/>
                <w:sz w:val="24"/>
                <w:szCs w:val="24"/>
              </w:rPr>
            </w:pPr>
          </w:p>
        </w:tc>
        <w:tc>
          <w:tcPr>
            <w:tcW w:w="3096" w:type="dxa"/>
            <w:gridSpan w:val="2"/>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遵循国家标准和行业标准</w:t>
            </w:r>
          </w:p>
        </w:tc>
        <w:tc>
          <w:tcPr>
            <w:tcW w:w="8022" w:type="dxa"/>
            <w:gridSpan w:val="3"/>
            <w:vAlign w:val="center"/>
          </w:tcPr>
          <w:p w:rsidR="005618FC" w:rsidRDefault="005618FC" w:rsidP="005618FC">
            <w:pPr>
              <w:rPr>
                <w:rFonts w:ascii="仿宋" w:hAnsi="仿宋" w:cs="仿宋"/>
                <w:sz w:val="24"/>
                <w:szCs w:val="24"/>
              </w:rPr>
            </w:pPr>
            <w:r>
              <w:rPr>
                <w:rFonts w:ascii="仿宋" w:hAnsi="仿宋" w:cs="仿宋" w:hint="eastAsia"/>
                <w:sz w:val="24"/>
                <w:szCs w:val="24"/>
              </w:rPr>
              <w:t xml:space="preserve">1.JR/T 0149-2016  </w:t>
            </w:r>
            <w:r>
              <w:rPr>
                <w:rFonts w:ascii="仿宋" w:hAnsi="仿宋" w:cs="仿宋" w:hint="eastAsia"/>
                <w:sz w:val="24"/>
                <w:szCs w:val="24"/>
              </w:rPr>
              <w:t>中国金融移动支付</w:t>
            </w:r>
            <w:r>
              <w:rPr>
                <w:rFonts w:ascii="仿宋" w:hAnsi="仿宋" w:cs="仿宋" w:hint="eastAsia"/>
                <w:sz w:val="24"/>
                <w:szCs w:val="24"/>
              </w:rPr>
              <w:t> </w:t>
            </w:r>
            <w:r>
              <w:rPr>
                <w:rFonts w:ascii="仿宋" w:hAnsi="仿宋" w:cs="仿宋" w:hint="eastAsia"/>
                <w:sz w:val="24"/>
                <w:szCs w:val="24"/>
              </w:rPr>
              <w:t>支付标记化技术规范</w:t>
            </w:r>
            <w:r>
              <w:rPr>
                <w:rFonts w:ascii="仿宋" w:hAnsi="仿宋" w:cs="仿宋" w:hint="eastAsia"/>
                <w:sz w:val="24"/>
                <w:szCs w:val="24"/>
              </w:rPr>
              <w:br/>
              <w:t xml:space="preserve">2.JR/T 0095-2012  </w:t>
            </w:r>
            <w:r>
              <w:rPr>
                <w:rFonts w:ascii="仿宋" w:hAnsi="仿宋" w:cs="仿宋" w:hint="eastAsia"/>
                <w:sz w:val="24"/>
                <w:szCs w:val="24"/>
              </w:rPr>
              <w:t>中国金融移动支付</w:t>
            </w:r>
            <w:r>
              <w:rPr>
                <w:rFonts w:ascii="仿宋" w:hAnsi="仿宋" w:cs="仿宋" w:hint="eastAsia"/>
                <w:sz w:val="24"/>
                <w:szCs w:val="24"/>
              </w:rPr>
              <w:t> </w:t>
            </w:r>
            <w:r>
              <w:rPr>
                <w:rFonts w:ascii="仿宋" w:hAnsi="仿宋" w:cs="仿宋" w:hint="eastAsia"/>
                <w:sz w:val="24"/>
                <w:szCs w:val="24"/>
              </w:rPr>
              <w:t>应用安全规范</w:t>
            </w:r>
            <w:r>
              <w:rPr>
                <w:rFonts w:ascii="仿宋" w:hAnsi="仿宋" w:cs="仿宋" w:hint="eastAsia"/>
                <w:sz w:val="24"/>
                <w:szCs w:val="24"/>
              </w:rPr>
              <w:br/>
              <w:t>3.JR/T 0216</w:t>
            </w:r>
            <w:r>
              <w:rPr>
                <w:rFonts w:ascii="仿宋" w:hAnsi="仿宋" w:cs="仿宋" w:hint="eastAsia"/>
                <w:sz w:val="24"/>
                <w:szCs w:val="24"/>
              </w:rPr>
              <w:t>—</w:t>
            </w:r>
            <w:r>
              <w:rPr>
                <w:rFonts w:ascii="仿宋" w:hAnsi="仿宋" w:cs="仿宋" w:hint="eastAsia"/>
                <w:sz w:val="24"/>
                <w:szCs w:val="24"/>
              </w:rPr>
              <w:t xml:space="preserve">2021  </w:t>
            </w:r>
            <w:r>
              <w:rPr>
                <w:rFonts w:ascii="仿宋" w:hAnsi="仿宋" w:cs="仿宋" w:hint="eastAsia"/>
                <w:sz w:val="24"/>
                <w:szCs w:val="24"/>
              </w:rPr>
              <w:t>人民币跨境支付清算信息交换规范</w:t>
            </w:r>
          </w:p>
          <w:p w:rsidR="005618FC" w:rsidRDefault="005618FC" w:rsidP="005618FC">
            <w:pPr>
              <w:pStyle w:val="ac"/>
              <w:ind w:firstLineChars="0" w:firstLine="0"/>
              <w:rPr>
                <w:rFonts w:ascii="仿宋" w:hAnsi="仿宋" w:cs="仿宋"/>
                <w:sz w:val="24"/>
                <w:szCs w:val="24"/>
              </w:rPr>
            </w:pPr>
            <w:r>
              <w:rPr>
                <w:rFonts w:ascii="仿宋" w:hAnsi="仿宋" w:cs="仿宋" w:hint="eastAsia"/>
                <w:sz w:val="24"/>
                <w:szCs w:val="24"/>
              </w:rPr>
              <w:t>4.GB/T 42015-2022   信息安全技术 网络支付服务数据安全要求</w:t>
            </w:r>
          </w:p>
          <w:p w:rsidR="005618FC" w:rsidRDefault="005618FC" w:rsidP="005618FC">
            <w:pPr>
              <w:rPr>
                <w:rFonts w:ascii="仿宋" w:hAnsi="仿宋" w:cs="仿宋"/>
                <w:color w:val="000000"/>
                <w:sz w:val="24"/>
                <w:szCs w:val="24"/>
              </w:rPr>
            </w:pPr>
            <w:r>
              <w:rPr>
                <w:rFonts w:ascii="仿宋" w:hAnsi="仿宋" w:cs="仿宋" w:hint="eastAsia"/>
                <w:sz w:val="24"/>
                <w:szCs w:val="24"/>
              </w:rPr>
              <w:t xml:space="preserve">5.GB/T 38708-2020  </w:t>
            </w:r>
            <w:r>
              <w:rPr>
                <w:rFonts w:ascii="仿宋" w:hAnsi="仿宋" w:cs="仿宋" w:hint="eastAsia"/>
                <w:sz w:val="24"/>
                <w:szCs w:val="24"/>
              </w:rPr>
              <w:t>国际贸易货物交付与货款支付的风险控制与防范</w:t>
            </w:r>
          </w:p>
        </w:tc>
      </w:tr>
      <w:tr w:rsidR="005618FC" w:rsidTr="005618FC">
        <w:trPr>
          <w:trHeight w:val="567"/>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赛项赛场准备</w:t>
            </w:r>
          </w:p>
        </w:tc>
        <w:tc>
          <w:tcPr>
            <w:tcW w:w="11118" w:type="dxa"/>
            <w:gridSpan w:val="5"/>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场地、材料、设备、检测工具、安全防护要求等。</w:t>
            </w:r>
          </w:p>
        </w:tc>
      </w:tr>
      <w:tr w:rsidR="005618FC" w:rsidTr="005618FC">
        <w:trPr>
          <w:trHeight w:val="567"/>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注意事项</w:t>
            </w:r>
          </w:p>
        </w:tc>
        <w:tc>
          <w:tcPr>
            <w:tcW w:w="11118" w:type="dxa"/>
            <w:gridSpan w:val="5"/>
            <w:vAlign w:val="center"/>
          </w:tcPr>
          <w:p w:rsidR="005618FC" w:rsidRDefault="005618FC" w:rsidP="005618FC">
            <w:pPr>
              <w:rPr>
                <w:rFonts w:ascii="仿宋" w:hAnsi="仿宋" w:cs="仿宋"/>
                <w:color w:val="000000"/>
                <w:sz w:val="24"/>
                <w:szCs w:val="24"/>
              </w:rPr>
            </w:pPr>
          </w:p>
        </w:tc>
      </w:tr>
    </w:tbl>
    <w:p w:rsidR="005618FC" w:rsidRDefault="005618FC" w:rsidP="005618FC">
      <w:pPr>
        <w:ind w:left="420" w:rightChars="-13" w:right="-27"/>
        <w:rPr>
          <w:rFonts w:ascii="仿宋" w:hAnsi="仿宋" w:cs="仿宋"/>
          <w:sz w:val="24"/>
          <w:szCs w:val="24"/>
        </w:rPr>
      </w:pPr>
    </w:p>
    <w:p w:rsidR="005618FC" w:rsidRPr="00B16429" w:rsidRDefault="005618FC" w:rsidP="005618FC">
      <w:pPr>
        <w:pStyle w:val="ac"/>
        <w:ind w:firstLine="560"/>
      </w:pPr>
    </w:p>
    <w:p w:rsidR="005618FC" w:rsidRDefault="005618FC" w:rsidP="005618FC">
      <w:pPr>
        <w:pStyle w:val="2"/>
        <w:numPr>
          <w:ilvl w:val="1"/>
          <w:numId w:val="1"/>
        </w:numPr>
        <w:tabs>
          <w:tab w:val="left" w:pos="0"/>
        </w:tabs>
        <w:autoSpaceDE/>
        <w:autoSpaceDN/>
        <w:spacing w:line="240" w:lineRule="auto"/>
        <w:jc w:val="both"/>
        <w:rPr>
          <w:rFonts w:ascii="仿宋" w:hAnsi="仿宋"/>
          <w:lang w:val="en-US"/>
        </w:rPr>
      </w:pPr>
      <w:r>
        <w:rPr>
          <w:rFonts w:ascii="仿宋" w:hAnsi="仿宋" w:hint="eastAsia"/>
          <w:lang w:val="en-US"/>
        </w:rPr>
        <w:lastRenderedPageBreak/>
        <w:t>银行业务数字化</w:t>
      </w:r>
    </w:p>
    <w:p w:rsidR="005618FC" w:rsidRDefault="005618FC" w:rsidP="005618FC">
      <w:pPr>
        <w:jc w:val="center"/>
        <w:rPr>
          <w:b/>
          <w:bCs/>
        </w:rPr>
      </w:pPr>
      <w:r>
        <w:rPr>
          <w:rFonts w:ascii="仿宋" w:hAnsi="仿宋" w:cs="仿宋" w:hint="eastAsia"/>
          <w:b/>
          <w:color w:val="000000"/>
          <w:sz w:val="24"/>
          <w:szCs w:val="24"/>
          <w:lang w:bidi="zh-CN"/>
        </w:rPr>
        <w:t>表</w:t>
      </w:r>
      <w:r>
        <w:rPr>
          <w:rFonts w:ascii="仿宋" w:hAnsi="仿宋" w:cs="仿宋" w:hint="eastAsia"/>
          <w:b/>
          <w:color w:val="000000"/>
          <w:sz w:val="24"/>
          <w:szCs w:val="24"/>
          <w:lang w:bidi="zh-CN"/>
        </w:rPr>
        <w:t xml:space="preserve">5 </w:t>
      </w:r>
      <w:r>
        <w:rPr>
          <w:rFonts w:ascii="仿宋" w:hAnsi="仿宋" w:cs="仿宋" w:hint="eastAsia"/>
          <w:b/>
          <w:color w:val="000000"/>
          <w:sz w:val="24"/>
          <w:szCs w:val="24"/>
          <w:lang w:bidi="zh-CN"/>
        </w:rPr>
        <w:t>技能模块</w:t>
      </w:r>
      <w:r>
        <w:rPr>
          <w:rFonts w:ascii="仿宋" w:hAnsi="仿宋" w:cs="仿宋" w:hint="eastAsia"/>
          <w:b/>
          <w:color w:val="000000"/>
          <w:sz w:val="24"/>
          <w:szCs w:val="24"/>
          <w:lang w:bidi="zh-CN"/>
        </w:rPr>
        <w:t>4</w:t>
      </w:r>
      <w:r>
        <w:rPr>
          <w:rFonts w:ascii="仿宋" w:hAnsi="仿宋" w:cs="仿宋" w:hint="eastAsia"/>
          <w:b/>
          <w:color w:val="000000"/>
          <w:sz w:val="24"/>
          <w:szCs w:val="24"/>
          <w:lang w:bidi="zh-CN"/>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0"/>
        <w:gridCol w:w="1736"/>
        <w:gridCol w:w="1360"/>
        <w:gridCol w:w="1100"/>
        <w:gridCol w:w="4067"/>
        <w:gridCol w:w="2855"/>
      </w:tblGrid>
      <w:tr w:rsidR="005618FC" w:rsidTr="005618FC">
        <w:trPr>
          <w:trHeight w:val="567"/>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模块序号</w:t>
            </w:r>
          </w:p>
        </w:tc>
        <w:tc>
          <w:tcPr>
            <w:tcW w:w="3096" w:type="dxa"/>
            <w:gridSpan w:val="2"/>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模块</w:t>
            </w:r>
            <w:r>
              <w:rPr>
                <w:rFonts w:ascii="仿宋" w:hAnsi="仿宋" w:cs="仿宋" w:hint="eastAsia"/>
                <w:color w:val="000000"/>
                <w:sz w:val="24"/>
                <w:szCs w:val="24"/>
              </w:rPr>
              <w:t>4</w:t>
            </w:r>
          </w:p>
        </w:tc>
        <w:tc>
          <w:tcPr>
            <w:tcW w:w="5167" w:type="dxa"/>
            <w:gridSpan w:val="2"/>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对应赛项编号</w:t>
            </w:r>
          </w:p>
        </w:tc>
        <w:tc>
          <w:tcPr>
            <w:tcW w:w="2855" w:type="dxa"/>
            <w:vAlign w:val="center"/>
          </w:tcPr>
          <w:p w:rsidR="005618FC" w:rsidRDefault="005618FC" w:rsidP="005618FC">
            <w:pPr>
              <w:jc w:val="left"/>
              <w:rPr>
                <w:rFonts w:ascii="仿宋" w:hAnsi="仿宋" w:cs="仿宋"/>
                <w:color w:val="000000"/>
                <w:sz w:val="24"/>
                <w:szCs w:val="24"/>
              </w:rPr>
            </w:pPr>
            <w:r>
              <w:rPr>
                <w:rFonts w:ascii="仿宋" w:hAnsi="仿宋" w:cs="仿宋" w:hint="eastAsia"/>
                <w:color w:val="000000"/>
                <w:sz w:val="24"/>
                <w:szCs w:val="24"/>
              </w:rPr>
              <w:t>GZ044</w:t>
            </w:r>
          </w:p>
        </w:tc>
      </w:tr>
      <w:tr w:rsidR="005618FC" w:rsidTr="005618FC">
        <w:trPr>
          <w:trHeight w:val="567"/>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模块名称</w:t>
            </w:r>
          </w:p>
        </w:tc>
        <w:tc>
          <w:tcPr>
            <w:tcW w:w="3096" w:type="dxa"/>
            <w:gridSpan w:val="2"/>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银行业务数字化</w:t>
            </w:r>
          </w:p>
        </w:tc>
        <w:tc>
          <w:tcPr>
            <w:tcW w:w="5167" w:type="dxa"/>
            <w:gridSpan w:val="2"/>
            <w:vAlign w:val="center"/>
          </w:tcPr>
          <w:p w:rsidR="005618FC" w:rsidRDefault="005618FC" w:rsidP="005618FC">
            <w:pPr>
              <w:adjustRightInd w:val="0"/>
              <w:snapToGrid w:val="0"/>
              <w:jc w:val="center"/>
              <w:rPr>
                <w:rFonts w:ascii="仿宋" w:hAnsi="仿宋" w:cs="仿宋"/>
                <w:b/>
                <w:color w:val="000000"/>
                <w:sz w:val="24"/>
                <w:szCs w:val="24"/>
              </w:rPr>
            </w:pPr>
            <w:proofErr w:type="gramStart"/>
            <w:r>
              <w:rPr>
                <w:rFonts w:ascii="仿宋" w:hAnsi="仿宋" w:cs="仿宋" w:hint="eastAsia"/>
                <w:b/>
                <w:color w:val="000000"/>
                <w:sz w:val="24"/>
                <w:szCs w:val="24"/>
              </w:rPr>
              <w:t>子任务</w:t>
            </w:r>
            <w:proofErr w:type="gramEnd"/>
            <w:r>
              <w:rPr>
                <w:rFonts w:ascii="仿宋" w:hAnsi="仿宋" w:cs="仿宋" w:hint="eastAsia"/>
                <w:b/>
                <w:color w:val="000000"/>
                <w:sz w:val="24"/>
                <w:szCs w:val="24"/>
              </w:rPr>
              <w:t>数量</w:t>
            </w:r>
          </w:p>
        </w:tc>
        <w:tc>
          <w:tcPr>
            <w:tcW w:w="2855" w:type="dxa"/>
            <w:vAlign w:val="center"/>
          </w:tcPr>
          <w:p w:rsidR="005618FC" w:rsidRDefault="005618FC" w:rsidP="005618FC">
            <w:pPr>
              <w:jc w:val="left"/>
              <w:rPr>
                <w:rFonts w:ascii="仿宋" w:hAnsi="仿宋" w:cs="仿宋"/>
                <w:color w:val="000000"/>
                <w:sz w:val="24"/>
                <w:szCs w:val="24"/>
              </w:rPr>
            </w:pPr>
            <w:r>
              <w:rPr>
                <w:rFonts w:ascii="仿宋" w:hAnsi="仿宋" w:cs="仿宋" w:hint="eastAsia"/>
                <w:color w:val="000000"/>
                <w:sz w:val="24"/>
                <w:szCs w:val="24"/>
              </w:rPr>
              <w:t>2</w:t>
            </w:r>
          </w:p>
        </w:tc>
      </w:tr>
      <w:tr w:rsidR="005618FC" w:rsidTr="005618FC">
        <w:trPr>
          <w:trHeight w:val="567"/>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竞赛时间</w:t>
            </w:r>
          </w:p>
        </w:tc>
        <w:tc>
          <w:tcPr>
            <w:tcW w:w="11118" w:type="dxa"/>
            <w:gridSpan w:val="5"/>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总时间</w:t>
            </w:r>
            <w:r>
              <w:rPr>
                <w:rFonts w:ascii="仿宋" w:hAnsi="仿宋" w:cs="仿宋" w:hint="eastAsia"/>
                <w:color w:val="000000"/>
                <w:sz w:val="24"/>
                <w:szCs w:val="24"/>
              </w:rPr>
              <w:t>180</w:t>
            </w:r>
            <w:r>
              <w:rPr>
                <w:rFonts w:ascii="仿宋" w:hAnsi="仿宋" w:cs="仿宋" w:hint="eastAsia"/>
                <w:color w:val="000000"/>
                <w:sz w:val="24"/>
                <w:szCs w:val="24"/>
              </w:rPr>
              <w:t>分钟，其中实施</w:t>
            </w:r>
            <w:r>
              <w:rPr>
                <w:rFonts w:ascii="仿宋" w:hAnsi="仿宋" w:cs="仿宋" w:hint="eastAsia"/>
                <w:color w:val="000000"/>
                <w:sz w:val="24"/>
                <w:szCs w:val="24"/>
              </w:rPr>
              <w:t>180</w:t>
            </w:r>
            <w:r>
              <w:rPr>
                <w:rFonts w:ascii="仿宋" w:hAnsi="仿宋" w:cs="仿宋" w:hint="eastAsia"/>
                <w:color w:val="000000"/>
                <w:sz w:val="24"/>
                <w:szCs w:val="24"/>
              </w:rPr>
              <w:t>分钟。</w:t>
            </w:r>
          </w:p>
        </w:tc>
      </w:tr>
      <w:tr w:rsidR="005618FC" w:rsidTr="005618FC">
        <w:trPr>
          <w:trHeight w:val="90"/>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任务描述</w:t>
            </w:r>
          </w:p>
        </w:tc>
        <w:tc>
          <w:tcPr>
            <w:tcW w:w="11118" w:type="dxa"/>
            <w:gridSpan w:val="5"/>
            <w:vAlign w:val="center"/>
          </w:tcPr>
          <w:p w:rsidR="005618FC" w:rsidRDefault="005618FC" w:rsidP="005618FC">
            <w:pPr>
              <w:pStyle w:val="ab"/>
              <w:widowControl/>
              <w:spacing w:before="75" w:after="75"/>
              <w:ind w:firstLineChars="200" w:firstLine="480"/>
              <w:rPr>
                <w:rFonts w:cs="仿宋"/>
                <w:color w:val="000000"/>
                <w:szCs w:val="24"/>
              </w:rPr>
            </w:pPr>
            <w:r>
              <w:rPr>
                <w:rFonts w:cs="仿宋" w:hint="eastAsia"/>
                <w:color w:val="000000"/>
                <w:szCs w:val="24"/>
              </w:rPr>
              <w:t>戊</w:t>
            </w:r>
            <w:proofErr w:type="gramStart"/>
            <w:r>
              <w:rPr>
                <w:rFonts w:cs="仿宋" w:hint="eastAsia"/>
                <w:color w:val="000000"/>
                <w:szCs w:val="24"/>
              </w:rPr>
              <w:t>沂</w:t>
            </w:r>
            <w:proofErr w:type="gramEnd"/>
            <w:r>
              <w:rPr>
                <w:rFonts w:cs="仿宋" w:hint="eastAsia"/>
                <w:color w:val="000000"/>
                <w:szCs w:val="24"/>
              </w:rPr>
              <w:t>在农村租了一块土地准备种植蔬菜和养殖鸡鸭，由于目前手头可用资金不足，所以决定向商业银行申请个人消费贷款来购买种子和家禽。戊</w:t>
            </w:r>
            <w:proofErr w:type="gramStart"/>
            <w:r>
              <w:rPr>
                <w:rFonts w:cs="仿宋" w:hint="eastAsia"/>
                <w:color w:val="000000"/>
                <w:szCs w:val="24"/>
              </w:rPr>
              <w:t>沂</w:t>
            </w:r>
            <w:proofErr w:type="gramEnd"/>
            <w:r>
              <w:rPr>
                <w:rFonts w:cs="仿宋" w:hint="eastAsia"/>
                <w:color w:val="000000"/>
                <w:szCs w:val="24"/>
              </w:rPr>
              <w:t>通过客</w:t>
            </w:r>
            <w:proofErr w:type="gramStart"/>
            <w:r>
              <w:rPr>
                <w:rFonts w:cs="仿宋" w:hint="eastAsia"/>
                <w:color w:val="000000"/>
                <w:szCs w:val="24"/>
              </w:rPr>
              <w:t>服服务</w:t>
            </w:r>
            <w:proofErr w:type="gramEnd"/>
            <w:r>
              <w:rPr>
                <w:rFonts w:cs="仿宋" w:hint="eastAsia"/>
                <w:color w:val="000000"/>
                <w:szCs w:val="24"/>
              </w:rPr>
              <w:t>查询了贷款申请材料，在2018年4月8日以本人身份在中国人民银行个人征信中心填制并递交了个人信用报告查询申请表，随后得到了中国人民银行的审批同意。</w:t>
            </w:r>
          </w:p>
          <w:p w:rsidR="005618FC" w:rsidRDefault="005618FC" w:rsidP="005618FC">
            <w:pPr>
              <w:pStyle w:val="ab"/>
              <w:widowControl/>
              <w:spacing w:before="75" w:after="75"/>
              <w:ind w:firstLineChars="200" w:firstLine="480"/>
              <w:rPr>
                <w:rFonts w:cs="仿宋"/>
                <w:color w:val="000000"/>
                <w:szCs w:val="24"/>
              </w:rPr>
            </w:pPr>
            <w:r>
              <w:rPr>
                <w:rFonts w:cs="仿宋" w:hint="eastAsia"/>
                <w:color w:val="000000"/>
                <w:szCs w:val="24"/>
              </w:rPr>
              <w:t>戊</w:t>
            </w:r>
            <w:proofErr w:type="gramStart"/>
            <w:r>
              <w:rPr>
                <w:rFonts w:cs="仿宋" w:hint="eastAsia"/>
                <w:color w:val="000000"/>
                <w:szCs w:val="24"/>
              </w:rPr>
              <w:t>沂</w:t>
            </w:r>
            <w:proofErr w:type="gramEnd"/>
            <w:r>
              <w:rPr>
                <w:rFonts w:cs="仿宋" w:hint="eastAsia"/>
                <w:color w:val="000000"/>
                <w:szCs w:val="24"/>
              </w:rPr>
              <w:t>查看了个人信用报告后，开始向商业银行申请个人贷款。戊</w:t>
            </w:r>
            <w:proofErr w:type="gramStart"/>
            <w:r>
              <w:rPr>
                <w:rFonts w:cs="仿宋" w:hint="eastAsia"/>
                <w:color w:val="000000"/>
                <w:szCs w:val="24"/>
              </w:rPr>
              <w:t>沂</w:t>
            </w:r>
            <w:proofErr w:type="gramEnd"/>
            <w:r>
              <w:rPr>
                <w:rFonts w:cs="仿宋" w:hint="eastAsia"/>
                <w:color w:val="000000"/>
                <w:szCs w:val="24"/>
              </w:rPr>
              <w:t>当前的月收入为人民币9500.00元，申请担保贷款，贷款金额为20000.00元，7个月后还款，预计分期付款占月收入的比重为18.20%。戊</w:t>
            </w:r>
            <w:proofErr w:type="gramStart"/>
            <w:r>
              <w:rPr>
                <w:rFonts w:cs="仿宋" w:hint="eastAsia"/>
                <w:color w:val="000000"/>
                <w:szCs w:val="24"/>
              </w:rPr>
              <w:t>沂</w:t>
            </w:r>
            <w:proofErr w:type="gramEnd"/>
            <w:r>
              <w:rPr>
                <w:rFonts w:cs="仿宋" w:hint="eastAsia"/>
                <w:color w:val="000000"/>
                <w:szCs w:val="24"/>
              </w:rPr>
              <w:t>在2018年4月10日填制了个人贷款申请表，并上传了商业银行要求的个人信用报告及其他个人资料，等待商业银行方面的审批回复。</w:t>
            </w:r>
          </w:p>
          <w:p w:rsidR="005618FC" w:rsidRDefault="005618FC" w:rsidP="005618FC">
            <w:pPr>
              <w:pStyle w:val="ab"/>
              <w:widowControl/>
              <w:spacing w:before="75" w:after="75"/>
              <w:ind w:firstLineChars="200" w:firstLine="480"/>
              <w:rPr>
                <w:rFonts w:cs="仿宋"/>
                <w:color w:val="000000"/>
                <w:szCs w:val="24"/>
              </w:rPr>
            </w:pPr>
            <w:r>
              <w:rPr>
                <w:rFonts w:cs="仿宋" w:hint="eastAsia"/>
                <w:color w:val="000000"/>
                <w:szCs w:val="24"/>
              </w:rPr>
              <w:t>商业银行的贷款部门有一套完整的风险审核流程，贷款部门针对个人类型的贷款人创建了对应的风险评估模型。专门针对个人农业</w:t>
            </w:r>
            <w:proofErr w:type="gramStart"/>
            <w:r>
              <w:rPr>
                <w:rFonts w:cs="仿宋" w:hint="eastAsia"/>
                <w:color w:val="000000"/>
                <w:szCs w:val="24"/>
              </w:rPr>
              <w:t>贷创建</w:t>
            </w:r>
            <w:proofErr w:type="gramEnd"/>
            <w:r>
              <w:rPr>
                <w:rFonts w:cs="仿宋" w:hint="eastAsia"/>
                <w:color w:val="000000"/>
                <w:szCs w:val="24"/>
              </w:rPr>
              <w:t>了“利农风险评级”模型，贷款部门根据经验以及近期形式，对应输入合适的函数评分系数，完成个人贷款</w:t>
            </w:r>
            <w:proofErr w:type="gramStart"/>
            <w:r>
              <w:rPr>
                <w:rFonts w:cs="仿宋" w:hint="eastAsia"/>
                <w:color w:val="000000"/>
                <w:szCs w:val="24"/>
              </w:rPr>
              <w:t>者风控模型</w:t>
            </w:r>
            <w:proofErr w:type="gramEnd"/>
            <w:r>
              <w:rPr>
                <w:rFonts w:cs="仿宋" w:hint="eastAsia"/>
                <w:color w:val="000000"/>
                <w:szCs w:val="24"/>
              </w:rPr>
              <w:t>创建。</w:t>
            </w:r>
          </w:p>
          <w:p w:rsidR="005618FC" w:rsidRDefault="005618FC" w:rsidP="005618FC">
            <w:pPr>
              <w:pStyle w:val="ab"/>
              <w:widowControl/>
              <w:spacing w:before="75" w:after="75"/>
              <w:rPr>
                <w:rFonts w:cs="仿宋"/>
                <w:color w:val="000000"/>
                <w:szCs w:val="24"/>
              </w:rPr>
            </w:pPr>
            <w:r>
              <w:rPr>
                <w:rFonts w:cs="仿宋" w:hint="eastAsia"/>
                <w:color w:val="000000"/>
                <w:szCs w:val="24"/>
              </w:rPr>
              <w:t>      贷款部门在收到戊</w:t>
            </w:r>
            <w:proofErr w:type="gramStart"/>
            <w:r>
              <w:rPr>
                <w:rFonts w:cs="仿宋" w:hint="eastAsia"/>
                <w:color w:val="000000"/>
                <w:szCs w:val="24"/>
              </w:rPr>
              <w:t>沂</w:t>
            </w:r>
            <w:proofErr w:type="gramEnd"/>
            <w:r>
              <w:rPr>
                <w:rFonts w:cs="仿宋" w:hint="eastAsia"/>
                <w:color w:val="000000"/>
                <w:szCs w:val="24"/>
              </w:rPr>
              <w:t>的贷款申请后，针对戊</w:t>
            </w:r>
            <w:proofErr w:type="gramStart"/>
            <w:r>
              <w:rPr>
                <w:rFonts w:cs="仿宋" w:hint="eastAsia"/>
                <w:color w:val="000000"/>
                <w:szCs w:val="24"/>
              </w:rPr>
              <w:t>沂</w:t>
            </w:r>
            <w:proofErr w:type="gramEnd"/>
            <w:r>
              <w:rPr>
                <w:rFonts w:cs="仿宋" w:hint="eastAsia"/>
                <w:color w:val="000000"/>
                <w:szCs w:val="24"/>
              </w:rPr>
              <w:t>的个人信息，应用 “利农风险评级”模型对戊</w:t>
            </w:r>
            <w:proofErr w:type="gramStart"/>
            <w:r>
              <w:rPr>
                <w:rFonts w:cs="仿宋" w:hint="eastAsia"/>
                <w:color w:val="000000"/>
                <w:szCs w:val="24"/>
              </w:rPr>
              <w:t>沂</w:t>
            </w:r>
            <w:proofErr w:type="gramEnd"/>
            <w:r>
              <w:rPr>
                <w:rFonts w:cs="仿宋" w:hint="eastAsia"/>
                <w:color w:val="000000"/>
                <w:szCs w:val="24"/>
              </w:rPr>
              <w:t>进行风险级别识别，</w:t>
            </w:r>
            <w:proofErr w:type="gramStart"/>
            <w:r>
              <w:rPr>
                <w:rFonts w:cs="仿宋" w:hint="eastAsia"/>
                <w:color w:val="000000"/>
                <w:szCs w:val="24"/>
              </w:rPr>
              <w:t>经风控模型</w:t>
            </w:r>
            <w:proofErr w:type="gramEnd"/>
            <w:r>
              <w:rPr>
                <w:rFonts w:cs="仿宋" w:hint="eastAsia"/>
                <w:color w:val="000000"/>
                <w:szCs w:val="24"/>
              </w:rPr>
              <w:t>评定认为戊</w:t>
            </w:r>
            <w:proofErr w:type="gramStart"/>
            <w:r>
              <w:rPr>
                <w:rFonts w:cs="仿宋" w:hint="eastAsia"/>
                <w:color w:val="000000"/>
                <w:szCs w:val="24"/>
              </w:rPr>
              <w:t>沂</w:t>
            </w:r>
            <w:proofErr w:type="gramEnd"/>
            <w:r>
              <w:rPr>
                <w:rFonts w:cs="仿宋" w:hint="eastAsia"/>
                <w:color w:val="000000"/>
                <w:szCs w:val="24"/>
              </w:rPr>
              <w:t>属于合格贷款用户，贷款部门得到评定结果，并审核了戊</w:t>
            </w:r>
            <w:proofErr w:type="gramStart"/>
            <w:r>
              <w:rPr>
                <w:rFonts w:cs="仿宋" w:hint="eastAsia"/>
                <w:color w:val="000000"/>
                <w:szCs w:val="24"/>
              </w:rPr>
              <w:t>沂</w:t>
            </w:r>
            <w:proofErr w:type="gramEnd"/>
            <w:r>
              <w:rPr>
                <w:rFonts w:cs="仿宋" w:hint="eastAsia"/>
                <w:color w:val="000000"/>
                <w:szCs w:val="24"/>
              </w:rPr>
              <w:t>提交的全部贷款资料后同意了贷款申请，在贷中管理时，仔细审核了每一项贷款人材料，通过了戊</w:t>
            </w:r>
            <w:proofErr w:type="gramStart"/>
            <w:r>
              <w:rPr>
                <w:rFonts w:cs="仿宋" w:hint="eastAsia"/>
                <w:color w:val="000000"/>
                <w:szCs w:val="24"/>
              </w:rPr>
              <w:t>沂</w:t>
            </w:r>
            <w:proofErr w:type="gramEnd"/>
            <w:r>
              <w:rPr>
                <w:rFonts w:cs="仿宋" w:hint="eastAsia"/>
                <w:color w:val="000000"/>
                <w:szCs w:val="24"/>
              </w:rPr>
              <w:t>贷款要求。</w:t>
            </w:r>
          </w:p>
          <w:p w:rsidR="005618FC" w:rsidRDefault="005618FC" w:rsidP="005618FC">
            <w:pPr>
              <w:pStyle w:val="ab"/>
              <w:widowControl/>
              <w:spacing w:before="75" w:after="75"/>
              <w:ind w:firstLineChars="200" w:firstLine="480"/>
              <w:rPr>
                <w:rFonts w:cs="仿宋"/>
                <w:color w:val="000000"/>
                <w:szCs w:val="24"/>
              </w:rPr>
            </w:pPr>
            <w:r>
              <w:rPr>
                <w:rFonts w:cs="仿宋" w:hint="eastAsia"/>
                <w:color w:val="000000"/>
                <w:szCs w:val="24"/>
              </w:rPr>
              <w:lastRenderedPageBreak/>
              <w:t>戊</w:t>
            </w:r>
            <w:proofErr w:type="gramStart"/>
            <w:r>
              <w:rPr>
                <w:rFonts w:cs="仿宋" w:hint="eastAsia"/>
                <w:color w:val="000000"/>
                <w:szCs w:val="24"/>
              </w:rPr>
              <w:t>沂</w:t>
            </w:r>
            <w:proofErr w:type="gramEnd"/>
            <w:r>
              <w:rPr>
                <w:rFonts w:cs="仿宋" w:hint="eastAsia"/>
                <w:color w:val="000000"/>
                <w:szCs w:val="24"/>
              </w:rPr>
              <w:t>在收到商业银行的审批结果后，在2018年4月13日填写并提交了“个人消费贷款合同”，最终在2018年4月14日和商业银行成功签订了贷款合同。商业银行按期进行贷后管理审查戊</w:t>
            </w:r>
            <w:proofErr w:type="gramStart"/>
            <w:r>
              <w:rPr>
                <w:rFonts w:cs="仿宋" w:hint="eastAsia"/>
                <w:color w:val="000000"/>
                <w:szCs w:val="24"/>
              </w:rPr>
              <w:t>沂</w:t>
            </w:r>
            <w:proofErr w:type="gramEnd"/>
            <w:r>
              <w:rPr>
                <w:rFonts w:cs="仿宋" w:hint="eastAsia"/>
                <w:color w:val="000000"/>
                <w:szCs w:val="24"/>
              </w:rPr>
              <w:t>的贷款信息，并在2018年11月1日时向戊沂发送了还款提醒通知函，戊</w:t>
            </w:r>
            <w:proofErr w:type="gramStart"/>
            <w:r>
              <w:rPr>
                <w:rFonts w:cs="仿宋" w:hint="eastAsia"/>
                <w:color w:val="000000"/>
                <w:szCs w:val="24"/>
              </w:rPr>
              <w:t>沂</w:t>
            </w:r>
            <w:proofErr w:type="gramEnd"/>
            <w:r>
              <w:rPr>
                <w:rFonts w:cs="仿宋" w:hint="eastAsia"/>
                <w:color w:val="000000"/>
                <w:szCs w:val="24"/>
              </w:rPr>
              <w:t>在收到还款提醒后，于2018年11月2日完成了还款。</w:t>
            </w:r>
          </w:p>
          <w:tbl>
            <w:tblPr>
              <w:tblW w:w="4999" w:type="pct"/>
              <w:tblBorders>
                <w:top w:val="none" w:sz="6" w:space="0" w:color="auto"/>
                <w:left w:val="none" w:sz="6" w:space="0" w:color="auto"/>
                <w:bottom w:val="none" w:sz="6" w:space="0" w:color="auto"/>
                <w:right w:val="none" w:sz="6" w:space="0" w:color="auto"/>
                <w:insideH w:val="outset" w:sz="6" w:space="0" w:color="auto"/>
                <w:insideV w:val="outset" w:sz="6" w:space="0" w:color="auto"/>
              </w:tblBorders>
              <w:tblCellMar>
                <w:top w:w="15" w:type="dxa"/>
                <w:left w:w="15" w:type="dxa"/>
                <w:bottom w:w="15" w:type="dxa"/>
                <w:right w:w="15" w:type="dxa"/>
              </w:tblCellMar>
              <w:tblLook w:val="04A0" w:firstRow="1" w:lastRow="0" w:firstColumn="1" w:lastColumn="0" w:noHBand="0" w:noVBand="1"/>
            </w:tblPr>
            <w:tblGrid>
              <w:gridCol w:w="5438"/>
              <w:gridCol w:w="5442"/>
            </w:tblGrid>
            <w:tr w:rsidR="005618FC" w:rsidTr="005618FC">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身份证号</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122622198211182823</w:t>
                  </w:r>
                </w:p>
              </w:tc>
            </w:tr>
            <w:tr w:rsidR="005618FC" w:rsidTr="005618FC">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电话</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15103727122</w:t>
                  </w:r>
                </w:p>
              </w:tc>
            </w:tr>
            <w:tr w:rsidR="005618FC" w:rsidTr="005618FC">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婚姻状况</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未婚</w:t>
                  </w:r>
                </w:p>
              </w:tc>
            </w:tr>
            <w:tr w:rsidR="005618FC" w:rsidTr="005618FC">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身体状况</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一般</w:t>
                  </w:r>
                </w:p>
              </w:tc>
            </w:tr>
            <w:tr w:rsidR="005618FC" w:rsidTr="005618FC">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文化程度</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中等教育</w:t>
                  </w:r>
                </w:p>
              </w:tc>
            </w:tr>
            <w:tr w:rsidR="005618FC" w:rsidTr="005618FC">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单位性质</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无</w:t>
                  </w:r>
                </w:p>
              </w:tc>
            </w:tr>
            <w:tr w:rsidR="005618FC" w:rsidTr="005618FC">
              <w:tc>
                <w:tcPr>
                  <w:tcW w:w="2499"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职称</w:t>
                  </w:r>
                </w:p>
              </w:tc>
              <w:tc>
                <w:tcPr>
                  <w:tcW w:w="2500" w:type="pct"/>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pStyle w:val="ab"/>
                    <w:widowControl/>
                    <w:spacing w:before="75" w:after="75"/>
                    <w:rPr>
                      <w:rFonts w:cs="仿宋"/>
                    </w:rPr>
                  </w:pPr>
                  <w:r>
                    <w:rPr>
                      <w:rFonts w:cs="仿宋" w:hint="eastAsia"/>
                      <w:szCs w:val="24"/>
                    </w:rPr>
                    <w:t>中级职称</w:t>
                  </w:r>
                </w:p>
              </w:tc>
            </w:tr>
          </w:tbl>
          <w:p w:rsidR="005618FC" w:rsidRDefault="005618FC" w:rsidP="005618FC">
            <w:pPr>
              <w:pStyle w:val="ab"/>
              <w:widowControl/>
              <w:spacing w:before="75" w:after="75"/>
              <w:ind w:firstLineChars="200" w:firstLine="480"/>
              <w:rPr>
                <w:rFonts w:cs="仿宋"/>
              </w:rPr>
            </w:pPr>
            <w:r>
              <w:rPr>
                <w:rFonts w:cs="仿宋" w:hint="eastAsia"/>
                <w:color w:val="000000"/>
                <w:szCs w:val="24"/>
                <w:lang w:bidi="ar"/>
              </w:rPr>
              <w:t>宁夏真心蓓有限公司是一家食品公司，受到近期国货风潮的影响，宁夏真心蓓有限公司计划研制中国传统特色的糕点。当前银川市对于此类项目贷款有税款减免计划，高层建议申请5000000元企业贷款作为项目研制基金，并通知公司财务在10个月后还款。商业银行告知法定代表人</w:t>
            </w:r>
            <w:proofErr w:type="gramStart"/>
            <w:r>
              <w:rPr>
                <w:rFonts w:cs="仿宋" w:hint="eastAsia"/>
                <w:color w:val="000000"/>
                <w:szCs w:val="24"/>
                <w:lang w:bidi="ar"/>
              </w:rPr>
              <w:t>蒉彤丞</w:t>
            </w:r>
            <w:proofErr w:type="gramEnd"/>
            <w:r>
              <w:rPr>
                <w:rFonts w:cs="仿宋" w:hint="eastAsia"/>
                <w:color w:val="000000"/>
                <w:szCs w:val="24"/>
                <w:lang w:bidi="ar"/>
              </w:rPr>
              <w:t>申请企业银行贷款需要出具并上</w:t>
            </w:r>
            <w:proofErr w:type="gramStart"/>
            <w:r>
              <w:rPr>
                <w:rFonts w:cs="仿宋" w:hint="eastAsia"/>
                <w:color w:val="000000"/>
                <w:szCs w:val="24"/>
                <w:lang w:bidi="ar"/>
              </w:rPr>
              <w:t>传企业</w:t>
            </w:r>
            <w:proofErr w:type="gramEnd"/>
            <w:r>
              <w:rPr>
                <w:rFonts w:cs="仿宋" w:hint="eastAsia"/>
                <w:color w:val="000000"/>
                <w:szCs w:val="24"/>
                <w:lang w:bidi="ar"/>
              </w:rPr>
              <w:t>征信报告，宁夏真心蓓有限公司法定代表人</w:t>
            </w:r>
            <w:proofErr w:type="gramStart"/>
            <w:r>
              <w:rPr>
                <w:rFonts w:cs="仿宋" w:hint="eastAsia"/>
                <w:color w:val="000000"/>
                <w:szCs w:val="24"/>
                <w:lang w:bidi="ar"/>
              </w:rPr>
              <w:t>蒉彤丞</w:t>
            </w:r>
            <w:proofErr w:type="gramEnd"/>
            <w:r>
              <w:rPr>
                <w:rFonts w:cs="仿宋" w:hint="eastAsia"/>
                <w:color w:val="000000"/>
                <w:szCs w:val="24"/>
                <w:lang w:bidi="ar"/>
              </w:rPr>
              <w:t>于2020年11月9日填写了“企业信用报告查询申请表”提交给了中国人民银行，得到征信报告后，宁夏真心蓓有限公司法定代表人</w:t>
            </w:r>
            <w:proofErr w:type="gramStart"/>
            <w:r>
              <w:rPr>
                <w:rFonts w:cs="仿宋" w:hint="eastAsia"/>
                <w:color w:val="000000"/>
                <w:szCs w:val="24"/>
                <w:lang w:bidi="ar"/>
              </w:rPr>
              <w:t>蒉彤丞</w:t>
            </w:r>
            <w:proofErr w:type="gramEnd"/>
            <w:r>
              <w:rPr>
                <w:rFonts w:cs="仿宋" w:hint="eastAsia"/>
                <w:color w:val="000000"/>
                <w:szCs w:val="24"/>
                <w:lang w:bidi="ar"/>
              </w:rPr>
              <w:t>立马查看了征信报告。</w:t>
            </w:r>
          </w:p>
          <w:p w:rsidR="005618FC" w:rsidRDefault="005618FC" w:rsidP="005618FC">
            <w:pPr>
              <w:pStyle w:val="ab"/>
              <w:widowControl/>
              <w:spacing w:before="75" w:after="75"/>
              <w:rPr>
                <w:rFonts w:cs="仿宋"/>
              </w:rPr>
            </w:pPr>
            <w:r>
              <w:rPr>
                <w:rFonts w:cs="仿宋" w:hint="eastAsia"/>
                <w:color w:val="000000"/>
                <w:szCs w:val="24"/>
                <w:lang w:bidi="ar"/>
              </w:rPr>
              <w:t>     宁夏真心蓓有限公司法定代表人</w:t>
            </w:r>
            <w:proofErr w:type="gramStart"/>
            <w:r>
              <w:rPr>
                <w:rFonts w:cs="仿宋" w:hint="eastAsia"/>
                <w:color w:val="000000"/>
                <w:szCs w:val="24"/>
                <w:lang w:bidi="ar"/>
              </w:rPr>
              <w:t>蒉彤丞</w:t>
            </w:r>
            <w:proofErr w:type="gramEnd"/>
            <w:r>
              <w:rPr>
                <w:rFonts w:cs="仿宋" w:hint="eastAsia"/>
                <w:color w:val="000000"/>
                <w:szCs w:val="24"/>
                <w:lang w:bidi="ar"/>
              </w:rPr>
              <w:t>认为该市场方向有巨大潜力，于是建议合作伙伴企业也通过企业贷款的方式获取资金从而开拓市场。在</w:t>
            </w:r>
            <w:proofErr w:type="gramStart"/>
            <w:r>
              <w:rPr>
                <w:rFonts w:cs="仿宋" w:hint="eastAsia"/>
                <w:color w:val="000000"/>
                <w:szCs w:val="24"/>
                <w:lang w:bidi="ar"/>
              </w:rPr>
              <w:t>蒉彤丞</w:t>
            </w:r>
            <w:proofErr w:type="gramEnd"/>
            <w:r>
              <w:rPr>
                <w:rFonts w:cs="仿宋" w:hint="eastAsia"/>
                <w:color w:val="000000"/>
                <w:szCs w:val="24"/>
                <w:lang w:bidi="ar"/>
              </w:rPr>
              <w:t>的建议下，陕西致凡娟有限公司法定</w:t>
            </w:r>
            <w:proofErr w:type="gramStart"/>
            <w:r>
              <w:rPr>
                <w:rFonts w:cs="仿宋" w:hint="eastAsia"/>
                <w:color w:val="000000"/>
                <w:szCs w:val="24"/>
                <w:lang w:bidi="ar"/>
              </w:rPr>
              <w:t>代表人野文</w:t>
            </w:r>
            <w:proofErr w:type="gramEnd"/>
            <w:r>
              <w:rPr>
                <w:rFonts w:cs="仿宋" w:hint="eastAsia"/>
                <w:color w:val="000000"/>
                <w:szCs w:val="24"/>
                <w:lang w:bidi="ar"/>
              </w:rPr>
              <w:t>在慎重考虑后，于2020年11月20日，向中国人民银行填写并提交了“企业信用报告查询申请表”，并顺利获得了企业的征信报告。</w:t>
            </w:r>
          </w:p>
          <w:p w:rsidR="005618FC" w:rsidRDefault="005618FC" w:rsidP="005618FC">
            <w:pPr>
              <w:pStyle w:val="ab"/>
              <w:widowControl/>
              <w:spacing w:before="75" w:after="75"/>
              <w:rPr>
                <w:rFonts w:cs="仿宋"/>
              </w:rPr>
            </w:pPr>
            <w:r>
              <w:rPr>
                <w:rFonts w:cs="仿宋" w:hint="eastAsia"/>
                <w:color w:val="000000"/>
                <w:szCs w:val="24"/>
                <w:lang w:bidi="ar"/>
              </w:rPr>
              <w:t>      得到企业征信报告后，法定代表人</w:t>
            </w:r>
            <w:proofErr w:type="gramStart"/>
            <w:r>
              <w:rPr>
                <w:rFonts w:cs="仿宋" w:hint="eastAsia"/>
                <w:color w:val="000000"/>
                <w:szCs w:val="24"/>
                <w:lang w:bidi="ar"/>
              </w:rPr>
              <w:t>蒉彤丞</w:t>
            </w:r>
            <w:proofErr w:type="gramEnd"/>
            <w:r>
              <w:rPr>
                <w:rFonts w:cs="仿宋" w:hint="eastAsia"/>
                <w:color w:val="000000"/>
                <w:szCs w:val="24"/>
                <w:lang w:bidi="ar"/>
              </w:rPr>
              <w:t>接入客</w:t>
            </w:r>
            <w:proofErr w:type="gramStart"/>
            <w:r>
              <w:rPr>
                <w:rFonts w:cs="仿宋" w:hint="eastAsia"/>
                <w:color w:val="000000"/>
                <w:szCs w:val="24"/>
                <w:lang w:bidi="ar"/>
              </w:rPr>
              <w:t>服服务</w:t>
            </w:r>
            <w:proofErr w:type="gramEnd"/>
            <w:r>
              <w:rPr>
                <w:rFonts w:cs="仿宋" w:hint="eastAsia"/>
                <w:color w:val="000000"/>
                <w:szCs w:val="24"/>
                <w:lang w:bidi="ar"/>
              </w:rPr>
              <w:t>查询了“贷款申请表模板”，按照模</w:t>
            </w:r>
            <w:r>
              <w:rPr>
                <w:rFonts w:cs="仿宋" w:hint="eastAsia"/>
                <w:color w:val="000000"/>
                <w:szCs w:val="24"/>
                <w:lang w:bidi="ar"/>
              </w:rPr>
              <w:lastRenderedPageBreak/>
              <w:t>板在2020年11月10日填制了企业贷款申请表，提交了企业征信报告等贷款文件，等待商业银行审批。陕西致凡娟有限公司在准备继续申请企业贷款时，公司内部进行了管理层更换，新上任的管理人员暂停了企业贷款的申请。商业银行收到宁夏真心蓓有限公司的贷款申请后，创建了企业类型的“银川市研发型风险评估”风险控制模型，并用此模型对宁夏真心蓓有限公司进行了风险等级评估，商业银行认为风险等级符合贷款要求，审批同意了其贷款申请，并在贷中审核环节仔细确认了企业的相关材料后再次审批通过。确定审核通过后，2020年11月12日，宁夏真心蓓有限公司向商业银行提交了贷款协议，并最终于2020年11月14日与银行签订了贷款协议。</w:t>
            </w:r>
          </w:p>
          <w:p w:rsidR="005618FC" w:rsidRDefault="005618FC" w:rsidP="005618FC">
            <w:pPr>
              <w:pStyle w:val="ab"/>
              <w:widowControl/>
              <w:spacing w:before="75" w:after="75"/>
              <w:rPr>
                <w:rFonts w:cs="仿宋"/>
              </w:rPr>
            </w:pPr>
            <w:r>
              <w:rPr>
                <w:rFonts w:cs="仿宋" w:hint="eastAsia"/>
                <w:color w:val="000000"/>
                <w:szCs w:val="24"/>
                <w:lang w:bidi="ar"/>
              </w:rPr>
              <w:t>      商业银行在日常的贷后管理中，完整审核了宁夏真心蓓有限公司的贷后信息，在2021年9月1日向宁夏真心蓓有限公司发送了还款提醒通知函，但在还款日期没有收到宁夏真心蓓有限公司的还款，于是在2021年10月15日向宁夏真心蓓有限公司发送了逾期欠款</w:t>
            </w:r>
            <w:proofErr w:type="gramStart"/>
            <w:r>
              <w:rPr>
                <w:rFonts w:cs="仿宋" w:hint="eastAsia"/>
                <w:color w:val="000000"/>
                <w:szCs w:val="24"/>
                <w:lang w:bidi="ar"/>
              </w:rPr>
              <w:t>催款函但依旧</w:t>
            </w:r>
            <w:proofErr w:type="gramEnd"/>
            <w:r>
              <w:rPr>
                <w:rFonts w:cs="仿宋" w:hint="eastAsia"/>
                <w:color w:val="000000"/>
                <w:szCs w:val="24"/>
                <w:lang w:bidi="ar"/>
              </w:rPr>
              <w:t>没有得到宁夏真心蓓有限公司的任何回复。在此情况下，商业银行于2021年11月20日最后向宁夏真心蓓有限公司发送了逾期诉讼通知函。宁夏真心蓓有限公司在2021年12月15日查收了所有的历史通知信息并完成了还款。</w:t>
            </w:r>
          </w:p>
          <w:tbl>
            <w:tblPr>
              <w:tblW w:w="4999" w:type="pct"/>
              <w:jc w:val="center"/>
              <w:tblBorders>
                <w:top w:val="none" w:sz="6" w:space="0" w:color="auto"/>
                <w:left w:val="none" w:sz="6" w:space="0" w:color="auto"/>
                <w:bottom w:val="none" w:sz="6" w:space="0" w:color="auto"/>
                <w:right w:val="none" w:sz="6" w:space="0" w:color="auto"/>
                <w:insideH w:val="outset" w:sz="6" w:space="0" w:color="auto"/>
                <w:insideV w:val="outset" w:sz="6" w:space="0" w:color="auto"/>
              </w:tblBorders>
              <w:tblCellMar>
                <w:top w:w="15" w:type="dxa"/>
                <w:left w:w="15" w:type="dxa"/>
                <w:bottom w:w="15" w:type="dxa"/>
                <w:right w:w="15" w:type="dxa"/>
              </w:tblCellMar>
              <w:tblLook w:val="04A0" w:firstRow="1" w:lastRow="0" w:firstColumn="1" w:lastColumn="0" w:noHBand="0" w:noVBand="1"/>
            </w:tblPr>
            <w:tblGrid>
              <w:gridCol w:w="5440"/>
              <w:gridCol w:w="5440"/>
            </w:tblGrid>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申请企业1全称</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宁夏真心蓓有限公司</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申请企业1注册地址</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宁夏回族自治区银川市</w:t>
                  </w:r>
                  <w:proofErr w:type="gramStart"/>
                  <w:r>
                    <w:rPr>
                      <w:rFonts w:cs="仿宋" w:hint="eastAsia"/>
                      <w:szCs w:val="24"/>
                      <w:lang w:bidi="ar"/>
                    </w:rPr>
                    <w:t>兴庆区文化街</w:t>
                  </w:r>
                  <w:proofErr w:type="gramEnd"/>
                  <w:r>
                    <w:rPr>
                      <w:rFonts w:cs="仿宋" w:hint="eastAsia"/>
                      <w:szCs w:val="24"/>
                      <w:lang w:bidi="ar"/>
                    </w:rPr>
                    <w:t>街道</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申请企业1注册时间</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2016-02-12</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申请企业1国税登记号</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516420561321743446</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申请企业1注册资本（元）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3000000.00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申请企业1组织机构代码</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53737675-3</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申请企业1法定代表人姓名</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proofErr w:type="gramStart"/>
                  <w:r>
                    <w:rPr>
                      <w:rFonts w:cs="仿宋" w:hint="eastAsia"/>
                      <w:szCs w:val="24"/>
                      <w:lang w:bidi="ar"/>
                    </w:rPr>
                    <w:t>蒉彤丞</w:t>
                  </w:r>
                  <w:proofErr w:type="gramEnd"/>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申请企业1法定代表人证件号码</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646195197206149129</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lastRenderedPageBreak/>
                    <w:t>申请企业1法定代表人电话号码</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13154247168</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申请企业1资产总额（元）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6500770.00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申请企业1流动资产（元）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650133.00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申请企业1流动负债（元）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2000000.00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申请企业1利润总额（元）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1596324.00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申请企业1财务费用（元）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291000.00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申请企业1负债总额（元）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1400000.00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申请企业1权益市场值（元）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2000000.00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申请企业1销售收入（元）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449423.99</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申请企业1未分配利润（元）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365313.00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申请企业1主营业务收入净额（元）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338000.00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申请企业1所有者权益（元）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3000000.00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申请企业1折旧（元）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207236.00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申请企业1摊销（元）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196420.70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申请企业1利息支出（元）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242000.00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申请企业1实收资本（元）</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1900000.00</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lastRenderedPageBreak/>
                    <w:t>申请企业2全称</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陕西致凡娟有限公司</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申请企业2组织机构代码</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76644454-7</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申请企业2法定代表人姓名</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野文</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申请企业2法定代表人证件号码</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615805197811256842</w:t>
                  </w:r>
                </w:p>
              </w:tc>
            </w:tr>
            <w:tr w:rsidR="005618FC" w:rsidTr="005618FC">
              <w:trPr>
                <w:jc w:val="center"/>
              </w:trPr>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申请企业2法定代表人联系方式</w:t>
                  </w:r>
                </w:p>
              </w:tc>
              <w:tc>
                <w:tcPr>
                  <w:tcW w:w="2500"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spacing w:before="75" w:after="75"/>
                    <w:rPr>
                      <w:rFonts w:cs="仿宋"/>
                    </w:rPr>
                  </w:pPr>
                  <w:r>
                    <w:rPr>
                      <w:rFonts w:cs="仿宋" w:hint="eastAsia"/>
                      <w:szCs w:val="24"/>
                      <w:lang w:bidi="ar"/>
                    </w:rPr>
                    <w:t>13675125154</w:t>
                  </w:r>
                </w:p>
              </w:tc>
            </w:tr>
          </w:tbl>
          <w:p w:rsidR="005618FC" w:rsidRDefault="005618FC" w:rsidP="005618FC">
            <w:pPr>
              <w:ind w:firstLineChars="200" w:firstLine="480"/>
              <w:rPr>
                <w:rFonts w:ascii="仿宋" w:hAnsi="仿宋" w:cs="仿宋"/>
                <w:color w:val="000000"/>
                <w:sz w:val="24"/>
                <w:szCs w:val="24"/>
              </w:rPr>
            </w:pPr>
            <w:r>
              <w:rPr>
                <w:rFonts w:ascii="仿宋" w:hAnsi="仿宋" w:cs="仿宋" w:hint="eastAsia"/>
                <w:sz w:val="24"/>
                <w:szCs w:val="24"/>
              </w:rPr>
              <w:t>提示：银行业务中，企业贷款申请人为法定代表人，借款人为企业。</w:t>
            </w:r>
          </w:p>
        </w:tc>
      </w:tr>
      <w:tr w:rsidR="005618FC" w:rsidTr="005618FC">
        <w:trPr>
          <w:trHeight w:val="567"/>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lastRenderedPageBreak/>
              <w:t>职业要素</w:t>
            </w:r>
          </w:p>
        </w:tc>
        <w:tc>
          <w:tcPr>
            <w:tcW w:w="11118" w:type="dxa"/>
            <w:gridSpan w:val="5"/>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sym w:font="Wingdings 2" w:char="00A3"/>
            </w:r>
            <w:r>
              <w:rPr>
                <w:rFonts w:ascii="仿宋" w:hAnsi="仿宋" w:cs="仿宋" w:hint="eastAsia"/>
                <w:color w:val="000000"/>
                <w:sz w:val="24"/>
                <w:szCs w:val="24"/>
              </w:rPr>
              <w:t>基本专业素养</w:t>
            </w:r>
            <w:r>
              <w:rPr>
                <w:rFonts w:ascii="仿宋" w:hAnsi="仿宋" w:cs="仿宋" w:hint="eastAsia"/>
                <w:color w:val="000000"/>
                <w:sz w:val="24"/>
                <w:szCs w:val="24"/>
              </w:rPr>
              <w:t xml:space="preserve">  </w:t>
            </w:r>
            <w:r>
              <w:rPr>
                <w:rFonts w:ascii="仿宋" w:hAnsi="仿宋" w:cs="仿宋" w:hint="eastAsia"/>
                <w:color w:val="000000"/>
                <w:sz w:val="24"/>
                <w:szCs w:val="24"/>
              </w:rPr>
              <w:sym w:font="Wingdings 2" w:char="0052"/>
            </w:r>
            <w:r>
              <w:rPr>
                <w:rFonts w:ascii="仿宋" w:hAnsi="仿宋" w:cs="仿宋" w:hint="eastAsia"/>
                <w:color w:val="000000"/>
                <w:sz w:val="24"/>
                <w:szCs w:val="24"/>
              </w:rPr>
              <w:t>专业实践技能</w:t>
            </w:r>
            <w:r>
              <w:rPr>
                <w:rFonts w:ascii="仿宋" w:hAnsi="仿宋" w:cs="仿宋" w:hint="eastAsia"/>
                <w:color w:val="000000"/>
                <w:sz w:val="24"/>
                <w:szCs w:val="24"/>
              </w:rPr>
              <w:t xml:space="preserve">  </w:t>
            </w:r>
            <w:r>
              <w:rPr>
                <w:rFonts w:ascii="仿宋" w:hAnsi="仿宋" w:cs="仿宋" w:hint="eastAsia"/>
                <w:color w:val="000000"/>
                <w:sz w:val="24"/>
                <w:szCs w:val="24"/>
              </w:rPr>
              <w:sym w:font="Wingdings 2" w:char="00A3"/>
            </w:r>
            <w:r>
              <w:rPr>
                <w:rFonts w:ascii="仿宋" w:hAnsi="仿宋" w:cs="仿宋" w:hint="eastAsia"/>
                <w:color w:val="000000"/>
                <w:sz w:val="24"/>
                <w:szCs w:val="24"/>
              </w:rPr>
              <w:t>协调协作能力</w:t>
            </w:r>
            <w:r>
              <w:rPr>
                <w:rFonts w:ascii="仿宋" w:hAnsi="仿宋" w:cs="仿宋" w:hint="eastAsia"/>
                <w:color w:val="000000"/>
                <w:sz w:val="24"/>
                <w:szCs w:val="24"/>
              </w:rPr>
              <w:t xml:space="preserve">  </w:t>
            </w:r>
            <w:r>
              <w:rPr>
                <w:rFonts w:ascii="仿宋" w:hAnsi="仿宋" w:cs="仿宋" w:hint="eastAsia"/>
                <w:color w:val="000000"/>
                <w:sz w:val="24"/>
                <w:szCs w:val="24"/>
              </w:rPr>
              <w:sym w:font="Wingdings 2" w:char="00A3"/>
            </w:r>
            <w:r>
              <w:rPr>
                <w:rFonts w:ascii="仿宋" w:hAnsi="仿宋" w:cs="仿宋" w:hint="eastAsia"/>
                <w:color w:val="000000"/>
                <w:sz w:val="24"/>
                <w:szCs w:val="24"/>
              </w:rPr>
              <w:t>持续发展能力</w:t>
            </w:r>
          </w:p>
        </w:tc>
      </w:tr>
      <w:tr w:rsidR="005618FC" w:rsidTr="005618FC">
        <w:trPr>
          <w:trHeight w:val="567"/>
          <w:jc w:val="center"/>
        </w:trPr>
        <w:tc>
          <w:tcPr>
            <w:tcW w:w="2180" w:type="dxa"/>
            <w:vMerge w:val="restart"/>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具体任务要求</w:t>
            </w:r>
          </w:p>
        </w:tc>
        <w:tc>
          <w:tcPr>
            <w:tcW w:w="1736" w:type="dxa"/>
            <w:vAlign w:val="center"/>
          </w:tcPr>
          <w:p w:rsidR="005618FC" w:rsidRDefault="005618FC" w:rsidP="005618FC">
            <w:pPr>
              <w:adjustRightInd w:val="0"/>
              <w:snapToGrid w:val="0"/>
              <w:jc w:val="center"/>
              <w:rPr>
                <w:rFonts w:ascii="仿宋" w:hAnsi="仿宋" w:cs="仿宋"/>
                <w:b/>
                <w:color w:val="000000"/>
                <w:sz w:val="24"/>
                <w:szCs w:val="24"/>
              </w:rPr>
            </w:pPr>
            <w:proofErr w:type="gramStart"/>
            <w:r>
              <w:rPr>
                <w:rFonts w:ascii="仿宋" w:hAnsi="仿宋" w:cs="仿宋" w:hint="eastAsia"/>
                <w:b/>
                <w:color w:val="000000"/>
                <w:sz w:val="24"/>
                <w:szCs w:val="24"/>
              </w:rPr>
              <w:t>子任务</w:t>
            </w:r>
            <w:proofErr w:type="gramEnd"/>
            <w:r>
              <w:rPr>
                <w:rFonts w:ascii="仿宋" w:hAnsi="仿宋" w:cs="仿宋" w:hint="eastAsia"/>
                <w:b/>
                <w:color w:val="000000"/>
                <w:sz w:val="24"/>
                <w:szCs w:val="24"/>
              </w:rPr>
              <w:t>序号</w:t>
            </w:r>
          </w:p>
        </w:tc>
        <w:tc>
          <w:tcPr>
            <w:tcW w:w="2460" w:type="dxa"/>
            <w:gridSpan w:val="2"/>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任务要求</w:t>
            </w:r>
          </w:p>
        </w:tc>
        <w:tc>
          <w:tcPr>
            <w:tcW w:w="4067"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操作过程</w:t>
            </w:r>
          </w:p>
        </w:tc>
        <w:tc>
          <w:tcPr>
            <w:tcW w:w="2855"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题目答案</w:t>
            </w:r>
          </w:p>
        </w:tc>
      </w:tr>
      <w:tr w:rsidR="005618FC" w:rsidTr="005618FC">
        <w:trPr>
          <w:trHeight w:val="567"/>
          <w:jc w:val="center"/>
        </w:trPr>
        <w:tc>
          <w:tcPr>
            <w:tcW w:w="2180" w:type="dxa"/>
            <w:vMerge/>
            <w:vAlign w:val="center"/>
          </w:tcPr>
          <w:p w:rsidR="005618FC" w:rsidRDefault="005618FC" w:rsidP="005618FC">
            <w:pPr>
              <w:adjustRightInd w:val="0"/>
              <w:snapToGrid w:val="0"/>
              <w:jc w:val="center"/>
              <w:rPr>
                <w:rFonts w:ascii="仿宋" w:hAnsi="仿宋" w:cs="仿宋"/>
                <w:b/>
                <w:color w:val="000000"/>
                <w:sz w:val="24"/>
                <w:szCs w:val="24"/>
              </w:rPr>
            </w:pPr>
          </w:p>
        </w:tc>
        <w:tc>
          <w:tcPr>
            <w:tcW w:w="1736" w:type="dxa"/>
            <w:vAlign w:val="center"/>
          </w:tcPr>
          <w:p w:rsidR="005618FC" w:rsidRDefault="005618FC" w:rsidP="005618FC">
            <w:pPr>
              <w:rPr>
                <w:rFonts w:ascii="仿宋" w:hAnsi="仿宋" w:cs="仿宋"/>
                <w:color w:val="000000"/>
                <w:sz w:val="24"/>
                <w:szCs w:val="24"/>
              </w:rPr>
            </w:pPr>
            <w:proofErr w:type="gramStart"/>
            <w:r>
              <w:rPr>
                <w:rFonts w:ascii="仿宋" w:hAnsi="仿宋" w:cs="仿宋" w:hint="eastAsia"/>
                <w:color w:val="000000"/>
                <w:sz w:val="24"/>
                <w:szCs w:val="24"/>
              </w:rPr>
              <w:t>子任务</w:t>
            </w:r>
            <w:proofErr w:type="gramEnd"/>
            <w:r>
              <w:rPr>
                <w:rFonts w:ascii="仿宋" w:hAnsi="仿宋" w:cs="仿宋" w:hint="eastAsia"/>
                <w:color w:val="000000"/>
                <w:sz w:val="24"/>
                <w:szCs w:val="24"/>
              </w:rPr>
              <w:t>1-1</w:t>
            </w:r>
          </w:p>
        </w:tc>
        <w:tc>
          <w:tcPr>
            <w:tcW w:w="2460" w:type="dxa"/>
            <w:gridSpan w:val="2"/>
            <w:vAlign w:val="center"/>
          </w:tcPr>
          <w:p w:rsidR="005618FC" w:rsidRDefault="005618FC" w:rsidP="005618FC">
            <w:pPr>
              <w:snapToGrid w:val="0"/>
              <w:rPr>
                <w:rFonts w:ascii="仿宋" w:hAnsi="仿宋" w:cs="仿宋"/>
                <w:color w:val="000000"/>
                <w:sz w:val="24"/>
                <w:szCs w:val="24"/>
              </w:rPr>
            </w:pPr>
            <w:r>
              <w:rPr>
                <w:rFonts w:ascii="仿宋" w:hAnsi="仿宋" w:cs="仿宋" w:hint="eastAsia"/>
                <w:sz w:val="24"/>
                <w:szCs w:val="24"/>
              </w:rPr>
              <w:t>运用数据采集技术和大</w:t>
            </w:r>
            <w:proofErr w:type="gramStart"/>
            <w:r>
              <w:rPr>
                <w:rFonts w:ascii="仿宋" w:hAnsi="仿宋" w:cs="仿宋" w:hint="eastAsia"/>
                <w:sz w:val="24"/>
                <w:szCs w:val="24"/>
              </w:rPr>
              <w:t>数据风控技术</w:t>
            </w:r>
            <w:proofErr w:type="gramEnd"/>
            <w:r>
              <w:rPr>
                <w:rFonts w:ascii="仿宋" w:hAnsi="仿宋" w:cs="仿宋" w:hint="eastAsia"/>
                <w:sz w:val="24"/>
                <w:szCs w:val="24"/>
              </w:rPr>
              <w:t>，完成自然人信用管理（信用数据采集和报告查询）、完成面向个人消费金融贷款业务处理、完成个人贷前、贷中和贷后管理</w:t>
            </w:r>
          </w:p>
        </w:tc>
        <w:tc>
          <w:tcPr>
            <w:tcW w:w="4067" w:type="dxa"/>
            <w:vAlign w:val="center"/>
          </w:tcPr>
          <w:p w:rsidR="005618FC" w:rsidRDefault="005618FC" w:rsidP="005618FC">
            <w:pPr>
              <w:rPr>
                <w:rFonts w:ascii="仿宋" w:hAnsi="仿宋" w:cs="仿宋"/>
                <w:sz w:val="24"/>
                <w:szCs w:val="24"/>
              </w:rPr>
            </w:pPr>
            <w:r>
              <w:rPr>
                <w:rFonts w:ascii="仿宋" w:hAnsi="仿宋" w:cs="仿宋" w:hint="eastAsia"/>
                <w:sz w:val="24"/>
                <w:szCs w:val="24"/>
              </w:rPr>
              <w:t>1.</w:t>
            </w:r>
            <w:r>
              <w:rPr>
                <w:rFonts w:ascii="仿宋" w:hAnsi="仿宋" w:cs="仿宋" w:hint="eastAsia"/>
                <w:sz w:val="24"/>
                <w:szCs w:val="24"/>
              </w:rPr>
              <w:t>采集个人信用信息，形成个人信用报告</w:t>
            </w:r>
          </w:p>
          <w:p w:rsidR="005618FC" w:rsidRDefault="005618FC" w:rsidP="005618FC">
            <w:pPr>
              <w:rPr>
                <w:rFonts w:ascii="仿宋" w:hAnsi="仿宋" w:cs="仿宋"/>
                <w:sz w:val="24"/>
                <w:szCs w:val="24"/>
              </w:rPr>
            </w:pPr>
            <w:r>
              <w:rPr>
                <w:rFonts w:ascii="仿宋" w:hAnsi="仿宋" w:cs="仿宋" w:hint="eastAsia"/>
                <w:sz w:val="24"/>
                <w:szCs w:val="24"/>
              </w:rPr>
              <w:t>2.</w:t>
            </w:r>
            <w:r>
              <w:rPr>
                <w:rFonts w:ascii="仿宋" w:hAnsi="仿宋" w:cs="仿宋" w:hint="eastAsia"/>
                <w:sz w:val="24"/>
                <w:szCs w:val="24"/>
              </w:rPr>
              <w:t>审批个人信用报告申请</w:t>
            </w:r>
          </w:p>
          <w:p w:rsidR="005618FC" w:rsidRDefault="005618FC" w:rsidP="005618FC">
            <w:pPr>
              <w:rPr>
                <w:rFonts w:ascii="仿宋" w:hAnsi="仿宋" w:cs="仿宋"/>
                <w:sz w:val="24"/>
                <w:szCs w:val="24"/>
              </w:rPr>
            </w:pPr>
            <w:r>
              <w:rPr>
                <w:rFonts w:ascii="仿宋" w:hAnsi="仿宋" w:cs="仿宋" w:hint="eastAsia"/>
                <w:sz w:val="24"/>
                <w:szCs w:val="24"/>
              </w:rPr>
              <w:t>3.</w:t>
            </w:r>
            <w:r>
              <w:rPr>
                <w:rFonts w:ascii="仿宋" w:hAnsi="仿宋" w:cs="仿宋" w:hint="eastAsia"/>
                <w:sz w:val="24"/>
                <w:szCs w:val="24"/>
              </w:rPr>
              <w:t>申请个人消费贷款</w:t>
            </w:r>
          </w:p>
          <w:p w:rsidR="005618FC" w:rsidRDefault="005618FC" w:rsidP="005618FC">
            <w:pPr>
              <w:rPr>
                <w:rFonts w:ascii="仿宋" w:hAnsi="仿宋" w:cs="仿宋"/>
                <w:sz w:val="24"/>
                <w:szCs w:val="24"/>
              </w:rPr>
            </w:pPr>
            <w:r>
              <w:rPr>
                <w:rFonts w:ascii="仿宋" w:hAnsi="仿宋" w:cs="仿宋" w:hint="eastAsia"/>
                <w:sz w:val="24"/>
                <w:szCs w:val="24"/>
              </w:rPr>
              <w:t>4.</w:t>
            </w:r>
            <w:r>
              <w:rPr>
                <w:rFonts w:ascii="仿宋" w:hAnsi="仿宋" w:cs="仿宋" w:hint="eastAsia"/>
                <w:sz w:val="24"/>
                <w:szCs w:val="24"/>
              </w:rPr>
              <w:t>创建风险识别模型</w:t>
            </w:r>
          </w:p>
          <w:p w:rsidR="005618FC" w:rsidRDefault="005618FC" w:rsidP="005618FC">
            <w:pPr>
              <w:rPr>
                <w:rFonts w:ascii="仿宋" w:hAnsi="仿宋" w:cs="仿宋"/>
                <w:sz w:val="24"/>
                <w:szCs w:val="24"/>
              </w:rPr>
            </w:pPr>
            <w:r>
              <w:rPr>
                <w:rFonts w:ascii="仿宋" w:hAnsi="仿宋" w:cs="仿宋" w:hint="eastAsia"/>
                <w:sz w:val="24"/>
                <w:szCs w:val="24"/>
              </w:rPr>
              <w:t>5.</w:t>
            </w:r>
            <w:r>
              <w:rPr>
                <w:rFonts w:ascii="仿宋" w:hAnsi="仿宋" w:cs="仿宋" w:hint="eastAsia"/>
                <w:sz w:val="24"/>
                <w:szCs w:val="24"/>
              </w:rPr>
              <w:t>贷前管理审批</w:t>
            </w:r>
          </w:p>
          <w:p w:rsidR="005618FC" w:rsidRDefault="005618FC" w:rsidP="005618FC">
            <w:pPr>
              <w:rPr>
                <w:rFonts w:ascii="仿宋" w:hAnsi="仿宋" w:cs="仿宋"/>
                <w:sz w:val="24"/>
                <w:szCs w:val="24"/>
              </w:rPr>
            </w:pPr>
            <w:r>
              <w:rPr>
                <w:rFonts w:ascii="仿宋" w:hAnsi="仿宋" w:cs="仿宋" w:hint="eastAsia"/>
                <w:sz w:val="24"/>
                <w:szCs w:val="24"/>
              </w:rPr>
              <w:t>6.</w:t>
            </w:r>
            <w:r>
              <w:rPr>
                <w:rFonts w:ascii="仿宋" w:hAnsi="仿宋" w:cs="仿宋" w:hint="eastAsia"/>
                <w:sz w:val="24"/>
                <w:szCs w:val="24"/>
              </w:rPr>
              <w:t>贷中管理审批</w:t>
            </w:r>
          </w:p>
          <w:p w:rsidR="005618FC" w:rsidRDefault="005618FC" w:rsidP="005618FC">
            <w:pPr>
              <w:rPr>
                <w:rFonts w:ascii="仿宋" w:hAnsi="仿宋" w:cs="仿宋"/>
                <w:sz w:val="24"/>
                <w:szCs w:val="24"/>
              </w:rPr>
            </w:pPr>
            <w:r>
              <w:rPr>
                <w:rFonts w:ascii="仿宋" w:hAnsi="仿宋" w:cs="仿宋" w:hint="eastAsia"/>
                <w:sz w:val="24"/>
                <w:szCs w:val="24"/>
              </w:rPr>
              <w:t>7.</w:t>
            </w:r>
            <w:r>
              <w:rPr>
                <w:rFonts w:ascii="仿宋" w:hAnsi="仿宋" w:cs="仿宋" w:hint="eastAsia"/>
                <w:sz w:val="24"/>
                <w:szCs w:val="24"/>
              </w:rPr>
              <w:t>签订借款合同</w:t>
            </w:r>
          </w:p>
          <w:p w:rsidR="005618FC" w:rsidRDefault="005618FC" w:rsidP="005618FC">
            <w:pPr>
              <w:rPr>
                <w:rFonts w:ascii="仿宋" w:hAnsi="仿宋" w:cs="仿宋"/>
                <w:sz w:val="24"/>
                <w:szCs w:val="24"/>
              </w:rPr>
            </w:pPr>
            <w:r>
              <w:rPr>
                <w:rFonts w:ascii="仿宋" w:hAnsi="仿宋" w:cs="仿宋" w:hint="eastAsia"/>
                <w:sz w:val="24"/>
                <w:szCs w:val="24"/>
              </w:rPr>
              <w:t>8.</w:t>
            </w:r>
            <w:r>
              <w:rPr>
                <w:rFonts w:ascii="仿宋" w:hAnsi="仿宋" w:cs="仿宋" w:hint="eastAsia"/>
                <w:sz w:val="24"/>
                <w:szCs w:val="24"/>
              </w:rPr>
              <w:t>发放贷款</w:t>
            </w:r>
          </w:p>
          <w:p w:rsidR="005618FC" w:rsidRDefault="005618FC" w:rsidP="005618FC">
            <w:pPr>
              <w:rPr>
                <w:rFonts w:ascii="仿宋" w:hAnsi="仿宋" w:cs="仿宋"/>
                <w:sz w:val="24"/>
                <w:szCs w:val="24"/>
              </w:rPr>
            </w:pPr>
            <w:r>
              <w:rPr>
                <w:rFonts w:ascii="仿宋" w:hAnsi="仿宋" w:cs="仿宋" w:hint="eastAsia"/>
                <w:sz w:val="24"/>
                <w:szCs w:val="24"/>
              </w:rPr>
              <w:t>9.</w:t>
            </w:r>
            <w:r>
              <w:rPr>
                <w:rFonts w:ascii="仿宋" w:hAnsi="仿宋" w:cs="仿宋" w:hint="eastAsia"/>
                <w:sz w:val="24"/>
                <w:szCs w:val="24"/>
              </w:rPr>
              <w:t>贷后管理</w:t>
            </w:r>
          </w:p>
          <w:p w:rsidR="005618FC" w:rsidRDefault="005618FC" w:rsidP="005618FC">
            <w:pPr>
              <w:rPr>
                <w:rFonts w:ascii="仿宋" w:hAnsi="仿宋" w:cs="仿宋"/>
                <w:color w:val="000000"/>
                <w:sz w:val="24"/>
                <w:szCs w:val="24"/>
              </w:rPr>
            </w:pPr>
            <w:r>
              <w:rPr>
                <w:rFonts w:ascii="仿宋" w:hAnsi="仿宋" w:cs="仿宋" w:hint="eastAsia"/>
                <w:sz w:val="24"/>
                <w:szCs w:val="24"/>
              </w:rPr>
              <w:t>10.</w:t>
            </w:r>
            <w:r>
              <w:rPr>
                <w:rFonts w:ascii="仿宋" w:hAnsi="仿宋" w:cs="仿宋" w:hint="eastAsia"/>
                <w:sz w:val="24"/>
                <w:szCs w:val="24"/>
              </w:rPr>
              <w:t>接入客</w:t>
            </w:r>
            <w:proofErr w:type="gramStart"/>
            <w:r>
              <w:rPr>
                <w:rFonts w:ascii="仿宋" w:hAnsi="仿宋" w:cs="仿宋" w:hint="eastAsia"/>
                <w:sz w:val="24"/>
                <w:szCs w:val="24"/>
              </w:rPr>
              <w:t>服服务</w:t>
            </w:r>
            <w:proofErr w:type="gramEnd"/>
          </w:p>
        </w:tc>
        <w:tc>
          <w:tcPr>
            <w:tcW w:w="2855" w:type="dxa"/>
            <w:vAlign w:val="center"/>
          </w:tcPr>
          <w:p w:rsidR="005618FC" w:rsidRDefault="005618FC" w:rsidP="005618FC">
            <w:pPr>
              <w:rPr>
                <w:rFonts w:ascii="仿宋" w:hAnsi="仿宋" w:cs="仿宋"/>
                <w:color w:val="000000"/>
                <w:sz w:val="24"/>
                <w:szCs w:val="24"/>
              </w:rPr>
            </w:pPr>
          </w:p>
        </w:tc>
      </w:tr>
      <w:tr w:rsidR="005618FC" w:rsidTr="005618FC">
        <w:trPr>
          <w:trHeight w:val="282"/>
          <w:jc w:val="center"/>
        </w:trPr>
        <w:tc>
          <w:tcPr>
            <w:tcW w:w="2180" w:type="dxa"/>
            <w:vMerge/>
            <w:vAlign w:val="center"/>
          </w:tcPr>
          <w:p w:rsidR="005618FC" w:rsidRDefault="005618FC" w:rsidP="005618FC">
            <w:pPr>
              <w:adjustRightInd w:val="0"/>
              <w:snapToGrid w:val="0"/>
              <w:jc w:val="center"/>
              <w:rPr>
                <w:rFonts w:ascii="仿宋" w:hAnsi="仿宋" w:cs="仿宋"/>
                <w:b/>
                <w:color w:val="000000"/>
                <w:sz w:val="24"/>
                <w:szCs w:val="24"/>
              </w:rPr>
            </w:pPr>
          </w:p>
        </w:tc>
        <w:tc>
          <w:tcPr>
            <w:tcW w:w="1736" w:type="dxa"/>
            <w:vAlign w:val="center"/>
          </w:tcPr>
          <w:p w:rsidR="005618FC" w:rsidRDefault="005618FC" w:rsidP="005618FC">
            <w:pPr>
              <w:rPr>
                <w:rFonts w:ascii="仿宋" w:hAnsi="仿宋" w:cs="仿宋"/>
                <w:color w:val="000000"/>
                <w:sz w:val="24"/>
                <w:szCs w:val="24"/>
              </w:rPr>
            </w:pPr>
            <w:proofErr w:type="gramStart"/>
            <w:r>
              <w:rPr>
                <w:rFonts w:ascii="仿宋" w:hAnsi="仿宋" w:cs="仿宋" w:hint="eastAsia"/>
                <w:color w:val="000000"/>
                <w:sz w:val="24"/>
                <w:szCs w:val="24"/>
              </w:rPr>
              <w:t>子任务</w:t>
            </w:r>
            <w:proofErr w:type="gramEnd"/>
            <w:r>
              <w:rPr>
                <w:rFonts w:ascii="仿宋" w:hAnsi="仿宋" w:cs="仿宋" w:hint="eastAsia"/>
                <w:color w:val="000000"/>
                <w:sz w:val="24"/>
                <w:szCs w:val="24"/>
              </w:rPr>
              <w:t>1-2</w:t>
            </w:r>
          </w:p>
        </w:tc>
        <w:tc>
          <w:tcPr>
            <w:tcW w:w="2460" w:type="dxa"/>
            <w:gridSpan w:val="2"/>
            <w:vAlign w:val="center"/>
          </w:tcPr>
          <w:p w:rsidR="005618FC" w:rsidRDefault="005618FC" w:rsidP="005618FC">
            <w:pPr>
              <w:rPr>
                <w:rFonts w:ascii="仿宋" w:hAnsi="仿宋" w:cs="仿宋"/>
                <w:color w:val="000000"/>
                <w:sz w:val="24"/>
                <w:szCs w:val="24"/>
              </w:rPr>
            </w:pPr>
            <w:r>
              <w:rPr>
                <w:rFonts w:ascii="仿宋" w:hAnsi="仿宋" w:cs="仿宋" w:hint="eastAsia"/>
                <w:spacing w:val="-3"/>
                <w:sz w:val="24"/>
                <w:szCs w:val="24"/>
                <w:lang w:bidi="zh-CN"/>
              </w:rPr>
              <w:t>运用数据采集技术和大</w:t>
            </w:r>
            <w:proofErr w:type="gramStart"/>
            <w:r>
              <w:rPr>
                <w:rFonts w:ascii="仿宋" w:hAnsi="仿宋" w:cs="仿宋" w:hint="eastAsia"/>
                <w:spacing w:val="-3"/>
                <w:sz w:val="24"/>
                <w:szCs w:val="24"/>
                <w:lang w:bidi="zh-CN"/>
              </w:rPr>
              <w:t>数据风控技术</w:t>
            </w:r>
            <w:proofErr w:type="gramEnd"/>
            <w:r>
              <w:rPr>
                <w:rFonts w:ascii="仿宋" w:hAnsi="仿宋" w:cs="仿宋" w:hint="eastAsia"/>
                <w:spacing w:val="-3"/>
                <w:sz w:val="24"/>
                <w:szCs w:val="24"/>
                <w:lang w:bidi="zh-CN"/>
              </w:rPr>
              <w:t>，完成</w:t>
            </w:r>
            <w:r>
              <w:rPr>
                <w:rFonts w:ascii="仿宋" w:hAnsi="仿宋" w:cs="仿宋" w:hint="eastAsia"/>
                <w:spacing w:val="-3"/>
                <w:sz w:val="24"/>
                <w:szCs w:val="24"/>
                <w:lang w:bidi="zh-CN"/>
              </w:rPr>
              <w:lastRenderedPageBreak/>
              <w:t>企业信用管理（信用数据采集和报告查询）、面向小</w:t>
            </w:r>
            <w:proofErr w:type="gramStart"/>
            <w:r>
              <w:rPr>
                <w:rFonts w:ascii="仿宋" w:hAnsi="仿宋" w:cs="仿宋" w:hint="eastAsia"/>
                <w:spacing w:val="-3"/>
                <w:sz w:val="24"/>
                <w:szCs w:val="24"/>
                <w:lang w:bidi="zh-CN"/>
              </w:rPr>
              <w:t>微企业</w:t>
            </w:r>
            <w:proofErr w:type="gramEnd"/>
            <w:r>
              <w:rPr>
                <w:rFonts w:ascii="仿宋" w:hAnsi="仿宋" w:cs="仿宋" w:hint="eastAsia"/>
                <w:spacing w:val="-3"/>
                <w:sz w:val="24"/>
                <w:szCs w:val="24"/>
                <w:lang w:bidi="zh-CN"/>
              </w:rPr>
              <w:t>借贷业务、完成企业贷前管、贷中和贷后管理</w:t>
            </w:r>
          </w:p>
        </w:tc>
        <w:tc>
          <w:tcPr>
            <w:tcW w:w="4067" w:type="dxa"/>
            <w:vAlign w:val="center"/>
          </w:tcPr>
          <w:p w:rsidR="005618FC" w:rsidRDefault="005618FC" w:rsidP="005618FC">
            <w:pPr>
              <w:rPr>
                <w:rFonts w:ascii="仿宋" w:hAnsi="仿宋" w:cs="仿宋"/>
                <w:sz w:val="24"/>
                <w:szCs w:val="24"/>
              </w:rPr>
            </w:pPr>
            <w:r>
              <w:rPr>
                <w:rFonts w:ascii="仿宋" w:hAnsi="仿宋" w:cs="仿宋" w:hint="eastAsia"/>
                <w:sz w:val="24"/>
                <w:szCs w:val="24"/>
              </w:rPr>
              <w:lastRenderedPageBreak/>
              <w:t>1.</w:t>
            </w:r>
            <w:r>
              <w:rPr>
                <w:rFonts w:ascii="仿宋" w:hAnsi="仿宋" w:cs="仿宋" w:hint="eastAsia"/>
                <w:sz w:val="24"/>
                <w:szCs w:val="24"/>
              </w:rPr>
              <w:t>采集企业信用信息形成企业信用报告</w:t>
            </w:r>
          </w:p>
          <w:p w:rsidR="005618FC" w:rsidRDefault="005618FC" w:rsidP="005618FC">
            <w:pPr>
              <w:rPr>
                <w:rFonts w:ascii="仿宋" w:hAnsi="仿宋" w:cs="仿宋"/>
                <w:sz w:val="24"/>
                <w:szCs w:val="24"/>
              </w:rPr>
            </w:pPr>
            <w:r>
              <w:rPr>
                <w:rFonts w:ascii="仿宋" w:hAnsi="仿宋" w:cs="仿宋" w:hint="eastAsia"/>
                <w:sz w:val="24"/>
                <w:szCs w:val="24"/>
              </w:rPr>
              <w:lastRenderedPageBreak/>
              <w:t>2.</w:t>
            </w:r>
            <w:r>
              <w:rPr>
                <w:rFonts w:ascii="仿宋" w:hAnsi="仿宋" w:cs="仿宋" w:hint="eastAsia"/>
                <w:sz w:val="24"/>
                <w:szCs w:val="24"/>
              </w:rPr>
              <w:t>审批企业信用报告申请</w:t>
            </w:r>
          </w:p>
          <w:p w:rsidR="005618FC" w:rsidRDefault="005618FC" w:rsidP="005618FC">
            <w:pPr>
              <w:rPr>
                <w:rFonts w:ascii="仿宋" w:hAnsi="仿宋" w:cs="仿宋"/>
                <w:sz w:val="24"/>
                <w:szCs w:val="24"/>
              </w:rPr>
            </w:pPr>
            <w:r>
              <w:rPr>
                <w:rFonts w:ascii="仿宋" w:hAnsi="仿宋" w:cs="仿宋" w:hint="eastAsia"/>
                <w:sz w:val="24"/>
                <w:szCs w:val="24"/>
              </w:rPr>
              <w:t>3.</w:t>
            </w:r>
            <w:r>
              <w:rPr>
                <w:rFonts w:ascii="仿宋" w:hAnsi="仿宋" w:cs="仿宋" w:hint="eastAsia"/>
                <w:sz w:val="24"/>
                <w:szCs w:val="24"/>
              </w:rPr>
              <w:t>申请企业消费贷款</w:t>
            </w:r>
          </w:p>
          <w:p w:rsidR="005618FC" w:rsidRDefault="005618FC" w:rsidP="005618FC">
            <w:pPr>
              <w:rPr>
                <w:rFonts w:ascii="仿宋" w:hAnsi="仿宋" w:cs="仿宋"/>
                <w:sz w:val="24"/>
                <w:szCs w:val="24"/>
              </w:rPr>
            </w:pPr>
            <w:r>
              <w:rPr>
                <w:rFonts w:ascii="仿宋" w:hAnsi="仿宋" w:cs="仿宋" w:hint="eastAsia"/>
                <w:sz w:val="24"/>
                <w:szCs w:val="24"/>
              </w:rPr>
              <w:t>4.</w:t>
            </w:r>
            <w:r>
              <w:rPr>
                <w:rFonts w:ascii="仿宋" w:hAnsi="仿宋" w:cs="仿宋" w:hint="eastAsia"/>
                <w:sz w:val="24"/>
                <w:szCs w:val="24"/>
              </w:rPr>
              <w:t>创建风险识别模型</w:t>
            </w:r>
          </w:p>
          <w:p w:rsidR="005618FC" w:rsidRDefault="005618FC" w:rsidP="005618FC">
            <w:pPr>
              <w:rPr>
                <w:rFonts w:ascii="仿宋" w:hAnsi="仿宋" w:cs="仿宋"/>
                <w:sz w:val="24"/>
                <w:szCs w:val="24"/>
              </w:rPr>
            </w:pPr>
            <w:r>
              <w:rPr>
                <w:rFonts w:ascii="仿宋" w:hAnsi="仿宋" w:cs="仿宋" w:hint="eastAsia"/>
                <w:sz w:val="24"/>
                <w:szCs w:val="24"/>
              </w:rPr>
              <w:t>5.</w:t>
            </w:r>
            <w:r>
              <w:rPr>
                <w:rFonts w:ascii="仿宋" w:hAnsi="仿宋" w:cs="仿宋" w:hint="eastAsia"/>
                <w:sz w:val="24"/>
                <w:szCs w:val="24"/>
              </w:rPr>
              <w:t>贷前管理审批</w:t>
            </w:r>
          </w:p>
          <w:p w:rsidR="005618FC" w:rsidRDefault="005618FC" w:rsidP="005618FC">
            <w:pPr>
              <w:rPr>
                <w:rFonts w:ascii="仿宋" w:hAnsi="仿宋" w:cs="仿宋"/>
                <w:sz w:val="24"/>
                <w:szCs w:val="24"/>
              </w:rPr>
            </w:pPr>
            <w:r>
              <w:rPr>
                <w:rFonts w:ascii="仿宋" w:hAnsi="仿宋" w:cs="仿宋" w:hint="eastAsia"/>
                <w:sz w:val="24"/>
                <w:szCs w:val="24"/>
              </w:rPr>
              <w:t>6.</w:t>
            </w:r>
            <w:r>
              <w:rPr>
                <w:rFonts w:ascii="仿宋" w:hAnsi="仿宋" w:cs="仿宋" w:hint="eastAsia"/>
                <w:sz w:val="24"/>
                <w:szCs w:val="24"/>
              </w:rPr>
              <w:t>贷中管理审批</w:t>
            </w:r>
          </w:p>
          <w:p w:rsidR="005618FC" w:rsidRDefault="005618FC" w:rsidP="005618FC">
            <w:pPr>
              <w:rPr>
                <w:rFonts w:ascii="仿宋" w:hAnsi="仿宋" w:cs="仿宋"/>
                <w:sz w:val="24"/>
                <w:szCs w:val="24"/>
              </w:rPr>
            </w:pPr>
            <w:r>
              <w:rPr>
                <w:rFonts w:ascii="仿宋" w:hAnsi="仿宋" w:cs="仿宋" w:hint="eastAsia"/>
                <w:sz w:val="24"/>
                <w:szCs w:val="24"/>
              </w:rPr>
              <w:t>7.</w:t>
            </w:r>
            <w:r>
              <w:rPr>
                <w:rFonts w:ascii="仿宋" w:hAnsi="仿宋" w:cs="仿宋" w:hint="eastAsia"/>
                <w:sz w:val="24"/>
                <w:szCs w:val="24"/>
              </w:rPr>
              <w:t>签订借款合同</w:t>
            </w:r>
          </w:p>
          <w:p w:rsidR="005618FC" w:rsidRDefault="005618FC" w:rsidP="005618FC">
            <w:pPr>
              <w:rPr>
                <w:rFonts w:ascii="仿宋" w:hAnsi="仿宋" w:cs="仿宋"/>
                <w:sz w:val="24"/>
                <w:szCs w:val="24"/>
              </w:rPr>
            </w:pPr>
            <w:r>
              <w:rPr>
                <w:rFonts w:ascii="仿宋" w:hAnsi="仿宋" w:cs="仿宋" w:hint="eastAsia"/>
                <w:sz w:val="24"/>
                <w:szCs w:val="24"/>
              </w:rPr>
              <w:t>8.</w:t>
            </w:r>
            <w:r>
              <w:rPr>
                <w:rFonts w:ascii="仿宋" w:hAnsi="仿宋" w:cs="仿宋" w:hint="eastAsia"/>
                <w:sz w:val="24"/>
                <w:szCs w:val="24"/>
              </w:rPr>
              <w:t>发放贷款</w:t>
            </w:r>
          </w:p>
          <w:p w:rsidR="005618FC" w:rsidRDefault="005618FC" w:rsidP="005618FC">
            <w:pPr>
              <w:rPr>
                <w:rFonts w:ascii="仿宋" w:hAnsi="仿宋" w:cs="仿宋"/>
                <w:sz w:val="24"/>
                <w:szCs w:val="24"/>
              </w:rPr>
            </w:pPr>
            <w:r>
              <w:rPr>
                <w:rFonts w:ascii="仿宋" w:hAnsi="仿宋" w:cs="仿宋" w:hint="eastAsia"/>
                <w:sz w:val="24"/>
                <w:szCs w:val="24"/>
              </w:rPr>
              <w:t>9.</w:t>
            </w:r>
            <w:r>
              <w:rPr>
                <w:rFonts w:ascii="仿宋" w:hAnsi="仿宋" w:cs="仿宋" w:hint="eastAsia"/>
                <w:sz w:val="24"/>
                <w:szCs w:val="24"/>
              </w:rPr>
              <w:t>贷后管理</w:t>
            </w:r>
          </w:p>
          <w:p w:rsidR="005618FC" w:rsidRDefault="005618FC" w:rsidP="005618FC">
            <w:pPr>
              <w:pStyle w:val="ac"/>
              <w:ind w:firstLineChars="0" w:firstLine="0"/>
            </w:pPr>
            <w:r>
              <w:rPr>
                <w:rFonts w:ascii="仿宋" w:hAnsi="仿宋" w:cs="仿宋" w:hint="eastAsia"/>
                <w:sz w:val="24"/>
                <w:szCs w:val="24"/>
              </w:rPr>
              <w:t>10.接入客服服务</w:t>
            </w:r>
          </w:p>
          <w:p w:rsidR="005618FC" w:rsidRDefault="005618FC" w:rsidP="005618FC">
            <w:pPr>
              <w:rPr>
                <w:rFonts w:ascii="仿宋" w:hAnsi="仿宋" w:cs="仿宋"/>
                <w:color w:val="000000"/>
                <w:sz w:val="24"/>
                <w:szCs w:val="24"/>
              </w:rPr>
            </w:pPr>
          </w:p>
        </w:tc>
        <w:tc>
          <w:tcPr>
            <w:tcW w:w="2855" w:type="dxa"/>
            <w:vAlign w:val="center"/>
          </w:tcPr>
          <w:p w:rsidR="005618FC" w:rsidRDefault="005618FC" w:rsidP="005618FC">
            <w:pPr>
              <w:rPr>
                <w:rFonts w:ascii="仿宋" w:hAnsi="仿宋" w:cs="仿宋"/>
                <w:color w:val="000000"/>
                <w:sz w:val="24"/>
                <w:szCs w:val="24"/>
              </w:rPr>
            </w:pPr>
          </w:p>
        </w:tc>
      </w:tr>
      <w:tr w:rsidR="005618FC" w:rsidTr="005618FC">
        <w:trPr>
          <w:trHeight w:val="567"/>
          <w:jc w:val="center"/>
        </w:trPr>
        <w:tc>
          <w:tcPr>
            <w:tcW w:w="2180" w:type="dxa"/>
            <w:vMerge w:val="restart"/>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lastRenderedPageBreak/>
              <w:t>赛项技术规范</w:t>
            </w:r>
          </w:p>
        </w:tc>
        <w:tc>
          <w:tcPr>
            <w:tcW w:w="3096" w:type="dxa"/>
            <w:gridSpan w:val="2"/>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涉及专业教学要求</w:t>
            </w:r>
          </w:p>
        </w:tc>
        <w:tc>
          <w:tcPr>
            <w:tcW w:w="8022" w:type="dxa"/>
            <w:gridSpan w:val="3"/>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遵循专业人才培养、专业教学计划，国家课程标准、行业标准、专业标准要求。</w:t>
            </w:r>
          </w:p>
        </w:tc>
      </w:tr>
      <w:tr w:rsidR="005618FC" w:rsidTr="005618FC">
        <w:trPr>
          <w:trHeight w:val="567"/>
          <w:jc w:val="center"/>
        </w:trPr>
        <w:tc>
          <w:tcPr>
            <w:tcW w:w="2180" w:type="dxa"/>
            <w:vMerge/>
            <w:vAlign w:val="center"/>
          </w:tcPr>
          <w:p w:rsidR="005618FC" w:rsidRDefault="005618FC" w:rsidP="005618FC">
            <w:pPr>
              <w:adjustRightInd w:val="0"/>
              <w:snapToGrid w:val="0"/>
              <w:jc w:val="center"/>
              <w:rPr>
                <w:rFonts w:ascii="仿宋" w:hAnsi="仿宋" w:cs="仿宋"/>
                <w:b/>
                <w:color w:val="000000"/>
                <w:sz w:val="24"/>
                <w:szCs w:val="24"/>
              </w:rPr>
            </w:pPr>
          </w:p>
        </w:tc>
        <w:tc>
          <w:tcPr>
            <w:tcW w:w="3096" w:type="dxa"/>
            <w:gridSpan w:val="2"/>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遵循国家标准和行业标准</w:t>
            </w:r>
          </w:p>
        </w:tc>
        <w:tc>
          <w:tcPr>
            <w:tcW w:w="8022" w:type="dxa"/>
            <w:gridSpan w:val="3"/>
            <w:vAlign w:val="center"/>
          </w:tcPr>
          <w:p w:rsidR="005618FC" w:rsidRDefault="005618FC" w:rsidP="005618FC">
            <w:pPr>
              <w:rPr>
                <w:rFonts w:ascii="仿宋" w:hAnsi="仿宋" w:cs="仿宋"/>
                <w:sz w:val="24"/>
                <w:szCs w:val="24"/>
              </w:rPr>
            </w:pPr>
            <w:r>
              <w:rPr>
                <w:rFonts w:ascii="仿宋" w:hAnsi="仿宋" w:cs="仿宋" w:hint="eastAsia"/>
                <w:sz w:val="24"/>
                <w:szCs w:val="24"/>
              </w:rPr>
              <w:t>1.JR/T 0068</w:t>
            </w:r>
            <w:r>
              <w:rPr>
                <w:rFonts w:ascii="仿宋" w:hAnsi="仿宋" w:cs="仿宋" w:hint="eastAsia"/>
                <w:sz w:val="24"/>
                <w:szCs w:val="24"/>
              </w:rPr>
              <w:t>—</w:t>
            </w:r>
            <w:r>
              <w:rPr>
                <w:rFonts w:ascii="仿宋" w:hAnsi="仿宋" w:cs="仿宋" w:hint="eastAsia"/>
                <w:sz w:val="24"/>
                <w:szCs w:val="24"/>
              </w:rPr>
              <w:t xml:space="preserve">2020  </w:t>
            </w:r>
            <w:r>
              <w:rPr>
                <w:rFonts w:ascii="仿宋" w:hAnsi="仿宋" w:cs="仿宋" w:hint="eastAsia"/>
                <w:sz w:val="24"/>
                <w:szCs w:val="24"/>
              </w:rPr>
              <w:t>网上银行系统信息安全通用规范</w:t>
            </w:r>
            <w:r>
              <w:rPr>
                <w:rFonts w:ascii="仿宋" w:hAnsi="仿宋" w:cs="仿宋" w:hint="eastAsia"/>
                <w:sz w:val="24"/>
                <w:szCs w:val="24"/>
              </w:rPr>
              <w:br/>
              <w:t xml:space="preserve">2.JR/T 0116-2014  </w:t>
            </w:r>
            <w:r>
              <w:rPr>
                <w:rFonts w:ascii="仿宋" w:hAnsi="仿宋" w:cs="仿宋" w:hint="eastAsia"/>
                <w:sz w:val="24"/>
                <w:szCs w:val="24"/>
              </w:rPr>
              <w:t>银行业标准化工作指南</w:t>
            </w:r>
          </w:p>
          <w:p w:rsidR="005618FC" w:rsidRDefault="005618FC" w:rsidP="005618FC">
            <w:pPr>
              <w:rPr>
                <w:rFonts w:ascii="仿宋" w:hAnsi="仿宋" w:cs="仿宋"/>
                <w:color w:val="000000"/>
                <w:sz w:val="24"/>
                <w:szCs w:val="24"/>
              </w:rPr>
            </w:pPr>
            <w:r>
              <w:rPr>
                <w:rFonts w:ascii="仿宋" w:hAnsi="仿宋" w:cs="仿宋" w:hint="eastAsia"/>
                <w:sz w:val="24"/>
                <w:szCs w:val="24"/>
              </w:rPr>
              <w:t xml:space="preserve">3.GB/T 40474-2021  </w:t>
            </w:r>
            <w:r>
              <w:rPr>
                <w:rFonts w:ascii="仿宋" w:hAnsi="仿宋" w:cs="仿宋" w:hint="eastAsia"/>
                <w:sz w:val="24"/>
                <w:szCs w:val="24"/>
              </w:rPr>
              <w:t>银行业应用系统</w:t>
            </w:r>
            <w:r>
              <w:rPr>
                <w:rFonts w:ascii="仿宋" w:hAnsi="仿宋" w:cs="仿宋" w:hint="eastAsia"/>
                <w:sz w:val="24"/>
                <w:szCs w:val="24"/>
              </w:rPr>
              <w:t> </w:t>
            </w:r>
            <w:r>
              <w:rPr>
                <w:rFonts w:ascii="仿宋" w:hAnsi="仿宋" w:cs="仿宋" w:hint="eastAsia"/>
                <w:sz w:val="24"/>
                <w:szCs w:val="24"/>
              </w:rPr>
              <w:t>代码与编码处置指南</w:t>
            </w:r>
            <w:r>
              <w:rPr>
                <w:rFonts w:ascii="仿宋" w:hAnsi="仿宋" w:cs="仿宋" w:hint="eastAsia"/>
                <w:sz w:val="24"/>
                <w:szCs w:val="24"/>
              </w:rPr>
              <w:br/>
              <w:t xml:space="preserve">4.GB/T 32315-2015  </w:t>
            </w:r>
            <w:r>
              <w:rPr>
                <w:rFonts w:ascii="仿宋" w:hAnsi="仿宋" w:cs="仿宋" w:hint="eastAsia"/>
                <w:sz w:val="24"/>
                <w:szCs w:val="24"/>
              </w:rPr>
              <w:t>银行业客户服务中心基本要求</w:t>
            </w:r>
          </w:p>
        </w:tc>
      </w:tr>
      <w:tr w:rsidR="005618FC" w:rsidTr="005618FC">
        <w:trPr>
          <w:trHeight w:val="567"/>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赛项赛场准备</w:t>
            </w:r>
          </w:p>
        </w:tc>
        <w:tc>
          <w:tcPr>
            <w:tcW w:w="11118" w:type="dxa"/>
            <w:gridSpan w:val="5"/>
            <w:vAlign w:val="center"/>
          </w:tcPr>
          <w:p w:rsidR="005618FC" w:rsidRDefault="005618FC" w:rsidP="005618FC">
            <w:pPr>
              <w:rPr>
                <w:rFonts w:ascii="仿宋" w:hAnsi="仿宋" w:cs="仿宋"/>
                <w:color w:val="000000"/>
                <w:sz w:val="24"/>
                <w:szCs w:val="24"/>
              </w:rPr>
            </w:pPr>
            <w:r>
              <w:rPr>
                <w:rFonts w:ascii="仿宋" w:hAnsi="仿宋" w:cs="仿宋" w:hint="eastAsia"/>
                <w:color w:val="000000"/>
                <w:sz w:val="24"/>
                <w:szCs w:val="24"/>
              </w:rPr>
              <w:t>场地、材料、设备、检测工具、安全防护要求等。</w:t>
            </w:r>
          </w:p>
        </w:tc>
      </w:tr>
      <w:tr w:rsidR="005618FC" w:rsidTr="005618FC">
        <w:trPr>
          <w:trHeight w:val="567"/>
          <w:jc w:val="center"/>
        </w:trPr>
        <w:tc>
          <w:tcPr>
            <w:tcW w:w="2180" w:type="dxa"/>
            <w:vAlign w:val="center"/>
          </w:tcPr>
          <w:p w:rsidR="005618FC" w:rsidRDefault="005618FC" w:rsidP="005618FC">
            <w:pPr>
              <w:adjustRightInd w:val="0"/>
              <w:snapToGrid w:val="0"/>
              <w:jc w:val="center"/>
              <w:rPr>
                <w:rFonts w:ascii="仿宋" w:hAnsi="仿宋" w:cs="仿宋"/>
                <w:b/>
                <w:color w:val="000000"/>
                <w:sz w:val="24"/>
                <w:szCs w:val="24"/>
              </w:rPr>
            </w:pPr>
            <w:r>
              <w:rPr>
                <w:rFonts w:ascii="仿宋" w:hAnsi="仿宋" w:cs="仿宋" w:hint="eastAsia"/>
                <w:b/>
                <w:color w:val="000000"/>
                <w:sz w:val="24"/>
                <w:szCs w:val="24"/>
              </w:rPr>
              <w:t>注意事项</w:t>
            </w:r>
          </w:p>
        </w:tc>
        <w:tc>
          <w:tcPr>
            <w:tcW w:w="11118" w:type="dxa"/>
            <w:gridSpan w:val="5"/>
            <w:vAlign w:val="center"/>
          </w:tcPr>
          <w:p w:rsidR="005618FC" w:rsidRDefault="005618FC" w:rsidP="005618FC">
            <w:pPr>
              <w:rPr>
                <w:rFonts w:ascii="仿宋" w:hAnsi="仿宋" w:cs="仿宋"/>
                <w:color w:val="000000"/>
                <w:sz w:val="24"/>
                <w:szCs w:val="24"/>
              </w:rPr>
            </w:pPr>
          </w:p>
        </w:tc>
      </w:tr>
    </w:tbl>
    <w:p w:rsidR="005618FC" w:rsidRDefault="005618FC" w:rsidP="005618FC">
      <w:pPr>
        <w:pStyle w:val="20"/>
        <w:rPr>
          <w:rFonts w:eastAsia="仿宋"/>
        </w:rPr>
      </w:pPr>
    </w:p>
    <w:p w:rsidR="005618FC" w:rsidRDefault="005618FC" w:rsidP="005618FC">
      <w:pPr>
        <w:pStyle w:val="2"/>
        <w:numPr>
          <w:ilvl w:val="1"/>
          <w:numId w:val="1"/>
        </w:numPr>
        <w:tabs>
          <w:tab w:val="left" w:pos="0"/>
        </w:tabs>
        <w:autoSpaceDE/>
        <w:autoSpaceDN/>
        <w:spacing w:line="240" w:lineRule="auto"/>
        <w:jc w:val="both"/>
        <w:rPr>
          <w:rFonts w:ascii="仿宋" w:hAnsi="仿宋"/>
          <w:lang w:val="en-US"/>
        </w:rPr>
      </w:pPr>
      <w:r>
        <w:rPr>
          <w:rFonts w:ascii="仿宋" w:hAnsi="仿宋" w:hint="eastAsia"/>
          <w:lang w:val="en-US"/>
        </w:rPr>
        <w:t>证券业务数字化</w:t>
      </w:r>
    </w:p>
    <w:p w:rsidR="005618FC" w:rsidRDefault="005618FC" w:rsidP="005618FC">
      <w:pPr>
        <w:jc w:val="center"/>
      </w:pPr>
      <w:r>
        <w:rPr>
          <w:rFonts w:ascii="仿宋" w:hAnsi="仿宋" w:cs="仿宋" w:hint="eastAsia"/>
          <w:b/>
          <w:color w:val="000000"/>
          <w:sz w:val="24"/>
          <w:szCs w:val="24"/>
          <w:lang w:bidi="zh-CN"/>
        </w:rPr>
        <w:t>表</w:t>
      </w:r>
      <w:r>
        <w:rPr>
          <w:rFonts w:ascii="仿宋" w:hAnsi="仿宋" w:cs="仿宋" w:hint="eastAsia"/>
          <w:b/>
          <w:color w:val="000000"/>
          <w:sz w:val="24"/>
          <w:szCs w:val="24"/>
          <w:lang w:bidi="zh-CN"/>
        </w:rPr>
        <w:t xml:space="preserve">5 </w:t>
      </w:r>
      <w:r>
        <w:rPr>
          <w:rFonts w:ascii="仿宋" w:hAnsi="仿宋" w:cs="仿宋" w:hint="eastAsia"/>
          <w:b/>
          <w:color w:val="000000"/>
          <w:sz w:val="24"/>
          <w:szCs w:val="24"/>
          <w:lang w:bidi="zh-CN"/>
        </w:rPr>
        <w:t>技能模块</w:t>
      </w:r>
      <w:r>
        <w:rPr>
          <w:rFonts w:ascii="仿宋" w:hAnsi="仿宋" w:cs="仿宋" w:hint="eastAsia"/>
          <w:b/>
          <w:color w:val="000000"/>
          <w:sz w:val="24"/>
          <w:szCs w:val="24"/>
          <w:lang w:bidi="zh-CN"/>
        </w:rPr>
        <w:t>5</w:t>
      </w:r>
      <w:r>
        <w:rPr>
          <w:rFonts w:ascii="仿宋" w:hAnsi="仿宋" w:cs="仿宋" w:hint="eastAsia"/>
          <w:b/>
          <w:color w:val="000000"/>
          <w:sz w:val="24"/>
          <w:szCs w:val="24"/>
          <w:lang w:bidi="zh-CN"/>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3217"/>
        <w:gridCol w:w="3705"/>
      </w:tblGrid>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模块序号</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模块5</w:t>
            </w:r>
          </w:p>
        </w:tc>
        <w:tc>
          <w:tcPr>
            <w:tcW w:w="431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3705"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GZ044</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证券业务数字化</w:t>
            </w:r>
          </w:p>
        </w:tc>
        <w:tc>
          <w:tcPr>
            <w:tcW w:w="4317"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3705"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总时间180分钟，其中实施180分钟。</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5"/>
            <w:vAlign w:val="center"/>
          </w:tcPr>
          <w:p w:rsidR="005618FC" w:rsidRDefault="005618FC" w:rsidP="005618FC">
            <w:pPr>
              <w:pStyle w:val="20"/>
              <w:spacing w:after="0"/>
              <w:ind w:leftChars="0" w:left="0" w:firstLine="480"/>
              <w:rPr>
                <w:rFonts w:eastAsia="仿宋"/>
                <w:color w:val="000000"/>
                <w:sz w:val="24"/>
                <w:szCs w:val="24"/>
              </w:rPr>
            </w:pPr>
            <w:r>
              <w:rPr>
                <w:rFonts w:eastAsia="仿宋" w:hint="eastAsia"/>
                <w:color w:val="000000"/>
                <w:sz w:val="24"/>
                <w:szCs w:val="24"/>
              </w:rPr>
              <w:t>某证券公司近期大力向民众推广基金理财的投资概念，效果显著。证券公司的一批新用户初次接触</w:t>
            </w:r>
            <w:proofErr w:type="gramStart"/>
            <w:r>
              <w:rPr>
                <w:rFonts w:eastAsia="仿宋" w:hint="eastAsia"/>
                <w:color w:val="000000"/>
                <w:sz w:val="24"/>
                <w:szCs w:val="24"/>
              </w:rPr>
              <w:t>智能投顾系统</w:t>
            </w:r>
            <w:proofErr w:type="gramEnd"/>
            <w:r>
              <w:rPr>
                <w:rFonts w:eastAsia="仿宋" w:hint="eastAsia"/>
                <w:color w:val="000000"/>
                <w:sz w:val="24"/>
                <w:szCs w:val="24"/>
              </w:rPr>
              <w:t>，属于保守型用户并且可用资产范围在“大于0万元小于5万元”。</w:t>
            </w:r>
            <w:proofErr w:type="gramStart"/>
            <w:r>
              <w:rPr>
                <w:rFonts w:eastAsia="仿宋" w:hint="eastAsia"/>
                <w:color w:val="000000"/>
                <w:sz w:val="24"/>
                <w:szCs w:val="24"/>
              </w:rPr>
              <w:t>投顾员</w:t>
            </w:r>
            <w:proofErr w:type="gramEnd"/>
            <w:r>
              <w:rPr>
                <w:rFonts w:eastAsia="仿宋" w:hint="eastAsia"/>
                <w:color w:val="000000"/>
                <w:sz w:val="24"/>
                <w:szCs w:val="24"/>
              </w:rPr>
              <w:t>A为这批客户创建了“保守投顾用户群”，并在为该客户群设计的金融服务方案中设置基金投资组合现金管理类占比70.00%、固定收益类占比10.00%、权益收益类占比10.00%、另类及其他占比10.00%，在构建投资组合中，设定预期收益率将达到22.30%以上，并且波动率在5.99%以下；</w:t>
            </w:r>
            <w:proofErr w:type="gramStart"/>
            <w:r>
              <w:rPr>
                <w:rFonts w:eastAsia="仿宋" w:hint="eastAsia"/>
                <w:color w:val="000000"/>
                <w:sz w:val="24"/>
                <w:szCs w:val="24"/>
              </w:rPr>
              <w:t>投顾员</w:t>
            </w:r>
            <w:proofErr w:type="gramEnd"/>
            <w:r>
              <w:rPr>
                <w:rFonts w:eastAsia="仿宋" w:hint="eastAsia"/>
                <w:color w:val="000000"/>
                <w:sz w:val="24"/>
                <w:szCs w:val="24"/>
              </w:rPr>
              <w:t>A将该投资组合命名为“保守投顾投资组合”，</w:t>
            </w:r>
            <w:proofErr w:type="gramStart"/>
            <w:r>
              <w:rPr>
                <w:rFonts w:eastAsia="仿宋" w:hint="eastAsia"/>
                <w:color w:val="000000"/>
                <w:sz w:val="24"/>
                <w:szCs w:val="24"/>
              </w:rPr>
              <w:t>投顾员</w:t>
            </w:r>
            <w:proofErr w:type="gramEnd"/>
            <w:r>
              <w:rPr>
                <w:rFonts w:eastAsia="仿宋" w:hint="eastAsia"/>
                <w:color w:val="000000"/>
                <w:sz w:val="24"/>
                <w:szCs w:val="24"/>
              </w:rPr>
              <w:t>A在尝试调整各类基金投资比例后，</w:t>
            </w:r>
            <w:proofErr w:type="gramStart"/>
            <w:r>
              <w:rPr>
                <w:rFonts w:eastAsia="仿宋" w:hint="eastAsia"/>
                <w:color w:val="000000"/>
                <w:sz w:val="24"/>
                <w:szCs w:val="24"/>
              </w:rPr>
              <w:t>预计年化收益率</w:t>
            </w:r>
            <w:proofErr w:type="gramEnd"/>
            <w:r>
              <w:rPr>
                <w:rFonts w:eastAsia="仿宋" w:hint="eastAsia"/>
                <w:color w:val="000000"/>
                <w:sz w:val="24"/>
                <w:szCs w:val="24"/>
              </w:rPr>
              <w:t>达到30.00%以上，波动率保持在16.00%以下。完成投资组合构建后，</w:t>
            </w:r>
            <w:proofErr w:type="gramStart"/>
            <w:r>
              <w:rPr>
                <w:rFonts w:eastAsia="仿宋" w:hint="eastAsia"/>
                <w:color w:val="000000"/>
                <w:sz w:val="24"/>
                <w:szCs w:val="24"/>
              </w:rPr>
              <w:t>投顾员</w:t>
            </w:r>
            <w:proofErr w:type="gramEnd"/>
            <w:r>
              <w:rPr>
                <w:rFonts w:eastAsia="仿宋" w:hint="eastAsia"/>
                <w:color w:val="000000"/>
                <w:sz w:val="24"/>
                <w:szCs w:val="24"/>
              </w:rPr>
              <w:t>A查看了“保守投顾投资组合”的业绩报告。</w:t>
            </w:r>
          </w:p>
          <w:p w:rsidR="005618FC" w:rsidRDefault="005618FC" w:rsidP="005618FC">
            <w:pPr>
              <w:pStyle w:val="20"/>
              <w:spacing w:after="0"/>
              <w:ind w:leftChars="0" w:left="0" w:firstLine="480"/>
              <w:rPr>
                <w:rFonts w:eastAsia="仿宋"/>
                <w:color w:val="000000"/>
                <w:sz w:val="24"/>
                <w:szCs w:val="24"/>
              </w:rPr>
            </w:pPr>
            <w:r>
              <w:rPr>
                <w:rFonts w:eastAsia="仿宋" w:hint="eastAsia"/>
                <w:color w:val="000000"/>
                <w:sz w:val="24"/>
                <w:szCs w:val="24"/>
              </w:rPr>
              <w:t>投</w:t>
            </w:r>
            <w:proofErr w:type="gramStart"/>
            <w:r>
              <w:rPr>
                <w:rFonts w:eastAsia="仿宋" w:hint="eastAsia"/>
                <w:color w:val="000000"/>
                <w:sz w:val="24"/>
                <w:szCs w:val="24"/>
              </w:rPr>
              <w:t>研</w:t>
            </w:r>
            <w:proofErr w:type="gramEnd"/>
            <w:r>
              <w:rPr>
                <w:rFonts w:eastAsia="仿宋" w:hint="eastAsia"/>
                <w:color w:val="000000"/>
                <w:sz w:val="24"/>
                <w:szCs w:val="24"/>
              </w:rPr>
              <w:t>员B负责</w:t>
            </w:r>
            <w:proofErr w:type="gramStart"/>
            <w:r>
              <w:rPr>
                <w:rFonts w:eastAsia="仿宋" w:hint="eastAsia"/>
                <w:color w:val="000000"/>
                <w:sz w:val="24"/>
                <w:szCs w:val="24"/>
              </w:rPr>
              <w:t>解答高</w:t>
            </w:r>
            <w:proofErr w:type="gramEnd"/>
            <w:r>
              <w:rPr>
                <w:rFonts w:eastAsia="仿宋" w:hint="eastAsia"/>
                <w:color w:val="000000"/>
                <w:sz w:val="24"/>
                <w:szCs w:val="24"/>
              </w:rPr>
              <w:t>净值客户的投资疑问，当前客户对各国实行银行方面的制裁情况十分感兴趣，由此投</w:t>
            </w:r>
            <w:proofErr w:type="gramStart"/>
            <w:r>
              <w:rPr>
                <w:rFonts w:eastAsia="仿宋" w:hint="eastAsia"/>
                <w:color w:val="000000"/>
                <w:sz w:val="24"/>
                <w:szCs w:val="24"/>
              </w:rPr>
              <w:t>研</w:t>
            </w:r>
            <w:proofErr w:type="gramEnd"/>
            <w:r>
              <w:rPr>
                <w:rFonts w:eastAsia="仿宋" w:hint="eastAsia"/>
                <w:color w:val="000000"/>
                <w:sz w:val="24"/>
                <w:szCs w:val="24"/>
              </w:rPr>
              <w:t>员B针对“跨境支付”进行了市场情绪分析，出具并查看了该方向的市场投</w:t>
            </w:r>
            <w:proofErr w:type="gramStart"/>
            <w:r>
              <w:rPr>
                <w:rFonts w:eastAsia="仿宋" w:hint="eastAsia"/>
                <w:color w:val="000000"/>
                <w:sz w:val="24"/>
                <w:szCs w:val="24"/>
              </w:rPr>
              <w:t>研</w:t>
            </w:r>
            <w:proofErr w:type="gramEnd"/>
            <w:r>
              <w:rPr>
                <w:rFonts w:eastAsia="仿宋" w:hint="eastAsia"/>
                <w:color w:val="000000"/>
                <w:sz w:val="24"/>
                <w:szCs w:val="24"/>
              </w:rPr>
              <w:t>分析报告。程序化交易员C另外根据客户要求，为客户创建了名为“保守量化策略”的量化交易策略，程序化交易员C设置在昨日</w:t>
            </w:r>
            <w:proofErr w:type="gramStart"/>
            <w:r>
              <w:rPr>
                <w:rFonts w:eastAsia="仿宋" w:hint="eastAsia"/>
                <w:color w:val="000000"/>
                <w:sz w:val="24"/>
                <w:szCs w:val="24"/>
              </w:rPr>
              <w:t>日</w:t>
            </w:r>
            <w:proofErr w:type="gramEnd"/>
            <w:r>
              <w:rPr>
                <w:rFonts w:eastAsia="仿宋" w:hint="eastAsia"/>
                <w:color w:val="000000"/>
                <w:sz w:val="24"/>
                <w:szCs w:val="24"/>
              </w:rPr>
              <w:t>均价大于10元时买入，昨日</w:t>
            </w:r>
            <w:proofErr w:type="gramStart"/>
            <w:r>
              <w:rPr>
                <w:rFonts w:eastAsia="仿宋" w:hint="eastAsia"/>
                <w:color w:val="000000"/>
                <w:sz w:val="24"/>
                <w:szCs w:val="24"/>
              </w:rPr>
              <w:t>最</w:t>
            </w:r>
            <w:proofErr w:type="gramEnd"/>
            <w:r>
              <w:rPr>
                <w:rFonts w:eastAsia="仿宋" w:hint="eastAsia"/>
                <w:color w:val="000000"/>
                <w:sz w:val="24"/>
                <w:szCs w:val="24"/>
              </w:rPr>
              <w:t>高价小于100元卖出；策略的止损点为7%，</w:t>
            </w:r>
            <w:proofErr w:type="gramStart"/>
            <w:r>
              <w:rPr>
                <w:rFonts w:eastAsia="仿宋" w:hint="eastAsia"/>
                <w:color w:val="000000"/>
                <w:sz w:val="24"/>
                <w:szCs w:val="24"/>
              </w:rPr>
              <w:t>止盈点为</w:t>
            </w:r>
            <w:proofErr w:type="gramEnd"/>
            <w:r>
              <w:rPr>
                <w:rFonts w:eastAsia="仿宋" w:hint="eastAsia"/>
                <w:color w:val="000000"/>
                <w:sz w:val="24"/>
                <w:szCs w:val="24"/>
              </w:rPr>
              <w:t>16%。在进行选股之前，程序化交易员C查看了“福耀玻璃、中国太保、恒立液压、保利发展”四家公司的财务分析报告，然后筛选出了上海和深圳交易所中总市值在1000亿以上，当日涨跌幅在1%以上，收盘价大于10元的股票，在其中选取了“福耀玻璃、中国太保、恒立液压、保利发展”共4支股票作为策略标的，并将策略进行回测，</w:t>
            </w:r>
            <w:proofErr w:type="gramStart"/>
            <w:r>
              <w:rPr>
                <w:rFonts w:eastAsia="仿宋" w:hint="eastAsia"/>
                <w:color w:val="000000"/>
                <w:sz w:val="24"/>
                <w:szCs w:val="24"/>
              </w:rPr>
              <w:t>回测结果</w:t>
            </w:r>
            <w:proofErr w:type="gramEnd"/>
            <w:r>
              <w:rPr>
                <w:rFonts w:eastAsia="仿宋" w:hint="eastAsia"/>
                <w:color w:val="000000"/>
                <w:sz w:val="24"/>
                <w:szCs w:val="24"/>
              </w:rPr>
              <w:t>显示累计收益率达到17.00%以上，最大回撤不超过2.90%。在进行参数优化后，模拟应用检验的累计收益率达到20.10%以上，最大回撤不超过1.50%。程序化交易员C在将各项数据调试到预期水平后，对该策略进行跟踪监测。</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 xml:space="preserve">基本专业素养  </w:t>
            </w:r>
            <w:r>
              <w:rPr>
                <w:rFonts w:eastAsia="仿宋" w:hint="eastAsia"/>
                <w:color w:val="000000"/>
                <w:sz w:val="24"/>
                <w:szCs w:val="24"/>
              </w:rPr>
              <w:sym w:font="Wingdings 2" w:char="0052"/>
            </w:r>
            <w:r>
              <w:rPr>
                <w:rFonts w:eastAsia="仿宋" w:hint="eastAsia"/>
                <w:color w:val="000000"/>
                <w:sz w:val="24"/>
                <w:szCs w:val="24"/>
              </w:rPr>
              <w:t xml:space="preserve">专业实践技能  </w:t>
            </w:r>
            <w:r>
              <w:rPr>
                <w:rFonts w:eastAsia="仿宋" w:hint="eastAsia"/>
                <w:color w:val="000000"/>
                <w:sz w:val="24"/>
                <w:szCs w:val="24"/>
              </w:rPr>
              <w:sym w:font="Wingdings 2" w:char="0052"/>
            </w:r>
            <w:r>
              <w:rPr>
                <w:rFonts w:eastAsia="仿宋" w:hint="eastAsia"/>
                <w:color w:val="000000"/>
                <w:sz w:val="24"/>
                <w:szCs w:val="24"/>
              </w:rPr>
              <w:t xml:space="preserve">协调协作能力  </w:t>
            </w:r>
            <w:r>
              <w:rPr>
                <w:rFonts w:eastAsia="仿宋" w:hint="eastAsia"/>
                <w:color w:val="000000"/>
                <w:sz w:val="24"/>
                <w:szCs w:val="24"/>
              </w:rPr>
              <w:sym w:font="Wingdings 2" w:char="00A3"/>
            </w:r>
            <w:r>
              <w:rPr>
                <w:rFonts w:eastAsia="仿宋" w:hint="eastAsia"/>
                <w:color w:val="000000"/>
                <w:sz w:val="24"/>
                <w:szCs w:val="24"/>
              </w:rPr>
              <w:t>持续发展能力</w:t>
            </w:r>
          </w:p>
        </w:tc>
      </w:tr>
      <w:tr w:rsidR="005618FC" w:rsidTr="005618FC">
        <w:trPr>
          <w:trHeight w:val="567"/>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46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3217"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3705" w:type="dxa"/>
            <w:vAlign w:val="center"/>
          </w:tcPr>
          <w:p w:rsidR="005618FC" w:rsidRDefault="005618FC" w:rsidP="005618FC">
            <w:pPr>
              <w:pStyle w:val="20"/>
              <w:adjustRightInd w:val="0"/>
              <w:snapToGrid w:val="0"/>
              <w:spacing w:after="0"/>
              <w:ind w:leftChars="0" w:left="0" w:firstLineChars="400" w:firstLine="964"/>
              <w:rPr>
                <w:rFonts w:eastAsia="仿宋"/>
                <w:b/>
                <w:color w:val="000000"/>
                <w:sz w:val="24"/>
                <w:szCs w:val="24"/>
              </w:rPr>
            </w:pPr>
            <w:r>
              <w:rPr>
                <w:rFonts w:eastAsia="仿宋" w:hint="eastAsia"/>
                <w:b/>
                <w:color w:val="000000"/>
                <w:sz w:val="24"/>
                <w:szCs w:val="24"/>
              </w:rPr>
              <w:t>题目答案</w:t>
            </w:r>
          </w:p>
        </w:tc>
      </w:tr>
      <w:tr w:rsidR="005618FC" w:rsidTr="005618FC">
        <w:trPr>
          <w:trHeight w:val="1086"/>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1-1</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利用大数据分析、智能化算法等工具，进行投资者分析, 提供个性化、自动化的理财服务</w:t>
            </w:r>
          </w:p>
        </w:tc>
        <w:tc>
          <w:tcPr>
            <w:tcW w:w="3217"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1.精准选择客户</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spacing w:val="-3"/>
                <w:sz w:val="24"/>
                <w:szCs w:val="24"/>
              </w:rPr>
              <w:t>设计金融服务方案</w:t>
            </w:r>
          </w:p>
          <w:p w:rsidR="005618FC" w:rsidRDefault="005618FC" w:rsidP="005618FC">
            <w:pPr>
              <w:pStyle w:val="20"/>
              <w:spacing w:after="0"/>
              <w:ind w:leftChars="0" w:left="0" w:firstLineChars="0" w:firstLine="0"/>
              <w:rPr>
                <w:rFonts w:eastAsia="仿宋"/>
                <w:spacing w:val="-3"/>
                <w:sz w:val="24"/>
                <w:szCs w:val="24"/>
              </w:rPr>
            </w:pPr>
            <w:r>
              <w:rPr>
                <w:rFonts w:eastAsia="仿宋" w:hint="eastAsia"/>
                <w:color w:val="000000"/>
                <w:sz w:val="24"/>
                <w:szCs w:val="24"/>
              </w:rPr>
              <w:t>3.</w:t>
            </w:r>
            <w:r>
              <w:rPr>
                <w:rFonts w:eastAsia="仿宋" w:hint="eastAsia"/>
                <w:spacing w:val="-3"/>
                <w:sz w:val="24"/>
                <w:szCs w:val="24"/>
              </w:rPr>
              <w:t>构建投资组合</w:t>
            </w:r>
          </w:p>
          <w:p w:rsidR="005618FC" w:rsidRDefault="005618FC" w:rsidP="005618FC">
            <w:pPr>
              <w:pStyle w:val="20"/>
              <w:spacing w:after="0"/>
              <w:ind w:leftChars="0" w:left="0" w:firstLineChars="0" w:firstLine="0"/>
              <w:rPr>
                <w:rFonts w:eastAsia="仿宋"/>
                <w:spacing w:val="-3"/>
                <w:sz w:val="24"/>
                <w:szCs w:val="24"/>
              </w:rPr>
            </w:pPr>
            <w:r>
              <w:rPr>
                <w:rFonts w:eastAsia="仿宋" w:hint="eastAsia"/>
                <w:spacing w:val="-3"/>
                <w:sz w:val="24"/>
                <w:szCs w:val="24"/>
              </w:rPr>
              <w:t>4.投资组合调仓</w:t>
            </w:r>
          </w:p>
          <w:p w:rsidR="005618FC" w:rsidRDefault="005618FC" w:rsidP="005618FC">
            <w:pPr>
              <w:pStyle w:val="20"/>
              <w:spacing w:after="0"/>
              <w:ind w:leftChars="0" w:left="0" w:firstLineChars="0" w:firstLine="0"/>
              <w:rPr>
                <w:rFonts w:eastAsia="仿宋"/>
                <w:spacing w:val="-3"/>
                <w:sz w:val="24"/>
                <w:szCs w:val="24"/>
              </w:rPr>
            </w:pPr>
            <w:r>
              <w:rPr>
                <w:rFonts w:eastAsia="仿宋" w:hint="eastAsia"/>
                <w:spacing w:val="-3"/>
                <w:sz w:val="24"/>
                <w:szCs w:val="24"/>
              </w:rPr>
              <w:t>5.获取投资业绩报告</w:t>
            </w:r>
          </w:p>
          <w:p w:rsidR="005618FC" w:rsidRDefault="005618FC" w:rsidP="005618FC">
            <w:pPr>
              <w:pStyle w:val="20"/>
              <w:spacing w:after="0"/>
              <w:ind w:leftChars="0" w:left="0" w:firstLineChars="0" w:firstLine="0"/>
              <w:rPr>
                <w:rFonts w:eastAsia="仿宋"/>
                <w:spacing w:val="-3"/>
                <w:sz w:val="24"/>
                <w:szCs w:val="24"/>
              </w:rPr>
            </w:pPr>
          </w:p>
        </w:tc>
        <w:tc>
          <w:tcPr>
            <w:tcW w:w="3705"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1-2</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运用投资分析、资产配置技术完成智能投</w:t>
            </w:r>
            <w:proofErr w:type="gramStart"/>
            <w:r>
              <w:rPr>
                <w:rFonts w:eastAsia="仿宋" w:hint="eastAsia"/>
                <w:color w:val="000000"/>
                <w:sz w:val="24"/>
                <w:szCs w:val="24"/>
              </w:rPr>
              <w:t>研</w:t>
            </w:r>
            <w:proofErr w:type="gramEnd"/>
            <w:r>
              <w:rPr>
                <w:rFonts w:eastAsia="仿宋" w:hint="eastAsia"/>
                <w:color w:val="000000"/>
                <w:sz w:val="24"/>
                <w:szCs w:val="24"/>
              </w:rPr>
              <w:t>业务</w:t>
            </w:r>
          </w:p>
        </w:tc>
        <w:tc>
          <w:tcPr>
            <w:tcW w:w="3217"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1.整合市场信息</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2.分析市场投资情绪</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3.输出投</w:t>
            </w:r>
            <w:proofErr w:type="gramStart"/>
            <w:r>
              <w:rPr>
                <w:rFonts w:eastAsia="仿宋" w:hint="eastAsia"/>
                <w:color w:val="000000"/>
                <w:sz w:val="24"/>
                <w:szCs w:val="24"/>
              </w:rPr>
              <w:t>研</w:t>
            </w:r>
            <w:proofErr w:type="gramEnd"/>
            <w:r>
              <w:rPr>
                <w:rFonts w:eastAsia="仿宋" w:hint="eastAsia"/>
                <w:color w:val="000000"/>
                <w:sz w:val="24"/>
                <w:szCs w:val="24"/>
              </w:rPr>
              <w:t>报告</w:t>
            </w:r>
          </w:p>
        </w:tc>
        <w:tc>
          <w:tcPr>
            <w:tcW w:w="3705"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1-3</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运用证券投资分析、量化投资、金融风险管理技术完成</w:t>
            </w:r>
            <w:r>
              <w:rPr>
                <w:rFonts w:eastAsia="仿宋" w:hint="eastAsia"/>
                <w:spacing w:val="-3"/>
                <w:sz w:val="24"/>
                <w:szCs w:val="24"/>
              </w:rPr>
              <w:t>程序化交易业务</w:t>
            </w:r>
          </w:p>
        </w:tc>
        <w:tc>
          <w:tcPr>
            <w:tcW w:w="3217"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1.制定交易策略</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2.财务分析</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3.证券产品分析与交易</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4.历史数据回测</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5.参数优化</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6.模拟应用检验</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7.跟踪监测</w:t>
            </w:r>
          </w:p>
        </w:tc>
        <w:tc>
          <w:tcPr>
            <w:tcW w:w="3705"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赛项技术规范</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3"/>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1. 为客户提供证券经纪、期货经纪、投资分析、投资咨询等服务的能力；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2. 为客户进行理财规划和配置资产的能力；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3. 向客户进行金融产品推广和营销的能力；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4. 使用办公软件、行情软件、客服软件等处理信息技术的能力；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5. 使用金融领域基本数字化工具的能力；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6. 依照证券市场基本法律法规、行业相关绿色生产、安全防护、质量管理等要求办理相关业务的能力；</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sz w:val="24"/>
                <w:szCs w:val="24"/>
              </w:rPr>
              <w:t>7. 运用创新意识、互联网思维研究并解决问题的能力；</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3"/>
            <w:vAlign w:val="center"/>
          </w:tcPr>
          <w:p w:rsidR="005618FC" w:rsidRDefault="005618FC" w:rsidP="005618FC">
            <w:pPr>
              <w:rPr>
                <w:rFonts w:ascii="仿宋" w:hAnsi="仿宋" w:cs="仿宋"/>
                <w:sz w:val="24"/>
                <w:szCs w:val="24"/>
              </w:rPr>
            </w:pPr>
            <w:r>
              <w:rPr>
                <w:rFonts w:ascii="仿宋" w:hAnsi="仿宋" w:cs="仿宋" w:hint="eastAsia"/>
                <w:sz w:val="24"/>
                <w:szCs w:val="24"/>
              </w:rPr>
              <w:t>1.JR/T 0175</w:t>
            </w:r>
            <w:r>
              <w:rPr>
                <w:rFonts w:ascii="仿宋" w:hAnsi="仿宋" w:cs="仿宋" w:hint="eastAsia"/>
                <w:sz w:val="24"/>
                <w:szCs w:val="24"/>
              </w:rPr>
              <w:t>—</w:t>
            </w:r>
            <w:r>
              <w:rPr>
                <w:rFonts w:ascii="仿宋" w:hAnsi="仿宋" w:cs="仿宋" w:hint="eastAsia"/>
                <w:sz w:val="24"/>
                <w:szCs w:val="24"/>
              </w:rPr>
              <w:t xml:space="preserve">2019  </w:t>
            </w:r>
            <w:r>
              <w:rPr>
                <w:rFonts w:ascii="仿宋" w:hAnsi="仿宋" w:cs="仿宋" w:hint="eastAsia"/>
                <w:sz w:val="24"/>
                <w:szCs w:val="24"/>
              </w:rPr>
              <w:t>证券期货业软件测试规范</w:t>
            </w:r>
          </w:p>
          <w:p w:rsidR="005618FC" w:rsidRDefault="005618FC" w:rsidP="005618FC">
            <w:pPr>
              <w:rPr>
                <w:rFonts w:ascii="仿宋" w:hAnsi="仿宋" w:cs="仿宋"/>
                <w:sz w:val="24"/>
                <w:szCs w:val="24"/>
              </w:rPr>
            </w:pPr>
            <w:r>
              <w:rPr>
                <w:rFonts w:ascii="仿宋" w:hAnsi="仿宋" w:cs="仿宋" w:hint="eastAsia"/>
                <w:sz w:val="24"/>
                <w:szCs w:val="24"/>
              </w:rPr>
              <w:t>2.JR/T 0112</w:t>
            </w:r>
            <w:r>
              <w:rPr>
                <w:rFonts w:ascii="仿宋" w:hAnsi="仿宋" w:cs="仿宋" w:hint="eastAsia"/>
                <w:sz w:val="24"/>
                <w:szCs w:val="24"/>
              </w:rPr>
              <w:t>—</w:t>
            </w:r>
            <w:r>
              <w:rPr>
                <w:rFonts w:ascii="仿宋" w:hAnsi="仿宋" w:cs="仿宋" w:hint="eastAsia"/>
                <w:sz w:val="24"/>
                <w:szCs w:val="24"/>
              </w:rPr>
              <w:t xml:space="preserve">2014  </w:t>
            </w:r>
            <w:r>
              <w:rPr>
                <w:rFonts w:ascii="仿宋" w:hAnsi="仿宋" w:cs="仿宋" w:hint="eastAsia"/>
                <w:sz w:val="24"/>
                <w:szCs w:val="24"/>
              </w:rPr>
              <w:t>证券期货业信息系统审计规范</w:t>
            </w:r>
          </w:p>
          <w:p w:rsidR="005618FC" w:rsidRDefault="005618FC" w:rsidP="005618FC">
            <w:pPr>
              <w:rPr>
                <w:rFonts w:ascii="仿宋" w:hAnsi="仿宋" w:cs="仿宋"/>
                <w:sz w:val="24"/>
                <w:szCs w:val="24"/>
              </w:rPr>
            </w:pPr>
            <w:r>
              <w:rPr>
                <w:rFonts w:ascii="仿宋" w:hAnsi="仿宋" w:cs="仿宋" w:hint="eastAsia"/>
                <w:sz w:val="24"/>
                <w:szCs w:val="24"/>
              </w:rPr>
              <w:lastRenderedPageBreak/>
              <w:t>3.JR/T 0192</w:t>
            </w:r>
            <w:r>
              <w:rPr>
                <w:rFonts w:ascii="仿宋" w:hAnsi="仿宋" w:cs="仿宋" w:hint="eastAsia"/>
                <w:sz w:val="24"/>
                <w:szCs w:val="24"/>
              </w:rPr>
              <w:t>—</w:t>
            </w:r>
            <w:r>
              <w:rPr>
                <w:rFonts w:ascii="仿宋" w:hAnsi="仿宋" w:cs="仿宋" w:hint="eastAsia"/>
                <w:sz w:val="24"/>
                <w:szCs w:val="24"/>
              </w:rPr>
              <w:t xml:space="preserve">2020  </w:t>
            </w:r>
            <w:r>
              <w:rPr>
                <w:rFonts w:ascii="仿宋" w:hAnsi="仿宋" w:cs="仿宋" w:hint="eastAsia"/>
                <w:sz w:val="24"/>
                <w:szCs w:val="24"/>
              </w:rPr>
              <w:t>证券期货业移动互联网应用程序安全规范</w:t>
            </w:r>
          </w:p>
          <w:p w:rsidR="005618FC" w:rsidRDefault="005618FC" w:rsidP="005618FC">
            <w:pPr>
              <w:rPr>
                <w:rFonts w:ascii="仿宋" w:hAnsi="仿宋" w:cs="仿宋"/>
                <w:color w:val="000000"/>
                <w:sz w:val="24"/>
                <w:szCs w:val="24"/>
              </w:rPr>
            </w:pPr>
            <w:r>
              <w:rPr>
                <w:rFonts w:ascii="仿宋" w:hAnsi="仿宋" w:cs="仿宋" w:hint="eastAsia"/>
                <w:sz w:val="24"/>
                <w:szCs w:val="24"/>
              </w:rPr>
              <w:t>4.JR/T 0191</w:t>
            </w:r>
            <w:r>
              <w:rPr>
                <w:rFonts w:ascii="仿宋" w:hAnsi="仿宋" w:cs="仿宋" w:hint="eastAsia"/>
                <w:sz w:val="24"/>
                <w:szCs w:val="24"/>
              </w:rPr>
              <w:t>—</w:t>
            </w:r>
            <w:r>
              <w:rPr>
                <w:rFonts w:ascii="仿宋" w:hAnsi="仿宋" w:cs="仿宋" w:hint="eastAsia"/>
                <w:sz w:val="24"/>
                <w:szCs w:val="24"/>
              </w:rPr>
              <w:t xml:space="preserve">2020  </w:t>
            </w:r>
            <w:r>
              <w:rPr>
                <w:rFonts w:ascii="仿宋" w:hAnsi="仿宋" w:cs="仿宋" w:hint="eastAsia"/>
                <w:sz w:val="24"/>
                <w:szCs w:val="24"/>
              </w:rPr>
              <w:t>证券期货业软件测试指南</w:t>
            </w:r>
            <w:r>
              <w:rPr>
                <w:rFonts w:ascii="仿宋" w:hAnsi="仿宋" w:cs="仿宋" w:hint="eastAsia"/>
                <w:sz w:val="24"/>
                <w:szCs w:val="24"/>
              </w:rPr>
              <w:t xml:space="preserve"> </w:t>
            </w:r>
            <w:r>
              <w:rPr>
                <w:rFonts w:ascii="仿宋" w:hAnsi="仿宋" w:cs="仿宋" w:hint="eastAsia"/>
                <w:sz w:val="24"/>
                <w:szCs w:val="24"/>
              </w:rPr>
              <w:t>软件安全测试</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赛项赛场准备</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场地、材料、设备、检测工具、安全防护要求等。</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p>
        </w:tc>
      </w:tr>
    </w:tbl>
    <w:p w:rsidR="005618FC" w:rsidRDefault="005618FC" w:rsidP="005618FC"/>
    <w:p w:rsidR="005618FC" w:rsidRPr="00963F93" w:rsidRDefault="005618FC" w:rsidP="005618FC">
      <w:pPr>
        <w:pStyle w:val="ac"/>
        <w:ind w:firstLine="560"/>
      </w:pPr>
    </w:p>
    <w:p w:rsidR="005618FC" w:rsidRDefault="005618FC" w:rsidP="005618FC">
      <w:pPr>
        <w:pStyle w:val="2"/>
        <w:numPr>
          <w:ilvl w:val="1"/>
          <w:numId w:val="1"/>
        </w:numPr>
        <w:tabs>
          <w:tab w:val="left" w:pos="0"/>
        </w:tabs>
        <w:autoSpaceDE/>
        <w:autoSpaceDN/>
        <w:spacing w:line="240" w:lineRule="auto"/>
        <w:jc w:val="both"/>
        <w:rPr>
          <w:rFonts w:ascii="仿宋" w:hAnsi="仿宋"/>
          <w:lang w:val="en-US"/>
        </w:rPr>
      </w:pPr>
      <w:r>
        <w:rPr>
          <w:rFonts w:ascii="仿宋" w:hAnsi="仿宋" w:hint="eastAsia"/>
          <w:lang w:val="en-US"/>
        </w:rPr>
        <w:t>保险业业务数字化</w:t>
      </w:r>
    </w:p>
    <w:p w:rsidR="005618FC" w:rsidRDefault="005618FC" w:rsidP="005618FC">
      <w:pPr>
        <w:jc w:val="center"/>
      </w:pPr>
      <w:r>
        <w:rPr>
          <w:rFonts w:ascii="仿宋" w:hAnsi="仿宋" w:cs="仿宋" w:hint="eastAsia"/>
          <w:b/>
          <w:color w:val="000000"/>
          <w:sz w:val="24"/>
          <w:szCs w:val="24"/>
          <w:lang w:bidi="zh-CN"/>
        </w:rPr>
        <w:t>表</w:t>
      </w:r>
      <w:r>
        <w:rPr>
          <w:rFonts w:ascii="仿宋" w:hAnsi="仿宋" w:cs="仿宋" w:hint="eastAsia"/>
          <w:b/>
          <w:color w:val="000000"/>
          <w:sz w:val="24"/>
          <w:szCs w:val="24"/>
          <w:lang w:bidi="zh-CN"/>
        </w:rPr>
        <w:t xml:space="preserve">5 </w:t>
      </w:r>
      <w:r>
        <w:rPr>
          <w:rFonts w:ascii="仿宋" w:hAnsi="仿宋" w:cs="仿宋" w:hint="eastAsia"/>
          <w:b/>
          <w:color w:val="000000"/>
          <w:sz w:val="24"/>
          <w:szCs w:val="24"/>
          <w:lang w:bidi="zh-CN"/>
        </w:rPr>
        <w:t>技能模块</w:t>
      </w:r>
      <w:r>
        <w:rPr>
          <w:rFonts w:ascii="仿宋" w:hAnsi="仿宋" w:cs="仿宋" w:hint="eastAsia"/>
          <w:b/>
          <w:color w:val="000000"/>
          <w:sz w:val="24"/>
          <w:szCs w:val="24"/>
          <w:lang w:bidi="zh-CN"/>
        </w:rPr>
        <w:t>6</w:t>
      </w:r>
      <w:r>
        <w:rPr>
          <w:rFonts w:ascii="仿宋" w:hAnsi="仿宋" w:cs="仿宋" w:hint="eastAsia"/>
          <w:b/>
          <w:color w:val="000000"/>
          <w:sz w:val="24"/>
          <w:szCs w:val="24"/>
          <w:lang w:bidi="zh-CN"/>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0"/>
        <w:gridCol w:w="1736"/>
        <w:gridCol w:w="1360"/>
        <w:gridCol w:w="1100"/>
        <w:gridCol w:w="3075"/>
        <w:gridCol w:w="3847"/>
      </w:tblGrid>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模块6</w:t>
            </w:r>
          </w:p>
        </w:tc>
        <w:tc>
          <w:tcPr>
            <w:tcW w:w="41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3847"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GZ044</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保险业业务数字化</w:t>
            </w:r>
          </w:p>
        </w:tc>
        <w:tc>
          <w:tcPr>
            <w:tcW w:w="4175"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3847"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总时间180分钟，其中实施180分钟。</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5"/>
            <w:vAlign w:val="center"/>
          </w:tcPr>
          <w:p w:rsidR="005618FC" w:rsidRDefault="005618FC" w:rsidP="005618FC">
            <w:pPr>
              <w:pStyle w:val="ab"/>
              <w:widowControl/>
              <w:ind w:firstLineChars="200" w:firstLine="480"/>
              <w:rPr>
                <w:rFonts w:cs="仿宋"/>
                <w:color w:val="000000"/>
                <w:szCs w:val="24"/>
              </w:rPr>
            </w:pPr>
            <w:r>
              <w:rPr>
                <w:rFonts w:cs="仿宋" w:hint="eastAsia"/>
                <w:color w:val="000000"/>
                <w:szCs w:val="24"/>
              </w:rPr>
              <w:t>基于近些年UBI车险的需求日益旺盛，保险公司指派保险设计人员设计UBI车险结合</w:t>
            </w:r>
            <w:proofErr w:type="gramStart"/>
            <w:r>
              <w:rPr>
                <w:rFonts w:cs="仿宋" w:hint="eastAsia"/>
                <w:color w:val="000000"/>
                <w:szCs w:val="24"/>
              </w:rPr>
              <w:t>盗</w:t>
            </w:r>
            <w:proofErr w:type="gramEnd"/>
            <w:r>
              <w:rPr>
                <w:rFonts w:cs="仿宋" w:hint="eastAsia"/>
                <w:color w:val="000000"/>
                <w:szCs w:val="24"/>
              </w:rPr>
              <w:t>抢险的</w:t>
            </w:r>
            <w:proofErr w:type="gramStart"/>
            <w:r>
              <w:rPr>
                <w:rFonts w:cs="仿宋" w:hint="eastAsia"/>
                <w:color w:val="000000"/>
                <w:szCs w:val="24"/>
              </w:rPr>
              <w:t>综合车</w:t>
            </w:r>
            <w:proofErr w:type="gramEnd"/>
            <w:r>
              <w:rPr>
                <w:rFonts w:cs="仿宋" w:hint="eastAsia"/>
                <w:color w:val="000000"/>
                <w:szCs w:val="24"/>
              </w:rPr>
              <w:t>险。保险设计人员将保险命名为“助力车险”，适用人群主要是18岁至55岁的人群。“助力车险”保险属于车</w:t>
            </w:r>
            <w:proofErr w:type="gramStart"/>
            <w:r>
              <w:rPr>
                <w:rFonts w:cs="仿宋" w:hint="eastAsia"/>
                <w:color w:val="000000"/>
                <w:szCs w:val="24"/>
              </w:rPr>
              <w:t>险类型</w:t>
            </w:r>
            <w:proofErr w:type="gramEnd"/>
            <w:r>
              <w:rPr>
                <w:rFonts w:cs="仿宋" w:hint="eastAsia"/>
                <w:color w:val="000000"/>
                <w:szCs w:val="24"/>
              </w:rPr>
              <w:t>并且当中包括UBI车险和全车</w:t>
            </w:r>
            <w:proofErr w:type="gramStart"/>
            <w:r>
              <w:rPr>
                <w:rFonts w:cs="仿宋" w:hint="eastAsia"/>
                <w:color w:val="000000"/>
                <w:szCs w:val="24"/>
              </w:rPr>
              <w:t>盗</w:t>
            </w:r>
            <w:proofErr w:type="gramEnd"/>
            <w:r>
              <w:rPr>
                <w:rFonts w:cs="仿宋" w:hint="eastAsia"/>
                <w:color w:val="000000"/>
                <w:szCs w:val="24"/>
              </w:rPr>
              <w:t>抢险。设计人员</w:t>
            </w:r>
            <w:proofErr w:type="gramStart"/>
            <w:r>
              <w:rPr>
                <w:rFonts w:cs="仿宋" w:hint="eastAsia"/>
                <w:color w:val="000000"/>
                <w:szCs w:val="24"/>
              </w:rPr>
              <w:t>考量</w:t>
            </w:r>
            <w:proofErr w:type="gramEnd"/>
            <w:r>
              <w:rPr>
                <w:rFonts w:cs="仿宋" w:hint="eastAsia"/>
                <w:color w:val="000000"/>
                <w:szCs w:val="24"/>
              </w:rPr>
              <w:t>到保险受众的经济能力后，对保险进行了保费金额定价的设置。</w:t>
            </w:r>
          </w:p>
          <w:p w:rsidR="005618FC" w:rsidRDefault="005618FC" w:rsidP="005618FC">
            <w:pPr>
              <w:pStyle w:val="ab"/>
              <w:widowControl/>
              <w:ind w:firstLineChars="200" w:firstLine="480"/>
              <w:rPr>
                <w:rFonts w:cs="仿宋"/>
                <w:color w:val="000000"/>
                <w:szCs w:val="24"/>
              </w:rPr>
            </w:pPr>
            <w:r>
              <w:rPr>
                <w:rFonts w:cs="仿宋" w:hint="eastAsia"/>
                <w:color w:val="000000"/>
                <w:szCs w:val="24"/>
              </w:rPr>
              <w:t>保险营销人员熟悉新产品后，针对“助力车险”产品的车险性质，筛选出满足年龄“大于等于18岁小于等于55岁”，并且“车险-交强险”中包含“意外身故伤残、意外医疗、财产损失”的客户，并将客户群命名为“助力车险客户群”。建立好目标客户后，营销人员准备针对“助力车险客户群”立即开始，</w:t>
            </w:r>
            <w:proofErr w:type="gramStart"/>
            <w:r>
              <w:rPr>
                <w:rFonts w:cs="仿宋" w:hint="eastAsia"/>
                <w:color w:val="000000"/>
                <w:szCs w:val="24"/>
              </w:rPr>
              <w:lastRenderedPageBreak/>
              <w:t>以微信方式</w:t>
            </w:r>
            <w:proofErr w:type="gramEnd"/>
            <w:r>
              <w:rPr>
                <w:rFonts w:cs="仿宋" w:hint="eastAsia"/>
                <w:color w:val="000000"/>
                <w:szCs w:val="24"/>
              </w:rPr>
              <w:t>推广这款产品。确定好方案后将方案命名为“助力车险营销方案”并在“达成销售”模块查看了销售数据，确认销售情况。</w:t>
            </w:r>
          </w:p>
          <w:p w:rsidR="005618FC" w:rsidRDefault="005618FC" w:rsidP="005618FC">
            <w:pPr>
              <w:pStyle w:val="ab"/>
              <w:widowControl/>
              <w:ind w:firstLineChars="200" w:firstLine="480"/>
              <w:rPr>
                <w:rFonts w:cs="仿宋"/>
                <w:color w:val="000000"/>
                <w:szCs w:val="24"/>
              </w:rPr>
            </w:pPr>
            <w:r>
              <w:rPr>
                <w:rFonts w:cs="仿宋" w:hint="eastAsia"/>
                <w:color w:val="000000"/>
                <w:szCs w:val="24"/>
              </w:rPr>
              <w:t>配合“助力车险”这款保险产品，风险管理人员设计了“助力车险核保”模型，针对“助力车险营销方案”保险购买者进行自动核保。风险管理人员将已经完成核保的“助力车险营销方案”进行了反欺诈识别保证保险正常赔付。完成风险识别后，风险管理人员正式将当前方案进行自动化理赔程序。</w:t>
            </w:r>
          </w:p>
          <w:p w:rsidR="005618FC" w:rsidRDefault="005618FC" w:rsidP="005618FC">
            <w:pPr>
              <w:pStyle w:val="ab"/>
              <w:widowControl/>
              <w:ind w:firstLineChars="200" w:firstLine="480"/>
              <w:rPr>
                <w:rFonts w:cs="仿宋"/>
                <w:color w:val="000000"/>
                <w:szCs w:val="24"/>
              </w:rPr>
            </w:pPr>
            <w:r>
              <w:rPr>
                <w:rFonts w:cs="仿宋" w:hint="eastAsia"/>
                <w:color w:val="000000"/>
                <w:szCs w:val="24"/>
              </w:rPr>
              <w:t>接收到营销信息的潜在客户通过客户服务进行“助力车险”的保费试算。</w:t>
            </w:r>
          </w:p>
          <w:tbl>
            <w:tblPr>
              <w:tblW w:w="4999" w:type="pct"/>
              <w:tblBorders>
                <w:top w:val="none" w:sz="6" w:space="0" w:color="auto"/>
                <w:left w:val="none" w:sz="6" w:space="0" w:color="auto"/>
                <w:bottom w:val="none" w:sz="6" w:space="0" w:color="auto"/>
                <w:right w:val="none" w:sz="6" w:space="0" w:color="auto"/>
                <w:insideH w:val="outset" w:sz="6" w:space="0" w:color="auto"/>
                <w:insideV w:val="outset" w:sz="6" w:space="0" w:color="auto"/>
              </w:tblBorders>
              <w:tblCellMar>
                <w:top w:w="15" w:type="dxa"/>
                <w:left w:w="15" w:type="dxa"/>
                <w:bottom w:w="15" w:type="dxa"/>
                <w:right w:w="15" w:type="dxa"/>
              </w:tblCellMar>
              <w:tblLook w:val="04A0" w:firstRow="1" w:lastRow="0" w:firstColumn="1" w:lastColumn="0" w:noHBand="0" w:noVBand="1"/>
            </w:tblPr>
            <w:tblGrid>
              <w:gridCol w:w="1553"/>
              <w:gridCol w:w="419"/>
              <w:gridCol w:w="1134"/>
              <w:gridCol w:w="1554"/>
              <w:gridCol w:w="786"/>
              <w:gridCol w:w="2072"/>
              <w:gridCol w:w="3362"/>
            </w:tblGrid>
            <w:tr w:rsidR="005618FC" w:rsidTr="005618FC">
              <w:tc>
                <w:tcPr>
                  <w:tcW w:w="714"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center"/>
                    <w:rPr>
                      <w:rFonts w:cs="仿宋"/>
                      <w:szCs w:val="24"/>
                    </w:rPr>
                  </w:pPr>
                  <w:r>
                    <w:rPr>
                      <w:rFonts w:cs="仿宋" w:hint="eastAsia"/>
                      <w:szCs w:val="24"/>
                    </w:rPr>
                    <w:t>保障项目</w:t>
                  </w:r>
                </w:p>
              </w:tc>
              <w:tc>
                <w:tcPr>
                  <w:tcW w:w="714"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保险范围</w:t>
                  </w:r>
                </w:p>
              </w:tc>
              <w:tc>
                <w:tcPr>
                  <w:tcW w:w="714"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保险金额（元）</w:t>
                  </w:r>
                </w:p>
              </w:tc>
              <w:tc>
                <w:tcPr>
                  <w:tcW w:w="2857" w:type="pct"/>
                  <w:gridSpan w:val="3"/>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center"/>
                    <w:rPr>
                      <w:rFonts w:cs="仿宋"/>
                      <w:szCs w:val="24"/>
                    </w:rPr>
                  </w:pPr>
                  <w:r>
                    <w:rPr>
                      <w:rFonts w:cs="仿宋" w:hint="eastAsia"/>
                      <w:szCs w:val="24"/>
                    </w:rPr>
                    <w:t>保费定价（元）</w:t>
                  </w:r>
                </w:p>
              </w:tc>
            </w:tr>
            <w:tr w:rsidR="005618FC" w:rsidTr="005618FC">
              <w:tc>
                <w:tcPr>
                  <w:tcW w:w="714" w:type="pct"/>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center"/>
                    <w:rPr>
                      <w:rFonts w:cs="仿宋"/>
                      <w:szCs w:val="24"/>
                    </w:rPr>
                  </w:pPr>
                  <w:r>
                    <w:rPr>
                      <w:rFonts w:cs="仿宋" w:hint="eastAsia"/>
                      <w:szCs w:val="24"/>
                    </w:rPr>
                    <w:t>全车</w:t>
                  </w:r>
                  <w:proofErr w:type="gramStart"/>
                  <w:r>
                    <w:rPr>
                      <w:rFonts w:cs="仿宋" w:hint="eastAsia"/>
                      <w:szCs w:val="24"/>
                    </w:rPr>
                    <w:t>盗</w:t>
                  </w:r>
                  <w:proofErr w:type="gramEnd"/>
                  <w:r>
                    <w:rPr>
                      <w:rFonts w:cs="仿宋" w:hint="eastAsia"/>
                      <w:szCs w:val="24"/>
                    </w:rPr>
                    <w:t>抢险</w:t>
                  </w:r>
                </w:p>
              </w:tc>
              <w:tc>
                <w:tcPr>
                  <w:tcW w:w="714"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全车被盗窃、被抢劫、被抢夺</w:t>
                  </w:r>
                </w:p>
              </w:tc>
              <w:tc>
                <w:tcPr>
                  <w:tcW w:w="714"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5万</w:t>
                  </w:r>
                </w:p>
              </w:tc>
              <w:tc>
                <w:tcPr>
                  <w:tcW w:w="2857" w:type="pct"/>
                  <w:gridSpan w:val="3"/>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99.00</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被盗窃、被抢劫、被抢夺期间受到损坏或 车上零部件、附属设备丢失</w:t>
                  </w:r>
                </w:p>
              </w:tc>
              <w:tc>
                <w:tcPr>
                  <w:tcW w:w="714"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1万</w:t>
                  </w:r>
                </w:p>
              </w:tc>
              <w:tc>
                <w:tcPr>
                  <w:tcW w:w="2857" w:type="pct"/>
                  <w:gridSpan w:val="3"/>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25.00</w:t>
                  </w:r>
                </w:p>
              </w:tc>
            </w:tr>
            <w:tr w:rsidR="005618FC" w:rsidTr="005618FC">
              <w:tc>
                <w:tcPr>
                  <w:tcW w:w="714" w:type="pct"/>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center"/>
                    <w:rPr>
                      <w:rFonts w:cs="仿宋"/>
                      <w:szCs w:val="24"/>
                    </w:rPr>
                  </w:pPr>
                  <w:r>
                    <w:rPr>
                      <w:rFonts w:cs="仿宋" w:hint="eastAsia"/>
                      <w:szCs w:val="24"/>
                    </w:rPr>
                    <w:t>UBI车险服务</w:t>
                  </w:r>
                </w:p>
              </w:tc>
              <w:tc>
                <w:tcPr>
                  <w:tcW w:w="714" w:type="pct"/>
                  <w:gridSpan w:val="2"/>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通过车联网、智能手机和OBD等联网设备将驾驶者的驾驶习惯、驾驶技术、车辆信息和周围环境等数据综合起来，建立人、</w:t>
                  </w:r>
                  <w:r>
                    <w:rPr>
                      <w:rFonts w:cs="仿宋" w:hint="eastAsia"/>
                      <w:szCs w:val="24"/>
                    </w:rPr>
                    <w:lastRenderedPageBreak/>
                    <w:t>车、路(环境)多维度模型进行定价</w:t>
                  </w:r>
                </w:p>
              </w:tc>
              <w:tc>
                <w:tcPr>
                  <w:tcW w:w="714" w:type="pct"/>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lastRenderedPageBreak/>
                    <w:t>10元/天</w:t>
                  </w:r>
                </w:p>
              </w:tc>
              <w:tc>
                <w:tcPr>
                  <w:tcW w:w="2857" w:type="pct"/>
                  <w:gridSpan w:val="3"/>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定价模型</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车辆数据</w:t>
                  </w: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发动机排气量</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排气量2.5-4.0升的标准型车</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核定吨位</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24吨~31吨</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进口/国产车标志</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国产</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马力</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500PS以上</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车辆购置价</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50万以上</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防抱死系统</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proofErr w:type="gramStart"/>
                  <w:r>
                    <w:rPr>
                      <w:rFonts w:cs="仿宋" w:hint="eastAsia"/>
                      <w:szCs w:val="24"/>
                    </w:rPr>
                    <w:t>一</w:t>
                  </w:r>
                  <w:proofErr w:type="gramEnd"/>
                  <w:r>
                    <w:rPr>
                      <w:rFonts w:cs="仿宋" w:hint="eastAsia"/>
                      <w:szCs w:val="24"/>
                    </w:rPr>
                    <w:t>通道式</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防盗系统</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机电式防盗装置</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车龄</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3-5年</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座位数</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十九座至四十座</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车型</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客车</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使用性质</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营业客车</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使用年限</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5-10年</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行驶里程</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10万公里以上</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保险人数据</w:t>
                  </w: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性别</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女</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年龄</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40-60岁</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婚姻</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已婚</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驾驶行为</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安全</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val="restar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扩展数据</w:t>
                  </w: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违章次数</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3-5次</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紧急制动</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3次以下</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952"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转弯行为数据</w:t>
                  </w:r>
                </w:p>
              </w:tc>
              <w:tc>
                <w:tcPr>
                  <w:tcW w:w="1543"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弯道不减速</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保费折扣</w:t>
                  </w:r>
                </w:p>
              </w:tc>
              <w:tc>
                <w:tcPr>
                  <w:tcW w:w="2495"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       14.00%</w:t>
                  </w:r>
                </w:p>
              </w:tc>
            </w:tr>
            <w:tr w:rsidR="005618FC" w:rsidTr="005618F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gridSpan w:val="2"/>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714" w:type="pct"/>
                  <w:vMerge/>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rPr>
                      <w:rFonts w:ascii="仿宋" w:hAnsi="仿宋" w:cs="仿宋"/>
                      <w:sz w:val="24"/>
                      <w:szCs w:val="24"/>
                    </w:rPr>
                  </w:pPr>
                </w:p>
              </w:tc>
              <w:tc>
                <w:tcPr>
                  <w:tcW w:w="361" w:type="pct"/>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定价</w:t>
                  </w:r>
                </w:p>
              </w:tc>
              <w:tc>
                <w:tcPr>
                  <w:tcW w:w="2495"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0.19</w:t>
                  </w:r>
                </w:p>
              </w:tc>
            </w:tr>
            <w:tr w:rsidR="005618FC" w:rsidTr="005618FC">
              <w:tc>
                <w:tcPr>
                  <w:tcW w:w="5000" w:type="pct"/>
                  <w:gridSpan w:val="7"/>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创建核保模型</w:t>
                  </w:r>
                </w:p>
              </w:tc>
            </w:tr>
            <w:tr w:rsidR="005618FC" w:rsidTr="005618FC">
              <w:tc>
                <w:tcPr>
                  <w:tcW w:w="90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核保模型名称</w:t>
                  </w:r>
                </w:p>
              </w:tc>
              <w:tc>
                <w:tcPr>
                  <w:tcW w:w="4092" w:type="pct"/>
                  <w:gridSpan w:val="5"/>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助力车险核保</w:t>
                  </w:r>
                </w:p>
              </w:tc>
            </w:tr>
            <w:tr w:rsidR="005618FC" w:rsidTr="005618FC">
              <w:tc>
                <w:tcPr>
                  <w:tcW w:w="90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除外承保</w:t>
                  </w:r>
                </w:p>
              </w:tc>
              <w:tc>
                <w:tcPr>
                  <w:tcW w:w="4092" w:type="pct"/>
                  <w:gridSpan w:val="5"/>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G.</w:t>
                  </w:r>
                  <w:r>
                    <w:rPr>
                      <w:rFonts w:ascii="仿宋" w:hAnsi="仿宋" w:cs="仿宋" w:hint="eastAsia"/>
                      <w:kern w:val="0"/>
                      <w:sz w:val="24"/>
                      <w:szCs w:val="24"/>
                      <w:lang w:bidi="ar"/>
                    </w:rPr>
                    <w:t>糖尿病或血糖异常、甲状腺疾病或检查异常、肾上腺疾病</w:t>
                  </w:r>
                </w:p>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H.</w:t>
                  </w:r>
                  <w:r>
                    <w:rPr>
                      <w:rFonts w:ascii="仿宋" w:hAnsi="仿宋" w:cs="仿宋" w:hint="eastAsia"/>
                      <w:kern w:val="0"/>
                      <w:sz w:val="24"/>
                      <w:szCs w:val="24"/>
                      <w:lang w:bidi="ar"/>
                    </w:rPr>
                    <w:t>类风湿关节炎、系统性红斑狼疮、硬皮病</w:t>
                  </w:r>
                </w:p>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I.</w:t>
                  </w:r>
                  <w:r>
                    <w:rPr>
                      <w:rFonts w:ascii="仿宋" w:hAnsi="仿宋" w:cs="仿宋" w:hint="eastAsia"/>
                      <w:kern w:val="0"/>
                      <w:sz w:val="24"/>
                      <w:szCs w:val="24"/>
                      <w:lang w:bidi="ar"/>
                    </w:rPr>
                    <w:t>各种贫血、血小板减少性紫痰、淋巴瘤</w:t>
                  </w:r>
                </w:p>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L.</w:t>
                  </w:r>
                  <w:r>
                    <w:rPr>
                      <w:rFonts w:ascii="仿宋" w:hAnsi="仿宋" w:cs="仿宋" w:hint="eastAsia"/>
                      <w:kern w:val="0"/>
                      <w:sz w:val="24"/>
                      <w:szCs w:val="24"/>
                      <w:lang w:bidi="ar"/>
                    </w:rPr>
                    <w:t>恶性肿瘤、良性肿瘤、结节、肿块、包块等占位性病变及不典型增生、新生物等</w:t>
                  </w:r>
                </w:p>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M.</w:t>
                  </w:r>
                  <w:r>
                    <w:rPr>
                      <w:rFonts w:ascii="仿宋" w:hAnsi="仿宋" w:cs="仿宋" w:hint="eastAsia"/>
                      <w:kern w:val="0"/>
                      <w:sz w:val="24"/>
                      <w:szCs w:val="24"/>
                      <w:lang w:bidi="ar"/>
                    </w:rPr>
                    <w:t>性病、</w:t>
                  </w:r>
                  <w:r>
                    <w:rPr>
                      <w:rFonts w:ascii="仿宋" w:hAnsi="仿宋" w:cs="仿宋" w:hint="eastAsia"/>
                      <w:kern w:val="0"/>
                      <w:sz w:val="24"/>
                      <w:szCs w:val="24"/>
                      <w:lang w:bidi="ar"/>
                    </w:rPr>
                    <w:t>HIV</w:t>
                  </w:r>
                  <w:r>
                    <w:rPr>
                      <w:rFonts w:ascii="仿宋" w:hAnsi="仿宋" w:cs="仿宋" w:hint="eastAsia"/>
                      <w:kern w:val="0"/>
                      <w:sz w:val="24"/>
                      <w:szCs w:val="24"/>
                      <w:lang w:bidi="ar"/>
                    </w:rPr>
                    <w:t>抗体阳性者、艾滋病及其并发症</w:t>
                  </w:r>
                </w:p>
                <w:p w:rsidR="005618FC" w:rsidRDefault="005618FC" w:rsidP="005618FC">
                  <w:pPr>
                    <w:pStyle w:val="ab"/>
                    <w:widowControl/>
                    <w:rPr>
                      <w:rFonts w:cs="仿宋"/>
                      <w:szCs w:val="24"/>
                    </w:rPr>
                  </w:pPr>
                  <w:r>
                    <w:rPr>
                      <w:rFonts w:cs="仿宋" w:hint="eastAsia"/>
                      <w:szCs w:val="24"/>
                    </w:rPr>
                    <w:lastRenderedPageBreak/>
                    <w:t>N.任何身体异常、残疾、畸形、缺损、假体、受伤</w:t>
                  </w:r>
                </w:p>
              </w:tc>
            </w:tr>
            <w:tr w:rsidR="005618FC" w:rsidTr="005618FC">
              <w:tc>
                <w:tcPr>
                  <w:tcW w:w="90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lastRenderedPageBreak/>
                    <w:t>加费承保</w:t>
                  </w:r>
                </w:p>
              </w:tc>
              <w:tc>
                <w:tcPr>
                  <w:tcW w:w="4092" w:type="pct"/>
                  <w:gridSpan w:val="5"/>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F.</w:t>
                  </w:r>
                  <w:r>
                    <w:rPr>
                      <w:rFonts w:ascii="仿宋" w:hAnsi="仿宋" w:cs="仿宋" w:hint="eastAsia"/>
                      <w:kern w:val="0"/>
                      <w:sz w:val="24"/>
                      <w:szCs w:val="24"/>
                      <w:lang w:bidi="ar"/>
                    </w:rPr>
                    <w:t>肾小球肾炎、肾盂肾炎、肾病综合症、肾功能不全、尿路结石</w:t>
                  </w:r>
                </w:p>
              </w:tc>
            </w:tr>
            <w:tr w:rsidR="005618FC" w:rsidTr="005618FC">
              <w:tc>
                <w:tcPr>
                  <w:tcW w:w="90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人工核保</w:t>
                  </w:r>
                </w:p>
              </w:tc>
              <w:tc>
                <w:tcPr>
                  <w:tcW w:w="4092" w:type="pct"/>
                  <w:gridSpan w:val="5"/>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A.</w:t>
                  </w:r>
                  <w:r>
                    <w:rPr>
                      <w:rFonts w:ascii="仿宋" w:hAnsi="仿宋" w:cs="仿宋" w:hint="eastAsia"/>
                      <w:kern w:val="0"/>
                      <w:sz w:val="24"/>
                      <w:szCs w:val="24"/>
                      <w:lang w:bidi="ar"/>
                    </w:rPr>
                    <w:t>脑出血、脑梗塞、脑动脉硬化、癫痫病、精神病</w:t>
                  </w:r>
                </w:p>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B.</w:t>
                  </w:r>
                  <w:r>
                    <w:rPr>
                      <w:rFonts w:ascii="仿宋" w:hAnsi="仿宋" w:cs="仿宋" w:hint="eastAsia"/>
                      <w:kern w:val="0"/>
                      <w:sz w:val="24"/>
                      <w:szCs w:val="24"/>
                      <w:lang w:bidi="ar"/>
                    </w:rPr>
                    <w:t>任何白内障、青光眼、中耳炎、视网膜疾病</w:t>
                  </w:r>
                </w:p>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C.</w:t>
                  </w:r>
                  <w:r>
                    <w:rPr>
                      <w:rFonts w:ascii="仿宋" w:hAnsi="仿宋" w:cs="仿宋" w:hint="eastAsia"/>
                      <w:kern w:val="0"/>
                      <w:sz w:val="24"/>
                      <w:szCs w:val="24"/>
                      <w:lang w:bidi="ar"/>
                    </w:rPr>
                    <w:t>哮喘、慢性支气管炎、肺气肿、胸膜疾病、肺结核、支气管扩张</w:t>
                  </w:r>
                </w:p>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D.</w:t>
                  </w:r>
                  <w:r>
                    <w:rPr>
                      <w:rFonts w:ascii="仿宋" w:hAnsi="仿宋" w:cs="仿宋" w:hint="eastAsia"/>
                      <w:kern w:val="0"/>
                      <w:sz w:val="24"/>
                      <w:szCs w:val="24"/>
                      <w:lang w:bidi="ar"/>
                    </w:rPr>
                    <w:t>高血压、冠心病、风湿性心脏病、先天性心脏病</w:t>
                  </w:r>
                </w:p>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E.</w:t>
                  </w:r>
                  <w:r>
                    <w:rPr>
                      <w:rFonts w:ascii="仿宋" w:hAnsi="仿宋" w:cs="仿宋" w:hint="eastAsia"/>
                      <w:kern w:val="0"/>
                      <w:sz w:val="24"/>
                      <w:szCs w:val="24"/>
                      <w:lang w:bidi="ar"/>
                    </w:rPr>
                    <w:t>食道疾病、胃炎、消化性溃疡、肝炎或病毒携带、肝硬化、胆囊炎、胰腺炎、肠炎</w:t>
                  </w:r>
                </w:p>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J.</w:t>
                  </w:r>
                  <w:r>
                    <w:rPr>
                      <w:rFonts w:ascii="仿宋" w:hAnsi="仿宋" w:cs="仿宋" w:hint="eastAsia"/>
                      <w:kern w:val="0"/>
                      <w:sz w:val="24"/>
                      <w:szCs w:val="24"/>
                      <w:lang w:bidi="ar"/>
                    </w:rPr>
                    <w:t>视力、听力、言语、咀嚼功能障碍、肢残疾、胸廓、脊柱变形和功能障碍</w:t>
                  </w:r>
                </w:p>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K.</w:t>
                  </w:r>
                  <w:r>
                    <w:rPr>
                      <w:rFonts w:ascii="仿宋" w:hAnsi="仿宋" w:cs="仿宋" w:hint="eastAsia"/>
                      <w:kern w:val="0"/>
                      <w:sz w:val="24"/>
                      <w:szCs w:val="24"/>
                      <w:lang w:bidi="ar"/>
                    </w:rPr>
                    <w:t>颈椎病、腰椎间盘突出症、骨与关节结核、骨关节病</w:t>
                  </w:r>
                </w:p>
              </w:tc>
            </w:tr>
            <w:tr w:rsidR="005618FC" w:rsidTr="005618FC">
              <w:tc>
                <w:tcPr>
                  <w:tcW w:w="90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延期承保</w:t>
                  </w:r>
                </w:p>
              </w:tc>
              <w:tc>
                <w:tcPr>
                  <w:tcW w:w="4092" w:type="pct"/>
                  <w:gridSpan w:val="5"/>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 </w:t>
                  </w:r>
                </w:p>
              </w:tc>
            </w:tr>
            <w:tr w:rsidR="005618FC" w:rsidTr="005618FC">
              <w:tc>
                <w:tcPr>
                  <w:tcW w:w="907" w:type="pct"/>
                  <w:gridSpan w:val="2"/>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pStyle w:val="ab"/>
                    <w:widowControl/>
                    <w:jc w:val="both"/>
                    <w:rPr>
                      <w:rFonts w:cs="仿宋"/>
                      <w:szCs w:val="24"/>
                    </w:rPr>
                  </w:pPr>
                  <w:r>
                    <w:rPr>
                      <w:rFonts w:cs="仿宋" w:hint="eastAsia"/>
                      <w:szCs w:val="24"/>
                    </w:rPr>
                    <w:t>拒保</w:t>
                  </w:r>
                </w:p>
              </w:tc>
              <w:tc>
                <w:tcPr>
                  <w:tcW w:w="4092" w:type="pct"/>
                  <w:gridSpan w:val="5"/>
                  <w:tcBorders>
                    <w:top w:val="single" w:sz="8" w:space="0" w:color="A4A4A4"/>
                    <w:left w:val="single" w:sz="8" w:space="0" w:color="A4A4A4"/>
                    <w:bottom w:val="single" w:sz="8" w:space="0" w:color="A4A4A4"/>
                    <w:right w:val="single" w:sz="8" w:space="0" w:color="A4A4A4"/>
                  </w:tcBorders>
                  <w:shd w:val="clear" w:color="auto" w:fill="auto"/>
                  <w:vAlign w:val="center"/>
                </w:tcPr>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 </w:t>
                  </w:r>
                </w:p>
              </w:tc>
            </w:tr>
          </w:tbl>
          <w:p w:rsidR="005618FC" w:rsidRDefault="005618FC" w:rsidP="005618FC">
            <w:pPr>
              <w:pStyle w:val="ab"/>
              <w:widowControl/>
              <w:ind w:firstLineChars="200" w:firstLine="480"/>
              <w:rPr>
                <w:rFonts w:cs="仿宋"/>
                <w:color w:val="000000"/>
                <w:szCs w:val="24"/>
              </w:rPr>
            </w:pPr>
            <w:r>
              <w:rPr>
                <w:rFonts w:cs="仿宋" w:hint="eastAsia"/>
                <w:szCs w:val="24"/>
              </w:rPr>
              <w:t>保险客户</w:t>
            </w:r>
            <w:r>
              <w:rPr>
                <w:rFonts w:cs="仿宋" w:hint="eastAsia"/>
                <w:szCs w:val="24"/>
                <w:lang w:bidi="ar"/>
              </w:rPr>
              <w:t>李莉</w:t>
            </w:r>
            <w:r>
              <w:rPr>
                <w:rFonts w:cs="仿宋" w:hint="eastAsia"/>
                <w:szCs w:val="24"/>
              </w:rPr>
              <w:t>2023年7月1日在数字健康险平台申请投保了数字健康险，分别选择了保额1万的意外伤害医疗（含门诊及住院）、保额1万的意外和疾病住院和保额150元/天的意外住院津贴，并进行了数据授权，数字健康险平台收到投保信息后核查客户信息，选择标准体承保。</w:t>
            </w:r>
            <w:r>
              <w:rPr>
                <w:rFonts w:cs="仿宋" w:hint="eastAsia"/>
                <w:szCs w:val="24"/>
                <w:lang w:bidi="ar"/>
              </w:rPr>
              <w:t>李莉</w:t>
            </w:r>
            <w:r>
              <w:rPr>
                <w:rFonts w:cs="仿宋" w:hint="eastAsia"/>
                <w:szCs w:val="24"/>
              </w:rPr>
              <w:t>于2023年8月3日申请医疗检查，当天收到检查结果为身体健康，完成检查后医院向</w:t>
            </w:r>
            <w:r>
              <w:rPr>
                <w:rFonts w:cs="仿宋" w:hint="eastAsia"/>
                <w:szCs w:val="24"/>
                <w:lang w:bidi="ar"/>
              </w:rPr>
              <w:t>李莉</w:t>
            </w:r>
            <w:r>
              <w:rPr>
                <w:rFonts w:cs="仿宋" w:hint="eastAsia"/>
                <w:szCs w:val="24"/>
              </w:rPr>
              <w:t>收取了检查费用175元。</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职业要素</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 xml:space="preserve">基本专业素养  </w:t>
            </w:r>
            <w:r>
              <w:rPr>
                <w:rFonts w:eastAsia="仿宋" w:hint="eastAsia"/>
                <w:color w:val="000000"/>
                <w:sz w:val="24"/>
                <w:szCs w:val="24"/>
              </w:rPr>
              <w:sym w:font="Wingdings 2" w:char="0052"/>
            </w:r>
            <w:r>
              <w:rPr>
                <w:rFonts w:eastAsia="仿宋" w:hint="eastAsia"/>
                <w:color w:val="000000"/>
                <w:sz w:val="24"/>
                <w:szCs w:val="24"/>
              </w:rPr>
              <w:t xml:space="preserve">专业实践技能  </w:t>
            </w:r>
            <w:r>
              <w:rPr>
                <w:rFonts w:eastAsia="仿宋" w:hint="eastAsia"/>
                <w:color w:val="000000"/>
                <w:sz w:val="24"/>
                <w:szCs w:val="24"/>
              </w:rPr>
              <w:sym w:font="Wingdings 2" w:char="0052"/>
            </w:r>
            <w:r>
              <w:rPr>
                <w:rFonts w:eastAsia="仿宋" w:hint="eastAsia"/>
                <w:color w:val="000000"/>
                <w:sz w:val="24"/>
                <w:szCs w:val="24"/>
              </w:rPr>
              <w:t xml:space="preserve">协调协作能力  </w:t>
            </w:r>
            <w:r>
              <w:rPr>
                <w:rFonts w:eastAsia="仿宋" w:hint="eastAsia"/>
                <w:color w:val="000000"/>
                <w:sz w:val="24"/>
                <w:szCs w:val="24"/>
              </w:rPr>
              <w:sym w:font="Wingdings 2" w:char="00A3"/>
            </w:r>
            <w:r>
              <w:rPr>
                <w:rFonts w:eastAsia="仿宋" w:hint="eastAsia"/>
                <w:color w:val="000000"/>
                <w:sz w:val="24"/>
                <w:szCs w:val="24"/>
              </w:rPr>
              <w:t>持续发展能力</w:t>
            </w:r>
          </w:p>
        </w:tc>
      </w:tr>
      <w:tr w:rsidR="005618FC" w:rsidTr="005618FC">
        <w:trPr>
          <w:trHeight w:val="567"/>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46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3075"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3847"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题目答案</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1-1</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运用保险业务综合处理，开展产品设计、</w:t>
            </w:r>
            <w:r>
              <w:rPr>
                <w:rFonts w:eastAsia="仿宋" w:hint="eastAsia"/>
                <w:sz w:val="24"/>
                <w:szCs w:val="24"/>
              </w:rPr>
              <w:t>精准定价、精准营销</w:t>
            </w:r>
          </w:p>
        </w:tc>
        <w:tc>
          <w:tcPr>
            <w:tcW w:w="3075"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1.产品设计</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2.精准定价</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3.精准营销</w:t>
            </w:r>
          </w:p>
        </w:tc>
        <w:tc>
          <w:tcPr>
            <w:tcW w:w="3847"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1-2</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运用保险业务综合处理，完成</w:t>
            </w:r>
            <w:r>
              <w:rPr>
                <w:rFonts w:eastAsia="仿宋" w:hint="eastAsia"/>
                <w:sz w:val="24"/>
                <w:szCs w:val="24"/>
              </w:rPr>
              <w:t>风险管理</w:t>
            </w:r>
          </w:p>
        </w:tc>
        <w:tc>
          <w:tcPr>
            <w:tcW w:w="3075"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1.自动核保</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2.反欺诈识别</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3.自动化理赔</w:t>
            </w:r>
          </w:p>
        </w:tc>
        <w:tc>
          <w:tcPr>
            <w:tcW w:w="3847"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1-3</w:t>
            </w:r>
          </w:p>
        </w:tc>
        <w:tc>
          <w:tcPr>
            <w:tcW w:w="2460" w:type="dxa"/>
            <w:gridSpan w:val="2"/>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数字医疗与数字健康保险投保和理赔</w:t>
            </w:r>
          </w:p>
        </w:tc>
        <w:tc>
          <w:tcPr>
            <w:tcW w:w="3075"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1.数字健康险投保</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2.核保</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3.无感理赔</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4.检查</w:t>
            </w:r>
          </w:p>
        </w:tc>
        <w:tc>
          <w:tcPr>
            <w:tcW w:w="3847"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赛项技术规范</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3"/>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 xml:space="preserve">1.量身定制保险理财规划、保险产品推广及销售等工作的能力； </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2.风险识别与评估、风险查勘、损失分析与核定、理赔调查等核保理赔能力；</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sz w:val="24"/>
                <w:szCs w:val="24"/>
              </w:rPr>
              <w:t>3.数字营销方案撰写、活动策划及实施的能力；</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3"/>
            <w:vAlign w:val="center"/>
          </w:tcPr>
          <w:p w:rsidR="005618FC" w:rsidRDefault="005618FC" w:rsidP="005618FC">
            <w:pPr>
              <w:rPr>
                <w:rFonts w:ascii="仿宋" w:hAnsi="仿宋" w:cs="仿宋"/>
                <w:sz w:val="24"/>
                <w:szCs w:val="24"/>
              </w:rPr>
            </w:pPr>
            <w:r>
              <w:rPr>
                <w:rFonts w:ascii="仿宋" w:hAnsi="仿宋" w:cs="仿宋" w:hint="eastAsia"/>
                <w:sz w:val="24"/>
                <w:szCs w:val="24"/>
              </w:rPr>
              <w:t>1.JR/T 0226</w:t>
            </w:r>
            <w:r>
              <w:rPr>
                <w:rFonts w:ascii="仿宋" w:hAnsi="仿宋" w:cs="仿宋" w:hint="eastAsia"/>
                <w:sz w:val="24"/>
                <w:szCs w:val="24"/>
              </w:rPr>
              <w:t>—</w:t>
            </w:r>
            <w:r>
              <w:rPr>
                <w:rFonts w:ascii="仿宋" w:hAnsi="仿宋" w:cs="仿宋" w:hint="eastAsia"/>
                <w:sz w:val="24"/>
                <w:szCs w:val="24"/>
              </w:rPr>
              <w:t xml:space="preserve">2021  </w:t>
            </w:r>
            <w:r>
              <w:rPr>
                <w:rFonts w:ascii="仿宋" w:hAnsi="仿宋" w:cs="仿宋" w:hint="eastAsia"/>
                <w:sz w:val="24"/>
                <w:szCs w:val="24"/>
              </w:rPr>
              <w:t>保险行业信息共享平台数据交换规范</w:t>
            </w:r>
          </w:p>
          <w:p w:rsidR="005618FC" w:rsidRDefault="005618FC" w:rsidP="005618FC">
            <w:pPr>
              <w:rPr>
                <w:rFonts w:ascii="仿宋" w:hAnsi="仿宋" w:cs="仿宋"/>
                <w:sz w:val="24"/>
                <w:szCs w:val="24"/>
              </w:rPr>
            </w:pPr>
            <w:r>
              <w:rPr>
                <w:rFonts w:ascii="仿宋" w:hAnsi="仿宋" w:cs="仿宋" w:hint="eastAsia"/>
                <w:sz w:val="24"/>
                <w:szCs w:val="24"/>
              </w:rPr>
              <w:t>2.JR/T 0224</w:t>
            </w:r>
            <w:r>
              <w:rPr>
                <w:rFonts w:ascii="仿宋" w:hAnsi="仿宋" w:cs="仿宋" w:hint="eastAsia"/>
                <w:sz w:val="24"/>
                <w:szCs w:val="24"/>
              </w:rPr>
              <w:t>—</w:t>
            </w:r>
            <w:r>
              <w:rPr>
                <w:rFonts w:ascii="仿宋" w:hAnsi="仿宋" w:cs="仿宋" w:hint="eastAsia"/>
                <w:sz w:val="24"/>
                <w:szCs w:val="24"/>
              </w:rPr>
              <w:t xml:space="preserve">2021  </w:t>
            </w:r>
            <w:r>
              <w:rPr>
                <w:rFonts w:ascii="仿宋" w:hAnsi="仿宋" w:cs="仿宋" w:hint="eastAsia"/>
                <w:sz w:val="24"/>
                <w:szCs w:val="24"/>
              </w:rPr>
              <w:t>保险行业网络建设基本规范</w:t>
            </w:r>
          </w:p>
          <w:p w:rsidR="005618FC" w:rsidRDefault="005618FC" w:rsidP="005618FC">
            <w:pPr>
              <w:rPr>
                <w:rFonts w:ascii="仿宋" w:hAnsi="仿宋" w:cs="仿宋"/>
                <w:sz w:val="24"/>
                <w:szCs w:val="24"/>
              </w:rPr>
            </w:pPr>
            <w:r>
              <w:rPr>
                <w:rFonts w:ascii="仿宋" w:hAnsi="仿宋" w:cs="仿宋" w:hint="eastAsia"/>
                <w:sz w:val="24"/>
                <w:szCs w:val="24"/>
              </w:rPr>
              <w:t xml:space="preserve">3.JR/T 0165-2018  </w:t>
            </w:r>
            <w:r>
              <w:rPr>
                <w:rFonts w:ascii="仿宋" w:hAnsi="仿宋" w:cs="仿宋" w:hint="eastAsia"/>
                <w:sz w:val="24"/>
                <w:szCs w:val="24"/>
              </w:rPr>
              <w:t>保险业车联网基础数据元目录</w:t>
            </w:r>
          </w:p>
          <w:p w:rsidR="005618FC" w:rsidRDefault="005618FC" w:rsidP="005618FC">
            <w:pPr>
              <w:rPr>
                <w:rFonts w:ascii="仿宋" w:hAnsi="仿宋" w:cs="仿宋"/>
                <w:color w:val="000000"/>
                <w:sz w:val="24"/>
                <w:szCs w:val="24"/>
              </w:rPr>
            </w:pPr>
            <w:r>
              <w:rPr>
                <w:rFonts w:ascii="仿宋" w:hAnsi="仿宋" w:cs="仿宋" w:hint="eastAsia"/>
                <w:sz w:val="24"/>
                <w:szCs w:val="24"/>
              </w:rPr>
              <w:t xml:space="preserve">4.JR/T 0074-2012  </w:t>
            </w:r>
            <w:r>
              <w:rPr>
                <w:rFonts w:ascii="仿宋" w:hAnsi="仿宋" w:cs="仿宋" w:hint="eastAsia"/>
                <w:sz w:val="24"/>
                <w:szCs w:val="24"/>
              </w:rPr>
              <w:t>保险业</w:t>
            </w:r>
            <w:r>
              <w:rPr>
                <w:rFonts w:ascii="仿宋" w:hAnsi="仿宋" w:cs="仿宋" w:hint="eastAsia"/>
                <w:sz w:val="24"/>
                <w:szCs w:val="24"/>
              </w:rPr>
              <w:t>IT</w:t>
            </w:r>
            <w:r>
              <w:rPr>
                <w:rFonts w:ascii="仿宋" w:hAnsi="仿宋" w:cs="仿宋" w:hint="eastAsia"/>
                <w:sz w:val="24"/>
                <w:szCs w:val="24"/>
              </w:rPr>
              <w:t>服务管理基本规范</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场地、材料、设备、检测工具、安全防护要求等。</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p>
        </w:tc>
      </w:tr>
    </w:tbl>
    <w:p w:rsidR="005618FC" w:rsidRDefault="005618FC" w:rsidP="005618FC">
      <w:pPr>
        <w:widowControl/>
        <w:jc w:val="left"/>
        <w:rPr>
          <w:rFonts w:ascii="仿宋" w:hAnsi="仿宋" w:cs="仿宋"/>
        </w:rPr>
      </w:pPr>
    </w:p>
    <w:p w:rsidR="005618FC" w:rsidRDefault="005618FC" w:rsidP="005618FC">
      <w:pPr>
        <w:pStyle w:val="2"/>
        <w:numPr>
          <w:ilvl w:val="1"/>
          <w:numId w:val="1"/>
        </w:numPr>
        <w:tabs>
          <w:tab w:val="left" w:pos="0"/>
        </w:tabs>
        <w:autoSpaceDE/>
        <w:autoSpaceDN/>
        <w:spacing w:line="240" w:lineRule="auto"/>
        <w:jc w:val="both"/>
        <w:rPr>
          <w:rFonts w:ascii="仿宋" w:hAnsi="仿宋"/>
          <w:lang w:val="en-US"/>
        </w:rPr>
      </w:pPr>
      <w:r>
        <w:rPr>
          <w:rFonts w:ascii="仿宋" w:hAnsi="仿宋" w:hint="eastAsia"/>
          <w:lang w:val="en-US"/>
        </w:rPr>
        <w:t>金融科技业务创新</w:t>
      </w:r>
    </w:p>
    <w:p w:rsidR="005618FC" w:rsidRDefault="005618FC" w:rsidP="005618FC">
      <w:pPr>
        <w:jc w:val="center"/>
      </w:pPr>
      <w:r>
        <w:rPr>
          <w:rFonts w:ascii="仿宋" w:hAnsi="仿宋" w:cs="仿宋" w:hint="eastAsia"/>
          <w:b/>
          <w:color w:val="000000"/>
          <w:sz w:val="24"/>
          <w:szCs w:val="24"/>
          <w:lang w:bidi="zh-CN"/>
        </w:rPr>
        <w:t>表</w:t>
      </w:r>
      <w:r>
        <w:rPr>
          <w:rFonts w:ascii="仿宋" w:hAnsi="仿宋" w:cs="仿宋" w:hint="eastAsia"/>
          <w:b/>
          <w:color w:val="000000"/>
          <w:sz w:val="24"/>
          <w:szCs w:val="24"/>
          <w:lang w:bidi="zh-CN"/>
        </w:rPr>
        <w:t xml:space="preserve">5 </w:t>
      </w:r>
      <w:r>
        <w:rPr>
          <w:rFonts w:ascii="仿宋" w:hAnsi="仿宋" w:cs="仿宋" w:hint="eastAsia"/>
          <w:b/>
          <w:color w:val="000000"/>
          <w:sz w:val="24"/>
          <w:szCs w:val="24"/>
          <w:lang w:bidi="zh-CN"/>
        </w:rPr>
        <w:t>技能模块</w:t>
      </w:r>
      <w:r>
        <w:rPr>
          <w:rFonts w:ascii="仿宋" w:hAnsi="仿宋" w:cs="仿宋" w:hint="eastAsia"/>
          <w:b/>
          <w:color w:val="000000"/>
          <w:sz w:val="24"/>
          <w:szCs w:val="24"/>
          <w:lang w:bidi="zh-CN"/>
        </w:rPr>
        <w:t>7</w:t>
      </w:r>
      <w:r>
        <w:rPr>
          <w:rFonts w:ascii="仿宋" w:hAnsi="仿宋" w:cs="仿宋" w:hint="eastAsia"/>
          <w:b/>
          <w:color w:val="000000"/>
          <w:sz w:val="24"/>
          <w:szCs w:val="24"/>
          <w:lang w:bidi="zh-CN"/>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792"/>
        <w:gridCol w:w="4130"/>
      </w:tblGrid>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模块7</w:t>
            </w:r>
          </w:p>
        </w:tc>
        <w:tc>
          <w:tcPr>
            <w:tcW w:w="389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130"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GZ044</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金融科技业务创新</w:t>
            </w:r>
          </w:p>
        </w:tc>
        <w:tc>
          <w:tcPr>
            <w:tcW w:w="3892"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4130"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总时间180分钟，其中实施180分钟。</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任务描述</w:t>
            </w:r>
          </w:p>
        </w:tc>
        <w:tc>
          <w:tcPr>
            <w:tcW w:w="11118" w:type="dxa"/>
            <w:gridSpan w:val="5"/>
            <w:vAlign w:val="center"/>
          </w:tcPr>
          <w:p w:rsidR="005618FC" w:rsidRDefault="005618FC" w:rsidP="005618FC">
            <w:pPr>
              <w:widowControl/>
              <w:ind w:firstLineChars="200" w:firstLine="480"/>
              <w:jc w:val="left"/>
              <w:rPr>
                <w:rFonts w:ascii="仿宋" w:hAnsi="仿宋" w:cs="仿宋"/>
                <w:sz w:val="24"/>
                <w:szCs w:val="24"/>
              </w:rPr>
            </w:pPr>
            <w:r>
              <w:rPr>
                <w:rFonts w:ascii="仿宋" w:hAnsi="仿宋" w:cs="仿宋" w:hint="eastAsia"/>
                <w:kern w:val="0"/>
                <w:sz w:val="24"/>
                <w:szCs w:val="24"/>
                <w:lang w:bidi="ar"/>
              </w:rPr>
              <w:t>某供应</w:t>
            </w:r>
            <w:proofErr w:type="gramStart"/>
            <w:r>
              <w:rPr>
                <w:rFonts w:ascii="仿宋" w:hAnsi="仿宋" w:cs="仿宋" w:hint="eastAsia"/>
                <w:kern w:val="0"/>
                <w:sz w:val="24"/>
                <w:szCs w:val="24"/>
                <w:lang w:bidi="ar"/>
              </w:rPr>
              <w:t>链核心</w:t>
            </w:r>
            <w:proofErr w:type="gramEnd"/>
            <w:r>
              <w:rPr>
                <w:rFonts w:ascii="仿宋" w:hAnsi="仿宋" w:cs="仿宋" w:hint="eastAsia"/>
                <w:kern w:val="0"/>
                <w:sz w:val="24"/>
                <w:szCs w:val="24"/>
                <w:lang w:bidi="ar"/>
              </w:rPr>
              <w:t>企业为了最大程度的减少对营运资金的占用和需求，计划在一次原材料采购中对上游贸易商上海妙尚有限公司采用先款后货的方式进行贸易，并使用银行承兑汇票的信用结算方式来支付货款，此次采购货款金额为</w:t>
            </w:r>
            <w:r>
              <w:rPr>
                <w:rFonts w:ascii="仿宋" w:hAnsi="仿宋" w:cs="仿宋" w:hint="eastAsia"/>
                <w:kern w:val="0"/>
                <w:sz w:val="24"/>
                <w:szCs w:val="24"/>
                <w:lang w:bidi="ar"/>
              </w:rPr>
              <w:t>620</w:t>
            </w:r>
            <w:r>
              <w:rPr>
                <w:rFonts w:ascii="仿宋" w:hAnsi="仿宋" w:cs="仿宋" w:hint="eastAsia"/>
                <w:kern w:val="0"/>
                <w:sz w:val="24"/>
                <w:szCs w:val="24"/>
                <w:lang w:bidi="ar"/>
              </w:rPr>
              <w:t>万元，</w:t>
            </w:r>
            <w:r>
              <w:rPr>
                <w:rFonts w:ascii="仿宋" w:hAnsi="仿宋" w:cs="仿宋" w:hint="eastAsia"/>
                <w:kern w:val="0"/>
                <w:sz w:val="24"/>
                <w:szCs w:val="24"/>
                <w:lang w:bidi="ar"/>
              </w:rPr>
              <w:t>2022</w:t>
            </w:r>
            <w:r>
              <w:rPr>
                <w:rFonts w:ascii="仿宋" w:hAnsi="仿宋" w:cs="仿宋" w:hint="eastAsia"/>
                <w:kern w:val="0"/>
                <w:sz w:val="24"/>
                <w:szCs w:val="24"/>
                <w:lang w:bidi="ar"/>
              </w:rPr>
              <w:t>年</w:t>
            </w:r>
            <w:r>
              <w:rPr>
                <w:rFonts w:ascii="仿宋" w:hAnsi="仿宋" w:cs="仿宋" w:hint="eastAsia"/>
                <w:kern w:val="0"/>
                <w:sz w:val="24"/>
                <w:szCs w:val="24"/>
                <w:lang w:bidi="ar"/>
              </w:rPr>
              <w:t>7</w:t>
            </w:r>
            <w:r>
              <w:rPr>
                <w:rFonts w:ascii="仿宋" w:hAnsi="仿宋" w:cs="仿宋" w:hint="eastAsia"/>
                <w:kern w:val="0"/>
                <w:sz w:val="24"/>
                <w:szCs w:val="24"/>
                <w:lang w:bidi="ar"/>
              </w:rPr>
              <w:t>月</w:t>
            </w:r>
            <w:r>
              <w:rPr>
                <w:rFonts w:ascii="仿宋" w:hAnsi="仿宋" w:cs="仿宋" w:hint="eastAsia"/>
                <w:kern w:val="0"/>
                <w:sz w:val="24"/>
                <w:szCs w:val="24"/>
                <w:lang w:bidi="ar"/>
              </w:rPr>
              <w:t>8</w:t>
            </w:r>
            <w:r>
              <w:rPr>
                <w:rFonts w:ascii="仿宋" w:hAnsi="仿宋" w:cs="仿宋" w:hint="eastAsia"/>
                <w:kern w:val="0"/>
                <w:sz w:val="24"/>
                <w:szCs w:val="24"/>
                <w:lang w:bidi="ar"/>
              </w:rPr>
              <w:t>日，核心企业向银行发送了以上海妙尚有限公司为收票人的出票申请，票据期限为三个月，银行相关部门审核后，同意了该银行承兑汇票的承兑；在银行同意承兑后，上海妙尚有限公司收到该票据并同意了收票。</w:t>
            </w:r>
          </w:p>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      </w:t>
            </w:r>
            <w:r>
              <w:rPr>
                <w:rFonts w:ascii="仿宋" w:hAnsi="仿宋" w:cs="仿宋" w:hint="eastAsia"/>
                <w:kern w:val="0"/>
                <w:sz w:val="24"/>
                <w:szCs w:val="24"/>
                <w:lang w:bidi="ar"/>
              </w:rPr>
              <w:t>由于本次交易金额较大，上海妙尚有限公司在这样的结算方式下面临较为严重的资金占压，企业现金</w:t>
            </w:r>
            <w:proofErr w:type="gramStart"/>
            <w:r>
              <w:rPr>
                <w:rFonts w:ascii="仿宋" w:hAnsi="仿宋" w:cs="仿宋" w:hint="eastAsia"/>
                <w:kern w:val="0"/>
                <w:sz w:val="24"/>
                <w:szCs w:val="24"/>
                <w:lang w:bidi="ar"/>
              </w:rPr>
              <w:t>流比较</w:t>
            </w:r>
            <w:proofErr w:type="gramEnd"/>
            <w:r>
              <w:rPr>
                <w:rFonts w:ascii="仿宋" w:hAnsi="仿宋" w:cs="仿宋" w:hint="eastAsia"/>
                <w:kern w:val="0"/>
                <w:sz w:val="24"/>
                <w:szCs w:val="24"/>
                <w:lang w:bidi="ar"/>
              </w:rPr>
              <w:t>紧张，为了企业的进一步发展需要，上海妙尚有限公司决定转让该银行承兑汇票债权以获得</w:t>
            </w:r>
            <w:r>
              <w:rPr>
                <w:rFonts w:ascii="仿宋" w:hAnsi="仿宋" w:cs="仿宋" w:hint="eastAsia"/>
                <w:kern w:val="0"/>
                <w:sz w:val="24"/>
                <w:szCs w:val="24"/>
                <w:lang w:bidi="ar"/>
              </w:rPr>
              <w:t>485</w:t>
            </w:r>
            <w:r>
              <w:rPr>
                <w:rFonts w:ascii="仿宋" w:hAnsi="仿宋" w:cs="仿宋" w:hint="eastAsia"/>
                <w:kern w:val="0"/>
                <w:sz w:val="24"/>
                <w:szCs w:val="24"/>
                <w:lang w:bidi="ar"/>
              </w:rPr>
              <w:t>万元融资，</w:t>
            </w:r>
            <w:r>
              <w:rPr>
                <w:rFonts w:ascii="仿宋" w:hAnsi="仿宋" w:cs="仿宋" w:hint="eastAsia"/>
                <w:kern w:val="0"/>
                <w:sz w:val="24"/>
                <w:szCs w:val="24"/>
                <w:lang w:bidi="ar"/>
              </w:rPr>
              <w:t>2022</w:t>
            </w:r>
            <w:r>
              <w:rPr>
                <w:rFonts w:ascii="仿宋" w:hAnsi="仿宋" w:cs="仿宋" w:hint="eastAsia"/>
                <w:kern w:val="0"/>
                <w:sz w:val="24"/>
                <w:szCs w:val="24"/>
                <w:lang w:bidi="ar"/>
              </w:rPr>
              <w:t>年</w:t>
            </w:r>
            <w:r>
              <w:rPr>
                <w:rFonts w:ascii="仿宋" w:hAnsi="仿宋" w:cs="仿宋" w:hint="eastAsia"/>
                <w:kern w:val="0"/>
                <w:sz w:val="24"/>
                <w:szCs w:val="24"/>
                <w:lang w:bidi="ar"/>
              </w:rPr>
              <w:t>7</w:t>
            </w:r>
            <w:r>
              <w:rPr>
                <w:rFonts w:ascii="仿宋" w:hAnsi="仿宋" w:cs="仿宋" w:hint="eastAsia"/>
                <w:kern w:val="0"/>
                <w:sz w:val="24"/>
                <w:szCs w:val="24"/>
                <w:lang w:bidi="ar"/>
              </w:rPr>
              <w:t>月</w:t>
            </w:r>
            <w:r>
              <w:rPr>
                <w:rFonts w:ascii="仿宋" w:hAnsi="仿宋" w:cs="仿宋" w:hint="eastAsia"/>
                <w:kern w:val="0"/>
                <w:sz w:val="24"/>
                <w:szCs w:val="24"/>
                <w:lang w:bidi="ar"/>
              </w:rPr>
              <w:t>22</w:t>
            </w:r>
            <w:r>
              <w:rPr>
                <w:rFonts w:ascii="仿宋" w:hAnsi="仿宋" w:cs="仿宋" w:hint="eastAsia"/>
                <w:kern w:val="0"/>
                <w:sz w:val="24"/>
                <w:szCs w:val="24"/>
                <w:lang w:bidi="ar"/>
              </w:rPr>
              <w:t>日，上海妙尚有限公司向保理公司申请了“上海供应链保理融资”。银行收到通知后同意了</w:t>
            </w:r>
            <w:proofErr w:type="gramStart"/>
            <w:r>
              <w:rPr>
                <w:rFonts w:ascii="仿宋" w:hAnsi="仿宋" w:cs="仿宋" w:hint="eastAsia"/>
                <w:kern w:val="0"/>
                <w:sz w:val="24"/>
                <w:szCs w:val="24"/>
                <w:lang w:bidi="ar"/>
              </w:rPr>
              <w:t>此次保理融资</w:t>
            </w:r>
            <w:proofErr w:type="gramEnd"/>
            <w:r>
              <w:rPr>
                <w:rFonts w:ascii="仿宋" w:hAnsi="仿宋" w:cs="仿宋" w:hint="eastAsia"/>
                <w:kern w:val="0"/>
                <w:sz w:val="24"/>
                <w:szCs w:val="24"/>
                <w:lang w:bidi="ar"/>
              </w:rPr>
              <w:t>授信；</w:t>
            </w:r>
            <w:proofErr w:type="gramStart"/>
            <w:r>
              <w:rPr>
                <w:rFonts w:ascii="仿宋" w:hAnsi="仿宋" w:cs="仿宋" w:hint="eastAsia"/>
                <w:kern w:val="0"/>
                <w:sz w:val="24"/>
                <w:szCs w:val="24"/>
                <w:lang w:bidi="ar"/>
              </w:rPr>
              <w:t>接着保理公司</w:t>
            </w:r>
            <w:proofErr w:type="gramEnd"/>
            <w:r>
              <w:rPr>
                <w:rFonts w:ascii="仿宋" w:hAnsi="仿宋" w:cs="仿宋" w:hint="eastAsia"/>
                <w:kern w:val="0"/>
                <w:sz w:val="24"/>
                <w:szCs w:val="24"/>
                <w:lang w:bidi="ar"/>
              </w:rPr>
              <w:t>收到了融资申请，审核该公司的信用后同意了该融资申请。</w:t>
            </w:r>
          </w:p>
          <w:p w:rsidR="005618FC" w:rsidRDefault="005618FC" w:rsidP="005618FC">
            <w:pPr>
              <w:widowControl/>
              <w:jc w:val="left"/>
              <w:rPr>
                <w:rFonts w:ascii="仿宋" w:hAnsi="仿宋" w:cs="仿宋"/>
                <w:sz w:val="24"/>
                <w:szCs w:val="24"/>
              </w:rPr>
            </w:pPr>
            <w:r>
              <w:rPr>
                <w:rFonts w:ascii="仿宋" w:hAnsi="仿宋" w:cs="仿宋" w:hint="eastAsia"/>
                <w:kern w:val="0"/>
                <w:sz w:val="24"/>
                <w:szCs w:val="24"/>
                <w:lang w:bidi="ar"/>
              </w:rPr>
              <w:t>      </w:t>
            </w:r>
            <w:r>
              <w:rPr>
                <w:rFonts w:ascii="仿宋" w:hAnsi="仿宋" w:cs="仿宋" w:hint="eastAsia"/>
                <w:kern w:val="0"/>
                <w:sz w:val="24"/>
                <w:szCs w:val="24"/>
                <w:lang w:bidi="ar"/>
              </w:rPr>
              <w:t>接着上海妙尚有限公司向保理公司背书转让了用以获得融资的票据，</w:t>
            </w:r>
            <w:proofErr w:type="gramStart"/>
            <w:r>
              <w:rPr>
                <w:rFonts w:ascii="仿宋" w:hAnsi="仿宋" w:cs="仿宋" w:hint="eastAsia"/>
                <w:kern w:val="0"/>
                <w:sz w:val="24"/>
                <w:szCs w:val="24"/>
                <w:lang w:bidi="ar"/>
              </w:rPr>
              <w:t>保理公司</w:t>
            </w:r>
            <w:proofErr w:type="gramEnd"/>
            <w:r>
              <w:rPr>
                <w:rFonts w:ascii="仿宋" w:hAnsi="仿宋" w:cs="仿宋" w:hint="eastAsia"/>
                <w:kern w:val="0"/>
                <w:sz w:val="24"/>
                <w:szCs w:val="24"/>
                <w:lang w:bidi="ar"/>
              </w:rPr>
              <w:t>在收到背书转让后给上海妙尚有限公司划转了融资金额。票据到期</w:t>
            </w:r>
            <w:proofErr w:type="gramStart"/>
            <w:r>
              <w:rPr>
                <w:rFonts w:ascii="仿宋" w:hAnsi="仿宋" w:cs="仿宋" w:hint="eastAsia"/>
                <w:kern w:val="0"/>
                <w:sz w:val="24"/>
                <w:szCs w:val="24"/>
                <w:lang w:bidi="ar"/>
              </w:rPr>
              <w:t>后保理</w:t>
            </w:r>
            <w:proofErr w:type="gramEnd"/>
            <w:r>
              <w:rPr>
                <w:rFonts w:ascii="仿宋" w:hAnsi="仿宋" w:cs="仿宋" w:hint="eastAsia"/>
                <w:kern w:val="0"/>
                <w:sz w:val="24"/>
                <w:szCs w:val="24"/>
                <w:lang w:bidi="ar"/>
              </w:rPr>
              <w:t>公司向付款人银行发送了到期付款提示，银行收到提示后立即支付了票据款项，</w:t>
            </w:r>
            <w:proofErr w:type="gramStart"/>
            <w:r>
              <w:rPr>
                <w:rFonts w:ascii="仿宋" w:hAnsi="仿宋" w:cs="仿宋" w:hint="eastAsia"/>
                <w:kern w:val="0"/>
                <w:sz w:val="24"/>
                <w:szCs w:val="24"/>
                <w:lang w:bidi="ar"/>
              </w:rPr>
              <w:t>保理公司扣除保理融资</w:t>
            </w:r>
            <w:proofErr w:type="gramEnd"/>
            <w:r>
              <w:rPr>
                <w:rFonts w:ascii="仿宋" w:hAnsi="仿宋" w:cs="仿宋" w:hint="eastAsia"/>
                <w:kern w:val="0"/>
                <w:sz w:val="24"/>
                <w:szCs w:val="24"/>
                <w:lang w:bidi="ar"/>
              </w:rPr>
              <w:t>的服务费用后向融资企业支付了票据余额。</w:t>
            </w:r>
          </w:p>
          <w:p w:rsidR="005618FC" w:rsidRDefault="005618FC" w:rsidP="005618FC">
            <w:pPr>
              <w:widowControl/>
              <w:ind w:firstLineChars="200" w:firstLine="480"/>
              <w:rPr>
                <w:rFonts w:ascii="仿宋" w:hAnsi="仿宋" w:cs="仿宋"/>
                <w:color w:val="000000"/>
                <w:sz w:val="24"/>
                <w:szCs w:val="24"/>
              </w:rPr>
            </w:pPr>
            <w:r>
              <w:rPr>
                <w:rFonts w:ascii="仿宋" w:hAnsi="仿宋" w:cs="仿宋" w:hint="eastAsia"/>
                <w:kern w:val="0"/>
                <w:sz w:val="24"/>
                <w:szCs w:val="24"/>
                <w:lang w:bidi="ar"/>
              </w:rPr>
              <w:t>一个月后，核心企业向深圳盈冠有限公司进行了一次采购，这</w:t>
            </w:r>
            <w:proofErr w:type="gramStart"/>
            <w:r>
              <w:rPr>
                <w:rFonts w:ascii="仿宋" w:hAnsi="仿宋" w:cs="仿宋" w:hint="eastAsia"/>
                <w:kern w:val="0"/>
                <w:sz w:val="24"/>
                <w:szCs w:val="24"/>
                <w:lang w:bidi="ar"/>
              </w:rPr>
              <w:t>次核心</w:t>
            </w:r>
            <w:proofErr w:type="gramEnd"/>
            <w:r>
              <w:rPr>
                <w:rFonts w:ascii="仿宋" w:hAnsi="仿宋" w:cs="仿宋" w:hint="eastAsia"/>
                <w:kern w:val="0"/>
                <w:sz w:val="24"/>
                <w:szCs w:val="24"/>
                <w:lang w:bidi="ar"/>
              </w:rPr>
              <w:t>企业选择使用银行承兑汇票进行付款结算，于是核心企业向银行发送了以深圳盈冠有限公司为收票人的出票申请，票据金额为</w:t>
            </w:r>
            <w:r>
              <w:rPr>
                <w:rFonts w:ascii="仿宋" w:hAnsi="仿宋" w:cs="仿宋" w:hint="eastAsia"/>
                <w:kern w:val="0"/>
                <w:sz w:val="24"/>
                <w:szCs w:val="24"/>
                <w:lang w:bidi="ar"/>
              </w:rPr>
              <w:t>850</w:t>
            </w:r>
            <w:r>
              <w:rPr>
                <w:rFonts w:ascii="仿宋" w:hAnsi="仿宋" w:cs="仿宋" w:hint="eastAsia"/>
                <w:kern w:val="0"/>
                <w:sz w:val="24"/>
                <w:szCs w:val="24"/>
                <w:lang w:bidi="ar"/>
              </w:rPr>
              <w:t>万元，票据期限为五个月；银行相关部门审核后，同意了该银行承兑汇票的承兑；在银行同意承兑后，深圳盈冠有限公司收到该票据并同意了收票。一个半月后，深圳盈冠有限公司在经营过程中发现该笔资金的缺失对企业的扩张计划和资金链流转影响较大，计划</w:t>
            </w:r>
            <w:proofErr w:type="gramStart"/>
            <w:r>
              <w:rPr>
                <w:rFonts w:ascii="仿宋" w:hAnsi="仿宋" w:cs="仿宋" w:hint="eastAsia"/>
                <w:kern w:val="0"/>
                <w:sz w:val="24"/>
                <w:szCs w:val="24"/>
                <w:lang w:bidi="ar"/>
              </w:rPr>
              <w:t>通过保理融资</w:t>
            </w:r>
            <w:proofErr w:type="gramEnd"/>
            <w:r>
              <w:rPr>
                <w:rFonts w:ascii="仿宋" w:hAnsi="仿宋" w:cs="仿宋" w:hint="eastAsia"/>
                <w:kern w:val="0"/>
                <w:sz w:val="24"/>
                <w:szCs w:val="24"/>
                <w:lang w:bidi="ar"/>
              </w:rPr>
              <w:t>的方式背书转让银行承兑汇票以获得融资，于是深圳盈冠有限公司向保理公司申请了“深圳供应链保理融资”，融资金额为</w:t>
            </w:r>
            <w:r>
              <w:rPr>
                <w:rFonts w:ascii="仿宋" w:hAnsi="仿宋" w:cs="仿宋" w:hint="eastAsia"/>
                <w:kern w:val="0"/>
                <w:sz w:val="24"/>
                <w:szCs w:val="24"/>
                <w:lang w:bidi="ar"/>
              </w:rPr>
              <w:t>680</w:t>
            </w:r>
            <w:r>
              <w:rPr>
                <w:rFonts w:ascii="仿宋" w:hAnsi="仿宋" w:cs="仿宋" w:hint="eastAsia"/>
                <w:kern w:val="0"/>
                <w:sz w:val="24"/>
                <w:szCs w:val="24"/>
                <w:lang w:bidi="ar"/>
              </w:rPr>
              <w:t>万元；银行收到通知后同意了</w:t>
            </w:r>
            <w:proofErr w:type="gramStart"/>
            <w:r>
              <w:rPr>
                <w:rFonts w:ascii="仿宋" w:hAnsi="仿宋" w:cs="仿宋" w:hint="eastAsia"/>
                <w:kern w:val="0"/>
                <w:sz w:val="24"/>
                <w:szCs w:val="24"/>
                <w:lang w:bidi="ar"/>
              </w:rPr>
              <w:t>此次保理融资</w:t>
            </w:r>
            <w:proofErr w:type="gramEnd"/>
            <w:r>
              <w:rPr>
                <w:rFonts w:ascii="仿宋" w:hAnsi="仿宋" w:cs="仿宋" w:hint="eastAsia"/>
                <w:kern w:val="0"/>
                <w:sz w:val="24"/>
                <w:szCs w:val="24"/>
                <w:lang w:bidi="ar"/>
              </w:rPr>
              <w:t>授信；</w:t>
            </w:r>
            <w:proofErr w:type="gramStart"/>
            <w:r>
              <w:rPr>
                <w:rFonts w:ascii="仿宋" w:hAnsi="仿宋" w:cs="仿宋" w:hint="eastAsia"/>
                <w:kern w:val="0"/>
                <w:sz w:val="24"/>
                <w:szCs w:val="24"/>
                <w:lang w:bidi="ar"/>
              </w:rPr>
              <w:t>接着保理公司</w:t>
            </w:r>
            <w:proofErr w:type="gramEnd"/>
            <w:r>
              <w:rPr>
                <w:rFonts w:ascii="仿宋" w:hAnsi="仿宋" w:cs="仿宋" w:hint="eastAsia"/>
                <w:kern w:val="0"/>
                <w:sz w:val="24"/>
                <w:szCs w:val="24"/>
                <w:lang w:bidi="ar"/>
              </w:rPr>
              <w:t>收到了融资申请，</w:t>
            </w:r>
            <w:proofErr w:type="gramStart"/>
            <w:r>
              <w:rPr>
                <w:rFonts w:ascii="仿宋" w:hAnsi="仿宋" w:cs="仿宋" w:hint="eastAsia"/>
                <w:kern w:val="0"/>
                <w:sz w:val="24"/>
                <w:szCs w:val="24"/>
                <w:lang w:bidi="ar"/>
              </w:rPr>
              <w:t>保理公司</w:t>
            </w:r>
            <w:proofErr w:type="gramEnd"/>
            <w:r>
              <w:rPr>
                <w:rFonts w:ascii="仿宋" w:hAnsi="仿宋" w:cs="仿宋" w:hint="eastAsia"/>
                <w:kern w:val="0"/>
                <w:sz w:val="24"/>
                <w:szCs w:val="24"/>
                <w:lang w:bidi="ar"/>
              </w:rPr>
              <w:t>审核了核心企业和深圳盈冠有限公司的经营状况后认为该融资项目存在一定的风险，于是拒绝了该融资申请。</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 xml:space="preserve">基本专业素养  </w:t>
            </w:r>
            <w:r>
              <w:rPr>
                <w:rFonts w:eastAsia="仿宋" w:hint="eastAsia"/>
                <w:color w:val="000000"/>
                <w:sz w:val="24"/>
                <w:szCs w:val="24"/>
              </w:rPr>
              <w:sym w:font="Wingdings 2" w:char="0052"/>
            </w:r>
            <w:r>
              <w:rPr>
                <w:rFonts w:eastAsia="仿宋" w:hint="eastAsia"/>
                <w:color w:val="000000"/>
                <w:sz w:val="24"/>
                <w:szCs w:val="24"/>
              </w:rPr>
              <w:t xml:space="preserve">专业实践技能  </w:t>
            </w:r>
            <w:r>
              <w:rPr>
                <w:rFonts w:eastAsia="仿宋" w:hint="eastAsia"/>
                <w:color w:val="000000"/>
                <w:sz w:val="24"/>
                <w:szCs w:val="24"/>
              </w:rPr>
              <w:sym w:font="Wingdings 2" w:char="0052"/>
            </w:r>
            <w:r>
              <w:rPr>
                <w:rFonts w:eastAsia="仿宋" w:hint="eastAsia"/>
                <w:color w:val="000000"/>
                <w:sz w:val="24"/>
                <w:szCs w:val="24"/>
              </w:rPr>
              <w:t xml:space="preserve">协调协作能力  </w:t>
            </w:r>
            <w:r>
              <w:rPr>
                <w:rFonts w:eastAsia="仿宋" w:hint="eastAsia"/>
                <w:color w:val="000000"/>
                <w:sz w:val="24"/>
                <w:szCs w:val="24"/>
              </w:rPr>
              <w:sym w:font="Wingdings 2" w:char="00A3"/>
            </w:r>
            <w:r>
              <w:rPr>
                <w:rFonts w:eastAsia="仿宋" w:hint="eastAsia"/>
                <w:color w:val="000000"/>
                <w:sz w:val="24"/>
                <w:szCs w:val="24"/>
              </w:rPr>
              <w:t>持续发展能力</w:t>
            </w:r>
          </w:p>
        </w:tc>
      </w:tr>
      <w:tr w:rsidR="005618FC" w:rsidTr="005618FC">
        <w:trPr>
          <w:trHeight w:val="567"/>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46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792"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413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题目答案</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1-1</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spacing w:val="-3"/>
                <w:sz w:val="24"/>
                <w:szCs w:val="24"/>
              </w:rPr>
              <w:t>基于供应</w:t>
            </w:r>
            <w:proofErr w:type="gramStart"/>
            <w:r>
              <w:rPr>
                <w:rFonts w:eastAsia="仿宋" w:hint="eastAsia"/>
                <w:spacing w:val="-3"/>
                <w:sz w:val="24"/>
                <w:szCs w:val="24"/>
              </w:rPr>
              <w:t>链金融</w:t>
            </w:r>
            <w:proofErr w:type="gramEnd"/>
            <w:r>
              <w:rPr>
                <w:rFonts w:eastAsia="仿宋" w:hint="eastAsia"/>
                <w:spacing w:val="-3"/>
                <w:sz w:val="24"/>
                <w:szCs w:val="24"/>
              </w:rPr>
              <w:t>完成</w:t>
            </w:r>
            <w:r>
              <w:rPr>
                <w:rFonts w:eastAsia="仿宋" w:hint="eastAsia"/>
                <w:spacing w:val="-3"/>
                <w:sz w:val="24"/>
                <w:szCs w:val="24"/>
              </w:rPr>
              <w:lastRenderedPageBreak/>
              <w:t>信用结算业务</w:t>
            </w:r>
          </w:p>
        </w:tc>
        <w:tc>
          <w:tcPr>
            <w:tcW w:w="279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lastRenderedPageBreak/>
              <w:t>1.银票出票</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lastRenderedPageBreak/>
              <w:t>2.银票承兑</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3.收票</w:t>
            </w:r>
          </w:p>
        </w:tc>
        <w:tc>
          <w:tcPr>
            <w:tcW w:w="4130"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1-2</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spacing w:val="-3"/>
                <w:sz w:val="24"/>
                <w:szCs w:val="24"/>
              </w:rPr>
              <w:t>基于供应</w:t>
            </w:r>
            <w:proofErr w:type="gramStart"/>
            <w:r>
              <w:rPr>
                <w:rFonts w:eastAsia="仿宋" w:hint="eastAsia"/>
                <w:spacing w:val="-3"/>
                <w:sz w:val="24"/>
                <w:szCs w:val="24"/>
              </w:rPr>
              <w:t>链金融完成保理业务</w:t>
            </w:r>
            <w:proofErr w:type="gramEnd"/>
          </w:p>
        </w:tc>
        <w:tc>
          <w:tcPr>
            <w:tcW w:w="2792" w:type="dxa"/>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w:t>
            </w:r>
            <w:proofErr w:type="gramStart"/>
            <w:r>
              <w:rPr>
                <w:rFonts w:eastAsia="仿宋" w:hint="eastAsia"/>
                <w:color w:val="000000"/>
                <w:sz w:val="24"/>
                <w:szCs w:val="24"/>
              </w:rPr>
              <w:t>申请保理融资</w:t>
            </w:r>
            <w:proofErr w:type="gramEnd"/>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2.保</w:t>
            </w:r>
            <w:proofErr w:type="gramStart"/>
            <w:r>
              <w:rPr>
                <w:rFonts w:eastAsia="仿宋" w:hint="eastAsia"/>
                <w:color w:val="000000"/>
                <w:sz w:val="24"/>
                <w:szCs w:val="24"/>
              </w:rPr>
              <w:t>理合同</w:t>
            </w:r>
            <w:proofErr w:type="gramEnd"/>
            <w:r>
              <w:rPr>
                <w:rFonts w:eastAsia="仿宋" w:hint="eastAsia"/>
                <w:color w:val="000000"/>
                <w:sz w:val="24"/>
                <w:szCs w:val="24"/>
              </w:rPr>
              <w:t>签订</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3.背书票据</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4.银票付款</w:t>
            </w:r>
          </w:p>
        </w:tc>
        <w:tc>
          <w:tcPr>
            <w:tcW w:w="4130"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90"/>
          <w:jc w:val="center"/>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赛项技术规范</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3"/>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 xml:space="preserve">1.适应金融产业数字化发展需求的信息技术基础知识、专业信息技术能力等 基本数字化技能； </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sz w:val="24"/>
                <w:szCs w:val="24"/>
              </w:rPr>
              <w:t>2.适应现代金融业的新知识、新技术、新方法、新应用的能力；</w:t>
            </w:r>
          </w:p>
        </w:tc>
      </w:tr>
      <w:tr w:rsidR="005618FC" w:rsidTr="005618FC">
        <w:trPr>
          <w:trHeight w:val="567"/>
          <w:jc w:val="center"/>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3"/>
            <w:vAlign w:val="center"/>
          </w:tcPr>
          <w:p w:rsidR="005618FC" w:rsidRDefault="005618FC" w:rsidP="005618FC">
            <w:pPr>
              <w:rPr>
                <w:rFonts w:ascii="仿宋" w:hAnsi="仿宋" w:cs="仿宋"/>
                <w:sz w:val="24"/>
                <w:szCs w:val="24"/>
              </w:rPr>
            </w:pPr>
            <w:r>
              <w:rPr>
                <w:rFonts w:ascii="仿宋" w:hAnsi="仿宋" w:cs="仿宋" w:hint="eastAsia"/>
                <w:sz w:val="24"/>
                <w:szCs w:val="24"/>
              </w:rPr>
              <w:t xml:space="preserve">1.JR/T 0200-2020  </w:t>
            </w:r>
            <w:r>
              <w:rPr>
                <w:rFonts w:ascii="仿宋" w:hAnsi="仿宋" w:cs="仿宋" w:hint="eastAsia"/>
                <w:sz w:val="24"/>
                <w:szCs w:val="24"/>
              </w:rPr>
              <w:t>金融科技创新风险监控规范</w:t>
            </w:r>
          </w:p>
          <w:p w:rsidR="005618FC" w:rsidRDefault="005618FC" w:rsidP="005618FC">
            <w:pPr>
              <w:rPr>
                <w:rFonts w:ascii="仿宋" w:hAnsi="仿宋" w:cs="仿宋"/>
                <w:color w:val="000000"/>
                <w:sz w:val="24"/>
                <w:szCs w:val="24"/>
              </w:rPr>
            </w:pPr>
            <w:r>
              <w:rPr>
                <w:rFonts w:ascii="仿宋" w:hAnsi="仿宋" w:cs="仿宋" w:hint="eastAsia"/>
                <w:sz w:val="24"/>
                <w:szCs w:val="24"/>
              </w:rPr>
              <w:t xml:space="preserve">2.JR/T 0198-2020  </w:t>
            </w:r>
            <w:r>
              <w:rPr>
                <w:rFonts w:ascii="仿宋" w:hAnsi="仿宋" w:cs="仿宋" w:hint="eastAsia"/>
                <w:sz w:val="24"/>
                <w:szCs w:val="24"/>
              </w:rPr>
              <w:t>金融科技创新应用测试规范</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场地、材料、设备、检测工具、安全防护要求等。</w:t>
            </w:r>
          </w:p>
        </w:tc>
      </w:tr>
      <w:tr w:rsidR="005618FC" w:rsidTr="005618FC">
        <w:trPr>
          <w:trHeight w:val="567"/>
          <w:jc w:val="center"/>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5"/>
            <w:vAlign w:val="center"/>
          </w:tcPr>
          <w:p w:rsidR="005618FC" w:rsidRDefault="005618FC" w:rsidP="005618FC">
            <w:pPr>
              <w:pStyle w:val="20"/>
              <w:spacing w:after="0"/>
              <w:ind w:leftChars="0" w:left="0" w:firstLineChars="0" w:firstLine="0"/>
              <w:rPr>
                <w:rFonts w:eastAsia="仿宋"/>
                <w:color w:val="000000"/>
                <w:sz w:val="24"/>
                <w:szCs w:val="24"/>
              </w:rPr>
            </w:pPr>
          </w:p>
        </w:tc>
      </w:tr>
    </w:tbl>
    <w:p w:rsidR="005618FC" w:rsidRDefault="005618FC" w:rsidP="005618FC">
      <w:pPr>
        <w:rPr>
          <w:rFonts w:ascii="仿宋" w:hAnsi="仿宋" w:cs="仿宋"/>
        </w:rPr>
      </w:pPr>
    </w:p>
    <w:p w:rsidR="005618FC" w:rsidRDefault="005618FC" w:rsidP="005618FC">
      <w:pPr>
        <w:pStyle w:val="2"/>
        <w:numPr>
          <w:ilvl w:val="1"/>
          <w:numId w:val="1"/>
        </w:numPr>
        <w:tabs>
          <w:tab w:val="left" w:pos="0"/>
        </w:tabs>
        <w:autoSpaceDE/>
        <w:autoSpaceDN/>
        <w:spacing w:line="240" w:lineRule="auto"/>
        <w:jc w:val="both"/>
        <w:rPr>
          <w:rFonts w:ascii="仿宋" w:hAnsi="仿宋"/>
          <w:lang w:val="en-US"/>
        </w:rPr>
      </w:pPr>
      <w:r>
        <w:rPr>
          <w:rFonts w:ascii="仿宋" w:hAnsi="仿宋" w:hint="eastAsia"/>
          <w:lang w:val="en-US"/>
        </w:rPr>
        <w:t>数字金融业务监管</w:t>
      </w:r>
    </w:p>
    <w:p w:rsidR="005618FC" w:rsidRDefault="005618FC" w:rsidP="005618FC">
      <w:pPr>
        <w:jc w:val="center"/>
      </w:pPr>
      <w:r>
        <w:rPr>
          <w:rFonts w:ascii="仿宋" w:hAnsi="仿宋" w:cs="仿宋" w:hint="eastAsia"/>
          <w:b/>
          <w:color w:val="000000"/>
          <w:sz w:val="24"/>
          <w:szCs w:val="24"/>
          <w:lang w:bidi="zh-CN"/>
        </w:rPr>
        <w:t>表</w:t>
      </w:r>
      <w:r>
        <w:rPr>
          <w:rFonts w:ascii="仿宋" w:hAnsi="仿宋" w:cs="仿宋" w:hint="eastAsia"/>
          <w:b/>
          <w:color w:val="000000"/>
          <w:sz w:val="24"/>
          <w:szCs w:val="24"/>
          <w:lang w:bidi="zh-CN"/>
        </w:rPr>
        <w:t xml:space="preserve">5 </w:t>
      </w:r>
      <w:r>
        <w:rPr>
          <w:rFonts w:ascii="仿宋" w:hAnsi="仿宋" w:cs="仿宋" w:hint="eastAsia"/>
          <w:b/>
          <w:color w:val="000000"/>
          <w:sz w:val="24"/>
          <w:szCs w:val="24"/>
          <w:lang w:bidi="zh-CN"/>
        </w:rPr>
        <w:t>技能模块</w:t>
      </w:r>
      <w:r>
        <w:rPr>
          <w:rFonts w:ascii="仿宋" w:hAnsi="仿宋" w:cs="仿宋" w:hint="eastAsia"/>
          <w:b/>
          <w:color w:val="000000"/>
          <w:sz w:val="24"/>
          <w:szCs w:val="24"/>
          <w:lang w:bidi="zh-CN"/>
        </w:rPr>
        <w:t>8</w:t>
      </w:r>
      <w:r>
        <w:rPr>
          <w:rFonts w:ascii="仿宋" w:hAnsi="仿宋" w:cs="仿宋" w:hint="eastAsia"/>
          <w:b/>
          <w:color w:val="000000"/>
          <w:sz w:val="24"/>
          <w:szCs w:val="24"/>
          <w:lang w:bidi="zh-CN"/>
        </w:rPr>
        <w:t>任务分解</w:t>
      </w:r>
    </w:p>
    <w:tbl>
      <w:tblPr>
        <w:tblW w:w="13298" w:type="dxa"/>
        <w:tblInd w:w="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150"/>
        <w:gridCol w:w="1760"/>
        <w:gridCol w:w="3012"/>
      </w:tblGrid>
      <w:tr w:rsidR="005618FC" w:rsidTr="005618FC">
        <w:trPr>
          <w:trHeight w:val="567"/>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模块8</w:t>
            </w:r>
          </w:p>
        </w:tc>
        <w:tc>
          <w:tcPr>
            <w:tcW w:w="325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772"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GZ044</w:t>
            </w:r>
          </w:p>
        </w:tc>
      </w:tr>
      <w:tr w:rsidR="005618FC" w:rsidTr="005618FC">
        <w:trPr>
          <w:trHeight w:val="567"/>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数字金融业务监管</w:t>
            </w:r>
          </w:p>
        </w:tc>
        <w:tc>
          <w:tcPr>
            <w:tcW w:w="325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4772"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w:t>
            </w:r>
          </w:p>
        </w:tc>
      </w:tr>
      <w:tr w:rsidR="005618FC" w:rsidTr="005618FC">
        <w:trPr>
          <w:trHeight w:val="567"/>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总时间180分钟，其中实施180分钟。</w:t>
            </w:r>
          </w:p>
        </w:tc>
      </w:tr>
      <w:tr w:rsidR="005618FC" w:rsidTr="005618FC">
        <w:trPr>
          <w:trHeight w:val="567"/>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任务描述</w:t>
            </w:r>
          </w:p>
        </w:tc>
        <w:tc>
          <w:tcPr>
            <w:tcW w:w="11118" w:type="dxa"/>
            <w:gridSpan w:val="6"/>
            <w:vAlign w:val="center"/>
          </w:tcPr>
          <w:p w:rsidR="005618FC" w:rsidRDefault="005618FC" w:rsidP="005618FC">
            <w:pPr>
              <w:widowControl/>
              <w:spacing w:before="75" w:after="75"/>
              <w:ind w:firstLineChars="200" w:firstLine="480"/>
              <w:jc w:val="left"/>
              <w:rPr>
                <w:rFonts w:ascii="仿宋" w:hAnsi="仿宋" w:cs="仿宋"/>
                <w:color w:val="000000"/>
                <w:kern w:val="0"/>
                <w:sz w:val="24"/>
                <w:szCs w:val="24"/>
                <w:lang w:bidi="ar"/>
              </w:rPr>
            </w:pPr>
            <w:r>
              <w:rPr>
                <w:rFonts w:ascii="仿宋" w:hAnsi="仿宋" w:cs="仿宋" w:hint="eastAsia"/>
                <w:color w:val="000000"/>
                <w:kern w:val="0"/>
                <w:sz w:val="24"/>
                <w:szCs w:val="24"/>
                <w:lang w:bidi="ar"/>
              </w:rPr>
              <w:t>浙江网商银行股份有限公司为了降低银行业务中的风险，浙江网商银行研制了一套基于卫星遥感和人工智能技术的智能化农村金融服务方案，该方案基于深度神经网络等普惠金融产品和服务创新案例</w:t>
            </w:r>
            <w:r>
              <w:rPr>
                <w:rFonts w:ascii="仿宋" w:hAnsi="仿宋" w:cs="仿宋" w:hint="eastAsia"/>
                <w:color w:val="000000"/>
                <w:kern w:val="0"/>
                <w:sz w:val="24"/>
                <w:szCs w:val="24"/>
                <w:lang w:bidi="ar"/>
              </w:rPr>
              <w:t>I</w:t>
            </w:r>
            <w:r>
              <w:rPr>
                <w:rFonts w:ascii="仿宋" w:hAnsi="仿宋" w:cs="仿宋" w:hint="eastAsia"/>
                <w:color w:val="000000"/>
                <w:kern w:val="0"/>
                <w:sz w:val="24"/>
                <w:szCs w:val="24"/>
                <w:lang w:bidi="ar"/>
              </w:rPr>
              <w:t>模型算法，</w:t>
            </w:r>
            <w:proofErr w:type="gramStart"/>
            <w:r>
              <w:rPr>
                <w:rFonts w:ascii="仿宋" w:hAnsi="仿宋" w:cs="仿宋" w:hint="eastAsia"/>
                <w:color w:val="000000"/>
                <w:kern w:val="0"/>
                <w:sz w:val="24"/>
                <w:szCs w:val="24"/>
                <w:lang w:bidi="ar"/>
              </w:rPr>
              <w:t>网商银行</w:t>
            </w:r>
            <w:proofErr w:type="gramEnd"/>
            <w:r>
              <w:rPr>
                <w:rFonts w:ascii="仿宋" w:hAnsi="仿宋" w:cs="仿宋" w:hint="eastAsia"/>
                <w:color w:val="000000"/>
                <w:kern w:val="0"/>
                <w:sz w:val="24"/>
                <w:szCs w:val="24"/>
                <w:lang w:bidi="ar"/>
              </w:rPr>
              <w:t>建立了</w:t>
            </w:r>
            <w:r>
              <w:rPr>
                <w:rFonts w:ascii="仿宋" w:hAnsi="仿宋" w:cs="仿宋" w:hint="eastAsia"/>
                <w:color w:val="000000"/>
                <w:kern w:val="0"/>
                <w:sz w:val="24"/>
                <w:szCs w:val="24"/>
                <w:lang w:bidi="ar"/>
              </w:rPr>
              <w:t>28</w:t>
            </w:r>
            <w:r>
              <w:rPr>
                <w:rFonts w:ascii="仿宋" w:hAnsi="仿宋" w:cs="仿宋" w:hint="eastAsia"/>
                <w:color w:val="000000"/>
                <w:kern w:val="0"/>
                <w:sz w:val="24"/>
                <w:szCs w:val="24"/>
                <w:lang w:bidi="ar"/>
              </w:rPr>
              <w:t>个卫星识别模型，涵盖水稻、小麦等作物全生长周期识别、地块识别等模型。实现作物品类、种植面积、长势情况的识别，建立作物种植画像，了解农户贷款需求时点及授信动态管理。在推向市场之前，为了探索运用新型技术驱动金融创新、赋能金融提质增效，浙江网商银行先识别了自身的各方面风险，接着向金融行为监管局申请</w:t>
            </w:r>
            <w:proofErr w:type="gramStart"/>
            <w:r>
              <w:rPr>
                <w:rFonts w:ascii="仿宋" w:hAnsi="仿宋" w:cs="仿宋" w:hint="eastAsia"/>
                <w:color w:val="000000"/>
                <w:kern w:val="0"/>
                <w:sz w:val="24"/>
                <w:szCs w:val="24"/>
                <w:lang w:bidi="ar"/>
              </w:rPr>
              <w:t>了沙盒测试</w:t>
            </w:r>
            <w:proofErr w:type="gramEnd"/>
            <w:r>
              <w:rPr>
                <w:rFonts w:ascii="仿宋" w:hAnsi="仿宋" w:cs="仿宋" w:hint="eastAsia"/>
                <w:color w:val="000000"/>
                <w:kern w:val="0"/>
                <w:sz w:val="24"/>
                <w:szCs w:val="24"/>
                <w:lang w:bidi="ar"/>
              </w:rPr>
              <w:t>；</w:t>
            </w:r>
            <w:r>
              <w:rPr>
                <w:rFonts w:ascii="仿宋" w:hAnsi="仿宋" w:cs="仿宋" w:hint="eastAsia"/>
                <w:color w:val="000000"/>
                <w:sz w:val="24"/>
                <w:szCs w:val="24"/>
              </w:rPr>
              <w:t>并向金融监督管理局发送了测试声明申请。</w:t>
            </w:r>
          </w:p>
          <w:p w:rsidR="005618FC" w:rsidRDefault="005618FC" w:rsidP="005618FC">
            <w:pPr>
              <w:pStyle w:val="ab"/>
              <w:widowControl/>
              <w:spacing w:before="75" w:after="75"/>
              <w:rPr>
                <w:rFonts w:cs="仿宋"/>
                <w:color w:val="000000"/>
                <w:szCs w:val="24"/>
              </w:rPr>
            </w:pPr>
            <w:r>
              <w:rPr>
                <w:rFonts w:cs="仿宋" w:hint="eastAsia"/>
                <w:b/>
                <w:bCs/>
                <w:color w:val="000000"/>
                <w:szCs w:val="24"/>
              </w:rPr>
              <w:t>      </w:t>
            </w:r>
            <w:r>
              <w:rPr>
                <w:rFonts w:cs="仿宋" w:hint="eastAsia"/>
                <w:color w:val="000000"/>
                <w:szCs w:val="24"/>
              </w:rPr>
              <w:t>浙江网商银行财务数据：</w:t>
            </w:r>
          </w:p>
          <w:tbl>
            <w:tblPr>
              <w:tblW w:w="9976" w:type="dxa"/>
              <w:tblInd w:w="454" w:type="dxa"/>
              <w:tblBorders>
                <w:top w:val="none" w:sz="6" w:space="0" w:color="auto"/>
                <w:left w:val="none" w:sz="6" w:space="0" w:color="auto"/>
                <w:bottom w:val="none" w:sz="6" w:space="0" w:color="auto"/>
                <w:right w:val="none" w:sz="6" w:space="0" w:color="auto"/>
                <w:insideH w:val="outset" w:sz="6" w:space="0" w:color="auto"/>
                <w:insideV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494"/>
              <w:gridCol w:w="2494"/>
              <w:gridCol w:w="2494"/>
              <w:gridCol w:w="2494"/>
            </w:tblGrid>
            <w:tr w:rsidR="005618FC" w:rsidTr="005618F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资产总额（万元）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75921974.30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流动资产（万元）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9298808.80</w:t>
                  </w:r>
                </w:p>
              </w:tc>
            </w:tr>
            <w:tr w:rsidR="005618FC" w:rsidTr="005618F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净利润（万元）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348054.60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流动负债（万元）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4943577.10</w:t>
                  </w:r>
                </w:p>
              </w:tc>
            </w:tr>
            <w:tr w:rsidR="005618FC" w:rsidTr="005618F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资本充足率（</w:t>
                  </w:r>
                  <w:r>
                    <w:rPr>
                      <w:rFonts w:ascii="仿宋" w:hAnsi="仿宋" w:cs="仿宋" w:hint="eastAsia"/>
                      <w:kern w:val="0"/>
                      <w:sz w:val="24"/>
                      <w:szCs w:val="24"/>
                      <w:lang w:bidi="ar"/>
                    </w:rPr>
                    <w:t>%</w:t>
                  </w:r>
                  <w:r>
                    <w:rPr>
                      <w:rFonts w:ascii="仿宋" w:hAnsi="仿宋" w:cs="仿宋" w:hint="eastAsia"/>
                      <w:kern w:val="0"/>
                      <w:sz w:val="24"/>
                      <w:szCs w:val="24"/>
                      <w:lang w:bidi="ar"/>
                    </w:rPr>
                    <w:t>）</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13.55</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净资本余额（万元）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6659203.10</w:t>
                  </w:r>
                </w:p>
              </w:tc>
            </w:tr>
            <w:tr w:rsidR="005618FC" w:rsidTr="005618F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核心资本充足率（</w:t>
                  </w:r>
                  <w:r>
                    <w:rPr>
                      <w:rFonts w:ascii="仿宋" w:hAnsi="仿宋" w:cs="仿宋" w:hint="eastAsia"/>
                      <w:kern w:val="0"/>
                      <w:sz w:val="24"/>
                      <w:szCs w:val="24"/>
                      <w:lang w:bidi="ar"/>
                    </w:rPr>
                    <w:t>%</w:t>
                  </w:r>
                  <w:r>
                    <w:rPr>
                      <w:rFonts w:ascii="仿宋" w:hAnsi="仿宋" w:cs="仿宋" w:hint="eastAsia"/>
                      <w:kern w:val="0"/>
                      <w:sz w:val="24"/>
                      <w:szCs w:val="24"/>
                      <w:lang w:bidi="ar"/>
                    </w:rPr>
                    <w:t>）</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9.50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最大单一客户的贷款余额（万元）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158797.00</w:t>
                  </w:r>
                </w:p>
              </w:tc>
            </w:tr>
            <w:tr w:rsidR="005618FC" w:rsidTr="005618F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贷款（万元）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34674329.30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最大十个贷款人贷款余额（万元）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1247472.40</w:t>
                  </w:r>
                </w:p>
              </w:tc>
            </w:tr>
            <w:tr w:rsidR="005618FC" w:rsidTr="005618FC">
              <w:trPr>
                <w:gridAfter w:val="1"/>
                <w:wAfter w:w="2494" w:type="dxa"/>
              </w:trPr>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存款（万元）</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47157449.90</w:t>
                  </w:r>
                </w:p>
              </w:tc>
              <w:tc>
                <w:tcPr>
                  <w:tcW w:w="2494" w:type="dxa"/>
                  <w:tcBorders>
                    <w:top w:val="single" w:sz="8" w:space="0" w:color="A4A4A4"/>
                    <w:left w:val="single" w:sz="8" w:space="0" w:color="A4A4A4"/>
                    <w:bottom w:val="single" w:sz="8" w:space="0" w:color="A4A4A4"/>
                    <w:right w:val="single" w:sz="8" w:space="0" w:color="A4A4A4"/>
                  </w:tcBorders>
                  <w:shd w:val="clear" w:color="auto" w:fill="auto"/>
                </w:tcPr>
                <w:p w:rsidR="005618FC" w:rsidRDefault="005618FC" w:rsidP="005618FC">
                  <w:pPr>
                    <w:widowControl/>
                    <w:spacing w:before="75" w:after="75" w:line="23" w:lineRule="atLeast"/>
                    <w:jc w:val="left"/>
                    <w:rPr>
                      <w:rFonts w:ascii="仿宋" w:hAnsi="仿宋" w:cs="仿宋"/>
                      <w:sz w:val="24"/>
                      <w:szCs w:val="24"/>
                    </w:rPr>
                  </w:pPr>
                  <w:r>
                    <w:rPr>
                      <w:rFonts w:ascii="仿宋" w:hAnsi="仿宋" w:cs="仿宋" w:hint="eastAsia"/>
                      <w:kern w:val="0"/>
                      <w:sz w:val="24"/>
                      <w:szCs w:val="24"/>
                      <w:lang w:bidi="ar"/>
                    </w:rPr>
                    <w:t> </w:t>
                  </w:r>
                </w:p>
              </w:tc>
            </w:tr>
          </w:tbl>
          <w:p w:rsidR="005618FC" w:rsidRDefault="005618FC" w:rsidP="005618FC">
            <w:pPr>
              <w:pStyle w:val="ab"/>
              <w:widowControl/>
              <w:spacing w:before="75" w:after="75"/>
              <w:ind w:firstLineChars="200" w:firstLine="480"/>
              <w:rPr>
                <w:rFonts w:cs="仿宋"/>
                <w:szCs w:val="24"/>
              </w:rPr>
            </w:pPr>
            <w:proofErr w:type="gramStart"/>
            <w:r>
              <w:rPr>
                <w:rFonts w:cs="仿宋" w:hint="eastAsia"/>
                <w:szCs w:val="24"/>
              </w:rPr>
              <w:t>融监督</w:t>
            </w:r>
            <w:proofErr w:type="gramEnd"/>
            <w:r>
              <w:rPr>
                <w:rFonts w:cs="仿宋" w:hint="eastAsia"/>
                <w:szCs w:val="24"/>
              </w:rPr>
              <w:t>管理局在收到浙江网商银行的测试申请后审核了其各方面标准，</w:t>
            </w:r>
            <w:r>
              <w:rPr>
                <w:rFonts w:cs="仿宋" w:hint="eastAsia"/>
                <w:color w:val="000000"/>
                <w:szCs w:val="24"/>
              </w:rPr>
              <w:t>认为该项目可能会对消费者和金融市场产生不利影响，有逃避监管的倾向，于是拒绝了</w:t>
            </w:r>
            <w:r>
              <w:rPr>
                <w:rFonts w:cs="仿宋" w:hint="eastAsia"/>
                <w:szCs w:val="24"/>
              </w:rPr>
              <w:t>浙江网商银行</w:t>
            </w:r>
            <w:r>
              <w:rPr>
                <w:rFonts w:cs="仿宋" w:hint="eastAsia"/>
                <w:color w:val="000000"/>
                <w:szCs w:val="24"/>
              </w:rPr>
              <w:t>的测试申请。</w:t>
            </w:r>
          </w:p>
        </w:tc>
      </w:tr>
      <w:tr w:rsidR="005618FC" w:rsidTr="005618FC">
        <w:trPr>
          <w:trHeight w:val="567"/>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 xml:space="preserve">基本专业素养  </w:t>
            </w:r>
            <w:r>
              <w:rPr>
                <w:rFonts w:eastAsia="仿宋" w:hint="eastAsia"/>
                <w:color w:val="000000"/>
                <w:sz w:val="24"/>
                <w:szCs w:val="24"/>
              </w:rPr>
              <w:sym w:font="Wingdings 2" w:char="0052"/>
            </w:r>
            <w:r>
              <w:rPr>
                <w:rFonts w:eastAsia="仿宋" w:hint="eastAsia"/>
                <w:color w:val="000000"/>
                <w:sz w:val="24"/>
                <w:szCs w:val="24"/>
              </w:rPr>
              <w:t xml:space="preserve">专业实践技能  </w:t>
            </w:r>
            <w:r>
              <w:rPr>
                <w:rFonts w:eastAsia="仿宋" w:hint="eastAsia"/>
                <w:color w:val="000000"/>
                <w:sz w:val="24"/>
                <w:szCs w:val="24"/>
              </w:rPr>
              <w:sym w:font="Wingdings 2" w:char="0052"/>
            </w:r>
            <w:r>
              <w:rPr>
                <w:rFonts w:eastAsia="仿宋" w:hint="eastAsia"/>
                <w:color w:val="000000"/>
                <w:sz w:val="24"/>
                <w:szCs w:val="24"/>
              </w:rPr>
              <w:t xml:space="preserve">协调协作能力  </w:t>
            </w:r>
            <w:r>
              <w:rPr>
                <w:rFonts w:eastAsia="仿宋" w:hint="eastAsia"/>
                <w:color w:val="000000"/>
                <w:sz w:val="24"/>
                <w:szCs w:val="24"/>
              </w:rPr>
              <w:sym w:font="Wingdings 2" w:char="00A3"/>
            </w:r>
            <w:r>
              <w:rPr>
                <w:rFonts w:eastAsia="仿宋" w:hint="eastAsia"/>
                <w:color w:val="000000"/>
                <w:sz w:val="24"/>
                <w:szCs w:val="24"/>
              </w:rPr>
              <w:t>持续发展能力</w:t>
            </w:r>
          </w:p>
        </w:tc>
      </w:tr>
      <w:tr w:rsidR="005618FC" w:rsidTr="005618FC">
        <w:trPr>
          <w:trHeight w:val="572"/>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具体任务要求</w:t>
            </w:r>
          </w:p>
        </w:tc>
        <w:tc>
          <w:tcPr>
            <w:tcW w:w="1736"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46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3910" w:type="dxa"/>
            <w:gridSpan w:val="2"/>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3012"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题目答案</w:t>
            </w:r>
          </w:p>
        </w:tc>
      </w:tr>
      <w:tr w:rsidR="005618FC" w:rsidTr="005618FC">
        <w:trPr>
          <w:trHeight w:val="1086"/>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1-1</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运用金融科技风险控制技术完成金融机构风险识别业务</w:t>
            </w:r>
          </w:p>
        </w:tc>
        <w:tc>
          <w:tcPr>
            <w:tcW w:w="3910" w:type="dxa"/>
            <w:gridSpan w:val="2"/>
            <w:vAlign w:val="center"/>
          </w:tcPr>
          <w:p w:rsidR="005618FC" w:rsidRDefault="005618FC" w:rsidP="005618FC">
            <w:pPr>
              <w:pStyle w:val="20"/>
              <w:spacing w:after="0"/>
              <w:ind w:leftChars="0" w:left="0" w:firstLineChars="0" w:firstLine="0"/>
              <w:rPr>
                <w:rFonts w:eastAsia="仿宋"/>
                <w:spacing w:val="-3"/>
                <w:sz w:val="24"/>
                <w:szCs w:val="24"/>
              </w:rPr>
            </w:pPr>
            <w:r>
              <w:rPr>
                <w:rFonts w:eastAsia="仿宋" w:hint="eastAsia"/>
                <w:spacing w:val="-3"/>
                <w:sz w:val="24"/>
                <w:szCs w:val="24"/>
              </w:rPr>
              <w:t>1.识别</w:t>
            </w:r>
            <w:r>
              <w:rPr>
                <w:rFonts w:eastAsia="仿宋" w:hint="eastAsia"/>
                <w:color w:val="000000"/>
                <w:sz w:val="24"/>
                <w:szCs w:val="24"/>
              </w:rPr>
              <w:t>金融</w:t>
            </w:r>
            <w:r>
              <w:rPr>
                <w:rFonts w:eastAsia="仿宋" w:hint="eastAsia"/>
                <w:spacing w:val="-3"/>
                <w:sz w:val="24"/>
                <w:szCs w:val="24"/>
              </w:rPr>
              <w:t>机构风险</w:t>
            </w:r>
          </w:p>
        </w:tc>
        <w:tc>
          <w:tcPr>
            <w:tcW w:w="3012"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618FC" w:rsidRDefault="005618FC" w:rsidP="005618FC">
            <w:pPr>
              <w:pStyle w:val="20"/>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hint="eastAsia"/>
                <w:color w:val="000000"/>
                <w:sz w:val="24"/>
                <w:szCs w:val="24"/>
              </w:rPr>
              <w:t>1-2</w:t>
            </w:r>
          </w:p>
        </w:tc>
        <w:tc>
          <w:tcPr>
            <w:tcW w:w="2460"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使用监管</w:t>
            </w:r>
            <w:proofErr w:type="gramStart"/>
            <w:r>
              <w:rPr>
                <w:rFonts w:eastAsia="仿宋" w:hint="eastAsia"/>
                <w:color w:val="000000"/>
                <w:sz w:val="24"/>
                <w:szCs w:val="24"/>
              </w:rPr>
              <w:t>沙盒模式</w:t>
            </w:r>
            <w:proofErr w:type="gramEnd"/>
            <w:r>
              <w:rPr>
                <w:rFonts w:eastAsia="仿宋" w:hint="eastAsia"/>
                <w:color w:val="000000"/>
                <w:sz w:val="24"/>
                <w:szCs w:val="24"/>
              </w:rPr>
              <w:t>完成金融科技创新项目测试</w:t>
            </w:r>
          </w:p>
        </w:tc>
        <w:tc>
          <w:tcPr>
            <w:tcW w:w="3910"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1.发布创新项目试点公告</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2.项目申报</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3.测试声明申请</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4.项目测试审批</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5.项目公示</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6.公众提出意见</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7.金融机构处理意见</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8.出具意见处理报告</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9.登记项目并发布自声明</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10.自律组织监管金融机构</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11.金融机构反馈应用情况</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12.公众提出投诉意见</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13.金融机构处理公众投诉</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14.自律组织处置金融机构风险</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15.自律组织出具测试评价</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16.金融机构申请退出测试</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17.自律组织受理退出测试</w:t>
            </w:r>
          </w:p>
        </w:tc>
        <w:tc>
          <w:tcPr>
            <w:tcW w:w="3012" w:type="dxa"/>
            <w:vAlign w:val="center"/>
          </w:tcPr>
          <w:p w:rsidR="005618FC" w:rsidRDefault="005618FC" w:rsidP="005618FC">
            <w:pPr>
              <w:pStyle w:val="20"/>
              <w:spacing w:after="0"/>
              <w:ind w:leftChars="0" w:left="0" w:firstLineChars="0" w:firstLine="0"/>
              <w:rPr>
                <w:rFonts w:eastAsia="仿宋"/>
                <w:color w:val="000000"/>
                <w:sz w:val="24"/>
                <w:szCs w:val="24"/>
              </w:rPr>
            </w:pPr>
          </w:p>
        </w:tc>
      </w:tr>
      <w:tr w:rsidR="005618FC" w:rsidTr="005618FC">
        <w:trPr>
          <w:trHeight w:val="567"/>
        </w:trPr>
        <w:tc>
          <w:tcPr>
            <w:tcW w:w="2180" w:type="dxa"/>
            <w:vMerge w:val="restart"/>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赛项技术规范</w:t>
            </w: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1.根据相关法律法规和行业规范开展金融服务和业务风险审查的能力；</w:t>
            </w:r>
          </w:p>
          <w:p w:rsidR="005618FC" w:rsidRDefault="005618FC" w:rsidP="005618FC">
            <w:pPr>
              <w:pStyle w:val="20"/>
              <w:spacing w:after="0"/>
              <w:ind w:leftChars="0" w:left="0" w:firstLineChars="0" w:firstLine="0"/>
              <w:rPr>
                <w:rFonts w:eastAsia="仿宋"/>
                <w:sz w:val="24"/>
                <w:szCs w:val="24"/>
              </w:rPr>
            </w:pPr>
            <w:r>
              <w:rPr>
                <w:rFonts w:eastAsia="仿宋" w:hint="eastAsia"/>
                <w:sz w:val="24"/>
                <w:szCs w:val="24"/>
              </w:rPr>
              <w:t>2.金融数据处理技能和信息技术应用的能力；</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sz w:val="24"/>
                <w:szCs w:val="24"/>
              </w:rPr>
              <w:t>3.运用创新意识、互联网思维研究并解决问题的能力；</w:t>
            </w:r>
          </w:p>
        </w:tc>
      </w:tr>
      <w:tr w:rsidR="005618FC" w:rsidTr="005618FC">
        <w:trPr>
          <w:trHeight w:val="90"/>
        </w:trPr>
        <w:tc>
          <w:tcPr>
            <w:tcW w:w="2180" w:type="dxa"/>
            <w:vMerge/>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333333"/>
                <w:sz w:val="24"/>
                <w:szCs w:val="24"/>
                <w:shd w:val="clear" w:color="auto" w:fill="FFFFFF"/>
              </w:rPr>
              <w:t xml:space="preserve">1.JR/T 0201-2020  </w:t>
            </w:r>
            <w:r>
              <w:rPr>
                <w:rFonts w:eastAsia="仿宋" w:hint="eastAsia"/>
                <w:color w:val="000000"/>
                <w:sz w:val="24"/>
                <w:szCs w:val="24"/>
              </w:rPr>
              <w:t>金融科技发展指标</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lastRenderedPageBreak/>
              <w:t>2.</w:t>
            </w:r>
            <w:r>
              <w:rPr>
                <w:rFonts w:eastAsia="仿宋" w:hint="eastAsia"/>
                <w:sz w:val="24"/>
                <w:szCs w:val="24"/>
              </w:rPr>
              <w:t xml:space="preserve">JR/T 0200-2020  </w:t>
            </w:r>
            <w:r>
              <w:rPr>
                <w:rFonts w:eastAsia="仿宋" w:hint="eastAsia"/>
                <w:color w:val="000000"/>
                <w:sz w:val="24"/>
                <w:szCs w:val="24"/>
              </w:rPr>
              <w:t>金融科技创新风险监控规范</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sz w:val="24"/>
                <w:szCs w:val="24"/>
              </w:rPr>
              <w:t xml:space="preserve">JR/T 0199-2020  </w:t>
            </w:r>
            <w:r>
              <w:rPr>
                <w:rFonts w:eastAsia="仿宋" w:hint="eastAsia"/>
                <w:color w:val="000000"/>
                <w:sz w:val="24"/>
                <w:szCs w:val="24"/>
              </w:rPr>
              <w:t>金融科技创新安全通用规范</w:t>
            </w:r>
          </w:p>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4.</w:t>
            </w:r>
            <w:r>
              <w:rPr>
                <w:rFonts w:eastAsia="仿宋" w:hint="eastAsia"/>
                <w:color w:val="333333"/>
                <w:sz w:val="24"/>
                <w:szCs w:val="24"/>
                <w:lang w:bidi="ar"/>
              </w:rPr>
              <w:t xml:space="preserve">JR/T 0198-2020  </w:t>
            </w:r>
            <w:r>
              <w:rPr>
                <w:rFonts w:eastAsia="仿宋" w:hint="eastAsia"/>
                <w:color w:val="000000"/>
                <w:sz w:val="24"/>
                <w:szCs w:val="24"/>
              </w:rPr>
              <w:t>金融科技创新应用测试规范</w:t>
            </w:r>
          </w:p>
        </w:tc>
      </w:tr>
      <w:tr w:rsidR="005618FC" w:rsidTr="005618FC">
        <w:trPr>
          <w:trHeight w:val="567"/>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赛项赛场准备</w:t>
            </w:r>
          </w:p>
        </w:tc>
        <w:tc>
          <w:tcPr>
            <w:tcW w:w="11118" w:type="dxa"/>
            <w:gridSpan w:val="6"/>
            <w:vAlign w:val="center"/>
          </w:tcPr>
          <w:p w:rsidR="005618FC" w:rsidRDefault="005618FC" w:rsidP="005618FC">
            <w:pPr>
              <w:pStyle w:val="20"/>
              <w:spacing w:after="0"/>
              <w:ind w:leftChars="0" w:left="0" w:firstLineChars="0" w:firstLine="0"/>
              <w:rPr>
                <w:rFonts w:eastAsia="仿宋"/>
                <w:color w:val="000000"/>
                <w:sz w:val="24"/>
                <w:szCs w:val="24"/>
              </w:rPr>
            </w:pPr>
            <w:r>
              <w:rPr>
                <w:rFonts w:eastAsia="仿宋" w:hint="eastAsia"/>
                <w:color w:val="000000"/>
                <w:sz w:val="24"/>
                <w:szCs w:val="24"/>
              </w:rPr>
              <w:t>场地、材料、设备、检测工具、安全防护要求等。</w:t>
            </w:r>
          </w:p>
        </w:tc>
      </w:tr>
      <w:tr w:rsidR="005618FC" w:rsidTr="005618FC">
        <w:trPr>
          <w:trHeight w:val="567"/>
        </w:trPr>
        <w:tc>
          <w:tcPr>
            <w:tcW w:w="2180" w:type="dxa"/>
            <w:vAlign w:val="center"/>
          </w:tcPr>
          <w:p w:rsidR="005618FC" w:rsidRDefault="005618FC" w:rsidP="005618FC">
            <w:pPr>
              <w:pStyle w:val="20"/>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5618FC" w:rsidRDefault="005618FC" w:rsidP="005618FC">
            <w:pPr>
              <w:pStyle w:val="20"/>
              <w:spacing w:after="0"/>
              <w:ind w:leftChars="0" w:left="0" w:firstLineChars="0" w:firstLine="0"/>
              <w:rPr>
                <w:rFonts w:eastAsia="仿宋"/>
                <w:color w:val="000000"/>
                <w:sz w:val="24"/>
                <w:szCs w:val="24"/>
              </w:rPr>
            </w:pPr>
          </w:p>
        </w:tc>
      </w:tr>
    </w:tbl>
    <w:p w:rsidR="005618FC" w:rsidRDefault="005618FC" w:rsidP="005618FC">
      <w:pPr>
        <w:rPr>
          <w:rFonts w:ascii="仿宋" w:hAnsi="仿宋" w:cs="仿宋"/>
        </w:rPr>
      </w:pPr>
    </w:p>
    <w:p w:rsidR="005618FC" w:rsidRDefault="005618FC" w:rsidP="005618FC"/>
    <w:p w:rsidR="005618FC" w:rsidRPr="005618FC" w:rsidRDefault="005618FC" w:rsidP="005618FC">
      <w:pPr>
        <w:rPr>
          <w:b/>
          <w:sz w:val="30"/>
          <w:szCs w:val="30"/>
        </w:rPr>
      </w:pPr>
    </w:p>
    <w:sectPr w:rsidR="005618FC" w:rsidRPr="005618FC" w:rsidSect="005618FC">
      <w:pgSz w:w="16838" w:h="11906" w:orient="landscape"/>
      <w:pgMar w:top="1800" w:right="1440" w:bottom="1800" w:left="144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等线">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仿宋_GB2312">
    <w:altName w:val="仿宋"/>
    <w:charset w:val="86"/>
    <w:family w:val="modern"/>
    <w:pitch w:val="default"/>
    <w:sig w:usb0="00000001" w:usb1="080E0000" w:usb2="00000000" w:usb3="00000000" w:csb0="00040000"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E029244"/>
    <w:multiLevelType w:val="multilevel"/>
    <w:tmpl w:val="FE029244"/>
    <w:lvl w:ilvl="0">
      <w:start w:val="1"/>
      <w:numFmt w:val="decimal"/>
      <w:pStyle w:val="1"/>
      <w:lvlText w:val="%1"/>
      <w:lvlJc w:val="left"/>
      <w:pPr>
        <w:ind w:left="432" w:hanging="432"/>
      </w:pPr>
      <w:rPr>
        <w:rFonts w:ascii="宋体" w:eastAsia="宋体" w:hAnsi="宋体" w:cs="宋体" w:hint="default"/>
      </w:rPr>
    </w:lvl>
    <w:lvl w:ilvl="1">
      <w:start w:val="1"/>
      <w:numFmt w:val="decimal"/>
      <w:pStyle w:val="2"/>
      <w:lvlText w:val="%1.%2"/>
      <w:lvlJc w:val="left"/>
      <w:pPr>
        <w:ind w:left="575" w:hanging="575"/>
      </w:pPr>
      <w:rPr>
        <w:rFonts w:ascii="宋体" w:eastAsia="宋体" w:hAnsi="宋体" w:cs="宋体" w:hint="default"/>
      </w:rPr>
    </w:lvl>
    <w:lvl w:ilvl="2">
      <w:start w:val="1"/>
      <w:numFmt w:val="decimal"/>
      <w:pStyle w:val="3"/>
      <w:isLgl/>
      <w:lvlText w:val="%1.%2.%3"/>
      <w:lvlJc w:val="left"/>
      <w:pPr>
        <w:ind w:left="720" w:hanging="720"/>
      </w:pPr>
      <w:rPr>
        <w:rFonts w:ascii="宋体" w:eastAsia="宋体" w:hAnsi="宋体" w:cs="宋体" w:hint="default"/>
      </w:rPr>
    </w:lvl>
    <w:lvl w:ilvl="3">
      <w:start w:val="1"/>
      <w:numFmt w:val="decimal"/>
      <w:pStyle w:val="4"/>
      <w:lvlText w:val="%1.%2.%3.%4"/>
      <w:lvlJc w:val="left"/>
      <w:pPr>
        <w:ind w:left="1284" w:hanging="864"/>
      </w:pPr>
      <w:rPr>
        <w:rFonts w:ascii="宋体" w:eastAsia="宋体" w:hAnsi="宋体" w:cs="宋体" w:hint="default"/>
      </w:rPr>
    </w:lvl>
    <w:lvl w:ilvl="4">
      <w:start w:val="1"/>
      <w:numFmt w:val="decimal"/>
      <w:pStyle w:val="5"/>
      <w:lvlText w:val="%1.%2.%3.%4.%5"/>
      <w:lvlJc w:val="left"/>
      <w:pPr>
        <w:ind w:left="0" w:firstLine="0"/>
      </w:pPr>
      <w:rPr>
        <w:rFonts w:ascii="宋体" w:eastAsia="宋体" w:hAnsi="宋体" w:cs="宋体" w:hint="default"/>
      </w:rPr>
    </w:lvl>
    <w:lvl w:ilvl="5">
      <w:start w:val="1"/>
      <w:numFmt w:val="decimal"/>
      <w:pStyle w:val="6"/>
      <w:lvlText w:val="%1.%2.%3.%4.%5.%6"/>
      <w:lvlJc w:val="left"/>
      <w:pPr>
        <w:ind w:left="1151" w:hanging="1151"/>
      </w:pPr>
      <w:rPr>
        <w:rFonts w:ascii="宋体" w:eastAsia="宋体" w:hAnsi="宋体" w:cs="宋体" w:hint="default"/>
      </w:rPr>
    </w:lvl>
    <w:lvl w:ilvl="6">
      <w:start w:val="1"/>
      <w:numFmt w:val="decimal"/>
      <w:pStyle w:val="7"/>
      <w:lvlText w:val="%1.%2.%3.%4.%5.%6.%7"/>
      <w:lvlJc w:val="left"/>
      <w:pPr>
        <w:ind w:left="1296" w:hanging="1296"/>
      </w:pPr>
      <w:rPr>
        <w:rFonts w:ascii="宋体" w:eastAsia="宋体" w:hAnsi="宋体" w:cs="宋体" w:hint="default"/>
      </w:rPr>
    </w:lvl>
    <w:lvl w:ilvl="7">
      <w:start w:val="1"/>
      <w:numFmt w:val="decimal"/>
      <w:pStyle w:val="8"/>
      <w:lvlText w:val="%1.%2.%3.%4.%5.%6.%7.%8"/>
      <w:lvlJc w:val="left"/>
      <w:pPr>
        <w:ind w:left="1440" w:hanging="1440"/>
      </w:pPr>
      <w:rPr>
        <w:rFonts w:ascii="宋体" w:eastAsia="宋体" w:hAnsi="宋体" w:cs="宋体" w:hint="default"/>
      </w:rPr>
    </w:lvl>
    <w:lvl w:ilvl="8">
      <w:start w:val="1"/>
      <w:numFmt w:val="decimal"/>
      <w:pStyle w:val="9"/>
      <w:lvlText w:val="%1.%2.%3.%4.%5.%6.%7.%8.%9"/>
      <w:lvlJc w:val="left"/>
      <w:pPr>
        <w:ind w:left="1583" w:hanging="1583"/>
      </w:pPr>
      <w:rPr>
        <w:rFonts w:ascii="宋体" w:eastAsia="宋体" w:hAnsi="宋体" w:cs="宋体"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proofState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2553E"/>
    <w:rsid w:val="005618FC"/>
    <w:rsid w:val="00876BA9"/>
    <w:rsid w:val="008A44C3"/>
    <w:rsid w:val="0092553E"/>
    <w:rsid w:val="00BE1C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qFormat="1"/>
    <w:lsdException w:name="annotation text" w:uiPriority="0" w:qFormat="1"/>
    <w:lsdException w:name="header" w:uiPriority="0" w:qFormat="1"/>
    <w:lsdException w:name="footer" w:uiPriority="0" w:qFormat="1"/>
    <w:lsdException w:name="caption" w:uiPriority="35" w:qFormat="1"/>
    <w:lsdException w:name="Title" w:semiHidden="0" w:uiPriority="10" w:unhideWhenUsed="0" w:qFormat="1"/>
    <w:lsdException w:name="Default Paragraph Font" w:uiPriority="1"/>
    <w:lsdException w:name="Body Text" w:uiPriority="1" w:qFormat="1"/>
    <w:lsdException w:name="Body Text Indent" w:qFormat="1"/>
    <w:lsdException w:name="Subtitle" w:semiHidden="0" w:uiPriority="11" w:unhideWhenUsed="0" w:qFormat="1"/>
    <w:lsdException w:name="Body Text First Indent 2" w:qFormat="1"/>
    <w:lsdException w:name="Strong" w:semiHidden="0" w:uiPriority="22" w:unhideWhenUsed="0" w:qFormat="1"/>
    <w:lsdException w:name="Emphasis" w:semiHidden="0" w:uiPriority="20" w:unhideWhenUsed="0" w:qFormat="1"/>
    <w:lsdException w:name="Plain Text" w:qFormat="1"/>
    <w:lsdException w:name="Normal (Web)" w:uiPriority="0" w:qFormat="1"/>
    <w:lsdException w:name="Balloon Text" w:uiPriority="0"/>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qFormat/>
    <w:rsid w:val="005618FC"/>
    <w:pPr>
      <w:keepNext/>
      <w:keepLines/>
      <w:spacing w:before="340" w:after="330" w:line="578" w:lineRule="auto"/>
      <w:outlineLvl w:val="0"/>
    </w:pPr>
    <w:rPr>
      <w:b/>
      <w:bCs/>
      <w:kern w:val="44"/>
      <w:sz w:val="44"/>
      <w:szCs w:val="44"/>
    </w:rPr>
  </w:style>
  <w:style w:type="paragraph" w:styleId="2">
    <w:name w:val="heading 2"/>
    <w:basedOn w:val="a"/>
    <w:next w:val="a"/>
    <w:link w:val="2Char"/>
    <w:semiHidden/>
    <w:unhideWhenUsed/>
    <w:qFormat/>
    <w:rsid w:val="005618FC"/>
    <w:pPr>
      <w:keepNext/>
      <w:keepLines/>
      <w:autoSpaceDE w:val="0"/>
      <w:autoSpaceDN w:val="0"/>
      <w:spacing w:before="260" w:after="260" w:line="416" w:lineRule="auto"/>
      <w:jc w:val="left"/>
      <w:outlineLvl w:val="1"/>
    </w:pPr>
    <w:rPr>
      <w:rFonts w:asciiTheme="majorHAnsi" w:eastAsiaTheme="majorEastAsia" w:hAnsiTheme="majorHAnsi" w:cstheme="majorBidi"/>
      <w:b/>
      <w:bCs/>
      <w:kern w:val="0"/>
      <w:sz w:val="32"/>
      <w:szCs w:val="32"/>
      <w:lang w:val="zh-CN" w:bidi="zh-CN"/>
    </w:rPr>
  </w:style>
  <w:style w:type="paragraph" w:styleId="3">
    <w:name w:val="heading 3"/>
    <w:basedOn w:val="a"/>
    <w:next w:val="a"/>
    <w:link w:val="3Char"/>
    <w:qFormat/>
    <w:rsid w:val="005618FC"/>
    <w:pPr>
      <w:autoSpaceDE w:val="0"/>
      <w:autoSpaceDN w:val="0"/>
      <w:spacing w:line="600" w:lineRule="exact"/>
      <w:ind w:firstLineChars="200" w:firstLine="720"/>
      <w:jc w:val="left"/>
      <w:outlineLvl w:val="2"/>
    </w:pPr>
    <w:rPr>
      <w:rFonts w:ascii="宋体" w:eastAsia="仿宋" w:hAnsi="宋体" w:cs="仿宋"/>
      <w:b/>
      <w:bCs/>
      <w:kern w:val="0"/>
      <w:sz w:val="22"/>
      <w:szCs w:val="27"/>
      <w:lang w:val="zh-CN" w:bidi="zh-CN"/>
    </w:rPr>
  </w:style>
  <w:style w:type="paragraph" w:styleId="4">
    <w:name w:val="heading 4"/>
    <w:basedOn w:val="a"/>
    <w:next w:val="a"/>
    <w:link w:val="4Char"/>
    <w:semiHidden/>
    <w:unhideWhenUsed/>
    <w:qFormat/>
    <w:rsid w:val="005618FC"/>
    <w:pPr>
      <w:keepNext/>
      <w:keepLines/>
      <w:spacing w:before="280" w:after="290" w:line="372" w:lineRule="auto"/>
      <w:ind w:left="1284" w:hanging="864"/>
      <w:outlineLvl w:val="3"/>
    </w:pPr>
    <w:rPr>
      <w:rFonts w:ascii="Arial" w:eastAsia="宋体" w:hAnsi="Arial" w:cs="Times New Roman"/>
      <w:b/>
      <w:sz w:val="24"/>
      <w:lang w:val="zh-CN" w:bidi="zh-CN"/>
    </w:rPr>
  </w:style>
  <w:style w:type="paragraph" w:styleId="5">
    <w:name w:val="heading 5"/>
    <w:basedOn w:val="a"/>
    <w:next w:val="a"/>
    <w:link w:val="5Char"/>
    <w:semiHidden/>
    <w:unhideWhenUsed/>
    <w:qFormat/>
    <w:rsid w:val="005618FC"/>
    <w:pPr>
      <w:keepNext/>
      <w:keepLines/>
      <w:spacing w:before="280" w:after="290" w:line="372" w:lineRule="auto"/>
      <w:outlineLvl w:val="4"/>
    </w:pPr>
    <w:rPr>
      <w:rFonts w:ascii="Times New Roman" w:eastAsia="仿宋" w:hAnsi="Times New Roman" w:cs="Times New Roman"/>
      <w:b/>
      <w:sz w:val="28"/>
    </w:rPr>
  </w:style>
  <w:style w:type="paragraph" w:styleId="6">
    <w:name w:val="heading 6"/>
    <w:basedOn w:val="a"/>
    <w:next w:val="a"/>
    <w:link w:val="6Char"/>
    <w:semiHidden/>
    <w:unhideWhenUsed/>
    <w:qFormat/>
    <w:rsid w:val="005618FC"/>
    <w:pPr>
      <w:keepNext/>
      <w:keepLines/>
      <w:spacing w:before="240" w:after="64" w:line="317" w:lineRule="auto"/>
      <w:ind w:hanging="1151"/>
      <w:outlineLvl w:val="5"/>
    </w:pPr>
    <w:rPr>
      <w:rFonts w:ascii="Arial" w:eastAsia="仿宋" w:hAnsi="Arial" w:cs="Times New Roman"/>
      <w:b/>
      <w:sz w:val="24"/>
      <w:szCs w:val="24"/>
    </w:rPr>
  </w:style>
  <w:style w:type="paragraph" w:styleId="7">
    <w:name w:val="heading 7"/>
    <w:basedOn w:val="a"/>
    <w:next w:val="a"/>
    <w:link w:val="7Char"/>
    <w:semiHidden/>
    <w:unhideWhenUsed/>
    <w:qFormat/>
    <w:rsid w:val="005618FC"/>
    <w:pPr>
      <w:keepNext/>
      <w:keepLines/>
      <w:spacing w:before="240" w:after="64" w:line="317" w:lineRule="auto"/>
      <w:ind w:left="1296" w:hanging="1296"/>
      <w:outlineLvl w:val="6"/>
    </w:pPr>
    <w:rPr>
      <w:rFonts w:ascii="Times New Roman" w:eastAsia="仿宋" w:hAnsi="Times New Roman" w:cs="Times New Roman"/>
      <w:b/>
      <w:sz w:val="24"/>
    </w:rPr>
  </w:style>
  <w:style w:type="paragraph" w:styleId="8">
    <w:name w:val="heading 8"/>
    <w:basedOn w:val="a"/>
    <w:next w:val="a"/>
    <w:link w:val="8Char"/>
    <w:semiHidden/>
    <w:unhideWhenUsed/>
    <w:qFormat/>
    <w:rsid w:val="005618FC"/>
    <w:pPr>
      <w:keepNext/>
      <w:keepLines/>
      <w:spacing w:before="240" w:after="64" w:line="317" w:lineRule="auto"/>
      <w:ind w:left="1440" w:hanging="1440"/>
      <w:outlineLvl w:val="7"/>
    </w:pPr>
    <w:rPr>
      <w:rFonts w:ascii="Arial" w:eastAsia="仿宋" w:hAnsi="Arial" w:cs="Times New Roman"/>
      <w:sz w:val="24"/>
    </w:rPr>
  </w:style>
  <w:style w:type="paragraph" w:styleId="9">
    <w:name w:val="heading 9"/>
    <w:basedOn w:val="a"/>
    <w:next w:val="a"/>
    <w:link w:val="9Char"/>
    <w:semiHidden/>
    <w:unhideWhenUsed/>
    <w:qFormat/>
    <w:rsid w:val="005618FC"/>
    <w:pPr>
      <w:keepNext/>
      <w:keepLines/>
      <w:spacing w:before="240" w:after="64" w:line="317" w:lineRule="auto"/>
      <w:ind w:left="1583" w:hanging="1583"/>
      <w:outlineLvl w:val="8"/>
    </w:pPr>
    <w:rPr>
      <w:rFonts w:ascii="Arial" w:eastAsia="仿宋" w:hAnsi="Arial" w:cs="仿宋"/>
      <w:sz w:val="28"/>
      <w:lang w:val="zh-CN" w:bidi="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basedOn w:val="a0"/>
    <w:link w:val="2"/>
    <w:semiHidden/>
    <w:qFormat/>
    <w:rsid w:val="005618FC"/>
    <w:rPr>
      <w:rFonts w:asciiTheme="majorHAnsi" w:eastAsiaTheme="majorEastAsia" w:hAnsiTheme="majorHAnsi" w:cstheme="majorBidi"/>
      <w:b/>
      <w:bCs/>
      <w:kern w:val="0"/>
      <w:sz w:val="32"/>
      <w:szCs w:val="32"/>
      <w:lang w:val="zh-CN" w:bidi="zh-CN"/>
    </w:rPr>
  </w:style>
  <w:style w:type="character" w:customStyle="1" w:styleId="3Char">
    <w:name w:val="标题 3 Char"/>
    <w:basedOn w:val="a0"/>
    <w:link w:val="3"/>
    <w:rsid w:val="005618FC"/>
    <w:rPr>
      <w:rFonts w:ascii="宋体" w:eastAsia="仿宋" w:hAnsi="宋体" w:cs="仿宋"/>
      <w:b/>
      <w:bCs/>
      <w:kern w:val="0"/>
      <w:sz w:val="22"/>
      <w:szCs w:val="27"/>
      <w:lang w:val="zh-CN" w:bidi="zh-CN"/>
    </w:rPr>
  </w:style>
  <w:style w:type="paragraph" w:styleId="a3">
    <w:name w:val="Body Text Indent"/>
    <w:basedOn w:val="a"/>
    <w:link w:val="Char"/>
    <w:uiPriority w:val="99"/>
    <w:unhideWhenUsed/>
    <w:qFormat/>
    <w:rsid w:val="005618FC"/>
    <w:pPr>
      <w:spacing w:after="120"/>
      <w:ind w:leftChars="200" w:left="420"/>
    </w:pPr>
  </w:style>
  <w:style w:type="character" w:customStyle="1" w:styleId="Char">
    <w:name w:val="正文文本缩进 Char"/>
    <w:basedOn w:val="a0"/>
    <w:link w:val="a3"/>
    <w:uiPriority w:val="99"/>
    <w:semiHidden/>
    <w:qFormat/>
    <w:rsid w:val="005618FC"/>
  </w:style>
  <w:style w:type="paragraph" w:styleId="20">
    <w:name w:val="Body Text First Indent 2"/>
    <w:basedOn w:val="a3"/>
    <w:link w:val="2Char0"/>
    <w:uiPriority w:val="99"/>
    <w:unhideWhenUsed/>
    <w:qFormat/>
    <w:rsid w:val="005618FC"/>
    <w:pPr>
      <w:autoSpaceDE w:val="0"/>
      <w:autoSpaceDN w:val="0"/>
      <w:ind w:firstLineChars="200" w:firstLine="420"/>
      <w:jc w:val="left"/>
    </w:pPr>
    <w:rPr>
      <w:rFonts w:ascii="仿宋" w:eastAsia="宋体" w:hAnsi="仿宋" w:cs="仿宋"/>
      <w:kern w:val="0"/>
      <w:lang w:val="zh-CN" w:bidi="zh-CN"/>
    </w:rPr>
  </w:style>
  <w:style w:type="character" w:customStyle="1" w:styleId="2Char0">
    <w:name w:val="正文首行缩进 2 Char"/>
    <w:basedOn w:val="Char"/>
    <w:link w:val="20"/>
    <w:uiPriority w:val="99"/>
    <w:qFormat/>
    <w:rsid w:val="005618FC"/>
    <w:rPr>
      <w:rFonts w:ascii="仿宋" w:eastAsia="宋体" w:hAnsi="仿宋" w:cs="仿宋"/>
      <w:kern w:val="0"/>
      <w:lang w:val="zh-CN" w:bidi="zh-CN"/>
    </w:rPr>
  </w:style>
  <w:style w:type="paragraph" w:styleId="a4">
    <w:name w:val="annotation text"/>
    <w:basedOn w:val="a"/>
    <w:link w:val="Char0"/>
    <w:qFormat/>
    <w:rsid w:val="005618FC"/>
    <w:pPr>
      <w:autoSpaceDE w:val="0"/>
      <w:autoSpaceDN w:val="0"/>
      <w:jc w:val="left"/>
    </w:pPr>
    <w:rPr>
      <w:rFonts w:ascii="仿宋" w:eastAsia="仿宋" w:hAnsi="仿宋" w:cs="仿宋"/>
      <w:kern w:val="0"/>
      <w:sz w:val="22"/>
      <w:lang w:val="zh-CN" w:bidi="zh-CN"/>
    </w:rPr>
  </w:style>
  <w:style w:type="character" w:customStyle="1" w:styleId="Char0">
    <w:name w:val="批注文字 Char"/>
    <w:basedOn w:val="a0"/>
    <w:link w:val="a4"/>
    <w:rsid w:val="005618FC"/>
    <w:rPr>
      <w:rFonts w:ascii="仿宋" w:eastAsia="仿宋" w:hAnsi="仿宋" w:cs="仿宋"/>
      <w:kern w:val="0"/>
      <w:sz w:val="22"/>
      <w:lang w:val="zh-CN" w:bidi="zh-CN"/>
    </w:rPr>
  </w:style>
  <w:style w:type="paragraph" w:styleId="a5">
    <w:name w:val="Body Text"/>
    <w:basedOn w:val="a"/>
    <w:link w:val="Char1"/>
    <w:uiPriority w:val="1"/>
    <w:qFormat/>
    <w:rsid w:val="005618FC"/>
    <w:pPr>
      <w:autoSpaceDE w:val="0"/>
      <w:autoSpaceDN w:val="0"/>
      <w:jc w:val="left"/>
    </w:pPr>
    <w:rPr>
      <w:rFonts w:ascii="微软雅黑" w:eastAsia="微软雅黑" w:hAnsi="微软雅黑" w:cs="微软雅黑"/>
      <w:kern w:val="0"/>
      <w:sz w:val="24"/>
      <w:szCs w:val="24"/>
      <w:lang w:val="zh-CN" w:bidi="zh-CN"/>
    </w:rPr>
  </w:style>
  <w:style w:type="character" w:customStyle="1" w:styleId="Char1">
    <w:name w:val="正文文本 Char"/>
    <w:basedOn w:val="a0"/>
    <w:link w:val="a5"/>
    <w:uiPriority w:val="1"/>
    <w:rsid w:val="005618FC"/>
    <w:rPr>
      <w:rFonts w:ascii="微软雅黑" w:eastAsia="微软雅黑" w:hAnsi="微软雅黑" w:cs="微软雅黑"/>
      <w:kern w:val="0"/>
      <w:sz w:val="24"/>
      <w:szCs w:val="24"/>
      <w:lang w:val="zh-CN" w:bidi="zh-CN"/>
    </w:rPr>
  </w:style>
  <w:style w:type="paragraph" w:styleId="a6">
    <w:name w:val="Plain Text"/>
    <w:basedOn w:val="a"/>
    <w:link w:val="Char2"/>
    <w:uiPriority w:val="99"/>
    <w:unhideWhenUsed/>
    <w:qFormat/>
    <w:rsid w:val="005618FC"/>
    <w:rPr>
      <w:rFonts w:ascii="等线" w:eastAsia="等线" w:hAnsi="Courier New" w:cs="Courier New"/>
    </w:rPr>
  </w:style>
  <w:style w:type="character" w:customStyle="1" w:styleId="Char2">
    <w:name w:val="纯文本 Char"/>
    <w:basedOn w:val="a0"/>
    <w:link w:val="a6"/>
    <w:uiPriority w:val="99"/>
    <w:qFormat/>
    <w:rsid w:val="005618FC"/>
    <w:rPr>
      <w:rFonts w:ascii="等线" w:eastAsia="等线" w:hAnsi="Courier New" w:cs="Courier New"/>
    </w:rPr>
  </w:style>
  <w:style w:type="paragraph" w:styleId="a7">
    <w:name w:val="footer"/>
    <w:basedOn w:val="a"/>
    <w:link w:val="Char3"/>
    <w:qFormat/>
    <w:rsid w:val="005618FC"/>
    <w:pPr>
      <w:tabs>
        <w:tab w:val="center" w:pos="4153"/>
        <w:tab w:val="right" w:pos="8306"/>
      </w:tabs>
      <w:autoSpaceDE w:val="0"/>
      <w:autoSpaceDN w:val="0"/>
      <w:snapToGrid w:val="0"/>
      <w:jc w:val="left"/>
    </w:pPr>
    <w:rPr>
      <w:rFonts w:ascii="仿宋" w:eastAsia="仿宋" w:hAnsi="仿宋" w:cs="仿宋"/>
      <w:kern w:val="0"/>
      <w:sz w:val="18"/>
      <w:lang w:val="zh-CN" w:bidi="zh-CN"/>
    </w:rPr>
  </w:style>
  <w:style w:type="character" w:customStyle="1" w:styleId="Char3">
    <w:name w:val="页脚 Char"/>
    <w:basedOn w:val="a0"/>
    <w:link w:val="a7"/>
    <w:qFormat/>
    <w:rsid w:val="005618FC"/>
    <w:rPr>
      <w:rFonts w:ascii="仿宋" w:eastAsia="仿宋" w:hAnsi="仿宋" w:cs="仿宋"/>
      <w:kern w:val="0"/>
      <w:sz w:val="18"/>
      <w:lang w:val="zh-CN" w:bidi="zh-CN"/>
    </w:rPr>
  </w:style>
  <w:style w:type="paragraph" w:styleId="a8">
    <w:name w:val="header"/>
    <w:basedOn w:val="a"/>
    <w:link w:val="Char4"/>
    <w:qFormat/>
    <w:rsid w:val="005618FC"/>
    <w:pPr>
      <w:pBdr>
        <w:top w:val="none" w:sz="0" w:space="1" w:color="auto"/>
        <w:left w:val="none" w:sz="0" w:space="4" w:color="auto"/>
        <w:bottom w:val="none" w:sz="0" w:space="1" w:color="auto"/>
        <w:right w:val="none" w:sz="0" w:space="4" w:color="auto"/>
      </w:pBdr>
      <w:tabs>
        <w:tab w:val="center" w:pos="4153"/>
        <w:tab w:val="right" w:pos="8306"/>
      </w:tabs>
      <w:autoSpaceDE w:val="0"/>
      <w:autoSpaceDN w:val="0"/>
      <w:snapToGrid w:val="0"/>
    </w:pPr>
    <w:rPr>
      <w:rFonts w:ascii="仿宋" w:eastAsia="仿宋" w:hAnsi="仿宋" w:cs="仿宋"/>
      <w:kern w:val="0"/>
      <w:sz w:val="18"/>
      <w:lang w:val="zh-CN" w:bidi="zh-CN"/>
    </w:rPr>
  </w:style>
  <w:style w:type="character" w:customStyle="1" w:styleId="Char4">
    <w:name w:val="页眉 Char"/>
    <w:basedOn w:val="a0"/>
    <w:link w:val="a8"/>
    <w:qFormat/>
    <w:rsid w:val="005618FC"/>
    <w:rPr>
      <w:rFonts w:ascii="仿宋" w:eastAsia="仿宋" w:hAnsi="仿宋" w:cs="仿宋"/>
      <w:kern w:val="0"/>
      <w:sz w:val="18"/>
      <w:lang w:val="zh-CN" w:bidi="zh-CN"/>
    </w:rPr>
  </w:style>
  <w:style w:type="paragraph" w:styleId="a9">
    <w:name w:val="List Paragraph"/>
    <w:basedOn w:val="a"/>
    <w:uiPriority w:val="99"/>
    <w:qFormat/>
    <w:rsid w:val="005618FC"/>
    <w:pPr>
      <w:autoSpaceDE w:val="0"/>
      <w:autoSpaceDN w:val="0"/>
      <w:ind w:firstLineChars="200" w:firstLine="420"/>
      <w:jc w:val="left"/>
    </w:pPr>
    <w:rPr>
      <w:rFonts w:ascii="仿宋" w:eastAsia="仿宋" w:hAnsi="仿宋" w:cs="仿宋"/>
      <w:kern w:val="0"/>
      <w:sz w:val="22"/>
      <w:lang w:val="zh-CN" w:bidi="zh-CN"/>
    </w:rPr>
  </w:style>
  <w:style w:type="paragraph" w:styleId="aa">
    <w:name w:val="Balloon Text"/>
    <w:basedOn w:val="a"/>
    <w:link w:val="Char5"/>
    <w:rsid w:val="005618FC"/>
    <w:pPr>
      <w:autoSpaceDE w:val="0"/>
      <w:autoSpaceDN w:val="0"/>
      <w:jc w:val="left"/>
    </w:pPr>
    <w:rPr>
      <w:rFonts w:ascii="仿宋" w:eastAsia="仿宋" w:hAnsi="仿宋" w:cs="仿宋"/>
      <w:kern w:val="0"/>
      <w:sz w:val="18"/>
      <w:szCs w:val="18"/>
      <w:lang w:val="zh-CN" w:bidi="zh-CN"/>
    </w:rPr>
  </w:style>
  <w:style w:type="character" w:customStyle="1" w:styleId="Char5">
    <w:name w:val="批注框文本 Char"/>
    <w:basedOn w:val="a0"/>
    <w:link w:val="aa"/>
    <w:rsid w:val="005618FC"/>
    <w:rPr>
      <w:rFonts w:ascii="仿宋" w:eastAsia="仿宋" w:hAnsi="仿宋" w:cs="仿宋"/>
      <w:kern w:val="0"/>
      <w:sz w:val="18"/>
      <w:szCs w:val="18"/>
      <w:lang w:val="zh-CN" w:bidi="zh-CN"/>
    </w:rPr>
  </w:style>
  <w:style w:type="paragraph" w:customStyle="1" w:styleId="21">
    <w:name w:val="正文首行缩进 21"/>
    <w:basedOn w:val="a3"/>
    <w:semiHidden/>
    <w:qFormat/>
    <w:rsid w:val="005618FC"/>
    <w:pPr>
      <w:autoSpaceDE w:val="0"/>
      <w:autoSpaceDN w:val="0"/>
      <w:spacing w:before="100" w:beforeAutospacing="1" w:after="0"/>
      <w:ind w:firstLineChars="200" w:firstLine="420"/>
      <w:jc w:val="left"/>
    </w:pPr>
    <w:rPr>
      <w:rFonts w:ascii="仿宋" w:eastAsia="宋体" w:hAnsi="仿宋" w:cs="宋体"/>
      <w:kern w:val="0"/>
      <w:szCs w:val="21"/>
    </w:rPr>
  </w:style>
  <w:style w:type="paragraph" w:styleId="ab">
    <w:name w:val="Normal (Web)"/>
    <w:basedOn w:val="a"/>
    <w:unhideWhenUsed/>
    <w:qFormat/>
    <w:rsid w:val="005618FC"/>
    <w:pPr>
      <w:autoSpaceDE w:val="0"/>
      <w:autoSpaceDN w:val="0"/>
      <w:jc w:val="left"/>
    </w:pPr>
    <w:rPr>
      <w:rFonts w:ascii="仿宋" w:eastAsia="仿宋" w:hAnsi="仿宋" w:cs="宋体"/>
      <w:kern w:val="0"/>
      <w:sz w:val="24"/>
    </w:rPr>
  </w:style>
  <w:style w:type="paragraph" w:customStyle="1" w:styleId="10">
    <w:name w:val="正文1"/>
    <w:basedOn w:val="a"/>
    <w:qFormat/>
    <w:rsid w:val="005618FC"/>
    <w:pPr>
      <w:widowControl/>
    </w:pPr>
    <w:rPr>
      <w:rFonts w:ascii="宋体" w:eastAsia="宋体" w:hAnsi="宋体" w:cs="Times New Roman" w:hint="eastAsia"/>
      <w:szCs w:val="21"/>
    </w:rPr>
  </w:style>
  <w:style w:type="character" w:customStyle="1" w:styleId="1Char">
    <w:name w:val="标题 1 Char"/>
    <w:basedOn w:val="a0"/>
    <w:link w:val="1"/>
    <w:uiPriority w:val="9"/>
    <w:rsid w:val="005618FC"/>
    <w:rPr>
      <w:b/>
      <w:bCs/>
      <w:kern w:val="44"/>
      <w:sz w:val="44"/>
      <w:szCs w:val="44"/>
    </w:rPr>
  </w:style>
  <w:style w:type="character" w:customStyle="1" w:styleId="4Char">
    <w:name w:val="标题 4 Char"/>
    <w:basedOn w:val="a0"/>
    <w:link w:val="4"/>
    <w:semiHidden/>
    <w:qFormat/>
    <w:rsid w:val="005618FC"/>
    <w:rPr>
      <w:rFonts w:ascii="Arial" w:eastAsia="宋体" w:hAnsi="Arial" w:cs="Times New Roman"/>
      <w:b/>
      <w:sz w:val="24"/>
      <w:lang w:val="zh-CN" w:bidi="zh-CN"/>
    </w:rPr>
  </w:style>
  <w:style w:type="character" w:customStyle="1" w:styleId="5Char">
    <w:name w:val="标题 5 Char"/>
    <w:basedOn w:val="a0"/>
    <w:link w:val="5"/>
    <w:semiHidden/>
    <w:rsid w:val="005618FC"/>
    <w:rPr>
      <w:rFonts w:ascii="Times New Roman" w:eastAsia="仿宋" w:hAnsi="Times New Roman" w:cs="Times New Roman"/>
      <w:b/>
      <w:sz w:val="28"/>
    </w:rPr>
  </w:style>
  <w:style w:type="character" w:customStyle="1" w:styleId="6Char">
    <w:name w:val="标题 6 Char"/>
    <w:basedOn w:val="a0"/>
    <w:link w:val="6"/>
    <w:semiHidden/>
    <w:rsid w:val="005618FC"/>
    <w:rPr>
      <w:rFonts w:ascii="Arial" w:eastAsia="仿宋" w:hAnsi="Arial" w:cs="Times New Roman"/>
      <w:b/>
      <w:sz w:val="24"/>
      <w:szCs w:val="24"/>
    </w:rPr>
  </w:style>
  <w:style w:type="character" w:customStyle="1" w:styleId="7Char">
    <w:name w:val="标题 7 Char"/>
    <w:basedOn w:val="a0"/>
    <w:link w:val="7"/>
    <w:semiHidden/>
    <w:rsid w:val="005618FC"/>
    <w:rPr>
      <w:rFonts w:ascii="Times New Roman" w:eastAsia="仿宋" w:hAnsi="Times New Roman" w:cs="Times New Roman"/>
      <w:b/>
      <w:sz w:val="24"/>
    </w:rPr>
  </w:style>
  <w:style w:type="character" w:customStyle="1" w:styleId="8Char">
    <w:name w:val="标题 8 Char"/>
    <w:basedOn w:val="a0"/>
    <w:link w:val="8"/>
    <w:semiHidden/>
    <w:rsid w:val="005618FC"/>
    <w:rPr>
      <w:rFonts w:ascii="Arial" w:eastAsia="仿宋" w:hAnsi="Arial" w:cs="Times New Roman"/>
      <w:sz w:val="24"/>
    </w:rPr>
  </w:style>
  <w:style w:type="character" w:customStyle="1" w:styleId="9Char">
    <w:name w:val="标题 9 Char"/>
    <w:basedOn w:val="a0"/>
    <w:link w:val="9"/>
    <w:semiHidden/>
    <w:rsid w:val="005618FC"/>
    <w:rPr>
      <w:rFonts w:ascii="Arial" w:eastAsia="仿宋" w:hAnsi="Arial" w:cs="仿宋"/>
      <w:sz w:val="28"/>
      <w:lang w:val="zh-CN" w:bidi="zh-CN"/>
    </w:rPr>
  </w:style>
  <w:style w:type="paragraph" w:styleId="ac">
    <w:name w:val="Normal Indent"/>
    <w:basedOn w:val="a"/>
    <w:qFormat/>
    <w:rsid w:val="005618FC"/>
    <w:pPr>
      <w:ind w:firstLineChars="200" w:firstLine="420"/>
    </w:pPr>
    <w:rPr>
      <w:rFonts w:eastAsia="仿宋"/>
      <w:sz w:val="28"/>
    </w:rPr>
  </w:style>
  <w:style w:type="table" w:styleId="ad">
    <w:name w:val="Table Grid"/>
    <w:basedOn w:val="a1"/>
    <w:qFormat/>
    <w:rsid w:val="005618FC"/>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qFormat="1"/>
    <w:lsdException w:name="annotation text" w:uiPriority="0" w:qFormat="1"/>
    <w:lsdException w:name="header" w:uiPriority="0" w:qFormat="1"/>
    <w:lsdException w:name="footer" w:uiPriority="0" w:qFormat="1"/>
    <w:lsdException w:name="caption" w:uiPriority="35" w:qFormat="1"/>
    <w:lsdException w:name="Title" w:semiHidden="0" w:uiPriority="10" w:unhideWhenUsed="0" w:qFormat="1"/>
    <w:lsdException w:name="Default Paragraph Font" w:uiPriority="1"/>
    <w:lsdException w:name="Body Text" w:uiPriority="1" w:qFormat="1"/>
    <w:lsdException w:name="Body Text Indent" w:qFormat="1"/>
    <w:lsdException w:name="Subtitle" w:semiHidden="0" w:uiPriority="11" w:unhideWhenUsed="0" w:qFormat="1"/>
    <w:lsdException w:name="Body Text First Indent 2" w:qFormat="1"/>
    <w:lsdException w:name="Strong" w:semiHidden="0" w:uiPriority="22" w:unhideWhenUsed="0" w:qFormat="1"/>
    <w:lsdException w:name="Emphasis" w:semiHidden="0" w:uiPriority="20" w:unhideWhenUsed="0" w:qFormat="1"/>
    <w:lsdException w:name="Plain Text" w:qFormat="1"/>
    <w:lsdException w:name="Normal (Web)" w:uiPriority="0" w:qFormat="1"/>
    <w:lsdException w:name="Balloon Text" w:uiPriority="0"/>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qFormat/>
    <w:rsid w:val="005618FC"/>
    <w:pPr>
      <w:keepNext/>
      <w:keepLines/>
      <w:spacing w:before="340" w:after="330" w:line="578" w:lineRule="auto"/>
      <w:outlineLvl w:val="0"/>
    </w:pPr>
    <w:rPr>
      <w:b/>
      <w:bCs/>
      <w:kern w:val="44"/>
      <w:sz w:val="44"/>
      <w:szCs w:val="44"/>
    </w:rPr>
  </w:style>
  <w:style w:type="paragraph" w:styleId="2">
    <w:name w:val="heading 2"/>
    <w:basedOn w:val="a"/>
    <w:next w:val="a"/>
    <w:link w:val="2Char"/>
    <w:semiHidden/>
    <w:unhideWhenUsed/>
    <w:qFormat/>
    <w:rsid w:val="005618FC"/>
    <w:pPr>
      <w:keepNext/>
      <w:keepLines/>
      <w:autoSpaceDE w:val="0"/>
      <w:autoSpaceDN w:val="0"/>
      <w:spacing w:before="260" w:after="260" w:line="416" w:lineRule="auto"/>
      <w:jc w:val="left"/>
      <w:outlineLvl w:val="1"/>
    </w:pPr>
    <w:rPr>
      <w:rFonts w:asciiTheme="majorHAnsi" w:eastAsiaTheme="majorEastAsia" w:hAnsiTheme="majorHAnsi" w:cstheme="majorBidi"/>
      <w:b/>
      <w:bCs/>
      <w:kern w:val="0"/>
      <w:sz w:val="32"/>
      <w:szCs w:val="32"/>
      <w:lang w:val="zh-CN" w:bidi="zh-CN"/>
    </w:rPr>
  </w:style>
  <w:style w:type="paragraph" w:styleId="3">
    <w:name w:val="heading 3"/>
    <w:basedOn w:val="a"/>
    <w:next w:val="a"/>
    <w:link w:val="3Char"/>
    <w:qFormat/>
    <w:rsid w:val="005618FC"/>
    <w:pPr>
      <w:autoSpaceDE w:val="0"/>
      <w:autoSpaceDN w:val="0"/>
      <w:spacing w:line="600" w:lineRule="exact"/>
      <w:ind w:firstLineChars="200" w:firstLine="720"/>
      <w:jc w:val="left"/>
      <w:outlineLvl w:val="2"/>
    </w:pPr>
    <w:rPr>
      <w:rFonts w:ascii="宋体" w:eastAsia="仿宋" w:hAnsi="宋体" w:cs="仿宋"/>
      <w:b/>
      <w:bCs/>
      <w:kern w:val="0"/>
      <w:sz w:val="22"/>
      <w:szCs w:val="27"/>
      <w:lang w:val="zh-CN" w:bidi="zh-CN"/>
    </w:rPr>
  </w:style>
  <w:style w:type="paragraph" w:styleId="4">
    <w:name w:val="heading 4"/>
    <w:basedOn w:val="a"/>
    <w:next w:val="a"/>
    <w:link w:val="4Char"/>
    <w:semiHidden/>
    <w:unhideWhenUsed/>
    <w:qFormat/>
    <w:rsid w:val="005618FC"/>
    <w:pPr>
      <w:keepNext/>
      <w:keepLines/>
      <w:spacing w:before="280" w:after="290" w:line="372" w:lineRule="auto"/>
      <w:ind w:left="1284" w:hanging="864"/>
      <w:outlineLvl w:val="3"/>
    </w:pPr>
    <w:rPr>
      <w:rFonts w:ascii="Arial" w:eastAsia="宋体" w:hAnsi="Arial" w:cs="Times New Roman"/>
      <w:b/>
      <w:sz w:val="24"/>
      <w:lang w:val="zh-CN" w:bidi="zh-CN"/>
    </w:rPr>
  </w:style>
  <w:style w:type="paragraph" w:styleId="5">
    <w:name w:val="heading 5"/>
    <w:basedOn w:val="a"/>
    <w:next w:val="a"/>
    <w:link w:val="5Char"/>
    <w:semiHidden/>
    <w:unhideWhenUsed/>
    <w:qFormat/>
    <w:rsid w:val="005618FC"/>
    <w:pPr>
      <w:keepNext/>
      <w:keepLines/>
      <w:spacing w:before="280" w:after="290" w:line="372" w:lineRule="auto"/>
      <w:outlineLvl w:val="4"/>
    </w:pPr>
    <w:rPr>
      <w:rFonts w:ascii="Times New Roman" w:eastAsia="仿宋" w:hAnsi="Times New Roman" w:cs="Times New Roman"/>
      <w:b/>
      <w:sz w:val="28"/>
    </w:rPr>
  </w:style>
  <w:style w:type="paragraph" w:styleId="6">
    <w:name w:val="heading 6"/>
    <w:basedOn w:val="a"/>
    <w:next w:val="a"/>
    <w:link w:val="6Char"/>
    <w:semiHidden/>
    <w:unhideWhenUsed/>
    <w:qFormat/>
    <w:rsid w:val="005618FC"/>
    <w:pPr>
      <w:keepNext/>
      <w:keepLines/>
      <w:spacing w:before="240" w:after="64" w:line="317" w:lineRule="auto"/>
      <w:ind w:hanging="1151"/>
      <w:outlineLvl w:val="5"/>
    </w:pPr>
    <w:rPr>
      <w:rFonts w:ascii="Arial" w:eastAsia="仿宋" w:hAnsi="Arial" w:cs="Times New Roman"/>
      <w:b/>
      <w:sz w:val="24"/>
      <w:szCs w:val="24"/>
    </w:rPr>
  </w:style>
  <w:style w:type="paragraph" w:styleId="7">
    <w:name w:val="heading 7"/>
    <w:basedOn w:val="a"/>
    <w:next w:val="a"/>
    <w:link w:val="7Char"/>
    <w:semiHidden/>
    <w:unhideWhenUsed/>
    <w:qFormat/>
    <w:rsid w:val="005618FC"/>
    <w:pPr>
      <w:keepNext/>
      <w:keepLines/>
      <w:spacing w:before="240" w:after="64" w:line="317" w:lineRule="auto"/>
      <w:ind w:left="1296" w:hanging="1296"/>
      <w:outlineLvl w:val="6"/>
    </w:pPr>
    <w:rPr>
      <w:rFonts w:ascii="Times New Roman" w:eastAsia="仿宋" w:hAnsi="Times New Roman" w:cs="Times New Roman"/>
      <w:b/>
      <w:sz w:val="24"/>
    </w:rPr>
  </w:style>
  <w:style w:type="paragraph" w:styleId="8">
    <w:name w:val="heading 8"/>
    <w:basedOn w:val="a"/>
    <w:next w:val="a"/>
    <w:link w:val="8Char"/>
    <w:semiHidden/>
    <w:unhideWhenUsed/>
    <w:qFormat/>
    <w:rsid w:val="005618FC"/>
    <w:pPr>
      <w:keepNext/>
      <w:keepLines/>
      <w:spacing w:before="240" w:after="64" w:line="317" w:lineRule="auto"/>
      <w:ind w:left="1440" w:hanging="1440"/>
      <w:outlineLvl w:val="7"/>
    </w:pPr>
    <w:rPr>
      <w:rFonts w:ascii="Arial" w:eastAsia="仿宋" w:hAnsi="Arial" w:cs="Times New Roman"/>
      <w:sz w:val="24"/>
    </w:rPr>
  </w:style>
  <w:style w:type="paragraph" w:styleId="9">
    <w:name w:val="heading 9"/>
    <w:basedOn w:val="a"/>
    <w:next w:val="a"/>
    <w:link w:val="9Char"/>
    <w:semiHidden/>
    <w:unhideWhenUsed/>
    <w:qFormat/>
    <w:rsid w:val="005618FC"/>
    <w:pPr>
      <w:keepNext/>
      <w:keepLines/>
      <w:spacing w:before="240" w:after="64" w:line="317" w:lineRule="auto"/>
      <w:ind w:left="1583" w:hanging="1583"/>
      <w:outlineLvl w:val="8"/>
    </w:pPr>
    <w:rPr>
      <w:rFonts w:ascii="Arial" w:eastAsia="仿宋" w:hAnsi="Arial" w:cs="仿宋"/>
      <w:sz w:val="28"/>
      <w:lang w:val="zh-CN" w:bidi="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basedOn w:val="a0"/>
    <w:link w:val="2"/>
    <w:semiHidden/>
    <w:qFormat/>
    <w:rsid w:val="005618FC"/>
    <w:rPr>
      <w:rFonts w:asciiTheme="majorHAnsi" w:eastAsiaTheme="majorEastAsia" w:hAnsiTheme="majorHAnsi" w:cstheme="majorBidi"/>
      <w:b/>
      <w:bCs/>
      <w:kern w:val="0"/>
      <w:sz w:val="32"/>
      <w:szCs w:val="32"/>
      <w:lang w:val="zh-CN" w:bidi="zh-CN"/>
    </w:rPr>
  </w:style>
  <w:style w:type="character" w:customStyle="1" w:styleId="3Char">
    <w:name w:val="标题 3 Char"/>
    <w:basedOn w:val="a0"/>
    <w:link w:val="3"/>
    <w:rsid w:val="005618FC"/>
    <w:rPr>
      <w:rFonts w:ascii="宋体" w:eastAsia="仿宋" w:hAnsi="宋体" w:cs="仿宋"/>
      <w:b/>
      <w:bCs/>
      <w:kern w:val="0"/>
      <w:sz w:val="22"/>
      <w:szCs w:val="27"/>
      <w:lang w:val="zh-CN" w:bidi="zh-CN"/>
    </w:rPr>
  </w:style>
  <w:style w:type="paragraph" w:styleId="a3">
    <w:name w:val="Body Text Indent"/>
    <w:basedOn w:val="a"/>
    <w:link w:val="Char"/>
    <w:uiPriority w:val="99"/>
    <w:unhideWhenUsed/>
    <w:qFormat/>
    <w:rsid w:val="005618FC"/>
    <w:pPr>
      <w:spacing w:after="120"/>
      <w:ind w:leftChars="200" w:left="420"/>
    </w:pPr>
  </w:style>
  <w:style w:type="character" w:customStyle="1" w:styleId="Char">
    <w:name w:val="正文文本缩进 Char"/>
    <w:basedOn w:val="a0"/>
    <w:link w:val="a3"/>
    <w:uiPriority w:val="99"/>
    <w:semiHidden/>
    <w:qFormat/>
    <w:rsid w:val="005618FC"/>
  </w:style>
  <w:style w:type="paragraph" w:styleId="20">
    <w:name w:val="Body Text First Indent 2"/>
    <w:basedOn w:val="a3"/>
    <w:link w:val="2Char0"/>
    <w:uiPriority w:val="99"/>
    <w:unhideWhenUsed/>
    <w:qFormat/>
    <w:rsid w:val="005618FC"/>
    <w:pPr>
      <w:autoSpaceDE w:val="0"/>
      <w:autoSpaceDN w:val="0"/>
      <w:ind w:firstLineChars="200" w:firstLine="420"/>
      <w:jc w:val="left"/>
    </w:pPr>
    <w:rPr>
      <w:rFonts w:ascii="仿宋" w:eastAsia="宋体" w:hAnsi="仿宋" w:cs="仿宋"/>
      <w:kern w:val="0"/>
      <w:lang w:val="zh-CN" w:bidi="zh-CN"/>
    </w:rPr>
  </w:style>
  <w:style w:type="character" w:customStyle="1" w:styleId="2Char0">
    <w:name w:val="正文首行缩进 2 Char"/>
    <w:basedOn w:val="Char"/>
    <w:link w:val="20"/>
    <w:uiPriority w:val="99"/>
    <w:qFormat/>
    <w:rsid w:val="005618FC"/>
    <w:rPr>
      <w:rFonts w:ascii="仿宋" w:eastAsia="宋体" w:hAnsi="仿宋" w:cs="仿宋"/>
      <w:kern w:val="0"/>
      <w:lang w:val="zh-CN" w:bidi="zh-CN"/>
    </w:rPr>
  </w:style>
  <w:style w:type="paragraph" w:styleId="a4">
    <w:name w:val="annotation text"/>
    <w:basedOn w:val="a"/>
    <w:link w:val="Char0"/>
    <w:qFormat/>
    <w:rsid w:val="005618FC"/>
    <w:pPr>
      <w:autoSpaceDE w:val="0"/>
      <w:autoSpaceDN w:val="0"/>
      <w:jc w:val="left"/>
    </w:pPr>
    <w:rPr>
      <w:rFonts w:ascii="仿宋" w:eastAsia="仿宋" w:hAnsi="仿宋" w:cs="仿宋"/>
      <w:kern w:val="0"/>
      <w:sz w:val="22"/>
      <w:lang w:val="zh-CN" w:bidi="zh-CN"/>
    </w:rPr>
  </w:style>
  <w:style w:type="character" w:customStyle="1" w:styleId="Char0">
    <w:name w:val="批注文字 Char"/>
    <w:basedOn w:val="a0"/>
    <w:link w:val="a4"/>
    <w:rsid w:val="005618FC"/>
    <w:rPr>
      <w:rFonts w:ascii="仿宋" w:eastAsia="仿宋" w:hAnsi="仿宋" w:cs="仿宋"/>
      <w:kern w:val="0"/>
      <w:sz w:val="22"/>
      <w:lang w:val="zh-CN" w:bidi="zh-CN"/>
    </w:rPr>
  </w:style>
  <w:style w:type="paragraph" w:styleId="a5">
    <w:name w:val="Body Text"/>
    <w:basedOn w:val="a"/>
    <w:link w:val="Char1"/>
    <w:uiPriority w:val="1"/>
    <w:qFormat/>
    <w:rsid w:val="005618FC"/>
    <w:pPr>
      <w:autoSpaceDE w:val="0"/>
      <w:autoSpaceDN w:val="0"/>
      <w:jc w:val="left"/>
    </w:pPr>
    <w:rPr>
      <w:rFonts w:ascii="微软雅黑" w:eastAsia="微软雅黑" w:hAnsi="微软雅黑" w:cs="微软雅黑"/>
      <w:kern w:val="0"/>
      <w:sz w:val="24"/>
      <w:szCs w:val="24"/>
      <w:lang w:val="zh-CN" w:bidi="zh-CN"/>
    </w:rPr>
  </w:style>
  <w:style w:type="character" w:customStyle="1" w:styleId="Char1">
    <w:name w:val="正文文本 Char"/>
    <w:basedOn w:val="a0"/>
    <w:link w:val="a5"/>
    <w:uiPriority w:val="1"/>
    <w:rsid w:val="005618FC"/>
    <w:rPr>
      <w:rFonts w:ascii="微软雅黑" w:eastAsia="微软雅黑" w:hAnsi="微软雅黑" w:cs="微软雅黑"/>
      <w:kern w:val="0"/>
      <w:sz w:val="24"/>
      <w:szCs w:val="24"/>
      <w:lang w:val="zh-CN" w:bidi="zh-CN"/>
    </w:rPr>
  </w:style>
  <w:style w:type="paragraph" w:styleId="a6">
    <w:name w:val="Plain Text"/>
    <w:basedOn w:val="a"/>
    <w:link w:val="Char2"/>
    <w:uiPriority w:val="99"/>
    <w:unhideWhenUsed/>
    <w:qFormat/>
    <w:rsid w:val="005618FC"/>
    <w:rPr>
      <w:rFonts w:ascii="等线" w:eastAsia="等线" w:hAnsi="Courier New" w:cs="Courier New"/>
    </w:rPr>
  </w:style>
  <w:style w:type="character" w:customStyle="1" w:styleId="Char2">
    <w:name w:val="纯文本 Char"/>
    <w:basedOn w:val="a0"/>
    <w:link w:val="a6"/>
    <w:uiPriority w:val="99"/>
    <w:qFormat/>
    <w:rsid w:val="005618FC"/>
    <w:rPr>
      <w:rFonts w:ascii="等线" w:eastAsia="等线" w:hAnsi="Courier New" w:cs="Courier New"/>
    </w:rPr>
  </w:style>
  <w:style w:type="paragraph" w:styleId="a7">
    <w:name w:val="footer"/>
    <w:basedOn w:val="a"/>
    <w:link w:val="Char3"/>
    <w:qFormat/>
    <w:rsid w:val="005618FC"/>
    <w:pPr>
      <w:tabs>
        <w:tab w:val="center" w:pos="4153"/>
        <w:tab w:val="right" w:pos="8306"/>
      </w:tabs>
      <w:autoSpaceDE w:val="0"/>
      <w:autoSpaceDN w:val="0"/>
      <w:snapToGrid w:val="0"/>
      <w:jc w:val="left"/>
    </w:pPr>
    <w:rPr>
      <w:rFonts w:ascii="仿宋" w:eastAsia="仿宋" w:hAnsi="仿宋" w:cs="仿宋"/>
      <w:kern w:val="0"/>
      <w:sz w:val="18"/>
      <w:lang w:val="zh-CN" w:bidi="zh-CN"/>
    </w:rPr>
  </w:style>
  <w:style w:type="character" w:customStyle="1" w:styleId="Char3">
    <w:name w:val="页脚 Char"/>
    <w:basedOn w:val="a0"/>
    <w:link w:val="a7"/>
    <w:qFormat/>
    <w:rsid w:val="005618FC"/>
    <w:rPr>
      <w:rFonts w:ascii="仿宋" w:eastAsia="仿宋" w:hAnsi="仿宋" w:cs="仿宋"/>
      <w:kern w:val="0"/>
      <w:sz w:val="18"/>
      <w:lang w:val="zh-CN" w:bidi="zh-CN"/>
    </w:rPr>
  </w:style>
  <w:style w:type="paragraph" w:styleId="a8">
    <w:name w:val="header"/>
    <w:basedOn w:val="a"/>
    <w:link w:val="Char4"/>
    <w:qFormat/>
    <w:rsid w:val="005618FC"/>
    <w:pPr>
      <w:pBdr>
        <w:top w:val="none" w:sz="0" w:space="1" w:color="auto"/>
        <w:left w:val="none" w:sz="0" w:space="4" w:color="auto"/>
        <w:bottom w:val="none" w:sz="0" w:space="1" w:color="auto"/>
        <w:right w:val="none" w:sz="0" w:space="4" w:color="auto"/>
      </w:pBdr>
      <w:tabs>
        <w:tab w:val="center" w:pos="4153"/>
        <w:tab w:val="right" w:pos="8306"/>
      </w:tabs>
      <w:autoSpaceDE w:val="0"/>
      <w:autoSpaceDN w:val="0"/>
      <w:snapToGrid w:val="0"/>
    </w:pPr>
    <w:rPr>
      <w:rFonts w:ascii="仿宋" w:eastAsia="仿宋" w:hAnsi="仿宋" w:cs="仿宋"/>
      <w:kern w:val="0"/>
      <w:sz w:val="18"/>
      <w:lang w:val="zh-CN" w:bidi="zh-CN"/>
    </w:rPr>
  </w:style>
  <w:style w:type="character" w:customStyle="1" w:styleId="Char4">
    <w:name w:val="页眉 Char"/>
    <w:basedOn w:val="a0"/>
    <w:link w:val="a8"/>
    <w:qFormat/>
    <w:rsid w:val="005618FC"/>
    <w:rPr>
      <w:rFonts w:ascii="仿宋" w:eastAsia="仿宋" w:hAnsi="仿宋" w:cs="仿宋"/>
      <w:kern w:val="0"/>
      <w:sz w:val="18"/>
      <w:lang w:val="zh-CN" w:bidi="zh-CN"/>
    </w:rPr>
  </w:style>
  <w:style w:type="paragraph" w:styleId="a9">
    <w:name w:val="List Paragraph"/>
    <w:basedOn w:val="a"/>
    <w:uiPriority w:val="99"/>
    <w:qFormat/>
    <w:rsid w:val="005618FC"/>
    <w:pPr>
      <w:autoSpaceDE w:val="0"/>
      <w:autoSpaceDN w:val="0"/>
      <w:ind w:firstLineChars="200" w:firstLine="420"/>
      <w:jc w:val="left"/>
    </w:pPr>
    <w:rPr>
      <w:rFonts w:ascii="仿宋" w:eastAsia="仿宋" w:hAnsi="仿宋" w:cs="仿宋"/>
      <w:kern w:val="0"/>
      <w:sz w:val="22"/>
      <w:lang w:val="zh-CN" w:bidi="zh-CN"/>
    </w:rPr>
  </w:style>
  <w:style w:type="paragraph" w:styleId="aa">
    <w:name w:val="Balloon Text"/>
    <w:basedOn w:val="a"/>
    <w:link w:val="Char5"/>
    <w:rsid w:val="005618FC"/>
    <w:pPr>
      <w:autoSpaceDE w:val="0"/>
      <w:autoSpaceDN w:val="0"/>
      <w:jc w:val="left"/>
    </w:pPr>
    <w:rPr>
      <w:rFonts w:ascii="仿宋" w:eastAsia="仿宋" w:hAnsi="仿宋" w:cs="仿宋"/>
      <w:kern w:val="0"/>
      <w:sz w:val="18"/>
      <w:szCs w:val="18"/>
      <w:lang w:val="zh-CN" w:bidi="zh-CN"/>
    </w:rPr>
  </w:style>
  <w:style w:type="character" w:customStyle="1" w:styleId="Char5">
    <w:name w:val="批注框文本 Char"/>
    <w:basedOn w:val="a0"/>
    <w:link w:val="aa"/>
    <w:rsid w:val="005618FC"/>
    <w:rPr>
      <w:rFonts w:ascii="仿宋" w:eastAsia="仿宋" w:hAnsi="仿宋" w:cs="仿宋"/>
      <w:kern w:val="0"/>
      <w:sz w:val="18"/>
      <w:szCs w:val="18"/>
      <w:lang w:val="zh-CN" w:bidi="zh-CN"/>
    </w:rPr>
  </w:style>
  <w:style w:type="paragraph" w:customStyle="1" w:styleId="21">
    <w:name w:val="正文首行缩进 21"/>
    <w:basedOn w:val="a3"/>
    <w:semiHidden/>
    <w:qFormat/>
    <w:rsid w:val="005618FC"/>
    <w:pPr>
      <w:autoSpaceDE w:val="0"/>
      <w:autoSpaceDN w:val="0"/>
      <w:spacing w:before="100" w:beforeAutospacing="1" w:after="0"/>
      <w:ind w:firstLineChars="200" w:firstLine="420"/>
      <w:jc w:val="left"/>
    </w:pPr>
    <w:rPr>
      <w:rFonts w:ascii="仿宋" w:eastAsia="宋体" w:hAnsi="仿宋" w:cs="宋体"/>
      <w:kern w:val="0"/>
      <w:szCs w:val="21"/>
    </w:rPr>
  </w:style>
  <w:style w:type="paragraph" w:styleId="ab">
    <w:name w:val="Normal (Web)"/>
    <w:basedOn w:val="a"/>
    <w:unhideWhenUsed/>
    <w:qFormat/>
    <w:rsid w:val="005618FC"/>
    <w:pPr>
      <w:autoSpaceDE w:val="0"/>
      <w:autoSpaceDN w:val="0"/>
      <w:jc w:val="left"/>
    </w:pPr>
    <w:rPr>
      <w:rFonts w:ascii="仿宋" w:eastAsia="仿宋" w:hAnsi="仿宋" w:cs="宋体"/>
      <w:kern w:val="0"/>
      <w:sz w:val="24"/>
    </w:rPr>
  </w:style>
  <w:style w:type="paragraph" w:customStyle="1" w:styleId="10">
    <w:name w:val="正文1"/>
    <w:basedOn w:val="a"/>
    <w:qFormat/>
    <w:rsid w:val="005618FC"/>
    <w:pPr>
      <w:widowControl/>
    </w:pPr>
    <w:rPr>
      <w:rFonts w:ascii="宋体" w:eastAsia="宋体" w:hAnsi="宋体" w:cs="Times New Roman" w:hint="eastAsia"/>
      <w:szCs w:val="21"/>
    </w:rPr>
  </w:style>
  <w:style w:type="character" w:customStyle="1" w:styleId="1Char">
    <w:name w:val="标题 1 Char"/>
    <w:basedOn w:val="a0"/>
    <w:link w:val="1"/>
    <w:uiPriority w:val="9"/>
    <w:rsid w:val="005618FC"/>
    <w:rPr>
      <w:b/>
      <w:bCs/>
      <w:kern w:val="44"/>
      <w:sz w:val="44"/>
      <w:szCs w:val="44"/>
    </w:rPr>
  </w:style>
  <w:style w:type="character" w:customStyle="1" w:styleId="4Char">
    <w:name w:val="标题 4 Char"/>
    <w:basedOn w:val="a0"/>
    <w:link w:val="4"/>
    <w:semiHidden/>
    <w:qFormat/>
    <w:rsid w:val="005618FC"/>
    <w:rPr>
      <w:rFonts w:ascii="Arial" w:eastAsia="宋体" w:hAnsi="Arial" w:cs="Times New Roman"/>
      <w:b/>
      <w:sz w:val="24"/>
      <w:lang w:val="zh-CN" w:bidi="zh-CN"/>
    </w:rPr>
  </w:style>
  <w:style w:type="character" w:customStyle="1" w:styleId="5Char">
    <w:name w:val="标题 5 Char"/>
    <w:basedOn w:val="a0"/>
    <w:link w:val="5"/>
    <w:semiHidden/>
    <w:rsid w:val="005618FC"/>
    <w:rPr>
      <w:rFonts w:ascii="Times New Roman" w:eastAsia="仿宋" w:hAnsi="Times New Roman" w:cs="Times New Roman"/>
      <w:b/>
      <w:sz w:val="28"/>
    </w:rPr>
  </w:style>
  <w:style w:type="character" w:customStyle="1" w:styleId="6Char">
    <w:name w:val="标题 6 Char"/>
    <w:basedOn w:val="a0"/>
    <w:link w:val="6"/>
    <w:semiHidden/>
    <w:rsid w:val="005618FC"/>
    <w:rPr>
      <w:rFonts w:ascii="Arial" w:eastAsia="仿宋" w:hAnsi="Arial" w:cs="Times New Roman"/>
      <w:b/>
      <w:sz w:val="24"/>
      <w:szCs w:val="24"/>
    </w:rPr>
  </w:style>
  <w:style w:type="character" w:customStyle="1" w:styleId="7Char">
    <w:name w:val="标题 7 Char"/>
    <w:basedOn w:val="a0"/>
    <w:link w:val="7"/>
    <w:semiHidden/>
    <w:rsid w:val="005618FC"/>
    <w:rPr>
      <w:rFonts w:ascii="Times New Roman" w:eastAsia="仿宋" w:hAnsi="Times New Roman" w:cs="Times New Roman"/>
      <w:b/>
      <w:sz w:val="24"/>
    </w:rPr>
  </w:style>
  <w:style w:type="character" w:customStyle="1" w:styleId="8Char">
    <w:name w:val="标题 8 Char"/>
    <w:basedOn w:val="a0"/>
    <w:link w:val="8"/>
    <w:semiHidden/>
    <w:rsid w:val="005618FC"/>
    <w:rPr>
      <w:rFonts w:ascii="Arial" w:eastAsia="仿宋" w:hAnsi="Arial" w:cs="Times New Roman"/>
      <w:sz w:val="24"/>
    </w:rPr>
  </w:style>
  <w:style w:type="character" w:customStyle="1" w:styleId="9Char">
    <w:name w:val="标题 9 Char"/>
    <w:basedOn w:val="a0"/>
    <w:link w:val="9"/>
    <w:semiHidden/>
    <w:rsid w:val="005618FC"/>
    <w:rPr>
      <w:rFonts w:ascii="Arial" w:eastAsia="仿宋" w:hAnsi="Arial" w:cs="仿宋"/>
      <w:sz w:val="28"/>
      <w:lang w:val="zh-CN" w:bidi="zh-CN"/>
    </w:rPr>
  </w:style>
  <w:style w:type="paragraph" w:styleId="ac">
    <w:name w:val="Normal Indent"/>
    <w:basedOn w:val="a"/>
    <w:qFormat/>
    <w:rsid w:val="005618FC"/>
    <w:pPr>
      <w:ind w:firstLineChars="200" w:firstLine="420"/>
    </w:pPr>
    <w:rPr>
      <w:rFonts w:eastAsia="仿宋"/>
      <w:sz w:val="28"/>
    </w:rPr>
  </w:style>
  <w:style w:type="table" w:styleId="ad">
    <w:name w:val="Table Grid"/>
    <w:basedOn w:val="a1"/>
    <w:qFormat/>
    <w:rsid w:val="005618FC"/>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102</Pages>
  <Words>7395</Words>
  <Characters>42156</Characters>
  <DocSecurity>0</DocSecurity>
  <Lines>351</Lines>
  <Paragraphs>98</Paragraphs>
  <ScaleCrop>false</ScaleCrop>
  <Company/>
  <LinksUpToDate>false</LinksUpToDate>
  <CharactersWithSpaces>49453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2023-04-15T06:29:00Z</dcterms:created>
  <dcterms:modified xsi:type="dcterms:W3CDTF">2023-04-15T06:55:00Z</dcterms:modified>
</cp:coreProperties>
</file>