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ACA80" w14:textId="77777777" w:rsidR="00C25375" w:rsidRDefault="00000000">
      <w:pPr>
        <w:pStyle w:val="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5FC59" wp14:editId="790E9C2C">
                <wp:simplePos x="0" y="0"/>
                <wp:positionH relativeFrom="column">
                  <wp:posOffset>551815</wp:posOffset>
                </wp:positionH>
                <wp:positionV relativeFrom="paragraph">
                  <wp:posOffset>-954405</wp:posOffset>
                </wp:positionV>
                <wp:extent cx="6654800" cy="1047750"/>
                <wp:effectExtent l="0" t="0" r="0" b="635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66215" y="188595"/>
                          <a:ext cx="6654800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17DF20" w14:textId="52D619CC" w:rsidR="00C25375" w:rsidRDefault="00C2537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E5FC59" id="_x0000_t202" coordsize="21600,21600" o:spt="202" path="m,l,21600r21600,l21600,xe">
                <v:stroke joinstyle="miter"/>
                <v:path gradientshapeok="t" o:connecttype="rect"/>
              </v:shapetype>
              <v:shape id="文本框 7" o:spid="_x0000_s1026" type="#_x0000_t202" style="position:absolute;left:0;text-align:left;margin-left:43.45pt;margin-top:-75.15pt;width:524pt;height:8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" fillcolor="white [3201]" stroked="f" strokeweight=".5pt">
                <v:textbox>
                  <w:txbxContent>
                    <w:p w14:paraId="0517DF20" w14:textId="52D619CC" w:rsidR="00C25375" w:rsidRDefault="00C25375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汽车营销赛项技能模块汇总</w:t>
      </w:r>
    </w:p>
    <w:tbl>
      <w:tblPr>
        <w:tblW w:w="13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1276"/>
        <w:gridCol w:w="1602"/>
        <w:gridCol w:w="1377"/>
        <w:gridCol w:w="2660"/>
        <w:gridCol w:w="2200"/>
        <w:gridCol w:w="1250"/>
        <w:gridCol w:w="1280"/>
        <w:gridCol w:w="915"/>
      </w:tblGrid>
      <w:tr w:rsidR="00C25375" w14:paraId="32064C5C" w14:textId="77777777">
        <w:trPr>
          <w:trHeight w:val="567"/>
          <w:jc w:val="center"/>
        </w:trPr>
        <w:tc>
          <w:tcPr>
            <w:tcW w:w="3748" w:type="dxa"/>
            <w:gridSpan w:val="3"/>
            <w:vAlign w:val="center"/>
          </w:tcPr>
          <w:p w14:paraId="2E6755F6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赛项名称</w:t>
            </w:r>
          </w:p>
        </w:tc>
        <w:tc>
          <w:tcPr>
            <w:tcW w:w="4037" w:type="dxa"/>
            <w:gridSpan w:val="2"/>
            <w:vAlign w:val="center"/>
          </w:tcPr>
          <w:p w14:paraId="4D598074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汽车营销</w:t>
            </w:r>
          </w:p>
        </w:tc>
        <w:tc>
          <w:tcPr>
            <w:tcW w:w="2200" w:type="dxa"/>
            <w:vAlign w:val="center"/>
          </w:tcPr>
          <w:p w14:paraId="7DA1C3EB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英语名称</w:t>
            </w:r>
          </w:p>
        </w:tc>
        <w:tc>
          <w:tcPr>
            <w:tcW w:w="3445" w:type="dxa"/>
            <w:gridSpan w:val="3"/>
            <w:vAlign w:val="center"/>
          </w:tcPr>
          <w:p w14:paraId="41E61026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Automotive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Marketing</w:t>
            </w:r>
          </w:p>
        </w:tc>
      </w:tr>
      <w:tr w:rsidR="00C25375" w14:paraId="5634A7EB" w14:textId="77777777">
        <w:trPr>
          <w:trHeight w:val="567"/>
          <w:jc w:val="center"/>
        </w:trPr>
        <w:tc>
          <w:tcPr>
            <w:tcW w:w="3748" w:type="dxa"/>
            <w:gridSpan w:val="3"/>
            <w:vAlign w:val="center"/>
          </w:tcPr>
          <w:p w14:paraId="36AC34FF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赛项编号</w:t>
            </w:r>
          </w:p>
        </w:tc>
        <w:tc>
          <w:tcPr>
            <w:tcW w:w="4037" w:type="dxa"/>
            <w:gridSpan w:val="2"/>
            <w:vAlign w:val="center"/>
          </w:tcPr>
          <w:p w14:paraId="0779F0BC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GZ027</w:t>
            </w:r>
          </w:p>
        </w:tc>
        <w:tc>
          <w:tcPr>
            <w:tcW w:w="2200" w:type="dxa"/>
            <w:vAlign w:val="center"/>
          </w:tcPr>
          <w:p w14:paraId="6C150475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归属产业</w:t>
            </w:r>
          </w:p>
        </w:tc>
        <w:tc>
          <w:tcPr>
            <w:tcW w:w="3445" w:type="dxa"/>
            <w:gridSpan w:val="3"/>
            <w:vAlign w:val="center"/>
          </w:tcPr>
          <w:p w14:paraId="7D58E420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汽车产业</w:t>
            </w:r>
          </w:p>
        </w:tc>
      </w:tr>
      <w:tr w:rsidR="00C25375" w14:paraId="48091A64" w14:textId="77777777">
        <w:trPr>
          <w:trHeight w:val="567"/>
          <w:jc w:val="center"/>
        </w:trPr>
        <w:tc>
          <w:tcPr>
            <w:tcW w:w="13430" w:type="dxa"/>
            <w:gridSpan w:val="9"/>
            <w:vAlign w:val="center"/>
          </w:tcPr>
          <w:p w14:paraId="3D1ACBCC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赛项组别</w:t>
            </w:r>
          </w:p>
        </w:tc>
      </w:tr>
      <w:tr w:rsidR="00C25375" w14:paraId="5950AD89" w14:textId="77777777">
        <w:trPr>
          <w:trHeight w:val="567"/>
          <w:jc w:val="center"/>
        </w:trPr>
        <w:tc>
          <w:tcPr>
            <w:tcW w:w="7785" w:type="dxa"/>
            <w:gridSpan w:val="5"/>
            <w:vAlign w:val="center"/>
          </w:tcPr>
          <w:p w14:paraId="20463A88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cs="仿宋_GB2312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中职组</w:t>
            </w:r>
          </w:p>
        </w:tc>
        <w:tc>
          <w:tcPr>
            <w:tcW w:w="5645" w:type="dxa"/>
            <w:gridSpan w:val="4"/>
            <w:vAlign w:val="center"/>
          </w:tcPr>
          <w:p w14:paraId="414042D5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高职组</w:t>
            </w:r>
          </w:p>
        </w:tc>
      </w:tr>
      <w:tr w:rsidR="00C25375" w14:paraId="5AF2C7D7" w14:textId="77777777">
        <w:trPr>
          <w:trHeight w:val="567"/>
          <w:jc w:val="center"/>
        </w:trPr>
        <w:tc>
          <w:tcPr>
            <w:tcW w:w="7785" w:type="dxa"/>
            <w:gridSpan w:val="5"/>
            <w:vAlign w:val="center"/>
          </w:tcPr>
          <w:p w14:paraId="071E378A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cs="仿宋_GB2312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□学生组 □教师组 □师生联队试点赛项</w:t>
            </w:r>
          </w:p>
        </w:tc>
        <w:tc>
          <w:tcPr>
            <w:tcW w:w="5645" w:type="dxa"/>
            <w:gridSpan w:val="4"/>
            <w:vAlign w:val="center"/>
          </w:tcPr>
          <w:p w14:paraId="2D4569A6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 2" w:char="F052"/>
            </w: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学生组 □教师组 □师生联队试点赛项</w:t>
            </w:r>
          </w:p>
        </w:tc>
      </w:tr>
      <w:tr w:rsidR="00C25375" w14:paraId="010A1044" w14:textId="77777777">
        <w:trPr>
          <w:trHeight w:val="567"/>
          <w:jc w:val="center"/>
        </w:trPr>
        <w:tc>
          <w:tcPr>
            <w:tcW w:w="7785" w:type="dxa"/>
            <w:gridSpan w:val="5"/>
            <w:vAlign w:val="center"/>
          </w:tcPr>
          <w:p w14:paraId="2EE96856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cs="仿宋_GB2312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模块数量</w:t>
            </w:r>
          </w:p>
        </w:tc>
        <w:tc>
          <w:tcPr>
            <w:tcW w:w="5645" w:type="dxa"/>
            <w:gridSpan w:val="4"/>
            <w:vAlign w:val="center"/>
          </w:tcPr>
          <w:p w14:paraId="4B546DEE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cs="仿宋_GB2312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C25375" w14:paraId="737953EF" w14:textId="77777777">
        <w:trPr>
          <w:trHeight w:val="567"/>
          <w:jc w:val="center"/>
        </w:trPr>
        <w:tc>
          <w:tcPr>
            <w:tcW w:w="870" w:type="dxa"/>
            <w:vAlign w:val="center"/>
          </w:tcPr>
          <w:p w14:paraId="7A1EBB25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模块序号</w:t>
            </w:r>
          </w:p>
        </w:tc>
        <w:tc>
          <w:tcPr>
            <w:tcW w:w="1276" w:type="dxa"/>
            <w:vAlign w:val="center"/>
          </w:tcPr>
          <w:p w14:paraId="07FE6E5C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技能竞赛内容</w:t>
            </w:r>
          </w:p>
        </w:tc>
        <w:tc>
          <w:tcPr>
            <w:tcW w:w="2979" w:type="dxa"/>
            <w:gridSpan w:val="2"/>
            <w:vAlign w:val="center"/>
          </w:tcPr>
          <w:p w14:paraId="46DC7E70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技术技能要点</w:t>
            </w:r>
          </w:p>
        </w:tc>
        <w:tc>
          <w:tcPr>
            <w:tcW w:w="2660" w:type="dxa"/>
            <w:vAlign w:val="center"/>
          </w:tcPr>
          <w:p w14:paraId="13EB5F50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专业知识能力要求</w:t>
            </w:r>
          </w:p>
        </w:tc>
        <w:tc>
          <w:tcPr>
            <w:tcW w:w="2200" w:type="dxa"/>
            <w:vAlign w:val="center"/>
          </w:tcPr>
          <w:p w14:paraId="47B4449F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对应核心课程</w:t>
            </w:r>
          </w:p>
        </w:tc>
        <w:tc>
          <w:tcPr>
            <w:tcW w:w="1250" w:type="dxa"/>
            <w:vAlign w:val="center"/>
          </w:tcPr>
          <w:p w14:paraId="69B96951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权重占比</w:t>
            </w:r>
          </w:p>
          <w:p w14:paraId="090A354D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（%）</w:t>
            </w:r>
          </w:p>
        </w:tc>
        <w:tc>
          <w:tcPr>
            <w:tcW w:w="1280" w:type="dxa"/>
            <w:vAlign w:val="center"/>
          </w:tcPr>
          <w:p w14:paraId="67AB7B86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竞赛时间</w:t>
            </w:r>
          </w:p>
          <w:p w14:paraId="38AEB87E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（min）</w:t>
            </w:r>
          </w:p>
        </w:tc>
        <w:tc>
          <w:tcPr>
            <w:tcW w:w="915" w:type="dxa"/>
            <w:vAlign w:val="center"/>
          </w:tcPr>
          <w:p w14:paraId="21E89A6F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评分方法</w:t>
            </w:r>
          </w:p>
        </w:tc>
      </w:tr>
      <w:tr w:rsidR="00C25375" w14:paraId="37BC41C8" w14:textId="77777777">
        <w:trPr>
          <w:trHeight w:val="567"/>
          <w:jc w:val="center"/>
        </w:trPr>
        <w:tc>
          <w:tcPr>
            <w:tcW w:w="870" w:type="dxa"/>
            <w:vAlign w:val="center"/>
          </w:tcPr>
          <w:p w14:paraId="10960032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模块1</w:t>
            </w:r>
          </w:p>
        </w:tc>
        <w:tc>
          <w:tcPr>
            <w:tcW w:w="1276" w:type="dxa"/>
            <w:vAlign w:val="center"/>
          </w:tcPr>
          <w:p w14:paraId="6592481E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汽车新媒体营销策划与销售作业模块</w:t>
            </w:r>
          </w:p>
        </w:tc>
        <w:tc>
          <w:tcPr>
            <w:tcW w:w="2979" w:type="dxa"/>
            <w:gridSpan w:val="2"/>
            <w:vAlign w:val="center"/>
          </w:tcPr>
          <w:p w14:paraId="37E58B74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能够对企业所处的微观环境、宏观环境进行分析</w:t>
            </w:r>
          </w:p>
          <w:p w14:paraId="7C23B1D6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2.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能够运用现代营销学基础知识和营销技巧进行策划调研分析</w:t>
            </w:r>
          </w:p>
          <w:p w14:paraId="006A50A3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3.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能够进行汽车市场营销策划方案设计</w:t>
            </w:r>
          </w:p>
          <w:p w14:paraId="09A4344A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能够利用新媒体手段进行产品推广</w:t>
            </w:r>
          </w:p>
          <w:p w14:paraId="7B76C1C3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能够通过直播等新媒体手段实现车辆展示</w:t>
            </w:r>
          </w:p>
          <w:p w14:paraId="15F45B1A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lastRenderedPageBreak/>
              <w:t>6.能够有效开展展厅销售活动</w:t>
            </w:r>
          </w:p>
        </w:tc>
        <w:tc>
          <w:tcPr>
            <w:tcW w:w="2660" w:type="dxa"/>
            <w:vAlign w:val="center"/>
          </w:tcPr>
          <w:p w14:paraId="5A57BD0D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汽车商务礼仪及规范</w:t>
            </w:r>
          </w:p>
          <w:p w14:paraId="72FC75EF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汽车营销策划流程及策略应用</w:t>
            </w:r>
          </w:p>
          <w:p w14:paraId="5A454656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3.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新媒体营销理论与要点</w:t>
            </w:r>
          </w:p>
          <w:p w14:paraId="2EA83C77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4.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汽车营销策划创新方式</w:t>
            </w:r>
          </w:p>
          <w:p w14:paraId="0724784D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销售促单技巧与异议应对策略</w:t>
            </w:r>
          </w:p>
          <w:p w14:paraId="1D27D800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汽车整车销售流程及规范</w:t>
            </w:r>
          </w:p>
        </w:tc>
        <w:tc>
          <w:tcPr>
            <w:tcW w:w="2200" w:type="dxa"/>
            <w:vAlign w:val="center"/>
          </w:tcPr>
          <w:p w14:paraId="1C962A0E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汽车销售实务</w:t>
            </w:r>
          </w:p>
          <w:p w14:paraId="47D81B73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汽车商务礼仪</w:t>
            </w:r>
          </w:p>
          <w:p w14:paraId="48A1E5BD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汽车新媒体营销</w:t>
            </w:r>
          </w:p>
          <w:p w14:paraId="05F77122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汽车营销基础与实务</w:t>
            </w:r>
          </w:p>
          <w:p w14:paraId="00BBE74B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汽车性能与评价</w:t>
            </w:r>
          </w:p>
          <w:p w14:paraId="43A4D5BA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汽车电子商务</w:t>
            </w:r>
          </w:p>
          <w:p w14:paraId="25A8243A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sz w:val="24"/>
                <w:szCs w:val="24"/>
                <w:lang w:val="en-US"/>
              </w:rPr>
              <w:t>汽车数据分析与应用</w:t>
            </w:r>
          </w:p>
        </w:tc>
        <w:tc>
          <w:tcPr>
            <w:tcW w:w="1250" w:type="dxa"/>
            <w:vAlign w:val="center"/>
          </w:tcPr>
          <w:p w14:paraId="3E829A57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280" w:type="dxa"/>
            <w:vAlign w:val="center"/>
          </w:tcPr>
          <w:p w14:paraId="3367CA35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15" w:type="dxa"/>
            <w:vAlign w:val="center"/>
          </w:tcPr>
          <w:p w14:paraId="2FC51B7C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过程评分</w:t>
            </w:r>
          </w:p>
        </w:tc>
      </w:tr>
      <w:tr w:rsidR="00C25375" w14:paraId="13485608" w14:textId="77777777">
        <w:trPr>
          <w:trHeight w:val="567"/>
          <w:jc w:val="center"/>
        </w:trPr>
        <w:tc>
          <w:tcPr>
            <w:tcW w:w="870" w:type="dxa"/>
            <w:vAlign w:val="center"/>
          </w:tcPr>
          <w:p w14:paraId="4C347869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模块2</w:t>
            </w:r>
          </w:p>
        </w:tc>
        <w:tc>
          <w:tcPr>
            <w:tcW w:w="1276" w:type="dxa"/>
            <w:vAlign w:val="center"/>
          </w:tcPr>
          <w:p w14:paraId="13FC3D6C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机动车鉴定与评估作业模块</w:t>
            </w:r>
          </w:p>
        </w:tc>
        <w:tc>
          <w:tcPr>
            <w:tcW w:w="2979" w:type="dxa"/>
            <w:gridSpan w:val="2"/>
            <w:vAlign w:val="center"/>
          </w:tcPr>
          <w:p w14:paraId="4ECD1394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1.能够与客户签订机动车鉴定评估委托书；</w:t>
            </w:r>
          </w:p>
          <w:p w14:paraId="2C74E936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2.能够识别可交易车辆，判别车辆的合法性；</w:t>
            </w:r>
          </w:p>
          <w:p w14:paraId="1C238B4B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3.能够对机动车进行技术鉴定；</w:t>
            </w:r>
          </w:p>
          <w:p w14:paraId="1AA38B73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4.能够对机动车进行价值计算；</w:t>
            </w:r>
          </w:p>
          <w:p w14:paraId="0F296E08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5.能够编制机动手车鉴定评估报告；</w:t>
            </w:r>
          </w:p>
          <w:p w14:paraId="436EE5AC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6.能够对燃油车和新能源车常见性能进行计算或判定。</w:t>
            </w:r>
          </w:p>
        </w:tc>
        <w:tc>
          <w:tcPr>
            <w:tcW w:w="2660" w:type="dxa"/>
            <w:vAlign w:val="center"/>
          </w:tcPr>
          <w:p w14:paraId="106DDD3D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1.机动车鉴定评估程序与方法</w:t>
            </w:r>
          </w:p>
          <w:p w14:paraId="61CD3A42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2.机动车技术状况评定内容与方法</w:t>
            </w:r>
          </w:p>
          <w:p w14:paraId="1940F2A9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3.机动车价值评估方法</w:t>
            </w:r>
          </w:p>
          <w:p w14:paraId="6BA9FA75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4.机动车鉴定评估报告编制方法</w:t>
            </w:r>
          </w:p>
          <w:p w14:paraId="72FA5C21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5.机动车性能测试与评价</w:t>
            </w:r>
          </w:p>
          <w:p w14:paraId="09AD411F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6.机动车整备方法</w:t>
            </w:r>
          </w:p>
          <w:p w14:paraId="56A801BA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7.机动车交易方法</w:t>
            </w:r>
          </w:p>
        </w:tc>
        <w:tc>
          <w:tcPr>
            <w:tcW w:w="2200" w:type="dxa"/>
            <w:vAlign w:val="center"/>
          </w:tcPr>
          <w:p w14:paraId="065710A5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二手车鉴定评估与交易</w:t>
            </w:r>
          </w:p>
          <w:p w14:paraId="552635C6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二手车交易实务</w:t>
            </w:r>
          </w:p>
          <w:p w14:paraId="35E9D0BC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汽车性能评价与选购</w:t>
            </w:r>
          </w:p>
          <w:p w14:paraId="65F99409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汽车车身修复技术</w:t>
            </w:r>
          </w:p>
          <w:p w14:paraId="32B11202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sz w:val="24"/>
                <w:szCs w:val="24"/>
                <w:lang w:val="en-US"/>
              </w:rPr>
              <w:t>二手车整备</w:t>
            </w:r>
          </w:p>
        </w:tc>
        <w:tc>
          <w:tcPr>
            <w:tcW w:w="1250" w:type="dxa"/>
            <w:vAlign w:val="center"/>
          </w:tcPr>
          <w:p w14:paraId="4E0CB06A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35%</w:t>
            </w:r>
          </w:p>
        </w:tc>
        <w:tc>
          <w:tcPr>
            <w:tcW w:w="1280" w:type="dxa"/>
            <w:vAlign w:val="center"/>
          </w:tcPr>
          <w:p w14:paraId="57D8BC9B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915" w:type="dxa"/>
            <w:vAlign w:val="center"/>
          </w:tcPr>
          <w:p w14:paraId="30C867F1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过程评分</w:t>
            </w:r>
          </w:p>
        </w:tc>
      </w:tr>
      <w:tr w:rsidR="00C25375" w14:paraId="711BFF93" w14:textId="77777777">
        <w:trPr>
          <w:trHeight w:val="567"/>
          <w:jc w:val="center"/>
        </w:trPr>
        <w:tc>
          <w:tcPr>
            <w:tcW w:w="870" w:type="dxa"/>
            <w:vAlign w:val="center"/>
          </w:tcPr>
          <w:p w14:paraId="59191D56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模块3</w:t>
            </w:r>
          </w:p>
        </w:tc>
        <w:tc>
          <w:tcPr>
            <w:tcW w:w="1276" w:type="dxa"/>
            <w:vAlign w:val="center"/>
          </w:tcPr>
          <w:p w14:paraId="3387616E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汽车保险查勘与理赔作业</w:t>
            </w:r>
          </w:p>
        </w:tc>
        <w:tc>
          <w:tcPr>
            <w:tcW w:w="2979" w:type="dxa"/>
            <w:gridSpan w:val="2"/>
            <w:vAlign w:val="center"/>
          </w:tcPr>
          <w:p w14:paraId="6BB19618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1.能对事故报案进行快速记录</w:t>
            </w:r>
          </w:p>
          <w:p w14:paraId="16D80E75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2.能对事故进行现场查勘及估损</w:t>
            </w:r>
          </w:p>
          <w:p w14:paraId="79AF5C2B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3.能对事故损坏标的进行定损核损</w:t>
            </w:r>
          </w:p>
          <w:p w14:paraId="576FCA44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4.能对赔案进行理赔及理算</w:t>
            </w:r>
          </w:p>
        </w:tc>
        <w:tc>
          <w:tcPr>
            <w:tcW w:w="2660" w:type="dxa"/>
            <w:vAlign w:val="center"/>
          </w:tcPr>
          <w:p w14:paraId="76AF7B3A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1.汽车保险相关法律法规</w:t>
            </w:r>
          </w:p>
          <w:p w14:paraId="451748D2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2.保险原则</w:t>
            </w:r>
          </w:p>
          <w:p w14:paraId="295177BB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3.汽车保险理赔流程</w:t>
            </w:r>
          </w:p>
          <w:p w14:paraId="356B19CD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4.现场查勘与事故车定损方法</w:t>
            </w:r>
          </w:p>
          <w:p w14:paraId="68C99148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5.汽车保险理赔理算方法</w:t>
            </w:r>
          </w:p>
        </w:tc>
        <w:tc>
          <w:tcPr>
            <w:tcW w:w="2200" w:type="dxa"/>
            <w:vAlign w:val="center"/>
          </w:tcPr>
          <w:p w14:paraId="17D75FC2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汽车构造</w:t>
            </w:r>
          </w:p>
          <w:p w14:paraId="3C815ED5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汽车查勘与定损</w:t>
            </w:r>
          </w:p>
          <w:p w14:paraId="4A1FE48D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汽车保险与理赔</w:t>
            </w:r>
          </w:p>
        </w:tc>
        <w:tc>
          <w:tcPr>
            <w:tcW w:w="1250" w:type="dxa"/>
            <w:vAlign w:val="center"/>
          </w:tcPr>
          <w:p w14:paraId="448FC087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25%</w:t>
            </w:r>
          </w:p>
        </w:tc>
        <w:tc>
          <w:tcPr>
            <w:tcW w:w="1280" w:type="dxa"/>
            <w:vAlign w:val="center"/>
          </w:tcPr>
          <w:p w14:paraId="59D9C393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915" w:type="dxa"/>
            <w:vAlign w:val="center"/>
          </w:tcPr>
          <w:p w14:paraId="1230B1A7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过程评分</w:t>
            </w:r>
          </w:p>
        </w:tc>
      </w:tr>
    </w:tbl>
    <w:p w14:paraId="5A28952D" w14:textId="77777777" w:rsidR="00C25375" w:rsidRDefault="00C25375"/>
    <w:p w14:paraId="61EFB30A" w14:textId="77777777" w:rsidR="00C25375" w:rsidRDefault="00C25375">
      <w:pPr>
        <w:pStyle w:val="2"/>
        <w:ind w:left="440"/>
      </w:pPr>
    </w:p>
    <w:p w14:paraId="43B482B7" w14:textId="77777777" w:rsidR="00C25375" w:rsidRDefault="00C25375">
      <w:pPr>
        <w:pStyle w:val="2"/>
        <w:ind w:left="440"/>
      </w:pPr>
    </w:p>
    <w:p w14:paraId="7F077886" w14:textId="77777777" w:rsidR="00C25375" w:rsidRDefault="00000000">
      <w:pPr>
        <w:pStyle w:val="1"/>
      </w:pPr>
      <w:r>
        <w:rPr>
          <w:rFonts w:hint="eastAsia"/>
        </w:rPr>
        <w:lastRenderedPageBreak/>
        <w:t>汽车</w:t>
      </w:r>
      <w:r>
        <w:rPr>
          <w:rFonts w:hint="eastAsia"/>
          <w:lang w:val="en-US"/>
        </w:rPr>
        <w:t>新媒体</w:t>
      </w:r>
      <w:r>
        <w:rPr>
          <w:rFonts w:hint="eastAsia"/>
        </w:rPr>
        <w:t>营销策划与销售作业模块任务分解</w:t>
      </w:r>
    </w:p>
    <w:tbl>
      <w:tblPr>
        <w:tblW w:w="13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8"/>
        <w:gridCol w:w="2198"/>
        <w:gridCol w:w="7"/>
        <w:gridCol w:w="1200"/>
        <w:gridCol w:w="1253"/>
        <w:gridCol w:w="2508"/>
        <w:gridCol w:w="2126"/>
        <w:gridCol w:w="2288"/>
      </w:tblGrid>
      <w:tr w:rsidR="00C25375" w14:paraId="20536B22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5CA7A8E9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模块序号</w:t>
            </w:r>
          </w:p>
        </w:tc>
        <w:tc>
          <w:tcPr>
            <w:tcW w:w="3405" w:type="dxa"/>
            <w:gridSpan w:val="3"/>
            <w:vAlign w:val="center"/>
          </w:tcPr>
          <w:p w14:paraId="2707D2C8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模块1</w:t>
            </w:r>
          </w:p>
        </w:tc>
        <w:tc>
          <w:tcPr>
            <w:tcW w:w="3761" w:type="dxa"/>
            <w:gridSpan w:val="2"/>
            <w:vAlign w:val="center"/>
          </w:tcPr>
          <w:p w14:paraId="722DF7DA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对应赛项编号</w:t>
            </w:r>
          </w:p>
        </w:tc>
        <w:tc>
          <w:tcPr>
            <w:tcW w:w="4414" w:type="dxa"/>
            <w:gridSpan w:val="2"/>
            <w:vAlign w:val="center"/>
          </w:tcPr>
          <w:p w14:paraId="688A650C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GZ027</w:t>
            </w:r>
          </w:p>
        </w:tc>
      </w:tr>
      <w:tr w:rsidR="00C25375" w14:paraId="7078A855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3B41AECD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模块名称</w:t>
            </w:r>
          </w:p>
        </w:tc>
        <w:tc>
          <w:tcPr>
            <w:tcW w:w="3405" w:type="dxa"/>
            <w:gridSpan w:val="3"/>
            <w:vAlign w:val="center"/>
          </w:tcPr>
          <w:p w14:paraId="61DBB1D5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kern w:val="44"/>
                <w:sz w:val="24"/>
                <w:szCs w:val="24"/>
              </w:rPr>
              <w:t>汽车</w:t>
            </w:r>
            <w:r>
              <w:rPr>
                <w:rFonts w:eastAsia="仿宋" w:hint="eastAsia"/>
                <w:kern w:val="44"/>
                <w:sz w:val="24"/>
                <w:szCs w:val="24"/>
                <w:lang w:val="en-US"/>
              </w:rPr>
              <w:t>新媒体营销策划与销售</w:t>
            </w:r>
          </w:p>
        </w:tc>
        <w:tc>
          <w:tcPr>
            <w:tcW w:w="3761" w:type="dxa"/>
            <w:gridSpan w:val="2"/>
            <w:vAlign w:val="center"/>
          </w:tcPr>
          <w:p w14:paraId="44421D88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子任务数量</w:t>
            </w:r>
          </w:p>
        </w:tc>
        <w:tc>
          <w:tcPr>
            <w:tcW w:w="4414" w:type="dxa"/>
            <w:gridSpan w:val="2"/>
            <w:vAlign w:val="center"/>
          </w:tcPr>
          <w:p w14:paraId="3773CC7D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13</w:t>
            </w:r>
          </w:p>
        </w:tc>
      </w:tr>
      <w:tr w:rsidR="00C25375" w14:paraId="624C4997" w14:textId="77777777">
        <w:trPr>
          <w:trHeight w:val="534"/>
          <w:jc w:val="center"/>
        </w:trPr>
        <w:tc>
          <w:tcPr>
            <w:tcW w:w="1718" w:type="dxa"/>
            <w:vAlign w:val="center"/>
          </w:tcPr>
          <w:p w14:paraId="5FDEA54F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竞赛时间</w:t>
            </w:r>
          </w:p>
        </w:tc>
        <w:tc>
          <w:tcPr>
            <w:tcW w:w="11580" w:type="dxa"/>
            <w:gridSpan w:val="7"/>
            <w:vAlign w:val="center"/>
          </w:tcPr>
          <w:p w14:paraId="7B78BF35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</w:rPr>
              <w:t>总时间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130</w:t>
            </w:r>
            <w:r>
              <w:rPr>
                <w:rFonts w:eastAsia="仿宋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C25375" w14:paraId="6002D821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23B01114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任务描述</w:t>
            </w:r>
          </w:p>
        </w:tc>
        <w:tc>
          <w:tcPr>
            <w:tcW w:w="11580" w:type="dxa"/>
            <w:gridSpan w:val="7"/>
            <w:vAlign w:val="center"/>
          </w:tcPr>
          <w:p w14:paraId="348C0355" w14:textId="77777777" w:rsidR="00C25375" w:rsidRDefault="00000000">
            <w:pPr>
              <w:spacing w:line="360" w:lineRule="auto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 w:bidi="ar"/>
              </w:rPr>
              <w:t>1.任务背景</w:t>
            </w:r>
          </w:p>
          <w:p w14:paraId="7A68B043" w14:textId="77777777" w:rsidR="00C25375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4S店是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X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市的一级授权特许经销商，企业本着质量第一、服务第一、用户第一的宗旨，竭诚为广大客户提供优质的服务，受到社会各界的首肯。为回馈消费者，公司决定在2023年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日以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纯电车或混动车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）为主推车型，开展一场大型团购优惠活动，此活动从2023年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月1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日开始准备，活动效果统计截至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月底，活动预算为7万元。</w:t>
            </w:r>
          </w:p>
          <w:p w14:paraId="1D3EF91F" w14:textId="77777777" w:rsidR="00C25375" w:rsidRDefault="00000000">
            <w:pPr>
              <w:pStyle w:val="2"/>
              <w:spacing w:after="0" w:line="360" w:lineRule="auto"/>
              <w:ind w:leftChars="0" w:left="0" w:firstLineChars="0" w:firstLine="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2.任务操作</w:t>
            </w:r>
          </w:p>
          <w:p w14:paraId="13E7DAA1" w14:textId="77777777" w:rsidR="00C25375" w:rsidRDefault="00000000">
            <w:pPr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环节1：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汽车营销策划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活动方案设计</w:t>
            </w:r>
          </w:p>
          <w:p w14:paraId="40BB0717" w14:textId="77777777" w:rsidR="00C25375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针对xx车型进行市场营销活动策划，围绕提升汽车销量的目标，根据指定车型XX的目标客户群进行活动定位，合理运用新媒体手段进行活动策划设计，活动内容不限，突出创新，并将策划内容制作成PPT，时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100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分钟。</w:t>
            </w:r>
          </w:p>
          <w:p w14:paraId="620BC476" w14:textId="77777777" w:rsidR="00C25375" w:rsidRDefault="00000000">
            <w:pPr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环节2：方案展示与在线说车</w:t>
            </w:r>
          </w:p>
          <w:p w14:paraId="787CCB2A" w14:textId="77777777" w:rsidR="00C25375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选手A在赛场进行汽车营销活动策划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方案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陈述，时间为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分钟。</w:t>
            </w:r>
          </w:p>
          <w:p w14:paraId="668B0477" w14:textId="77777777" w:rsidR="00C25375" w:rsidRDefault="00000000">
            <w:pPr>
              <w:pStyle w:val="2"/>
              <w:spacing w:after="0"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lastRenderedPageBreak/>
              <w:t>选手B在赛场进行直播准备，并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根据汽车企业背景、产品资料等内容提炼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展车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卖点，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围绕营销策划方案完成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在线说车，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时间为8分钟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</w:t>
            </w:r>
          </w:p>
          <w:p w14:paraId="7E372CF5" w14:textId="77777777" w:rsidR="00C25375" w:rsidRDefault="00000000">
            <w:pPr>
              <w:pStyle w:val="2"/>
              <w:spacing w:after="0" w:line="360" w:lineRule="auto"/>
              <w:ind w:leftChars="0"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环节3：展厅体验式销售</w:t>
            </w:r>
          </w:p>
          <w:p w14:paraId="25C4AA24" w14:textId="77777777" w:rsidR="00C25375" w:rsidRDefault="00000000">
            <w:pPr>
              <w:pStyle w:val="2"/>
              <w:spacing w:after="0"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选手A、B根据情境，邀约、接待来店客户，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针对客户需求进行线下销售，时间为15分钟。</w:t>
            </w:r>
          </w:p>
          <w:p w14:paraId="04BFF9BA" w14:textId="77777777" w:rsidR="00C25375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选手B（前台接待）：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电话邀约客户并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接待，为客户引荐销售顾问。</w:t>
            </w:r>
          </w:p>
          <w:p w14:paraId="53DC1575" w14:textId="77777777" w:rsidR="00C25375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选手A（销售顾问）：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完成需求分析、产品介绍、异议处理、报价成交等销售过程,回答客户疑问并报价促单，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送别客户。</w:t>
            </w:r>
          </w:p>
          <w:p w14:paraId="3D300EE2" w14:textId="77777777" w:rsidR="00C25375" w:rsidRDefault="00000000">
            <w:pPr>
              <w:spacing w:line="360" w:lineRule="auto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3.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客户异议</w:t>
            </w:r>
          </w:p>
          <w:p w14:paraId="77B7C4B9" w14:textId="77777777" w:rsidR="00C25375" w:rsidRDefault="00000000">
            <w:pPr>
              <w:spacing w:afterLines="50" w:after="156" w:line="360" w:lineRule="auto"/>
              <w:ind w:firstLineChars="200" w:firstLine="48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在环节2设置1-2个异议点，环节3设置2-3个异议点。异议涉及产品价格、产品性能、产品配置、活动政策等相关内容。</w:t>
            </w:r>
          </w:p>
        </w:tc>
      </w:tr>
      <w:tr w:rsidR="00C25375" w14:paraId="5EDE56F4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682A4B9E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职业要素</w:t>
            </w:r>
          </w:p>
        </w:tc>
        <w:tc>
          <w:tcPr>
            <w:tcW w:w="11580" w:type="dxa"/>
            <w:gridSpan w:val="7"/>
            <w:vAlign w:val="center"/>
          </w:tcPr>
          <w:p w14:paraId="39A3E03D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基本专业素养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专业实践技能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协调协作能力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持续发展能力</w:t>
            </w:r>
          </w:p>
        </w:tc>
      </w:tr>
      <w:tr w:rsidR="00C25375" w14:paraId="316E64A3" w14:textId="77777777">
        <w:trPr>
          <w:trHeight w:val="567"/>
          <w:jc w:val="center"/>
        </w:trPr>
        <w:tc>
          <w:tcPr>
            <w:tcW w:w="1718" w:type="dxa"/>
            <w:vMerge w:val="restart"/>
            <w:vAlign w:val="center"/>
          </w:tcPr>
          <w:p w14:paraId="12BAC3D5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具体任务要求</w:t>
            </w:r>
          </w:p>
        </w:tc>
        <w:tc>
          <w:tcPr>
            <w:tcW w:w="2198" w:type="dxa"/>
            <w:vAlign w:val="center"/>
          </w:tcPr>
          <w:p w14:paraId="21F77927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子任务序号</w:t>
            </w:r>
          </w:p>
        </w:tc>
        <w:tc>
          <w:tcPr>
            <w:tcW w:w="2460" w:type="dxa"/>
            <w:gridSpan w:val="3"/>
            <w:vAlign w:val="center"/>
          </w:tcPr>
          <w:p w14:paraId="2DEF9E8B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任务要求</w:t>
            </w:r>
          </w:p>
        </w:tc>
        <w:tc>
          <w:tcPr>
            <w:tcW w:w="2508" w:type="dxa"/>
            <w:vAlign w:val="center"/>
          </w:tcPr>
          <w:p w14:paraId="5CA1F803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操作过程</w:t>
            </w:r>
          </w:p>
        </w:tc>
        <w:tc>
          <w:tcPr>
            <w:tcW w:w="2126" w:type="dxa"/>
            <w:vAlign w:val="center"/>
          </w:tcPr>
          <w:p w14:paraId="4CB469CC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考核点</w:t>
            </w:r>
          </w:p>
        </w:tc>
        <w:tc>
          <w:tcPr>
            <w:tcW w:w="2288" w:type="dxa"/>
            <w:vAlign w:val="center"/>
          </w:tcPr>
          <w:p w14:paraId="404BA7BA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评价标准</w:t>
            </w:r>
          </w:p>
        </w:tc>
      </w:tr>
      <w:tr w:rsidR="00C25375" w14:paraId="7D7299CF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7317816D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67CD25FC" w14:textId="77777777" w:rsidR="00C25375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汽车营销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策划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活动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方案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设计</w:t>
            </w:r>
          </w:p>
          <w:p w14:paraId="44372A42" w14:textId="77777777" w:rsidR="00C25375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1-1</w:t>
            </w:r>
          </w:p>
        </w:tc>
        <w:tc>
          <w:tcPr>
            <w:tcW w:w="2460" w:type="dxa"/>
            <w:gridSpan w:val="3"/>
            <w:vAlign w:val="center"/>
          </w:tcPr>
          <w:p w14:paraId="135D0D88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1.能够接受汽车营销活动策划任务；</w:t>
            </w:r>
          </w:p>
        </w:tc>
        <w:tc>
          <w:tcPr>
            <w:tcW w:w="2508" w:type="dxa"/>
            <w:vAlign w:val="center"/>
          </w:tcPr>
          <w:p w14:paraId="73DCCEEE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步骤1 选手A、B阅读任务描述，接收工作任务</w:t>
            </w:r>
          </w:p>
        </w:tc>
        <w:tc>
          <w:tcPr>
            <w:tcW w:w="2126" w:type="dxa"/>
            <w:vAlign w:val="center"/>
          </w:tcPr>
          <w:p w14:paraId="78FB66F6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——</w:t>
            </w:r>
          </w:p>
        </w:tc>
        <w:tc>
          <w:tcPr>
            <w:tcW w:w="2288" w:type="dxa"/>
            <w:vMerge w:val="restart"/>
            <w:vAlign w:val="center"/>
          </w:tcPr>
          <w:p w14:paraId="5FA9D7C9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11C833EE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487CF93E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C25375" w14:paraId="57888292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308395AF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43121B3D" w14:textId="77777777" w:rsidR="00C25375" w:rsidRDefault="00C25375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28ABC3A3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.能够结合市场分析结果，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确定策划目标；</w:t>
            </w:r>
          </w:p>
        </w:tc>
        <w:tc>
          <w:tcPr>
            <w:tcW w:w="2508" w:type="dxa"/>
            <w:vAlign w:val="center"/>
          </w:tcPr>
          <w:p w14:paraId="607CFAD6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选手A、B结合综合分析结果，确定目标客户、销售目标、集客目标、活动主题及类型</w:t>
            </w:r>
          </w:p>
        </w:tc>
        <w:tc>
          <w:tcPr>
            <w:tcW w:w="2126" w:type="dxa"/>
            <w:vAlign w:val="center"/>
          </w:tcPr>
          <w:p w14:paraId="35AFCD8B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确定策划主题，制定策划目标</w:t>
            </w:r>
          </w:p>
        </w:tc>
        <w:tc>
          <w:tcPr>
            <w:tcW w:w="2288" w:type="dxa"/>
            <w:vMerge/>
            <w:vAlign w:val="center"/>
          </w:tcPr>
          <w:p w14:paraId="346D1341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15867FB2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2B0612B3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230839F1" w14:textId="77777777" w:rsidR="00C25375" w:rsidRDefault="00C25375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0DA38F05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.能够综合运用营销策略、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新媒体手段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策划活动；</w:t>
            </w:r>
          </w:p>
        </w:tc>
        <w:tc>
          <w:tcPr>
            <w:tcW w:w="2508" w:type="dxa"/>
            <w:vAlign w:val="center"/>
          </w:tcPr>
          <w:p w14:paraId="56B27CB2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选手A、B运用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新媒体手段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、销售促进策略、广告策略等进行方案策划</w:t>
            </w:r>
          </w:p>
        </w:tc>
        <w:tc>
          <w:tcPr>
            <w:tcW w:w="2126" w:type="dxa"/>
            <w:vAlign w:val="center"/>
          </w:tcPr>
          <w:p w14:paraId="18669641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营销策略的综合运用，新媒体营销手段运用</w:t>
            </w:r>
          </w:p>
        </w:tc>
        <w:tc>
          <w:tcPr>
            <w:tcW w:w="2288" w:type="dxa"/>
            <w:vMerge/>
            <w:vAlign w:val="center"/>
          </w:tcPr>
          <w:p w14:paraId="329EEA12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1765370E" w14:textId="77777777">
        <w:trPr>
          <w:trHeight w:val="1288"/>
          <w:jc w:val="center"/>
        </w:trPr>
        <w:tc>
          <w:tcPr>
            <w:tcW w:w="1718" w:type="dxa"/>
            <w:vMerge/>
            <w:vAlign w:val="center"/>
          </w:tcPr>
          <w:p w14:paraId="63DD8A42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450DE177" w14:textId="77777777" w:rsidR="00C25375" w:rsidRDefault="00C25375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408F63C1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4.能够合理设计及安排活动计划；</w:t>
            </w:r>
          </w:p>
        </w:tc>
        <w:tc>
          <w:tcPr>
            <w:tcW w:w="2508" w:type="dxa"/>
            <w:vAlign w:val="center"/>
          </w:tcPr>
          <w:p w14:paraId="57F2AE91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选手A、B结合目标客户特点，设计特色活动、活动流程等</w:t>
            </w:r>
          </w:p>
        </w:tc>
        <w:tc>
          <w:tcPr>
            <w:tcW w:w="2126" w:type="dxa"/>
            <w:vAlign w:val="center"/>
          </w:tcPr>
          <w:p w14:paraId="141FC725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计划制定</w:t>
            </w:r>
          </w:p>
          <w:p w14:paraId="2227A172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活动实施</w:t>
            </w:r>
          </w:p>
        </w:tc>
        <w:tc>
          <w:tcPr>
            <w:tcW w:w="2288" w:type="dxa"/>
            <w:vMerge/>
            <w:vAlign w:val="center"/>
          </w:tcPr>
          <w:p w14:paraId="6569656F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014201B4" w14:textId="77777777">
        <w:trPr>
          <w:trHeight w:val="1158"/>
          <w:jc w:val="center"/>
        </w:trPr>
        <w:tc>
          <w:tcPr>
            <w:tcW w:w="1718" w:type="dxa"/>
            <w:vMerge/>
            <w:vAlign w:val="center"/>
          </w:tcPr>
          <w:p w14:paraId="20FDE4DC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47419E6B" w14:textId="77777777" w:rsidR="00C25375" w:rsidRDefault="00C25375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3B674830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5.能够编制汽车营销策划方案。</w:t>
            </w:r>
          </w:p>
        </w:tc>
        <w:tc>
          <w:tcPr>
            <w:tcW w:w="2508" w:type="dxa"/>
            <w:vAlign w:val="center"/>
          </w:tcPr>
          <w:p w14:paraId="044920B3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选手A、B修订汽车营销策划方案，制作汇报课件</w:t>
            </w:r>
          </w:p>
        </w:tc>
        <w:tc>
          <w:tcPr>
            <w:tcW w:w="2126" w:type="dxa"/>
            <w:vAlign w:val="center"/>
          </w:tcPr>
          <w:p w14:paraId="04781C8B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撰写营销策划方案</w:t>
            </w:r>
          </w:p>
        </w:tc>
        <w:tc>
          <w:tcPr>
            <w:tcW w:w="2288" w:type="dxa"/>
            <w:vMerge/>
            <w:vAlign w:val="center"/>
          </w:tcPr>
          <w:p w14:paraId="0EEBA5BD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10431414" w14:textId="77777777">
        <w:trPr>
          <w:trHeight w:val="1049"/>
          <w:jc w:val="center"/>
        </w:trPr>
        <w:tc>
          <w:tcPr>
            <w:tcW w:w="1718" w:type="dxa"/>
            <w:vMerge/>
            <w:vAlign w:val="center"/>
          </w:tcPr>
          <w:p w14:paraId="5C481926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54F9C0F0" w14:textId="77777777" w:rsidR="00C25375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方案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展示与在线说车</w:t>
            </w:r>
          </w:p>
          <w:p w14:paraId="0C6B9F57" w14:textId="77777777" w:rsidR="00C25375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1-2</w:t>
            </w:r>
          </w:p>
        </w:tc>
        <w:tc>
          <w:tcPr>
            <w:tcW w:w="2460" w:type="dxa"/>
            <w:gridSpan w:val="3"/>
            <w:vAlign w:val="center"/>
          </w:tcPr>
          <w:p w14:paraId="17CC9284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1.能够阐述策划方案细节，完整说明活动设计思路；</w:t>
            </w:r>
          </w:p>
        </w:tc>
        <w:tc>
          <w:tcPr>
            <w:tcW w:w="2508" w:type="dxa"/>
            <w:vAlign w:val="center"/>
          </w:tcPr>
          <w:p w14:paraId="1E1D977D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步骤1 选手A汇报方案</w:t>
            </w:r>
          </w:p>
        </w:tc>
        <w:tc>
          <w:tcPr>
            <w:tcW w:w="2126" w:type="dxa"/>
            <w:vMerge w:val="restart"/>
            <w:vAlign w:val="center"/>
          </w:tcPr>
          <w:p w14:paraId="70495F76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策划方案汇报</w:t>
            </w:r>
          </w:p>
        </w:tc>
        <w:tc>
          <w:tcPr>
            <w:tcW w:w="2288" w:type="dxa"/>
            <w:vMerge w:val="restart"/>
            <w:vAlign w:val="center"/>
          </w:tcPr>
          <w:p w14:paraId="49E035E4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398047C4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094DFF2D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C25375" w14:paraId="20F7AFD2" w14:textId="77777777">
        <w:trPr>
          <w:trHeight w:val="554"/>
          <w:jc w:val="center"/>
        </w:trPr>
        <w:tc>
          <w:tcPr>
            <w:tcW w:w="1718" w:type="dxa"/>
            <w:vMerge/>
            <w:vAlign w:val="center"/>
          </w:tcPr>
          <w:p w14:paraId="7865F59D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7A8C8AA2" w14:textId="77777777" w:rsidR="00C25375" w:rsidRDefault="00C25375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7CAF59C4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2.能够围绕营销策划方案进行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在线说车</w:t>
            </w:r>
          </w:p>
        </w:tc>
        <w:tc>
          <w:tcPr>
            <w:tcW w:w="2508" w:type="dxa"/>
            <w:vAlign w:val="center"/>
          </w:tcPr>
          <w:p w14:paraId="6E13AA36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步骤2 选手B在线说车</w:t>
            </w:r>
          </w:p>
        </w:tc>
        <w:tc>
          <w:tcPr>
            <w:tcW w:w="2126" w:type="dxa"/>
            <w:vAlign w:val="center"/>
          </w:tcPr>
          <w:p w14:paraId="0375DD1F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利用新媒体手段进行产品展示与推广</w:t>
            </w:r>
          </w:p>
        </w:tc>
        <w:tc>
          <w:tcPr>
            <w:tcW w:w="2288" w:type="dxa"/>
            <w:vMerge/>
            <w:vAlign w:val="center"/>
          </w:tcPr>
          <w:p w14:paraId="5BB09958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082B9A57" w14:textId="77777777">
        <w:trPr>
          <w:trHeight w:val="1242"/>
          <w:jc w:val="center"/>
        </w:trPr>
        <w:tc>
          <w:tcPr>
            <w:tcW w:w="1718" w:type="dxa"/>
            <w:vMerge/>
            <w:vAlign w:val="center"/>
          </w:tcPr>
          <w:p w14:paraId="5920BF83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585FF595" w14:textId="77777777" w:rsidR="00C25375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展厅体验式销售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1-3</w:t>
            </w:r>
          </w:p>
        </w:tc>
        <w:tc>
          <w:tcPr>
            <w:tcW w:w="2460" w:type="dxa"/>
            <w:gridSpan w:val="3"/>
            <w:vAlign w:val="center"/>
          </w:tcPr>
          <w:p w14:paraId="745D2BAB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.能够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按照礼仪规范进行电话邀约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；</w:t>
            </w:r>
          </w:p>
        </w:tc>
        <w:tc>
          <w:tcPr>
            <w:tcW w:w="2508" w:type="dxa"/>
            <w:vAlign w:val="center"/>
          </w:tcPr>
          <w:p w14:paraId="35613775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B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进行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电话邀约</w:t>
            </w:r>
          </w:p>
        </w:tc>
        <w:tc>
          <w:tcPr>
            <w:tcW w:w="2126" w:type="dxa"/>
            <w:vMerge w:val="restart"/>
            <w:vAlign w:val="center"/>
          </w:tcPr>
          <w:p w14:paraId="6D99528D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电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话礼仪、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邀约技巧</w:t>
            </w:r>
          </w:p>
        </w:tc>
        <w:tc>
          <w:tcPr>
            <w:tcW w:w="2288" w:type="dxa"/>
            <w:vMerge w:val="restart"/>
            <w:vAlign w:val="center"/>
          </w:tcPr>
          <w:p w14:paraId="2E00DD44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72353EDC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7FB970DC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C25375" w14:paraId="36374E56" w14:textId="77777777">
        <w:trPr>
          <w:trHeight w:val="1242"/>
          <w:jc w:val="center"/>
        </w:trPr>
        <w:tc>
          <w:tcPr>
            <w:tcW w:w="1718" w:type="dxa"/>
            <w:vMerge/>
            <w:vAlign w:val="center"/>
          </w:tcPr>
          <w:p w14:paraId="0BCCBD2C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4881F1FD" w14:textId="77777777" w:rsidR="00C25375" w:rsidRDefault="00C25375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3C2D48CF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.能够按照礼仪规范接待客户；</w:t>
            </w:r>
          </w:p>
        </w:tc>
        <w:tc>
          <w:tcPr>
            <w:tcW w:w="2508" w:type="dxa"/>
            <w:vAlign w:val="center"/>
          </w:tcPr>
          <w:p w14:paraId="304EF522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B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接待客户</w:t>
            </w:r>
          </w:p>
        </w:tc>
        <w:tc>
          <w:tcPr>
            <w:tcW w:w="2126" w:type="dxa"/>
            <w:vMerge w:val="restart"/>
            <w:vAlign w:val="center"/>
          </w:tcPr>
          <w:p w14:paraId="601EDB36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展厅接待</w:t>
            </w:r>
          </w:p>
        </w:tc>
        <w:tc>
          <w:tcPr>
            <w:tcW w:w="2288" w:type="dxa"/>
            <w:vMerge/>
            <w:vAlign w:val="center"/>
          </w:tcPr>
          <w:p w14:paraId="1ACC99DC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603FC1DE" w14:textId="77777777">
        <w:trPr>
          <w:trHeight w:val="702"/>
          <w:jc w:val="center"/>
        </w:trPr>
        <w:tc>
          <w:tcPr>
            <w:tcW w:w="1718" w:type="dxa"/>
            <w:vMerge/>
            <w:vAlign w:val="center"/>
          </w:tcPr>
          <w:p w14:paraId="02C502AD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5B045A9F" w14:textId="77777777" w:rsidR="00C25375" w:rsidRDefault="00C25375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5115734F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能利用5W2H法获取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客户购车需求；</w:t>
            </w:r>
          </w:p>
        </w:tc>
        <w:tc>
          <w:tcPr>
            <w:tcW w:w="2508" w:type="dxa"/>
            <w:vAlign w:val="center"/>
          </w:tcPr>
          <w:p w14:paraId="3EF57D9C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选手A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挖掘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客户需求</w:t>
            </w:r>
          </w:p>
        </w:tc>
        <w:tc>
          <w:tcPr>
            <w:tcW w:w="2126" w:type="dxa"/>
            <w:vAlign w:val="center"/>
          </w:tcPr>
          <w:p w14:paraId="6AE09054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需求分析</w:t>
            </w:r>
          </w:p>
        </w:tc>
        <w:tc>
          <w:tcPr>
            <w:tcW w:w="2288" w:type="dxa"/>
            <w:vMerge/>
            <w:vAlign w:val="center"/>
          </w:tcPr>
          <w:p w14:paraId="440DCB5F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4D1D9386" w14:textId="77777777">
        <w:trPr>
          <w:trHeight w:val="1348"/>
          <w:jc w:val="center"/>
        </w:trPr>
        <w:tc>
          <w:tcPr>
            <w:tcW w:w="1718" w:type="dxa"/>
            <w:vMerge/>
            <w:vAlign w:val="center"/>
          </w:tcPr>
          <w:p w14:paraId="08FD50FF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7918F6F6" w14:textId="77777777" w:rsidR="00C25375" w:rsidRDefault="00C25375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4DC741A3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.能够针对客户需求，运用FAB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E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法等营销策略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进行产品介绍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；</w:t>
            </w:r>
          </w:p>
        </w:tc>
        <w:tc>
          <w:tcPr>
            <w:tcW w:w="2508" w:type="dxa"/>
            <w:vAlign w:val="center"/>
          </w:tcPr>
          <w:p w14:paraId="702DF73C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选手A根据客户需求进行产品介绍、正确进行竞品对比、回答客户疑问</w:t>
            </w:r>
          </w:p>
        </w:tc>
        <w:tc>
          <w:tcPr>
            <w:tcW w:w="2126" w:type="dxa"/>
            <w:vAlign w:val="center"/>
          </w:tcPr>
          <w:p w14:paraId="2E729DA7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产品介绍</w:t>
            </w:r>
          </w:p>
        </w:tc>
        <w:tc>
          <w:tcPr>
            <w:tcW w:w="2288" w:type="dxa"/>
            <w:vMerge/>
            <w:vAlign w:val="center"/>
          </w:tcPr>
          <w:p w14:paraId="7E16D606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27FF9A4F" w14:textId="77777777">
        <w:trPr>
          <w:trHeight w:val="1358"/>
          <w:jc w:val="center"/>
        </w:trPr>
        <w:tc>
          <w:tcPr>
            <w:tcW w:w="1718" w:type="dxa"/>
            <w:vMerge/>
            <w:vAlign w:val="center"/>
          </w:tcPr>
          <w:p w14:paraId="02B15287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67B7A629" w14:textId="77777777" w:rsidR="00C25375" w:rsidRDefault="00C2537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0B6E57AE" w14:textId="77777777" w:rsidR="00C25375" w:rsidRDefault="00000000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5.能够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运用市场活动策略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对客户进行报价，吸引客户成交</w:t>
            </w:r>
          </w:p>
        </w:tc>
        <w:tc>
          <w:tcPr>
            <w:tcW w:w="2508" w:type="dxa"/>
            <w:vAlign w:val="center"/>
          </w:tcPr>
          <w:p w14:paraId="23265E18" w14:textId="77777777" w:rsidR="00C25375" w:rsidRDefault="00000000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步骤5 选手A对客户进行报价，为客户提供一条龙服务，吸引客户成交</w:t>
            </w:r>
          </w:p>
        </w:tc>
        <w:tc>
          <w:tcPr>
            <w:tcW w:w="2126" w:type="dxa"/>
            <w:vAlign w:val="center"/>
          </w:tcPr>
          <w:p w14:paraId="11F474D2" w14:textId="77777777" w:rsidR="00C25375" w:rsidRDefault="00000000">
            <w:pPr>
              <w:adjustRightInd w:val="0"/>
              <w:snapToGrid w:val="0"/>
              <w:jc w:val="both"/>
              <w:rPr>
                <w:rFonts w:ascii="仿宋_GB2312" w:eastAsia="仿宋_GB2312" w:hAnsi="仿宋_GB2312" w:cs="仿宋_GB2312"/>
                <w:color w:val="C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报价成交</w:t>
            </w:r>
          </w:p>
        </w:tc>
        <w:tc>
          <w:tcPr>
            <w:tcW w:w="2288" w:type="dxa"/>
            <w:vMerge/>
            <w:vAlign w:val="center"/>
          </w:tcPr>
          <w:p w14:paraId="6A32554F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2CFABBBB" w14:textId="77777777">
        <w:trPr>
          <w:trHeight w:val="959"/>
          <w:jc w:val="center"/>
        </w:trPr>
        <w:tc>
          <w:tcPr>
            <w:tcW w:w="1718" w:type="dxa"/>
            <w:vMerge/>
            <w:vAlign w:val="center"/>
          </w:tcPr>
          <w:p w14:paraId="13CF7DAD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1A151970" w14:textId="77777777" w:rsidR="00C25375" w:rsidRDefault="00C2537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367D8B05" w14:textId="77777777" w:rsidR="00C25375" w:rsidRDefault="00000000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6.能够礼貌送客，并进行资料整理。</w:t>
            </w:r>
          </w:p>
        </w:tc>
        <w:tc>
          <w:tcPr>
            <w:tcW w:w="2508" w:type="dxa"/>
            <w:vAlign w:val="center"/>
          </w:tcPr>
          <w:p w14:paraId="094B148A" w14:textId="77777777" w:rsidR="00C25375" w:rsidRDefault="00000000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步骤6 选手A、B礼貌送客，整理资料</w:t>
            </w:r>
          </w:p>
        </w:tc>
        <w:tc>
          <w:tcPr>
            <w:tcW w:w="2126" w:type="dxa"/>
            <w:vAlign w:val="center"/>
          </w:tcPr>
          <w:p w14:paraId="205F9DD1" w14:textId="77777777" w:rsidR="00C25375" w:rsidRDefault="00000000">
            <w:pPr>
              <w:adjustRightInd w:val="0"/>
              <w:snapToGrid w:val="0"/>
              <w:jc w:val="both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客户管理</w:t>
            </w:r>
          </w:p>
        </w:tc>
        <w:tc>
          <w:tcPr>
            <w:tcW w:w="2288" w:type="dxa"/>
            <w:vMerge/>
            <w:vAlign w:val="center"/>
          </w:tcPr>
          <w:p w14:paraId="0F3630CC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518B66F1" w14:textId="77777777">
        <w:trPr>
          <w:trHeight w:val="567"/>
          <w:jc w:val="center"/>
        </w:trPr>
        <w:tc>
          <w:tcPr>
            <w:tcW w:w="1718" w:type="dxa"/>
            <w:vMerge w:val="restart"/>
            <w:vAlign w:val="center"/>
          </w:tcPr>
          <w:p w14:paraId="2A00C290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赛项技术规范</w:t>
            </w:r>
          </w:p>
        </w:tc>
        <w:tc>
          <w:tcPr>
            <w:tcW w:w="2205" w:type="dxa"/>
            <w:gridSpan w:val="2"/>
            <w:vAlign w:val="center"/>
          </w:tcPr>
          <w:p w14:paraId="7A34C8AE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涉及专业教学要求</w:t>
            </w:r>
          </w:p>
        </w:tc>
        <w:tc>
          <w:tcPr>
            <w:tcW w:w="9375" w:type="dxa"/>
            <w:gridSpan w:val="5"/>
            <w:vAlign w:val="center"/>
          </w:tcPr>
          <w:p w14:paraId="5603A828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1.知识要求：包含营销策划理论、市场营销理论、数据化整合营销、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新媒体运营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等。</w:t>
            </w:r>
          </w:p>
          <w:p w14:paraId="6556E490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2.技能要求：包含汽车营销策划能力、市场客户开发能力、营销推广能力、市场拓展能力、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新媒体运营能力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等。</w:t>
            </w:r>
          </w:p>
        </w:tc>
      </w:tr>
      <w:tr w:rsidR="00C25375" w14:paraId="17726F94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6BF90457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4B2860CF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遵循国家标准和行业标准</w:t>
            </w:r>
          </w:p>
        </w:tc>
        <w:tc>
          <w:tcPr>
            <w:tcW w:w="9375" w:type="dxa"/>
            <w:gridSpan w:val="5"/>
            <w:vAlign w:val="center"/>
          </w:tcPr>
          <w:p w14:paraId="6716D1EB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1.互联网营销师国家职业技能标准（职业编码：4-01-02-07）</w:t>
            </w:r>
          </w:p>
          <w:p w14:paraId="718013B6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2.营销师国家职业标准（职业编码：4-01-02-01）</w:t>
            </w:r>
          </w:p>
          <w:p w14:paraId="59812A2C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3.汽车销售管理办法（商务部令2017年第1号）</w:t>
            </w:r>
          </w:p>
          <w:p w14:paraId="4B3BB9F8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4.商务策划师国家职业技能标准（职业编码：2-06-07-03）</w:t>
            </w:r>
          </w:p>
          <w:p w14:paraId="4D5A2CB8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5.电子商务师国家职业技能标准（职业编码：4-01-06-01）</w:t>
            </w:r>
          </w:p>
        </w:tc>
      </w:tr>
      <w:tr w:rsidR="00C25375" w14:paraId="43847FA1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1C2F475A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赛项赛场准备</w:t>
            </w:r>
          </w:p>
        </w:tc>
        <w:tc>
          <w:tcPr>
            <w:tcW w:w="11580" w:type="dxa"/>
            <w:gridSpan w:val="7"/>
            <w:vAlign w:val="center"/>
          </w:tcPr>
          <w:p w14:paraId="5CD0FF37" w14:textId="77777777" w:rsidR="00C25375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1.竞赛场地</w:t>
            </w:r>
          </w:p>
          <w:p w14:paraId="58DBD1AC" w14:textId="77777777" w:rsidR="00C25375" w:rsidRDefault="00000000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环节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1设在标准机房内，机房符合安全、防火等建筑要求。</w:t>
            </w:r>
          </w:p>
          <w:p w14:paraId="04079485" w14:textId="77777777" w:rsidR="00C25375" w:rsidRDefault="00000000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环节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2、3的竞赛环境采用赛场集中、赛位独立的原则。单个赛位面积100平方米左右</w:t>
            </w:r>
          </w:p>
          <w:p w14:paraId="31D96E69" w14:textId="77777777" w:rsidR="00C25375" w:rsidRDefault="00000000">
            <w:pPr>
              <w:pStyle w:val="2"/>
              <w:ind w:leftChars="0" w:left="0" w:firstLineChars="0" w:firstLine="0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noProof/>
                <w:sz w:val="24"/>
                <w:szCs w:val="24"/>
              </w:rPr>
              <w:lastRenderedPageBreak/>
              <w:drawing>
                <wp:inline distT="0" distB="0" distL="114300" distR="114300" wp14:anchorId="408A4CE1" wp14:editId="14B4282F">
                  <wp:extent cx="2265680" cy="2357755"/>
                  <wp:effectExtent l="0" t="0" r="7620" b="4445"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5680" cy="2357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6D7F8B" w14:textId="77777777" w:rsidR="00C25375" w:rsidRDefault="00000000">
            <w:pPr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汽车营销策划与销售作业模块场地布置图</w:t>
            </w:r>
          </w:p>
          <w:p w14:paraId="6CC2E9AF" w14:textId="77777777" w:rsidR="00C25375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2.模块配置清单</w:t>
            </w:r>
          </w:p>
          <w:p w14:paraId="0C8BD7E3" w14:textId="77777777" w:rsidR="00C25375" w:rsidRDefault="00000000">
            <w:pPr>
              <w:adjustRightInd w:val="0"/>
              <w:snapToGrid w:val="0"/>
              <w:spacing w:line="300" w:lineRule="auto"/>
              <w:ind w:firstLineChars="200" w:firstLine="480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汽车营销策划与销售作业模块物料清单（单工位）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4"/>
              <w:gridCol w:w="1354"/>
              <w:gridCol w:w="3065"/>
              <w:gridCol w:w="1115"/>
              <w:gridCol w:w="3306"/>
            </w:tblGrid>
            <w:tr w:rsidR="00C25375" w14:paraId="5DB0B8AC" w14:textId="77777777">
              <w:trPr>
                <w:trHeight w:val="360"/>
                <w:tblHeader/>
                <w:jc w:val="center"/>
              </w:trPr>
              <w:tc>
                <w:tcPr>
                  <w:tcW w:w="884" w:type="dxa"/>
                  <w:vAlign w:val="center"/>
                </w:tcPr>
                <w:p w14:paraId="6BE5D5E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序号</w:t>
                  </w:r>
                </w:p>
              </w:tc>
              <w:tc>
                <w:tcPr>
                  <w:tcW w:w="1354" w:type="dxa"/>
                  <w:vAlign w:val="center"/>
                </w:tcPr>
                <w:p w14:paraId="6B4D340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类别</w:t>
                  </w:r>
                </w:p>
              </w:tc>
              <w:tc>
                <w:tcPr>
                  <w:tcW w:w="3065" w:type="dxa"/>
                  <w:vAlign w:val="center"/>
                </w:tcPr>
                <w:p w14:paraId="0BD2A4E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设施设备名称</w:t>
                  </w:r>
                </w:p>
              </w:tc>
              <w:tc>
                <w:tcPr>
                  <w:tcW w:w="1115" w:type="dxa"/>
                  <w:vAlign w:val="center"/>
                </w:tcPr>
                <w:p w14:paraId="2B0BEA3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要求数量</w:t>
                  </w:r>
                </w:p>
              </w:tc>
              <w:tc>
                <w:tcPr>
                  <w:tcW w:w="3306" w:type="dxa"/>
                  <w:vAlign w:val="center"/>
                </w:tcPr>
                <w:p w14:paraId="0325D6DE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使用项目</w:t>
                  </w:r>
                </w:p>
              </w:tc>
            </w:tr>
            <w:tr w:rsidR="00C25375" w14:paraId="53C51533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5FA976E7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</w:t>
                  </w:r>
                </w:p>
              </w:tc>
              <w:tc>
                <w:tcPr>
                  <w:tcW w:w="1354" w:type="dxa"/>
                  <w:vAlign w:val="center"/>
                </w:tcPr>
                <w:p w14:paraId="0343534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技术平台</w:t>
                  </w:r>
                </w:p>
              </w:tc>
              <w:tc>
                <w:tcPr>
                  <w:tcW w:w="3065" w:type="dxa"/>
                  <w:vAlign w:val="center"/>
                </w:tcPr>
                <w:p w14:paraId="48DEE96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汽车营销综合业务平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台</w:t>
                  </w:r>
                </w:p>
              </w:tc>
              <w:tc>
                <w:tcPr>
                  <w:tcW w:w="1115" w:type="dxa"/>
                  <w:vAlign w:val="center"/>
                </w:tcPr>
                <w:p w14:paraId="2AAD75CE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5B8D38B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业务流程及场地实施设备</w:t>
                  </w:r>
                </w:p>
              </w:tc>
            </w:tr>
            <w:tr w:rsidR="00C25375" w14:paraId="09935762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4ACB2E2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</w:t>
                  </w:r>
                </w:p>
              </w:tc>
              <w:tc>
                <w:tcPr>
                  <w:tcW w:w="1354" w:type="dxa"/>
                  <w:vMerge w:val="restart"/>
                  <w:vAlign w:val="center"/>
                </w:tcPr>
                <w:p w14:paraId="6FB57157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基础设施</w:t>
                  </w:r>
                </w:p>
              </w:tc>
              <w:tc>
                <w:tcPr>
                  <w:tcW w:w="3065" w:type="dxa"/>
                  <w:vAlign w:val="center"/>
                </w:tcPr>
                <w:p w14:paraId="1ECA102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竞赛须知和赛场纪律</w:t>
                  </w:r>
                </w:p>
              </w:tc>
              <w:tc>
                <w:tcPr>
                  <w:tcW w:w="1115" w:type="dxa"/>
                  <w:vAlign w:val="center"/>
                </w:tcPr>
                <w:p w14:paraId="48DA0088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1份</w:t>
                  </w:r>
                </w:p>
              </w:tc>
              <w:tc>
                <w:tcPr>
                  <w:tcW w:w="3306" w:type="dxa"/>
                  <w:vAlign w:val="center"/>
                </w:tcPr>
                <w:p w14:paraId="6E5337D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竞赛前宣读</w:t>
                  </w:r>
                </w:p>
              </w:tc>
            </w:tr>
            <w:tr w:rsidR="00C25375" w14:paraId="633157F0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748BF75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389C6294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627E946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打印机</w:t>
                  </w:r>
                </w:p>
              </w:tc>
              <w:tc>
                <w:tcPr>
                  <w:tcW w:w="1115" w:type="dxa"/>
                  <w:vAlign w:val="center"/>
                </w:tcPr>
                <w:p w14:paraId="2D109FBE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71CD11D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打印策划方案</w:t>
                  </w:r>
                </w:p>
              </w:tc>
            </w:tr>
            <w:tr w:rsidR="00C25375" w14:paraId="6C92BBFB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77078A4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775165F7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08C1A55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墨盒</w:t>
                  </w:r>
                </w:p>
              </w:tc>
              <w:tc>
                <w:tcPr>
                  <w:tcW w:w="1115" w:type="dxa"/>
                  <w:vAlign w:val="center"/>
                </w:tcPr>
                <w:p w14:paraId="07F1217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489DE62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</w:t>
                  </w:r>
                </w:p>
              </w:tc>
            </w:tr>
            <w:tr w:rsidR="00C25375" w14:paraId="1E6D584A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5442824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5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168C7519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2575065E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打印纸</w:t>
                  </w:r>
                </w:p>
              </w:tc>
              <w:tc>
                <w:tcPr>
                  <w:tcW w:w="1115" w:type="dxa"/>
                  <w:vAlign w:val="center"/>
                </w:tcPr>
                <w:p w14:paraId="1582062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14:paraId="38332DB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打印策划方案</w:t>
                  </w:r>
                </w:p>
              </w:tc>
            </w:tr>
            <w:tr w:rsidR="00C25375" w14:paraId="0ABCA4D5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63E0D90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6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43F40DE8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04C667F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订书器</w:t>
                  </w:r>
                </w:p>
              </w:tc>
              <w:tc>
                <w:tcPr>
                  <w:tcW w:w="1115" w:type="dxa"/>
                  <w:vAlign w:val="center"/>
                </w:tcPr>
                <w:p w14:paraId="4A8FD4D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0AE4E89E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订装策划方案</w:t>
                  </w:r>
                </w:p>
              </w:tc>
            </w:tr>
            <w:tr w:rsidR="00C25375" w14:paraId="05E5FA4B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020C320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lastRenderedPageBreak/>
                    <w:t>7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28E82EA8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6E529D07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订书钉</w:t>
                  </w:r>
                </w:p>
              </w:tc>
              <w:tc>
                <w:tcPr>
                  <w:tcW w:w="1115" w:type="dxa"/>
                  <w:vAlign w:val="center"/>
                </w:tcPr>
                <w:p w14:paraId="725EF6A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14:paraId="402927B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订装策划方案</w:t>
                  </w:r>
                </w:p>
              </w:tc>
            </w:tr>
            <w:tr w:rsidR="00C25375" w14:paraId="4316B379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62BFBC0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8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709E3063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7FB334D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U盘</w:t>
                  </w:r>
                </w:p>
              </w:tc>
              <w:tc>
                <w:tcPr>
                  <w:tcW w:w="1115" w:type="dxa"/>
                  <w:vAlign w:val="center"/>
                </w:tcPr>
                <w:p w14:paraId="18FFAF2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14:paraId="23EFD6F8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1组选手1个</w:t>
                  </w:r>
                </w:p>
              </w:tc>
            </w:tr>
            <w:tr w:rsidR="00C25375" w14:paraId="212A0A85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58EFF87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091B6FA2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7C96462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文件确认表</w:t>
                  </w:r>
                </w:p>
              </w:tc>
              <w:tc>
                <w:tcPr>
                  <w:tcW w:w="1115" w:type="dxa"/>
                  <w:vAlign w:val="center"/>
                </w:tcPr>
                <w:p w14:paraId="2C0D6D9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2份</w:t>
                  </w:r>
                </w:p>
              </w:tc>
              <w:tc>
                <w:tcPr>
                  <w:tcW w:w="3306" w:type="dxa"/>
                  <w:vAlign w:val="center"/>
                </w:tcPr>
                <w:p w14:paraId="1A32927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备用1份</w:t>
                  </w:r>
                </w:p>
              </w:tc>
            </w:tr>
            <w:tr w:rsidR="00C25375" w14:paraId="6AC062B6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64E24CA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10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58A2C528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7772755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档案袋</w:t>
                  </w:r>
                </w:p>
              </w:tc>
              <w:tc>
                <w:tcPr>
                  <w:tcW w:w="1115" w:type="dxa"/>
                  <w:vAlign w:val="center"/>
                </w:tcPr>
                <w:p w14:paraId="7D0D1E7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14:paraId="7B579A1E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1组选手1个</w:t>
                  </w:r>
                </w:p>
              </w:tc>
            </w:tr>
            <w:tr w:rsidR="00C25375" w14:paraId="6E73F970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7197DD0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11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6A070126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29C40438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签字笔</w:t>
                  </w:r>
                </w:p>
              </w:tc>
              <w:tc>
                <w:tcPr>
                  <w:tcW w:w="1115" w:type="dxa"/>
                  <w:vAlign w:val="center"/>
                </w:tcPr>
                <w:p w14:paraId="5FE2A40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70支</w:t>
                  </w:r>
                </w:p>
              </w:tc>
              <w:tc>
                <w:tcPr>
                  <w:tcW w:w="3306" w:type="dxa"/>
                  <w:vAlign w:val="center"/>
                </w:tcPr>
                <w:p w14:paraId="14BB3F3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记录信息</w:t>
                  </w:r>
                </w:p>
              </w:tc>
            </w:tr>
            <w:tr w:rsidR="00C25375" w14:paraId="20E965A8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7235383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14</w:t>
                  </w:r>
                </w:p>
              </w:tc>
              <w:tc>
                <w:tcPr>
                  <w:tcW w:w="1354" w:type="dxa"/>
                  <w:vMerge w:val="restart"/>
                  <w:vAlign w:val="center"/>
                </w:tcPr>
                <w:p w14:paraId="7EB9AF6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实施场地</w:t>
                  </w:r>
                </w:p>
              </w:tc>
              <w:tc>
                <w:tcPr>
                  <w:tcW w:w="3065" w:type="dxa"/>
                  <w:vAlign w:val="center"/>
                </w:tcPr>
                <w:p w14:paraId="348AE92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移动触摸屏一体机</w:t>
                  </w:r>
                </w:p>
              </w:tc>
              <w:tc>
                <w:tcPr>
                  <w:tcW w:w="1115" w:type="dxa"/>
                  <w:vAlign w:val="center"/>
                </w:tcPr>
                <w:p w14:paraId="501F0B7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1台</w:t>
                  </w:r>
                </w:p>
              </w:tc>
              <w:tc>
                <w:tcPr>
                  <w:tcW w:w="3306" w:type="dxa"/>
                  <w:vAlign w:val="center"/>
                </w:tcPr>
                <w:p w14:paraId="52083BC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汇报使用</w:t>
                  </w:r>
                </w:p>
              </w:tc>
            </w:tr>
            <w:tr w:rsidR="00C25375" w14:paraId="53135878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34EDB24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15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1DDC2163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20F9882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翻页笔</w:t>
                  </w:r>
                </w:p>
              </w:tc>
              <w:tc>
                <w:tcPr>
                  <w:tcW w:w="1115" w:type="dxa"/>
                  <w:vAlign w:val="center"/>
                </w:tcPr>
                <w:p w14:paraId="1FE98BC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5DA30C1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备用1个</w:t>
                  </w:r>
                </w:p>
              </w:tc>
            </w:tr>
            <w:tr w:rsidR="00C25375" w14:paraId="6D2270C9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2835E17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16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36166A78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14FF3CD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计时器（配计时电脑）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1ECD9CE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1台</w:t>
                  </w:r>
                </w:p>
              </w:tc>
              <w:tc>
                <w:tcPr>
                  <w:tcW w:w="3306" w:type="dxa"/>
                  <w:vAlign w:val="center"/>
                </w:tcPr>
                <w:p w14:paraId="51094ED7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记录考核时间</w:t>
                  </w:r>
                </w:p>
              </w:tc>
            </w:tr>
            <w:tr w:rsidR="00C25375" w14:paraId="5CEE611A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5D4DB15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17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0898A2FC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62B14B4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麦克风（1）、耳麦（2）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46A0CEC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222ABF0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扩放声音</w:t>
                  </w:r>
                </w:p>
              </w:tc>
            </w:tr>
            <w:tr w:rsidR="00C25375" w14:paraId="7373F3FF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4010172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18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44563FC3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3BD905F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音响设备</w:t>
                  </w:r>
                </w:p>
              </w:tc>
              <w:tc>
                <w:tcPr>
                  <w:tcW w:w="1115" w:type="dxa"/>
                  <w:vAlign w:val="center"/>
                </w:tcPr>
                <w:p w14:paraId="0FC5A9D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2D10AAC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扩放声音</w:t>
                  </w:r>
                </w:p>
              </w:tc>
            </w:tr>
            <w:tr w:rsidR="00C25375" w14:paraId="2D3ACDAC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426472D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19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2295E5CA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6B9D47C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直播设备</w:t>
                  </w:r>
                </w:p>
              </w:tc>
              <w:tc>
                <w:tcPr>
                  <w:tcW w:w="1115" w:type="dxa"/>
                  <w:vAlign w:val="center"/>
                </w:tcPr>
                <w:p w14:paraId="0BD69AF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4304E10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直播</w:t>
                  </w:r>
                </w:p>
              </w:tc>
            </w:tr>
            <w:tr w:rsidR="00C25375" w14:paraId="66CDC3B5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43F1156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12CFDD8D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4B7333B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电池</w:t>
                  </w:r>
                </w:p>
              </w:tc>
              <w:tc>
                <w:tcPr>
                  <w:tcW w:w="1115" w:type="dxa"/>
                  <w:vAlign w:val="center"/>
                </w:tcPr>
                <w:p w14:paraId="1D9447AE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14:paraId="5C8EA14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</w:t>
                  </w:r>
                </w:p>
              </w:tc>
            </w:tr>
            <w:tr w:rsidR="00C25375" w14:paraId="7559B096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7ED9E95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20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08D8BE37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7E060C2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评分表</w:t>
                  </w:r>
                </w:p>
              </w:tc>
              <w:tc>
                <w:tcPr>
                  <w:tcW w:w="1115" w:type="dxa"/>
                  <w:vAlign w:val="center"/>
                </w:tcPr>
                <w:p w14:paraId="490C717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14:paraId="7D6A62B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裁判使用</w:t>
                  </w:r>
                </w:p>
              </w:tc>
            </w:tr>
            <w:tr w:rsidR="00C25375" w14:paraId="5F41CB0B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0CD86DF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21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66007AB8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3B70CFB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签字笔</w:t>
                  </w:r>
                </w:p>
              </w:tc>
              <w:tc>
                <w:tcPr>
                  <w:tcW w:w="1115" w:type="dxa"/>
                  <w:vAlign w:val="center"/>
                </w:tcPr>
                <w:p w14:paraId="71DC93E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20支</w:t>
                  </w:r>
                </w:p>
              </w:tc>
              <w:tc>
                <w:tcPr>
                  <w:tcW w:w="3306" w:type="dxa"/>
                  <w:vAlign w:val="center"/>
                </w:tcPr>
                <w:p w14:paraId="36225C7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裁判用</w:t>
                  </w:r>
                </w:p>
              </w:tc>
            </w:tr>
            <w:tr w:rsidR="00C25375" w14:paraId="0EA16224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7A175D5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22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6D6454C7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3D153A7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秒表</w:t>
                  </w:r>
                </w:p>
              </w:tc>
              <w:tc>
                <w:tcPr>
                  <w:tcW w:w="1115" w:type="dxa"/>
                  <w:vAlign w:val="center"/>
                </w:tcPr>
                <w:p w14:paraId="7271084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7556665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记录比赛时间</w:t>
                  </w:r>
                </w:p>
              </w:tc>
            </w:tr>
            <w:tr w:rsidR="00C25375" w14:paraId="08406798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603EB1A7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23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603244CF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03869DA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计算器</w:t>
                  </w:r>
                </w:p>
              </w:tc>
              <w:tc>
                <w:tcPr>
                  <w:tcW w:w="1115" w:type="dxa"/>
                  <w:vAlign w:val="center"/>
                </w:tcPr>
                <w:p w14:paraId="5E5BE5F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06911E3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计算评分表分值</w:t>
                  </w:r>
                </w:p>
              </w:tc>
            </w:tr>
            <w:tr w:rsidR="00C25375" w14:paraId="05013BE3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29D2D64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24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187289FB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7D241A27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车辆</w:t>
                  </w:r>
                </w:p>
              </w:tc>
              <w:tc>
                <w:tcPr>
                  <w:tcW w:w="1115" w:type="dxa"/>
                  <w:vAlign w:val="center"/>
                </w:tcPr>
                <w:p w14:paraId="6D0C3E4E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1台</w:t>
                  </w:r>
                </w:p>
              </w:tc>
              <w:tc>
                <w:tcPr>
                  <w:tcW w:w="3306" w:type="dxa"/>
                  <w:vAlign w:val="center"/>
                </w:tcPr>
                <w:p w14:paraId="09BF252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车辆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介绍</w:t>
                  </w:r>
                </w:p>
              </w:tc>
            </w:tr>
            <w:tr w:rsidR="00C25375" w14:paraId="7C5446B8" w14:textId="77777777">
              <w:trPr>
                <w:trHeight w:val="90"/>
                <w:jc w:val="center"/>
              </w:trPr>
              <w:tc>
                <w:tcPr>
                  <w:tcW w:w="884" w:type="dxa"/>
                  <w:vAlign w:val="center"/>
                </w:tcPr>
                <w:p w14:paraId="1B632A77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25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4660D725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0C2A7DF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洽谈桌椅（1桌3椅）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552EFFD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07199AC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引导客户入座了解客户需求、洽谈</w:t>
                  </w:r>
                </w:p>
              </w:tc>
            </w:tr>
            <w:tr w:rsidR="00C25375" w14:paraId="44840C17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4829ED0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26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0B777D91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0218CA7E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工位桌椅（1桌2椅）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0C1CFAB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4ECA5DF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销售工作台</w:t>
                  </w:r>
                </w:p>
              </w:tc>
            </w:tr>
            <w:tr w:rsidR="00C25375" w14:paraId="622B0CAF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18D09577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27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1502B82C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24601D78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评委桌椅（3桌3椅）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165741E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2C876B4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裁判打分桌椅</w:t>
                  </w:r>
                </w:p>
              </w:tc>
            </w:tr>
            <w:tr w:rsidR="00C25375" w14:paraId="35FFCF43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28926E8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28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14A688BC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53D8526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物料桌</w:t>
                  </w:r>
                </w:p>
              </w:tc>
              <w:tc>
                <w:tcPr>
                  <w:tcW w:w="1115" w:type="dxa"/>
                  <w:vAlign w:val="center"/>
                </w:tcPr>
                <w:p w14:paraId="2CDE763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1张</w:t>
                  </w:r>
                </w:p>
              </w:tc>
              <w:tc>
                <w:tcPr>
                  <w:tcW w:w="3306" w:type="dxa"/>
                  <w:vAlign w:val="center"/>
                </w:tcPr>
                <w:p w14:paraId="6D6AD1CE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放置销售工具等、放置饮品和托盘</w:t>
                  </w:r>
                </w:p>
              </w:tc>
            </w:tr>
            <w:tr w:rsidR="00C25375" w14:paraId="7E10E1AC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31BF07E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089EABC5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4A30544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资料架（带车型资料）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3B1EB62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243E1DF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放置车型宣传资料</w:t>
                  </w:r>
                </w:p>
              </w:tc>
            </w:tr>
            <w:tr w:rsidR="00C25375" w14:paraId="656BC1A5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68AE8C3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lastRenderedPageBreak/>
                    <w:t>30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0B4679F2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29C0E978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销售报价单</w:t>
                  </w:r>
                </w:p>
              </w:tc>
              <w:tc>
                <w:tcPr>
                  <w:tcW w:w="1115" w:type="dxa"/>
                  <w:vAlign w:val="center"/>
                </w:tcPr>
                <w:p w14:paraId="68C96F0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12B5D9A8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促单报价使用</w:t>
                  </w:r>
                </w:p>
              </w:tc>
            </w:tr>
            <w:tr w:rsidR="00C25375" w14:paraId="61C94B2A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71F0B8F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31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3AF40C3B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3F86181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饮水机、饮料（三种不同）、托盘、纸杯</w:t>
                  </w:r>
                </w:p>
              </w:tc>
              <w:tc>
                <w:tcPr>
                  <w:tcW w:w="1115" w:type="dxa"/>
                  <w:vAlign w:val="center"/>
                </w:tcPr>
                <w:p w14:paraId="1655F57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7AB7371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为客户提供饮料</w:t>
                  </w:r>
                </w:p>
              </w:tc>
            </w:tr>
            <w:tr w:rsidR="00C25375" w14:paraId="510A60E6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025573F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32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234F4957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33BD4A5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装饰物料（花、水晶桌牌）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7FD93A1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1组</w:t>
                  </w:r>
                </w:p>
              </w:tc>
              <w:tc>
                <w:tcPr>
                  <w:tcW w:w="3306" w:type="dxa"/>
                  <w:vAlign w:val="center"/>
                </w:tcPr>
                <w:p w14:paraId="4B95E8A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接待桌装饰</w:t>
                  </w:r>
                </w:p>
              </w:tc>
            </w:tr>
            <w:tr w:rsidR="00C25375" w14:paraId="7A6E0177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16342D6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33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6ABF6837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4C0DF9F8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销售工具（名片、工作夹、签字笔）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4F3B7FD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38A3AE9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辅助销售顾问开展销售工作</w:t>
                  </w:r>
                </w:p>
              </w:tc>
            </w:tr>
            <w:tr w:rsidR="00C25375" w14:paraId="2DF51022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693B22E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34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1CB798C5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4A6C79A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垃圾桶</w:t>
                  </w:r>
                </w:p>
              </w:tc>
              <w:tc>
                <w:tcPr>
                  <w:tcW w:w="1115" w:type="dxa"/>
                  <w:vAlign w:val="center"/>
                </w:tcPr>
                <w:p w14:paraId="3E8415C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6C44FEE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放置垃圾</w:t>
                  </w:r>
                </w:p>
              </w:tc>
            </w:tr>
            <w:tr w:rsidR="00C25375" w14:paraId="630C2CB3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2D78C53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35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0D319E4E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4392BDF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灭火器</w:t>
                  </w:r>
                </w:p>
              </w:tc>
              <w:tc>
                <w:tcPr>
                  <w:tcW w:w="1115" w:type="dxa"/>
                  <w:vAlign w:val="center"/>
                </w:tcPr>
                <w:p w14:paraId="6F8ED6A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55CE367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安全物料</w:t>
                  </w:r>
                </w:p>
              </w:tc>
            </w:tr>
            <w:tr w:rsidR="00C25375" w14:paraId="05FAEC48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651BB51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36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72FEA93D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2EAF755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桌签（销售工位、评委席、洽谈工位、汇报工位）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1C3608F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60039F1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标记工位</w:t>
                  </w:r>
                </w:p>
              </w:tc>
            </w:tr>
            <w:tr w:rsidR="00C25375" w14:paraId="4B740FCE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06473F1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37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764CA414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753F991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倒计时器</w:t>
                  </w:r>
                </w:p>
              </w:tc>
              <w:tc>
                <w:tcPr>
                  <w:tcW w:w="1115" w:type="dxa"/>
                  <w:vAlign w:val="center"/>
                </w:tcPr>
                <w:p w14:paraId="23E0CAB8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01CDB3B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记录比赛时间</w:t>
                  </w:r>
                </w:p>
              </w:tc>
            </w:tr>
            <w:tr w:rsidR="00C25375" w14:paraId="45F13CBA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3E8F1EA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38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13974B07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2E261007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名片盒</w:t>
                  </w:r>
                </w:p>
              </w:tc>
              <w:tc>
                <w:tcPr>
                  <w:tcW w:w="1115" w:type="dxa"/>
                  <w:vAlign w:val="center"/>
                </w:tcPr>
                <w:p w14:paraId="0541B72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451B5DF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放置名片</w:t>
                  </w:r>
                </w:p>
              </w:tc>
            </w:tr>
            <w:tr w:rsidR="00C25375" w14:paraId="67F42209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52B37D8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4AE40C65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29BC62C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粗布手套</w:t>
                  </w:r>
                </w:p>
              </w:tc>
              <w:tc>
                <w:tcPr>
                  <w:tcW w:w="1115" w:type="dxa"/>
                  <w:vAlign w:val="center"/>
                </w:tcPr>
                <w:p w14:paraId="3B26F95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5副</w:t>
                  </w:r>
                </w:p>
              </w:tc>
              <w:tc>
                <w:tcPr>
                  <w:tcW w:w="3306" w:type="dxa"/>
                  <w:vAlign w:val="center"/>
                </w:tcPr>
                <w:p w14:paraId="613922A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备用4副</w:t>
                  </w:r>
                </w:p>
              </w:tc>
            </w:tr>
            <w:tr w:rsidR="00C25375" w14:paraId="101EBC37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1BCA8F4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40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44E79918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03E902B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丝绸手套</w:t>
                  </w:r>
                </w:p>
              </w:tc>
              <w:tc>
                <w:tcPr>
                  <w:tcW w:w="1115" w:type="dxa"/>
                  <w:vAlign w:val="center"/>
                </w:tcPr>
                <w:p w14:paraId="1D18F308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5副</w:t>
                  </w:r>
                </w:p>
              </w:tc>
              <w:tc>
                <w:tcPr>
                  <w:tcW w:w="3306" w:type="dxa"/>
                  <w:vAlign w:val="center"/>
                </w:tcPr>
                <w:p w14:paraId="61302C4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备用4副</w:t>
                  </w:r>
                </w:p>
              </w:tc>
            </w:tr>
            <w:tr w:rsidR="00C25375" w14:paraId="2DFA029A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06275477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41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2DDFFB79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04BF2B2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绝缘手套</w:t>
                  </w:r>
                </w:p>
              </w:tc>
              <w:tc>
                <w:tcPr>
                  <w:tcW w:w="1115" w:type="dxa"/>
                  <w:vAlign w:val="center"/>
                </w:tcPr>
                <w:p w14:paraId="34E8052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5副</w:t>
                  </w:r>
                </w:p>
              </w:tc>
              <w:tc>
                <w:tcPr>
                  <w:tcW w:w="3306" w:type="dxa"/>
                  <w:vAlign w:val="center"/>
                </w:tcPr>
                <w:p w14:paraId="4419D48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备用4副</w:t>
                  </w:r>
                </w:p>
              </w:tc>
            </w:tr>
            <w:tr w:rsidR="00C25375" w14:paraId="018112C3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6B42881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42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726BB265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28A7B70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评委工具（板夹、铅笔、橡皮、签字笔、计算器、白纸）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4524E4B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每人1套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3366957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评分使用</w:t>
                  </w:r>
                </w:p>
              </w:tc>
            </w:tr>
            <w:tr w:rsidR="00C25375" w14:paraId="4A8FF291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4FB9611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43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15CF57B3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4E643BE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情景信息</w:t>
                  </w:r>
                </w:p>
              </w:tc>
              <w:tc>
                <w:tcPr>
                  <w:tcW w:w="1115" w:type="dxa"/>
                  <w:vAlign w:val="center"/>
                </w:tcPr>
                <w:p w14:paraId="7659F60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1份</w:t>
                  </w:r>
                </w:p>
              </w:tc>
              <w:tc>
                <w:tcPr>
                  <w:tcW w:w="3306" w:type="dxa"/>
                  <w:vAlign w:val="center"/>
                </w:tcPr>
                <w:p w14:paraId="743FB1A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描述任务情景</w:t>
                  </w:r>
                </w:p>
              </w:tc>
            </w:tr>
            <w:tr w:rsidR="00C25375" w14:paraId="332CDCF6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0F5991D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44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7A3CFE41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10F30E4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计时器/秒表</w:t>
                  </w:r>
                </w:p>
              </w:tc>
              <w:tc>
                <w:tcPr>
                  <w:tcW w:w="1115" w:type="dxa"/>
                  <w:vAlign w:val="center"/>
                </w:tcPr>
                <w:p w14:paraId="5778A89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4AE7A18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裁判计时使用</w:t>
                  </w:r>
                </w:p>
              </w:tc>
            </w:tr>
            <w:tr w:rsidR="00C25375" w14:paraId="03570216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5B259B3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45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4CBF67C3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65FC902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1米栏</w:t>
                  </w:r>
                </w:p>
              </w:tc>
              <w:tc>
                <w:tcPr>
                  <w:tcW w:w="1115" w:type="dxa"/>
                  <w:vAlign w:val="center"/>
                </w:tcPr>
                <w:p w14:paraId="25344DF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14:paraId="629EDB7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圈定场地</w:t>
                  </w:r>
                </w:p>
              </w:tc>
            </w:tr>
            <w:tr w:rsidR="00C25375" w14:paraId="65162BEF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3BF7B7E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46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2956A4FC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7C04146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墩布</w:t>
                  </w:r>
                </w:p>
              </w:tc>
              <w:tc>
                <w:tcPr>
                  <w:tcW w:w="1115" w:type="dxa"/>
                  <w:vAlign w:val="center"/>
                </w:tcPr>
                <w:p w14:paraId="438F06B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1把</w:t>
                  </w:r>
                </w:p>
              </w:tc>
              <w:tc>
                <w:tcPr>
                  <w:tcW w:w="3306" w:type="dxa"/>
                  <w:vAlign w:val="center"/>
                </w:tcPr>
                <w:p w14:paraId="610056FE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7s管理</w:t>
                  </w:r>
                </w:p>
              </w:tc>
            </w:tr>
            <w:tr w:rsidR="00C25375" w14:paraId="03C7CAF5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1EA04B9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47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06818D12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330DA68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扫把</w:t>
                  </w:r>
                </w:p>
              </w:tc>
              <w:tc>
                <w:tcPr>
                  <w:tcW w:w="1115" w:type="dxa"/>
                  <w:vAlign w:val="center"/>
                </w:tcPr>
                <w:p w14:paraId="2DB9A13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1把</w:t>
                  </w:r>
                </w:p>
              </w:tc>
              <w:tc>
                <w:tcPr>
                  <w:tcW w:w="3306" w:type="dxa"/>
                  <w:vAlign w:val="center"/>
                </w:tcPr>
                <w:p w14:paraId="4569B81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7s管理</w:t>
                  </w:r>
                </w:p>
              </w:tc>
            </w:tr>
            <w:tr w:rsidR="00C25375" w14:paraId="33A9B178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22C1DDD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48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02693E5B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1A89DF1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簸箕</w:t>
                  </w:r>
                </w:p>
              </w:tc>
              <w:tc>
                <w:tcPr>
                  <w:tcW w:w="1115" w:type="dxa"/>
                  <w:vAlign w:val="center"/>
                </w:tcPr>
                <w:p w14:paraId="3640010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507500B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7s管理</w:t>
                  </w:r>
                </w:p>
              </w:tc>
            </w:tr>
            <w:tr w:rsidR="00C25375" w14:paraId="038DB6EA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100A1087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49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6D28CCE7" w14:textId="77777777" w:rsidR="00C25375" w:rsidRDefault="00C25375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5149AD28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抹布</w:t>
                  </w:r>
                </w:p>
              </w:tc>
              <w:tc>
                <w:tcPr>
                  <w:tcW w:w="1115" w:type="dxa"/>
                  <w:vAlign w:val="center"/>
                </w:tcPr>
                <w:p w14:paraId="1284BF7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09B1C2E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备用3个</w:t>
                  </w:r>
                </w:p>
              </w:tc>
            </w:tr>
          </w:tbl>
          <w:p w14:paraId="6EAED093" w14:textId="77777777" w:rsidR="00C25375" w:rsidRDefault="00C25375">
            <w:pPr>
              <w:adjustRightInd w:val="0"/>
              <w:snapToGrid w:val="0"/>
              <w:spacing w:line="300" w:lineRule="auto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45D872A2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4D211070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注意事项</w:t>
            </w:r>
          </w:p>
        </w:tc>
        <w:tc>
          <w:tcPr>
            <w:tcW w:w="11580" w:type="dxa"/>
            <w:gridSpan w:val="7"/>
            <w:vAlign w:val="center"/>
          </w:tcPr>
          <w:p w14:paraId="0880876F" w14:textId="77777777" w:rsidR="00C25375" w:rsidRDefault="00000000">
            <w:pPr>
              <w:spacing w:line="300" w:lineRule="auto"/>
              <w:ind w:firstLine="48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无</w:t>
            </w:r>
          </w:p>
        </w:tc>
      </w:tr>
    </w:tbl>
    <w:p w14:paraId="1BB28B5E" w14:textId="77777777" w:rsidR="00C25375" w:rsidRDefault="00000000">
      <w:r>
        <w:br w:type="page"/>
      </w:r>
    </w:p>
    <w:p w14:paraId="2B9958CF" w14:textId="77777777" w:rsidR="00C25375" w:rsidRDefault="00000000">
      <w:pPr>
        <w:pStyle w:val="1"/>
      </w:pPr>
      <w:r>
        <w:rPr>
          <w:rFonts w:hint="eastAsia"/>
        </w:rPr>
        <w:lastRenderedPageBreak/>
        <w:t>机动车鉴定与评估作业模块任务分解</w:t>
      </w:r>
    </w:p>
    <w:tbl>
      <w:tblPr>
        <w:tblW w:w="13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8"/>
        <w:gridCol w:w="2198"/>
        <w:gridCol w:w="7"/>
        <w:gridCol w:w="1200"/>
        <w:gridCol w:w="1253"/>
        <w:gridCol w:w="2508"/>
        <w:gridCol w:w="2126"/>
        <w:gridCol w:w="2288"/>
      </w:tblGrid>
      <w:tr w:rsidR="00C25375" w14:paraId="5EA224EB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34F0D7DD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模块序号</w:t>
            </w:r>
          </w:p>
        </w:tc>
        <w:tc>
          <w:tcPr>
            <w:tcW w:w="3405" w:type="dxa"/>
            <w:gridSpan w:val="3"/>
            <w:vAlign w:val="center"/>
          </w:tcPr>
          <w:p w14:paraId="16960AE3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模块2</w:t>
            </w:r>
          </w:p>
        </w:tc>
        <w:tc>
          <w:tcPr>
            <w:tcW w:w="3761" w:type="dxa"/>
            <w:gridSpan w:val="2"/>
            <w:vAlign w:val="center"/>
          </w:tcPr>
          <w:p w14:paraId="152C5287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对应赛项编号</w:t>
            </w:r>
          </w:p>
        </w:tc>
        <w:tc>
          <w:tcPr>
            <w:tcW w:w="4414" w:type="dxa"/>
            <w:gridSpan w:val="2"/>
            <w:vAlign w:val="center"/>
          </w:tcPr>
          <w:p w14:paraId="6066B106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GZ027</w:t>
            </w:r>
          </w:p>
        </w:tc>
      </w:tr>
      <w:tr w:rsidR="00C25375" w14:paraId="50C51C2C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0D6F413D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模块名称</w:t>
            </w:r>
          </w:p>
        </w:tc>
        <w:tc>
          <w:tcPr>
            <w:tcW w:w="3405" w:type="dxa"/>
            <w:gridSpan w:val="3"/>
            <w:vAlign w:val="center"/>
          </w:tcPr>
          <w:p w14:paraId="002669ED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机动车鉴定与评估作业</w:t>
            </w:r>
          </w:p>
        </w:tc>
        <w:tc>
          <w:tcPr>
            <w:tcW w:w="3761" w:type="dxa"/>
            <w:gridSpan w:val="2"/>
            <w:vAlign w:val="center"/>
          </w:tcPr>
          <w:p w14:paraId="5CBA5561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子任务数量</w:t>
            </w:r>
          </w:p>
        </w:tc>
        <w:tc>
          <w:tcPr>
            <w:tcW w:w="4414" w:type="dxa"/>
            <w:gridSpan w:val="2"/>
            <w:vAlign w:val="center"/>
          </w:tcPr>
          <w:p w14:paraId="736A517D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C25375" w14:paraId="11F316E7" w14:textId="77777777">
        <w:trPr>
          <w:trHeight w:val="534"/>
          <w:jc w:val="center"/>
        </w:trPr>
        <w:tc>
          <w:tcPr>
            <w:tcW w:w="1718" w:type="dxa"/>
            <w:vAlign w:val="center"/>
          </w:tcPr>
          <w:p w14:paraId="34D6B640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竞赛时间</w:t>
            </w:r>
          </w:p>
        </w:tc>
        <w:tc>
          <w:tcPr>
            <w:tcW w:w="11580" w:type="dxa"/>
            <w:gridSpan w:val="7"/>
            <w:vAlign w:val="center"/>
          </w:tcPr>
          <w:p w14:paraId="2C1A8F2A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总时间65分钟</w:t>
            </w:r>
          </w:p>
        </w:tc>
      </w:tr>
      <w:tr w:rsidR="00C25375" w14:paraId="54F8F847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35C24AD3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任务描述</w:t>
            </w:r>
          </w:p>
        </w:tc>
        <w:tc>
          <w:tcPr>
            <w:tcW w:w="11580" w:type="dxa"/>
            <w:gridSpan w:val="7"/>
            <w:vAlign w:val="center"/>
          </w:tcPr>
          <w:p w14:paraId="79BD4F40" w14:textId="77777777" w:rsidR="00C25375" w:rsidRDefault="00C25375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  <w:p w14:paraId="6E9638D7" w14:textId="77777777" w:rsidR="00C25375" w:rsidRDefault="00000000">
            <w:pPr>
              <w:adjustRightInd w:val="0"/>
              <w:snapToGrid w:val="0"/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  <w:lang w:val="en-US"/>
              </w:rPr>
              <w:t>一、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机动车鉴定与评估作业（燃油车型）</w:t>
            </w:r>
          </w:p>
          <w:p w14:paraId="140F9435" w14:textId="77777777" w:rsidR="00C25375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注：选手需在工位一至工位八完成。</w:t>
            </w:r>
          </w:p>
          <w:p w14:paraId="34B571B9" w14:textId="77777777" w:rsidR="00C25375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选手分别担任机动车鉴定评估师张恺和张凡，两位机动车鉴定评估师需根据提供的资料、鉴定工具与综合业务平台，彼此配合完成燃油车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的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鉴定评估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工作任务。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主要内容包括：接待客户、查验可交易车辆、接受委托、记录车辆基本信息、判别事故车、判别水泡车与火烧车、鉴定技术状况、评估车辆价值以及出具机动车鉴定评估报告等。</w:t>
            </w:r>
          </w:p>
          <w:p w14:paraId="2FD89016" w14:textId="77777777" w:rsidR="00C25375" w:rsidRDefault="00000000">
            <w:pPr>
              <w:adjustRightInd w:val="0"/>
              <w:snapToGrid w:val="0"/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1.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  <w:lang w:val="en-US"/>
              </w:rPr>
              <w:t>任务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信息</w:t>
            </w:r>
          </w:p>
          <w:p w14:paraId="221C7994" w14:textId="77777777" w:rsidR="00C25375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年×月×日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(具体时间以比赛日期为准，下同）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，客户刘泽（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涉及到的人名可根据比赛现场实际进行调整，下同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）来到</w:t>
            </w:r>
            <w:hyperlink r:id="rId6" w:tooltip="成都市新都区兴诚机动车检测中心" w:history="1">
              <w:r>
                <w:rPr>
                  <w:rFonts w:ascii="仿宋_GB2312" w:eastAsia="仿宋_GB2312" w:hAnsi="仿宋_GB2312" w:cs="仿宋_GB2312" w:hint="eastAsia"/>
                  <w:sz w:val="24"/>
                  <w:szCs w:val="24"/>
                  <w:lang w:val="en-US"/>
                </w:rPr>
                <w:t>某</w:t>
              </w:r>
              <w:r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机动车检测有限公司</w:t>
              </w:r>
            </w:hyperlink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为自己的爱车进行鉴定评估，鉴定评估师张恺和张凡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一起接待客户，协作完成鉴定过程。</w:t>
            </w:r>
          </w:p>
          <w:p w14:paraId="3970F796" w14:textId="77777777" w:rsidR="00C25375" w:rsidRDefault="00000000">
            <w:pPr>
              <w:pStyle w:val="2"/>
              <w:spacing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根据比赛现场实际，提供以下内容的具体信息：客户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身份证、鉴定评估师名片、车船税完税证明、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销售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lastRenderedPageBreak/>
              <w:t>发票、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车辆登记证、交强险保单、商业险保单、车辆购置税完税证、车辆行驶证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</w:t>
            </w:r>
          </w:p>
          <w:p w14:paraId="3DD700A5" w14:textId="77777777" w:rsidR="00C25375" w:rsidRDefault="00000000">
            <w:pPr>
              <w:pStyle w:val="2"/>
              <w:spacing w:line="360" w:lineRule="auto"/>
              <w:ind w:leftChars="0"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2.任务操作</w:t>
            </w:r>
          </w:p>
          <w:p w14:paraId="7C409AE5" w14:textId="77777777" w:rsidR="00C25375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针对现场车型，利用平台和工具，两名鉴定评估师合作完成以下内容：</w:t>
            </w:r>
          </w:p>
          <w:p w14:paraId="5583450B" w14:textId="77777777" w:rsidR="00C25375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接受委托，签订鉴定评估委托书。</w:t>
            </w:r>
          </w:p>
          <w:p w14:paraId="27FC8898" w14:textId="77777777" w:rsidR="00C25375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（2）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完成事故车、水泡与火烧车判定。</w:t>
            </w:r>
          </w:p>
          <w:p w14:paraId="1E1101A4" w14:textId="77777777" w:rsidR="00C25375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）完成车辆外观鉴定。</w:t>
            </w:r>
          </w:p>
          <w:p w14:paraId="0D78C2ED" w14:textId="77777777" w:rsidR="00C25375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）完成驾驶舱鉴定。</w:t>
            </w:r>
          </w:p>
          <w:p w14:paraId="6CDAC979" w14:textId="77777777" w:rsidR="00C25375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）完成发动机舱与行李舱鉴定。</w:t>
            </w:r>
          </w:p>
          <w:p w14:paraId="20701CD2" w14:textId="77777777" w:rsidR="00C25375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）完成启动项鉴定。</w:t>
            </w:r>
          </w:p>
          <w:p w14:paraId="080E737E" w14:textId="77777777" w:rsidR="00C25375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）完成车辆底盘鉴定。</w:t>
            </w:r>
          </w:p>
          <w:p w14:paraId="2D715C07" w14:textId="77777777" w:rsidR="00C25375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）完成车辆价值评估计算，生成机动车鉴定评估报告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.</w:t>
            </w:r>
          </w:p>
          <w:p w14:paraId="70E4354F" w14:textId="77777777" w:rsidR="00C25375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（9）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完成文件归档任务。</w:t>
            </w:r>
          </w:p>
          <w:p w14:paraId="7DDDFD73" w14:textId="77777777" w:rsidR="00C25375" w:rsidRDefault="00000000">
            <w:pPr>
              <w:adjustRightInd w:val="0"/>
              <w:snapToGrid w:val="0"/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  <w:lang w:val="en-US"/>
              </w:rPr>
              <w:t>任务考核</w:t>
            </w:r>
          </w:p>
          <w:p w14:paraId="48511864" w14:textId="77777777" w:rsidR="00C25375" w:rsidRDefault="00000000">
            <w:pPr>
              <w:pStyle w:val="2"/>
              <w:spacing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根据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鉴定车辆技术状况，设置具体考核内容：</w:t>
            </w:r>
          </w:p>
          <w:p w14:paraId="6A2198A8" w14:textId="77777777" w:rsidR="00C25375" w:rsidRDefault="00000000">
            <w:pPr>
              <w:pStyle w:val="2"/>
              <w:spacing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（1）车辆外观：左前轮胎压异常。 </w:t>
            </w:r>
          </w:p>
          <w:p w14:paraId="25EA4730" w14:textId="77777777" w:rsidR="00C25375" w:rsidRDefault="00000000">
            <w:pPr>
              <w:pStyle w:val="2"/>
              <w:spacing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（2）行李舱：无三角警示牌。</w:t>
            </w:r>
          </w:p>
          <w:p w14:paraId="27B9D455" w14:textId="77777777" w:rsidR="00C25375" w:rsidRDefault="00000000">
            <w:pPr>
              <w:pStyle w:val="2"/>
              <w:spacing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（3）驾驶舱：安全带破损。</w:t>
            </w:r>
          </w:p>
          <w:p w14:paraId="1F1376D4" w14:textId="77777777" w:rsidR="00C25375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  <w:lang w:val="en-US"/>
              </w:rPr>
              <w:t>7S管理：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地面有油污、废纸、消防器材未在安全区、资料摆放混乱、工具不完整等。</w:t>
            </w:r>
          </w:p>
          <w:p w14:paraId="48C27476" w14:textId="77777777" w:rsidR="00C25375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设置问题可能为其中某项或某几项但并不局限于此。</w:t>
            </w:r>
          </w:p>
          <w:p w14:paraId="66FABDB6" w14:textId="77777777" w:rsidR="00C25375" w:rsidRDefault="00C25375">
            <w:pPr>
              <w:pStyle w:val="2"/>
              <w:spacing w:line="360" w:lineRule="auto"/>
              <w:ind w:left="44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14:paraId="3C4CF012" w14:textId="77777777" w:rsidR="00C25375" w:rsidRDefault="00000000">
            <w:pPr>
              <w:adjustRightInd w:val="0"/>
              <w:snapToGrid w:val="0"/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  <w:lang w:val="en-US"/>
              </w:rPr>
              <w:t>二、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机动车鉴定与评估作业（新能源车型）</w:t>
            </w:r>
          </w:p>
          <w:p w14:paraId="6EA2AD2A" w14:textId="77777777" w:rsidR="00C25375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注：选手需在工位九至工位十完成。</w:t>
            </w:r>
          </w:p>
          <w:p w14:paraId="71DA2129" w14:textId="77777777" w:rsidR="00C25375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分别担任机动车鉴定评估师张恺和张凡，两位机动车鉴定评估师一同对新能源车进行技术鉴定，完成鉴定技术状况模块中的检查电池系统、检查发动机舱、车辆等级评定三个环节。两位选手需根据提供的资料、鉴定工具及综合业务平台，彼此配合完成鉴定评估任务。</w:t>
            </w:r>
          </w:p>
          <w:p w14:paraId="58371A4E" w14:textId="77777777" w:rsidR="00C25375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基础信息：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车辆电池性能使用电量（Es）进行计算，电池测量方法基于实际测量法进行计算。所有涉及计算的内容均保留两位小数。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平台提供鉴定车辆的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可充入电量、车载充电机转换效率、新车公告电量、动力电池质保更换标准、动力电池质保范围、车辆日均使用时长、次均充电SOC、动力电池总计快充次数、动力电池总计慢充次数、车辆运行在10℃到45℃的频次占比、动力电池总计使用时长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等数据信息。</w:t>
            </w:r>
          </w:p>
        </w:tc>
      </w:tr>
      <w:tr w:rsidR="00C25375" w14:paraId="4DA40602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6E59A2BE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职业要素</w:t>
            </w:r>
          </w:p>
        </w:tc>
        <w:tc>
          <w:tcPr>
            <w:tcW w:w="11580" w:type="dxa"/>
            <w:gridSpan w:val="7"/>
            <w:vAlign w:val="center"/>
          </w:tcPr>
          <w:p w14:paraId="7FC542E3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基本专业素养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专业实践技能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协调协作能力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持续发展能力</w:t>
            </w:r>
          </w:p>
        </w:tc>
      </w:tr>
      <w:tr w:rsidR="00C25375" w14:paraId="46DC1954" w14:textId="77777777">
        <w:trPr>
          <w:trHeight w:val="567"/>
          <w:jc w:val="center"/>
        </w:trPr>
        <w:tc>
          <w:tcPr>
            <w:tcW w:w="1718" w:type="dxa"/>
            <w:vMerge w:val="restart"/>
            <w:vAlign w:val="center"/>
          </w:tcPr>
          <w:p w14:paraId="28876B32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具体任务要求</w:t>
            </w:r>
          </w:p>
        </w:tc>
        <w:tc>
          <w:tcPr>
            <w:tcW w:w="2198" w:type="dxa"/>
            <w:vAlign w:val="center"/>
          </w:tcPr>
          <w:p w14:paraId="6E28294A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子任务序号</w:t>
            </w:r>
          </w:p>
        </w:tc>
        <w:tc>
          <w:tcPr>
            <w:tcW w:w="2460" w:type="dxa"/>
            <w:gridSpan w:val="3"/>
            <w:vAlign w:val="center"/>
          </w:tcPr>
          <w:p w14:paraId="15C4EAB4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任务要求</w:t>
            </w:r>
          </w:p>
        </w:tc>
        <w:tc>
          <w:tcPr>
            <w:tcW w:w="2508" w:type="dxa"/>
            <w:vAlign w:val="center"/>
          </w:tcPr>
          <w:p w14:paraId="3E6CC7BE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操作过程</w:t>
            </w:r>
          </w:p>
        </w:tc>
        <w:tc>
          <w:tcPr>
            <w:tcW w:w="2126" w:type="dxa"/>
            <w:vAlign w:val="center"/>
          </w:tcPr>
          <w:p w14:paraId="6E37A162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考核点</w:t>
            </w:r>
          </w:p>
        </w:tc>
        <w:tc>
          <w:tcPr>
            <w:tcW w:w="2288" w:type="dxa"/>
            <w:vAlign w:val="center"/>
          </w:tcPr>
          <w:p w14:paraId="673712E0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评价标准</w:t>
            </w:r>
          </w:p>
        </w:tc>
      </w:tr>
      <w:tr w:rsidR="00C25375" w14:paraId="0FA34462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04C49252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042E0F5C" w14:textId="77777777" w:rsidR="00C25375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接受委托</w:t>
            </w:r>
          </w:p>
          <w:p w14:paraId="760FFF68" w14:textId="77777777" w:rsidR="00C25375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2-1</w:t>
            </w:r>
          </w:p>
        </w:tc>
        <w:tc>
          <w:tcPr>
            <w:tcW w:w="2460" w:type="dxa"/>
            <w:gridSpan w:val="3"/>
            <w:vAlign w:val="center"/>
          </w:tcPr>
          <w:p w14:paraId="5EC62174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1.能够接受机动车鉴定评估委托任务</w:t>
            </w:r>
          </w:p>
        </w:tc>
        <w:tc>
          <w:tcPr>
            <w:tcW w:w="2508" w:type="dxa"/>
            <w:vAlign w:val="center"/>
          </w:tcPr>
          <w:p w14:paraId="71FE55E6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步骤1 选手A、B阅读情境资料，接收工作任务</w:t>
            </w:r>
          </w:p>
        </w:tc>
        <w:tc>
          <w:tcPr>
            <w:tcW w:w="2126" w:type="dxa"/>
            <w:vAlign w:val="center"/>
          </w:tcPr>
          <w:p w14:paraId="453254F0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——</w:t>
            </w:r>
          </w:p>
        </w:tc>
        <w:tc>
          <w:tcPr>
            <w:tcW w:w="2288" w:type="dxa"/>
            <w:vMerge w:val="restart"/>
            <w:vAlign w:val="center"/>
          </w:tcPr>
          <w:p w14:paraId="36F142BF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609A5EC5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lastRenderedPageBreak/>
              <w:t>2.专业操作工艺（60%)</w:t>
            </w:r>
          </w:p>
          <w:p w14:paraId="1D328D0D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14:paraId="3759EB43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C25375" w14:paraId="18511AD8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05830B51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0F55E03F" w14:textId="77777777" w:rsidR="00C25375" w:rsidRDefault="00C2537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6C887EBE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2.能够对鉴定评估场地进行7S检查</w:t>
            </w:r>
          </w:p>
        </w:tc>
        <w:tc>
          <w:tcPr>
            <w:tcW w:w="2508" w:type="dxa"/>
            <w:vAlign w:val="center"/>
          </w:tcPr>
          <w:p w14:paraId="4B731F28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步骤2 选手A、B进行场地7S检查</w:t>
            </w:r>
          </w:p>
        </w:tc>
        <w:tc>
          <w:tcPr>
            <w:tcW w:w="2126" w:type="dxa"/>
            <w:vAlign w:val="center"/>
          </w:tcPr>
          <w:p w14:paraId="1A7F1D2C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整理、整顿、清扫、清洁、素养、安全、节约</w:t>
            </w:r>
          </w:p>
        </w:tc>
        <w:tc>
          <w:tcPr>
            <w:tcW w:w="2288" w:type="dxa"/>
            <w:vMerge/>
            <w:vAlign w:val="center"/>
          </w:tcPr>
          <w:p w14:paraId="198EDA15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5502FCB6" w14:textId="77777777">
        <w:trPr>
          <w:trHeight w:val="1049"/>
          <w:jc w:val="center"/>
        </w:trPr>
        <w:tc>
          <w:tcPr>
            <w:tcW w:w="1718" w:type="dxa"/>
            <w:vMerge/>
            <w:vAlign w:val="center"/>
          </w:tcPr>
          <w:p w14:paraId="7A7F8152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0891111E" w14:textId="77777777" w:rsidR="00C25375" w:rsidRDefault="00C2537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404A55C9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3.能够按照礼仪规范接待客户</w:t>
            </w:r>
          </w:p>
        </w:tc>
        <w:tc>
          <w:tcPr>
            <w:tcW w:w="2508" w:type="dxa"/>
            <w:vAlign w:val="center"/>
          </w:tcPr>
          <w:p w14:paraId="7EC9C819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步骤3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礼迎客户，明确客户需求</w:t>
            </w:r>
          </w:p>
        </w:tc>
        <w:tc>
          <w:tcPr>
            <w:tcW w:w="2126" w:type="dxa"/>
            <w:vAlign w:val="center"/>
          </w:tcPr>
          <w:p w14:paraId="1E0E5D3F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职业风采、职业素养；受理机动车鉴定评估</w:t>
            </w:r>
          </w:p>
        </w:tc>
        <w:tc>
          <w:tcPr>
            <w:tcW w:w="2288" w:type="dxa"/>
            <w:vMerge/>
            <w:vAlign w:val="center"/>
          </w:tcPr>
          <w:p w14:paraId="281BFE99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70F18805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6EA5B6BE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6660950D" w14:textId="77777777" w:rsidR="00C25375" w:rsidRDefault="00C2537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224301A5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4.能够判断被委托车辆是否可交易</w:t>
            </w:r>
          </w:p>
        </w:tc>
        <w:tc>
          <w:tcPr>
            <w:tcW w:w="2508" w:type="dxa"/>
            <w:vAlign w:val="center"/>
          </w:tcPr>
          <w:p w14:paraId="7FA2DC52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步骤4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选手B配合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检查车辆单证，判别是否为可交易车辆</w:t>
            </w:r>
          </w:p>
        </w:tc>
        <w:tc>
          <w:tcPr>
            <w:tcW w:w="2126" w:type="dxa"/>
            <w:vAlign w:val="center"/>
          </w:tcPr>
          <w:p w14:paraId="25EB3DA3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查验可交易车辆</w:t>
            </w:r>
          </w:p>
        </w:tc>
        <w:tc>
          <w:tcPr>
            <w:tcW w:w="2288" w:type="dxa"/>
            <w:vMerge/>
            <w:vAlign w:val="center"/>
          </w:tcPr>
          <w:p w14:paraId="4CA855D4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6CB44A77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7CFC1821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6E36B4FA" w14:textId="77777777" w:rsidR="00C25375" w:rsidRDefault="00C2537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43C9D8ED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5.能够规范正确记录客户及车辆基本信息</w:t>
            </w:r>
          </w:p>
        </w:tc>
        <w:tc>
          <w:tcPr>
            <w:tcW w:w="2508" w:type="dxa"/>
            <w:vAlign w:val="center"/>
          </w:tcPr>
          <w:p w14:paraId="3193CA8C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步骤5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记录客户及车辆信息</w:t>
            </w:r>
          </w:p>
        </w:tc>
        <w:tc>
          <w:tcPr>
            <w:tcW w:w="2126" w:type="dxa"/>
            <w:vAlign w:val="center"/>
          </w:tcPr>
          <w:p w14:paraId="0DCE3D85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登记基本信息</w:t>
            </w:r>
          </w:p>
        </w:tc>
        <w:tc>
          <w:tcPr>
            <w:tcW w:w="2288" w:type="dxa"/>
            <w:vMerge/>
            <w:vAlign w:val="center"/>
          </w:tcPr>
          <w:p w14:paraId="3C1AD6EE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0D08AE24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5B99A78C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30BD8A7D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7276B513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6.能够与客户签订鉴定评估委托书</w:t>
            </w:r>
          </w:p>
        </w:tc>
        <w:tc>
          <w:tcPr>
            <w:tcW w:w="2508" w:type="dxa"/>
            <w:vAlign w:val="center"/>
          </w:tcPr>
          <w:p w14:paraId="4F0D87AC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步骤6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与客户签订鉴定评估委托书</w:t>
            </w:r>
          </w:p>
        </w:tc>
        <w:tc>
          <w:tcPr>
            <w:tcW w:w="2126" w:type="dxa"/>
            <w:vAlign w:val="center"/>
          </w:tcPr>
          <w:p w14:paraId="551AAF5E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签订委托书</w:t>
            </w:r>
          </w:p>
        </w:tc>
        <w:tc>
          <w:tcPr>
            <w:tcW w:w="2288" w:type="dxa"/>
            <w:vMerge/>
            <w:vAlign w:val="center"/>
          </w:tcPr>
          <w:p w14:paraId="7BC699D6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C25375" w14:paraId="67D05BE2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210D573F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17D8E042" w14:textId="77777777" w:rsidR="00C25375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事故车、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水泡及火烧车判定</w:t>
            </w:r>
          </w:p>
          <w:p w14:paraId="76200BAE" w14:textId="77777777" w:rsidR="00C25375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2-2</w:t>
            </w:r>
          </w:p>
        </w:tc>
        <w:tc>
          <w:tcPr>
            <w:tcW w:w="2460" w:type="dxa"/>
            <w:gridSpan w:val="3"/>
            <w:vAlign w:val="center"/>
          </w:tcPr>
          <w:p w14:paraId="466D0BE5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1.能够检查燃油车是否为事故车</w:t>
            </w:r>
          </w:p>
        </w:tc>
        <w:tc>
          <w:tcPr>
            <w:tcW w:w="2508" w:type="dxa"/>
            <w:vAlign w:val="center"/>
          </w:tcPr>
          <w:p w14:paraId="606E296E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利用专用工具检查车辆，判定是否为事故车</w:t>
            </w:r>
          </w:p>
        </w:tc>
        <w:tc>
          <w:tcPr>
            <w:tcW w:w="2126" w:type="dxa"/>
            <w:vMerge w:val="restart"/>
            <w:vAlign w:val="center"/>
          </w:tcPr>
          <w:p w14:paraId="7D38479C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判断事故车</w:t>
            </w:r>
          </w:p>
        </w:tc>
        <w:tc>
          <w:tcPr>
            <w:tcW w:w="2288" w:type="dxa"/>
            <w:vMerge w:val="restart"/>
            <w:vAlign w:val="center"/>
          </w:tcPr>
          <w:p w14:paraId="73202607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335FCC36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7D29FC38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14:paraId="4EBDF0EC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3338135A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3F61D840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27B1DF5A" w14:textId="77777777" w:rsidR="00C25375" w:rsidRDefault="00C2537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6DD239D6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2.能够记录事故车判定检查结果</w:t>
            </w:r>
          </w:p>
        </w:tc>
        <w:tc>
          <w:tcPr>
            <w:tcW w:w="2508" w:type="dxa"/>
            <w:vAlign w:val="center"/>
          </w:tcPr>
          <w:p w14:paraId="3501C526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记录事故车判定检查结果</w:t>
            </w:r>
          </w:p>
        </w:tc>
        <w:tc>
          <w:tcPr>
            <w:tcW w:w="2126" w:type="dxa"/>
            <w:vMerge/>
            <w:vAlign w:val="center"/>
          </w:tcPr>
          <w:p w14:paraId="1FF506C4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16115D61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5EF10E6C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094B379E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25A16CA9" w14:textId="77777777" w:rsidR="00C25375" w:rsidRDefault="00C2537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3CD25514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3.能够检查燃油车是否为水泡车</w:t>
            </w:r>
          </w:p>
        </w:tc>
        <w:tc>
          <w:tcPr>
            <w:tcW w:w="2508" w:type="dxa"/>
            <w:vAlign w:val="center"/>
          </w:tcPr>
          <w:p w14:paraId="6C16B741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步骤3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利用专用工具检查车辆，判定是否为水泡车</w:t>
            </w:r>
          </w:p>
        </w:tc>
        <w:tc>
          <w:tcPr>
            <w:tcW w:w="2126" w:type="dxa"/>
            <w:vMerge w:val="restart"/>
            <w:vAlign w:val="center"/>
          </w:tcPr>
          <w:p w14:paraId="3E813465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判断水泡车</w:t>
            </w:r>
          </w:p>
        </w:tc>
        <w:tc>
          <w:tcPr>
            <w:tcW w:w="2288" w:type="dxa"/>
            <w:vMerge/>
            <w:vAlign w:val="center"/>
          </w:tcPr>
          <w:p w14:paraId="7DC3E339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36326AEF" w14:textId="77777777">
        <w:trPr>
          <w:trHeight w:val="502"/>
          <w:jc w:val="center"/>
        </w:trPr>
        <w:tc>
          <w:tcPr>
            <w:tcW w:w="1718" w:type="dxa"/>
            <w:vMerge/>
            <w:vAlign w:val="center"/>
          </w:tcPr>
          <w:p w14:paraId="60C323DE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3943E54C" w14:textId="77777777" w:rsidR="00C25375" w:rsidRDefault="00C2537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7CC072CA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4.能够记录水泡车判定检查结果</w:t>
            </w:r>
          </w:p>
        </w:tc>
        <w:tc>
          <w:tcPr>
            <w:tcW w:w="2508" w:type="dxa"/>
            <w:vAlign w:val="center"/>
          </w:tcPr>
          <w:p w14:paraId="7E00BBF2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步骤4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记录水泡车判定检查结果</w:t>
            </w:r>
          </w:p>
        </w:tc>
        <w:tc>
          <w:tcPr>
            <w:tcW w:w="2126" w:type="dxa"/>
            <w:vMerge/>
            <w:vAlign w:val="center"/>
          </w:tcPr>
          <w:p w14:paraId="7D3729D2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484C67AE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542BA22B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473D1BCE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0E608488" w14:textId="77777777" w:rsidR="00C25375" w:rsidRDefault="00C2537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27C90EF4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5.能够检查燃油车是否为火烧车</w:t>
            </w:r>
          </w:p>
        </w:tc>
        <w:tc>
          <w:tcPr>
            <w:tcW w:w="2508" w:type="dxa"/>
            <w:vAlign w:val="center"/>
          </w:tcPr>
          <w:p w14:paraId="674F6D4C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步骤5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利用专用工具检查车辆，判定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lastRenderedPageBreak/>
              <w:t>是否为火烧车</w:t>
            </w:r>
          </w:p>
        </w:tc>
        <w:tc>
          <w:tcPr>
            <w:tcW w:w="2126" w:type="dxa"/>
            <w:vMerge w:val="restart"/>
            <w:vAlign w:val="center"/>
          </w:tcPr>
          <w:p w14:paraId="6D20E176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lastRenderedPageBreak/>
              <w:t>判断火烧车</w:t>
            </w:r>
          </w:p>
        </w:tc>
        <w:tc>
          <w:tcPr>
            <w:tcW w:w="2288" w:type="dxa"/>
            <w:vMerge/>
            <w:vAlign w:val="center"/>
          </w:tcPr>
          <w:p w14:paraId="21765871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078B0A1F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28F93186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7AEDBCB7" w14:textId="77777777" w:rsidR="00C25375" w:rsidRDefault="00C2537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0D6DACEC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6.能够记录火烧车判定检查结果</w:t>
            </w:r>
          </w:p>
        </w:tc>
        <w:tc>
          <w:tcPr>
            <w:tcW w:w="2508" w:type="dxa"/>
            <w:vAlign w:val="center"/>
          </w:tcPr>
          <w:p w14:paraId="438F97B3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步骤6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记录火烧车判定检查结果</w:t>
            </w:r>
          </w:p>
        </w:tc>
        <w:tc>
          <w:tcPr>
            <w:tcW w:w="2126" w:type="dxa"/>
            <w:vMerge/>
            <w:vAlign w:val="center"/>
          </w:tcPr>
          <w:p w14:paraId="76BB902E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149732F8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4B23B709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7C0FF94F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0BDC58CB" w14:textId="77777777" w:rsidR="00C25375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车辆外观鉴定</w:t>
            </w:r>
          </w:p>
          <w:p w14:paraId="1F47186C" w14:textId="77777777" w:rsidR="00C25375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2-3</w:t>
            </w:r>
          </w:p>
        </w:tc>
        <w:tc>
          <w:tcPr>
            <w:tcW w:w="2460" w:type="dxa"/>
            <w:gridSpan w:val="3"/>
            <w:vAlign w:val="center"/>
          </w:tcPr>
          <w:p w14:paraId="0580B550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1.能够检查燃油车外观</w:t>
            </w:r>
          </w:p>
        </w:tc>
        <w:tc>
          <w:tcPr>
            <w:tcW w:w="2508" w:type="dxa"/>
            <w:vAlign w:val="center"/>
          </w:tcPr>
          <w:p w14:paraId="35B87BE1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利用专用工具检查车身外观部位</w:t>
            </w:r>
          </w:p>
        </w:tc>
        <w:tc>
          <w:tcPr>
            <w:tcW w:w="2126" w:type="dxa"/>
            <w:vMerge w:val="restart"/>
            <w:vAlign w:val="center"/>
          </w:tcPr>
          <w:p w14:paraId="01753AF6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车辆外观技术状况鉴定</w:t>
            </w:r>
          </w:p>
        </w:tc>
        <w:tc>
          <w:tcPr>
            <w:tcW w:w="2288" w:type="dxa"/>
            <w:vMerge w:val="restart"/>
            <w:vAlign w:val="center"/>
          </w:tcPr>
          <w:p w14:paraId="0963A924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4F5C7F47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2A8BAAC9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C25375" w14:paraId="43B54294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3431C231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73F3972E" w14:textId="77777777" w:rsidR="00C25375" w:rsidRDefault="00C2537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62FBC78E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2.能够记录车辆外观检查结果</w:t>
            </w:r>
          </w:p>
        </w:tc>
        <w:tc>
          <w:tcPr>
            <w:tcW w:w="2508" w:type="dxa"/>
            <w:vAlign w:val="center"/>
          </w:tcPr>
          <w:p w14:paraId="70237890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记录车辆外观检查结果</w:t>
            </w:r>
          </w:p>
        </w:tc>
        <w:tc>
          <w:tcPr>
            <w:tcW w:w="2126" w:type="dxa"/>
            <w:vMerge/>
            <w:vAlign w:val="center"/>
          </w:tcPr>
          <w:p w14:paraId="1BD50E52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579329BE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42B1392C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1BC7F877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6193B8C2" w14:textId="77777777" w:rsidR="00C25375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驾驶舱鉴定</w:t>
            </w:r>
          </w:p>
          <w:p w14:paraId="7B23C7E9" w14:textId="77777777" w:rsidR="00C25375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2-4</w:t>
            </w:r>
          </w:p>
        </w:tc>
        <w:tc>
          <w:tcPr>
            <w:tcW w:w="2460" w:type="dxa"/>
            <w:gridSpan w:val="3"/>
            <w:vAlign w:val="center"/>
          </w:tcPr>
          <w:p w14:paraId="26B922E4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1.能够检查燃油车驾驶舱</w:t>
            </w:r>
          </w:p>
        </w:tc>
        <w:tc>
          <w:tcPr>
            <w:tcW w:w="2508" w:type="dxa"/>
            <w:vAlign w:val="center"/>
          </w:tcPr>
          <w:p w14:paraId="277C5860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利用专用工具检查驾驶舱</w:t>
            </w:r>
          </w:p>
        </w:tc>
        <w:tc>
          <w:tcPr>
            <w:tcW w:w="2126" w:type="dxa"/>
            <w:vMerge w:val="restart"/>
            <w:vAlign w:val="center"/>
          </w:tcPr>
          <w:p w14:paraId="685722A7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驾驶舱技术状况鉴定</w:t>
            </w:r>
          </w:p>
        </w:tc>
        <w:tc>
          <w:tcPr>
            <w:tcW w:w="2288" w:type="dxa"/>
            <w:vMerge w:val="restart"/>
            <w:vAlign w:val="center"/>
          </w:tcPr>
          <w:p w14:paraId="71D96151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3B775BE9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6D0DBA4E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C25375" w14:paraId="348549A6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23EB2A1F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0FBBB8A3" w14:textId="77777777" w:rsidR="00C25375" w:rsidRDefault="00C2537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2FA702BB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2.能够记录车辆驾驶舱检查结果</w:t>
            </w:r>
          </w:p>
        </w:tc>
        <w:tc>
          <w:tcPr>
            <w:tcW w:w="2508" w:type="dxa"/>
            <w:vAlign w:val="center"/>
          </w:tcPr>
          <w:p w14:paraId="35209EA5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记录车辆驾驶舱检查结果</w:t>
            </w:r>
          </w:p>
        </w:tc>
        <w:tc>
          <w:tcPr>
            <w:tcW w:w="2126" w:type="dxa"/>
            <w:vMerge/>
            <w:vAlign w:val="center"/>
          </w:tcPr>
          <w:p w14:paraId="3F72EA32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368F5A3B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733EF09B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78673254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2A02B63B" w14:textId="77777777" w:rsidR="00C25375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发动机舱与行李舱鉴定</w:t>
            </w:r>
          </w:p>
          <w:p w14:paraId="4515B6B2" w14:textId="77777777" w:rsidR="00C25375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2-5</w:t>
            </w:r>
          </w:p>
        </w:tc>
        <w:tc>
          <w:tcPr>
            <w:tcW w:w="2460" w:type="dxa"/>
            <w:gridSpan w:val="3"/>
            <w:vAlign w:val="center"/>
          </w:tcPr>
          <w:p w14:paraId="6D0EAC85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1.能够检查燃油车发动机舱</w:t>
            </w:r>
          </w:p>
        </w:tc>
        <w:tc>
          <w:tcPr>
            <w:tcW w:w="2508" w:type="dxa"/>
            <w:vAlign w:val="center"/>
          </w:tcPr>
          <w:p w14:paraId="66FD4CB2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利用专用工具检查发动机舱</w:t>
            </w:r>
          </w:p>
        </w:tc>
        <w:tc>
          <w:tcPr>
            <w:tcW w:w="2126" w:type="dxa"/>
            <w:vMerge w:val="restart"/>
            <w:vAlign w:val="center"/>
          </w:tcPr>
          <w:p w14:paraId="1E74358A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发动机舱技术状况鉴定</w:t>
            </w:r>
          </w:p>
        </w:tc>
        <w:tc>
          <w:tcPr>
            <w:tcW w:w="2288" w:type="dxa"/>
            <w:vMerge w:val="restart"/>
            <w:vAlign w:val="center"/>
          </w:tcPr>
          <w:p w14:paraId="6B369FAF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2998F164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6B7143B2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C25375" w14:paraId="0F66947D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50A16EB5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5C20EE18" w14:textId="77777777" w:rsidR="00C25375" w:rsidRDefault="00C2537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765AEE79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2.能够记录车辆发动机舱检查结果</w:t>
            </w:r>
          </w:p>
        </w:tc>
        <w:tc>
          <w:tcPr>
            <w:tcW w:w="2508" w:type="dxa"/>
            <w:vAlign w:val="center"/>
          </w:tcPr>
          <w:p w14:paraId="197B9D68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记录车辆发动机舱检查结果</w:t>
            </w:r>
          </w:p>
        </w:tc>
        <w:tc>
          <w:tcPr>
            <w:tcW w:w="2126" w:type="dxa"/>
            <w:vMerge/>
            <w:vAlign w:val="center"/>
          </w:tcPr>
          <w:p w14:paraId="36526597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12101E49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2BA29914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6D5B3B33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5FFB11C8" w14:textId="77777777" w:rsidR="00C25375" w:rsidRDefault="00C2537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3DE6020B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3.能够检查燃油车行李舱</w:t>
            </w:r>
          </w:p>
        </w:tc>
        <w:tc>
          <w:tcPr>
            <w:tcW w:w="2508" w:type="dxa"/>
            <w:vAlign w:val="center"/>
          </w:tcPr>
          <w:p w14:paraId="3BE93869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步骤3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利用专用工具检查行李舱</w:t>
            </w:r>
          </w:p>
        </w:tc>
        <w:tc>
          <w:tcPr>
            <w:tcW w:w="2126" w:type="dxa"/>
            <w:vMerge w:val="restart"/>
            <w:vAlign w:val="center"/>
          </w:tcPr>
          <w:p w14:paraId="7D25FADE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行李舱技术状况鉴定</w:t>
            </w:r>
          </w:p>
        </w:tc>
        <w:tc>
          <w:tcPr>
            <w:tcW w:w="2288" w:type="dxa"/>
            <w:vMerge/>
            <w:vAlign w:val="center"/>
          </w:tcPr>
          <w:p w14:paraId="351617FA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3DD84E3B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17D76424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3D2984AE" w14:textId="77777777" w:rsidR="00C25375" w:rsidRDefault="00C2537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7CD3EB9D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4.能够记录车辆行李舱检查结果</w:t>
            </w:r>
          </w:p>
        </w:tc>
        <w:tc>
          <w:tcPr>
            <w:tcW w:w="2508" w:type="dxa"/>
            <w:vAlign w:val="center"/>
          </w:tcPr>
          <w:p w14:paraId="6902CF28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步骤4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记录车辆行李舱检查结果</w:t>
            </w:r>
          </w:p>
        </w:tc>
        <w:tc>
          <w:tcPr>
            <w:tcW w:w="2126" w:type="dxa"/>
            <w:vMerge/>
            <w:vAlign w:val="center"/>
          </w:tcPr>
          <w:p w14:paraId="2BD22BBE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38E4D551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6B52F948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2E3E040D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1C2E3FAA" w14:textId="77777777" w:rsidR="00C25375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启动项鉴定</w:t>
            </w:r>
          </w:p>
          <w:p w14:paraId="354D278A" w14:textId="77777777" w:rsidR="00C25375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2-6</w:t>
            </w:r>
          </w:p>
        </w:tc>
        <w:tc>
          <w:tcPr>
            <w:tcW w:w="2460" w:type="dxa"/>
            <w:gridSpan w:val="3"/>
            <w:vAlign w:val="center"/>
          </w:tcPr>
          <w:p w14:paraId="6BF2973F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1.能够检查燃油车启动项</w:t>
            </w:r>
          </w:p>
        </w:tc>
        <w:tc>
          <w:tcPr>
            <w:tcW w:w="2508" w:type="dxa"/>
            <w:vAlign w:val="center"/>
          </w:tcPr>
          <w:p w14:paraId="54A13BFA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利用专用工具检查车辆启动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lastRenderedPageBreak/>
              <w:t>状况，并记录检查结果</w:t>
            </w:r>
          </w:p>
        </w:tc>
        <w:tc>
          <w:tcPr>
            <w:tcW w:w="2126" w:type="dxa"/>
            <w:vMerge w:val="restart"/>
            <w:vAlign w:val="center"/>
          </w:tcPr>
          <w:p w14:paraId="4886DBD5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lastRenderedPageBreak/>
              <w:t>车辆启动运行技术状况</w:t>
            </w:r>
          </w:p>
        </w:tc>
        <w:tc>
          <w:tcPr>
            <w:tcW w:w="2288" w:type="dxa"/>
            <w:vMerge w:val="restart"/>
            <w:vAlign w:val="center"/>
          </w:tcPr>
          <w:p w14:paraId="78AC5770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06A35475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lastRenderedPageBreak/>
              <w:t>2.专业操作工艺（60%)</w:t>
            </w:r>
          </w:p>
          <w:p w14:paraId="42EBCE37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C25375" w14:paraId="6EE619C5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69322F2C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45489A1A" w14:textId="77777777" w:rsidR="00C25375" w:rsidRDefault="00C2537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0D4CBF99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2.能够记录车辆启动项检查结果</w:t>
            </w:r>
          </w:p>
        </w:tc>
        <w:tc>
          <w:tcPr>
            <w:tcW w:w="2508" w:type="dxa"/>
            <w:vAlign w:val="center"/>
          </w:tcPr>
          <w:p w14:paraId="545F167D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记录车辆启动项检查结果</w:t>
            </w:r>
          </w:p>
        </w:tc>
        <w:tc>
          <w:tcPr>
            <w:tcW w:w="2126" w:type="dxa"/>
            <w:vMerge/>
            <w:vAlign w:val="center"/>
          </w:tcPr>
          <w:p w14:paraId="5EEEA54E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044890C2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64B6CBEE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0C779CB8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63C405F3" w14:textId="77777777" w:rsidR="00C25375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车辆底盘鉴定</w:t>
            </w:r>
          </w:p>
          <w:p w14:paraId="72252393" w14:textId="77777777" w:rsidR="00C25375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2-7</w:t>
            </w:r>
          </w:p>
        </w:tc>
        <w:tc>
          <w:tcPr>
            <w:tcW w:w="2460" w:type="dxa"/>
            <w:gridSpan w:val="3"/>
            <w:vAlign w:val="center"/>
          </w:tcPr>
          <w:p w14:paraId="15D2B89D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1.能够检查燃油车底盘</w:t>
            </w:r>
          </w:p>
        </w:tc>
        <w:tc>
          <w:tcPr>
            <w:tcW w:w="2508" w:type="dxa"/>
            <w:vAlign w:val="center"/>
          </w:tcPr>
          <w:p w14:paraId="50011C67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利用专用工具检查车辆底盘，并记录检查结果</w:t>
            </w:r>
          </w:p>
        </w:tc>
        <w:tc>
          <w:tcPr>
            <w:tcW w:w="2126" w:type="dxa"/>
            <w:vMerge w:val="restart"/>
            <w:vAlign w:val="center"/>
          </w:tcPr>
          <w:p w14:paraId="55AB6C31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车辆底盘技术状况鉴定</w:t>
            </w:r>
          </w:p>
        </w:tc>
        <w:tc>
          <w:tcPr>
            <w:tcW w:w="2288" w:type="dxa"/>
            <w:vMerge w:val="restart"/>
            <w:vAlign w:val="center"/>
          </w:tcPr>
          <w:p w14:paraId="2C62664C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55FB4AEC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24762D5B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C25375" w14:paraId="563F54CC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53BA5B6D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2F524901" w14:textId="77777777" w:rsidR="00C25375" w:rsidRDefault="00C2537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02C76E21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2.能够记录车辆底盘检查结果</w:t>
            </w:r>
          </w:p>
        </w:tc>
        <w:tc>
          <w:tcPr>
            <w:tcW w:w="2508" w:type="dxa"/>
            <w:vAlign w:val="center"/>
          </w:tcPr>
          <w:p w14:paraId="37D89565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记录车辆底盘检查结果</w:t>
            </w:r>
          </w:p>
        </w:tc>
        <w:tc>
          <w:tcPr>
            <w:tcW w:w="2126" w:type="dxa"/>
            <w:vMerge/>
            <w:vAlign w:val="center"/>
          </w:tcPr>
          <w:p w14:paraId="0AE82062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062F0E2C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3F08C062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56A4F365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111A4901" w14:textId="77777777" w:rsidR="00C25375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车辆价值计算及归档</w:t>
            </w:r>
          </w:p>
          <w:p w14:paraId="386F60A3" w14:textId="77777777" w:rsidR="00C25375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2-8</w:t>
            </w:r>
          </w:p>
        </w:tc>
        <w:tc>
          <w:tcPr>
            <w:tcW w:w="2460" w:type="dxa"/>
            <w:gridSpan w:val="3"/>
            <w:vAlign w:val="center"/>
          </w:tcPr>
          <w:p w14:paraId="23DB2CAD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1.能够进行燃油车价值估算</w:t>
            </w:r>
          </w:p>
        </w:tc>
        <w:tc>
          <w:tcPr>
            <w:tcW w:w="2508" w:type="dxa"/>
            <w:vAlign w:val="center"/>
          </w:tcPr>
          <w:p w14:paraId="2A4DAC0F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结合车辆的鉴定结果进行车辆价值估算</w:t>
            </w:r>
          </w:p>
        </w:tc>
        <w:tc>
          <w:tcPr>
            <w:tcW w:w="2126" w:type="dxa"/>
            <w:vMerge w:val="restart"/>
            <w:vAlign w:val="center"/>
          </w:tcPr>
          <w:p w14:paraId="00CE92AC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撰写并出具鉴定评估报告</w:t>
            </w:r>
          </w:p>
        </w:tc>
        <w:tc>
          <w:tcPr>
            <w:tcW w:w="2288" w:type="dxa"/>
            <w:vMerge w:val="restart"/>
            <w:vAlign w:val="center"/>
          </w:tcPr>
          <w:p w14:paraId="0FDD6E16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3CD4EBCE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4F670A73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C25375" w14:paraId="217B075F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4DC94AF0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3E4CC323" w14:textId="77777777" w:rsidR="00C25375" w:rsidRDefault="00C2537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21E6E969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2.能够生成机动车鉴定评估</w:t>
            </w:r>
          </w:p>
        </w:tc>
        <w:tc>
          <w:tcPr>
            <w:tcW w:w="2508" w:type="dxa"/>
            <w:vAlign w:val="center"/>
          </w:tcPr>
          <w:p w14:paraId="329536DD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生成机动车鉴定评估报告</w:t>
            </w:r>
          </w:p>
        </w:tc>
        <w:tc>
          <w:tcPr>
            <w:tcW w:w="2126" w:type="dxa"/>
            <w:vMerge/>
            <w:vAlign w:val="center"/>
          </w:tcPr>
          <w:p w14:paraId="21668E55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766F28BE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7B825102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07D69537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4E272051" w14:textId="77777777" w:rsidR="00C25375" w:rsidRDefault="00C2537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4E0FAC40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3.能够进行文件归档</w:t>
            </w:r>
          </w:p>
        </w:tc>
        <w:tc>
          <w:tcPr>
            <w:tcW w:w="2508" w:type="dxa"/>
            <w:vAlign w:val="center"/>
          </w:tcPr>
          <w:p w14:paraId="4A4FF182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步骤3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对文件进行归档</w:t>
            </w:r>
          </w:p>
        </w:tc>
        <w:tc>
          <w:tcPr>
            <w:tcW w:w="2126" w:type="dxa"/>
            <w:vAlign w:val="center"/>
          </w:tcPr>
          <w:p w14:paraId="77F0F565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归档工作底稿</w:t>
            </w:r>
          </w:p>
        </w:tc>
        <w:tc>
          <w:tcPr>
            <w:tcW w:w="2288" w:type="dxa"/>
            <w:vMerge/>
            <w:vAlign w:val="center"/>
          </w:tcPr>
          <w:p w14:paraId="7203167B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072D1923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516AC252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07ADA2BA" w14:textId="77777777" w:rsidR="00C25375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电池系统鉴定</w:t>
            </w:r>
          </w:p>
          <w:p w14:paraId="2B48725E" w14:textId="77777777" w:rsidR="00C25375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2-9</w:t>
            </w:r>
          </w:p>
        </w:tc>
        <w:tc>
          <w:tcPr>
            <w:tcW w:w="2460" w:type="dxa"/>
            <w:gridSpan w:val="3"/>
            <w:vAlign w:val="center"/>
          </w:tcPr>
          <w:p w14:paraId="15584DDA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1.能够检查新能源车电池系统状况</w:t>
            </w:r>
          </w:p>
        </w:tc>
        <w:tc>
          <w:tcPr>
            <w:tcW w:w="2508" w:type="dxa"/>
            <w:vAlign w:val="center"/>
          </w:tcPr>
          <w:p w14:paraId="77AF6588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利用专用工具检查新能源车电池系统状况</w:t>
            </w:r>
          </w:p>
        </w:tc>
        <w:tc>
          <w:tcPr>
            <w:tcW w:w="2126" w:type="dxa"/>
            <w:vMerge w:val="restart"/>
            <w:vAlign w:val="center"/>
          </w:tcPr>
          <w:p w14:paraId="1ED6FB3C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电池系统技术状况鉴定</w:t>
            </w:r>
          </w:p>
        </w:tc>
        <w:tc>
          <w:tcPr>
            <w:tcW w:w="2288" w:type="dxa"/>
            <w:vMerge w:val="restart"/>
            <w:vAlign w:val="center"/>
          </w:tcPr>
          <w:p w14:paraId="3870E4C5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5E052757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06C32347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C25375" w14:paraId="0B6A95EB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682A0BFC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301AAC32" w14:textId="77777777" w:rsidR="00C25375" w:rsidRDefault="00C2537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0A4CD85A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2.能够记录车辆电池系统检查结果</w:t>
            </w:r>
          </w:p>
        </w:tc>
        <w:tc>
          <w:tcPr>
            <w:tcW w:w="2508" w:type="dxa"/>
            <w:vAlign w:val="center"/>
          </w:tcPr>
          <w:p w14:paraId="4114B489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记录车辆电池系统检查结果</w:t>
            </w:r>
          </w:p>
        </w:tc>
        <w:tc>
          <w:tcPr>
            <w:tcW w:w="2126" w:type="dxa"/>
            <w:vMerge/>
            <w:vAlign w:val="center"/>
          </w:tcPr>
          <w:p w14:paraId="525EBC51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176B5362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1C215852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13061E82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6CCD154D" w14:textId="77777777" w:rsidR="00C25375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发动机舱鉴定</w:t>
            </w:r>
          </w:p>
          <w:p w14:paraId="12B70E08" w14:textId="77777777" w:rsidR="00C25375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2-10</w:t>
            </w:r>
          </w:p>
        </w:tc>
        <w:tc>
          <w:tcPr>
            <w:tcW w:w="2460" w:type="dxa"/>
            <w:gridSpan w:val="3"/>
            <w:vAlign w:val="center"/>
          </w:tcPr>
          <w:p w14:paraId="13A2017B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1.能够检查新能源车发动机舱</w:t>
            </w:r>
          </w:p>
        </w:tc>
        <w:tc>
          <w:tcPr>
            <w:tcW w:w="2508" w:type="dxa"/>
            <w:vAlign w:val="center"/>
          </w:tcPr>
          <w:p w14:paraId="491F847B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利用专用工具检查新能源车发动机舱状况</w:t>
            </w:r>
          </w:p>
        </w:tc>
        <w:tc>
          <w:tcPr>
            <w:tcW w:w="2126" w:type="dxa"/>
            <w:vMerge w:val="restart"/>
            <w:vAlign w:val="center"/>
          </w:tcPr>
          <w:p w14:paraId="592A3062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发动机舱技术状况鉴定</w:t>
            </w:r>
          </w:p>
        </w:tc>
        <w:tc>
          <w:tcPr>
            <w:tcW w:w="2288" w:type="dxa"/>
            <w:vMerge w:val="restart"/>
            <w:vAlign w:val="center"/>
          </w:tcPr>
          <w:p w14:paraId="428F074D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0417FDCD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lastRenderedPageBreak/>
              <w:t>（60%)</w:t>
            </w:r>
          </w:p>
          <w:p w14:paraId="2770595F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C25375" w14:paraId="048A7929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46460E37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089C3850" w14:textId="77777777" w:rsidR="00C25375" w:rsidRDefault="00C2537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6C2910DA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2.能够记录车辆发动机舱检查结果</w:t>
            </w:r>
          </w:p>
        </w:tc>
        <w:tc>
          <w:tcPr>
            <w:tcW w:w="2508" w:type="dxa"/>
            <w:vAlign w:val="center"/>
          </w:tcPr>
          <w:p w14:paraId="7E787972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记录车辆发动机舱检查结果,完成车辆等级评定</w:t>
            </w:r>
          </w:p>
        </w:tc>
        <w:tc>
          <w:tcPr>
            <w:tcW w:w="2126" w:type="dxa"/>
            <w:vMerge/>
            <w:vAlign w:val="center"/>
          </w:tcPr>
          <w:p w14:paraId="6ED80D29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717DDCBF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7C20A02E" w14:textId="77777777">
        <w:trPr>
          <w:trHeight w:val="567"/>
          <w:jc w:val="center"/>
        </w:trPr>
        <w:tc>
          <w:tcPr>
            <w:tcW w:w="1718" w:type="dxa"/>
            <w:vMerge w:val="restart"/>
            <w:vAlign w:val="center"/>
          </w:tcPr>
          <w:p w14:paraId="4F56D16A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赛项技术规范</w:t>
            </w:r>
          </w:p>
        </w:tc>
        <w:tc>
          <w:tcPr>
            <w:tcW w:w="2205" w:type="dxa"/>
            <w:gridSpan w:val="2"/>
            <w:vAlign w:val="center"/>
          </w:tcPr>
          <w:p w14:paraId="50ACC033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涉及专业教学要求</w:t>
            </w:r>
          </w:p>
        </w:tc>
        <w:tc>
          <w:tcPr>
            <w:tcW w:w="9375" w:type="dxa"/>
            <w:gridSpan w:val="5"/>
            <w:vAlign w:val="center"/>
          </w:tcPr>
          <w:p w14:paraId="0E564590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1.知识要求：包含机动车鉴定评估程序与方法、机动车技术状况评定内容、标准与要求等。</w:t>
            </w:r>
          </w:p>
          <w:p w14:paraId="1EB76168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2.技能要求：包含拟定机动车鉴定评估方案、识别机动车手续真伪、检查车身及附件的技术状况、鉴别碰撞事故车、评估机动车整车价值等。</w:t>
            </w:r>
          </w:p>
        </w:tc>
      </w:tr>
      <w:tr w:rsidR="00C25375" w14:paraId="38394637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0AADF6E8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4EE5CEDD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遵循国家标准和行业标准</w:t>
            </w:r>
          </w:p>
        </w:tc>
        <w:tc>
          <w:tcPr>
            <w:tcW w:w="9375" w:type="dxa"/>
            <w:gridSpan w:val="5"/>
            <w:vAlign w:val="center"/>
          </w:tcPr>
          <w:p w14:paraId="613DD10B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1.二手车鉴定评估技术规范（GB/T 30323-2013）</w:t>
            </w:r>
          </w:p>
          <w:p w14:paraId="1B898E41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2.鉴定估价师（机动车鉴定评估师）国家职业技能标准（职业编码：4-05-05-02）</w:t>
            </w:r>
          </w:p>
          <w:p w14:paraId="072325BD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3.乘用车鉴定评估技术规范(团体标准 T/CADA18-2021)</w:t>
            </w:r>
          </w:p>
          <w:p w14:paraId="6A6B7A21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4.二手纯电动乘用车鉴定评估技术规范(团体标准T/CADA 17-2021)</w:t>
            </w:r>
          </w:p>
        </w:tc>
      </w:tr>
      <w:tr w:rsidR="00C25375" w14:paraId="5389EFC1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084779FC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赛项赛场准备</w:t>
            </w:r>
          </w:p>
        </w:tc>
        <w:tc>
          <w:tcPr>
            <w:tcW w:w="11580" w:type="dxa"/>
            <w:gridSpan w:val="7"/>
            <w:vAlign w:val="center"/>
          </w:tcPr>
          <w:p w14:paraId="391F6F65" w14:textId="77777777" w:rsidR="00C25375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1.竞赛场地</w:t>
            </w:r>
          </w:p>
          <w:p w14:paraId="06014E09" w14:textId="77777777" w:rsidR="00C25375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该模块场地采用赛位轮转方式进行。布置均采用赛场集中，赛位独立的原则。单个赛位面积40平米，总赛位面积500平米左右，并确保选手独立竞赛，不受外界影响。</w:t>
            </w:r>
          </w:p>
          <w:p w14:paraId="7B1B68A9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仿宋_GB2312" w:cs="仿宋_GB2312" w:hint="eastAsia"/>
                <w:noProof/>
                <w:sz w:val="24"/>
                <w:szCs w:val="24"/>
                <w:lang w:val="en-US" w:bidi="ar-SA"/>
              </w:rPr>
              <w:drawing>
                <wp:inline distT="0" distB="0" distL="114300" distR="114300" wp14:anchorId="5E7661BF" wp14:editId="7E90D1F2">
                  <wp:extent cx="5742940" cy="1789430"/>
                  <wp:effectExtent l="0" t="0" r="10160" b="1270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r="33794" b="508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42940" cy="1789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8B20D7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仿宋_GB2312" w:cs="仿宋_GB2312" w:hint="eastAsia"/>
                <w:noProof/>
                <w:sz w:val="24"/>
                <w:szCs w:val="24"/>
                <w:lang w:val="en-US" w:bidi="ar-SA"/>
              </w:rPr>
              <w:lastRenderedPageBreak/>
              <w:drawing>
                <wp:inline distT="0" distB="0" distL="114300" distR="114300" wp14:anchorId="14D330E5" wp14:editId="05077DF6">
                  <wp:extent cx="2941955" cy="1675765"/>
                  <wp:effectExtent l="0" t="0" r="4445" b="635"/>
                  <wp:docPr id="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l="66220" b="541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1955" cy="167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_GB2312" w:eastAsia="仿宋_GB2312" w:hAnsi="仿宋_GB2312" w:cs="仿宋_GB2312" w:hint="eastAsia"/>
                <w:noProof/>
                <w:sz w:val="24"/>
                <w:szCs w:val="24"/>
                <w:lang w:val="en-US" w:bidi="ar-SA"/>
              </w:rPr>
              <w:drawing>
                <wp:inline distT="0" distB="0" distL="114300" distR="114300" wp14:anchorId="0B7805C3" wp14:editId="1681B095">
                  <wp:extent cx="2791460" cy="1595755"/>
                  <wp:effectExtent l="0" t="0" r="2540" b="444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50505" r="66966" b="43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1460" cy="159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77C547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仿宋_GB2312" w:cs="仿宋_GB2312" w:hint="eastAsia"/>
                <w:noProof/>
                <w:sz w:val="24"/>
                <w:szCs w:val="24"/>
                <w:lang w:val="en-US" w:bidi="ar-SA"/>
              </w:rPr>
              <w:drawing>
                <wp:inline distT="0" distB="0" distL="114300" distR="114300" wp14:anchorId="085FF416" wp14:editId="6423AD0F">
                  <wp:extent cx="5853430" cy="1692910"/>
                  <wp:effectExtent l="0" t="0" r="1270" b="8890"/>
                  <wp:docPr id="5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l="33040" t="50531" b="33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3430" cy="169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D80137" w14:textId="77777777" w:rsidR="00C25375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机动车鉴定与评估作业模块场地布置图</w:t>
            </w:r>
          </w:p>
          <w:p w14:paraId="3FB3A5AC" w14:textId="77777777" w:rsidR="00C25375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2.模块配置清单</w:t>
            </w:r>
          </w:p>
          <w:p w14:paraId="69E799B7" w14:textId="77777777" w:rsidR="00C25375" w:rsidRDefault="00000000">
            <w:pPr>
              <w:adjustRightInd w:val="0"/>
              <w:snapToGrid w:val="0"/>
              <w:spacing w:line="300" w:lineRule="auto"/>
              <w:ind w:firstLineChars="200" w:firstLine="48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机动车鉴定评估作业模块物料清单（单工位）</w:t>
            </w:r>
          </w:p>
          <w:tbl>
            <w:tblPr>
              <w:tblW w:w="4928" w:type="pct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994"/>
              <w:gridCol w:w="4770"/>
              <w:gridCol w:w="1282"/>
              <w:gridCol w:w="4145"/>
            </w:tblGrid>
            <w:tr w:rsidR="00C25375" w14:paraId="6BE42241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0E05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1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AB41C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  <w:szCs w:val="24"/>
                    </w:rPr>
                    <w:t>设施设备名称</w:t>
                  </w:r>
                </w:p>
              </w:tc>
              <w:tc>
                <w:tcPr>
                  <w:tcW w:w="57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08010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  <w:szCs w:val="24"/>
                    </w:rPr>
                    <w:t>数量</w:t>
                  </w:r>
                </w:p>
              </w:tc>
              <w:tc>
                <w:tcPr>
                  <w:tcW w:w="18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1B71A8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  <w:szCs w:val="24"/>
                    </w:rPr>
                    <w:t>使用项目</w:t>
                  </w:r>
                </w:p>
              </w:tc>
            </w:tr>
            <w:tr w:rsidR="00C25375" w14:paraId="31F6ECF9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A030AD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1C4351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机动车鉴定评估与定损理赔综合业务平台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F36BDA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2159B6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服务鉴定评估与理赔竞赛流程开展</w:t>
                  </w:r>
                </w:p>
              </w:tc>
            </w:tr>
            <w:tr w:rsidR="00C25375" w14:paraId="3116EDFC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8EDD54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71C40A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情境信息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1E8955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1份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B6FD0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描述任务情境</w:t>
                  </w:r>
                </w:p>
              </w:tc>
            </w:tr>
            <w:tr w:rsidR="00C25375" w14:paraId="696297DD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7B4A59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841E29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蓝牙式漆膜仪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29F301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1台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004F61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鉴定评估使用</w:t>
                  </w:r>
                </w:p>
              </w:tc>
            </w:tr>
            <w:tr w:rsidR="00C25375" w14:paraId="18D44087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668F79E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3F0255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工位桌椅（1桌2椅）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ED461C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4B6EDF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接待客户</w:t>
                  </w:r>
                </w:p>
              </w:tc>
            </w:tr>
            <w:tr w:rsidR="00C25375" w14:paraId="4E2A66D3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1BC311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B33197" w14:textId="77777777" w:rsidR="00C25375" w:rsidRDefault="00000000">
                  <w:pPr>
                    <w:adjustRightInd w:val="0"/>
                    <w:snapToGrid w:val="0"/>
                    <w:ind w:leftChars="-79" w:left="107" w:hangingChars="117" w:hanging="281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评委桌椅（1桌3椅）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82549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6F3B318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裁判打分桌椅</w:t>
                  </w:r>
                </w:p>
              </w:tc>
            </w:tr>
            <w:tr w:rsidR="00C25375" w14:paraId="26482BC8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B794F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CDA287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鉴定评估师名片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5000B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3张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037C33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自我介绍使用</w:t>
                  </w:r>
                </w:p>
              </w:tc>
            </w:tr>
            <w:tr w:rsidR="00C25375" w14:paraId="5B34F7F4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9C4709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020685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名片盒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65075E7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7C7E8A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放置名片使用</w:t>
                  </w:r>
                </w:p>
              </w:tc>
            </w:tr>
            <w:tr w:rsidR="00C25375" w14:paraId="1ED491FC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A1928B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23B4BC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鉴定评估车辆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7D792B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1辆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2587B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接受委托使用</w:t>
                  </w:r>
                </w:p>
              </w:tc>
            </w:tr>
            <w:tr w:rsidR="00C25375" w14:paraId="7C1B022C" w14:textId="77777777">
              <w:trPr>
                <w:trHeight w:val="311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BF138D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1EE7E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计算器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CB3413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3D8B817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统计成绩</w:t>
                  </w:r>
                </w:p>
              </w:tc>
            </w:tr>
            <w:tr w:rsidR="00C25375" w14:paraId="17B287C6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32F5E8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B4B17C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工具桌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ADBC48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1张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C0F07FE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放置工具</w:t>
                  </w:r>
                </w:p>
              </w:tc>
            </w:tr>
            <w:tr w:rsidR="00C25375" w14:paraId="3DC0C08E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70F6B0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588E86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垃圾桶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0492FA8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2B6114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放置垃圾</w:t>
                  </w:r>
                </w:p>
              </w:tc>
            </w:tr>
            <w:tr w:rsidR="00C25375" w14:paraId="5F296D42" w14:textId="77777777">
              <w:trPr>
                <w:trHeight w:val="1320"/>
                <w:tblHeader/>
                <w:jc w:val="center"/>
              </w:trPr>
              <w:tc>
                <w:tcPr>
                  <w:tcW w:w="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6A7EE8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1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76EDA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车辆资料（车钥匙、登记证、购置税完税证、购车发票、检验合格标志、交强险保单、交强险标贴、商业险保单、身份证、行驶证）</w:t>
                  </w:r>
                </w:p>
              </w:tc>
              <w:tc>
                <w:tcPr>
                  <w:tcW w:w="5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487675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1套</w:t>
                  </w:r>
                </w:p>
              </w:tc>
              <w:tc>
                <w:tcPr>
                  <w:tcW w:w="1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9939E3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判别可交易车辆使用</w:t>
                  </w:r>
                </w:p>
              </w:tc>
            </w:tr>
            <w:tr w:rsidR="00C25375" w14:paraId="45A2C5F7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516F8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1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30F6E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手电筒</w:t>
                  </w:r>
                </w:p>
              </w:tc>
              <w:tc>
                <w:tcPr>
                  <w:tcW w:w="57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F7D83E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D3998A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查验车辆使用</w:t>
                  </w:r>
                </w:p>
              </w:tc>
            </w:tr>
            <w:tr w:rsidR="00C25375" w14:paraId="3D8725EB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091798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7EF55D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胎纹尺（电子）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3BC8B8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342320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鉴定车辆使用</w:t>
                  </w:r>
                </w:p>
              </w:tc>
            </w:tr>
            <w:tr w:rsidR="00C25375" w14:paraId="52B52530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4C6724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C19DED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标尺（磁性）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7868C9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FCB3B78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鉴定车辆使用</w:t>
                  </w:r>
                </w:p>
              </w:tc>
            </w:tr>
            <w:tr w:rsidR="00C25375" w14:paraId="514CD7C8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A607DEE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2CBBE9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卷尺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5CA537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63B057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鉴定车辆使用</w:t>
                  </w:r>
                </w:p>
              </w:tc>
            </w:tr>
            <w:tr w:rsidR="00C25375" w14:paraId="7FD6952B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BFEE6C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E73E7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丝绸手套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E538E6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1副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68BE4D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查验车辆使用</w:t>
                  </w:r>
                </w:p>
              </w:tc>
            </w:tr>
            <w:tr w:rsidR="00C25375" w14:paraId="660AD0E6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62591F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5EDBB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麻布手套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210EB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1副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33F7F7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查验车辆使用</w:t>
                  </w:r>
                </w:p>
              </w:tc>
            </w:tr>
            <w:tr w:rsidR="00C25375" w14:paraId="3B838479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7FCF66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848D27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纸巾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E27E78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1包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BEB4358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查验车辆使用</w:t>
                  </w:r>
                </w:p>
              </w:tc>
            </w:tr>
            <w:tr w:rsidR="00C25375" w14:paraId="718BD779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F7DF96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ED5263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抹布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228620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246648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擦拭使用</w:t>
                  </w:r>
                </w:p>
              </w:tc>
            </w:tr>
            <w:tr w:rsidR="00C25375" w14:paraId="7C40688A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CD638E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151471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蓄电池接电线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621030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1条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B7E6DA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车辆充电</w:t>
                  </w:r>
                </w:p>
              </w:tc>
            </w:tr>
            <w:tr w:rsidR="00C25375" w14:paraId="4FA31E65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F77908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9EB0E5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备用低压蓄电池（须有电源线或充电机）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991B85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6596C7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车辆充电</w:t>
                  </w:r>
                </w:p>
              </w:tc>
            </w:tr>
            <w:tr w:rsidR="00C25375" w14:paraId="4DB0B373" w14:textId="77777777">
              <w:trPr>
                <w:trHeight w:val="185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FD1EA9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322BF1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汽车故障诊断仪（须与车辆通信）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70A7DD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88ABE3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鉴定车辆使用</w:t>
                  </w:r>
                </w:p>
              </w:tc>
            </w:tr>
            <w:tr w:rsidR="00C25375" w14:paraId="7BC49473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EE130B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016086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车轮止退器（橡胶）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84D85A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10C311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启动车辆使用</w:t>
                  </w:r>
                </w:p>
              </w:tc>
            </w:tr>
            <w:tr w:rsidR="00C25375" w14:paraId="02CC3D98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F7FF018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lastRenderedPageBreak/>
                    <w:t>25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A2AAD5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充电机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249070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69E526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车辆充电</w:t>
                  </w:r>
                </w:p>
              </w:tc>
            </w:tr>
            <w:tr w:rsidR="00C25375" w14:paraId="21B35192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063B39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1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BED19E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尾排</w:t>
                  </w:r>
                </w:p>
              </w:tc>
              <w:tc>
                <w:tcPr>
                  <w:tcW w:w="5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208458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260413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排气使用</w:t>
                  </w:r>
                </w:p>
              </w:tc>
            </w:tr>
            <w:tr w:rsidR="00C25375" w14:paraId="1744BD96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74D1F68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21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4BAE30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车钥匙</w:t>
                  </w:r>
                </w:p>
              </w:tc>
              <w:tc>
                <w:tcPr>
                  <w:tcW w:w="57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0A43BF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79D43F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启动车辆使用</w:t>
                  </w:r>
                </w:p>
              </w:tc>
            </w:tr>
            <w:tr w:rsidR="00C25375" w14:paraId="6DEDD0BD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329E41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1FC32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客户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28DD07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1名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58301E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配合选手接待</w:t>
                  </w:r>
                </w:p>
              </w:tc>
            </w:tr>
            <w:tr w:rsidR="00C25375" w14:paraId="0664A32C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76DD53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B99E19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举升机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96F6D2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1台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2BBB6E7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举升车辆使用</w:t>
                  </w:r>
                </w:p>
              </w:tc>
            </w:tr>
            <w:tr w:rsidR="00C25375" w14:paraId="51D1D9DC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DD48DF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E5866A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安全帽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065CCA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C6A372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防护使用</w:t>
                  </w:r>
                </w:p>
              </w:tc>
            </w:tr>
            <w:tr w:rsidR="00C25375" w14:paraId="66698365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A9FA3D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95D3D8E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灭火器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90F515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BAF7D6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安全物料</w:t>
                  </w:r>
                </w:p>
              </w:tc>
            </w:tr>
            <w:tr w:rsidR="00C25375" w14:paraId="43917A2A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8E2AA6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AAF52A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白纸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301F36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1包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CE2CAF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计算车辆价值</w:t>
                  </w:r>
                </w:p>
              </w:tc>
            </w:tr>
            <w:tr w:rsidR="00C25375" w14:paraId="051F6816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F08709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1D3B70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倒计时器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220880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50ED57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记录比赛时间</w:t>
                  </w:r>
                </w:p>
              </w:tc>
            </w:tr>
            <w:tr w:rsidR="00C25375" w14:paraId="167E196E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0E8B62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AA1162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资料袋（塑料扣袋）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0DB355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49A821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存放车辆资料</w:t>
                  </w:r>
                </w:p>
              </w:tc>
            </w:tr>
            <w:tr w:rsidR="00C25375" w14:paraId="5B964C3B" w14:textId="77777777">
              <w:trPr>
                <w:trHeight w:val="66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EA25FB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3E9F4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评委工具（板夹、铅笔、橡皮、签字笔、计算器、白纸）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B71892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每人1套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DA7DB5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评分使用</w:t>
                  </w:r>
                </w:p>
              </w:tc>
            </w:tr>
            <w:tr w:rsidR="00C25375" w14:paraId="2A132DA1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FF7531E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3C7E0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打印机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1BB2A4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1台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452DDC8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打印单据使用</w:t>
                  </w:r>
                </w:p>
              </w:tc>
            </w:tr>
            <w:tr w:rsidR="00C25375" w14:paraId="3FDBC44F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CCA499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2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775E00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秒表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2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01F380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2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8B5C1E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计时用</w:t>
                  </w:r>
                </w:p>
              </w:tc>
            </w:tr>
            <w:tr w:rsidR="00C25375" w14:paraId="7EA778C6" w14:textId="77777777">
              <w:trPr>
                <w:trHeight w:val="374"/>
                <w:tblHeader/>
                <w:jc w:val="center"/>
              </w:trPr>
              <w:tc>
                <w:tcPr>
                  <w:tcW w:w="444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14:paraId="6D06CFEE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2131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14:paraId="3963D75F" w14:textId="77777777" w:rsidR="00C25375" w:rsidRDefault="00000000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平板电脑</w:t>
                  </w:r>
                </w:p>
              </w:tc>
              <w:tc>
                <w:tcPr>
                  <w:tcW w:w="57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14:paraId="464A1F5E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1台</w:t>
                  </w:r>
                </w:p>
              </w:tc>
              <w:tc>
                <w:tcPr>
                  <w:tcW w:w="185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</w:tcPr>
                <w:p w14:paraId="24A23A68" w14:textId="77777777" w:rsidR="00C25375" w:rsidRDefault="00000000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装配业务平台</w:t>
                  </w:r>
                </w:p>
              </w:tc>
            </w:tr>
            <w:tr w:rsidR="00C25375" w14:paraId="29D82C15" w14:textId="77777777">
              <w:trPr>
                <w:trHeight w:val="312"/>
                <w:tblHeader/>
                <w:jc w:val="center"/>
              </w:trPr>
              <w:tc>
                <w:tcPr>
                  <w:tcW w:w="444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14:paraId="79D151B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2131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14:paraId="6E37E69D" w14:textId="77777777" w:rsidR="00C25375" w:rsidRDefault="00000000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工位电脑</w:t>
                  </w:r>
                </w:p>
              </w:tc>
              <w:tc>
                <w:tcPr>
                  <w:tcW w:w="57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14:paraId="719703D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1台</w:t>
                  </w:r>
                </w:p>
              </w:tc>
              <w:tc>
                <w:tcPr>
                  <w:tcW w:w="185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</w:tcPr>
                <w:p w14:paraId="497BB4E9" w14:textId="77777777" w:rsidR="00C25375" w:rsidRDefault="00000000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装配业务平台</w:t>
                  </w:r>
                </w:p>
              </w:tc>
            </w:tr>
          </w:tbl>
          <w:p w14:paraId="651FE882" w14:textId="77777777" w:rsidR="00C25375" w:rsidRDefault="00C25375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  <w:p w14:paraId="1427BCFD" w14:textId="77777777" w:rsidR="00C25375" w:rsidRDefault="00C25375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4F23C3EB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6DBFA1A4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注意事项</w:t>
            </w:r>
          </w:p>
        </w:tc>
        <w:tc>
          <w:tcPr>
            <w:tcW w:w="11580" w:type="dxa"/>
            <w:gridSpan w:val="7"/>
            <w:vAlign w:val="center"/>
          </w:tcPr>
          <w:p w14:paraId="6BA90B4F" w14:textId="77777777" w:rsidR="00C25375" w:rsidRDefault="00000000">
            <w:pPr>
              <w:spacing w:line="300" w:lineRule="auto"/>
              <w:ind w:firstLine="48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无</w:t>
            </w:r>
          </w:p>
        </w:tc>
      </w:tr>
    </w:tbl>
    <w:p w14:paraId="2A1FEFB4" w14:textId="77777777" w:rsidR="00C25375" w:rsidRDefault="00000000">
      <w:r>
        <w:br w:type="page"/>
      </w:r>
    </w:p>
    <w:p w14:paraId="263BA45C" w14:textId="77777777" w:rsidR="00C25375" w:rsidRDefault="00000000">
      <w:pPr>
        <w:pStyle w:val="1"/>
        <w:widowControl/>
        <w:rPr>
          <w:rFonts w:ascii="等线 Light" w:eastAsia="等线 Light" w:hAnsi="等线 Light" w:cs="等线 Light"/>
          <w:sz w:val="32"/>
          <w:szCs w:val="32"/>
        </w:rPr>
      </w:pPr>
      <w:r>
        <w:rPr>
          <w:rFonts w:ascii="宋体" w:hAnsi="宋体" w:cs="宋体" w:hint="eastAsia"/>
          <w:szCs w:val="24"/>
        </w:rPr>
        <w:lastRenderedPageBreak/>
        <w:t>汽车保险查勘与理赔作业模块任务分解</w:t>
      </w:r>
    </w:p>
    <w:tbl>
      <w:tblPr>
        <w:tblW w:w="13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9"/>
        <w:gridCol w:w="1480"/>
        <w:gridCol w:w="1490"/>
        <w:gridCol w:w="930"/>
        <w:gridCol w:w="2540"/>
        <w:gridCol w:w="670"/>
        <w:gridCol w:w="2111"/>
        <w:gridCol w:w="2288"/>
      </w:tblGrid>
      <w:tr w:rsidR="00C25375" w14:paraId="75C5A4F6" w14:textId="77777777">
        <w:trPr>
          <w:trHeight w:val="567"/>
          <w:jc w:val="center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1A56" w14:textId="77777777" w:rsidR="00C25375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模块序号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848EE" w14:textId="77777777" w:rsidR="00C25375" w:rsidRDefault="00000000">
            <w:pPr>
              <w:pStyle w:val="2"/>
              <w:widowControl/>
              <w:spacing w:beforeAutospacing="1"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</w:rPr>
              <w:t>模块3</w:t>
            </w: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BDAF" w14:textId="77777777" w:rsidR="00C25375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对应赛项编号</w:t>
            </w:r>
          </w:p>
        </w:tc>
        <w:tc>
          <w:tcPr>
            <w:tcW w:w="5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3B9A5" w14:textId="77777777" w:rsidR="00C25375" w:rsidRDefault="00000000">
            <w:pPr>
              <w:pStyle w:val="2"/>
              <w:widowControl/>
              <w:spacing w:beforeAutospacing="1"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cs="仿宋_GB2312" w:hint="eastAsia"/>
                <w:sz w:val="24"/>
                <w:szCs w:val="24"/>
              </w:rPr>
              <w:t>GZ027</w:t>
            </w:r>
          </w:p>
        </w:tc>
      </w:tr>
      <w:tr w:rsidR="00C25375" w14:paraId="35E8C8E2" w14:textId="77777777">
        <w:trPr>
          <w:trHeight w:val="567"/>
          <w:jc w:val="center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67026" w14:textId="77777777" w:rsidR="00C25375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模块名称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9222C" w14:textId="77777777" w:rsidR="00C25375" w:rsidRDefault="00000000">
            <w:pPr>
              <w:pStyle w:val="2"/>
              <w:widowControl/>
              <w:spacing w:beforeAutospacing="1"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汽车保险查勘与理赔作业</w:t>
            </w: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0A695" w14:textId="77777777" w:rsidR="00C25375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子任务数量</w:t>
            </w:r>
          </w:p>
        </w:tc>
        <w:tc>
          <w:tcPr>
            <w:tcW w:w="5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38F9A" w14:textId="77777777" w:rsidR="00C25375" w:rsidRDefault="00000000">
            <w:pPr>
              <w:pStyle w:val="2"/>
              <w:widowControl/>
              <w:spacing w:beforeAutospacing="1"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</w:rPr>
              <w:t>10</w:t>
            </w:r>
          </w:p>
        </w:tc>
      </w:tr>
      <w:tr w:rsidR="00C25375" w14:paraId="68E9B6D7" w14:textId="77777777">
        <w:trPr>
          <w:trHeight w:val="567"/>
          <w:jc w:val="center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F59F2" w14:textId="77777777" w:rsidR="00C25375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竞赛时间</w:t>
            </w:r>
          </w:p>
        </w:tc>
        <w:tc>
          <w:tcPr>
            <w:tcW w:w="11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A7C91" w14:textId="77777777" w:rsidR="00C25375" w:rsidRDefault="00000000">
            <w:pPr>
              <w:pStyle w:val="2"/>
              <w:widowControl/>
              <w:spacing w:beforeAutospacing="1"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</w:rPr>
              <w:t>总时间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50</w:t>
            </w:r>
            <w:r>
              <w:rPr>
                <w:rFonts w:eastAsia="仿宋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C25375" w14:paraId="6C109774" w14:textId="77777777">
        <w:trPr>
          <w:trHeight w:val="567"/>
          <w:jc w:val="center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85315" w14:textId="77777777" w:rsidR="00C25375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任务描述</w:t>
            </w:r>
          </w:p>
        </w:tc>
        <w:tc>
          <w:tcPr>
            <w:tcW w:w="11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84BEE" w14:textId="77777777" w:rsidR="00C25375" w:rsidRDefault="00000000">
            <w:pPr>
              <w:spacing w:line="360" w:lineRule="auto"/>
              <w:rPr>
                <w:rFonts w:ascii="仿宋_GB2312" w:eastAsia="仿宋_GB2312" w:cs="仿宋_GB2312"/>
                <w:b/>
                <w:bCs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Calibri" w:cs="仿宋_GB2312" w:hint="eastAsia"/>
                <w:b/>
                <w:bCs/>
                <w:sz w:val="24"/>
                <w:szCs w:val="24"/>
                <w:lang w:val="en-US" w:bidi="ar"/>
              </w:rPr>
              <w:t>1.任务背景</w:t>
            </w:r>
          </w:p>
          <w:p w14:paraId="3BC5DA9A" w14:textId="77777777" w:rsidR="00C25375" w:rsidRDefault="00000000">
            <w:pPr>
              <w:autoSpaceDN/>
              <w:spacing w:line="360" w:lineRule="auto"/>
              <w:ind w:firstLineChars="200" w:firstLine="480"/>
              <w:rPr>
                <w:rFonts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Calibri" w:cs="仿宋_GB2312" w:hint="eastAsia"/>
                <w:kern w:val="2"/>
                <w:sz w:val="24"/>
                <w:szCs w:val="24"/>
                <w:lang w:val="en-US" w:bidi="ar"/>
              </w:rPr>
              <w:t>XXXX年X月X日，客户路某驾驶承保车返回家中，进入小区时误将油门当刹车，车辆直接撞向小区门口门禁闸机，现场无其他人员及车辆损失。</w:t>
            </w:r>
          </w:p>
          <w:p w14:paraId="30602A6D" w14:textId="77777777" w:rsidR="00C25375" w:rsidRDefault="00000000">
            <w:pPr>
              <w:spacing w:line="360" w:lineRule="auto"/>
              <w:rPr>
                <w:rFonts w:asci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Calibri" w:cs="仿宋_GB2312" w:hint="eastAsia"/>
                <w:b/>
                <w:bCs/>
                <w:sz w:val="24"/>
                <w:szCs w:val="24"/>
                <w:lang w:val="en-US" w:bidi="ar"/>
              </w:rPr>
              <w:t>2.任务操作</w:t>
            </w:r>
          </w:p>
          <w:p w14:paraId="74486153" w14:textId="77777777" w:rsidR="00C25375" w:rsidRDefault="00000000">
            <w:pPr>
              <w:autoSpaceDN/>
              <w:spacing w:line="360" w:lineRule="auto"/>
              <w:ind w:firstLineChars="200" w:firstLine="480"/>
              <w:rPr>
                <w:rFonts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Calibri" w:cs="仿宋_GB2312" w:hint="eastAsia"/>
                <w:kern w:val="2"/>
                <w:sz w:val="24"/>
                <w:szCs w:val="24"/>
                <w:lang w:val="en-US" w:bidi="ar"/>
              </w:rPr>
              <w:t>任务1：接报案</w:t>
            </w:r>
          </w:p>
          <w:p w14:paraId="17CAA32B" w14:textId="77777777" w:rsidR="00C25375" w:rsidRDefault="00000000">
            <w:pPr>
              <w:autoSpaceDN/>
              <w:spacing w:line="360" w:lineRule="auto"/>
              <w:ind w:firstLineChars="200" w:firstLine="480"/>
              <w:rPr>
                <w:rFonts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Calibri" w:cs="仿宋_GB2312" w:hint="eastAsia"/>
                <w:kern w:val="2"/>
                <w:sz w:val="24"/>
                <w:szCs w:val="24"/>
                <w:lang w:val="en-US" w:bidi="ar"/>
              </w:rPr>
              <w:t>选手接听事故报案电话，使用标准话术对事故信息进行详细询问，依次完成理赔业务所属确认、事故基础信息记录，为该事故分配查勘员。</w:t>
            </w:r>
          </w:p>
          <w:p w14:paraId="53E25F65" w14:textId="77777777" w:rsidR="00C25375" w:rsidRDefault="00000000">
            <w:pPr>
              <w:autoSpaceDN/>
              <w:spacing w:line="360" w:lineRule="auto"/>
              <w:ind w:firstLineChars="200" w:firstLine="480"/>
              <w:rPr>
                <w:rFonts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Calibri" w:cs="仿宋_GB2312" w:hint="eastAsia"/>
                <w:kern w:val="2"/>
                <w:sz w:val="24"/>
                <w:szCs w:val="24"/>
                <w:lang w:val="en-US" w:bidi="ar"/>
              </w:rPr>
              <w:t>任务2：事故现场查勘与立案</w:t>
            </w:r>
          </w:p>
          <w:p w14:paraId="2E727711" w14:textId="77777777" w:rsidR="00C25375" w:rsidRDefault="00000000">
            <w:pPr>
              <w:autoSpaceDN/>
              <w:spacing w:line="360" w:lineRule="auto"/>
              <w:ind w:firstLineChars="200" w:firstLine="480"/>
              <w:rPr>
                <w:rFonts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Calibri" w:cs="仿宋_GB2312" w:hint="eastAsia"/>
                <w:kern w:val="2"/>
                <w:sz w:val="24"/>
                <w:szCs w:val="24"/>
                <w:lang w:val="en-US" w:bidi="ar"/>
              </w:rPr>
              <w:t>选手联系报案人并检查工具资料后到报案现场开展查勘工作任务。运用查勘标准话术，查验客户个人信息和保险信息，依次完成事故查勘、照片拍摄、草图绘制等流程工作，并进行赔案立案。</w:t>
            </w:r>
          </w:p>
          <w:p w14:paraId="784E84B0" w14:textId="77777777" w:rsidR="00C25375" w:rsidRDefault="00000000">
            <w:pPr>
              <w:autoSpaceDN/>
              <w:spacing w:line="360" w:lineRule="auto"/>
              <w:ind w:firstLineChars="200" w:firstLine="480"/>
              <w:rPr>
                <w:rFonts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Calibri" w:cs="仿宋_GB2312" w:hint="eastAsia"/>
                <w:kern w:val="2"/>
                <w:sz w:val="24"/>
                <w:szCs w:val="24"/>
                <w:lang w:val="en-US" w:bidi="ar"/>
              </w:rPr>
              <w:t>任务3：事故车辆定损与核损</w:t>
            </w:r>
          </w:p>
          <w:p w14:paraId="77455902" w14:textId="77777777" w:rsidR="00C25375" w:rsidRDefault="00000000">
            <w:pPr>
              <w:autoSpaceDN/>
              <w:spacing w:line="360" w:lineRule="auto"/>
              <w:ind w:firstLineChars="200" w:firstLine="480"/>
              <w:rPr>
                <w:rFonts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Calibri" w:cs="仿宋_GB2312" w:hint="eastAsia"/>
                <w:kern w:val="2"/>
                <w:sz w:val="24"/>
                <w:szCs w:val="24"/>
                <w:lang w:val="en-US" w:bidi="ar"/>
              </w:rPr>
              <w:t>选手使用综合业务平台进行定损调度，主动联系客户约定时间进行车辆拆解定损工作。客户到达修理厂</w:t>
            </w:r>
            <w:r>
              <w:rPr>
                <w:rFonts w:ascii="仿宋_GB2312" w:eastAsia="仿宋_GB2312" w:hAnsi="Calibri" w:cs="仿宋_GB2312" w:hint="eastAsia"/>
                <w:kern w:val="2"/>
                <w:sz w:val="24"/>
                <w:szCs w:val="24"/>
                <w:lang w:val="en-US" w:bidi="ar"/>
              </w:rPr>
              <w:lastRenderedPageBreak/>
              <w:t>后，选手依次完成客户接待、车辆损失确认、车辆定损照片拍摄、定损系统录入工作，并核定维修项目与维修金额。</w:t>
            </w:r>
          </w:p>
          <w:p w14:paraId="3A749258" w14:textId="77777777" w:rsidR="00C25375" w:rsidRDefault="00000000">
            <w:pPr>
              <w:autoSpaceDN/>
              <w:spacing w:line="360" w:lineRule="auto"/>
              <w:ind w:firstLineChars="200" w:firstLine="480"/>
              <w:rPr>
                <w:rFonts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Calibri" w:cs="仿宋_GB2312" w:hint="eastAsia"/>
                <w:kern w:val="2"/>
                <w:sz w:val="24"/>
                <w:szCs w:val="24"/>
                <w:lang w:val="en-US" w:bidi="ar"/>
              </w:rPr>
              <w:t>任务4：单证收集与理赔结案</w:t>
            </w:r>
          </w:p>
          <w:p w14:paraId="251F141C" w14:textId="77777777" w:rsidR="00C25375" w:rsidRDefault="00000000">
            <w:pPr>
              <w:autoSpaceDN/>
              <w:spacing w:line="360" w:lineRule="auto"/>
              <w:ind w:firstLineChars="200" w:firstLine="480"/>
              <w:rPr>
                <w:rFonts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Calibri" w:cs="仿宋_GB2312" w:hint="eastAsia"/>
                <w:kern w:val="2"/>
                <w:sz w:val="24"/>
                <w:szCs w:val="24"/>
                <w:lang w:val="en-US" w:bidi="ar"/>
              </w:rPr>
              <w:t>赔案完成定损核损后，选手主动致电客户，告知赔案状态与理赔所需证件。客户来到保险公司申请赔案理赔，完成客户接待、单证收集、理算缮制等相关工作。理算完毕后提交核赔，完成核赔、结案等流程系统录入工作。</w:t>
            </w:r>
          </w:p>
          <w:p w14:paraId="34533D5B" w14:textId="77777777" w:rsidR="00C25375" w:rsidRDefault="00000000">
            <w:pPr>
              <w:spacing w:line="360" w:lineRule="auto"/>
              <w:rPr>
                <w:rFonts w:asci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Calibri" w:cs="仿宋_GB2312" w:hint="eastAsia"/>
                <w:b/>
                <w:bCs/>
                <w:sz w:val="24"/>
                <w:szCs w:val="24"/>
                <w:lang w:val="en-US" w:bidi="ar"/>
              </w:rPr>
              <w:t>3.任务考核</w:t>
            </w:r>
          </w:p>
          <w:p w14:paraId="786594F6" w14:textId="77777777" w:rsidR="00C25375" w:rsidRDefault="00000000">
            <w:pPr>
              <w:pStyle w:val="a4"/>
              <w:widowControl/>
              <w:spacing w:line="360" w:lineRule="auto"/>
              <w:ind w:leftChars="200" w:left="440" w:firstLineChars="200" w:firstLine="480"/>
              <w:rPr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4"/>
              </w:rPr>
              <w:t>根据案例情境，从场地安全、设备准备等7S管理内容及客户异议等方面设置具体考核点。</w:t>
            </w:r>
          </w:p>
        </w:tc>
      </w:tr>
      <w:tr w:rsidR="00C25375" w14:paraId="36D507F3" w14:textId="77777777">
        <w:trPr>
          <w:jc w:val="center"/>
        </w:trPr>
        <w:tc>
          <w:tcPr>
            <w:tcW w:w="1789" w:type="dxa"/>
            <w:shd w:val="clear" w:color="auto" w:fill="auto"/>
            <w:vAlign w:val="center"/>
          </w:tcPr>
          <w:p w14:paraId="538F212B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职业要素</w:t>
            </w:r>
          </w:p>
        </w:tc>
        <w:tc>
          <w:tcPr>
            <w:tcW w:w="11509" w:type="dxa"/>
            <w:gridSpan w:val="7"/>
            <w:shd w:val="clear" w:color="auto" w:fill="auto"/>
            <w:vAlign w:val="center"/>
          </w:tcPr>
          <w:p w14:paraId="34F85B58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 xml:space="preserve">基本专业素养  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 xml:space="preserve">专业实践技能  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 xml:space="preserve">协调协作能力  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持续发展能力</w:t>
            </w:r>
          </w:p>
        </w:tc>
      </w:tr>
      <w:tr w:rsidR="00C25375" w14:paraId="31CC1BB0" w14:textId="77777777">
        <w:trPr>
          <w:jc w:val="center"/>
        </w:trPr>
        <w:tc>
          <w:tcPr>
            <w:tcW w:w="1789" w:type="dxa"/>
            <w:vMerge w:val="restart"/>
            <w:shd w:val="clear" w:color="auto" w:fill="auto"/>
            <w:vAlign w:val="center"/>
          </w:tcPr>
          <w:p w14:paraId="259ECBF9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具体任务要求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5803C900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子任务序号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2442F206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任务要求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374B8EAC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操作过程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68AD22B1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考核点</w:t>
            </w:r>
          </w:p>
        </w:tc>
        <w:tc>
          <w:tcPr>
            <w:tcW w:w="2288" w:type="dxa"/>
            <w:shd w:val="clear" w:color="auto" w:fill="auto"/>
            <w:vAlign w:val="center"/>
          </w:tcPr>
          <w:p w14:paraId="5518C1B5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评价标准</w:t>
            </w:r>
          </w:p>
        </w:tc>
      </w:tr>
      <w:tr w:rsidR="00C25375" w14:paraId="2FB91D60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7E4F0E18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14:paraId="39DCA2C9" w14:textId="77777777" w:rsidR="00C25375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接报案</w:t>
            </w:r>
          </w:p>
          <w:p w14:paraId="605DBA6E" w14:textId="77777777" w:rsidR="00C25375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-1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06C5FDC2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能够接收汽车保险查勘与理赔作业任务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74A4AF40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选手A、B阅读任务情境资料，接收工作任务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6CE417CB" w14:textId="77777777" w:rsidR="00C25375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  <w:lang w:val="en-US"/>
              </w:rPr>
            </w:pPr>
            <w:r>
              <w:rPr>
                <w:rFonts w:cs="仿宋_GB2312" w:hint="eastAsia"/>
                <w:sz w:val="24"/>
                <w:szCs w:val="24"/>
                <w:lang w:val="en-US"/>
              </w:rPr>
              <w:t>——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14:paraId="0571B62B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766646FD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4CBE6107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14:paraId="3E9D32F8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C25375" w14:paraId="5B484AF3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6BA8B813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42AAA6B1" w14:textId="77777777" w:rsidR="00C25375" w:rsidRDefault="00C25375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vMerge w:val="restart"/>
            <w:shd w:val="clear" w:color="auto" w:fill="auto"/>
            <w:vAlign w:val="center"/>
          </w:tcPr>
          <w:p w14:paraId="27C99C75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能够对场地工位进行7</w:t>
            </w:r>
            <w:r>
              <w:rPr>
                <w:rFonts w:cs="仿宋_GB2312"/>
                <w:sz w:val="24"/>
                <w:szCs w:val="24"/>
              </w:rPr>
              <w:t>S</w:t>
            </w:r>
            <w:r>
              <w:rPr>
                <w:rFonts w:cs="仿宋_GB2312" w:hint="eastAsia"/>
                <w:sz w:val="24"/>
                <w:szCs w:val="24"/>
              </w:rPr>
              <w:t>检查</w:t>
            </w:r>
          </w:p>
        </w:tc>
        <w:tc>
          <w:tcPr>
            <w:tcW w:w="3210" w:type="dxa"/>
            <w:gridSpan w:val="2"/>
            <w:vMerge w:val="restart"/>
            <w:shd w:val="clear" w:color="auto" w:fill="auto"/>
            <w:vAlign w:val="center"/>
          </w:tcPr>
          <w:p w14:paraId="7C840B44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</w:t>
            </w:r>
            <w:r>
              <w:rPr>
                <w:rFonts w:cs="仿宋_GB2312"/>
                <w:sz w:val="24"/>
                <w:szCs w:val="24"/>
              </w:rPr>
              <w:t>B</w:t>
            </w:r>
            <w:r>
              <w:rPr>
                <w:rFonts w:cs="仿宋_GB2312" w:hint="eastAsia"/>
                <w:sz w:val="24"/>
                <w:szCs w:val="24"/>
              </w:rPr>
              <w:t>共同进行工位及场地7</w:t>
            </w:r>
            <w:r>
              <w:rPr>
                <w:rFonts w:cs="仿宋_GB2312"/>
                <w:sz w:val="24"/>
                <w:szCs w:val="24"/>
              </w:rPr>
              <w:t>S</w:t>
            </w:r>
            <w:r>
              <w:rPr>
                <w:rFonts w:cs="仿宋_GB2312" w:hint="eastAsia"/>
                <w:sz w:val="24"/>
                <w:szCs w:val="24"/>
              </w:rPr>
              <w:t>检查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70B13CF1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工位7</w:t>
            </w:r>
            <w:r>
              <w:rPr>
                <w:rFonts w:cs="仿宋_GB2312"/>
                <w:sz w:val="24"/>
                <w:szCs w:val="24"/>
              </w:rPr>
              <w:t>S</w:t>
            </w:r>
            <w:r>
              <w:rPr>
                <w:rFonts w:cs="仿宋_GB2312" w:hint="eastAsia"/>
                <w:sz w:val="24"/>
                <w:szCs w:val="24"/>
              </w:rPr>
              <w:t>操作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5A7BD286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C25375" w14:paraId="577EDDC4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7F70382C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0F27DF68" w14:textId="77777777" w:rsidR="00C25375" w:rsidRDefault="00C25375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vMerge/>
            <w:shd w:val="clear" w:color="auto" w:fill="auto"/>
            <w:vAlign w:val="center"/>
          </w:tcPr>
          <w:p w14:paraId="07B25028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3210" w:type="dxa"/>
            <w:gridSpan w:val="2"/>
            <w:vMerge/>
            <w:shd w:val="clear" w:color="auto" w:fill="auto"/>
            <w:vAlign w:val="center"/>
          </w:tcPr>
          <w:p w14:paraId="5EB9CAEC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18AAA903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设备和工具安全检查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6622936E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C25375" w14:paraId="26AC4071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390E9D3E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00B322BA" w14:textId="77777777" w:rsidR="00C25375" w:rsidRDefault="00C25375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vMerge w:val="restart"/>
            <w:shd w:val="clear" w:color="auto" w:fill="auto"/>
            <w:vAlign w:val="center"/>
          </w:tcPr>
          <w:p w14:paraId="7347ECD2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3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能够使用话术接听客户报案</w:t>
            </w:r>
          </w:p>
        </w:tc>
        <w:tc>
          <w:tcPr>
            <w:tcW w:w="3210" w:type="dxa"/>
            <w:gridSpan w:val="2"/>
            <w:vMerge w:val="restart"/>
            <w:shd w:val="clear" w:color="auto" w:fill="auto"/>
            <w:vAlign w:val="center"/>
          </w:tcPr>
          <w:p w14:paraId="2955176C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步骤3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客户致电，选手A使用标准话术接听客户报案电话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4070553D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商务礼仪规范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3082D82F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C25375" w14:paraId="3A7B53D3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3930FFD3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27D31426" w14:textId="77777777" w:rsidR="00C25375" w:rsidRDefault="00C25375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vMerge/>
            <w:shd w:val="clear" w:color="auto" w:fill="auto"/>
            <w:vAlign w:val="center"/>
          </w:tcPr>
          <w:p w14:paraId="67B8CF1E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3210" w:type="dxa"/>
            <w:gridSpan w:val="2"/>
            <w:vMerge/>
            <w:shd w:val="clear" w:color="auto" w:fill="auto"/>
            <w:vAlign w:val="center"/>
          </w:tcPr>
          <w:p w14:paraId="37EE9F85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586A8130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接听客户报案电话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08EB0068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C25375" w14:paraId="3F971C41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284B886A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74BD1E46" w14:textId="77777777" w:rsidR="00C25375" w:rsidRDefault="00C25375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163F667B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4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能核对客户信息，判断车辆被保险状态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194B4AB0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步骤4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选手A查询车辆保险单，确定车辆被保险状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态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787CF8C8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查询与核对客户保险信息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6D610F5C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C25375" w14:paraId="7DAE780D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2323CFBE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2FE5759B" w14:textId="77777777" w:rsidR="00C25375" w:rsidRDefault="00C25375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10DD7D06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5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能规范正确记录交通事故信息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1C120E1F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步骤5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选手A在业务平台中记录客户交通事故报案信息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7BB484EA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记录交通事故信息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575BF40D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C25375" w14:paraId="4450B61C" w14:textId="77777777">
        <w:trPr>
          <w:trHeight w:val="90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2940890E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14:paraId="2BD69B27" w14:textId="77777777" w:rsidR="00C25375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事故查勘调度</w:t>
            </w:r>
          </w:p>
          <w:p w14:paraId="630B026E" w14:textId="77777777" w:rsidR="00C25375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-2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386918F1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能为本次交通事故分配正确的事故查勘员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32EEAD5E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选手A使用业务平台为本次交通事故分配所属区域的事故查勘人员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097DC47F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事故查勘调度分配</w:t>
            </w:r>
          </w:p>
        </w:tc>
        <w:tc>
          <w:tcPr>
            <w:tcW w:w="2288" w:type="dxa"/>
            <w:shd w:val="clear" w:color="auto" w:fill="auto"/>
            <w:vAlign w:val="center"/>
          </w:tcPr>
          <w:p w14:paraId="38E7EB58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343C5314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094C0461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C25375" w14:paraId="38CB2163" w14:textId="77777777">
        <w:trPr>
          <w:trHeight w:val="90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676724D7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14:paraId="7AFD2FAF" w14:textId="77777777" w:rsidR="00C25375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事故现场查勘</w:t>
            </w:r>
          </w:p>
          <w:p w14:paraId="5E1B35C6" w14:textId="77777777" w:rsidR="00C25375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-3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54EAC7AB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能选择并准备事故查勘工具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4DFAC3B0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选手A、B共同选择事故查勘中需要用到的工具，校准后备用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2832053D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事故查勘准备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14:paraId="21FFC7E2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6CA3F0F5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685FC842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14:paraId="3D92837D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C25375" w14:paraId="11619CCF" w14:textId="77777777">
        <w:trPr>
          <w:trHeight w:val="913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63CC97AC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3AE390FA" w14:textId="77777777" w:rsidR="00C25375" w:rsidRDefault="00C25375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473DAB73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能主动致电客户简单确认事故严重程度、核对出险地点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23E73272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B</w:t>
            </w:r>
            <w:r>
              <w:rPr>
                <w:rFonts w:cs="仿宋_GB2312" w:hint="eastAsia"/>
                <w:sz w:val="24"/>
                <w:szCs w:val="24"/>
              </w:rPr>
              <w:t>电话主动致电客户，确认事故严重程度、核对出险地点，沟通预计到达事故现场时间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778706D1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事故查勘准备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121D841A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C25375" w14:paraId="4C68C476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68C96FFD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12DA1EFF" w14:textId="77777777" w:rsidR="00C25375" w:rsidRDefault="00C25375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54E3C732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3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能在到达现场后与客户配合开展事故现场查勘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415DA999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步骤3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B抵达事故现场，选手A与报案人核实信息、查验车辆单证、确定事故出险详情、了解并判断事故现场真实情况，选手B判断车辆损伤位置及损伤情况、判定保险责任归属、估算损失、使用业务平台移动端记录查勘信息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414023A8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抵达现场后的现场查勘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54A4AC09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C25375" w14:paraId="0703B1CA" w14:textId="77777777">
        <w:trPr>
          <w:trHeight w:val="903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6A45D1FC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139598B3" w14:textId="77777777" w:rsidR="00C25375" w:rsidRDefault="00C25375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6D0FD0EF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4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能正确记录出险信息并提交立案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12CF4CB9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步骤4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选手B对事故现场及客户单证进行照片拍摄、绘制事故现场草图、记录现场损失情况、指导客户填写索</w:t>
            </w:r>
            <w:r>
              <w:rPr>
                <w:rFonts w:cs="仿宋_GB2312" w:hint="eastAsia"/>
                <w:sz w:val="24"/>
                <w:szCs w:val="24"/>
              </w:rPr>
              <w:lastRenderedPageBreak/>
              <w:t>赔申请书后在业务平台中提交事故查勘结果等待立案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35BF1E43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lastRenderedPageBreak/>
              <w:t>出险信息记录及系统查勘录入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7FF8CDFF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C25375" w14:paraId="74CA55A7" w14:textId="77777777">
        <w:trPr>
          <w:trHeight w:val="1535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33C8597E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14:paraId="281DF8B6" w14:textId="77777777" w:rsidR="00C25375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立案</w:t>
            </w:r>
          </w:p>
          <w:p w14:paraId="20DB31F7" w14:textId="77777777" w:rsidR="00C25375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-4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14188E06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能审核事故查勘内容并给出立案结果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0D0D45FD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B</w:t>
            </w:r>
            <w:r>
              <w:rPr>
                <w:rFonts w:cs="仿宋_GB2312" w:hint="eastAsia"/>
                <w:sz w:val="24"/>
                <w:szCs w:val="24"/>
              </w:rPr>
              <w:t>使用业务平台查看事故查勘信息，提交赔案立案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5142AB2A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赔案立案</w:t>
            </w:r>
          </w:p>
        </w:tc>
        <w:tc>
          <w:tcPr>
            <w:tcW w:w="2288" w:type="dxa"/>
            <w:shd w:val="clear" w:color="auto" w:fill="auto"/>
            <w:vAlign w:val="center"/>
          </w:tcPr>
          <w:p w14:paraId="05AD4334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62F7C64E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567F82D0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C25375" w14:paraId="16DD39B5" w14:textId="77777777">
        <w:trPr>
          <w:trHeight w:val="2148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1144DDAF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14:paraId="19F93959" w14:textId="77777777" w:rsidR="00C25375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定损调度</w:t>
            </w:r>
          </w:p>
          <w:p w14:paraId="0919DCB5" w14:textId="77777777" w:rsidR="00C25375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-5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4034C945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能为已立案的赔案分配相关定损员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441A3AC7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选手A使用业务平台，按所属区域、业务类型为标的分配定损员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3D4DAE8C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定损调度分配</w:t>
            </w:r>
          </w:p>
        </w:tc>
        <w:tc>
          <w:tcPr>
            <w:tcW w:w="2288" w:type="dxa"/>
            <w:shd w:val="clear" w:color="auto" w:fill="auto"/>
            <w:vAlign w:val="center"/>
          </w:tcPr>
          <w:p w14:paraId="682E0AEC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4965E650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65415816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C25375" w14:paraId="76401239" w14:textId="77777777">
        <w:trPr>
          <w:trHeight w:val="90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3FFB95F1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14:paraId="31B41971" w14:textId="77777777" w:rsidR="00C25375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事故车辆定损</w:t>
            </w:r>
          </w:p>
          <w:p w14:paraId="6540C430" w14:textId="77777777" w:rsidR="00C25375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-6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00B351DD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能主动联系定损客户，沟通定损工作安排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7A583864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B</w:t>
            </w:r>
            <w:r>
              <w:rPr>
                <w:rFonts w:cs="仿宋_GB2312" w:hint="eastAsia"/>
                <w:sz w:val="24"/>
                <w:szCs w:val="24"/>
              </w:rPr>
              <w:t>查看待定损车辆信息，主动致电客户，沟通车辆拆解定损时间及定损工作安排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25783B82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车辆定损准备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14:paraId="108FADE4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730EB820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16BA9B97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14:paraId="0FEF9BFE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C25375" w14:paraId="2DF37FAD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13080255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354E2077" w14:textId="77777777" w:rsidR="00C25375" w:rsidRDefault="00C25375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114047CE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能积极、主动接待定损客户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6A0F63C1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选手A、B共同礼迎客户，选手A为定损客户讲解定损流程，选手B对车辆进行拆解前环车检查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6B72CC9C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定损客户接待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2E207349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C25375" w14:paraId="06F3F6FA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7175E69D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531CFBE9" w14:textId="77777777" w:rsidR="00C25375" w:rsidRDefault="00C25375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19F9029F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3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能对车辆开展损失初步鉴定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00E65399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步骤3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选手B在环车检查后说明车辆损伤部位及需要拆</w:t>
            </w:r>
            <w:r>
              <w:rPr>
                <w:rFonts w:cs="仿宋_GB2312" w:hint="eastAsia"/>
                <w:sz w:val="24"/>
                <w:szCs w:val="24"/>
              </w:rPr>
              <w:lastRenderedPageBreak/>
              <w:t>解后判定的维修项目，选手A、</w:t>
            </w:r>
            <w:r>
              <w:rPr>
                <w:rFonts w:cs="仿宋_GB2312"/>
                <w:sz w:val="24"/>
                <w:szCs w:val="24"/>
              </w:rPr>
              <w:t>B</w:t>
            </w:r>
            <w:r>
              <w:rPr>
                <w:rFonts w:cs="仿宋_GB2312" w:hint="eastAsia"/>
                <w:sz w:val="24"/>
                <w:szCs w:val="24"/>
              </w:rPr>
              <w:t>合理妥善处理客户诉求，维护保险公司权益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1F21D326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lastRenderedPageBreak/>
              <w:t>车辆损失初步鉴定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6FAE25FB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C25375" w14:paraId="2454EA96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5856762A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07FFFC95" w14:textId="77777777" w:rsidR="00C25375" w:rsidRDefault="00C25375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02899302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4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能在车辆拆解后为车辆损伤情况进行鉴定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72D97403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步骤4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选手A、B共同完成定损拍照，根据力的传播分析，判定损伤部件，给客户讲解修复方案后确定维修费用，填写维修清单，解决客户问题后送别定损客户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1B449174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车辆损伤拆解鉴定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308CCB02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C25375" w14:paraId="6CC9FF94" w14:textId="77777777">
        <w:trPr>
          <w:trHeight w:val="1035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68B854AE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02958F66" w14:textId="77777777" w:rsidR="00C25375" w:rsidRDefault="00C25375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3EAAFD05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5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能正确录入定损信息并提交核损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40B96ECD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步骤5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A</w:t>
            </w:r>
            <w:r>
              <w:rPr>
                <w:rFonts w:cs="仿宋_GB2312" w:hint="eastAsia"/>
                <w:sz w:val="24"/>
                <w:szCs w:val="24"/>
              </w:rPr>
              <w:t>使用业务平台记录定损结果（含物损）并提交核损审核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24DC91FB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定损及核损信息系统录入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3CD9060D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C25375" w14:paraId="51E09FD8" w14:textId="77777777">
        <w:trPr>
          <w:trHeight w:val="1928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1C5ECF52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14:paraId="7C444EAF" w14:textId="77777777" w:rsidR="00C25375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事故车辆核损</w:t>
            </w:r>
          </w:p>
          <w:p w14:paraId="638B7DDE" w14:textId="77777777" w:rsidR="00C25375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-7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796895DF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能正确审核车辆定损信息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3C4A7F41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A</w:t>
            </w:r>
            <w:r>
              <w:rPr>
                <w:rFonts w:cs="仿宋_GB2312" w:hint="eastAsia"/>
                <w:sz w:val="24"/>
                <w:szCs w:val="24"/>
              </w:rPr>
              <w:t>使用业务平台查看定损信息，对车辆定损结果审核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1100A22E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定损及核损信息系统录入</w:t>
            </w:r>
          </w:p>
        </w:tc>
        <w:tc>
          <w:tcPr>
            <w:tcW w:w="2288" w:type="dxa"/>
            <w:shd w:val="clear" w:color="auto" w:fill="auto"/>
            <w:vAlign w:val="center"/>
          </w:tcPr>
          <w:p w14:paraId="605A6FB6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087C9161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2DE1FE2C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C25375" w14:paraId="44DD3853" w14:textId="77777777">
        <w:trPr>
          <w:trHeight w:val="1257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316114B6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14:paraId="74644B87" w14:textId="77777777" w:rsidR="00C25375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单证收集</w:t>
            </w:r>
          </w:p>
          <w:p w14:paraId="46B269D6" w14:textId="77777777" w:rsidR="00C25375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-8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459310E2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能审核理赔所需单证后致电客户提交理赔补充单证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35FB7549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选手A审核赔案，确定需补充单证，致电客户尽快提交理赔资料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0ACF3A6E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  <w:lang w:val="en-US"/>
              </w:rPr>
            </w:pPr>
            <w:r>
              <w:rPr>
                <w:rFonts w:cs="仿宋_GB2312" w:hint="eastAsia"/>
                <w:sz w:val="24"/>
                <w:szCs w:val="24"/>
                <w:lang w:val="en-US"/>
              </w:rPr>
              <w:t>赔案审核、单证确定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14:paraId="4B013752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08B428D2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028EC693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14:paraId="3A64B76A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C25375" w14:paraId="21F93D7F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75C69853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5ECE8FA0" w14:textId="77777777" w:rsidR="00C25375" w:rsidRDefault="00C25375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3568E77C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能正确接待提交单证信息客户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14854B47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选手A迎接客户，收集所需资料，解答客户疑问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58A5A45B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单证收集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659F0E6C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C25375" w14:paraId="29F3AD1D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71B8F911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6037E966" w14:textId="77777777" w:rsidR="00C25375" w:rsidRDefault="00C25375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5C01E15E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3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能对理赔单证拍照</w:t>
            </w:r>
            <w:r>
              <w:rPr>
                <w:rFonts w:cs="仿宋_GB2312" w:hint="eastAsia"/>
                <w:sz w:val="24"/>
                <w:szCs w:val="24"/>
              </w:rPr>
              <w:lastRenderedPageBreak/>
              <w:t>上传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4F2FC1E4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lastRenderedPageBreak/>
              <w:t>步骤3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选手A进行理赔补充</w:t>
            </w:r>
            <w:r>
              <w:rPr>
                <w:rFonts w:cs="仿宋_GB2312" w:hint="eastAsia"/>
                <w:sz w:val="24"/>
                <w:szCs w:val="24"/>
              </w:rPr>
              <w:lastRenderedPageBreak/>
              <w:t>单证拍照后上传业务系统，送别客户后提交理算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762E337F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lastRenderedPageBreak/>
              <w:t>单证收集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657A9003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C25375" w14:paraId="36F5E85B" w14:textId="77777777">
        <w:trPr>
          <w:trHeight w:val="1224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04450C34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14:paraId="67F1D21F" w14:textId="77777777" w:rsidR="00C25375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理算缮制</w:t>
            </w:r>
          </w:p>
          <w:p w14:paraId="4316E80C" w14:textId="77777777" w:rsidR="00C25375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-9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60D0E6B4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能结合保险条款及限额进行理算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492F7922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选手A查看案件信息，结合保险条款及赔款保额、限额，计算保险赔付金额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3D46DCDA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理算缮制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14:paraId="62936651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4BC92A6F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7F6DCB92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14:paraId="3227ABC8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C25375" w14:paraId="00F12F1A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12DFB697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2B6C75EE" w14:textId="77777777" w:rsidR="00C25375" w:rsidRDefault="00C25375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7AF4F257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能缮制赔款计算书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2201ED5E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选手A使用业务平台记录赔付金额计算公式，填写赔款计算详情后提交核赔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3EFBE912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理算缮制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61291AAC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C25375" w14:paraId="73947378" w14:textId="77777777">
        <w:trPr>
          <w:trHeight w:val="923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3FA89A2A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14:paraId="422F0D0F" w14:textId="77777777" w:rsidR="00C25375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核赔及结案归档</w:t>
            </w:r>
          </w:p>
          <w:p w14:paraId="2214C88D" w14:textId="77777777" w:rsidR="00C25375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-10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125E835F" w14:textId="77777777" w:rsidR="00C25375" w:rsidRDefault="00000000">
            <w:pPr>
              <w:adjustRightInd w:val="0"/>
              <w:snapToGrid w:val="0"/>
            </w:pPr>
            <w:r>
              <w:rPr>
                <w:rFonts w:cs="仿宋_GB2312"/>
                <w:sz w:val="24"/>
                <w:szCs w:val="24"/>
              </w:rPr>
              <w:t>1.</w:t>
            </w:r>
            <w:r>
              <w:rPr>
                <w:rFonts w:cs="仿宋_GB2312" w:hint="eastAsia"/>
                <w:sz w:val="24"/>
                <w:szCs w:val="24"/>
              </w:rPr>
              <w:t>能审核案件，为赔案核赔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4EE28530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选手A使用业务系统记录核赔信息，提交结案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631C6CAF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核赔及结案归档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14:paraId="54826524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296F01AD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22A01D65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C25375" w14:paraId="62523A09" w14:textId="77777777">
        <w:trPr>
          <w:trHeight w:val="612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211EC33F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34351D15" w14:textId="77777777" w:rsidR="00C25375" w:rsidRDefault="00C25375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74A97642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能整理纸质资料，为赔案归档结案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242AB4B2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使选手A用业务系统审核赔案完整信息，整理现场资料至指定位置后调节结案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1562C7BD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  <w:p w14:paraId="0995648C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核赔及结案归档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433EFBE4" w14:textId="77777777" w:rsidR="00C25375" w:rsidRDefault="00C25375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C25375" w14:paraId="7E81CCAA" w14:textId="77777777">
        <w:trPr>
          <w:jc w:val="center"/>
        </w:trPr>
        <w:tc>
          <w:tcPr>
            <w:tcW w:w="1789" w:type="dxa"/>
            <w:vMerge w:val="restart"/>
            <w:shd w:val="clear" w:color="auto" w:fill="auto"/>
            <w:vAlign w:val="center"/>
          </w:tcPr>
          <w:p w14:paraId="07894DCE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赛项技术规范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397A85D8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涉及专业教学要求</w:t>
            </w:r>
          </w:p>
        </w:tc>
        <w:tc>
          <w:tcPr>
            <w:tcW w:w="10029" w:type="dxa"/>
            <w:gridSpan w:val="6"/>
            <w:shd w:val="clear" w:color="auto" w:fill="auto"/>
            <w:vAlign w:val="center"/>
          </w:tcPr>
          <w:p w14:paraId="2C6D772D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包含能完成车险事故接报案、能完成事故查勘及定损调度派工和能完成事故车损、物损及人伤的查勘、估损及调查等。</w:t>
            </w:r>
          </w:p>
        </w:tc>
      </w:tr>
      <w:tr w:rsidR="00C25375" w14:paraId="471B38D5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5495955C" w14:textId="77777777" w:rsidR="00C25375" w:rsidRDefault="00C25375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14:paraId="098FD127" w14:textId="77777777" w:rsidR="00C25375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遵循国家标准和行业标准</w:t>
            </w:r>
          </w:p>
        </w:tc>
        <w:tc>
          <w:tcPr>
            <w:tcW w:w="10029" w:type="dxa"/>
            <w:gridSpan w:val="6"/>
            <w:shd w:val="clear" w:color="auto" w:fill="auto"/>
            <w:vAlign w:val="center"/>
          </w:tcPr>
          <w:p w14:paraId="6D5779C4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1</w:t>
            </w:r>
            <w:r>
              <w:rPr>
                <w:rFonts w:cs="仿宋_GB2312" w:hint="eastAsia"/>
                <w:sz w:val="24"/>
                <w:szCs w:val="24"/>
              </w:rPr>
              <w:t>.</w:t>
            </w:r>
            <w:r>
              <w:rPr>
                <w:rFonts w:cs="仿宋_GB2312"/>
                <w:sz w:val="24"/>
                <w:szCs w:val="24"/>
              </w:rPr>
              <w:t>中华人民共和国保险法（2015年4月24日第三次修正）</w:t>
            </w:r>
          </w:p>
          <w:p w14:paraId="4FE741AC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2.中华人民共和国道路交通安全法（2021年4月29日第三次修正）</w:t>
            </w:r>
          </w:p>
          <w:p w14:paraId="75CF4BDB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3.中国保险行业协会机动车商业保险示范条款(2020版)</w:t>
            </w:r>
          </w:p>
          <w:p w14:paraId="2C9E11BD" w14:textId="77777777" w:rsidR="00C25375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4.事故汽车修复技术规范(JT/ T 795-2011)</w:t>
            </w:r>
          </w:p>
        </w:tc>
      </w:tr>
      <w:tr w:rsidR="00C25375" w14:paraId="2D2FA1B5" w14:textId="77777777">
        <w:trPr>
          <w:jc w:val="center"/>
        </w:trPr>
        <w:tc>
          <w:tcPr>
            <w:tcW w:w="1789" w:type="dxa"/>
            <w:shd w:val="clear" w:color="auto" w:fill="auto"/>
            <w:vAlign w:val="center"/>
          </w:tcPr>
          <w:p w14:paraId="7A600D8E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赛项赛场准备</w:t>
            </w:r>
          </w:p>
        </w:tc>
        <w:tc>
          <w:tcPr>
            <w:tcW w:w="11509" w:type="dxa"/>
            <w:gridSpan w:val="7"/>
            <w:shd w:val="clear" w:color="auto" w:fill="auto"/>
            <w:vAlign w:val="center"/>
          </w:tcPr>
          <w:p w14:paraId="51F4FA0B" w14:textId="77777777" w:rsidR="00C25375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1.竞赛场地</w:t>
            </w:r>
          </w:p>
          <w:p w14:paraId="3E2962C5" w14:textId="77777777" w:rsidR="00C25375" w:rsidRDefault="00000000">
            <w:pPr>
              <w:pStyle w:val="2"/>
              <w:spacing w:after="0"/>
              <w:ind w:leftChars="0" w:left="0" w:firstLine="480"/>
              <w:rPr>
                <w:rFonts w:eastAsia="仿宋" w:cs="仿宋_GB2312"/>
                <w:sz w:val="24"/>
                <w:szCs w:val="24"/>
              </w:rPr>
            </w:pPr>
            <w:r>
              <w:rPr>
                <w:rFonts w:eastAsia="仿宋" w:cs="仿宋_GB2312" w:hint="eastAsia"/>
                <w:sz w:val="24"/>
                <w:szCs w:val="24"/>
              </w:rPr>
              <w:t>场地布置采用赛场集中、赛位独立的原则。单个赛位面积</w:t>
            </w:r>
            <w:r>
              <w:rPr>
                <w:rFonts w:eastAsia="仿宋" w:cs="仿宋_GB2312"/>
                <w:sz w:val="24"/>
                <w:szCs w:val="24"/>
              </w:rPr>
              <w:t>80平方米左右。</w:t>
            </w:r>
          </w:p>
          <w:p w14:paraId="54BEF32F" w14:textId="77777777" w:rsidR="00C25375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sz w:val="24"/>
                <w:szCs w:val="24"/>
                <w:lang w:val="en-US" w:bidi="ar-SA"/>
              </w:rPr>
            </w:pPr>
            <w:r>
              <w:rPr>
                <w:rFonts w:ascii="宋体" w:hAnsi="宋体"/>
                <w:noProof/>
                <w:sz w:val="24"/>
                <w:szCs w:val="24"/>
              </w:rPr>
              <w:lastRenderedPageBreak/>
              <w:drawing>
                <wp:inline distT="0" distB="0" distL="114300" distR="114300" wp14:anchorId="47B2F3B6" wp14:editId="373C7019">
                  <wp:extent cx="4754880" cy="2052955"/>
                  <wp:effectExtent l="0" t="0" r="7620" b="4445"/>
                  <wp:docPr id="6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4880" cy="205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844730" w14:textId="77777777" w:rsidR="00C25375" w:rsidRDefault="00000000">
            <w:pPr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汽车保险查勘与理赔作业</w:t>
            </w:r>
            <w:r>
              <w:rPr>
                <w:rFonts w:cs="仿宋_GB2312"/>
                <w:sz w:val="24"/>
                <w:szCs w:val="24"/>
              </w:rPr>
              <w:t>模块场地布置图</w:t>
            </w:r>
          </w:p>
          <w:p w14:paraId="39ABD29B" w14:textId="77777777" w:rsidR="00C25375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2.模块配置清单</w:t>
            </w:r>
          </w:p>
          <w:p w14:paraId="0FBB59CE" w14:textId="77777777" w:rsidR="00C25375" w:rsidRDefault="00000000">
            <w:pPr>
              <w:adjustRightInd w:val="0"/>
              <w:snapToGrid w:val="0"/>
              <w:spacing w:line="300" w:lineRule="auto"/>
              <w:ind w:firstLineChars="200" w:firstLine="48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汽车保险查勘与理赔作业模块物料清单（单工位）</w:t>
            </w:r>
          </w:p>
          <w:tbl>
            <w:tblPr>
              <w:tblW w:w="4845" w:type="pct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4"/>
              <w:gridCol w:w="5136"/>
              <w:gridCol w:w="1327"/>
              <w:gridCol w:w="3656"/>
            </w:tblGrid>
            <w:tr w:rsidR="00C25375" w14:paraId="439EDD9C" w14:textId="77777777">
              <w:trPr>
                <w:trHeight w:val="450"/>
                <w:jc w:val="center"/>
              </w:trPr>
              <w:tc>
                <w:tcPr>
                  <w:tcW w:w="372" w:type="pct"/>
                  <w:vAlign w:val="center"/>
                </w:tcPr>
                <w:p w14:paraId="2170F0F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  <w:t>序号</w:t>
                  </w:r>
                </w:p>
              </w:tc>
              <w:tc>
                <w:tcPr>
                  <w:tcW w:w="2349" w:type="pct"/>
                  <w:vAlign w:val="center"/>
                </w:tcPr>
                <w:p w14:paraId="04D9890E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  <w:t>设施设备名称</w:t>
                  </w:r>
                </w:p>
              </w:tc>
              <w:tc>
                <w:tcPr>
                  <w:tcW w:w="607" w:type="pct"/>
                  <w:vAlign w:val="center"/>
                </w:tcPr>
                <w:p w14:paraId="286B969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  <w:t>要求数量</w:t>
                  </w:r>
                </w:p>
              </w:tc>
              <w:tc>
                <w:tcPr>
                  <w:tcW w:w="1672" w:type="pct"/>
                  <w:vAlign w:val="center"/>
                </w:tcPr>
                <w:p w14:paraId="427CAA5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  <w:t>使用项目</w:t>
                  </w:r>
                </w:p>
              </w:tc>
            </w:tr>
            <w:tr w:rsidR="00C25375" w14:paraId="59C8D011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40A8910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</w:t>
                  </w:r>
                </w:p>
              </w:tc>
              <w:tc>
                <w:tcPr>
                  <w:tcW w:w="2349" w:type="pct"/>
                  <w:vAlign w:val="center"/>
                </w:tcPr>
                <w:p w14:paraId="1DCF72F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机动车鉴定评估与定损理赔综合业务平台</w:t>
                  </w:r>
                </w:p>
              </w:tc>
              <w:tc>
                <w:tcPr>
                  <w:tcW w:w="607" w:type="pct"/>
                  <w:vAlign w:val="center"/>
                </w:tcPr>
                <w:p w14:paraId="3A7AFA0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1AD789A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服务鉴定评估与理赔竞赛流程开展</w:t>
                  </w:r>
                </w:p>
              </w:tc>
            </w:tr>
            <w:tr w:rsidR="00C25375" w14:paraId="78E91936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07E2F47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2</w:t>
                  </w:r>
                </w:p>
              </w:tc>
              <w:tc>
                <w:tcPr>
                  <w:tcW w:w="2349" w:type="pct"/>
                  <w:vAlign w:val="center"/>
                </w:tcPr>
                <w:p w14:paraId="28C86BD8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照相机和读卡器</w:t>
                  </w:r>
                </w:p>
              </w:tc>
              <w:tc>
                <w:tcPr>
                  <w:tcW w:w="607" w:type="pct"/>
                  <w:vAlign w:val="center"/>
                </w:tcPr>
                <w:p w14:paraId="2BDDFA5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7DD8956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查勘定损拍照</w:t>
                  </w:r>
                </w:p>
              </w:tc>
            </w:tr>
            <w:tr w:rsidR="00C25375" w14:paraId="62B50D96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217929D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3</w:t>
                  </w:r>
                </w:p>
              </w:tc>
              <w:tc>
                <w:tcPr>
                  <w:tcW w:w="2349" w:type="pct"/>
                  <w:vAlign w:val="center"/>
                </w:tcPr>
                <w:p w14:paraId="40464B3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计算器</w:t>
                  </w:r>
                </w:p>
              </w:tc>
              <w:tc>
                <w:tcPr>
                  <w:tcW w:w="607" w:type="pct"/>
                  <w:vAlign w:val="center"/>
                </w:tcPr>
                <w:p w14:paraId="63C01C0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1部</w:t>
                  </w:r>
                </w:p>
              </w:tc>
              <w:tc>
                <w:tcPr>
                  <w:tcW w:w="1672" w:type="pct"/>
                  <w:vAlign w:val="center"/>
                </w:tcPr>
                <w:p w14:paraId="5BFF0D7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理算缮制流程使用</w:t>
                  </w:r>
                </w:p>
              </w:tc>
            </w:tr>
            <w:tr w:rsidR="00C25375" w14:paraId="4370D9FF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56D70E87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4</w:t>
                  </w:r>
                </w:p>
              </w:tc>
              <w:tc>
                <w:tcPr>
                  <w:tcW w:w="2349" w:type="pct"/>
                  <w:vAlign w:val="center"/>
                </w:tcPr>
                <w:p w14:paraId="1355457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工位桌椅（1 桌 2 椅）</w:t>
                  </w:r>
                </w:p>
              </w:tc>
              <w:tc>
                <w:tcPr>
                  <w:tcW w:w="607" w:type="pct"/>
                  <w:vAlign w:val="center"/>
                </w:tcPr>
                <w:p w14:paraId="495763D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389EE98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放置工作电脑</w:t>
                  </w:r>
                </w:p>
              </w:tc>
            </w:tr>
            <w:tr w:rsidR="00C25375" w14:paraId="022E16CA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5B67E73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5</w:t>
                  </w:r>
                </w:p>
              </w:tc>
              <w:tc>
                <w:tcPr>
                  <w:tcW w:w="2349" w:type="pct"/>
                  <w:vAlign w:val="center"/>
                </w:tcPr>
                <w:p w14:paraId="3C1D680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评委桌椅（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 xml:space="preserve"> 桌 3 椅）</w:t>
                  </w:r>
                </w:p>
              </w:tc>
              <w:tc>
                <w:tcPr>
                  <w:tcW w:w="607" w:type="pct"/>
                  <w:vAlign w:val="center"/>
                </w:tcPr>
                <w:p w14:paraId="4F2C4F2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71E53BA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裁判打分桌椅</w:t>
                  </w:r>
                </w:p>
              </w:tc>
            </w:tr>
            <w:tr w:rsidR="00C25375" w14:paraId="2649F25B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3D2D01F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6</w:t>
                  </w:r>
                </w:p>
              </w:tc>
              <w:tc>
                <w:tcPr>
                  <w:tcW w:w="2349" w:type="pct"/>
                  <w:vAlign w:val="center"/>
                </w:tcPr>
                <w:p w14:paraId="02B0947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长条桌</w:t>
                  </w:r>
                </w:p>
              </w:tc>
              <w:tc>
                <w:tcPr>
                  <w:tcW w:w="607" w:type="pct"/>
                  <w:vAlign w:val="center"/>
                </w:tcPr>
                <w:p w14:paraId="4B3C1A6E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2张</w:t>
                  </w:r>
                </w:p>
              </w:tc>
              <w:tc>
                <w:tcPr>
                  <w:tcW w:w="1672" w:type="pct"/>
                  <w:vAlign w:val="center"/>
                </w:tcPr>
                <w:p w14:paraId="5BCEC43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放置已准备好的模拟受损零部件</w:t>
                  </w:r>
                </w:p>
              </w:tc>
            </w:tr>
            <w:tr w:rsidR="00C25375" w14:paraId="7BE0BA04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7DE3635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7</w:t>
                  </w:r>
                </w:p>
              </w:tc>
              <w:tc>
                <w:tcPr>
                  <w:tcW w:w="2349" w:type="pct"/>
                  <w:vAlign w:val="center"/>
                </w:tcPr>
                <w:p w14:paraId="17683D4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工位电脑</w:t>
                  </w:r>
                </w:p>
              </w:tc>
              <w:tc>
                <w:tcPr>
                  <w:tcW w:w="607" w:type="pct"/>
                  <w:vAlign w:val="center"/>
                </w:tcPr>
                <w:p w14:paraId="1504B4A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1台</w:t>
                  </w:r>
                </w:p>
              </w:tc>
              <w:tc>
                <w:tcPr>
                  <w:tcW w:w="1672" w:type="pct"/>
                  <w:vAlign w:val="center"/>
                </w:tcPr>
                <w:p w14:paraId="7094146E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装配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理赔估损相关平台</w:t>
                  </w:r>
                </w:p>
              </w:tc>
            </w:tr>
            <w:tr w:rsidR="00C25375" w14:paraId="278AD706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774D279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8</w:t>
                  </w:r>
                </w:p>
              </w:tc>
              <w:tc>
                <w:tcPr>
                  <w:tcW w:w="2349" w:type="pct"/>
                  <w:vAlign w:val="center"/>
                </w:tcPr>
                <w:p w14:paraId="65F564C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座机</w:t>
                  </w:r>
                </w:p>
              </w:tc>
              <w:tc>
                <w:tcPr>
                  <w:tcW w:w="607" w:type="pct"/>
                  <w:vAlign w:val="center"/>
                </w:tcPr>
                <w:p w14:paraId="122765A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1部</w:t>
                  </w:r>
                </w:p>
              </w:tc>
              <w:tc>
                <w:tcPr>
                  <w:tcW w:w="1672" w:type="pct"/>
                  <w:vAlign w:val="center"/>
                </w:tcPr>
                <w:p w14:paraId="0C72B4B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现场查勘及理算缮制流程使用</w:t>
                  </w:r>
                </w:p>
              </w:tc>
            </w:tr>
            <w:tr w:rsidR="00C25375" w14:paraId="19FFD6C2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1467CA2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9</w:t>
                  </w:r>
                </w:p>
              </w:tc>
              <w:tc>
                <w:tcPr>
                  <w:tcW w:w="2349" w:type="pct"/>
                  <w:vAlign w:val="center"/>
                </w:tcPr>
                <w:p w14:paraId="6CC35D9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卷尺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/直尺</w:t>
                  </w:r>
                </w:p>
              </w:tc>
              <w:tc>
                <w:tcPr>
                  <w:tcW w:w="607" w:type="pct"/>
                  <w:vAlign w:val="center"/>
                </w:tcPr>
                <w:p w14:paraId="1DEA2367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把</w:t>
                  </w:r>
                </w:p>
              </w:tc>
              <w:tc>
                <w:tcPr>
                  <w:tcW w:w="1672" w:type="pct"/>
                  <w:vAlign w:val="center"/>
                </w:tcPr>
                <w:p w14:paraId="3A5CED13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现场查勘定损流程使用</w:t>
                  </w:r>
                </w:p>
              </w:tc>
            </w:tr>
            <w:tr w:rsidR="00C25375" w14:paraId="14A78727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06DE96B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10</w:t>
                  </w:r>
                </w:p>
              </w:tc>
              <w:tc>
                <w:tcPr>
                  <w:tcW w:w="2349" w:type="pct"/>
                  <w:vAlign w:val="center"/>
                </w:tcPr>
                <w:p w14:paraId="244798F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车辆</w:t>
                  </w:r>
                </w:p>
              </w:tc>
              <w:tc>
                <w:tcPr>
                  <w:tcW w:w="607" w:type="pct"/>
                  <w:vAlign w:val="center"/>
                </w:tcPr>
                <w:p w14:paraId="69C4B41E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辆</w:t>
                  </w:r>
                </w:p>
              </w:tc>
              <w:tc>
                <w:tcPr>
                  <w:tcW w:w="1672" w:type="pct"/>
                  <w:vAlign w:val="center"/>
                </w:tcPr>
                <w:p w14:paraId="3A3EC20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模拟事故车辆</w:t>
                  </w:r>
                </w:p>
              </w:tc>
            </w:tr>
            <w:tr w:rsidR="00C25375" w14:paraId="1085BBB6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79F8A48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lastRenderedPageBreak/>
                    <w:t>11</w:t>
                  </w:r>
                </w:p>
              </w:tc>
              <w:tc>
                <w:tcPr>
                  <w:tcW w:w="2349" w:type="pct"/>
                  <w:vAlign w:val="center"/>
                </w:tcPr>
                <w:p w14:paraId="52CBD1B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模拟损伤部位贴纸</w:t>
                  </w:r>
                </w:p>
              </w:tc>
              <w:tc>
                <w:tcPr>
                  <w:tcW w:w="607" w:type="pct"/>
                  <w:vAlign w:val="center"/>
                </w:tcPr>
                <w:p w14:paraId="70382B4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1672" w:type="pct"/>
                  <w:vAlign w:val="center"/>
                </w:tcPr>
                <w:p w14:paraId="35E0EA3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模拟车辆损伤部位</w:t>
                  </w:r>
                </w:p>
              </w:tc>
            </w:tr>
            <w:tr w:rsidR="00C25375" w14:paraId="3BC23BD2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757F016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12</w:t>
                  </w:r>
                </w:p>
              </w:tc>
              <w:tc>
                <w:tcPr>
                  <w:tcW w:w="2349" w:type="pct"/>
                  <w:vAlign w:val="center"/>
                </w:tcPr>
                <w:p w14:paraId="2465561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打印机（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A4纸）</w:t>
                  </w:r>
                </w:p>
              </w:tc>
              <w:tc>
                <w:tcPr>
                  <w:tcW w:w="607" w:type="pct"/>
                  <w:vAlign w:val="center"/>
                </w:tcPr>
                <w:p w14:paraId="5EA44E1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1台</w:t>
                  </w:r>
                </w:p>
              </w:tc>
              <w:tc>
                <w:tcPr>
                  <w:tcW w:w="1672" w:type="pct"/>
                  <w:vAlign w:val="center"/>
                </w:tcPr>
                <w:p w14:paraId="6055198E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单证打印</w:t>
                  </w:r>
                </w:p>
              </w:tc>
            </w:tr>
            <w:tr w:rsidR="00C25375" w14:paraId="57F9352D" w14:textId="77777777">
              <w:trPr>
                <w:trHeight w:val="311"/>
                <w:jc w:val="center"/>
              </w:trPr>
              <w:tc>
                <w:tcPr>
                  <w:tcW w:w="372" w:type="pct"/>
                  <w:vAlign w:val="center"/>
                </w:tcPr>
                <w:p w14:paraId="257DBBF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13</w:t>
                  </w:r>
                </w:p>
              </w:tc>
              <w:tc>
                <w:tcPr>
                  <w:tcW w:w="2349" w:type="pct"/>
                  <w:vAlign w:val="center"/>
                </w:tcPr>
                <w:p w14:paraId="63A0899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A4纸、笔</w:t>
                  </w:r>
                </w:p>
              </w:tc>
              <w:tc>
                <w:tcPr>
                  <w:tcW w:w="607" w:type="pct"/>
                  <w:vAlign w:val="center"/>
                </w:tcPr>
                <w:p w14:paraId="20CB025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27252B4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现场记录及草图绘制</w:t>
                  </w:r>
                </w:p>
              </w:tc>
            </w:tr>
            <w:tr w:rsidR="00C25375" w14:paraId="7B20FCDA" w14:textId="77777777">
              <w:trPr>
                <w:trHeight w:val="261"/>
                <w:jc w:val="center"/>
              </w:trPr>
              <w:tc>
                <w:tcPr>
                  <w:tcW w:w="372" w:type="pct"/>
                  <w:vAlign w:val="center"/>
                </w:tcPr>
                <w:p w14:paraId="0E79F40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14</w:t>
                  </w:r>
                </w:p>
              </w:tc>
              <w:tc>
                <w:tcPr>
                  <w:tcW w:w="2349" w:type="pct"/>
                  <w:vAlign w:val="center"/>
                </w:tcPr>
                <w:p w14:paraId="7792E9C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工作夹板</w:t>
                  </w:r>
                </w:p>
              </w:tc>
              <w:tc>
                <w:tcPr>
                  <w:tcW w:w="607" w:type="pct"/>
                  <w:vAlign w:val="center"/>
                </w:tcPr>
                <w:p w14:paraId="5A20986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个</w:t>
                  </w:r>
                </w:p>
              </w:tc>
              <w:tc>
                <w:tcPr>
                  <w:tcW w:w="1672" w:type="pct"/>
                  <w:vAlign w:val="center"/>
                </w:tcPr>
                <w:p w14:paraId="2F84223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现场查勘记录信息辅助使用</w:t>
                  </w:r>
                </w:p>
              </w:tc>
            </w:tr>
            <w:tr w:rsidR="00C25375" w14:paraId="2562E3AB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3B9140D7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15</w:t>
                  </w:r>
                </w:p>
              </w:tc>
              <w:tc>
                <w:tcPr>
                  <w:tcW w:w="2349" w:type="pct"/>
                  <w:vAlign w:val="center"/>
                </w:tcPr>
                <w:p w14:paraId="4E71458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事故查勘资料包（车辆行驶证、驾驶人驾驶证、驾驶人身份证、车辆交强险保单、车辆交强险标志、车辆商业险保单、道路交通事故认定书）</w:t>
                  </w:r>
                </w:p>
              </w:tc>
              <w:tc>
                <w:tcPr>
                  <w:tcW w:w="607" w:type="pct"/>
                  <w:vAlign w:val="center"/>
                </w:tcPr>
                <w:p w14:paraId="6A84580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7232E407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竞赛所需资料</w:t>
                  </w:r>
                </w:p>
              </w:tc>
            </w:tr>
            <w:tr w:rsidR="00C25375" w14:paraId="6C9A29EA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5DC4EC2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16</w:t>
                  </w:r>
                </w:p>
              </w:tc>
              <w:tc>
                <w:tcPr>
                  <w:tcW w:w="2349" w:type="pct"/>
                  <w:vAlign w:val="center"/>
                </w:tcPr>
                <w:p w14:paraId="66A4E750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定损资料包（财产价值凭证、病历本/病案）</w:t>
                  </w:r>
                </w:p>
              </w:tc>
              <w:tc>
                <w:tcPr>
                  <w:tcW w:w="607" w:type="pct"/>
                  <w:vAlign w:val="center"/>
                </w:tcPr>
                <w:p w14:paraId="5F4AE30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56F4136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竞赛所需资料</w:t>
                  </w:r>
                </w:p>
              </w:tc>
            </w:tr>
            <w:tr w:rsidR="00C25375" w14:paraId="3D57F8D0" w14:textId="77777777">
              <w:trPr>
                <w:trHeight w:val="189"/>
                <w:jc w:val="center"/>
              </w:trPr>
              <w:tc>
                <w:tcPr>
                  <w:tcW w:w="372" w:type="pct"/>
                  <w:vAlign w:val="center"/>
                </w:tcPr>
                <w:p w14:paraId="7146F6BB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17</w:t>
                  </w:r>
                </w:p>
              </w:tc>
              <w:tc>
                <w:tcPr>
                  <w:tcW w:w="2349" w:type="pct"/>
                  <w:vAlign w:val="center"/>
                </w:tcPr>
                <w:p w14:paraId="4A74668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理赔单证（收款人身份证、收款人银行卡）</w:t>
                  </w:r>
                </w:p>
              </w:tc>
              <w:tc>
                <w:tcPr>
                  <w:tcW w:w="607" w:type="pct"/>
                  <w:vAlign w:val="center"/>
                </w:tcPr>
                <w:p w14:paraId="6E8E6052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67121FB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竞赛所需资料</w:t>
                  </w:r>
                </w:p>
              </w:tc>
            </w:tr>
            <w:tr w:rsidR="00C25375" w14:paraId="58A59C98" w14:textId="77777777">
              <w:trPr>
                <w:trHeight w:val="311"/>
                <w:jc w:val="center"/>
              </w:trPr>
              <w:tc>
                <w:tcPr>
                  <w:tcW w:w="372" w:type="pct"/>
                  <w:vAlign w:val="center"/>
                </w:tcPr>
                <w:p w14:paraId="72F1200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18</w:t>
                  </w:r>
                </w:p>
              </w:tc>
              <w:tc>
                <w:tcPr>
                  <w:tcW w:w="2349" w:type="pct"/>
                  <w:vAlign w:val="center"/>
                </w:tcPr>
                <w:p w14:paraId="27666591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倒计时器</w:t>
                  </w:r>
                </w:p>
              </w:tc>
              <w:tc>
                <w:tcPr>
                  <w:tcW w:w="607" w:type="pct"/>
                  <w:vAlign w:val="center"/>
                </w:tcPr>
                <w:p w14:paraId="1E5327FF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台</w:t>
                  </w:r>
                </w:p>
              </w:tc>
              <w:tc>
                <w:tcPr>
                  <w:tcW w:w="1672" w:type="pct"/>
                  <w:vAlign w:val="center"/>
                </w:tcPr>
                <w:p w14:paraId="77321D9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记录考核时间</w:t>
                  </w:r>
                </w:p>
              </w:tc>
            </w:tr>
            <w:tr w:rsidR="00C25375" w14:paraId="6FB967E7" w14:textId="77777777">
              <w:trPr>
                <w:trHeight w:val="70"/>
                <w:jc w:val="center"/>
              </w:trPr>
              <w:tc>
                <w:tcPr>
                  <w:tcW w:w="372" w:type="pct"/>
                  <w:vAlign w:val="center"/>
                </w:tcPr>
                <w:p w14:paraId="6475475C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19</w:t>
                  </w:r>
                </w:p>
              </w:tc>
              <w:tc>
                <w:tcPr>
                  <w:tcW w:w="2349" w:type="pct"/>
                  <w:vAlign w:val="center"/>
                </w:tcPr>
                <w:p w14:paraId="023F93F4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灭火器</w:t>
                  </w:r>
                </w:p>
              </w:tc>
              <w:tc>
                <w:tcPr>
                  <w:tcW w:w="607" w:type="pct"/>
                  <w:vAlign w:val="center"/>
                </w:tcPr>
                <w:p w14:paraId="5C1BB0F6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2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个</w:t>
                  </w:r>
                </w:p>
              </w:tc>
              <w:tc>
                <w:tcPr>
                  <w:tcW w:w="1672" w:type="pct"/>
                  <w:vAlign w:val="center"/>
                </w:tcPr>
                <w:p w14:paraId="2D60A57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安全物料</w:t>
                  </w:r>
                </w:p>
              </w:tc>
            </w:tr>
            <w:tr w:rsidR="00C25375" w14:paraId="03B8B55A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36D3EB4D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20</w:t>
                  </w:r>
                </w:p>
              </w:tc>
              <w:tc>
                <w:tcPr>
                  <w:tcW w:w="2349" w:type="pct"/>
                  <w:vAlign w:val="center"/>
                </w:tcPr>
                <w:p w14:paraId="7AF6AF7A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车辆配件</w:t>
                  </w:r>
                </w:p>
              </w:tc>
              <w:tc>
                <w:tcPr>
                  <w:tcW w:w="607" w:type="pct"/>
                  <w:vAlign w:val="center"/>
                </w:tcPr>
                <w:p w14:paraId="64B6D899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种</w:t>
                  </w:r>
                </w:p>
              </w:tc>
              <w:tc>
                <w:tcPr>
                  <w:tcW w:w="1672" w:type="pct"/>
                  <w:vAlign w:val="center"/>
                </w:tcPr>
                <w:p w14:paraId="55A05A65" w14:textId="77777777" w:rsidR="00C25375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模拟受损零部件</w:t>
                  </w:r>
                </w:p>
              </w:tc>
            </w:tr>
          </w:tbl>
          <w:p w14:paraId="6011FD4F" w14:textId="77777777" w:rsidR="00C25375" w:rsidRDefault="00C25375">
            <w:pPr>
              <w:adjustRightInd w:val="0"/>
              <w:snapToGrid w:val="0"/>
              <w:spacing w:line="300" w:lineRule="auto"/>
              <w:ind w:firstLineChars="200" w:firstLine="480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C25375" w14:paraId="544B3165" w14:textId="77777777">
        <w:trPr>
          <w:trHeight w:val="567"/>
          <w:jc w:val="center"/>
        </w:trPr>
        <w:tc>
          <w:tcPr>
            <w:tcW w:w="1789" w:type="dxa"/>
            <w:shd w:val="clear" w:color="auto" w:fill="auto"/>
            <w:vAlign w:val="center"/>
          </w:tcPr>
          <w:p w14:paraId="175B66B6" w14:textId="77777777" w:rsidR="00C25375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注意事项</w:t>
            </w:r>
          </w:p>
        </w:tc>
        <w:tc>
          <w:tcPr>
            <w:tcW w:w="11509" w:type="dxa"/>
            <w:gridSpan w:val="7"/>
            <w:shd w:val="clear" w:color="auto" w:fill="auto"/>
            <w:vAlign w:val="center"/>
          </w:tcPr>
          <w:p w14:paraId="2880124F" w14:textId="77777777" w:rsidR="00C25375" w:rsidRDefault="00000000">
            <w:pPr>
              <w:spacing w:line="300" w:lineRule="auto"/>
              <w:ind w:firstLine="48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无</w:t>
            </w:r>
          </w:p>
        </w:tc>
      </w:tr>
    </w:tbl>
    <w:p w14:paraId="63B2E195" w14:textId="77777777" w:rsidR="00C25375" w:rsidRDefault="00C25375">
      <w:pPr>
        <w:pStyle w:val="2"/>
        <w:ind w:leftChars="0" w:left="0" w:firstLineChars="0" w:firstLine="0"/>
      </w:pPr>
    </w:p>
    <w:p w14:paraId="6084EE90" w14:textId="77777777" w:rsidR="00C25375" w:rsidRDefault="00C25375">
      <w:pPr>
        <w:pStyle w:val="2"/>
        <w:ind w:leftChars="0" w:left="0" w:firstLineChars="0" w:firstLine="0"/>
      </w:pPr>
    </w:p>
    <w:p w14:paraId="66C0F78E" w14:textId="7AA88FB5" w:rsidR="00C25375" w:rsidRDefault="00000000">
      <w:pPr>
        <w:pStyle w:val="2"/>
        <w:ind w:leftChars="0" w:left="0" w:firstLineChars="0" w:firstLine="0"/>
      </w:pPr>
      <w:r>
        <w:rPr>
          <w:rFonts w:hint="eastAsia"/>
          <w:lang w:val="en-US"/>
        </w:rPr>
        <w:t xml:space="preserve">         </w:t>
      </w:r>
    </w:p>
    <w:sectPr w:rsidR="00C2537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仿宋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FjN2I2NGExNGMxNjU5N2VkMWVkNmViNDc4M2Q3ZWMifQ=="/>
  </w:docVars>
  <w:rsids>
    <w:rsidRoot w:val="21846A3D"/>
    <w:rsid w:val="00111821"/>
    <w:rsid w:val="00C25375"/>
    <w:rsid w:val="056F2422"/>
    <w:rsid w:val="0862526C"/>
    <w:rsid w:val="21846A3D"/>
    <w:rsid w:val="23EB14B4"/>
    <w:rsid w:val="2C3C34BD"/>
    <w:rsid w:val="30BA4691"/>
    <w:rsid w:val="35B871F8"/>
    <w:rsid w:val="523846C1"/>
    <w:rsid w:val="60E20EA3"/>
    <w:rsid w:val="711C323B"/>
    <w:rsid w:val="7E88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29AA85"/>
  <w15:docId w15:val="{1FD80952-BF44-4DD9-A3F1-6A90AD1EA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9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uiPriority="99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9"/>
    <w:qFormat/>
    <w:pPr>
      <w:keepNext/>
      <w:keepLines/>
      <w:autoSpaceDE/>
      <w:autoSpaceDN/>
      <w:spacing w:line="578" w:lineRule="auto"/>
      <w:jc w:val="center"/>
      <w:outlineLvl w:val="0"/>
    </w:pPr>
    <w:rPr>
      <w:rFonts w:ascii="Calibri" w:eastAsia="宋体" w:hAnsi="Calibri" w:cs="Times New Roman"/>
      <w:b/>
      <w:bCs/>
      <w:kern w:val="44"/>
      <w:sz w:val="24"/>
      <w:szCs w:val="44"/>
      <w:lang w:bidi="ar-SA"/>
    </w:rPr>
  </w:style>
  <w:style w:type="paragraph" w:styleId="20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ind w:firstLineChars="200" w:firstLine="420"/>
    </w:pPr>
  </w:style>
  <w:style w:type="paragraph" w:styleId="a3">
    <w:name w:val="Body Text Indent"/>
    <w:basedOn w:val="a"/>
    <w:uiPriority w:val="99"/>
    <w:unhideWhenUsed/>
    <w:qFormat/>
    <w:pPr>
      <w:spacing w:after="120"/>
      <w:ind w:leftChars="200" w:left="420"/>
    </w:pPr>
    <w:rPr>
      <w:rFonts w:eastAsia="宋体"/>
      <w:sz w:val="21"/>
    </w:rPr>
  </w:style>
  <w:style w:type="paragraph" w:styleId="a4">
    <w:name w:val="Normal (Web)"/>
    <w:basedOn w:val="a"/>
    <w:qFormat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d.bendibao.com/wangdian/dian/4976825.sht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1882</Words>
  <Characters>10728</Characters>
  <Application>Microsoft Office Word</Application>
  <DocSecurity>0</DocSecurity>
  <Lines>89</Lines>
  <Paragraphs>25</Paragraphs>
  <ScaleCrop>false</ScaleCrop>
  <Company/>
  <LinksUpToDate>false</LinksUpToDate>
  <CharactersWithSpaces>12585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优</dc:creator>
  <cp:lastModifiedBy>wang mengxing</cp:lastModifiedBy>
  <cp:revision>3</cp:revision>
  <dcterms:created xsi:type="dcterms:W3CDTF">2023-04-14T09:09:00Z</dcterms:created>
  <dcterms:modified xsi:type="dcterms:W3CDTF">2023-04-16T07:37:00Z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055B44EC593541418D6D1E35FF3BDA93_11</vt:lpwstr>
  </property>
</Properties>
</file>