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color w:val="000000" w:themeColor="text1"/>
          <w:sz w:val="32"/>
          <w:szCs w:val="32"/>
          <w14:textFill>
            <w14:solidFill>
              <w14:schemeClr w14:val="tx1"/>
            </w14:solidFill>
          </w14:textFill>
        </w:rPr>
      </w:pPr>
      <w:r>
        <w:rPr>
          <w:rFonts w:hint="eastAsia" w:ascii="黑体" w:hAnsi="黑体" w:eastAsia="黑体" w:cs="黑体"/>
          <w:b/>
          <w:bCs/>
          <w:color w:val="000000" w:themeColor="text1"/>
          <w:sz w:val="32"/>
          <w:szCs w:val="32"/>
          <w14:textFill>
            <w14:solidFill>
              <w14:schemeClr w14:val="tx1"/>
            </w14:solidFill>
          </w14:textFill>
        </w:rPr>
        <w:t>2023年全国职业院校技能大赛</w:t>
      </w:r>
    </w:p>
    <w:p>
      <w:pPr>
        <w:jc w:val="center"/>
        <w:rPr>
          <w:rFonts w:hint="eastAsia" w:ascii="仿宋_GB2312" w:hAnsi="仿宋_GB2312" w:eastAsia="仿宋_GB2312" w:cs="仿宋_GB2312"/>
          <w:b/>
          <w:bCs/>
          <w:color w:val="000000" w:themeColor="text1"/>
          <w:sz w:val="30"/>
          <w:szCs w:val="30"/>
          <w14:textFill>
            <w14:solidFill>
              <w14:schemeClr w14:val="tx1"/>
            </w14:solidFill>
          </w14:textFill>
        </w:rPr>
      </w:pPr>
      <w:r>
        <w:rPr>
          <w:rFonts w:hint="eastAsia" w:ascii="黑体" w:hAnsi="黑体" w:eastAsia="黑体" w:cs="黑体"/>
          <w:b/>
          <w:bCs/>
          <w:color w:val="000000" w:themeColor="text1"/>
          <w:sz w:val="32"/>
          <w:szCs w:val="32"/>
          <w14:textFill>
            <w14:solidFill>
              <w14:schemeClr w14:val="tx1"/>
            </w14:solidFill>
          </w14:textFill>
        </w:rPr>
        <w:t>高职组 服装创意设计与工艺赛项赛题</w:t>
      </w:r>
    </w:p>
    <w:p>
      <w:pPr>
        <w:spacing w:line="360" w:lineRule="auto"/>
        <w:ind w:firstLine="480"/>
        <w:rPr>
          <w:rFonts w:ascii="宋体" w:hAnsi="宋体" w:eastAsia="宋体"/>
          <w:b/>
          <w:bCs/>
          <w:color w:val="000000" w:themeColor="text1"/>
          <w:sz w:val="24"/>
          <w:szCs w:val="24"/>
          <w14:textFill>
            <w14:solidFill>
              <w14:schemeClr w14:val="tx1"/>
            </w14:solidFill>
          </w14:textFill>
        </w:rPr>
      </w:pPr>
    </w:p>
    <w:p>
      <w:pPr>
        <w:numPr>
          <w:ilvl w:val="0"/>
          <w:numId w:val="0"/>
        </w:numPr>
        <w:spacing w:line="360" w:lineRule="auto"/>
        <w:ind w:left="19" w:leftChars="9" w:firstLine="621" w:firstLineChars="221"/>
        <w:rPr>
          <w:rFonts w:hint="eastAsia" w:ascii="黑体" w:hAnsi="黑体" w:eastAsia="黑体" w:cs="黑体"/>
          <w:b/>
          <w:color w:val="auto"/>
          <w:sz w:val="28"/>
          <w:szCs w:val="28"/>
        </w:rPr>
      </w:pPr>
      <w:r>
        <w:rPr>
          <w:rFonts w:hint="eastAsia" w:ascii="黑体" w:hAnsi="黑体" w:eastAsia="黑体" w:cs="黑体"/>
          <w:b/>
          <w:bCs/>
          <w:color w:val="000000" w:themeColor="text1"/>
          <w:sz w:val="28"/>
          <w:szCs w:val="28"/>
          <w:lang w:val="en-US" w:eastAsia="zh-CN"/>
          <w14:textFill>
            <w14:solidFill>
              <w14:schemeClr w14:val="tx1"/>
            </w14:solidFill>
          </w14:textFill>
        </w:rPr>
        <w:t>一、</w:t>
      </w:r>
      <w:r>
        <w:rPr>
          <w:rFonts w:hint="eastAsia" w:ascii="黑体" w:hAnsi="黑体" w:eastAsia="黑体" w:cs="黑体"/>
          <w:b/>
          <w:bCs/>
          <w:color w:val="000000" w:themeColor="text1"/>
          <w:sz w:val="28"/>
          <w:szCs w:val="28"/>
          <w14:textFill>
            <w14:solidFill>
              <w14:schemeClr w14:val="tx1"/>
            </w14:solidFill>
          </w14:textFill>
        </w:rPr>
        <w:t>比赛主题：</w:t>
      </w:r>
      <w:r>
        <w:rPr>
          <w:rFonts w:hint="eastAsia" w:ascii="黑体" w:hAnsi="黑体" w:eastAsia="黑体" w:cs="黑体"/>
          <w:b/>
          <w:color w:val="auto"/>
          <w:sz w:val="28"/>
          <w:szCs w:val="28"/>
        </w:rPr>
        <w:t>戎马一身</w:t>
      </w:r>
    </w:p>
    <w:p>
      <w:pPr>
        <w:numPr>
          <w:ilvl w:val="0"/>
          <w:numId w:val="0"/>
        </w:numPr>
        <w:spacing w:line="360" w:lineRule="auto"/>
        <w:ind w:left="0" w:leftChars="0" w:firstLine="641" w:firstLineChars="228"/>
        <w:rPr>
          <w:rFonts w:hint="eastAsia" w:ascii="黑体" w:hAnsi="黑体" w:eastAsia="黑体" w:cs="黑体"/>
          <w:b/>
          <w:bCs/>
          <w:color w:val="000000" w:themeColor="text1"/>
          <w:sz w:val="28"/>
          <w:szCs w:val="28"/>
          <w14:textFill>
            <w14:solidFill>
              <w14:schemeClr w14:val="tx1"/>
            </w14:solidFill>
          </w14:textFill>
        </w:rPr>
      </w:pPr>
      <w:r>
        <w:rPr>
          <w:rFonts w:hint="eastAsia" w:ascii="黑体" w:hAnsi="黑体" w:eastAsia="黑体" w:cs="黑体"/>
          <w:b/>
          <w:bCs/>
          <w:color w:val="000000" w:themeColor="text1"/>
          <w:sz w:val="28"/>
          <w:szCs w:val="28"/>
          <w14:textFill>
            <w14:solidFill>
              <w14:schemeClr w14:val="tx1"/>
            </w14:solidFill>
          </w14:textFill>
        </w:rPr>
        <w:t>二</w:t>
      </w:r>
      <w:r>
        <w:rPr>
          <w:rFonts w:hint="eastAsia" w:ascii="黑体" w:hAnsi="黑体" w:eastAsia="黑体" w:cs="黑体"/>
          <w:b/>
          <w:bCs/>
          <w:color w:val="000000" w:themeColor="text1"/>
          <w:sz w:val="28"/>
          <w:szCs w:val="28"/>
          <w:lang w:eastAsia="zh-CN"/>
          <w14:textFill>
            <w14:solidFill>
              <w14:schemeClr w14:val="tx1"/>
            </w14:solidFill>
          </w14:textFill>
        </w:rPr>
        <w:t>、</w:t>
      </w:r>
      <w:r>
        <w:rPr>
          <w:rFonts w:hint="eastAsia" w:ascii="黑体" w:hAnsi="黑体" w:eastAsia="黑体" w:cs="黑体"/>
          <w:b/>
          <w:bCs/>
          <w:color w:val="000000" w:themeColor="text1"/>
          <w:sz w:val="28"/>
          <w:szCs w:val="28"/>
          <w14:textFill>
            <w14:solidFill>
              <w14:schemeClr w14:val="tx1"/>
            </w14:solidFill>
          </w14:textFill>
        </w:rPr>
        <w:t>比赛模块与时间</w:t>
      </w:r>
    </w:p>
    <w:p>
      <w:pPr>
        <w:spacing w:line="360" w:lineRule="auto"/>
        <w:ind w:left="0" w:leftChars="0" w:firstLine="638" w:firstLineChars="228"/>
        <w:rPr>
          <w:rFonts w:hint="eastAsia" w:ascii="仿宋_GB2312" w:hAnsi="仿宋_GB2312" w:eastAsia="仿宋_GB2312" w:cs="仿宋_GB2312"/>
          <w:b/>
          <w:bCs/>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共3个模块（模块一服装创意设计，</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考核</w:t>
      </w:r>
      <w:r>
        <w:rPr>
          <w:rFonts w:hint="eastAsia" w:ascii="仿宋_GB2312" w:hAnsi="仿宋_GB2312" w:eastAsia="仿宋_GB2312" w:cs="仿宋_GB2312"/>
          <w:color w:val="000000" w:themeColor="text1"/>
          <w:sz w:val="28"/>
          <w:szCs w:val="28"/>
          <w14:textFill>
            <w14:solidFill>
              <w14:schemeClr w14:val="tx1"/>
            </w14:solidFill>
          </w14:textFill>
        </w:rPr>
        <w:t>时间11小时；模块二服装制版与工艺，</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考核</w:t>
      </w:r>
      <w:r>
        <w:rPr>
          <w:rFonts w:hint="eastAsia" w:ascii="仿宋_GB2312" w:hAnsi="仿宋_GB2312" w:eastAsia="仿宋_GB2312" w:cs="仿宋_GB2312"/>
          <w:color w:val="000000" w:themeColor="text1"/>
          <w:sz w:val="28"/>
          <w:szCs w:val="28"/>
          <w14:textFill>
            <w14:solidFill>
              <w14:schemeClr w14:val="tx1"/>
            </w14:solidFill>
          </w14:textFill>
        </w:rPr>
        <w:t>时间</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11.5</w:t>
      </w:r>
      <w:r>
        <w:rPr>
          <w:rFonts w:hint="eastAsia" w:ascii="仿宋_GB2312" w:hAnsi="仿宋_GB2312" w:eastAsia="仿宋_GB2312" w:cs="仿宋_GB2312"/>
          <w:color w:val="000000" w:themeColor="text1"/>
          <w:sz w:val="28"/>
          <w:szCs w:val="28"/>
          <w14:textFill>
            <w14:solidFill>
              <w14:schemeClr w14:val="tx1"/>
            </w14:solidFill>
          </w14:textFill>
        </w:rPr>
        <w:t>小时；模块三服装陈列展示设计，</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考核</w:t>
      </w:r>
      <w:r>
        <w:rPr>
          <w:rFonts w:hint="eastAsia" w:ascii="仿宋_GB2312" w:hAnsi="仿宋_GB2312" w:eastAsia="仿宋_GB2312" w:cs="仿宋_GB2312"/>
          <w:color w:val="000000" w:themeColor="text1"/>
          <w:sz w:val="28"/>
          <w:szCs w:val="28"/>
          <w14:textFill>
            <w14:solidFill>
              <w14:schemeClr w14:val="tx1"/>
            </w14:solidFill>
          </w14:textFill>
        </w:rPr>
        <w:t>时间3小时）</w:t>
      </w:r>
    </w:p>
    <w:p>
      <w:pPr>
        <w:spacing w:line="360" w:lineRule="auto"/>
        <w:ind w:left="0" w:leftChars="0" w:firstLine="641" w:firstLineChars="228"/>
        <w:rPr>
          <w:rFonts w:hint="eastAsia" w:ascii="黑体" w:hAnsi="黑体" w:eastAsia="黑体" w:cs="黑体"/>
          <w:b/>
          <w:bCs/>
          <w:color w:val="000000" w:themeColor="text1"/>
          <w:sz w:val="28"/>
          <w:szCs w:val="28"/>
          <w14:textFill>
            <w14:solidFill>
              <w14:schemeClr w14:val="tx1"/>
            </w14:solidFill>
          </w14:textFill>
        </w:rPr>
      </w:pPr>
      <w:r>
        <w:rPr>
          <w:rFonts w:hint="eastAsia" w:ascii="黑体" w:hAnsi="黑体" w:eastAsia="黑体" w:cs="黑体"/>
          <w:b/>
          <w:bCs/>
          <w:color w:val="000000" w:themeColor="text1"/>
          <w:sz w:val="28"/>
          <w:szCs w:val="28"/>
          <w14:textFill>
            <w14:solidFill>
              <w14:schemeClr w14:val="tx1"/>
            </w14:solidFill>
          </w14:textFill>
        </w:rPr>
        <w:t>三、比赛内容</w:t>
      </w:r>
    </w:p>
    <w:p>
      <w:pPr>
        <w:spacing w:line="360" w:lineRule="auto"/>
        <w:ind w:left="0" w:leftChars="0" w:firstLine="641" w:firstLineChars="228"/>
        <w:rPr>
          <w:rFonts w:hint="eastAsia" w:ascii="楷体" w:hAnsi="楷体" w:eastAsia="楷体" w:cs="楷体"/>
          <w:b/>
          <w:bCs/>
          <w:color w:val="000000" w:themeColor="text1"/>
          <w:sz w:val="28"/>
          <w:szCs w:val="28"/>
          <w14:textFill>
            <w14:solidFill>
              <w14:schemeClr w14:val="tx1"/>
            </w14:solidFill>
          </w14:textFill>
        </w:rPr>
      </w:pPr>
      <w:r>
        <w:rPr>
          <w:rFonts w:hint="eastAsia" w:ascii="楷体" w:hAnsi="楷体" w:eastAsia="楷体" w:cs="楷体"/>
          <w:b/>
          <w:bCs/>
          <w:color w:val="000000" w:themeColor="text1"/>
          <w:sz w:val="28"/>
          <w:szCs w:val="28"/>
          <w14:textFill>
            <w14:solidFill>
              <w14:schemeClr w14:val="tx1"/>
            </w14:solidFill>
          </w14:textFill>
        </w:rPr>
        <w:t>（一）模块一  服装创意设计</w:t>
      </w:r>
    </w:p>
    <w:p>
      <w:pPr>
        <w:spacing w:line="360" w:lineRule="auto"/>
        <w:ind w:left="0" w:leftChars="0" w:firstLine="638" w:firstLineChars="228"/>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8"/>
          <w:szCs w:val="28"/>
        </w:rPr>
        <w:t>本模块任务一要求在规定时间内完成，任务二、任务三</w:t>
      </w:r>
      <w:r>
        <w:rPr>
          <w:rFonts w:hint="eastAsia" w:ascii="仿宋_GB2312" w:hAnsi="仿宋_GB2312" w:eastAsia="仿宋_GB2312" w:cs="仿宋_GB2312"/>
          <w:b w:val="0"/>
          <w:bCs w:val="0"/>
          <w:color w:val="auto"/>
          <w:sz w:val="28"/>
          <w:szCs w:val="28"/>
          <w:lang w:val="en-US" w:eastAsia="zh-CN"/>
        </w:rPr>
        <w:t>比赛</w:t>
      </w:r>
      <w:r>
        <w:rPr>
          <w:rFonts w:hint="eastAsia" w:ascii="仿宋_GB2312" w:hAnsi="仿宋_GB2312" w:eastAsia="仿宋_GB2312" w:cs="仿宋_GB2312"/>
          <w:b w:val="0"/>
          <w:bCs w:val="0"/>
          <w:color w:val="auto"/>
          <w:sz w:val="28"/>
          <w:szCs w:val="28"/>
        </w:rPr>
        <w:t>时间打通。</w:t>
      </w:r>
    </w:p>
    <w:p>
      <w:pPr>
        <w:spacing w:line="360" w:lineRule="auto"/>
        <w:ind w:left="0" w:leftChars="0" w:firstLine="641" w:firstLineChars="228"/>
        <w:rPr>
          <w:rFonts w:hint="eastAsia" w:ascii="仿宋_GB2312" w:hAnsi="仿宋_GB2312" w:eastAsia="仿宋_GB2312" w:cs="仿宋_GB2312"/>
          <w:b/>
          <w:bCs/>
          <w:color w:val="000000" w:themeColor="text1"/>
          <w:sz w:val="24"/>
          <w:szCs w:val="24"/>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1.任务一  服装系列款式设计（30分）</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围绕比赛主题风格，</w:t>
      </w:r>
      <w:r>
        <w:rPr>
          <w:rFonts w:hint="eastAsia" w:ascii="仿宋_GB2312" w:hAnsi="仿宋_GB2312" w:eastAsia="仿宋_GB2312" w:cs="仿宋_GB2312"/>
          <w:b w:val="0"/>
          <w:bCs w:val="0"/>
          <w:color w:val="auto"/>
          <w:sz w:val="28"/>
          <w:szCs w:val="28"/>
          <w:lang w:val="en-US" w:eastAsia="zh-CN"/>
        </w:rPr>
        <w:t>以</w:t>
      </w:r>
      <w:r>
        <w:rPr>
          <w:rFonts w:hint="eastAsia" w:ascii="仿宋_GB2312" w:hAnsi="仿宋_GB2312" w:eastAsia="仿宋_GB2312" w:cs="仿宋_GB2312"/>
          <w:b w:val="0"/>
          <w:bCs w:val="0"/>
          <w:color w:val="auto"/>
          <w:sz w:val="28"/>
          <w:szCs w:val="28"/>
        </w:rPr>
        <w:t>“制式、英朗”</w:t>
      </w:r>
      <w:r>
        <w:rPr>
          <w:rFonts w:hint="eastAsia" w:ascii="仿宋_GB2312" w:hAnsi="仿宋_GB2312" w:eastAsia="仿宋_GB2312" w:cs="仿宋_GB2312"/>
          <w:b w:val="0"/>
          <w:bCs w:val="0"/>
          <w:color w:val="auto"/>
          <w:sz w:val="28"/>
          <w:szCs w:val="28"/>
          <w:lang w:val="en-US" w:eastAsia="zh-CN"/>
        </w:rPr>
        <w:t>为设计</w:t>
      </w:r>
      <w:r>
        <w:rPr>
          <w:rFonts w:hint="eastAsia" w:ascii="仿宋_GB2312" w:hAnsi="仿宋_GB2312" w:eastAsia="仿宋_GB2312" w:cs="仿宋_GB2312"/>
          <w:b w:val="0"/>
          <w:bCs w:val="0"/>
          <w:color w:val="auto"/>
          <w:sz w:val="28"/>
          <w:szCs w:val="28"/>
        </w:rPr>
        <w:t>元素，</w:t>
      </w:r>
      <w:r>
        <w:rPr>
          <w:rFonts w:hint="eastAsia" w:ascii="仿宋_GB2312" w:hAnsi="仿宋_GB2312" w:eastAsia="仿宋_GB2312" w:cs="仿宋_GB2312"/>
          <w:b w:val="0"/>
          <w:bCs w:val="0"/>
          <w:color w:val="auto"/>
          <w:sz w:val="28"/>
          <w:szCs w:val="28"/>
          <w:lang w:val="en-US" w:eastAsia="zh-CN"/>
        </w:rPr>
        <w:t>根据提供的面辅料耗材小样，</w:t>
      </w:r>
      <w:r>
        <w:rPr>
          <w:rFonts w:hint="eastAsia" w:ascii="仿宋_GB2312" w:hAnsi="仿宋_GB2312" w:eastAsia="仿宋_GB2312" w:cs="仿宋_GB2312"/>
          <w:b w:val="0"/>
          <w:bCs w:val="0"/>
          <w:color w:val="auto"/>
          <w:sz w:val="28"/>
          <w:szCs w:val="28"/>
        </w:rPr>
        <w:t>由参赛团队的两位选手共同讨论，完成系列创意时装款式设计。具体要求如下：</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（1）</w:t>
      </w:r>
      <w:r>
        <w:rPr>
          <w:rFonts w:hint="eastAsia" w:ascii="仿宋_GB2312" w:hAnsi="仿宋_GB2312" w:eastAsia="仿宋_GB2312" w:cs="仿宋_GB2312"/>
          <w:kern w:val="0"/>
          <w:sz w:val="28"/>
          <w:szCs w:val="28"/>
        </w:rPr>
        <w:t>用</w:t>
      </w:r>
      <w:r>
        <w:rPr>
          <w:rFonts w:hint="eastAsia" w:ascii="仿宋_GB2312" w:hAnsi="仿宋_GB2312" w:eastAsia="仿宋_GB2312" w:cs="仿宋_GB2312"/>
          <w:kern w:val="0"/>
          <w:sz w:val="28"/>
          <w:szCs w:val="28"/>
          <w:lang w:val="en-US" w:eastAsia="zh-CN"/>
        </w:rPr>
        <w:t>手绘板、触控笔、</w:t>
      </w:r>
      <w:bookmarkStart w:id="5" w:name="_GoBack"/>
      <w:bookmarkEnd w:id="5"/>
      <w:r>
        <w:rPr>
          <w:rFonts w:hint="eastAsia" w:ascii="仿宋_GB2312" w:hAnsi="仿宋_GB2312" w:eastAsia="仿宋_GB2312" w:cs="仿宋_GB2312"/>
          <w:b w:val="0"/>
          <w:bCs w:val="0"/>
          <w:color w:val="auto"/>
          <w:sz w:val="28"/>
          <w:szCs w:val="28"/>
          <w:lang w:val="en-US" w:eastAsia="zh-CN"/>
        </w:rPr>
        <w:t>平面</w:t>
      </w:r>
      <w:r>
        <w:rPr>
          <w:rFonts w:hint="eastAsia" w:ascii="仿宋_GB2312" w:hAnsi="仿宋_GB2312" w:eastAsia="仿宋_GB2312" w:cs="仿宋_GB2312"/>
          <w:b w:val="0"/>
          <w:bCs w:val="0"/>
          <w:color w:val="auto"/>
          <w:sz w:val="28"/>
          <w:szCs w:val="28"/>
        </w:rPr>
        <w:t>绘图软件（CORELDRAW Graphics Suite X8、Adobe Illustrator CC2018、 PHOTOSHOP CC2018软件）绘制一个系列3款时装的正背面平面款式图，自行选择其中一款绘制为着装彩色效果图；页面设置A3规格。</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（2）系列设计主题突出，注重时尚和流行趋势的有机结合，保证服装设计的原创性。</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（3）服装着装彩色效果图技法熟练，构图合理，人物动态准确，配饰齐全，能有效的表现设计构思，注重服装造型、结构、面料质感的审美性。</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（4）服装款式图比例、结构准确；图面不允许有任何文字标识，否则按作弊处理。</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（5）将平面款式图按①-③进行款式序列编号。</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制作完成后，在版面的右上角标注工位号，字体为黑体2号，以“工位号+款式设计图”命名，另存为JPEG格式</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lang w:val="en-US" w:eastAsia="zh-CN"/>
        </w:rPr>
        <w:t>分辨率不低于300dpi</w:t>
      </w:r>
      <w:r>
        <w:rPr>
          <w:rFonts w:hint="eastAsia" w:ascii="仿宋_GB2312" w:hAnsi="仿宋_GB2312" w:eastAsia="仿宋_GB2312" w:cs="仿宋_GB2312"/>
          <w:b w:val="0"/>
          <w:bCs w:val="0"/>
          <w:color w:val="auto"/>
          <w:sz w:val="28"/>
          <w:szCs w:val="28"/>
        </w:rPr>
        <w:t>。在赛场指定的计算机硬盘分区新建一个文件夹，与设计图命名一致，将JPEG格式设计图存入文件夹</w:t>
      </w:r>
      <w:r>
        <w:rPr>
          <w:rFonts w:hint="eastAsia" w:ascii="仿宋_GB2312" w:hAnsi="仿宋_GB2312" w:eastAsia="仿宋_GB2312" w:cs="仿宋_GB2312"/>
          <w:b w:val="0"/>
          <w:bCs w:val="0"/>
          <w:color w:val="auto"/>
          <w:sz w:val="28"/>
          <w:szCs w:val="28"/>
          <w:lang w:val="en-US" w:eastAsia="zh-CN"/>
        </w:rPr>
        <w:t>并</w:t>
      </w:r>
      <w:r>
        <w:rPr>
          <w:rFonts w:hint="eastAsia" w:ascii="仿宋_GB2312" w:hAnsi="仿宋_GB2312" w:eastAsia="仿宋_GB2312" w:cs="仿宋_GB2312"/>
          <w:b w:val="0"/>
          <w:bCs w:val="0"/>
          <w:color w:val="auto"/>
          <w:sz w:val="28"/>
          <w:szCs w:val="28"/>
        </w:rPr>
        <w:t>提交</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rPr>
        <w:t>以备工作人员输出A3 图样供评委打分使用。</w:t>
      </w:r>
    </w:p>
    <w:p>
      <w:pPr>
        <w:spacing w:line="360" w:lineRule="auto"/>
        <w:ind w:left="0" w:leftChars="0" w:firstLine="641" w:firstLineChars="228"/>
        <w:rPr>
          <w:rFonts w:hint="eastAsia" w:ascii="仿宋_GB2312" w:hAnsi="仿宋_GB2312" w:eastAsia="仿宋_GB2312" w:cs="仿宋_GB2312"/>
          <w:b/>
          <w:bCs/>
          <w:color w:val="auto"/>
          <w:sz w:val="28"/>
          <w:szCs w:val="28"/>
          <w:lang w:val="en-US" w:eastAsia="zh-CN"/>
        </w:rPr>
      </w:pPr>
      <w:r>
        <w:rPr>
          <w:rFonts w:hint="eastAsia" w:ascii="仿宋_GB2312" w:hAnsi="仿宋_GB2312" w:eastAsia="仿宋_GB2312" w:cs="仿宋_GB2312"/>
          <w:b/>
          <w:bCs/>
          <w:color w:val="auto"/>
          <w:sz w:val="28"/>
          <w:szCs w:val="28"/>
          <w:lang w:eastAsia="zh-CN"/>
        </w:rPr>
        <w:t>注：选手完成任务一并按照存储要求保存完毕后，举手向监考人员报告，监考人员确认文件，选手签字后方可进入下一任务。</w:t>
      </w:r>
      <w:r>
        <w:rPr>
          <w:rFonts w:hint="eastAsia" w:ascii="仿宋_GB2312" w:hAnsi="仿宋_GB2312" w:eastAsia="仿宋_GB2312" w:cs="仿宋_GB2312"/>
          <w:b/>
          <w:bCs/>
          <w:color w:val="auto"/>
          <w:sz w:val="28"/>
          <w:szCs w:val="28"/>
          <w:lang w:val="en-US" w:eastAsia="zh-CN"/>
        </w:rPr>
        <w:t>保存</w:t>
      </w:r>
      <w:r>
        <w:rPr>
          <w:rFonts w:hint="eastAsia" w:ascii="仿宋_GB2312" w:hAnsi="仿宋_GB2312" w:eastAsia="仿宋_GB2312" w:cs="仿宋_GB2312"/>
          <w:b/>
          <w:bCs/>
          <w:color w:val="auto"/>
          <w:sz w:val="28"/>
          <w:szCs w:val="28"/>
          <w:lang w:eastAsia="zh-CN"/>
        </w:rPr>
        <w:t>JPEG</w:t>
      </w:r>
      <w:r>
        <w:rPr>
          <w:rFonts w:hint="eastAsia" w:ascii="仿宋_GB2312" w:hAnsi="仿宋_GB2312" w:eastAsia="仿宋_GB2312" w:cs="仿宋_GB2312"/>
          <w:b/>
          <w:bCs/>
          <w:color w:val="auto"/>
          <w:sz w:val="28"/>
          <w:szCs w:val="28"/>
          <w:lang w:val="en-US" w:eastAsia="zh-CN"/>
        </w:rPr>
        <w:t>文件时如因分辨率、页面规格设置不规范造成打印图像不清、变形等问题，后果由选手自行承担。</w:t>
      </w:r>
    </w:p>
    <w:p>
      <w:pPr>
        <w:spacing w:line="360" w:lineRule="auto"/>
        <w:ind w:left="0" w:leftChars="0" w:firstLine="641" w:firstLineChars="228"/>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2.任务二  样衣工艺单</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制定</w:t>
      </w:r>
      <w:r>
        <w:rPr>
          <w:rFonts w:hint="eastAsia" w:ascii="仿宋_GB2312" w:hAnsi="仿宋_GB2312" w:eastAsia="仿宋_GB2312" w:cs="仿宋_GB2312"/>
          <w:b/>
          <w:bCs/>
          <w:color w:val="000000" w:themeColor="text1"/>
          <w:sz w:val="28"/>
          <w:szCs w:val="28"/>
          <w:lang w:eastAsia="zh-CN"/>
          <w14:textFill>
            <w14:solidFill>
              <w14:schemeClr w14:val="tx1"/>
            </w14:solidFill>
          </w14:textFill>
        </w:rPr>
        <w:t>（5分）</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由裁判长现场从任务一服装系列款式设计中抽签决定一个款式，选手根据国家标准GB/T1335.2-2008中160/84A的号型规格尺寸，针对该款式进行样衣工艺单制定。具体要求如下：</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（1）将抽签选定的款式正背面平面款式图绘制在相应位置（可根据款式需要，绘制相应的局部放大图例）。</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（2）制定样衣成品尺寸表，列出面辅料配置，表述缝制工艺要求。</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制作完成后，将样衣工艺单文档以“工位号+样衣工艺单”命名。在赛场指定的计算机硬盘分区新建一个文件夹，与工艺单文档命名一致，将工艺单存入该文件夹。</w:t>
      </w:r>
    </w:p>
    <w:p>
      <w:pPr>
        <w:spacing w:line="360" w:lineRule="auto"/>
        <w:ind w:left="0" w:leftChars="0" w:firstLine="641" w:firstLineChars="228"/>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b/>
          <w:bCs/>
          <w:color w:val="auto"/>
          <w:sz w:val="28"/>
          <w:szCs w:val="28"/>
          <w:lang w:val="en-US" w:eastAsia="zh-CN"/>
        </w:rPr>
        <w:t>注：</w:t>
      </w:r>
      <w:r>
        <w:rPr>
          <w:rFonts w:hint="eastAsia" w:ascii="仿宋_GB2312" w:hAnsi="仿宋_GB2312" w:eastAsia="仿宋_GB2312" w:cs="仿宋_GB2312"/>
          <w:b/>
          <w:bCs/>
          <w:color w:val="auto"/>
          <w:sz w:val="28"/>
          <w:szCs w:val="28"/>
          <w:lang w:eastAsia="zh-CN"/>
        </w:rPr>
        <w:t>在</w:t>
      </w:r>
      <w:r>
        <w:rPr>
          <w:rFonts w:hint="eastAsia" w:ascii="仿宋_GB2312" w:hAnsi="仿宋_GB2312" w:eastAsia="仿宋_GB2312" w:cs="仿宋_GB2312"/>
          <w:b/>
          <w:bCs/>
          <w:color w:val="auto"/>
          <w:sz w:val="28"/>
          <w:szCs w:val="28"/>
          <w:lang w:val="en-US" w:eastAsia="zh-CN"/>
        </w:rPr>
        <w:t>工艺单提交</w:t>
      </w:r>
      <w:r>
        <w:rPr>
          <w:rFonts w:hint="eastAsia" w:ascii="仿宋_GB2312" w:hAnsi="仿宋_GB2312" w:eastAsia="仿宋_GB2312" w:cs="仿宋_GB2312"/>
          <w:b/>
          <w:bCs/>
          <w:color w:val="auto"/>
          <w:sz w:val="28"/>
          <w:szCs w:val="28"/>
          <w:lang w:eastAsia="zh-CN"/>
        </w:rPr>
        <w:t>之前，选手切勿关闭电脑，以免造成文件丢失，否则一切后果由选手自行承担。</w:t>
      </w:r>
    </w:p>
    <w:p>
      <w:pPr>
        <w:spacing w:line="360" w:lineRule="auto"/>
        <w:ind w:left="0" w:leftChars="0" w:firstLine="641" w:firstLineChars="228"/>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3.任务三  服装立体造型设计（53分）</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根据任务二样衣工艺单中的款式，运用赛场提供的面料，制作完成服装的立体造型。具体要求如下：</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（1）应用赛场提供的耗材与设备，以立体裁剪的方式完成样衣的立体造型，</w:t>
      </w:r>
      <w:r>
        <w:rPr>
          <w:rFonts w:hint="eastAsia" w:ascii="仿宋_GB2312" w:hAnsi="仿宋_GB2312" w:eastAsia="仿宋_GB2312" w:cs="仿宋_GB2312"/>
          <w:b w:val="0"/>
          <w:bCs w:val="0"/>
          <w:color w:val="auto"/>
          <w:sz w:val="28"/>
          <w:szCs w:val="28"/>
          <w:lang w:val="en-US" w:eastAsia="zh-CN"/>
        </w:rPr>
        <w:t>表现形式原则上50%缝制，50%假缝</w:t>
      </w:r>
      <w:r>
        <w:rPr>
          <w:rFonts w:hint="eastAsia" w:ascii="仿宋_GB2312" w:hAnsi="仿宋_GB2312" w:eastAsia="仿宋_GB2312" w:cs="仿宋_GB2312"/>
          <w:b w:val="0"/>
          <w:bCs w:val="0"/>
          <w:color w:val="auto"/>
          <w:sz w:val="28"/>
          <w:szCs w:val="28"/>
          <w:lang w:eastAsia="zh-CN"/>
        </w:rPr>
        <w:t>。</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（2）样衣与指定的款式一致，充分体现设计构思的造型效果。</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（3）选手将立裁完成的样衣穿在人台上整理好，</w:t>
      </w:r>
      <w:r>
        <w:rPr>
          <w:rFonts w:hint="eastAsia" w:ascii="仿宋_GB2312" w:hAnsi="仿宋_GB2312" w:eastAsia="仿宋_GB2312" w:cs="仿宋_GB2312"/>
          <w:b w:val="0"/>
          <w:bCs w:val="0"/>
          <w:color w:val="auto"/>
          <w:sz w:val="28"/>
          <w:szCs w:val="28"/>
          <w:lang w:val="en-US" w:eastAsia="zh-CN"/>
        </w:rPr>
        <w:t>样衣可以从人台完全剥离，</w:t>
      </w:r>
      <w:r>
        <w:rPr>
          <w:rFonts w:hint="eastAsia" w:ascii="仿宋_GB2312" w:hAnsi="仿宋_GB2312" w:eastAsia="仿宋_GB2312" w:cs="仿宋_GB2312"/>
          <w:b w:val="0"/>
          <w:bCs w:val="0"/>
          <w:color w:val="auto"/>
          <w:sz w:val="28"/>
          <w:szCs w:val="28"/>
          <w:lang w:eastAsia="zh-CN"/>
        </w:rPr>
        <w:t>不能有大头针固定在人台上的情况出现，如有此现象，酌情扣分。</w:t>
      </w:r>
    </w:p>
    <w:p>
      <w:pPr>
        <w:spacing w:line="360" w:lineRule="auto"/>
        <w:ind w:left="0" w:leftChars="0" w:firstLine="641" w:firstLineChars="228"/>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b/>
          <w:bCs/>
          <w:color w:val="auto"/>
          <w:sz w:val="28"/>
          <w:szCs w:val="28"/>
          <w:lang w:eastAsia="zh-CN"/>
        </w:rPr>
        <w:t>注：选手完成任务三后，举手向监考人员报告，与监考人员一起进行</w:t>
      </w:r>
      <w:r>
        <w:rPr>
          <w:rFonts w:hint="eastAsia" w:ascii="仿宋_GB2312" w:hAnsi="仿宋_GB2312" w:eastAsia="仿宋_GB2312" w:cs="仿宋_GB2312"/>
          <w:b/>
          <w:bCs/>
          <w:color w:val="auto"/>
          <w:sz w:val="28"/>
          <w:szCs w:val="28"/>
          <w:lang w:val="en-US" w:eastAsia="zh-CN"/>
        </w:rPr>
        <w:t>作品</w:t>
      </w:r>
      <w:r>
        <w:rPr>
          <w:rFonts w:hint="eastAsia" w:ascii="仿宋_GB2312" w:hAnsi="仿宋_GB2312" w:eastAsia="仿宋_GB2312" w:cs="仿宋_GB2312"/>
          <w:b/>
          <w:bCs/>
          <w:color w:val="auto"/>
          <w:sz w:val="28"/>
          <w:szCs w:val="28"/>
          <w:lang w:eastAsia="zh-CN"/>
        </w:rPr>
        <w:t>确认和选手签字确认</w:t>
      </w:r>
      <w:r>
        <w:rPr>
          <w:rFonts w:hint="eastAsia" w:ascii="仿宋_GB2312" w:hAnsi="仿宋_GB2312" w:eastAsia="仿宋_GB2312" w:cs="仿宋_GB2312"/>
          <w:b/>
          <w:bCs/>
          <w:color w:val="auto"/>
          <w:sz w:val="28"/>
          <w:szCs w:val="28"/>
          <w:lang w:val="en-US" w:eastAsia="zh-CN"/>
        </w:rPr>
        <w:t>后</w:t>
      </w:r>
      <w:r>
        <w:rPr>
          <w:rFonts w:hint="eastAsia" w:ascii="仿宋_GB2312" w:hAnsi="仿宋_GB2312" w:eastAsia="仿宋_GB2312" w:cs="仿宋_GB2312"/>
          <w:b/>
          <w:bCs/>
          <w:color w:val="auto"/>
          <w:sz w:val="28"/>
          <w:szCs w:val="28"/>
          <w:lang w:eastAsia="zh-CN"/>
        </w:rPr>
        <w:t>方可离场。选手切勿擅自离场，否则一切后果由选手自行承担。</w:t>
      </w:r>
    </w:p>
    <w:p>
      <w:pPr>
        <w:spacing w:line="360" w:lineRule="auto"/>
        <w:ind w:left="0" w:leftChars="0" w:firstLine="641" w:firstLineChars="228"/>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b/>
          <w:bCs/>
          <w:color w:val="auto"/>
          <w:sz w:val="28"/>
          <w:szCs w:val="28"/>
          <w:lang w:eastAsia="zh-CN"/>
        </w:rPr>
        <w:t>第一天比赛结束，必须提交任务一、任务二的成果。</w:t>
      </w:r>
    </w:p>
    <w:p>
      <w:pPr>
        <w:spacing w:line="360" w:lineRule="auto"/>
        <w:ind w:left="0" w:leftChars="0" w:firstLine="641" w:firstLineChars="228"/>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4.职业素养（2分）</w:t>
      </w:r>
    </w:p>
    <w:p>
      <w:pPr>
        <w:pStyle w:val="3"/>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职业素养采用现场扣分方式，由现场裁判根据赛场实况，出现违反职业素养和职业道德的现象，酌情扣分，扣完为止。具体要求如下：</w:t>
      </w:r>
    </w:p>
    <w:p>
      <w:pPr>
        <w:pStyle w:val="3"/>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1）设备的规范化操作及安全意识。严格遵守计算机、高速平缝机、熨斗以及赛场其他设备的操作规程，离开设备需要关闭电源，不能损坏或严重污染现场设备。严重影响技能操作的着装或配饰，披肩散长发、超长美甲等仪表着装方面要符合各项安全操作的规程要求。</w:t>
      </w:r>
    </w:p>
    <w:p>
      <w:pPr>
        <w:pStyle w:val="3"/>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（2）团队合作精神。整个竞赛过程中，团队成员相互协作，高效沟通；所有参赛选手之间无矛盾、争吵、推诿、干扰其他选手比赛等现象。</w:t>
      </w:r>
    </w:p>
    <w:p>
      <w:pPr>
        <w:pStyle w:val="3"/>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（3）工作区整洁有序。赛前各种工具、材料摆放整齐；赛中各项操作规范有序；赛后工位整洁干净。</w:t>
      </w:r>
    </w:p>
    <w:p>
      <w:pPr>
        <w:pStyle w:val="3"/>
        <w:spacing w:before="0" w:line="364" w:lineRule="auto"/>
        <w:ind w:left="0" w:leftChars="0" w:right="239" w:firstLine="638" w:firstLineChars="228"/>
        <w:jc w:val="both"/>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仿宋_GB2312" w:eastAsia="仿宋_GB2312" w:cs="仿宋_GB2312"/>
          <w:b w:val="0"/>
          <w:bCs w:val="0"/>
          <w:color w:val="auto"/>
          <w:kern w:val="2"/>
          <w:sz w:val="28"/>
          <w:szCs w:val="28"/>
          <w:lang w:val="en-US" w:eastAsia="zh-CN" w:bidi="ar-SA"/>
        </w:rPr>
        <w:t>（4）树立节约意识。节约使用各种面辅材料、纸张，杜绝浪费。</w:t>
      </w:r>
    </w:p>
    <w:p>
      <w:pPr>
        <w:pStyle w:val="3"/>
        <w:spacing w:before="0" w:line="364" w:lineRule="auto"/>
        <w:ind w:left="0" w:leftChars="0" w:right="239" w:firstLine="647" w:firstLineChars="230"/>
        <w:jc w:val="both"/>
        <w:rPr>
          <w:rFonts w:hint="eastAsia" w:ascii="楷体" w:hAnsi="楷体" w:eastAsia="楷体" w:cs="楷体"/>
          <w:b/>
          <w:bCs/>
          <w:color w:val="000000" w:themeColor="text1"/>
          <w:sz w:val="28"/>
          <w:szCs w:val="28"/>
          <w:lang w:eastAsia="zh-CN"/>
          <w14:textFill>
            <w14:solidFill>
              <w14:schemeClr w14:val="tx1"/>
            </w14:solidFill>
          </w14:textFill>
        </w:rPr>
      </w:pPr>
      <w:r>
        <w:rPr>
          <w:rFonts w:hint="eastAsia" w:ascii="楷体" w:hAnsi="楷体" w:eastAsia="楷体" w:cs="楷体"/>
          <w:b/>
          <w:bCs/>
          <w:color w:val="000000" w:themeColor="text1"/>
          <w:sz w:val="28"/>
          <w:szCs w:val="28"/>
          <w:lang w:eastAsia="zh-CN"/>
          <w14:textFill>
            <w14:solidFill>
              <w14:schemeClr w14:val="tx1"/>
            </w14:solidFill>
          </w14:textFill>
        </w:rPr>
        <w:t>（二）模块二</w:t>
      </w:r>
      <w:r>
        <w:rPr>
          <w:rFonts w:hint="eastAsia" w:ascii="楷体" w:hAnsi="楷体" w:eastAsia="楷体" w:cs="楷体"/>
          <w:b/>
          <w:bCs/>
          <w:color w:val="000000" w:themeColor="text1"/>
          <w:sz w:val="28"/>
          <w:szCs w:val="28"/>
          <w:lang w:val="en-US" w:eastAsia="zh-CN"/>
          <w14:textFill>
            <w14:solidFill>
              <w14:schemeClr w14:val="tx1"/>
            </w14:solidFill>
          </w14:textFill>
        </w:rPr>
        <w:t xml:space="preserve">  </w:t>
      </w:r>
      <w:r>
        <w:rPr>
          <w:rFonts w:hint="eastAsia" w:ascii="楷体" w:hAnsi="楷体" w:eastAsia="楷体" w:cs="楷体"/>
          <w:b/>
          <w:bCs/>
          <w:color w:val="000000" w:themeColor="text1"/>
          <w:sz w:val="28"/>
          <w:szCs w:val="28"/>
          <w:lang w:eastAsia="zh-CN"/>
          <w14:textFill>
            <w14:solidFill>
              <w14:schemeClr w14:val="tx1"/>
            </w14:solidFill>
          </w14:textFill>
        </w:rPr>
        <w:t>服装制版与工艺</w:t>
      </w:r>
      <w:bookmarkStart w:id="0" w:name="1.任务一__服装原创款式设计"/>
      <w:bookmarkEnd w:id="0"/>
    </w:p>
    <w:p>
      <w:pPr>
        <w:pStyle w:val="3"/>
        <w:spacing w:before="0" w:line="364" w:lineRule="auto"/>
        <w:ind w:left="0" w:leftChars="0" w:right="239" w:firstLine="644" w:firstLineChars="23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围绕大赛主题和创意设计风格，</w:t>
      </w:r>
      <w:r>
        <w:rPr>
          <w:rFonts w:hint="eastAsia" w:ascii="仿宋_GB2312" w:hAnsi="仿宋_GB2312" w:eastAsia="仿宋_GB2312" w:cs="仿宋_GB2312"/>
          <w:b w:val="0"/>
          <w:bCs w:val="0"/>
          <w:color w:val="auto"/>
          <w:sz w:val="28"/>
          <w:szCs w:val="28"/>
          <w:lang w:val="en-US" w:eastAsia="zh-CN"/>
        </w:rPr>
        <w:t>根据提供的面辅料耗材小样，</w:t>
      </w:r>
      <w:r>
        <w:rPr>
          <w:rFonts w:hint="eastAsia" w:ascii="仿宋_GB2312" w:hAnsi="仿宋_GB2312" w:eastAsia="仿宋_GB2312" w:cs="仿宋_GB2312"/>
          <w:color w:val="000000" w:themeColor="text1"/>
          <w:sz w:val="28"/>
          <w:szCs w:val="28"/>
          <w:lang w:eastAsia="zh-CN"/>
          <w14:textFill>
            <w14:solidFill>
              <w14:schemeClr w14:val="tx1"/>
            </w14:solidFill>
          </w14:textFill>
        </w:rPr>
        <w:t>参赛团队的两位选手以服装产品和市场化运营为前提，共同讨论完成1款实用产品类女上装成衣的款式设计，表现形式不限，设计图只作为服装CAD制版的款式依据，不计入成绩考评。</w:t>
      </w:r>
    </w:p>
    <w:p>
      <w:pPr>
        <w:pStyle w:val="3"/>
        <w:spacing w:before="0" w:line="364" w:lineRule="auto"/>
        <w:ind w:left="0" w:leftChars="0" w:right="239" w:firstLine="644" w:firstLineChars="230"/>
        <w:jc w:val="both"/>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本模块比赛时间全部打通。</w:t>
      </w:r>
    </w:p>
    <w:p>
      <w:pPr>
        <w:pStyle w:val="3"/>
        <w:spacing w:before="0" w:line="364" w:lineRule="auto"/>
        <w:ind w:left="0" w:leftChars="0" w:right="239" w:firstLine="647" w:firstLineChars="230"/>
        <w:jc w:val="both"/>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1.任务一  服装CAD样板设计与制作（30分）</w:t>
      </w:r>
    </w:p>
    <w:p>
      <w:pPr>
        <w:pStyle w:val="3"/>
        <w:spacing w:before="0" w:line="364" w:lineRule="auto"/>
        <w:ind w:left="0" w:leftChars="0" w:right="239" w:firstLine="644" w:firstLineChars="23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根据上述产品款式设计，使用服装 CAD 软件，进行结构设计、样板制作和制定排料方案，具体要求如下：</w:t>
      </w:r>
    </w:p>
    <w:p>
      <w:pPr>
        <w:pStyle w:val="3"/>
        <w:spacing w:before="0" w:line="364" w:lineRule="auto"/>
        <w:ind w:left="0" w:leftChars="0" w:right="239" w:firstLine="647" w:firstLineChars="230"/>
        <w:jc w:val="both"/>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（1）设置规格尺码表</w:t>
      </w:r>
    </w:p>
    <w:p>
      <w:pPr>
        <w:pStyle w:val="10"/>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根据国家标准GB/T 1335.2-2008中160/84A的号型规格尺寸在CAD中自行设置成衣的成品尺码表，要求各部位尺寸设置合理，比例协调，兼具成衣穿着功能性和美观性。</w:t>
      </w:r>
    </w:p>
    <w:p>
      <w:pPr>
        <w:pStyle w:val="10"/>
        <w:tabs>
          <w:tab w:val="left" w:pos="1314"/>
        </w:tabs>
        <w:spacing w:line="360" w:lineRule="auto"/>
        <w:ind w:left="0" w:leftChars="0" w:right="113" w:firstLine="647"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（2）绘制结构制图</w:t>
      </w:r>
    </w:p>
    <w:p>
      <w:pPr>
        <w:pStyle w:val="10"/>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根据本模块产品类女上装成衣的款式设计构思及表现，进行成衣的结构设计制图。在宽144cm×高100cm 的矩形内，绘制服装 CAD 制版结构图，并标注关键部位规格尺寸。</w:t>
      </w:r>
    </w:p>
    <w:p>
      <w:pPr>
        <w:pStyle w:val="10"/>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制作完成后，在版面的右下角标注基码的关键部位成品尺寸表，字体为黑体4号；右上角位置标注工位号，字体为黑体2号,文件以“工位号+结构图”命名。在赛场指定的计算机硬盘分区新建一个文件夹，与结构图文件命名一致，然后将结构图存入该文件夹</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并</w:t>
      </w:r>
      <w:r>
        <w:rPr>
          <w:rFonts w:hint="eastAsia" w:ascii="仿宋_GB2312" w:hAnsi="仿宋_GB2312" w:eastAsia="仿宋_GB2312" w:cs="仿宋_GB2312"/>
          <w:color w:val="000000" w:themeColor="text1"/>
          <w:sz w:val="28"/>
          <w:szCs w:val="28"/>
          <w14:textFill>
            <w14:solidFill>
              <w14:schemeClr w14:val="tx1"/>
            </w14:solidFill>
          </w14:textFill>
        </w:rPr>
        <w:t>提交</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以备工作人员输出A3 纸样供评委打分使用。</w:t>
      </w:r>
    </w:p>
    <w:p>
      <w:pPr>
        <w:pStyle w:val="10"/>
        <w:tabs>
          <w:tab w:val="left" w:pos="1314"/>
        </w:tabs>
        <w:spacing w:line="360" w:lineRule="auto"/>
        <w:ind w:left="0" w:leftChars="0" w:right="113" w:firstLine="647"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注：在此竞赛阶段，组委会将提供平面样板纸和立体裁剪用白坯布，选手可以采用平面手工制版或立体裁剪辅助完成款式制版，但是不做为评分依据，CAD结构样板作为唯一评分依据。</w:t>
      </w:r>
    </w:p>
    <w:p>
      <w:pPr>
        <w:pStyle w:val="10"/>
        <w:tabs>
          <w:tab w:val="left" w:pos="1314"/>
        </w:tabs>
        <w:spacing w:line="360" w:lineRule="auto"/>
        <w:ind w:left="0" w:leftChars="0" w:right="113" w:firstLine="647"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服装CAD结构制图只需展示面料的结构设计制图，不包括裁剪样板和里料、衬料的方案。</w:t>
      </w:r>
    </w:p>
    <w:p>
      <w:pPr>
        <w:pStyle w:val="10"/>
        <w:tabs>
          <w:tab w:val="left" w:pos="1314"/>
        </w:tabs>
        <w:spacing w:line="360" w:lineRule="auto"/>
        <w:ind w:left="0" w:leftChars="0" w:right="113"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（3）制作裁剪样板</w:t>
      </w:r>
    </w:p>
    <w:p>
      <w:pPr>
        <w:pStyle w:val="10"/>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以结构制图为依据，制作面、里、衬料的裁剪样板（或工业毛样板），用于排料裁剪使用。裁剪样板的丝向、名称、剪口、对位符号等基本标注以及相应部位缝份设计应符合企业常用标准与要求。</w:t>
      </w:r>
    </w:p>
    <w:p>
      <w:pPr>
        <w:pStyle w:val="10"/>
        <w:tabs>
          <w:tab w:val="left" w:pos="1314"/>
        </w:tabs>
        <w:spacing w:line="360" w:lineRule="auto"/>
        <w:ind w:left="0" w:leftChars="0" w:right="113"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（4）制定排料方案</w:t>
      </w:r>
    </w:p>
    <w:p>
      <w:pPr>
        <w:pStyle w:val="10"/>
        <w:tabs>
          <w:tab w:val="left" w:pos="1314"/>
        </w:tabs>
        <w:spacing w:line="360" w:lineRule="auto"/>
        <w:ind w:left="0" w:leftChars="0" w:right="113" w:firstLine="644"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运用面料、里料、衬料的裁剪样板，制定面、里、衬料的排料方案。面、里、衬料均按照布幅144cm，双层或单层自行设计排料方案，要求合理有效的利用面辅料，在满足样衣使用的前提下，以企业工业生产时节约物料成本的常用原则，制定最优化的排料方案。</w:t>
      </w:r>
    </w:p>
    <w:p>
      <w:pPr>
        <w:spacing w:line="360" w:lineRule="auto"/>
        <w:ind w:left="0" w:leftChars="0"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制作完成后，在排料方案版面的右上角标注工位号，字体为黑体2号，文件以“工位号+排料方案”命名。在赛场指定的计算机硬盘分区新建一个文件夹，与排料方案文件命名一致，然后将排料方案存入该文件夹</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并</w:t>
      </w:r>
      <w:r>
        <w:rPr>
          <w:rFonts w:hint="eastAsia" w:ascii="仿宋_GB2312" w:hAnsi="仿宋_GB2312" w:eastAsia="仿宋_GB2312" w:cs="仿宋_GB2312"/>
          <w:color w:val="000000" w:themeColor="text1"/>
          <w:sz w:val="28"/>
          <w:szCs w:val="28"/>
          <w14:textFill>
            <w14:solidFill>
              <w14:schemeClr w14:val="tx1"/>
            </w14:solidFill>
          </w14:textFill>
        </w:rPr>
        <w:t>提交</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以备工作人员输出1：1工业纸样供制作样衣使用，同时输出A3纸样供评委打分用。</w:t>
      </w:r>
    </w:p>
    <w:p>
      <w:pPr>
        <w:pStyle w:val="10"/>
        <w:tabs>
          <w:tab w:val="left" w:pos="1314"/>
        </w:tabs>
        <w:spacing w:line="367" w:lineRule="auto"/>
        <w:ind w:left="0" w:leftChars="0" w:right="116" w:firstLine="647"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注：选手必须合理规划时间，应在使用样板进行裁剪至少30分钟之前提交样板文件以备工作人员输出1：1纸样，供物料裁剪使用。</w:t>
      </w:r>
      <w:bookmarkStart w:id="1" w:name="2.任务二__工艺单制定（10分）"/>
      <w:bookmarkEnd w:id="1"/>
    </w:p>
    <w:p>
      <w:pPr>
        <w:spacing w:line="360" w:lineRule="auto"/>
        <w:ind w:left="0" w:leftChars="0"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2.任务二  生产工艺单制定（5分）</w:t>
      </w:r>
    </w:p>
    <w:p>
      <w:pPr>
        <w:pStyle w:val="3"/>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bookmarkStart w:id="2" w:name="运用电脑办公软件和绘图软件以表格的形式制定原创款式设计工艺单，具体要求如下："/>
      <w:bookmarkEnd w:id="2"/>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在给定的生产工艺单模板中制定出符合后续样衣制作需要的基本生产工艺信息，具体要求如下：</w:t>
      </w:r>
      <w:bookmarkStart w:id="3" w:name="（1）工艺单中必须包括款式档案信息、正背面款式图、成品规格、款式分析、详解工艺图"/>
      <w:bookmarkEnd w:id="3"/>
    </w:p>
    <w:p>
      <w:pPr>
        <w:pStyle w:val="3"/>
        <w:spacing w:before="0" w:line="360" w:lineRule="auto"/>
        <w:ind w:left="0" w:leftChars="0" w:right="443" w:firstLine="644" w:firstLineChars="230"/>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w:t>
      </w:r>
      <w:r>
        <w:rPr>
          <w:rFonts w:hint="eastAsia" w:ascii="仿宋_GB2312" w:hAnsi="仿宋_GB2312" w:eastAsia="仿宋_GB2312" w:cs="仿宋_GB2312"/>
          <w:color w:val="000000" w:themeColor="text1"/>
          <w:kern w:val="2"/>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lang w:eastAsia="zh-CN"/>
          <w14:textFill>
            <w14:solidFill>
              <w14:schemeClr w14:val="tx1"/>
            </w14:solidFill>
          </w14:textFill>
        </w:rPr>
        <w:t>工艺单中必须</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包含</w:t>
      </w:r>
      <w:r>
        <w:rPr>
          <w:rFonts w:hint="eastAsia" w:ascii="仿宋_GB2312" w:hAnsi="仿宋_GB2312" w:eastAsia="仿宋_GB2312" w:cs="仿宋_GB2312"/>
          <w:color w:val="000000" w:themeColor="text1"/>
          <w:sz w:val="28"/>
          <w:szCs w:val="28"/>
          <w:lang w:eastAsia="zh-CN"/>
          <w14:textFill>
            <w14:solidFill>
              <w14:schemeClr w14:val="tx1"/>
            </w14:solidFill>
          </w14:textFill>
        </w:rPr>
        <w:t>成衣的正背面平面款式图，</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用平面软件绘制。</w:t>
      </w:r>
    </w:p>
    <w:p>
      <w:pPr>
        <w:pStyle w:val="3"/>
        <w:numPr>
          <w:ilvl w:val="0"/>
          <w:numId w:val="0"/>
        </w:numPr>
        <w:spacing w:before="0" w:line="360" w:lineRule="auto"/>
        <w:ind w:left="0" w:leftChars="0" w:right="443" w:rightChars="0" w:firstLine="644" w:firstLineChars="230"/>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2）设置</w:t>
      </w:r>
      <w:r>
        <w:rPr>
          <w:rFonts w:hint="eastAsia" w:ascii="仿宋_GB2312" w:hAnsi="仿宋_GB2312" w:eastAsia="仿宋_GB2312" w:cs="仿宋_GB2312"/>
          <w:color w:val="000000" w:themeColor="text1"/>
          <w:sz w:val="28"/>
          <w:szCs w:val="28"/>
          <w:lang w:eastAsia="zh-CN"/>
          <w14:textFill>
            <w14:solidFill>
              <w14:schemeClr w14:val="tx1"/>
            </w14:solidFill>
          </w14:textFill>
        </w:rPr>
        <w:t>S\M\L\XL四个号型的主要部位成品规格尺寸及档差数，</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将样衣160/84A规格设为M码</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编制</w:t>
      </w:r>
      <w:r>
        <w:rPr>
          <w:rFonts w:hint="eastAsia" w:ascii="仿宋_GB2312" w:hAnsi="仿宋_GB2312" w:eastAsia="仿宋_GB2312" w:cs="仿宋_GB2312"/>
          <w:color w:val="000000" w:themeColor="text1"/>
          <w:sz w:val="28"/>
          <w:szCs w:val="28"/>
          <w:lang w:eastAsia="zh-CN"/>
          <w14:textFill>
            <w14:solidFill>
              <w14:schemeClr w14:val="tx1"/>
            </w14:solidFill>
          </w14:textFill>
        </w:rPr>
        <w:t>款式分析、工艺说明、面辅料说明。</w:t>
      </w:r>
    </w:p>
    <w:p>
      <w:pPr>
        <w:pStyle w:val="3"/>
        <w:spacing w:before="0" w:line="364" w:lineRule="auto"/>
        <w:ind w:left="0" w:leftChars="0" w:right="239" w:firstLine="647" w:firstLineChars="23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注：</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在</w:t>
      </w: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工艺单提交</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之前，选手切勿关闭电脑，以免造成文件丢失，否则一切后果由选手自行承担。</w:t>
      </w:r>
    </w:p>
    <w:p>
      <w:pPr>
        <w:pStyle w:val="3"/>
        <w:spacing w:before="0" w:line="360" w:lineRule="auto"/>
        <w:ind w:left="0" w:leftChars="0" w:right="443" w:firstLine="647"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 xml:space="preserve">3.任务三  </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成衣</w:t>
      </w:r>
      <w:r>
        <w:rPr>
          <w:rFonts w:hint="eastAsia" w:ascii="仿宋_GB2312" w:hAnsi="仿宋_GB2312" w:eastAsia="仿宋_GB2312" w:cs="仿宋_GB2312"/>
          <w:b/>
          <w:bCs/>
          <w:color w:val="000000" w:themeColor="text1"/>
          <w:sz w:val="28"/>
          <w:szCs w:val="28"/>
          <w:lang w:eastAsia="zh-CN"/>
          <w14:textFill>
            <w14:solidFill>
              <w14:schemeClr w14:val="tx1"/>
            </w14:solidFill>
          </w14:textFill>
        </w:rPr>
        <w:t>裁剪与制作（53分）</w:t>
      </w:r>
    </w:p>
    <w:p>
      <w:pPr>
        <w:pStyle w:val="3"/>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使用任务一中完成并1：1输出的工业样板，进行面、里、衬料的裁剪，并按照合理高效的制作工序和流程，完成样衣的所有缝制与整烫。要求如下：</w:t>
      </w:r>
    </w:p>
    <w:p>
      <w:pPr>
        <w:pStyle w:val="3"/>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（1）只能使用大赛统一提供的面辅料。</w:t>
      </w:r>
    </w:p>
    <w:p>
      <w:pPr>
        <w:pStyle w:val="3"/>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（2）制作完成后的样衣以正常穿着的标准在人台上进行立体展示，不能有大头针固定造型的部位出现，如有此现象则按未完成处理，酌情扣分。</w:t>
      </w:r>
    </w:p>
    <w:p>
      <w:pPr>
        <w:pStyle w:val="3"/>
        <w:spacing w:before="0" w:line="364" w:lineRule="auto"/>
        <w:ind w:left="0" w:leftChars="0" w:right="239" w:firstLine="647" w:firstLineChars="230"/>
        <w:jc w:val="both"/>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注：选手完成该模块所有任务操作后，举手向监考人员报告，与监考人员一起进行</w:t>
      </w: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作品</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确认和选手签字确认</w:t>
      </w: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后</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方可离场。选手切勿擅自离场，否则一切后果由选手自行承担。</w:t>
      </w:r>
    </w:p>
    <w:p>
      <w:pPr>
        <w:pStyle w:val="3"/>
        <w:spacing w:before="0" w:line="360" w:lineRule="auto"/>
        <w:ind w:left="0" w:leftChars="0" w:right="443" w:firstLine="647" w:firstLineChars="230"/>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第一天比赛结束，必须提交任务一、任务二的成果。</w:t>
      </w:r>
    </w:p>
    <w:p>
      <w:pPr>
        <w:spacing w:line="360" w:lineRule="auto"/>
        <w:ind w:left="0" w:leftChars="0"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4.职业素养（2分）</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职业素养采用现场扣分方式，由现场裁判根据赛场实况，出现违反职业素养和职业道德的现象，酌情扣分，扣完为止。具体要求如下：</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设备的规范化操作及安全意识。严格遵守高速平缝机、熨斗以及赛场其他设备的操作规程，离开设备需要关闭电源，不能损坏或严重污染现场设备。严重影响技能操作的着装或配饰，披肩散长发、超长美甲等仪表着装方面要符合各项安全操作的规程要求。</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（2）团队合作精神。整个竞赛过程中，团队成员相互协作，高效沟通；所有参赛选手之间无矛盾、争吵、推诿、干扰其他选手比赛等现象。</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（3）工作区整洁有序。赛前各种工具、材料摆放整齐；赛中各项操作规范有序；赛后工位整洁干净。</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（4）树立节约意识。节约使用各种面辅材料、纸张，杜绝浪费</w:t>
      </w:r>
      <w:bookmarkStart w:id="4" w:name="（4）工艺单文件命名为“工艺单-工位号”。在赛场指定的计算机硬盘分区新建一个文件"/>
      <w:bookmarkEnd w:id="4"/>
      <w:r>
        <w:rPr>
          <w:rFonts w:hint="eastAsia" w:ascii="仿宋_GB2312" w:hAnsi="仿宋_GB2312" w:eastAsia="仿宋_GB2312" w:cs="仿宋_GB2312"/>
          <w:color w:val="000000" w:themeColor="text1"/>
          <w:sz w:val="28"/>
          <w:szCs w:val="28"/>
          <w14:textFill>
            <w14:solidFill>
              <w14:schemeClr w14:val="tx1"/>
            </w14:solidFill>
          </w14:textFill>
        </w:rPr>
        <w:t>。</w:t>
      </w:r>
    </w:p>
    <w:p>
      <w:pPr>
        <w:spacing w:line="360" w:lineRule="auto"/>
        <w:ind w:left="0" w:leftChars="0" w:firstLine="647" w:firstLineChars="230"/>
        <w:rPr>
          <w:rFonts w:hint="eastAsia" w:ascii="楷体" w:hAnsi="楷体" w:eastAsia="楷体" w:cs="楷体"/>
          <w:b/>
          <w:bCs/>
          <w:color w:val="000000" w:themeColor="text1"/>
          <w:sz w:val="28"/>
          <w:szCs w:val="28"/>
          <w14:textFill>
            <w14:solidFill>
              <w14:schemeClr w14:val="tx1"/>
            </w14:solidFill>
          </w14:textFill>
        </w:rPr>
      </w:pPr>
      <w:r>
        <w:rPr>
          <w:rFonts w:hint="eastAsia" w:ascii="楷体" w:hAnsi="楷体" w:eastAsia="楷体" w:cs="楷体"/>
          <w:b/>
          <w:bCs/>
          <w:color w:val="000000" w:themeColor="text1"/>
          <w:sz w:val="28"/>
          <w:szCs w:val="28"/>
          <w14:textFill>
            <w14:solidFill>
              <w14:schemeClr w14:val="tx1"/>
            </w14:solidFill>
          </w14:textFill>
        </w:rPr>
        <w:t>（三）模块三  服装陈列展示设计</w:t>
      </w:r>
    </w:p>
    <w:p>
      <w:pPr>
        <w:spacing w:line="360" w:lineRule="auto"/>
        <w:ind w:left="0" w:leftChars="0"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1.任务一  主题陈列展示（19分）</w:t>
      </w:r>
    </w:p>
    <w:p>
      <w:pPr>
        <w:spacing w:line="360" w:lineRule="auto"/>
        <w:ind w:left="0" w:leftChars="0"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bCs/>
          <w:color w:val="000000" w:themeColor="text1"/>
          <w:sz w:val="28"/>
          <w:szCs w:val="28"/>
          <w14:textFill>
            <w14:solidFill>
              <w14:schemeClr w14:val="tx1"/>
            </w14:solidFill>
          </w14:textFill>
        </w:rPr>
        <w:t>团队的2名选手根据主题及元素要求，将模块一及模块二的成衣进行陈列展示。具体要求：根据赛场提供的道具和材料，在指定的陈列空间</w:t>
      </w:r>
      <w:r>
        <w:rPr>
          <w:rFonts w:hint="eastAsia" w:ascii="仿宋_GB2312" w:hAnsi="仿宋_GB2312" w:eastAsia="仿宋_GB2312" w:cs="仿宋_GB2312"/>
          <w:kern w:val="0"/>
          <w:sz w:val="28"/>
          <w:szCs w:val="28"/>
        </w:rPr>
        <w:t>（</w:t>
      </w:r>
      <w:r>
        <w:rPr>
          <w:rFonts w:hint="eastAsia" w:ascii="仿宋_GB2312" w:hAnsi="仿宋_GB2312" w:eastAsia="仿宋_GB2312" w:cs="仿宋_GB2312"/>
          <w:kern w:val="0"/>
          <w:sz w:val="28"/>
          <w:szCs w:val="28"/>
          <w:lang w:val="en-US" w:eastAsia="zh-CN"/>
        </w:rPr>
        <w:t>背板</w:t>
      </w:r>
      <w:r>
        <w:rPr>
          <w:rFonts w:hint="eastAsia" w:ascii="仿宋_GB2312" w:hAnsi="仿宋_GB2312" w:eastAsia="仿宋_GB2312" w:cs="仿宋_GB2312"/>
          <w:kern w:val="0"/>
          <w:sz w:val="28"/>
          <w:szCs w:val="28"/>
        </w:rPr>
        <w:t>长240cm、高240cm</w:t>
      </w:r>
      <w:r>
        <w:rPr>
          <w:rFonts w:hint="eastAsia" w:ascii="仿宋_GB2312" w:hAnsi="仿宋_GB2312" w:eastAsia="仿宋_GB2312" w:cs="仿宋_GB2312"/>
          <w:kern w:val="0"/>
          <w:sz w:val="28"/>
          <w:szCs w:val="28"/>
          <w:lang w:eastAsia="zh-CN"/>
        </w:rPr>
        <w:t>，</w:t>
      </w:r>
      <w:r>
        <w:rPr>
          <w:rFonts w:hint="eastAsia" w:ascii="仿宋_GB2312" w:hAnsi="仿宋_GB2312" w:eastAsia="仿宋_GB2312" w:cs="仿宋_GB2312"/>
          <w:kern w:val="0"/>
          <w:sz w:val="28"/>
          <w:szCs w:val="28"/>
          <w:lang w:val="en-US" w:eastAsia="zh-CN"/>
        </w:rPr>
        <w:t>两侧板</w:t>
      </w:r>
      <w:r>
        <w:rPr>
          <w:rFonts w:hint="eastAsia" w:ascii="仿宋_GB2312" w:hAnsi="仿宋_GB2312" w:eastAsia="仿宋_GB2312" w:cs="仿宋_GB2312"/>
          <w:kern w:val="0"/>
          <w:sz w:val="28"/>
          <w:szCs w:val="28"/>
        </w:rPr>
        <w:t>长120cm、高240cm）</w:t>
      </w:r>
      <w:r>
        <w:rPr>
          <w:rFonts w:hint="eastAsia" w:ascii="仿宋_GB2312" w:hAnsi="仿宋_GB2312" w:eastAsia="仿宋_GB2312" w:cs="仿宋_GB2312"/>
          <w:bCs/>
          <w:color w:val="000000" w:themeColor="text1"/>
          <w:sz w:val="28"/>
          <w:szCs w:val="28"/>
          <w14:textFill>
            <w14:solidFill>
              <w14:schemeClr w14:val="tx1"/>
            </w14:solidFill>
          </w14:textFill>
        </w:rPr>
        <w:t>内完成两款成衣作品的陈列展示。</w:t>
      </w:r>
      <w:r>
        <w:rPr>
          <w:rFonts w:hint="eastAsia" w:ascii="仿宋_GB2312" w:hAnsi="仿宋_GB2312" w:eastAsia="仿宋_GB2312" w:cs="仿宋_GB2312"/>
          <w:color w:val="000000" w:themeColor="text1"/>
          <w:sz w:val="28"/>
          <w:szCs w:val="28"/>
          <w14:textFill>
            <w14:solidFill>
              <w14:schemeClr w14:val="tx1"/>
            </w14:solidFill>
          </w14:textFill>
        </w:rPr>
        <w:t>具体要求如下：</w:t>
      </w:r>
    </w:p>
    <w:p>
      <w:pPr>
        <w:spacing w:line="360" w:lineRule="auto"/>
        <w:ind w:left="0" w:leftChars="0" w:firstLine="638" w:firstLineChars="228"/>
        <w:rPr>
          <w:rFonts w:hint="eastAsia" w:ascii="仿宋_GB2312" w:hAnsi="仿宋_GB2312" w:eastAsia="仿宋_GB2312" w:cs="仿宋_GB2312"/>
          <w:sz w:val="28"/>
          <w:szCs w:val="28"/>
        </w:rPr>
      </w:pPr>
      <w:r>
        <w:rPr>
          <w:rFonts w:hint="eastAsia" w:ascii="仿宋_GB2312" w:hAnsi="仿宋_GB2312" w:eastAsia="仿宋_GB2312" w:cs="仿宋_GB2312"/>
          <w:color w:val="000000" w:themeColor="text1"/>
          <w:sz w:val="28"/>
          <w:szCs w:val="28"/>
          <w14:textFill>
            <w14:solidFill>
              <w14:schemeClr w14:val="tx1"/>
            </w14:solidFill>
          </w14:textFill>
        </w:rPr>
        <w:t>（1）赛场提供指定的陈列空间，</w:t>
      </w:r>
      <w:r>
        <w:rPr>
          <w:rFonts w:hint="eastAsia" w:ascii="仿宋_GB2312" w:hAnsi="仿宋_GB2312" w:eastAsia="仿宋_GB2312" w:cs="仿宋_GB2312"/>
          <w:sz w:val="28"/>
          <w:szCs w:val="28"/>
        </w:rPr>
        <w:t>根据赛场提供的光源、工具和耗材；选手按照竞赛要求进行</w:t>
      </w:r>
      <w:r>
        <w:rPr>
          <w:rFonts w:hint="eastAsia" w:ascii="仿宋_GB2312" w:hAnsi="仿宋_GB2312" w:eastAsia="仿宋_GB2312" w:cs="仿宋_GB2312"/>
          <w:bCs/>
          <w:color w:val="000000" w:themeColor="text1"/>
          <w:sz w:val="28"/>
          <w:szCs w:val="28"/>
          <w14:textFill>
            <w14:solidFill>
              <w14:schemeClr w14:val="tx1"/>
            </w14:solidFill>
          </w14:textFill>
        </w:rPr>
        <w:t>陈列空间</w:t>
      </w:r>
      <w:r>
        <w:rPr>
          <w:rFonts w:hint="eastAsia" w:ascii="仿宋_GB2312" w:hAnsi="仿宋_GB2312" w:eastAsia="仿宋_GB2312" w:cs="仿宋_GB2312"/>
          <w:sz w:val="28"/>
          <w:szCs w:val="28"/>
        </w:rPr>
        <w:t>背面、左侧、右侧和展示空间的</w:t>
      </w:r>
      <w:r>
        <w:rPr>
          <w:rFonts w:hint="eastAsia" w:ascii="仿宋_GB2312" w:hAnsi="仿宋_GB2312" w:eastAsia="仿宋_GB2312" w:cs="仿宋_GB2312"/>
          <w:color w:val="000000" w:themeColor="text1"/>
          <w:sz w:val="28"/>
          <w:szCs w:val="28"/>
          <w14:textFill>
            <w14:solidFill>
              <w14:schemeClr w14:val="tx1"/>
            </w14:solidFill>
          </w14:textFill>
        </w:rPr>
        <w:t>合理布局与装饰设计。</w:t>
      </w:r>
      <w:r>
        <w:rPr>
          <w:rFonts w:hint="eastAsia" w:ascii="仿宋_GB2312" w:hAnsi="仿宋_GB2312" w:eastAsia="仿宋_GB2312" w:cs="仿宋_GB2312"/>
          <w:sz w:val="28"/>
          <w:szCs w:val="28"/>
        </w:rPr>
        <w:t>主题陈列展示设计必须</w:t>
      </w:r>
      <w:r>
        <w:rPr>
          <w:rFonts w:hint="eastAsia" w:ascii="仿宋_GB2312" w:hAnsi="仿宋_GB2312" w:eastAsia="仿宋_GB2312" w:cs="仿宋_GB2312"/>
          <w:color w:val="000000" w:themeColor="text1"/>
          <w:sz w:val="28"/>
          <w:szCs w:val="28"/>
          <w14:textFill>
            <w14:solidFill>
              <w14:schemeClr w14:val="tx1"/>
            </w14:solidFill>
          </w14:textFill>
        </w:rPr>
        <w:t>与大赛主题吻合</w:t>
      </w:r>
      <w:r>
        <w:rPr>
          <w:rFonts w:hint="eastAsia" w:ascii="仿宋_GB2312" w:hAnsi="仿宋_GB2312" w:eastAsia="仿宋_GB2312" w:cs="仿宋_GB2312"/>
          <w:sz w:val="28"/>
          <w:szCs w:val="28"/>
        </w:rPr>
        <w:t>。</w:t>
      </w:r>
    </w:p>
    <w:p>
      <w:pPr>
        <w:spacing w:line="360" w:lineRule="auto"/>
        <w:ind w:left="0" w:leftChars="0" w:firstLine="638" w:firstLineChars="228"/>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根据竞赛要求，利用赛场提供的材料和工具，检查整理需要展示的服装（服装创意设计作品和服装制版与工艺作品）、检查整理人模、橱窗等道具的完整性，利用给定的光源效果，做出符合主题风格的，达到平衡、美观、干净整洁的陈列展示效果。</w:t>
      </w:r>
    </w:p>
    <w:p>
      <w:pPr>
        <w:spacing w:line="360" w:lineRule="auto"/>
        <w:ind w:left="0" w:leftChars="0" w:firstLine="638" w:firstLineChars="228"/>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主题陈列展示要求与大赛主题风格一致，吸引目标受众审美共鸣，设计理念、主题清晰，合理使用道具，有效利用灯光，专业地展示服装（服装创意设计作品和服装制版与工艺作品），清晰地展现作品亮点。橱窗整体色调和色彩搭配符合视觉平衡，有动态节奏和视觉焦点的形式美感，专业整洁地完成。</w:t>
      </w:r>
    </w:p>
    <w:p>
      <w:pPr>
        <w:pStyle w:val="3"/>
        <w:spacing w:before="0" w:line="364" w:lineRule="auto"/>
        <w:ind w:left="0" w:leftChars="0" w:right="239" w:firstLine="641" w:firstLineChars="228"/>
        <w:jc w:val="both"/>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注：陈列展示环节，选手不得在人台和服装上进行任何装饰动作，只能进行陈列空间的设计和展示。选手完成该模块后，举手向监考人员报告，监考人员现场拍照留存作品效果，选手签字确认后方可离场。选手切勿擅自离场，否则一切后果由选手自行承担。</w:t>
      </w:r>
    </w:p>
    <w:p>
      <w:pPr>
        <w:pStyle w:val="3"/>
        <w:spacing w:before="0" w:line="364" w:lineRule="auto"/>
        <w:ind w:left="0" w:leftChars="0" w:right="239" w:firstLine="640" w:firstLineChars="0"/>
        <w:jc w:val="both"/>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4.职业素养（1分）</w:t>
      </w:r>
    </w:p>
    <w:p>
      <w:pPr>
        <w:pStyle w:val="3"/>
        <w:spacing w:before="0" w:line="364" w:lineRule="auto"/>
        <w:ind w:left="0" w:leftChars="0" w:right="239" w:firstLine="640" w:firstLineChars="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职业素养采用现场扣分方式，由现场裁判根据赛场实况，出现违反职业素养和职业道德的现象，酌情扣分，扣完为止。具体要求如下：</w:t>
      </w:r>
    </w:p>
    <w:p>
      <w:pPr>
        <w:pStyle w:val="3"/>
        <w:spacing w:before="0" w:line="364" w:lineRule="auto"/>
        <w:ind w:left="0" w:leftChars="0" w:right="239" w:firstLine="640" w:firstLineChars="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1）设备的规范化操作及安全意识。严格遵守计算机、高速平缝机、熨斗以及赛场其他设备的操作规程，离开设备需要关闭电源，不能损坏或严重污染现场设备。严重影响技能操作的着装或配饰，披肩散长发、超长美甲等仪表着装方面要符合各项安全操作的规程要求。</w:t>
      </w:r>
    </w:p>
    <w:p>
      <w:pPr>
        <w:pStyle w:val="3"/>
        <w:spacing w:before="0" w:line="364" w:lineRule="auto"/>
        <w:ind w:left="0" w:leftChars="0" w:right="239" w:firstLine="640" w:firstLineChars="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（2）团队合作精神。整个竞赛过程中，团队成员相互协作，高效沟通；所有参赛选手之间无矛盾、争吵、推诿、干扰其他选手比赛等现象。</w:t>
      </w:r>
    </w:p>
    <w:p>
      <w:pPr>
        <w:pStyle w:val="3"/>
        <w:spacing w:before="0" w:line="364" w:lineRule="auto"/>
        <w:ind w:left="0" w:leftChars="0" w:right="239" w:firstLine="640" w:firstLineChars="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（3）工作区整洁有序。赛前各种工具、材料摆放整齐；赛中各项操作规范有序；赛后工位整洁干净。</w:t>
      </w:r>
    </w:p>
    <w:p>
      <w:pPr>
        <w:pStyle w:val="3"/>
        <w:spacing w:before="0" w:line="364" w:lineRule="auto"/>
        <w:ind w:left="0" w:leftChars="0" w:right="239" w:firstLine="640" w:firstLineChars="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（4）树立节约意识。节约使用各种耗材，杜绝浪费。</w:t>
      </w:r>
    </w:p>
    <w:p>
      <w:pPr>
        <w:pStyle w:val="3"/>
        <w:spacing w:before="0" w:line="364" w:lineRule="auto"/>
        <w:ind w:left="0" w:leftChars="0" w:right="239" w:firstLine="0" w:firstLineChars="0"/>
        <w:jc w:val="both"/>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c0YjJmYWIyYTRiYmRkYmJmYWQzZmFjYzlmNzJjMTEifQ=="/>
  </w:docVars>
  <w:rsids>
    <w:rsidRoot w:val="00C62588"/>
    <w:rsid w:val="0000191B"/>
    <w:rsid w:val="00022FEC"/>
    <w:rsid w:val="000313FE"/>
    <w:rsid w:val="00033971"/>
    <w:rsid w:val="00033D9C"/>
    <w:rsid w:val="00036087"/>
    <w:rsid w:val="00040461"/>
    <w:rsid w:val="0004269C"/>
    <w:rsid w:val="000641F0"/>
    <w:rsid w:val="0009009D"/>
    <w:rsid w:val="000A13E3"/>
    <w:rsid w:val="000B6620"/>
    <w:rsid w:val="000C2474"/>
    <w:rsid w:val="000F0F07"/>
    <w:rsid w:val="001062F5"/>
    <w:rsid w:val="001163FE"/>
    <w:rsid w:val="001477A4"/>
    <w:rsid w:val="00165704"/>
    <w:rsid w:val="00165F51"/>
    <w:rsid w:val="00173056"/>
    <w:rsid w:val="001747EB"/>
    <w:rsid w:val="00181767"/>
    <w:rsid w:val="00196A44"/>
    <w:rsid w:val="001B1CE4"/>
    <w:rsid w:val="001B5DE6"/>
    <w:rsid w:val="001C6A5F"/>
    <w:rsid w:val="001F5377"/>
    <w:rsid w:val="00215DFA"/>
    <w:rsid w:val="00245BD7"/>
    <w:rsid w:val="00260692"/>
    <w:rsid w:val="002609D3"/>
    <w:rsid w:val="00260F46"/>
    <w:rsid w:val="00292C4A"/>
    <w:rsid w:val="00297088"/>
    <w:rsid w:val="002A69F7"/>
    <w:rsid w:val="002A7494"/>
    <w:rsid w:val="002C285E"/>
    <w:rsid w:val="002D7518"/>
    <w:rsid w:val="002D79D1"/>
    <w:rsid w:val="002E1A64"/>
    <w:rsid w:val="002F12F4"/>
    <w:rsid w:val="00302733"/>
    <w:rsid w:val="003172C4"/>
    <w:rsid w:val="00387C12"/>
    <w:rsid w:val="003A065B"/>
    <w:rsid w:val="003C5A1D"/>
    <w:rsid w:val="003D231B"/>
    <w:rsid w:val="003F09D6"/>
    <w:rsid w:val="003F7E86"/>
    <w:rsid w:val="00400486"/>
    <w:rsid w:val="004017B5"/>
    <w:rsid w:val="004079DA"/>
    <w:rsid w:val="00423C42"/>
    <w:rsid w:val="00441918"/>
    <w:rsid w:val="00441B2B"/>
    <w:rsid w:val="0045410A"/>
    <w:rsid w:val="004670E3"/>
    <w:rsid w:val="004835B8"/>
    <w:rsid w:val="00484FBF"/>
    <w:rsid w:val="00486F7C"/>
    <w:rsid w:val="004A7AAA"/>
    <w:rsid w:val="004E5977"/>
    <w:rsid w:val="00503639"/>
    <w:rsid w:val="005070C1"/>
    <w:rsid w:val="00512B09"/>
    <w:rsid w:val="00532C59"/>
    <w:rsid w:val="00532ED8"/>
    <w:rsid w:val="00547319"/>
    <w:rsid w:val="00563699"/>
    <w:rsid w:val="00580B6D"/>
    <w:rsid w:val="00583299"/>
    <w:rsid w:val="005908B5"/>
    <w:rsid w:val="00596095"/>
    <w:rsid w:val="005B47E7"/>
    <w:rsid w:val="005B709D"/>
    <w:rsid w:val="005C0E88"/>
    <w:rsid w:val="005D6CD6"/>
    <w:rsid w:val="005E6773"/>
    <w:rsid w:val="00614549"/>
    <w:rsid w:val="00616251"/>
    <w:rsid w:val="006375D0"/>
    <w:rsid w:val="00651634"/>
    <w:rsid w:val="0065177A"/>
    <w:rsid w:val="00652325"/>
    <w:rsid w:val="00675349"/>
    <w:rsid w:val="006808F2"/>
    <w:rsid w:val="00681DAC"/>
    <w:rsid w:val="00687735"/>
    <w:rsid w:val="0069023A"/>
    <w:rsid w:val="006A58DA"/>
    <w:rsid w:val="006B55A1"/>
    <w:rsid w:val="006D3372"/>
    <w:rsid w:val="0071302E"/>
    <w:rsid w:val="007200F0"/>
    <w:rsid w:val="00725DFE"/>
    <w:rsid w:val="007304D1"/>
    <w:rsid w:val="00742D0B"/>
    <w:rsid w:val="00793906"/>
    <w:rsid w:val="00794FDE"/>
    <w:rsid w:val="007B3A53"/>
    <w:rsid w:val="007D54F3"/>
    <w:rsid w:val="007E211F"/>
    <w:rsid w:val="00835831"/>
    <w:rsid w:val="00840092"/>
    <w:rsid w:val="00873339"/>
    <w:rsid w:val="008830A7"/>
    <w:rsid w:val="008945E5"/>
    <w:rsid w:val="008B1E73"/>
    <w:rsid w:val="008C3724"/>
    <w:rsid w:val="008F0828"/>
    <w:rsid w:val="008F0AA5"/>
    <w:rsid w:val="008F1AFE"/>
    <w:rsid w:val="008F33A8"/>
    <w:rsid w:val="008F4122"/>
    <w:rsid w:val="008F4C22"/>
    <w:rsid w:val="00950351"/>
    <w:rsid w:val="00966939"/>
    <w:rsid w:val="00967E8F"/>
    <w:rsid w:val="009768EF"/>
    <w:rsid w:val="009812E9"/>
    <w:rsid w:val="009903E4"/>
    <w:rsid w:val="00993F14"/>
    <w:rsid w:val="009A3002"/>
    <w:rsid w:val="009A4C84"/>
    <w:rsid w:val="009E0C19"/>
    <w:rsid w:val="009F071B"/>
    <w:rsid w:val="00A011AD"/>
    <w:rsid w:val="00A271DC"/>
    <w:rsid w:val="00A31182"/>
    <w:rsid w:val="00A32D64"/>
    <w:rsid w:val="00A34423"/>
    <w:rsid w:val="00A35D34"/>
    <w:rsid w:val="00A52C89"/>
    <w:rsid w:val="00A602E9"/>
    <w:rsid w:val="00A76163"/>
    <w:rsid w:val="00A85F77"/>
    <w:rsid w:val="00A90F50"/>
    <w:rsid w:val="00AA156A"/>
    <w:rsid w:val="00AD65D3"/>
    <w:rsid w:val="00AD6E2A"/>
    <w:rsid w:val="00AF29AA"/>
    <w:rsid w:val="00B139A0"/>
    <w:rsid w:val="00B21072"/>
    <w:rsid w:val="00B25B06"/>
    <w:rsid w:val="00B360D7"/>
    <w:rsid w:val="00B41DFD"/>
    <w:rsid w:val="00B67BCC"/>
    <w:rsid w:val="00BA459D"/>
    <w:rsid w:val="00BA6CF2"/>
    <w:rsid w:val="00BF3465"/>
    <w:rsid w:val="00C04616"/>
    <w:rsid w:val="00C12957"/>
    <w:rsid w:val="00C34FDC"/>
    <w:rsid w:val="00C35C44"/>
    <w:rsid w:val="00C365BE"/>
    <w:rsid w:val="00C4271C"/>
    <w:rsid w:val="00C55A71"/>
    <w:rsid w:val="00C5750C"/>
    <w:rsid w:val="00C62588"/>
    <w:rsid w:val="00CB536F"/>
    <w:rsid w:val="00CC3C59"/>
    <w:rsid w:val="00CD48E3"/>
    <w:rsid w:val="00CE4F2B"/>
    <w:rsid w:val="00CF5500"/>
    <w:rsid w:val="00D117EA"/>
    <w:rsid w:val="00D2520F"/>
    <w:rsid w:val="00D3476F"/>
    <w:rsid w:val="00D4363F"/>
    <w:rsid w:val="00D64066"/>
    <w:rsid w:val="00D71BA8"/>
    <w:rsid w:val="00D75AE8"/>
    <w:rsid w:val="00D9040E"/>
    <w:rsid w:val="00D91C3F"/>
    <w:rsid w:val="00DA2431"/>
    <w:rsid w:val="00DA2783"/>
    <w:rsid w:val="00DB3A2B"/>
    <w:rsid w:val="00DE24B7"/>
    <w:rsid w:val="00E2026B"/>
    <w:rsid w:val="00E275B5"/>
    <w:rsid w:val="00E41CB9"/>
    <w:rsid w:val="00E6114D"/>
    <w:rsid w:val="00E864B7"/>
    <w:rsid w:val="00E91DB2"/>
    <w:rsid w:val="00EA0464"/>
    <w:rsid w:val="00EB1970"/>
    <w:rsid w:val="00EC59C1"/>
    <w:rsid w:val="00EE7435"/>
    <w:rsid w:val="00F01DC6"/>
    <w:rsid w:val="00F02FA0"/>
    <w:rsid w:val="00F04304"/>
    <w:rsid w:val="00F14F62"/>
    <w:rsid w:val="00F16E7D"/>
    <w:rsid w:val="00F22F29"/>
    <w:rsid w:val="00F2341F"/>
    <w:rsid w:val="00F4546F"/>
    <w:rsid w:val="00F4685F"/>
    <w:rsid w:val="00F4773E"/>
    <w:rsid w:val="00F52A95"/>
    <w:rsid w:val="00F93C0E"/>
    <w:rsid w:val="00FA16B3"/>
    <w:rsid w:val="00FB67CF"/>
    <w:rsid w:val="00FB6C1A"/>
    <w:rsid w:val="00FD6086"/>
    <w:rsid w:val="00FF3FE9"/>
    <w:rsid w:val="0183453D"/>
    <w:rsid w:val="01F47C59"/>
    <w:rsid w:val="039B3DC0"/>
    <w:rsid w:val="05860158"/>
    <w:rsid w:val="05B16256"/>
    <w:rsid w:val="06E67100"/>
    <w:rsid w:val="070E7885"/>
    <w:rsid w:val="07BD6BB5"/>
    <w:rsid w:val="0A4E3258"/>
    <w:rsid w:val="0AC27E84"/>
    <w:rsid w:val="0ADD2F10"/>
    <w:rsid w:val="0C0A0CF9"/>
    <w:rsid w:val="11252F1A"/>
    <w:rsid w:val="138D48A3"/>
    <w:rsid w:val="13985C26"/>
    <w:rsid w:val="144E2788"/>
    <w:rsid w:val="148C1846"/>
    <w:rsid w:val="14D84E8D"/>
    <w:rsid w:val="15D02202"/>
    <w:rsid w:val="170A6E3A"/>
    <w:rsid w:val="171F21BA"/>
    <w:rsid w:val="17771FF6"/>
    <w:rsid w:val="178A1D29"/>
    <w:rsid w:val="18BD1C8B"/>
    <w:rsid w:val="19151AC7"/>
    <w:rsid w:val="196B0802"/>
    <w:rsid w:val="1AB31597"/>
    <w:rsid w:val="1AF23E6D"/>
    <w:rsid w:val="1C3D7F92"/>
    <w:rsid w:val="1C3E1334"/>
    <w:rsid w:val="1E624F8E"/>
    <w:rsid w:val="1E74103D"/>
    <w:rsid w:val="20E56222"/>
    <w:rsid w:val="2343188A"/>
    <w:rsid w:val="23E66539"/>
    <w:rsid w:val="25494FD2"/>
    <w:rsid w:val="25DA74AE"/>
    <w:rsid w:val="26727656"/>
    <w:rsid w:val="26842CBE"/>
    <w:rsid w:val="27E735FB"/>
    <w:rsid w:val="282B09BF"/>
    <w:rsid w:val="296A5517"/>
    <w:rsid w:val="2AC670C5"/>
    <w:rsid w:val="2CAD4B44"/>
    <w:rsid w:val="2FA45453"/>
    <w:rsid w:val="30CE7BD1"/>
    <w:rsid w:val="31F43D52"/>
    <w:rsid w:val="326E280F"/>
    <w:rsid w:val="33042538"/>
    <w:rsid w:val="338C409E"/>
    <w:rsid w:val="34680E2A"/>
    <w:rsid w:val="36BC7253"/>
    <w:rsid w:val="370F76FD"/>
    <w:rsid w:val="3744462E"/>
    <w:rsid w:val="37ED5C91"/>
    <w:rsid w:val="39BB0884"/>
    <w:rsid w:val="39F74BA5"/>
    <w:rsid w:val="3A4224F5"/>
    <w:rsid w:val="3B954675"/>
    <w:rsid w:val="3E6447D3"/>
    <w:rsid w:val="3F035D9A"/>
    <w:rsid w:val="3F4A11F4"/>
    <w:rsid w:val="3F5D7BA0"/>
    <w:rsid w:val="403631D4"/>
    <w:rsid w:val="42843EC3"/>
    <w:rsid w:val="43853221"/>
    <w:rsid w:val="43C60D69"/>
    <w:rsid w:val="44890AEF"/>
    <w:rsid w:val="45FE72BB"/>
    <w:rsid w:val="476F0470"/>
    <w:rsid w:val="48393A46"/>
    <w:rsid w:val="487A3570"/>
    <w:rsid w:val="499F2B63"/>
    <w:rsid w:val="4B564807"/>
    <w:rsid w:val="4DF96CE5"/>
    <w:rsid w:val="4EB33338"/>
    <w:rsid w:val="4FB90774"/>
    <w:rsid w:val="503C110B"/>
    <w:rsid w:val="513144E8"/>
    <w:rsid w:val="5257222D"/>
    <w:rsid w:val="52A25052"/>
    <w:rsid w:val="52DE64AA"/>
    <w:rsid w:val="53430A03"/>
    <w:rsid w:val="55810AB5"/>
    <w:rsid w:val="57914F76"/>
    <w:rsid w:val="583E30B9"/>
    <w:rsid w:val="5A6B2D19"/>
    <w:rsid w:val="5B766EE6"/>
    <w:rsid w:val="5BF771A0"/>
    <w:rsid w:val="5D001693"/>
    <w:rsid w:val="5FAD16DE"/>
    <w:rsid w:val="606B20C0"/>
    <w:rsid w:val="60962511"/>
    <w:rsid w:val="60D1095F"/>
    <w:rsid w:val="61860438"/>
    <w:rsid w:val="62DD5067"/>
    <w:rsid w:val="63302D52"/>
    <w:rsid w:val="637513E9"/>
    <w:rsid w:val="66AE397C"/>
    <w:rsid w:val="67485A6B"/>
    <w:rsid w:val="68C006D4"/>
    <w:rsid w:val="6A6E5F0E"/>
    <w:rsid w:val="6C136D6D"/>
    <w:rsid w:val="6C8859AD"/>
    <w:rsid w:val="6E7B06F5"/>
    <w:rsid w:val="6EBE7228"/>
    <w:rsid w:val="6EFA2466"/>
    <w:rsid w:val="6FC47092"/>
    <w:rsid w:val="70380103"/>
    <w:rsid w:val="71EE1406"/>
    <w:rsid w:val="73685BF0"/>
    <w:rsid w:val="74B3733F"/>
    <w:rsid w:val="75E86815"/>
    <w:rsid w:val="76CA6BC2"/>
    <w:rsid w:val="7B18419A"/>
    <w:rsid w:val="7CDC2A19"/>
    <w:rsid w:val="7CDC31AB"/>
    <w:rsid w:val="7F7973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1"/>
    <w:pPr>
      <w:autoSpaceDE w:val="0"/>
      <w:autoSpaceDN w:val="0"/>
      <w:spacing w:before="186"/>
      <w:ind w:left="964" w:hanging="280"/>
      <w:jc w:val="left"/>
      <w:outlineLvl w:val="0"/>
    </w:pPr>
    <w:rPr>
      <w:rFonts w:ascii="仿宋" w:hAnsi="仿宋" w:eastAsia="仿宋" w:cs="仿宋"/>
      <w:b/>
      <w:bCs/>
      <w:kern w:val="0"/>
      <w:sz w:val="28"/>
      <w:szCs w:val="28"/>
      <w:lang w:eastAsia="en-US"/>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1"/>
    <w:qFormat/>
    <w:uiPriority w:val="1"/>
    <w:pPr>
      <w:autoSpaceDE w:val="0"/>
      <w:autoSpaceDN w:val="0"/>
      <w:spacing w:before="186"/>
      <w:ind w:left="122"/>
      <w:jc w:val="left"/>
    </w:pPr>
    <w:rPr>
      <w:rFonts w:ascii="仿宋" w:hAnsi="仿宋" w:eastAsia="仿宋" w:cs="仿宋"/>
      <w:kern w:val="0"/>
      <w:sz w:val="28"/>
      <w:szCs w:val="28"/>
      <w:lang w:eastAsia="en-US"/>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paragraph" w:styleId="10">
    <w:name w:val="List Paragraph"/>
    <w:basedOn w:val="1"/>
    <w:qFormat/>
    <w:uiPriority w:val="1"/>
    <w:pPr>
      <w:ind w:firstLine="420" w:firstLineChars="200"/>
    </w:pPr>
  </w:style>
  <w:style w:type="character" w:customStyle="1" w:styleId="11">
    <w:name w:val="正文文本 Char"/>
    <w:basedOn w:val="7"/>
    <w:link w:val="3"/>
    <w:qFormat/>
    <w:uiPriority w:val="1"/>
    <w:rPr>
      <w:rFonts w:ascii="仿宋" w:hAnsi="仿宋" w:eastAsia="仿宋" w:cs="仿宋"/>
      <w:kern w:val="0"/>
      <w:sz w:val="28"/>
      <w:szCs w:val="28"/>
      <w:lang w:eastAsia="en-US"/>
    </w:rPr>
  </w:style>
  <w:style w:type="character" w:customStyle="1" w:styleId="12">
    <w:name w:val="标题 1 Char"/>
    <w:basedOn w:val="7"/>
    <w:link w:val="2"/>
    <w:qFormat/>
    <w:uiPriority w:val="1"/>
    <w:rPr>
      <w:rFonts w:ascii="仿宋" w:hAnsi="仿宋" w:eastAsia="仿宋" w:cs="仿宋"/>
      <w:b/>
      <w:bCs/>
      <w:kern w:val="0"/>
      <w:sz w:val="28"/>
      <w:szCs w:val="28"/>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4262</Words>
  <Characters>4449</Characters>
  <Lines>31</Lines>
  <Paragraphs>8</Paragraphs>
  <TotalTime>0</TotalTime>
  <ScaleCrop>false</ScaleCrop>
  <LinksUpToDate>false</LinksUpToDate>
  <CharactersWithSpaces>4485</CharactersWithSpaces>
  <Application>WPS Office_11.1.0.12132_F1E327BC-269C-435d-A152-05C5408002CA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2023-04-13T05:49:00Z</dcterms:created>
  <dc:creator>张 晓健</dc:creator>
  <cp:lastModifiedBy>139----2677</cp:lastModifiedBy>
  <dcterms:modified xsi:type="dcterms:W3CDTF">2023-04-17T07:59:48Z</dcterms:modified>
  <cp:revision>455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2052-11.1.0.12132</vt:lpwstr>
  </property>
  <property fmtid="{D5CDD505-2E9C-101B-9397-08002B2CF9AE}" pid="3" name="ICV">
    <vt:lpwstr>0697F08B8B694652BB268AAC7F84B6DD_13</vt:lpwstr>
  </property>
</Properties>
</file>