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5731" w:rsidRPr="00EA1E04" w:rsidRDefault="005D2BBA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EA1E04">
        <w:rPr>
          <w:rFonts w:ascii="黑体" w:eastAsia="黑体" w:hAnsi="黑体" w:hint="eastAsia"/>
          <w:b/>
          <w:sz w:val="28"/>
          <w:szCs w:val="28"/>
        </w:rPr>
        <w:t>202</w:t>
      </w:r>
      <w:r w:rsidRPr="00EA1E04">
        <w:rPr>
          <w:rFonts w:ascii="黑体" w:eastAsia="黑体" w:hAnsi="黑体"/>
          <w:b/>
          <w:sz w:val="28"/>
          <w:szCs w:val="28"/>
        </w:rPr>
        <w:t>3</w:t>
      </w:r>
      <w:r w:rsidRPr="00EA1E04">
        <w:rPr>
          <w:rFonts w:ascii="黑体" w:eastAsia="黑体" w:hAnsi="黑体" w:hint="eastAsia"/>
          <w:b/>
          <w:sz w:val="28"/>
          <w:szCs w:val="28"/>
        </w:rPr>
        <w:t>年全国职业院校技能大赛</w:t>
      </w:r>
    </w:p>
    <w:p w:rsidR="00E95731" w:rsidRPr="00EA1E04" w:rsidRDefault="005D2BBA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EA1E04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E95731" w:rsidRPr="00EA1E04" w:rsidRDefault="005D2BBA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EA1E04">
        <w:rPr>
          <w:rFonts w:ascii="黑体" w:eastAsia="黑体" w:hAnsi="黑体" w:hint="eastAsia"/>
          <w:b/>
          <w:sz w:val="28"/>
          <w:szCs w:val="28"/>
        </w:rPr>
        <w:t xml:space="preserve">赛题 </w:t>
      </w:r>
      <w:r w:rsidR="00E45910" w:rsidRPr="00EA1E04">
        <w:rPr>
          <w:rFonts w:ascii="黑体" w:eastAsia="黑体" w:hAnsi="黑体"/>
          <w:b/>
          <w:sz w:val="28"/>
          <w:szCs w:val="28"/>
        </w:rPr>
        <w:t>0</w:t>
      </w:r>
      <w:r w:rsidRPr="00EA1E04">
        <w:rPr>
          <w:rFonts w:ascii="黑体" w:eastAsia="黑体" w:hAnsi="黑体"/>
          <w:b/>
          <w:sz w:val="28"/>
          <w:szCs w:val="28"/>
        </w:rPr>
        <w:t>3</w:t>
      </w:r>
    </w:p>
    <w:p w:rsidR="00E95731" w:rsidRPr="00EA1E04" w:rsidRDefault="005D2BBA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EA1E04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永乐三年（</w:t>
      </w:r>
      <w:r>
        <w:rPr>
          <w:rFonts w:ascii="仿宋" w:eastAsia="仿宋" w:hAnsi="仿宋"/>
          <w:sz w:val="28"/>
          <w:szCs w:val="28"/>
        </w:rPr>
        <w:t>1405年），</w:t>
      </w:r>
      <w:r>
        <w:rPr>
          <w:rFonts w:ascii="仿宋" w:eastAsia="仿宋" w:hAnsi="仿宋" w:hint="eastAsia"/>
          <w:sz w:val="28"/>
          <w:szCs w:val="28"/>
        </w:rPr>
        <w:t>郑和率领船队从南京出发开启了七下西洋的海上丝绸之路</w:t>
      </w:r>
      <w:r>
        <w:rPr>
          <w:rFonts w:ascii="仿宋" w:eastAsia="仿宋" w:hAnsi="仿宋"/>
          <w:sz w:val="28"/>
          <w:szCs w:val="28"/>
        </w:rPr>
        <w:t>。拜访了30多个国家和地区，其中包括爪哇、苏门答腊、苏禄、彭亨、真腊、古里、暹罗、榜葛剌、阿丹、天方、左法尔、忽鲁谟斯、木骨都束等地，已知最远到达东非、红海。</w:t>
      </w:r>
      <w:r>
        <w:rPr>
          <w:rFonts w:ascii="仿宋" w:eastAsia="仿宋" w:hAnsi="仿宋" w:hint="eastAsia"/>
          <w:sz w:val="28"/>
          <w:szCs w:val="28"/>
        </w:rPr>
        <w:t>郑和下西洋是中国古代规模最大、船只和海员最多、时间最久的海上航行，也是</w:t>
      </w:r>
      <w:r>
        <w:rPr>
          <w:rFonts w:ascii="仿宋" w:eastAsia="仿宋" w:hAnsi="仿宋"/>
          <w:sz w:val="28"/>
          <w:szCs w:val="28"/>
        </w:rPr>
        <w:t>15世纪末欧洲地理大发现的航行</w:t>
      </w:r>
      <w:r>
        <w:rPr>
          <w:rFonts w:ascii="仿宋" w:eastAsia="仿宋" w:hAnsi="仿宋" w:hint="eastAsia"/>
          <w:sz w:val="28"/>
          <w:szCs w:val="28"/>
        </w:rPr>
        <w:t>，是</w:t>
      </w:r>
      <w:r>
        <w:rPr>
          <w:rFonts w:ascii="仿宋" w:eastAsia="仿宋" w:hAnsi="仿宋"/>
          <w:sz w:val="28"/>
          <w:szCs w:val="28"/>
        </w:rPr>
        <w:t>以前世界历史上规模最大的一系列海上探险</w:t>
      </w:r>
      <w:r>
        <w:rPr>
          <w:rFonts w:ascii="仿宋" w:eastAsia="仿宋" w:hAnsi="仿宋" w:hint="eastAsia"/>
          <w:sz w:val="28"/>
          <w:szCs w:val="28"/>
        </w:rPr>
        <w:t>活动。本赛题围绕郑和下西洋的主题，构建了三个工作模块：创意绘画是在草图的基础上发挥学生的创意能力，完成绘画的创作；三维建模根据所给的透视图完成海船三维模型的创建；交互展示需要完成赛题各项场景制作与交互功能的实现。</w:t>
      </w:r>
    </w:p>
    <w:p w:rsidR="00E95731" w:rsidRDefault="00E95731">
      <w:pPr>
        <w:rPr>
          <w:rFonts w:ascii="仿宋" w:eastAsia="仿宋" w:hAnsi="仿宋"/>
          <w:sz w:val="28"/>
          <w:szCs w:val="28"/>
        </w:rPr>
      </w:pPr>
    </w:p>
    <w:p w:rsidR="00E95731" w:rsidRDefault="005D2BBA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E95731" w:rsidRPr="00EA1E04" w:rsidRDefault="005D2BBA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EA1E04">
        <w:rPr>
          <w:rFonts w:ascii="黑体" w:eastAsia="黑体" w:hAnsi="黑体" w:hint="eastAsia"/>
          <w:b/>
          <w:sz w:val="28"/>
          <w:szCs w:val="28"/>
        </w:rPr>
        <w:lastRenderedPageBreak/>
        <w:t>二、任务设计</w:t>
      </w:r>
    </w:p>
    <w:p w:rsidR="00E95731" w:rsidRPr="00EA1E04" w:rsidRDefault="005D2BBA" w:rsidP="00EA1E04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EA1E04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E95731" w:rsidRPr="00EA1E04" w:rsidRDefault="005D2B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bookmarkStart w:id="0" w:name="_GoBack"/>
      <w:r w:rsidRPr="00EA1E04">
        <w:rPr>
          <w:rFonts w:ascii="楷体" w:eastAsia="楷体" w:hAnsi="楷体" w:hint="eastAsia"/>
          <w:b/>
          <w:sz w:val="28"/>
          <w:szCs w:val="28"/>
        </w:rPr>
        <w:t>（一）参考草图</w:t>
      </w:r>
    </w:p>
    <w:bookmarkEnd w:id="0"/>
    <w:p w:rsidR="00E95731" w:rsidRDefault="005D2BBA">
      <w:pPr>
        <w:spacing w:line="360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5225415" cy="2924175"/>
            <wp:effectExtent l="0" t="0" r="6985" b="22225"/>
            <wp:docPr id="1" name="图片 1" descr="C:\Users\Asus\Desktop\ZZ4402\项目03 郑和下西洋\样题03 郑和下西洋（草图）.jpg样题03 郑和下西洋（草图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ZZ4402\项目03 郑和下西洋\样题03 郑和下西洋（草图）.jpg样题03 郑和下西洋（草图）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731" w:rsidRPr="00EA1E04" w:rsidRDefault="005D2B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A1E04">
        <w:rPr>
          <w:rFonts w:ascii="楷体" w:eastAsia="楷体" w:hAnsi="楷体" w:hint="eastAsia"/>
          <w:b/>
          <w:sz w:val="28"/>
          <w:szCs w:val="28"/>
        </w:rPr>
        <w:t>（二）任务描述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背景介绍：在明朝</w:t>
      </w:r>
      <w:r>
        <w:rPr>
          <w:rFonts w:ascii="仿宋" w:eastAsia="仿宋" w:hAnsi="仿宋"/>
          <w:sz w:val="28"/>
          <w:szCs w:val="28"/>
        </w:rPr>
        <w:t>永乐、宣德年间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郑和</w:t>
      </w:r>
      <w:r>
        <w:rPr>
          <w:rFonts w:ascii="仿宋" w:eastAsia="仿宋" w:hAnsi="仿宋" w:hint="eastAsia"/>
          <w:sz w:val="28"/>
          <w:szCs w:val="28"/>
        </w:rPr>
        <w:t>担任远洋使团的正使（最高负责人），先后组织了七次大规模航海活动，</w:t>
      </w:r>
      <w:r>
        <w:rPr>
          <w:rFonts w:ascii="仿宋" w:eastAsia="仿宋" w:hAnsi="仿宋"/>
          <w:sz w:val="28"/>
          <w:szCs w:val="28"/>
        </w:rPr>
        <w:t>首次航行始于永乐三年（1405年），末次航行结束于宣德八年（1433年）。郑和下西洋是中国古代规模最大、船只和海员最多、时间最久的海上航行，也是</w:t>
      </w:r>
      <w:r>
        <w:rPr>
          <w:rFonts w:ascii="仿宋" w:eastAsia="仿宋" w:hAnsi="仿宋" w:hint="eastAsia"/>
          <w:sz w:val="28"/>
          <w:szCs w:val="28"/>
        </w:rPr>
        <w:t>15世纪</w:t>
      </w:r>
      <w:r>
        <w:rPr>
          <w:rFonts w:ascii="仿宋" w:eastAsia="仿宋" w:hAnsi="仿宋"/>
          <w:sz w:val="28"/>
          <w:szCs w:val="28"/>
        </w:rPr>
        <w:t>世界历史上规模最大的一系列海上探险</w:t>
      </w:r>
      <w:r>
        <w:rPr>
          <w:rFonts w:ascii="仿宋" w:eastAsia="仿宋" w:hAnsi="仿宋" w:hint="eastAsia"/>
          <w:sz w:val="28"/>
          <w:szCs w:val="28"/>
        </w:rPr>
        <w:t>活动。</w:t>
      </w:r>
      <w:r>
        <w:rPr>
          <w:rFonts w:ascii="仿宋" w:eastAsia="仿宋" w:hAnsi="仿宋"/>
          <w:sz w:val="28"/>
          <w:szCs w:val="28"/>
        </w:rPr>
        <w:t>草图表现了</w:t>
      </w:r>
      <w:r>
        <w:rPr>
          <w:rFonts w:ascii="仿宋" w:eastAsia="仿宋" w:hAnsi="仿宋" w:hint="eastAsia"/>
          <w:sz w:val="28"/>
          <w:szCs w:val="28"/>
        </w:rPr>
        <w:t>郑和在远洋航行途中，站在庞大的船队面前，指挥若定，一副信心满满的样子。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技术要求：数字绘画要</w:t>
      </w:r>
      <w:r>
        <w:rPr>
          <w:rFonts w:ascii="仿宋" w:eastAsia="仿宋" w:hAnsi="仿宋"/>
          <w:sz w:val="28"/>
          <w:szCs w:val="28"/>
        </w:rPr>
        <w:t>求考生</w:t>
      </w:r>
      <w:r>
        <w:rPr>
          <w:rFonts w:ascii="仿宋" w:eastAsia="仿宋" w:hAnsi="仿宋" w:hint="eastAsia"/>
          <w:sz w:val="28"/>
          <w:szCs w:val="28"/>
        </w:rPr>
        <w:t>以草图为参考蓝本，应用提供的数字软件绘制1张能够表达此主题的插画作品。要求整体构图饱满、空间层次清楚、色彩搭配调和准确、画面艺术美观，能够表达“远洋航海”这一场景，突出</w:t>
      </w:r>
      <w:r>
        <w:rPr>
          <w:rFonts w:ascii="仿宋" w:eastAsia="仿宋" w:hAnsi="仿宋"/>
          <w:sz w:val="28"/>
          <w:szCs w:val="28"/>
        </w:rPr>
        <w:t>“</w:t>
      </w:r>
      <w:r>
        <w:rPr>
          <w:rFonts w:ascii="仿宋" w:eastAsia="仿宋" w:hAnsi="仿宋" w:hint="eastAsia"/>
          <w:sz w:val="28"/>
          <w:szCs w:val="28"/>
        </w:rPr>
        <w:t>郑和</w:t>
      </w:r>
      <w:r>
        <w:rPr>
          <w:rFonts w:ascii="仿宋" w:eastAsia="仿宋" w:hAnsi="仿宋"/>
          <w:sz w:val="28"/>
          <w:szCs w:val="28"/>
        </w:rPr>
        <w:t>”</w:t>
      </w:r>
      <w:r>
        <w:rPr>
          <w:rFonts w:ascii="仿宋" w:eastAsia="仿宋" w:hAnsi="仿宋" w:hint="eastAsia"/>
          <w:sz w:val="28"/>
          <w:szCs w:val="28"/>
        </w:rPr>
        <w:t>这一角色形象。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3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创意要求：创意绘画要求补足绘制一个强大的船队，船的造型依据古代商船（帆船），船只数量自定，并根据远近透视原理，准确表现出庞大船队的形象。选手根据创意要求，重新设计构图，增减画面中的场景要素，设计光影和虚实关系等等，确保创意表现合理，画面氛围有较强的感染力。</w:t>
      </w:r>
    </w:p>
    <w:p w:rsidR="00E95731" w:rsidRPr="00EA1E04" w:rsidRDefault="005D2B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A1E04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E95731" w:rsidRPr="00EA1E04" w:rsidRDefault="005D2BBA" w:rsidP="00EA1E04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EA1E04">
        <w:rPr>
          <w:rFonts w:ascii="黑体" w:eastAsia="黑体" w:hAnsi="黑体"/>
          <w:b/>
          <w:sz w:val="28"/>
          <w:szCs w:val="28"/>
        </w:rPr>
        <w:t>模块</w:t>
      </w:r>
      <w:r w:rsidRPr="00EA1E04">
        <w:rPr>
          <w:rFonts w:ascii="黑体" w:eastAsia="黑体" w:hAnsi="黑体" w:hint="eastAsia"/>
          <w:b/>
          <w:sz w:val="28"/>
          <w:szCs w:val="28"/>
        </w:rPr>
        <w:t>二 数字</w:t>
      </w:r>
      <w:r w:rsidRPr="00EA1E04">
        <w:rPr>
          <w:rFonts w:ascii="黑体" w:eastAsia="黑体" w:hAnsi="黑体"/>
          <w:b/>
          <w:sz w:val="28"/>
          <w:szCs w:val="28"/>
        </w:rPr>
        <w:t>模型</w:t>
      </w:r>
      <w:r w:rsidRPr="00EA1E04">
        <w:rPr>
          <w:rFonts w:ascii="黑体" w:eastAsia="黑体" w:hAnsi="黑体" w:hint="eastAsia"/>
          <w:b/>
          <w:sz w:val="28"/>
          <w:szCs w:val="28"/>
        </w:rPr>
        <w:t>设计</w:t>
      </w:r>
    </w:p>
    <w:p w:rsidR="00E95731" w:rsidRDefault="005D2BBA">
      <w:pPr>
        <w:spacing w:before="271" w:line="360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2586355" cy="2586355"/>
            <wp:effectExtent l="0" t="0" r="4445" b="444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86355" cy="258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2580640" cy="2580640"/>
            <wp:effectExtent l="0" t="0" r="10160" b="1016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80640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731" w:rsidRPr="00EA1E04" w:rsidRDefault="005D2BBA" w:rsidP="00EA1E04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A1E04">
        <w:rPr>
          <w:rFonts w:ascii="楷体" w:eastAsia="楷体" w:hAnsi="楷体" w:hint="eastAsia"/>
          <w:b/>
          <w:sz w:val="28"/>
          <w:szCs w:val="28"/>
        </w:rPr>
        <w:t>（一）</w:t>
      </w:r>
      <w:r w:rsidRPr="00EA1E04">
        <w:rPr>
          <w:rFonts w:ascii="楷体" w:eastAsia="楷体" w:hAnsi="楷体"/>
          <w:b/>
          <w:sz w:val="28"/>
          <w:szCs w:val="28"/>
        </w:rPr>
        <w:t>任务描述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根据所提供的原图，分析其造型特征，使用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3dsMax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或Maya软件进行建模、分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UV、贴图制作。具体要求：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1.造型特征符合原图特征；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lastRenderedPageBreak/>
        <w:t>2.布线均匀合理；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3.拆分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UV，规范利用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空间；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4.精简面数，控制在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5000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个面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(多边面)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以内；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5.贴图体现原画造型特征；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6.各个流程操作规范。</w:t>
      </w:r>
    </w:p>
    <w:p w:rsidR="00E95731" w:rsidRPr="00EA1E04" w:rsidRDefault="005D2BBA" w:rsidP="00EA1E04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A1E04">
        <w:rPr>
          <w:rFonts w:ascii="楷体" w:eastAsia="楷体" w:hAnsi="楷体"/>
          <w:b/>
          <w:sz w:val="28"/>
          <w:szCs w:val="28"/>
        </w:rPr>
        <w:t>（二）提交文件类型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1.Fbx源文件带贴图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(模型能看到赋予的贴图效果)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2.不同角度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张透视图截图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(展现结构造型为目的)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图；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4.绘制的贴图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(尺寸：1024*1024)。</w:t>
      </w:r>
    </w:p>
    <w:p w:rsidR="00E95731" w:rsidRPr="00EA1E04" w:rsidRDefault="005D2BBA" w:rsidP="00EA1E04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EA1E04">
        <w:rPr>
          <w:rFonts w:ascii="黑体" w:eastAsia="黑体" w:hAnsi="黑体" w:hint="eastAsia"/>
          <w:b/>
          <w:sz w:val="28"/>
          <w:szCs w:val="28"/>
        </w:rPr>
        <w:t>模块三  数字交互展示</w:t>
      </w:r>
    </w:p>
    <w:p w:rsidR="00E95731" w:rsidRPr="00EA1E04" w:rsidRDefault="005D2BBA" w:rsidP="00EA1E04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A1E04">
        <w:rPr>
          <w:rFonts w:ascii="楷体" w:eastAsia="楷体" w:hAnsi="楷体" w:hint="eastAsia"/>
          <w:b/>
          <w:sz w:val="28"/>
          <w:szCs w:val="28"/>
        </w:rPr>
        <w:t>（</w:t>
      </w:r>
      <w:r w:rsidRPr="00EA1E04">
        <w:rPr>
          <w:rFonts w:ascii="楷体" w:eastAsia="楷体" w:hAnsi="楷体"/>
          <w:b/>
          <w:sz w:val="28"/>
          <w:szCs w:val="28"/>
        </w:rPr>
        <w:t>一</w:t>
      </w:r>
      <w:r w:rsidRPr="00EA1E04">
        <w:rPr>
          <w:rFonts w:ascii="楷体" w:eastAsia="楷体" w:hAnsi="楷体" w:hint="eastAsia"/>
          <w:b/>
          <w:sz w:val="28"/>
          <w:szCs w:val="28"/>
        </w:rPr>
        <w:t>）</w:t>
      </w:r>
      <w:r w:rsidRPr="00EA1E04">
        <w:rPr>
          <w:rFonts w:ascii="楷体" w:eastAsia="楷体" w:hAnsi="楷体"/>
          <w:b/>
          <w:sz w:val="28"/>
          <w:szCs w:val="28"/>
        </w:rPr>
        <w:t>任务描述</w:t>
      </w:r>
    </w:p>
    <w:p w:rsidR="00E95731" w:rsidRDefault="005D2BBA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</w:t>
      </w:r>
      <w:r>
        <w:rPr>
          <w:rFonts w:ascii="仿宋" w:eastAsia="仿宋" w:hAnsi="仿宋" w:cs="仿宋"/>
          <w:spacing w:val="4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创建海洋场景，海洋中有一片片岛屿，建造一个海湾，有海滩、海边有</w:t>
      </w:r>
      <w:r>
        <w:rPr>
          <w:rFonts w:ascii="仿宋" w:eastAsia="仿宋" w:hAnsi="仿宋"/>
          <w:sz w:val="28"/>
          <w:szCs w:val="28"/>
        </w:rPr>
        <w:t>山崖</w:t>
      </w:r>
      <w:r>
        <w:rPr>
          <w:rFonts w:ascii="仿宋" w:eastAsia="仿宋" w:hAnsi="仿宋" w:hint="eastAsia"/>
          <w:sz w:val="28"/>
          <w:szCs w:val="28"/>
        </w:rPr>
        <w:t>，山崖上有茂密的树林。海滩上不远处有几个小木屋。海面波涛翻滚，天空乌云密布，正下着大雨刮着大风。</w:t>
      </w:r>
    </w:p>
    <w:p w:rsidR="00E95731" w:rsidRDefault="005D2BBA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 w:cs="仿宋"/>
          <w:spacing w:val="4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屏幕正中U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显示：“</w:t>
      </w:r>
      <w:r>
        <w:rPr>
          <w:rFonts w:ascii="仿宋" w:eastAsia="仿宋" w:hAnsi="仿宋"/>
          <w:sz w:val="28"/>
          <w:szCs w:val="28"/>
        </w:rPr>
        <w:t>郑和下西洋是明代永乐、宣德年间的一场海上远航活动，首次航行始于永乐三年（1405年），末次航行结束于宣德八年（1433年），共计七次。由于使团正使由</w:t>
      </w:r>
      <w:hyperlink r:id="rId9" w:tgtFrame="_blank" w:history="1">
        <w:r>
          <w:rPr>
            <w:rFonts w:ascii="仿宋" w:eastAsia="仿宋" w:hAnsi="仿宋"/>
            <w:sz w:val="28"/>
            <w:szCs w:val="28"/>
          </w:rPr>
          <w:t>郑和</w:t>
        </w:r>
      </w:hyperlink>
      <w:r>
        <w:rPr>
          <w:rFonts w:ascii="仿宋" w:eastAsia="仿宋" w:hAnsi="仿宋"/>
          <w:sz w:val="28"/>
          <w:szCs w:val="28"/>
        </w:rPr>
        <w:t>担任，且船队航行至</w:t>
      </w:r>
      <w:hyperlink r:id="rId10" w:tgtFrame="_blank" w:history="1">
        <w:r>
          <w:rPr>
            <w:rFonts w:ascii="仿宋" w:eastAsia="仿宋" w:hAnsi="仿宋"/>
            <w:sz w:val="28"/>
            <w:szCs w:val="28"/>
          </w:rPr>
          <w:t>婆罗洲</w:t>
        </w:r>
      </w:hyperlink>
      <w:r>
        <w:rPr>
          <w:rFonts w:ascii="仿宋" w:eastAsia="仿宋" w:hAnsi="仿宋"/>
          <w:sz w:val="28"/>
          <w:szCs w:val="28"/>
        </w:rPr>
        <w:t>以西洋面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故名</w:t>
      </w:r>
      <w:r>
        <w:rPr>
          <w:rFonts w:ascii="仿宋" w:eastAsia="仿宋" w:hAnsi="仿宋" w:hint="eastAsia"/>
          <w:sz w:val="28"/>
          <w:szCs w:val="28"/>
        </w:rPr>
        <w:t>郑和下西洋”</w:t>
      </w:r>
      <w:r>
        <w:rPr>
          <w:rFonts w:ascii="仿宋" w:eastAsia="仿宋" w:hAnsi="仿宋"/>
          <w:sz w:val="28"/>
          <w:szCs w:val="28"/>
        </w:rPr>
        <w:t>。</w:t>
      </w:r>
    </w:p>
    <w:p w:rsidR="00E95731" w:rsidRDefault="005D2BBA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</w:t>
      </w:r>
      <w:r>
        <w:rPr>
          <w:rFonts w:ascii="仿宋" w:eastAsia="仿宋" w:hAnsi="仿宋" w:cs="仿宋"/>
          <w:spacing w:val="4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文字显示结束，过场动画将画面转到海湾里停泊着的一支船队附近，船队共有5只不同样式的船，其中最大的一艘宝船做出边缘蓝色发光效果。屏幕中央U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：“是否登船”。当鼠标点击“确定”</w:t>
      </w:r>
      <w:r>
        <w:rPr>
          <w:rFonts w:ascii="仿宋" w:eastAsia="仿宋" w:hAnsi="仿宋" w:hint="eastAsia"/>
          <w:sz w:val="28"/>
          <w:szCs w:val="28"/>
        </w:rPr>
        <w:lastRenderedPageBreak/>
        <w:t>按钮后，出现进度条，进度条结束后，镜头转到宝船船头甲板处。</w:t>
      </w:r>
    </w:p>
    <w:p w:rsidR="00E95731" w:rsidRDefault="005D2BBA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</w:t>
      </w:r>
      <w:r>
        <w:rPr>
          <w:rFonts w:ascii="仿宋" w:eastAsia="仿宋" w:hAnsi="仿宋" w:cs="仿宋"/>
          <w:spacing w:val="4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船上站着郑和和若干士兵，船体表面和甲板湿漉漉。W</w:t>
      </w:r>
      <w:r>
        <w:rPr>
          <w:rFonts w:ascii="仿宋" w:eastAsia="仿宋" w:hAnsi="仿宋"/>
          <w:sz w:val="28"/>
          <w:szCs w:val="28"/>
        </w:rPr>
        <w:t>SAD</w:t>
      </w:r>
      <w:r>
        <w:rPr>
          <w:rFonts w:ascii="仿宋" w:eastAsia="仿宋" w:hAnsi="仿宋" w:hint="eastAsia"/>
          <w:sz w:val="28"/>
          <w:szCs w:val="28"/>
        </w:rPr>
        <w:t>可控制郑和的走动，士兵们在郑和周围巡视，其中有一名士兵向郑和走来，当走到郑和面前时，雨势变小，天空开始放晴。士兵做作揖动作，同时打字机效果显示说话泡泡：“禀报大人，天气好转，可以出发”。郑和做挥手动作，同时打字机效果显示说话泡泡：“出发”。</w:t>
      </w:r>
    </w:p>
    <w:p w:rsidR="00E95731" w:rsidRDefault="005D2BBA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796290</wp:posOffset>
            </wp:positionH>
            <wp:positionV relativeFrom="paragraph">
              <wp:posOffset>1253490</wp:posOffset>
            </wp:positionV>
            <wp:extent cx="3657600" cy="2784475"/>
            <wp:effectExtent l="0" t="0" r="0" b="0"/>
            <wp:wrapTopAndBottom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678" b="-587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78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eastAsia="仿宋" w:hAnsi="仿宋" w:hint="eastAsia"/>
          <w:sz w:val="28"/>
          <w:szCs w:val="28"/>
        </w:rPr>
        <w:t>5</w:t>
      </w:r>
      <w:r>
        <w:rPr>
          <w:rFonts w:ascii="仿宋" w:eastAsia="仿宋" w:hAnsi="仿宋" w:cs="仿宋"/>
          <w:spacing w:val="4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这时宝船向大海深处前进，按shift键可加速前进。此时的</w:t>
      </w:r>
      <w:r>
        <w:rPr>
          <w:rFonts w:ascii="仿宋" w:eastAsia="仿宋" w:hAnsi="仿宋"/>
          <w:sz w:val="28"/>
          <w:szCs w:val="28"/>
        </w:rPr>
        <w:t>大海是平静的</w:t>
      </w:r>
      <w:r>
        <w:rPr>
          <w:rFonts w:ascii="仿宋" w:eastAsia="仿宋" w:hAnsi="仿宋" w:hint="eastAsia"/>
          <w:sz w:val="28"/>
          <w:szCs w:val="28"/>
        </w:rPr>
        <w:t>，海水</w:t>
      </w:r>
      <w:r>
        <w:rPr>
          <w:rFonts w:ascii="仿宋" w:eastAsia="仿宋" w:hAnsi="仿宋"/>
          <w:sz w:val="28"/>
          <w:szCs w:val="28"/>
        </w:rPr>
        <w:t>清澈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波光粼粼,烟气浩渺,晴空万里。有微风掠过,</w:t>
      </w:r>
      <w:r>
        <w:rPr>
          <w:rFonts w:ascii="仿宋" w:eastAsia="仿宋" w:hAnsi="仿宋" w:hint="eastAsia"/>
          <w:sz w:val="28"/>
          <w:szCs w:val="28"/>
        </w:rPr>
        <w:t>船头旗帜随风飘荡。船体周围</w:t>
      </w:r>
      <w:r>
        <w:rPr>
          <w:rFonts w:ascii="仿宋" w:eastAsia="仿宋" w:hAnsi="仿宋"/>
          <w:sz w:val="28"/>
          <w:szCs w:val="28"/>
        </w:rPr>
        <w:t>激起浪花。</w:t>
      </w:r>
    </w:p>
    <w:p w:rsidR="00E95731" w:rsidRPr="00EA1E04" w:rsidRDefault="005D2B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A1E04">
        <w:rPr>
          <w:rFonts w:ascii="楷体" w:eastAsia="楷体" w:hAnsi="楷体" w:hint="eastAsia"/>
          <w:b/>
          <w:sz w:val="28"/>
          <w:szCs w:val="28"/>
        </w:rPr>
        <w:t>（二）</w:t>
      </w:r>
      <w:r w:rsidRPr="00EA1E04">
        <w:rPr>
          <w:rFonts w:ascii="楷体" w:eastAsia="楷体" w:hAnsi="楷体"/>
          <w:b/>
          <w:sz w:val="28"/>
          <w:szCs w:val="28"/>
        </w:rPr>
        <w:t>提交文件类型</w:t>
      </w:r>
    </w:p>
    <w:p w:rsidR="00E95731" w:rsidRDefault="005D2BBA">
      <w:pPr>
        <w:pStyle w:val="a8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sectPr w:rsidR="00E9573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360CC" w:rsidRDefault="003360CC" w:rsidP="00E45910">
      <w:r>
        <w:separator/>
      </w:r>
    </w:p>
  </w:endnote>
  <w:endnote w:type="continuationSeparator" w:id="0">
    <w:p w:rsidR="003360CC" w:rsidRDefault="003360CC" w:rsidP="00E459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360CC" w:rsidRDefault="003360CC" w:rsidP="00E45910">
      <w:r>
        <w:separator/>
      </w:r>
    </w:p>
  </w:footnote>
  <w:footnote w:type="continuationSeparator" w:id="0">
    <w:p w:rsidR="003360CC" w:rsidRDefault="003360CC" w:rsidP="00E459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AAFBBF94"/>
    <w:rsid w:val="F5FB1251"/>
    <w:rsid w:val="0012163E"/>
    <w:rsid w:val="003360CC"/>
    <w:rsid w:val="00460C9A"/>
    <w:rsid w:val="00540628"/>
    <w:rsid w:val="005D2BBA"/>
    <w:rsid w:val="00844618"/>
    <w:rsid w:val="00A57168"/>
    <w:rsid w:val="00A62282"/>
    <w:rsid w:val="00BA0ADE"/>
    <w:rsid w:val="00BA55C9"/>
    <w:rsid w:val="00E45910"/>
    <w:rsid w:val="00E95731"/>
    <w:rsid w:val="00EA1E04"/>
    <w:rsid w:val="00F62F8F"/>
    <w:rsid w:val="23A837C1"/>
    <w:rsid w:val="2B7917F3"/>
    <w:rsid w:val="58274C22"/>
    <w:rsid w:val="586F670B"/>
    <w:rsid w:val="7FADEF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fillcolor="white">
      <v:fill color="white"/>
    </o:shapedefaults>
    <o:shapelayout v:ext="edit">
      <o:idmap v:ext="edit" data="1"/>
    </o:shapelayout>
  </w:shapeDefaults>
  <w:decimalSymbol w:val="."/>
  <w:listSeparator w:val=","/>
  <w15:docId w15:val="{AB8E25D7-5620-4512-A29D-E007CA202E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qFormat/>
    <w:rPr>
      <w:color w:val="0000FF"/>
      <w:u w:val="single"/>
    </w:rPr>
  </w:style>
  <w:style w:type="paragraph" w:styleId="a8">
    <w:name w:val="List Paragraph"/>
    <w:basedOn w:val="a"/>
    <w:uiPriority w:val="99"/>
    <w:pPr>
      <w:ind w:firstLineChars="200" w:firstLine="420"/>
    </w:pPr>
  </w:style>
  <w:style w:type="character" w:customStyle="1" w:styleId="a6">
    <w:name w:val="页眉 字符"/>
    <w:basedOn w:val="a0"/>
    <w:link w:val="a5"/>
    <w:qFormat/>
    <w:rPr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0" Type="http://schemas.openxmlformats.org/officeDocument/2006/relationships/hyperlink" Target="https://baike.baidu.com/item/%E5%A9%86%E7%BD%97%E6%B4%B2/1473380?fromModule=lemma_inlink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baike.baidu.com/item/%E9%83%91%E5%92%8C/118869?fromModule=lemma_inlink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1623</Words>
  <Characters>399</Characters>
  <Application>Microsoft Office Word</Application>
  <DocSecurity>0</DocSecurity>
  <Lines>3</Lines>
  <Paragraphs>4</Paragraphs>
  <ScaleCrop>false</ScaleCrop>
  <Company>HP Inc.</Company>
  <LinksUpToDate>false</LinksUpToDate>
  <CharactersWithSpaces>2018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Administrator</cp:lastModifiedBy>
  <cp:revision>5</cp:revision>
  <dcterms:created xsi:type="dcterms:W3CDTF">2023-04-15T08:04:00Z</dcterms:created>
  <dcterms:modified xsi:type="dcterms:W3CDTF">2023-04-15T13:54:00Z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DF7C20ACC74C7D3135043A64393414F5</vt:lpwstr>
  </property>
</Properties>
</file>