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A94" w:rsidRDefault="005E43C3">
      <w:pPr>
        <w:spacing w:line="560" w:lineRule="exact"/>
        <w:rPr>
          <w:rFonts w:ascii="黑体" w:eastAsia="黑体" w:hAnsi="黑体" w:cs="黑体"/>
          <w:sz w:val="30"/>
          <w:szCs w:val="30"/>
        </w:rPr>
      </w:pPr>
      <w:r>
        <w:rPr>
          <w:rFonts w:ascii="黑体" w:eastAsia="黑体" w:hAnsi="黑体" w:cs="黑体" w:hint="eastAsia"/>
          <w:sz w:val="30"/>
          <w:szCs w:val="30"/>
        </w:rPr>
        <w:t xml:space="preserve"> </w:t>
      </w:r>
    </w:p>
    <w:p w:rsidR="00604A94" w:rsidRDefault="00113EB6">
      <w:pPr>
        <w:jc w:val="center"/>
        <w:rPr>
          <w:rFonts w:ascii="方正小标宋简体" w:eastAsia="方正小标宋简体" w:hAnsi="方正小标宋简体" w:cs="方正小标宋简体"/>
          <w:w w:val="90"/>
          <w:sz w:val="72"/>
          <w:szCs w:val="72"/>
        </w:rPr>
      </w:pPr>
      <w:r>
        <w:rPr>
          <w:rFonts w:ascii="方正小标宋简体" w:eastAsia="方正小标宋简体" w:hAnsi="方正小标宋简体" w:cs="方正小标宋简体" w:hint="eastAsia"/>
          <w:sz w:val="72"/>
          <w:szCs w:val="72"/>
        </w:rPr>
        <w:t>全国职业院校技能大赛</w:t>
      </w:r>
    </w:p>
    <w:p w:rsidR="00604A94" w:rsidRDefault="00113EB6">
      <w:pPr>
        <w:snapToGrid w:val="0"/>
        <w:spacing w:line="510" w:lineRule="atLeast"/>
        <w:jc w:val="center"/>
        <w:rPr>
          <w:rFonts w:ascii="方正小标宋简体" w:eastAsia="方正小标宋简体" w:hAnsi="方正小标宋简体" w:cs="方正小标宋简体"/>
          <w:sz w:val="72"/>
          <w:szCs w:val="72"/>
        </w:rPr>
      </w:pPr>
      <w:r>
        <w:rPr>
          <w:rFonts w:ascii="方正小标宋简体" w:eastAsia="方正小标宋简体" w:hAnsi="方正小标宋简体" w:cs="方正小标宋简体" w:hint="eastAsia"/>
          <w:sz w:val="72"/>
          <w:szCs w:val="72"/>
        </w:rPr>
        <w:t>赛项规程</w:t>
      </w:r>
    </w:p>
    <w:p w:rsidR="00604A94" w:rsidRDefault="00604A94">
      <w:pPr>
        <w:snapToGrid w:val="0"/>
        <w:spacing w:line="510" w:lineRule="atLeast"/>
        <w:jc w:val="center"/>
        <w:rPr>
          <w:rFonts w:ascii="方正小标宋简体" w:eastAsia="方正小标宋简体" w:hAnsi="方正小标宋简体" w:cs="方正小标宋简体"/>
          <w:sz w:val="52"/>
          <w:szCs w:val="52"/>
        </w:rPr>
      </w:pPr>
    </w:p>
    <w:p w:rsidR="00604A94" w:rsidRDefault="00604A94">
      <w:pPr>
        <w:snapToGrid w:val="0"/>
        <w:spacing w:line="532" w:lineRule="atLeast"/>
        <w:jc w:val="center"/>
        <w:rPr>
          <w:rFonts w:ascii="Times New Roman" w:hAnsi="Times New Roman"/>
        </w:rPr>
      </w:pPr>
    </w:p>
    <w:p w:rsidR="00604A94" w:rsidRDefault="00604A94">
      <w:pPr>
        <w:snapToGrid w:val="0"/>
        <w:spacing w:line="243" w:lineRule="atLeast"/>
        <w:jc w:val="center"/>
        <w:rPr>
          <w:rFonts w:ascii="Times New Roman" w:hAnsi="Times New Roman"/>
        </w:rPr>
      </w:pPr>
    </w:p>
    <w:p w:rsidR="00604A94" w:rsidRDefault="00604A94">
      <w:pPr>
        <w:snapToGrid w:val="0"/>
        <w:spacing w:line="243" w:lineRule="atLeast"/>
        <w:jc w:val="center"/>
        <w:rPr>
          <w:rFonts w:ascii="Times New Roman" w:hAnsi="Times New Roman"/>
        </w:rPr>
      </w:pPr>
    </w:p>
    <w:p w:rsidR="00604A94" w:rsidRDefault="00604A94">
      <w:pPr>
        <w:snapToGrid w:val="0"/>
        <w:spacing w:line="243" w:lineRule="atLeast"/>
        <w:jc w:val="center"/>
        <w:rPr>
          <w:rFonts w:ascii="Times New Roman" w:hAnsi="Times New Roman"/>
        </w:rPr>
      </w:pPr>
    </w:p>
    <w:p w:rsidR="00604A94" w:rsidRDefault="00604A94">
      <w:pPr>
        <w:snapToGrid w:val="0"/>
        <w:spacing w:line="243" w:lineRule="atLeast"/>
        <w:jc w:val="center"/>
        <w:rPr>
          <w:rFonts w:ascii="Times New Roman" w:hAnsi="Times New Roman"/>
        </w:rPr>
      </w:pPr>
    </w:p>
    <w:p w:rsidR="00604A94" w:rsidRDefault="00604A94">
      <w:pPr>
        <w:snapToGrid w:val="0"/>
        <w:spacing w:line="243" w:lineRule="atLeast"/>
        <w:jc w:val="center"/>
        <w:rPr>
          <w:rFonts w:ascii="Times New Roman" w:hAnsi="Times New Roman"/>
        </w:rPr>
      </w:pPr>
    </w:p>
    <w:p w:rsidR="00604A94" w:rsidRDefault="00604A94">
      <w:pPr>
        <w:snapToGrid w:val="0"/>
        <w:spacing w:line="243" w:lineRule="atLeast"/>
        <w:jc w:val="center"/>
        <w:rPr>
          <w:rFonts w:ascii="Times New Roman" w:hAnsi="Times New Roman"/>
        </w:rPr>
      </w:pPr>
    </w:p>
    <w:p w:rsidR="00604A94" w:rsidRDefault="00604A94">
      <w:pPr>
        <w:snapToGrid w:val="0"/>
        <w:spacing w:line="243" w:lineRule="atLeast"/>
        <w:jc w:val="center"/>
        <w:rPr>
          <w:rFonts w:ascii="Times New Roman" w:hAnsi="Times New Roman"/>
        </w:rPr>
      </w:pPr>
    </w:p>
    <w:p w:rsidR="00604A94" w:rsidRDefault="00604A94">
      <w:pPr>
        <w:snapToGrid w:val="0"/>
        <w:spacing w:line="243" w:lineRule="atLeast"/>
        <w:jc w:val="center"/>
        <w:rPr>
          <w:rFonts w:ascii="Times New Roman" w:hAnsi="Times New Roman"/>
        </w:rPr>
      </w:pPr>
    </w:p>
    <w:p w:rsidR="00604A94" w:rsidRDefault="00113EB6">
      <w:pPr>
        <w:spacing w:line="800" w:lineRule="exact"/>
        <w:ind w:left="839"/>
        <w:rPr>
          <w:rFonts w:ascii="黑体" w:eastAsia="黑体" w:hAnsi="黑体" w:cs="黑体"/>
          <w:sz w:val="32"/>
          <w:szCs w:val="24"/>
          <w:u w:val="single"/>
        </w:rPr>
      </w:pPr>
      <w:r>
        <w:rPr>
          <w:rFonts w:ascii="黑体" w:eastAsia="黑体" w:hAnsi="黑体" w:cs="黑体" w:hint="eastAsia"/>
          <w:sz w:val="32"/>
          <w:szCs w:val="24"/>
        </w:rPr>
        <w:t>赛项名称：</w:t>
      </w:r>
      <w:r>
        <w:rPr>
          <w:rFonts w:ascii="黑体" w:eastAsia="黑体" w:hAnsi="黑体" w:cs="黑体" w:hint="eastAsia"/>
          <w:sz w:val="32"/>
          <w:szCs w:val="24"/>
          <w:u w:val="single"/>
        </w:rPr>
        <w:t xml:space="preserve">      </w:t>
      </w:r>
      <w:r>
        <w:rPr>
          <w:rFonts w:ascii="黑体" w:eastAsia="黑体" w:hAnsi="黑体" w:cs="黑体"/>
          <w:sz w:val="32"/>
          <w:u w:val="single"/>
        </w:rPr>
        <w:t xml:space="preserve">  </w:t>
      </w:r>
      <w:r>
        <w:rPr>
          <w:rFonts w:ascii="黑体" w:eastAsia="黑体" w:hAnsi="黑体" w:cs="黑体" w:hint="eastAsia"/>
          <w:sz w:val="32"/>
          <w:szCs w:val="24"/>
          <w:u w:val="single"/>
        </w:rPr>
        <w:t xml:space="preserve"> </w:t>
      </w:r>
      <w:r>
        <w:rPr>
          <w:rFonts w:ascii="黑体" w:eastAsia="黑体" w:hAnsi="黑体" w:cs="黑体" w:hint="eastAsia"/>
          <w:sz w:val="32"/>
          <w:u w:val="single"/>
        </w:rPr>
        <w:t xml:space="preserve">数字艺术设计 </w:t>
      </w:r>
      <w:r>
        <w:rPr>
          <w:rFonts w:ascii="黑体" w:eastAsia="黑体" w:hAnsi="黑体" w:cs="黑体"/>
          <w:sz w:val="32"/>
          <w:u w:val="single"/>
        </w:rPr>
        <w:t xml:space="preserve"> </w:t>
      </w:r>
      <w:r>
        <w:rPr>
          <w:rFonts w:ascii="黑体" w:eastAsia="黑体" w:hAnsi="黑体" w:cs="黑体" w:hint="eastAsia"/>
          <w:sz w:val="32"/>
          <w:szCs w:val="24"/>
          <w:u w:val="single"/>
        </w:rPr>
        <w:t xml:space="preserve"> </w:t>
      </w:r>
      <w:r>
        <w:rPr>
          <w:rFonts w:ascii="黑体" w:eastAsia="黑体" w:hAnsi="黑体" w:cs="黑体"/>
          <w:sz w:val="32"/>
          <w:u w:val="single"/>
        </w:rPr>
        <w:t xml:space="preserve"> </w:t>
      </w:r>
      <w:r>
        <w:rPr>
          <w:rFonts w:ascii="黑体" w:eastAsia="黑体" w:hAnsi="黑体" w:cs="黑体" w:hint="eastAsia"/>
          <w:sz w:val="32"/>
          <w:szCs w:val="24"/>
          <w:u w:val="single"/>
        </w:rPr>
        <w:t xml:space="preserve">     </w:t>
      </w:r>
    </w:p>
    <w:p w:rsidR="00604A94" w:rsidRDefault="00113EB6">
      <w:pPr>
        <w:spacing w:line="800" w:lineRule="exact"/>
        <w:ind w:left="839"/>
        <w:rPr>
          <w:rFonts w:ascii="黑体" w:eastAsia="黑体" w:hAnsi="黑体" w:cs="黑体"/>
          <w:sz w:val="32"/>
          <w:szCs w:val="24"/>
        </w:rPr>
      </w:pPr>
      <w:r>
        <w:rPr>
          <w:rFonts w:ascii="黑体" w:eastAsia="黑体" w:hAnsi="黑体" w:cs="黑体" w:hint="eastAsia"/>
          <w:sz w:val="32"/>
          <w:szCs w:val="24"/>
        </w:rPr>
        <w:t>英文名称：</w:t>
      </w:r>
      <w:r>
        <w:rPr>
          <w:rFonts w:ascii="黑体" w:eastAsia="黑体" w:hAnsi="黑体" w:cs="黑体" w:hint="eastAsia"/>
          <w:sz w:val="32"/>
          <w:szCs w:val="24"/>
          <w:u w:val="single"/>
        </w:rPr>
        <w:t xml:space="preserve">      </w:t>
      </w:r>
      <w:r>
        <w:rPr>
          <w:rFonts w:ascii="黑体" w:eastAsia="黑体" w:hAnsi="黑体" w:cs="黑体"/>
          <w:sz w:val="32"/>
          <w:u w:val="single"/>
        </w:rPr>
        <w:t xml:space="preserve">Digital Art Design  </w:t>
      </w:r>
      <w:r>
        <w:rPr>
          <w:rFonts w:ascii="黑体" w:eastAsia="黑体" w:hAnsi="黑体" w:cs="黑体" w:hint="eastAsia"/>
          <w:sz w:val="32"/>
          <w:szCs w:val="24"/>
          <w:u w:val="single"/>
        </w:rPr>
        <w:t xml:space="preserve">    </w:t>
      </w:r>
    </w:p>
    <w:p w:rsidR="00604A94" w:rsidRDefault="00113EB6">
      <w:pPr>
        <w:spacing w:line="800" w:lineRule="exact"/>
        <w:ind w:left="839"/>
        <w:rPr>
          <w:rFonts w:ascii="黑体" w:eastAsia="黑体" w:hAnsi="黑体" w:cs="黑体"/>
          <w:sz w:val="32"/>
          <w:szCs w:val="24"/>
        </w:rPr>
      </w:pPr>
      <w:r>
        <w:rPr>
          <w:rFonts w:ascii="黑体" w:eastAsia="黑体" w:hAnsi="黑体" w:cs="黑体" w:hint="eastAsia"/>
          <w:sz w:val="32"/>
          <w:szCs w:val="24"/>
        </w:rPr>
        <w:t>赛项组别：</w:t>
      </w:r>
      <w:r w:rsidR="00490749">
        <w:rPr>
          <w:rFonts w:ascii="黑体" w:eastAsia="黑体" w:hAnsi="黑体" w:cs="黑体" w:hint="eastAsia"/>
          <w:sz w:val="32"/>
          <w:szCs w:val="24"/>
          <w:u w:val="single"/>
        </w:rPr>
        <w:t xml:space="preserve">        </w:t>
      </w:r>
      <w:r>
        <w:rPr>
          <w:rFonts w:ascii="黑体" w:eastAsia="黑体" w:hAnsi="黑体" w:cs="黑体" w:hint="eastAsia"/>
          <w:sz w:val="32"/>
          <w:szCs w:val="24"/>
          <w:u w:val="single"/>
        </w:rPr>
        <w:t xml:space="preserve"> </w:t>
      </w:r>
      <w:r w:rsidR="005354CF">
        <w:rPr>
          <w:rFonts w:ascii="黑体" w:eastAsia="黑体" w:hAnsi="黑体" w:cs="黑体" w:hint="eastAsia"/>
          <w:sz w:val="32"/>
          <w:szCs w:val="24"/>
          <w:u w:val="single"/>
        </w:rPr>
        <w:t>中等职业教育</w:t>
      </w:r>
      <w:r>
        <w:rPr>
          <w:rFonts w:ascii="黑体" w:eastAsia="黑体" w:hAnsi="黑体" w:cs="黑体" w:hint="eastAsia"/>
          <w:sz w:val="32"/>
          <w:szCs w:val="24"/>
          <w:u w:val="single"/>
        </w:rPr>
        <w:t xml:space="preserve">       </w:t>
      </w:r>
    </w:p>
    <w:p w:rsidR="00604A94" w:rsidRDefault="00113EB6">
      <w:pPr>
        <w:spacing w:line="800" w:lineRule="exact"/>
        <w:ind w:left="839"/>
        <w:rPr>
          <w:rFonts w:ascii="黑体" w:eastAsia="黑体" w:hAnsi="黑体" w:cs="黑体"/>
          <w:sz w:val="32"/>
          <w:szCs w:val="24"/>
        </w:rPr>
      </w:pPr>
      <w:r>
        <w:rPr>
          <w:rFonts w:ascii="黑体" w:eastAsia="黑体" w:hAnsi="黑体" w:cs="黑体" w:hint="eastAsia"/>
          <w:sz w:val="32"/>
          <w:szCs w:val="24"/>
        </w:rPr>
        <w:t>赛项编号：</w:t>
      </w:r>
      <w:r>
        <w:rPr>
          <w:rFonts w:ascii="黑体" w:eastAsia="黑体" w:hAnsi="黑体" w:cs="黑体" w:hint="eastAsia"/>
          <w:sz w:val="32"/>
          <w:szCs w:val="24"/>
          <w:u w:val="single"/>
        </w:rPr>
        <w:t xml:space="preserve">            </w:t>
      </w:r>
      <w:r>
        <w:rPr>
          <w:rFonts w:ascii="黑体" w:eastAsia="黑体" w:hAnsi="黑体" w:cs="黑体" w:hint="eastAsia"/>
          <w:sz w:val="32"/>
          <w:u w:val="single"/>
        </w:rPr>
        <w:t>ZZ</w:t>
      </w:r>
      <w:r>
        <w:rPr>
          <w:rFonts w:ascii="黑体" w:eastAsia="黑体" w:hAnsi="黑体" w:cs="黑体"/>
          <w:sz w:val="32"/>
          <w:u w:val="single"/>
        </w:rPr>
        <w:t xml:space="preserve">042 </w:t>
      </w:r>
      <w:r>
        <w:rPr>
          <w:rFonts w:ascii="黑体" w:eastAsia="黑体" w:hAnsi="黑体" w:cs="黑体" w:hint="eastAsia"/>
          <w:sz w:val="32"/>
          <w:szCs w:val="24"/>
          <w:u w:val="single"/>
        </w:rPr>
        <w:t xml:space="preserve"> </w:t>
      </w:r>
      <w:r>
        <w:rPr>
          <w:rFonts w:ascii="黑体" w:eastAsia="黑体" w:hAnsi="黑体" w:cs="黑体"/>
          <w:sz w:val="32"/>
          <w:u w:val="single"/>
        </w:rPr>
        <w:t xml:space="preserve"> </w:t>
      </w:r>
      <w:r>
        <w:rPr>
          <w:rFonts w:ascii="黑体" w:eastAsia="黑体" w:hAnsi="黑体" w:cs="黑体" w:hint="eastAsia"/>
          <w:sz w:val="32"/>
          <w:szCs w:val="24"/>
          <w:u w:val="single"/>
        </w:rPr>
        <w:t xml:space="preserve">          </w:t>
      </w:r>
    </w:p>
    <w:p w:rsidR="00604A94" w:rsidRDefault="00604A94">
      <w:pPr>
        <w:jc w:val="center"/>
        <w:rPr>
          <w:rFonts w:ascii="Times New Roman" w:hAnsi="Times New Roman"/>
          <w:sz w:val="30"/>
        </w:rPr>
      </w:pPr>
    </w:p>
    <w:p w:rsidR="00604A94" w:rsidRDefault="00604A94">
      <w:pPr>
        <w:jc w:val="center"/>
        <w:rPr>
          <w:rFonts w:ascii="Times New Roman" w:hAnsi="Times New Roman"/>
          <w:sz w:val="30"/>
        </w:rPr>
      </w:pPr>
    </w:p>
    <w:p w:rsidR="00604A94" w:rsidRDefault="00604A94">
      <w:pPr>
        <w:widowControl/>
        <w:jc w:val="left"/>
        <w:rPr>
          <w:rFonts w:ascii="黑体" w:eastAsia="黑体" w:hAnsi="Times New Roman"/>
          <w:sz w:val="24"/>
        </w:rPr>
      </w:pPr>
    </w:p>
    <w:p w:rsidR="00604A94" w:rsidRDefault="00604A94">
      <w:pPr>
        <w:widowControl/>
        <w:jc w:val="left"/>
        <w:rPr>
          <w:rFonts w:ascii="黑体" w:eastAsia="黑体"/>
          <w:sz w:val="32"/>
        </w:rPr>
        <w:sectPr w:rsidR="00604A94" w:rsidSect="00542EC8">
          <w:pgSz w:w="11906" w:h="16838"/>
          <w:pgMar w:top="1240" w:right="1800" w:bottom="1318" w:left="1800" w:header="851" w:footer="992" w:gutter="0"/>
          <w:cols w:space="425"/>
          <w:docGrid w:type="lines" w:linePitch="312"/>
        </w:sectPr>
      </w:pPr>
    </w:p>
    <w:p w:rsidR="00604A94" w:rsidRPr="00BD04C7" w:rsidRDefault="00113EB6" w:rsidP="00490749">
      <w:pPr>
        <w:pStyle w:val="2"/>
        <w:numPr>
          <w:ilvl w:val="0"/>
          <w:numId w:val="6"/>
        </w:numPr>
        <w:spacing w:beforeLines="50" w:before="156" w:afterLines="50" w:after="156" w:line="600" w:lineRule="exact"/>
        <w:rPr>
          <w:rFonts w:ascii="黑体" w:eastAsia="黑体" w:hAnsi="黑体"/>
          <w:sz w:val="32"/>
        </w:rPr>
      </w:pPr>
      <w:r w:rsidRPr="00BD04C7">
        <w:rPr>
          <w:rFonts w:ascii="黑体" w:eastAsia="黑体" w:hAnsi="黑体" w:hint="eastAsia"/>
          <w:sz w:val="32"/>
        </w:rPr>
        <w:lastRenderedPageBreak/>
        <w:t>赛项信息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512"/>
        <w:gridCol w:w="1416"/>
        <w:gridCol w:w="4672"/>
      </w:tblGrid>
      <w:tr w:rsidR="00604A94">
        <w:trPr>
          <w:cantSplit/>
          <w:trHeight w:val="520"/>
        </w:trPr>
        <w:tc>
          <w:tcPr>
            <w:tcW w:w="5000" w:type="pct"/>
            <w:gridSpan w:val="4"/>
            <w:vAlign w:val="center"/>
          </w:tcPr>
          <w:p w:rsidR="00604A94" w:rsidRPr="00490749" w:rsidRDefault="00113EB6" w:rsidP="00490749">
            <w:pPr>
              <w:adjustRightInd w:val="0"/>
              <w:snapToGrid w:val="0"/>
              <w:jc w:val="center"/>
              <w:rPr>
                <w:rFonts w:ascii="仿宋_GB2312" w:eastAsia="仿宋_GB2312" w:hAnsi="仿宋_GB2312" w:cs="仿宋_GB2312" w:hint="eastAsia"/>
                <w:sz w:val="24"/>
                <w:szCs w:val="24"/>
              </w:rPr>
            </w:pPr>
            <w:r w:rsidRPr="00490749">
              <w:rPr>
                <w:rFonts w:ascii="仿宋_GB2312" w:eastAsia="仿宋_GB2312" w:hAnsi="仿宋_GB2312" w:cs="仿宋_GB2312" w:hint="eastAsia"/>
                <w:b/>
                <w:sz w:val="24"/>
                <w:szCs w:val="24"/>
              </w:rPr>
              <w:t>赛项类别</w:t>
            </w:r>
          </w:p>
        </w:tc>
      </w:tr>
      <w:tr w:rsidR="00604A94">
        <w:trPr>
          <w:cantSplit/>
          <w:trHeight w:val="520"/>
        </w:trPr>
        <w:tc>
          <w:tcPr>
            <w:tcW w:w="5000" w:type="pct"/>
            <w:gridSpan w:val="4"/>
            <w:vAlign w:val="center"/>
          </w:tcPr>
          <w:p w:rsidR="00604A94" w:rsidRPr="00490749" w:rsidRDefault="00113EB6" w:rsidP="00490749">
            <w:pPr>
              <w:adjustRightInd w:val="0"/>
              <w:snapToGrid w:val="0"/>
              <w:jc w:val="center"/>
              <w:rPr>
                <w:rFonts w:ascii="仿宋_GB2312" w:eastAsia="仿宋_GB2312" w:hAnsi="仿宋_GB2312" w:cs="仿宋_GB2312" w:hint="eastAsia"/>
                <w:sz w:val="24"/>
                <w:szCs w:val="24"/>
              </w:rPr>
            </w:pPr>
            <w:r w:rsidRPr="00490749">
              <w:rPr>
                <w:rFonts w:ascii="仿宋_GB2312" w:eastAsia="仿宋_GB2312" w:hAnsi="仿宋_GB2312" w:cs="仿宋_GB2312" w:hint="eastAsia"/>
                <w:sz w:val="24"/>
                <w:szCs w:val="24"/>
              </w:rPr>
              <w:t>□</w:t>
            </w:r>
            <w:proofErr w:type="gramStart"/>
            <w:r w:rsidRPr="00490749">
              <w:rPr>
                <w:rFonts w:ascii="仿宋_GB2312" w:eastAsia="仿宋_GB2312" w:hAnsi="仿宋_GB2312" w:cs="仿宋_GB2312" w:hint="eastAsia"/>
                <w:sz w:val="24"/>
                <w:szCs w:val="24"/>
              </w:rPr>
              <w:t>每年赛</w:t>
            </w:r>
            <w:proofErr w:type="gramEnd"/>
            <w:r w:rsidRPr="00490749">
              <w:rPr>
                <w:rFonts w:ascii="仿宋_GB2312" w:eastAsia="仿宋_GB2312" w:hAnsi="仿宋_GB2312" w:cs="仿宋_GB2312" w:hint="eastAsia"/>
                <w:sz w:val="24"/>
                <w:szCs w:val="24"/>
              </w:rPr>
              <w:t xml:space="preserve">    </w:t>
            </w:r>
            <w:r w:rsidRPr="00490749">
              <w:rPr>
                <w:rFonts w:ascii="仿宋_GB2312" w:eastAsia="仿宋_GB2312" w:hAnsi="仿宋_GB2312" w:cs="仿宋_GB2312" w:hint="eastAsia"/>
                <w:sz w:val="24"/>
                <w:szCs w:val="24"/>
              </w:rPr>
              <w:sym w:font="Wingdings 2" w:char="0052"/>
            </w:r>
            <w:r w:rsidRPr="00490749">
              <w:rPr>
                <w:rFonts w:ascii="仿宋_GB2312" w:eastAsia="仿宋_GB2312" w:hAnsi="仿宋_GB2312" w:cs="仿宋_GB2312" w:hint="eastAsia"/>
                <w:sz w:val="24"/>
                <w:szCs w:val="24"/>
              </w:rPr>
              <w:t>隔年赛（</w:t>
            </w:r>
            <w:r w:rsidRPr="00490749">
              <w:rPr>
                <w:rFonts w:ascii="仿宋_GB2312" w:eastAsia="仿宋_GB2312" w:hAnsi="仿宋_GB2312" w:cs="仿宋_GB2312" w:hint="eastAsia"/>
                <w:sz w:val="24"/>
                <w:szCs w:val="24"/>
              </w:rPr>
              <w:sym w:font="Wingdings 2" w:char="0052"/>
            </w:r>
            <w:r w:rsidR="00490749">
              <w:rPr>
                <w:rFonts w:ascii="仿宋_GB2312" w:eastAsia="仿宋_GB2312" w:hAnsi="仿宋_GB2312" w:cs="仿宋_GB2312" w:hint="eastAsia"/>
                <w:sz w:val="24"/>
                <w:szCs w:val="24"/>
              </w:rPr>
              <w:t>单</w:t>
            </w:r>
            <w:r w:rsidRPr="00490749">
              <w:rPr>
                <w:rFonts w:ascii="仿宋_GB2312" w:eastAsia="仿宋_GB2312" w:hAnsi="仿宋_GB2312" w:cs="仿宋_GB2312" w:hint="eastAsia"/>
                <w:sz w:val="24"/>
                <w:szCs w:val="24"/>
              </w:rPr>
              <w:t>数年/</w:t>
            </w:r>
            <w:r w:rsidRPr="00490749">
              <w:rPr>
                <w:rFonts w:ascii="仿宋_GB2312" w:eastAsia="仿宋_GB2312" w:hAnsi="仿宋_GB2312" w:cs="仿宋_GB2312" w:hint="eastAsia"/>
                <w:sz w:val="24"/>
                <w:szCs w:val="24"/>
              </w:rPr>
              <w:sym w:font="Wingdings 2" w:char="00A3"/>
            </w:r>
            <w:r w:rsidR="00490749">
              <w:rPr>
                <w:rFonts w:ascii="仿宋_GB2312" w:eastAsia="仿宋_GB2312" w:hAnsi="仿宋_GB2312" w:cs="仿宋_GB2312" w:hint="eastAsia"/>
                <w:sz w:val="24"/>
                <w:szCs w:val="24"/>
              </w:rPr>
              <w:t>双</w:t>
            </w:r>
            <w:r w:rsidRPr="00490749">
              <w:rPr>
                <w:rFonts w:ascii="仿宋_GB2312" w:eastAsia="仿宋_GB2312" w:hAnsi="仿宋_GB2312" w:cs="仿宋_GB2312" w:hint="eastAsia"/>
                <w:sz w:val="24"/>
                <w:szCs w:val="24"/>
              </w:rPr>
              <w:t>数年）</w:t>
            </w:r>
          </w:p>
        </w:tc>
      </w:tr>
      <w:tr w:rsidR="00604A94">
        <w:trPr>
          <w:cantSplit/>
          <w:trHeight w:val="520"/>
        </w:trPr>
        <w:tc>
          <w:tcPr>
            <w:tcW w:w="5000" w:type="pct"/>
            <w:gridSpan w:val="4"/>
            <w:vAlign w:val="center"/>
          </w:tcPr>
          <w:p w:rsidR="00604A94" w:rsidRPr="00490749" w:rsidRDefault="00113EB6" w:rsidP="00490749">
            <w:pPr>
              <w:adjustRightInd w:val="0"/>
              <w:snapToGrid w:val="0"/>
              <w:jc w:val="center"/>
              <w:rPr>
                <w:rFonts w:ascii="仿宋_GB2312" w:eastAsia="仿宋_GB2312" w:hAnsi="仿宋_GB2312" w:cs="仿宋_GB2312" w:hint="eastAsia"/>
                <w:sz w:val="24"/>
                <w:szCs w:val="24"/>
              </w:rPr>
            </w:pPr>
            <w:r w:rsidRPr="00490749">
              <w:rPr>
                <w:rFonts w:ascii="仿宋_GB2312" w:eastAsia="仿宋_GB2312" w:hAnsi="仿宋_GB2312" w:cs="仿宋_GB2312" w:hint="eastAsia"/>
                <w:b/>
                <w:sz w:val="24"/>
                <w:szCs w:val="24"/>
              </w:rPr>
              <w:t>赛项组别</w:t>
            </w:r>
          </w:p>
        </w:tc>
      </w:tr>
      <w:tr w:rsidR="00604A94">
        <w:trPr>
          <w:cantSplit/>
          <w:trHeight w:val="520"/>
        </w:trPr>
        <w:tc>
          <w:tcPr>
            <w:tcW w:w="5000" w:type="pct"/>
            <w:gridSpan w:val="4"/>
            <w:vAlign w:val="center"/>
          </w:tcPr>
          <w:p w:rsidR="00604A94" w:rsidRPr="00490749" w:rsidRDefault="00113EB6" w:rsidP="00490749">
            <w:pPr>
              <w:adjustRightInd w:val="0"/>
              <w:snapToGrid w:val="0"/>
              <w:jc w:val="center"/>
              <w:rPr>
                <w:rFonts w:ascii="仿宋_GB2312" w:eastAsia="仿宋_GB2312" w:hAnsi="仿宋_GB2312" w:cs="仿宋_GB2312" w:hint="eastAsia"/>
                <w:b/>
                <w:sz w:val="24"/>
                <w:szCs w:val="24"/>
              </w:rPr>
            </w:pPr>
            <w:r w:rsidRPr="00490749">
              <w:rPr>
                <w:rFonts w:ascii="仿宋_GB2312" w:eastAsia="仿宋_GB2312" w:hAnsi="仿宋_GB2312" w:cs="仿宋_GB2312" w:hint="eastAsia"/>
                <w:sz w:val="24"/>
                <w:szCs w:val="24"/>
              </w:rPr>
              <w:sym w:font="Wingdings 2" w:char="0052"/>
            </w:r>
            <w:r w:rsidRPr="00490749">
              <w:rPr>
                <w:rFonts w:ascii="仿宋_GB2312" w:eastAsia="仿宋_GB2312" w:hAnsi="仿宋_GB2312" w:cs="仿宋_GB2312" w:hint="eastAsia"/>
                <w:sz w:val="24"/>
                <w:szCs w:val="24"/>
              </w:rPr>
              <w:t>中等职业教育   □高等职业教育</w:t>
            </w:r>
          </w:p>
        </w:tc>
      </w:tr>
      <w:tr w:rsidR="00604A94">
        <w:trPr>
          <w:cantSplit/>
          <w:trHeight w:val="520"/>
        </w:trPr>
        <w:tc>
          <w:tcPr>
            <w:tcW w:w="5000" w:type="pct"/>
            <w:gridSpan w:val="4"/>
            <w:vAlign w:val="center"/>
          </w:tcPr>
          <w:p w:rsidR="00604A94" w:rsidRPr="00490749" w:rsidRDefault="00113EB6" w:rsidP="00490749">
            <w:pPr>
              <w:adjustRightInd w:val="0"/>
              <w:snapToGrid w:val="0"/>
              <w:jc w:val="center"/>
              <w:rPr>
                <w:rFonts w:ascii="仿宋_GB2312" w:eastAsia="仿宋_GB2312" w:hAnsi="仿宋_GB2312" w:cs="仿宋_GB2312" w:hint="eastAsia"/>
                <w:sz w:val="24"/>
                <w:szCs w:val="24"/>
              </w:rPr>
            </w:pPr>
            <w:r w:rsidRPr="00490749">
              <w:rPr>
                <w:rFonts w:ascii="仿宋_GB2312" w:eastAsia="仿宋_GB2312" w:hAnsi="仿宋_GB2312" w:cs="仿宋_GB2312" w:hint="eastAsia"/>
                <w:sz w:val="24"/>
                <w:szCs w:val="24"/>
              </w:rPr>
              <w:t xml:space="preserve">  </w:t>
            </w:r>
            <w:r w:rsidRPr="00490749">
              <w:rPr>
                <w:rFonts w:ascii="仿宋_GB2312" w:eastAsia="仿宋_GB2312" w:hAnsi="仿宋_GB2312" w:cs="仿宋_GB2312" w:hint="eastAsia"/>
                <w:sz w:val="24"/>
                <w:szCs w:val="24"/>
              </w:rPr>
              <w:sym w:font="Wingdings 2" w:char="0052"/>
            </w:r>
            <w:r w:rsidRPr="00490749">
              <w:rPr>
                <w:rFonts w:ascii="仿宋_GB2312" w:eastAsia="仿宋_GB2312" w:hAnsi="仿宋_GB2312" w:cs="仿宋_GB2312" w:hint="eastAsia"/>
                <w:sz w:val="24"/>
                <w:szCs w:val="24"/>
              </w:rPr>
              <w:t>学生赛（</w:t>
            </w:r>
            <w:r w:rsidRPr="00490749">
              <w:rPr>
                <w:rFonts w:ascii="仿宋_GB2312" w:eastAsia="仿宋_GB2312" w:hAnsi="仿宋_GB2312" w:cs="仿宋_GB2312" w:hint="eastAsia"/>
                <w:sz w:val="24"/>
                <w:szCs w:val="24"/>
              </w:rPr>
              <w:sym w:font="Wingdings 2" w:char="00A3"/>
            </w:r>
            <w:r w:rsidRPr="00490749">
              <w:rPr>
                <w:rFonts w:ascii="仿宋_GB2312" w:eastAsia="仿宋_GB2312" w:hAnsi="仿宋_GB2312" w:cs="仿宋_GB2312" w:hint="eastAsia"/>
                <w:sz w:val="24"/>
                <w:szCs w:val="24"/>
              </w:rPr>
              <w:t>个人/</w:t>
            </w:r>
            <w:r w:rsidRPr="00490749">
              <w:rPr>
                <w:rFonts w:ascii="仿宋_GB2312" w:eastAsia="仿宋_GB2312" w:hAnsi="仿宋_GB2312" w:cs="仿宋_GB2312" w:hint="eastAsia"/>
                <w:sz w:val="24"/>
                <w:szCs w:val="24"/>
              </w:rPr>
              <w:sym w:font="Wingdings 2" w:char="0052"/>
            </w:r>
            <w:r w:rsidRPr="00490749">
              <w:rPr>
                <w:rFonts w:ascii="仿宋_GB2312" w:eastAsia="仿宋_GB2312" w:hAnsi="仿宋_GB2312" w:cs="仿宋_GB2312" w:hint="eastAsia"/>
                <w:sz w:val="24"/>
                <w:szCs w:val="24"/>
              </w:rPr>
              <w:t>团体） □教师赛（试点） □师生联队赛（试点）</w:t>
            </w:r>
          </w:p>
        </w:tc>
      </w:tr>
      <w:tr w:rsidR="00604A94">
        <w:trPr>
          <w:cantSplit/>
          <w:trHeight w:val="520"/>
        </w:trPr>
        <w:tc>
          <w:tcPr>
            <w:tcW w:w="5000" w:type="pct"/>
            <w:gridSpan w:val="4"/>
            <w:vAlign w:val="center"/>
          </w:tcPr>
          <w:p w:rsidR="00604A94" w:rsidRPr="00490749" w:rsidRDefault="00113EB6" w:rsidP="00490749">
            <w:pPr>
              <w:adjustRightInd w:val="0"/>
              <w:snapToGrid w:val="0"/>
              <w:jc w:val="center"/>
              <w:rPr>
                <w:rFonts w:ascii="仿宋_GB2312" w:eastAsia="仿宋_GB2312" w:hAnsi="仿宋_GB2312" w:cs="仿宋_GB2312" w:hint="eastAsia"/>
                <w:sz w:val="24"/>
                <w:szCs w:val="24"/>
              </w:rPr>
            </w:pPr>
            <w:r w:rsidRPr="00490749">
              <w:rPr>
                <w:rFonts w:ascii="仿宋_GB2312" w:eastAsia="仿宋_GB2312" w:hAnsi="仿宋_GB2312" w:cs="仿宋_GB2312" w:hint="eastAsia"/>
                <w:b/>
                <w:sz w:val="24"/>
                <w:szCs w:val="24"/>
              </w:rPr>
              <w:t>涉及专业大类、专业类、专业及核心课程</w:t>
            </w:r>
          </w:p>
        </w:tc>
      </w:tr>
      <w:tr w:rsidR="00604A94" w:rsidTr="00DC00C6">
        <w:trPr>
          <w:cantSplit/>
          <w:trHeight w:val="312"/>
        </w:trPr>
        <w:tc>
          <w:tcPr>
            <w:tcW w:w="419" w:type="pct"/>
            <w:vAlign w:val="center"/>
          </w:tcPr>
          <w:p w:rsidR="00604A94" w:rsidRPr="00490749" w:rsidRDefault="00113EB6" w:rsidP="00490749">
            <w:pPr>
              <w:adjustRightInd w:val="0"/>
              <w:snapToGrid w:val="0"/>
              <w:rPr>
                <w:rFonts w:ascii="仿宋_GB2312" w:eastAsia="仿宋_GB2312" w:hAnsi="仿宋_GB2312" w:cs="仿宋_GB2312" w:hint="eastAsia"/>
                <w:b/>
                <w:sz w:val="24"/>
                <w:szCs w:val="24"/>
              </w:rPr>
            </w:pPr>
            <w:r w:rsidRPr="00490749">
              <w:rPr>
                <w:rFonts w:ascii="仿宋_GB2312" w:eastAsia="仿宋_GB2312" w:hAnsi="仿宋_GB2312" w:cs="仿宋_GB2312" w:hint="eastAsia"/>
                <w:sz w:val="24"/>
                <w:szCs w:val="24"/>
              </w:rPr>
              <w:t>专业大类</w:t>
            </w:r>
          </w:p>
        </w:tc>
        <w:tc>
          <w:tcPr>
            <w:tcW w:w="912" w:type="pct"/>
            <w:vAlign w:val="center"/>
          </w:tcPr>
          <w:p w:rsidR="00604A94" w:rsidRPr="00490749" w:rsidRDefault="00113EB6" w:rsidP="00490749">
            <w:pPr>
              <w:adjustRightInd w:val="0"/>
              <w:snapToGrid w:val="0"/>
              <w:rPr>
                <w:rFonts w:ascii="仿宋_GB2312" w:eastAsia="仿宋_GB2312" w:hAnsi="仿宋_GB2312" w:cs="仿宋_GB2312" w:hint="eastAsia"/>
                <w:sz w:val="24"/>
                <w:szCs w:val="24"/>
              </w:rPr>
            </w:pPr>
            <w:r w:rsidRPr="00490749">
              <w:rPr>
                <w:rFonts w:ascii="仿宋_GB2312" w:eastAsia="仿宋_GB2312" w:hAnsi="仿宋_GB2312" w:cs="仿宋_GB2312" w:hint="eastAsia"/>
                <w:sz w:val="24"/>
                <w:szCs w:val="24"/>
              </w:rPr>
              <w:t>专业类</w:t>
            </w:r>
          </w:p>
        </w:tc>
        <w:tc>
          <w:tcPr>
            <w:tcW w:w="853" w:type="pct"/>
            <w:vAlign w:val="center"/>
          </w:tcPr>
          <w:p w:rsidR="00604A94" w:rsidRPr="00490749" w:rsidRDefault="00113EB6" w:rsidP="00490749">
            <w:pPr>
              <w:adjustRightInd w:val="0"/>
              <w:snapToGrid w:val="0"/>
              <w:jc w:val="center"/>
              <w:rPr>
                <w:rFonts w:ascii="仿宋_GB2312" w:eastAsia="仿宋_GB2312" w:hAnsi="仿宋_GB2312" w:cs="仿宋_GB2312" w:hint="eastAsia"/>
                <w:b/>
                <w:sz w:val="24"/>
                <w:szCs w:val="24"/>
              </w:rPr>
            </w:pPr>
            <w:r w:rsidRPr="00490749">
              <w:rPr>
                <w:rFonts w:ascii="仿宋_GB2312" w:eastAsia="仿宋_GB2312" w:hAnsi="仿宋_GB2312" w:cs="仿宋_GB2312" w:hint="eastAsia"/>
                <w:sz w:val="24"/>
                <w:szCs w:val="24"/>
              </w:rPr>
              <w:t>专业名称</w:t>
            </w:r>
          </w:p>
        </w:tc>
        <w:tc>
          <w:tcPr>
            <w:tcW w:w="2815" w:type="pct"/>
            <w:vAlign w:val="center"/>
          </w:tcPr>
          <w:p w:rsidR="00604A94" w:rsidRPr="00490749" w:rsidRDefault="00113EB6" w:rsidP="00490749">
            <w:pPr>
              <w:adjustRightInd w:val="0"/>
              <w:snapToGrid w:val="0"/>
              <w:jc w:val="center"/>
              <w:rPr>
                <w:rFonts w:ascii="仿宋_GB2312" w:eastAsia="仿宋_GB2312" w:hAnsi="仿宋_GB2312" w:cs="仿宋_GB2312" w:hint="eastAsia"/>
                <w:color w:val="000000" w:themeColor="text1"/>
                <w:sz w:val="24"/>
                <w:szCs w:val="24"/>
              </w:rPr>
            </w:pPr>
            <w:r w:rsidRPr="00490749">
              <w:rPr>
                <w:rFonts w:ascii="仿宋_GB2312" w:eastAsia="仿宋_GB2312" w:hAnsi="仿宋_GB2312" w:cs="仿宋_GB2312" w:hint="eastAsia"/>
                <w:color w:val="000000" w:themeColor="text1"/>
                <w:sz w:val="24"/>
                <w:szCs w:val="24"/>
              </w:rPr>
              <w:t>核心课程</w:t>
            </w:r>
          </w:p>
          <w:p w:rsidR="00604A94" w:rsidRPr="00490749" w:rsidRDefault="00113EB6" w:rsidP="00490749">
            <w:pPr>
              <w:adjustRightInd w:val="0"/>
              <w:snapToGrid w:val="0"/>
              <w:jc w:val="center"/>
              <w:rPr>
                <w:rFonts w:ascii="仿宋_GB2312" w:eastAsia="仿宋_GB2312" w:hAnsi="仿宋_GB2312" w:cs="仿宋_GB2312" w:hint="eastAsia"/>
                <w:b/>
                <w:color w:val="000000" w:themeColor="text1"/>
                <w:sz w:val="24"/>
                <w:szCs w:val="24"/>
              </w:rPr>
            </w:pPr>
            <w:r w:rsidRPr="00490749">
              <w:rPr>
                <w:rFonts w:ascii="仿宋_GB2312" w:eastAsia="仿宋_GB2312" w:hAnsi="仿宋_GB2312" w:cs="仿宋_GB2312" w:hint="eastAsia"/>
                <w:color w:val="000000" w:themeColor="text1"/>
                <w:sz w:val="24"/>
                <w:szCs w:val="24"/>
              </w:rPr>
              <w:t>（对应每个专业，明确涉及的专业核心课程）</w:t>
            </w:r>
          </w:p>
        </w:tc>
      </w:tr>
      <w:tr w:rsidR="00604A94" w:rsidTr="00DC00C6">
        <w:trPr>
          <w:cantSplit/>
          <w:trHeight w:val="312"/>
        </w:trPr>
        <w:tc>
          <w:tcPr>
            <w:tcW w:w="419" w:type="pct"/>
            <w:vMerge w:val="restart"/>
            <w:vAlign w:val="center"/>
          </w:tcPr>
          <w:p w:rsidR="00604A94" w:rsidRPr="00490749" w:rsidRDefault="00113EB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文化艺术大类</w:t>
            </w:r>
          </w:p>
        </w:tc>
        <w:tc>
          <w:tcPr>
            <w:tcW w:w="912" w:type="pct"/>
            <w:vMerge w:val="restart"/>
            <w:vAlign w:val="center"/>
          </w:tcPr>
          <w:p w:rsidR="00604A94" w:rsidRPr="00490749" w:rsidRDefault="00113EB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艺术设计类</w:t>
            </w:r>
          </w:p>
        </w:tc>
        <w:tc>
          <w:tcPr>
            <w:tcW w:w="853" w:type="pct"/>
            <w:vAlign w:val="center"/>
          </w:tcPr>
          <w:p w:rsidR="00604A94" w:rsidRPr="00490749" w:rsidRDefault="00113EB6" w:rsidP="00490749">
            <w:pPr>
              <w:widowControl/>
              <w:adjustRightInd w:val="0"/>
              <w:snapToGrid w:val="0"/>
              <w:jc w:val="left"/>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艺术设计与制作（750101）</w:t>
            </w:r>
          </w:p>
        </w:tc>
        <w:tc>
          <w:tcPr>
            <w:tcW w:w="2815" w:type="pct"/>
            <w:vAlign w:val="center"/>
          </w:tcPr>
          <w:p w:rsidR="00604A94" w:rsidRPr="00490749" w:rsidRDefault="00113EB6" w:rsidP="00490749">
            <w:pPr>
              <w:widowControl/>
              <w:adjustRightInd w:val="0"/>
              <w:snapToGrid w:val="0"/>
              <w:jc w:val="left"/>
              <w:rPr>
                <w:rFonts w:ascii="仿宋_GB2312" w:eastAsia="仿宋_GB2312" w:hAnsi="仿宋_GB2312" w:cs="仿宋_GB2312" w:hint="eastAsia"/>
                <w:color w:val="000000" w:themeColor="text1"/>
                <w:sz w:val="24"/>
                <w:szCs w:val="24"/>
                <w:lang w:bidi="ar"/>
              </w:rPr>
            </w:pPr>
            <w:r w:rsidRPr="00490749">
              <w:rPr>
                <w:rFonts w:ascii="仿宋_GB2312" w:eastAsia="仿宋_GB2312" w:hAnsi="仿宋_GB2312" w:cs="仿宋_GB2312" w:hint="eastAsia"/>
                <w:color w:val="000000" w:themeColor="text1"/>
                <w:sz w:val="24"/>
                <w:szCs w:val="24"/>
                <w:lang w:bidi="ar"/>
              </w:rPr>
              <w:t xml:space="preserve">数字绘画、字体设计、版式设计、UI 设计、包装造型、摄影摄像、VI 设计、影视后期制作 </w:t>
            </w:r>
          </w:p>
        </w:tc>
      </w:tr>
      <w:tr w:rsidR="00604A94" w:rsidTr="00DC00C6">
        <w:trPr>
          <w:cantSplit/>
          <w:trHeight w:val="312"/>
        </w:trPr>
        <w:tc>
          <w:tcPr>
            <w:tcW w:w="419" w:type="pct"/>
            <w:vMerge/>
            <w:vAlign w:val="center"/>
          </w:tcPr>
          <w:p w:rsidR="00604A94" w:rsidRPr="00490749" w:rsidRDefault="00604A94" w:rsidP="00490749">
            <w:pPr>
              <w:widowControl/>
              <w:adjustRightInd w:val="0"/>
              <w:snapToGrid w:val="0"/>
              <w:rPr>
                <w:rFonts w:ascii="仿宋_GB2312" w:eastAsia="仿宋_GB2312" w:hAnsi="仿宋_GB2312" w:cs="仿宋_GB2312" w:hint="eastAsia"/>
                <w:sz w:val="24"/>
                <w:szCs w:val="24"/>
                <w:lang w:bidi="ar"/>
              </w:rPr>
            </w:pPr>
          </w:p>
        </w:tc>
        <w:tc>
          <w:tcPr>
            <w:tcW w:w="912" w:type="pct"/>
            <w:vMerge/>
            <w:vAlign w:val="center"/>
          </w:tcPr>
          <w:p w:rsidR="00604A94" w:rsidRPr="00490749" w:rsidRDefault="00604A94" w:rsidP="00490749">
            <w:pPr>
              <w:widowControl/>
              <w:adjustRightInd w:val="0"/>
              <w:snapToGrid w:val="0"/>
              <w:rPr>
                <w:rFonts w:ascii="仿宋_GB2312" w:eastAsia="仿宋_GB2312" w:hAnsi="仿宋_GB2312" w:cs="仿宋_GB2312" w:hint="eastAsia"/>
                <w:sz w:val="24"/>
                <w:szCs w:val="24"/>
                <w:lang w:bidi="ar"/>
              </w:rPr>
            </w:pPr>
          </w:p>
        </w:tc>
        <w:tc>
          <w:tcPr>
            <w:tcW w:w="853" w:type="pct"/>
            <w:vAlign w:val="center"/>
          </w:tcPr>
          <w:p w:rsidR="00604A94" w:rsidRPr="00490749" w:rsidRDefault="00113EB6" w:rsidP="00490749">
            <w:pPr>
              <w:widowControl/>
              <w:adjustRightInd w:val="0"/>
              <w:snapToGrid w:val="0"/>
              <w:jc w:val="left"/>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界面设计与制作（750102）</w:t>
            </w:r>
          </w:p>
        </w:tc>
        <w:tc>
          <w:tcPr>
            <w:tcW w:w="2815" w:type="pct"/>
            <w:vAlign w:val="center"/>
          </w:tcPr>
          <w:p w:rsidR="00604A94" w:rsidRPr="00490749" w:rsidRDefault="00113EB6" w:rsidP="00490749">
            <w:pPr>
              <w:widowControl/>
              <w:adjustRightInd w:val="0"/>
              <w:snapToGrid w:val="0"/>
              <w:jc w:val="left"/>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图文制作、图形绘制、界面设计、页面设计、动效制作、交互设计</w:t>
            </w:r>
          </w:p>
        </w:tc>
      </w:tr>
      <w:tr w:rsidR="00604A94" w:rsidTr="00DC00C6">
        <w:trPr>
          <w:cantSplit/>
          <w:trHeight w:val="312"/>
        </w:trPr>
        <w:tc>
          <w:tcPr>
            <w:tcW w:w="419" w:type="pct"/>
            <w:vMerge/>
            <w:vAlign w:val="center"/>
          </w:tcPr>
          <w:p w:rsidR="00604A94" w:rsidRPr="00490749" w:rsidRDefault="00604A94" w:rsidP="00490749">
            <w:pPr>
              <w:widowControl/>
              <w:adjustRightInd w:val="0"/>
              <w:snapToGrid w:val="0"/>
              <w:rPr>
                <w:rFonts w:ascii="仿宋_GB2312" w:eastAsia="仿宋_GB2312" w:hAnsi="仿宋_GB2312" w:cs="仿宋_GB2312" w:hint="eastAsia"/>
                <w:sz w:val="24"/>
                <w:szCs w:val="24"/>
                <w:lang w:bidi="ar"/>
              </w:rPr>
            </w:pPr>
          </w:p>
        </w:tc>
        <w:tc>
          <w:tcPr>
            <w:tcW w:w="912" w:type="pct"/>
            <w:vMerge/>
            <w:vAlign w:val="center"/>
          </w:tcPr>
          <w:p w:rsidR="00604A94" w:rsidRPr="00490749" w:rsidRDefault="00604A94" w:rsidP="00490749">
            <w:pPr>
              <w:widowControl/>
              <w:adjustRightInd w:val="0"/>
              <w:snapToGrid w:val="0"/>
              <w:rPr>
                <w:rFonts w:ascii="仿宋_GB2312" w:eastAsia="仿宋_GB2312" w:hAnsi="仿宋_GB2312" w:cs="仿宋_GB2312" w:hint="eastAsia"/>
                <w:sz w:val="24"/>
                <w:szCs w:val="24"/>
                <w:lang w:bidi="ar"/>
              </w:rPr>
            </w:pPr>
          </w:p>
        </w:tc>
        <w:tc>
          <w:tcPr>
            <w:tcW w:w="853" w:type="pct"/>
            <w:vAlign w:val="center"/>
          </w:tcPr>
          <w:p w:rsidR="00604A94" w:rsidRPr="00490749" w:rsidRDefault="00113EB6" w:rsidP="00490749">
            <w:pPr>
              <w:widowControl/>
              <w:adjustRightInd w:val="0"/>
              <w:snapToGrid w:val="0"/>
              <w:jc w:val="left"/>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数字影像技术（750103）</w:t>
            </w:r>
          </w:p>
        </w:tc>
        <w:tc>
          <w:tcPr>
            <w:tcW w:w="2815" w:type="pct"/>
            <w:vAlign w:val="center"/>
          </w:tcPr>
          <w:p w:rsidR="00604A94" w:rsidRPr="00490749" w:rsidRDefault="00113EB6" w:rsidP="00490749">
            <w:pPr>
              <w:widowControl/>
              <w:adjustRightInd w:val="0"/>
              <w:snapToGrid w:val="0"/>
              <w:jc w:val="left"/>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摄影摄像技术、影视剪辑技艺、影视特技、视觉制作技术、网页制作技术、全媒体影像技术</w:t>
            </w:r>
          </w:p>
        </w:tc>
      </w:tr>
      <w:tr w:rsidR="00604A94" w:rsidTr="00DC00C6">
        <w:trPr>
          <w:cantSplit/>
          <w:trHeight w:val="312"/>
        </w:trPr>
        <w:tc>
          <w:tcPr>
            <w:tcW w:w="419" w:type="pct"/>
            <w:vMerge/>
            <w:vAlign w:val="center"/>
          </w:tcPr>
          <w:p w:rsidR="00604A94" w:rsidRPr="00490749" w:rsidRDefault="00604A94" w:rsidP="00490749">
            <w:pPr>
              <w:widowControl/>
              <w:adjustRightInd w:val="0"/>
              <w:snapToGrid w:val="0"/>
              <w:rPr>
                <w:rFonts w:ascii="仿宋_GB2312" w:eastAsia="仿宋_GB2312" w:hAnsi="仿宋_GB2312" w:cs="仿宋_GB2312" w:hint="eastAsia"/>
                <w:sz w:val="24"/>
                <w:szCs w:val="24"/>
                <w:lang w:bidi="ar"/>
              </w:rPr>
            </w:pPr>
          </w:p>
        </w:tc>
        <w:tc>
          <w:tcPr>
            <w:tcW w:w="912" w:type="pct"/>
            <w:vMerge/>
            <w:vAlign w:val="center"/>
          </w:tcPr>
          <w:p w:rsidR="00604A94" w:rsidRPr="00490749" w:rsidRDefault="00604A94" w:rsidP="00490749">
            <w:pPr>
              <w:widowControl/>
              <w:adjustRightInd w:val="0"/>
              <w:snapToGrid w:val="0"/>
              <w:rPr>
                <w:rFonts w:ascii="仿宋_GB2312" w:eastAsia="仿宋_GB2312" w:hAnsi="仿宋_GB2312" w:cs="仿宋_GB2312" w:hint="eastAsia"/>
                <w:sz w:val="24"/>
                <w:szCs w:val="24"/>
                <w:lang w:bidi="ar"/>
              </w:rPr>
            </w:pPr>
          </w:p>
        </w:tc>
        <w:tc>
          <w:tcPr>
            <w:tcW w:w="853" w:type="pct"/>
            <w:vAlign w:val="center"/>
          </w:tcPr>
          <w:p w:rsidR="00604A94" w:rsidRPr="00490749" w:rsidRDefault="00113EB6" w:rsidP="00490749">
            <w:pPr>
              <w:widowControl/>
              <w:adjustRightInd w:val="0"/>
              <w:snapToGrid w:val="0"/>
              <w:jc w:val="left"/>
              <w:rPr>
                <w:rFonts w:ascii="仿宋_GB2312" w:eastAsia="仿宋_GB2312" w:hAnsi="仿宋_GB2312" w:cs="仿宋_GB2312" w:hint="eastAsia"/>
                <w:sz w:val="24"/>
                <w:szCs w:val="24"/>
                <w:lang w:bidi="ar"/>
              </w:rPr>
            </w:pPr>
            <w:proofErr w:type="gramStart"/>
            <w:r w:rsidRPr="00490749">
              <w:rPr>
                <w:rFonts w:ascii="仿宋_GB2312" w:eastAsia="仿宋_GB2312" w:hAnsi="仿宋_GB2312" w:cs="仿宋_GB2312" w:hint="eastAsia"/>
                <w:sz w:val="24"/>
                <w:szCs w:val="24"/>
                <w:lang w:bidi="ar"/>
              </w:rPr>
              <w:t>动漫与</w:t>
            </w:r>
            <w:proofErr w:type="gramEnd"/>
            <w:r w:rsidRPr="00490749">
              <w:rPr>
                <w:rFonts w:ascii="仿宋_GB2312" w:eastAsia="仿宋_GB2312" w:hAnsi="仿宋_GB2312" w:cs="仿宋_GB2312" w:hint="eastAsia"/>
                <w:sz w:val="24"/>
                <w:szCs w:val="24"/>
                <w:lang w:bidi="ar"/>
              </w:rPr>
              <w:t>游戏设计（750109）</w:t>
            </w:r>
          </w:p>
        </w:tc>
        <w:tc>
          <w:tcPr>
            <w:tcW w:w="2815" w:type="pct"/>
            <w:vAlign w:val="center"/>
          </w:tcPr>
          <w:p w:rsidR="00604A94" w:rsidRPr="00490749" w:rsidRDefault="00113EB6" w:rsidP="00490749">
            <w:pPr>
              <w:widowControl/>
              <w:adjustRightInd w:val="0"/>
              <w:snapToGrid w:val="0"/>
              <w:jc w:val="left"/>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剧本写作基础、漫画设计、动画运动规律、分镜头绘制、二维动画设计与制作、视频剪辑、游戏模型制作、游戏动画制作</w:t>
            </w:r>
          </w:p>
        </w:tc>
      </w:tr>
      <w:tr w:rsidR="00604A94" w:rsidTr="00DC00C6">
        <w:trPr>
          <w:cantSplit/>
          <w:trHeight w:val="312"/>
        </w:trPr>
        <w:tc>
          <w:tcPr>
            <w:tcW w:w="419" w:type="pct"/>
            <w:vMerge w:val="restart"/>
            <w:vAlign w:val="center"/>
          </w:tcPr>
          <w:p w:rsidR="00604A94" w:rsidRPr="00490749" w:rsidRDefault="00113EB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电子与信息大类</w:t>
            </w:r>
          </w:p>
        </w:tc>
        <w:tc>
          <w:tcPr>
            <w:tcW w:w="912" w:type="pct"/>
            <w:vMerge w:val="restart"/>
            <w:vAlign w:val="center"/>
          </w:tcPr>
          <w:p w:rsidR="00604A94" w:rsidRPr="00490749" w:rsidRDefault="00113EB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计算机类</w:t>
            </w:r>
          </w:p>
        </w:tc>
        <w:tc>
          <w:tcPr>
            <w:tcW w:w="853" w:type="pct"/>
            <w:vAlign w:val="center"/>
          </w:tcPr>
          <w:p w:rsidR="00604A94" w:rsidRPr="00490749" w:rsidRDefault="00113EB6" w:rsidP="00490749">
            <w:pPr>
              <w:widowControl/>
              <w:adjustRightInd w:val="0"/>
              <w:snapToGrid w:val="0"/>
              <w:jc w:val="left"/>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数字媒体技术应用（710204）</w:t>
            </w:r>
          </w:p>
        </w:tc>
        <w:tc>
          <w:tcPr>
            <w:tcW w:w="2815" w:type="pct"/>
            <w:vAlign w:val="center"/>
          </w:tcPr>
          <w:p w:rsidR="00604A94" w:rsidRPr="00490749" w:rsidRDefault="007957E8" w:rsidP="00490749">
            <w:pPr>
              <w:widowControl/>
              <w:adjustRightInd w:val="0"/>
              <w:snapToGrid w:val="0"/>
              <w:jc w:val="left"/>
              <w:rPr>
                <w:rFonts w:ascii="仿宋_GB2312" w:eastAsia="仿宋_GB2312" w:hint="eastAsia"/>
                <w:sz w:val="24"/>
                <w:szCs w:val="24"/>
                <w:lang w:bidi="ar"/>
              </w:rPr>
            </w:pPr>
            <w:r w:rsidRPr="00490749">
              <w:rPr>
                <w:rFonts w:ascii="仿宋_GB2312" w:eastAsia="仿宋_GB2312" w:hAnsi="仿宋_GB2312" w:cs="仿宋_GB2312" w:hint="eastAsia"/>
                <w:sz w:val="24"/>
                <w:szCs w:val="24"/>
                <w:lang w:bidi="ar"/>
              </w:rPr>
              <w:t>数字影音编辑与合成、三维设计与制作、后期特效制作、网页设计与制作、虚拟现实素材与资源制作、数字媒体制作</w:t>
            </w:r>
          </w:p>
        </w:tc>
      </w:tr>
      <w:tr w:rsidR="00604A94" w:rsidTr="00DC00C6">
        <w:trPr>
          <w:cantSplit/>
          <w:trHeight w:val="2300"/>
        </w:trPr>
        <w:tc>
          <w:tcPr>
            <w:tcW w:w="419" w:type="pct"/>
            <w:vMerge/>
            <w:vAlign w:val="center"/>
          </w:tcPr>
          <w:p w:rsidR="00604A94" w:rsidRPr="00490749" w:rsidRDefault="00604A94" w:rsidP="00490749">
            <w:pPr>
              <w:widowControl/>
              <w:adjustRightInd w:val="0"/>
              <w:snapToGrid w:val="0"/>
              <w:rPr>
                <w:rFonts w:ascii="仿宋_GB2312" w:eastAsia="仿宋_GB2312" w:hAnsi="仿宋_GB2312" w:cs="仿宋_GB2312" w:hint="eastAsia"/>
                <w:sz w:val="24"/>
                <w:szCs w:val="24"/>
                <w:lang w:bidi="ar"/>
              </w:rPr>
            </w:pPr>
          </w:p>
        </w:tc>
        <w:tc>
          <w:tcPr>
            <w:tcW w:w="912" w:type="pct"/>
            <w:vMerge/>
            <w:vAlign w:val="center"/>
          </w:tcPr>
          <w:p w:rsidR="00604A94" w:rsidRPr="00490749" w:rsidRDefault="00604A94" w:rsidP="00490749">
            <w:pPr>
              <w:widowControl/>
              <w:adjustRightInd w:val="0"/>
              <w:snapToGrid w:val="0"/>
              <w:rPr>
                <w:rFonts w:ascii="仿宋_GB2312" w:eastAsia="仿宋_GB2312" w:hAnsi="仿宋_GB2312" w:cs="仿宋_GB2312" w:hint="eastAsia"/>
                <w:sz w:val="24"/>
                <w:szCs w:val="24"/>
                <w:lang w:bidi="ar"/>
              </w:rPr>
            </w:pPr>
          </w:p>
        </w:tc>
        <w:tc>
          <w:tcPr>
            <w:tcW w:w="853" w:type="pct"/>
            <w:vAlign w:val="center"/>
          </w:tcPr>
          <w:p w:rsidR="00604A94" w:rsidRPr="00490749" w:rsidRDefault="00113EB6" w:rsidP="00490749">
            <w:pPr>
              <w:widowControl/>
              <w:adjustRightInd w:val="0"/>
              <w:snapToGrid w:val="0"/>
              <w:jc w:val="left"/>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计算机平面设计（710210）</w:t>
            </w:r>
          </w:p>
        </w:tc>
        <w:tc>
          <w:tcPr>
            <w:tcW w:w="2815" w:type="pct"/>
            <w:vAlign w:val="center"/>
          </w:tcPr>
          <w:p w:rsidR="00604A94" w:rsidRPr="00490749" w:rsidRDefault="007957E8" w:rsidP="00490749">
            <w:pPr>
              <w:widowControl/>
              <w:adjustRightInd w:val="0"/>
              <w:snapToGrid w:val="0"/>
              <w:jc w:val="left"/>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矢量绘图、版式设计、平面设计创意与制作、网页设计与制作、网页美工、数码照片艺术处理</w:t>
            </w:r>
          </w:p>
        </w:tc>
      </w:tr>
      <w:tr w:rsidR="00604A94">
        <w:trPr>
          <w:cantSplit/>
          <w:trHeight w:val="520"/>
        </w:trPr>
        <w:tc>
          <w:tcPr>
            <w:tcW w:w="5000" w:type="pct"/>
            <w:gridSpan w:val="4"/>
            <w:vAlign w:val="center"/>
          </w:tcPr>
          <w:p w:rsidR="00604A94" w:rsidRPr="00490749" w:rsidRDefault="00113EB6" w:rsidP="00490749">
            <w:pPr>
              <w:adjustRightInd w:val="0"/>
              <w:snapToGrid w:val="0"/>
              <w:jc w:val="center"/>
              <w:rPr>
                <w:rFonts w:ascii="仿宋_GB2312" w:eastAsia="仿宋_GB2312" w:hAnsi="仿宋_GB2312" w:cs="仿宋_GB2312" w:hint="eastAsia"/>
                <w:b/>
                <w:sz w:val="24"/>
                <w:szCs w:val="24"/>
              </w:rPr>
            </w:pPr>
            <w:r w:rsidRPr="00490749">
              <w:rPr>
                <w:rFonts w:ascii="仿宋_GB2312" w:eastAsia="仿宋_GB2312" w:hAnsi="仿宋_GB2312" w:cs="仿宋_GB2312" w:hint="eastAsia"/>
                <w:b/>
                <w:sz w:val="24"/>
                <w:szCs w:val="24"/>
              </w:rPr>
              <w:t>对接产业行业、对应岗位（群）及核心能力</w:t>
            </w:r>
          </w:p>
        </w:tc>
      </w:tr>
      <w:tr w:rsidR="00604A94" w:rsidTr="00DC00C6">
        <w:trPr>
          <w:cantSplit/>
          <w:trHeight w:val="312"/>
        </w:trPr>
        <w:tc>
          <w:tcPr>
            <w:tcW w:w="419" w:type="pct"/>
            <w:vAlign w:val="center"/>
          </w:tcPr>
          <w:p w:rsidR="00604A94" w:rsidRPr="00490749" w:rsidRDefault="00113EB6" w:rsidP="00490749">
            <w:pPr>
              <w:widowControl/>
              <w:adjustRightInd w:val="0"/>
              <w:snapToGrid w:val="0"/>
              <w:jc w:val="center"/>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rPr>
              <w:t>产业行业</w:t>
            </w:r>
          </w:p>
        </w:tc>
        <w:tc>
          <w:tcPr>
            <w:tcW w:w="912" w:type="pct"/>
            <w:vAlign w:val="center"/>
          </w:tcPr>
          <w:p w:rsidR="00604A94" w:rsidRPr="00490749" w:rsidRDefault="00113EB6" w:rsidP="00490749">
            <w:pPr>
              <w:adjustRightInd w:val="0"/>
              <w:snapToGrid w:val="0"/>
              <w:jc w:val="center"/>
              <w:rPr>
                <w:rFonts w:ascii="仿宋_GB2312" w:eastAsia="仿宋_GB2312" w:hAnsi="仿宋_GB2312" w:cs="仿宋_GB2312" w:hint="eastAsia"/>
                <w:sz w:val="24"/>
                <w:szCs w:val="24"/>
              </w:rPr>
            </w:pPr>
            <w:r w:rsidRPr="00490749">
              <w:rPr>
                <w:rFonts w:ascii="仿宋_GB2312" w:eastAsia="仿宋_GB2312" w:hAnsi="仿宋_GB2312" w:cs="仿宋_GB2312" w:hint="eastAsia"/>
                <w:color w:val="000000" w:themeColor="text1"/>
                <w:sz w:val="24"/>
                <w:szCs w:val="24"/>
              </w:rPr>
              <w:t>岗位（群）</w:t>
            </w:r>
          </w:p>
        </w:tc>
        <w:tc>
          <w:tcPr>
            <w:tcW w:w="3669" w:type="pct"/>
            <w:gridSpan w:val="2"/>
            <w:vAlign w:val="center"/>
          </w:tcPr>
          <w:p w:rsidR="00604A94" w:rsidRPr="00490749" w:rsidRDefault="00113EB6" w:rsidP="00490749">
            <w:pPr>
              <w:adjustRightInd w:val="0"/>
              <w:snapToGrid w:val="0"/>
              <w:jc w:val="center"/>
              <w:rPr>
                <w:rFonts w:ascii="仿宋_GB2312" w:eastAsia="仿宋_GB2312" w:hAnsi="仿宋_GB2312" w:cs="仿宋_GB2312" w:hint="eastAsia"/>
                <w:sz w:val="24"/>
                <w:szCs w:val="24"/>
              </w:rPr>
            </w:pPr>
            <w:r w:rsidRPr="00490749">
              <w:rPr>
                <w:rFonts w:ascii="仿宋_GB2312" w:eastAsia="仿宋_GB2312" w:hAnsi="仿宋_GB2312" w:cs="仿宋_GB2312" w:hint="eastAsia"/>
                <w:sz w:val="24"/>
                <w:szCs w:val="24"/>
              </w:rPr>
              <w:t>核心能力</w:t>
            </w:r>
          </w:p>
          <w:p w:rsidR="00604A94" w:rsidRPr="00490749" w:rsidRDefault="00113EB6" w:rsidP="00490749">
            <w:pPr>
              <w:adjustRightInd w:val="0"/>
              <w:snapToGrid w:val="0"/>
              <w:jc w:val="center"/>
              <w:rPr>
                <w:rFonts w:ascii="仿宋_GB2312" w:eastAsia="仿宋_GB2312" w:hAnsi="仿宋_GB2312" w:cs="仿宋_GB2312" w:hint="eastAsia"/>
                <w:b/>
                <w:sz w:val="24"/>
                <w:szCs w:val="24"/>
              </w:rPr>
            </w:pPr>
            <w:r w:rsidRPr="00490749">
              <w:rPr>
                <w:rFonts w:ascii="仿宋_GB2312" w:eastAsia="仿宋_GB2312" w:hAnsi="仿宋_GB2312" w:cs="仿宋_GB2312" w:hint="eastAsia"/>
                <w:sz w:val="24"/>
                <w:szCs w:val="24"/>
              </w:rPr>
              <w:t>（对应每个岗位（群），明确核心能力要求）</w:t>
            </w:r>
          </w:p>
        </w:tc>
      </w:tr>
      <w:tr w:rsidR="00DC00C6" w:rsidTr="00DC00C6">
        <w:trPr>
          <w:cantSplit/>
          <w:trHeight w:val="4147"/>
        </w:trPr>
        <w:tc>
          <w:tcPr>
            <w:tcW w:w="419" w:type="pct"/>
            <w:vMerge w:val="restart"/>
            <w:vAlign w:val="center"/>
          </w:tcPr>
          <w:p w:rsidR="00DC00C6" w:rsidRPr="00490749" w:rsidRDefault="00DC00C6" w:rsidP="00490749">
            <w:pPr>
              <w:pStyle w:val="a0"/>
              <w:widowControl/>
              <w:adjustRightInd w:val="0"/>
              <w:snapToGrid w:val="0"/>
              <w:spacing w:before="0"/>
              <w:ind w:left="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val="en-US" w:bidi="ar"/>
              </w:rPr>
              <w:lastRenderedPageBreak/>
              <w:t>文化艺术</w:t>
            </w:r>
            <w:r w:rsidRPr="00490749">
              <w:rPr>
                <w:rFonts w:ascii="仿宋_GB2312" w:eastAsia="仿宋_GB2312" w:hAnsi="仿宋_GB2312" w:cs="仿宋_GB2312" w:hint="eastAsia"/>
                <w:sz w:val="24"/>
                <w:szCs w:val="24"/>
                <w:lang w:bidi="ar"/>
              </w:rPr>
              <w:t>、数字媒体</w:t>
            </w:r>
          </w:p>
        </w:tc>
        <w:tc>
          <w:tcPr>
            <w:tcW w:w="912" w:type="pct"/>
            <w:vAlign w:val="center"/>
          </w:tcPr>
          <w:p w:rsidR="00DC00C6" w:rsidRPr="00490749" w:rsidRDefault="00DC00C6" w:rsidP="00490749">
            <w:pPr>
              <w:widowControl/>
              <w:jc w:val="left"/>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面向文化艺术行业的工艺美术与创意设计、视觉传达设计、美术编辑等岗位（群）</w:t>
            </w:r>
          </w:p>
        </w:tc>
        <w:tc>
          <w:tcPr>
            <w:tcW w:w="3669" w:type="pct"/>
            <w:gridSpan w:val="2"/>
            <w:vAlign w:val="center"/>
          </w:tcPr>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1. 具有艺术审美和美术鉴赏的能力；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2. 具有初步的绘画创作能力；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3. 具有二维平面图形图像处理的能力；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4. 具有基本数字绘画的能力；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5. 具有收集和选取艺术创作素材的能力；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6. 具有使用相机和摄像机拍摄数字影像的基本能力；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7. 具有文案、图稿编辑和排版能力；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8. 具有将相关素材进行编辑、创作的综合应用能力；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 xml:space="preserve">9. </w:t>
            </w:r>
            <w:r w:rsidR="005354CF" w:rsidRPr="00490749">
              <w:rPr>
                <w:rFonts w:ascii="仿宋_GB2312" w:eastAsia="仿宋_GB2312" w:hAnsi="仿宋_GB2312" w:cs="仿宋_GB2312" w:hint="eastAsia"/>
                <w:sz w:val="24"/>
                <w:szCs w:val="24"/>
                <w:lang w:bidi="ar"/>
              </w:rPr>
              <w:t>具有依法从事艺术设计工作的能力</w:t>
            </w:r>
          </w:p>
        </w:tc>
      </w:tr>
      <w:tr w:rsidR="00DC00C6" w:rsidTr="00DC00C6">
        <w:trPr>
          <w:cantSplit/>
          <w:trHeight w:val="4810"/>
        </w:trPr>
        <w:tc>
          <w:tcPr>
            <w:tcW w:w="419" w:type="pct"/>
            <w:vMerge/>
            <w:vAlign w:val="center"/>
          </w:tcPr>
          <w:p w:rsidR="00DC00C6" w:rsidRPr="00490749" w:rsidRDefault="00DC00C6" w:rsidP="00490749">
            <w:pPr>
              <w:pStyle w:val="a0"/>
              <w:widowControl/>
              <w:adjustRightInd w:val="0"/>
              <w:snapToGrid w:val="0"/>
              <w:spacing w:before="0"/>
              <w:ind w:left="0"/>
              <w:rPr>
                <w:rFonts w:ascii="仿宋_GB2312" w:eastAsia="仿宋_GB2312" w:hAnsi="仿宋_GB2312" w:cs="仿宋_GB2312" w:hint="eastAsia"/>
                <w:sz w:val="24"/>
                <w:szCs w:val="24"/>
                <w:lang w:val="en-US" w:bidi="ar"/>
              </w:rPr>
            </w:pPr>
          </w:p>
        </w:tc>
        <w:tc>
          <w:tcPr>
            <w:tcW w:w="912" w:type="pct"/>
            <w:vAlign w:val="center"/>
          </w:tcPr>
          <w:p w:rsidR="00DC00C6" w:rsidRPr="00490749" w:rsidRDefault="00DC00C6" w:rsidP="00490749">
            <w:pPr>
              <w:widowControl/>
              <w:jc w:val="left"/>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面向平面设计、界面设计、网页设计、动</w:t>
            </w:r>
            <w:proofErr w:type="gramStart"/>
            <w:r w:rsidRPr="00490749">
              <w:rPr>
                <w:rFonts w:ascii="仿宋_GB2312" w:eastAsia="仿宋_GB2312" w:hAnsi="仿宋_GB2312" w:cs="仿宋_GB2312" w:hint="eastAsia"/>
                <w:sz w:val="24"/>
                <w:szCs w:val="24"/>
                <w:lang w:bidi="ar"/>
              </w:rPr>
              <w:t>效设计</w:t>
            </w:r>
            <w:proofErr w:type="gramEnd"/>
            <w:r w:rsidRPr="00490749">
              <w:rPr>
                <w:rFonts w:ascii="仿宋_GB2312" w:eastAsia="仿宋_GB2312" w:hAnsi="仿宋_GB2312" w:cs="仿宋_GB2312" w:hint="eastAsia"/>
                <w:sz w:val="24"/>
                <w:szCs w:val="24"/>
                <w:lang w:bidi="ar"/>
              </w:rPr>
              <w:t>等岗位（群）</w:t>
            </w:r>
          </w:p>
        </w:tc>
        <w:tc>
          <w:tcPr>
            <w:tcW w:w="3669" w:type="pct"/>
            <w:gridSpan w:val="2"/>
            <w:vAlign w:val="center"/>
          </w:tcPr>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1. 具有使用图像处理软件、排版软件等界面设计工具软件的基础能力；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2. 具有色彩搭配、平面构成、三维构成、版面设计等美术基础能力；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3. 具有使用相机、摄像机等影像器材进行数字影像拍摄的基础能力；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4. 具有完成卡片、广告单页、海报、书籍装帧等平面设计任务的关键能力；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5. 具有完成图形绘制、图标设计、文字设计等界面设计任务的关键能力；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6. 具有完成元素设计、页面设计、网页美工等网页设计任务的关键能力；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7. 具有完成转场动效、交互动效、界面动效等动</w:t>
            </w:r>
            <w:proofErr w:type="gramStart"/>
            <w:r w:rsidRPr="00490749">
              <w:rPr>
                <w:rFonts w:ascii="仿宋_GB2312" w:eastAsia="仿宋_GB2312" w:hAnsi="仿宋_GB2312" w:cs="仿宋_GB2312" w:hint="eastAsia"/>
                <w:sz w:val="24"/>
                <w:szCs w:val="24"/>
                <w:lang w:bidi="ar"/>
              </w:rPr>
              <w:t>效设计</w:t>
            </w:r>
            <w:proofErr w:type="gramEnd"/>
            <w:r w:rsidRPr="00490749">
              <w:rPr>
                <w:rFonts w:ascii="仿宋_GB2312" w:eastAsia="仿宋_GB2312" w:hAnsi="仿宋_GB2312" w:cs="仿宋_GB2312" w:hint="eastAsia"/>
                <w:sz w:val="24"/>
                <w:szCs w:val="24"/>
                <w:lang w:bidi="ar"/>
              </w:rPr>
              <w:t>任务的关键能力；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8. 具有适应产业数字化</w:t>
            </w:r>
            <w:r w:rsidR="005354CF" w:rsidRPr="00490749">
              <w:rPr>
                <w:rFonts w:ascii="仿宋_GB2312" w:eastAsia="仿宋_GB2312" w:hAnsi="仿宋_GB2312" w:cs="仿宋_GB2312" w:hint="eastAsia"/>
                <w:sz w:val="24"/>
                <w:szCs w:val="24"/>
                <w:lang w:bidi="ar"/>
              </w:rPr>
              <w:t>发展需求的基本数字技能，掌握信息技术基础知识、专业信息技术能力</w:t>
            </w:r>
          </w:p>
        </w:tc>
      </w:tr>
      <w:tr w:rsidR="00DC00C6" w:rsidTr="00DC00C6">
        <w:trPr>
          <w:cantSplit/>
          <w:trHeight w:val="4810"/>
        </w:trPr>
        <w:tc>
          <w:tcPr>
            <w:tcW w:w="419" w:type="pct"/>
            <w:vMerge/>
            <w:vAlign w:val="center"/>
          </w:tcPr>
          <w:p w:rsidR="00DC00C6" w:rsidRPr="00490749" w:rsidRDefault="00DC00C6" w:rsidP="00490749">
            <w:pPr>
              <w:pStyle w:val="a0"/>
              <w:widowControl/>
              <w:adjustRightInd w:val="0"/>
              <w:snapToGrid w:val="0"/>
              <w:spacing w:before="0"/>
              <w:ind w:left="0"/>
              <w:rPr>
                <w:rFonts w:ascii="仿宋_GB2312" w:eastAsia="仿宋_GB2312" w:hAnsi="仿宋_GB2312" w:cs="仿宋_GB2312" w:hint="eastAsia"/>
                <w:sz w:val="24"/>
                <w:szCs w:val="24"/>
                <w:lang w:val="en-US" w:bidi="ar"/>
              </w:rPr>
            </w:pPr>
          </w:p>
        </w:tc>
        <w:tc>
          <w:tcPr>
            <w:tcW w:w="912" w:type="pct"/>
            <w:vAlign w:val="center"/>
          </w:tcPr>
          <w:p w:rsidR="00DC00C6" w:rsidRPr="00490749" w:rsidRDefault="00DC00C6" w:rsidP="00490749">
            <w:pPr>
              <w:widowControl/>
              <w:jc w:val="left"/>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面向摄影技术、摄像技术、后期剪辑及特效技术、图形图像制作等岗位（群）</w:t>
            </w:r>
          </w:p>
        </w:tc>
        <w:tc>
          <w:tcPr>
            <w:tcW w:w="3669" w:type="pct"/>
            <w:gridSpan w:val="2"/>
            <w:vAlign w:val="center"/>
          </w:tcPr>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1. 具有美术造型、图形图像制作等技术能力；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2. 具有数码相机、数码摄像机及辅助设备的操作及表现等技术能力；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3. 具有摄影的后期制作、视频素材的剪辑等技术能力；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4. 具有影视特效制作等技术能力；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5. 具有视觉设计图稿等技术能力；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6. 具有网页设计图稿绘制等技术能力；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7. 具有全媒体制作等技术能力；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 xml:space="preserve">8. </w:t>
            </w:r>
            <w:r w:rsidR="005354CF" w:rsidRPr="00490749">
              <w:rPr>
                <w:rFonts w:ascii="仿宋_GB2312" w:eastAsia="仿宋_GB2312" w:hAnsi="仿宋_GB2312" w:cs="仿宋_GB2312" w:hint="eastAsia"/>
                <w:sz w:val="24"/>
                <w:szCs w:val="24"/>
                <w:lang w:bidi="ar"/>
              </w:rPr>
              <w:t>具有计算机辅助设计制作、互联网信息技术应用的能力</w:t>
            </w:r>
          </w:p>
        </w:tc>
      </w:tr>
      <w:tr w:rsidR="00DC00C6" w:rsidTr="00490749">
        <w:trPr>
          <w:cantSplit/>
          <w:trHeight w:val="2546"/>
        </w:trPr>
        <w:tc>
          <w:tcPr>
            <w:tcW w:w="419" w:type="pct"/>
            <w:vMerge/>
            <w:vAlign w:val="center"/>
          </w:tcPr>
          <w:p w:rsidR="00DC00C6" w:rsidRPr="00490749" w:rsidRDefault="00DC00C6" w:rsidP="00490749">
            <w:pPr>
              <w:pStyle w:val="a0"/>
              <w:widowControl/>
              <w:adjustRightInd w:val="0"/>
              <w:snapToGrid w:val="0"/>
              <w:spacing w:before="0"/>
              <w:ind w:left="0"/>
              <w:rPr>
                <w:rFonts w:ascii="仿宋_GB2312" w:eastAsia="仿宋_GB2312" w:hAnsi="仿宋_GB2312" w:cs="仿宋_GB2312" w:hint="eastAsia"/>
                <w:sz w:val="24"/>
                <w:szCs w:val="24"/>
                <w:lang w:val="en-US" w:bidi="ar"/>
              </w:rPr>
            </w:pPr>
          </w:p>
        </w:tc>
        <w:tc>
          <w:tcPr>
            <w:tcW w:w="912" w:type="pct"/>
            <w:vAlign w:val="center"/>
          </w:tcPr>
          <w:p w:rsidR="00DC00C6" w:rsidRPr="00490749" w:rsidRDefault="00DC00C6" w:rsidP="00490749">
            <w:pPr>
              <w:widowControl/>
              <w:jc w:val="left"/>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面向漫画设计、二维动画设计与制作、游戏模型制作、游戏动画制作等岗位（群）</w:t>
            </w:r>
          </w:p>
        </w:tc>
        <w:tc>
          <w:tcPr>
            <w:tcW w:w="3669" w:type="pct"/>
            <w:gridSpan w:val="2"/>
            <w:vAlign w:val="center"/>
          </w:tcPr>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1. 具有</w:t>
            </w:r>
            <w:proofErr w:type="gramStart"/>
            <w:r w:rsidRPr="00490749">
              <w:rPr>
                <w:rFonts w:ascii="仿宋_GB2312" w:eastAsia="仿宋_GB2312" w:hAnsi="仿宋_GB2312" w:cs="仿宋_GB2312" w:hint="eastAsia"/>
                <w:sz w:val="24"/>
                <w:szCs w:val="24"/>
                <w:lang w:bidi="ar"/>
              </w:rPr>
              <w:t>解读动漫与</w:t>
            </w:r>
            <w:proofErr w:type="gramEnd"/>
            <w:r w:rsidRPr="00490749">
              <w:rPr>
                <w:rFonts w:ascii="仿宋_GB2312" w:eastAsia="仿宋_GB2312" w:hAnsi="仿宋_GB2312" w:cs="仿宋_GB2312" w:hint="eastAsia"/>
                <w:sz w:val="24"/>
                <w:szCs w:val="24"/>
                <w:lang w:bidi="ar"/>
              </w:rPr>
              <w:t>游戏行业相关方针政策、法律法规的能力；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 xml:space="preserve">2. </w:t>
            </w:r>
            <w:proofErr w:type="gramStart"/>
            <w:r w:rsidRPr="00490749">
              <w:rPr>
                <w:rFonts w:ascii="仿宋_GB2312" w:eastAsia="仿宋_GB2312" w:hAnsi="仿宋_GB2312" w:cs="仿宋_GB2312" w:hint="eastAsia"/>
                <w:sz w:val="24"/>
                <w:szCs w:val="24"/>
                <w:lang w:bidi="ar"/>
              </w:rPr>
              <w:t>具有动漫与</w:t>
            </w:r>
            <w:proofErr w:type="gramEnd"/>
            <w:r w:rsidRPr="00490749">
              <w:rPr>
                <w:rFonts w:ascii="仿宋_GB2312" w:eastAsia="仿宋_GB2312" w:hAnsi="仿宋_GB2312" w:cs="仿宋_GB2312" w:hint="eastAsia"/>
                <w:sz w:val="24"/>
                <w:szCs w:val="24"/>
                <w:lang w:bidi="ar"/>
              </w:rPr>
              <w:t>游戏剧本写作的能力；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3. 具有</w:t>
            </w:r>
            <w:proofErr w:type="gramStart"/>
            <w:r w:rsidRPr="00490749">
              <w:rPr>
                <w:rFonts w:ascii="仿宋_GB2312" w:eastAsia="仿宋_GB2312" w:hAnsi="仿宋_GB2312" w:cs="仿宋_GB2312" w:hint="eastAsia"/>
                <w:sz w:val="24"/>
                <w:szCs w:val="24"/>
                <w:lang w:bidi="ar"/>
              </w:rPr>
              <w:t>动漫设计</w:t>
            </w:r>
            <w:proofErr w:type="gramEnd"/>
            <w:r w:rsidRPr="00490749">
              <w:rPr>
                <w:rFonts w:ascii="仿宋_GB2312" w:eastAsia="仿宋_GB2312" w:hAnsi="仿宋_GB2312" w:cs="仿宋_GB2312" w:hint="eastAsia"/>
                <w:sz w:val="24"/>
                <w:szCs w:val="24"/>
                <w:lang w:bidi="ar"/>
              </w:rPr>
              <w:t>与游戏美术相关的数字绘画能力；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4. 具有二维动画和游戏动画制作的能力；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5. 具有游戏基础模型制作的能力；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 xml:space="preserve">6. </w:t>
            </w:r>
            <w:r w:rsidR="005354CF" w:rsidRPr="00490749">
              <w:rPr>
                <w:rFonts w:ascii="仿宋_GB2312" w:eastAsia="仿宋_GB2312" w:hAnsi="仿宋_GB2312" w:cs="仿宋_GB2312" w:hint="eastAsia"/>
                <w:sz w:val="24"/>
                <w:szCs w:val="24"/>
                <w:lang w:bidi="ar"/>
              </w:rPr>
              <w:t>具有二维动画后期制作的能力</w:t>
            </w:r>
          </w:p>
        </w:tc>
      </w:tr>
      <w:tr w:rsidR="00DC00C6" w:rsidTr="00490749">
        <w:trPr>
          <w:cantSplit/>
          <w:trHeight w:val="3390"/>
        </w:trPr>
        <w:tc>
          <w:tcPr>
            <w:tcW w:w="419" w:type="pct"/>
            <w:vMerge/>
            <w:vAlign w:val="center"/>
          </w:tcPr>
          <w:p w:rsidR="00DC00C6" w:rsidRPr="00490749" w:rsidRDefault="00DC00C6" w:rsidP="00490749">
            <w:pPr>
              <w:pStyle w:val="a0"/>
              <w:widowControl/>
              <w:adjustRightInd w:val="0"/>
              <w:snapToGrid w:val="0"/>
              <w:spacing w:before="0"/>
              <w:ind w:left="0"/>
              <w:rPr>
                <w:rFonts w:ascii="仿宋_GB2312" w:eastAsia="仿宋_GB2312" w:hAnsi="仿宋_GB2312" w:cs="仿宋_GB2312" w:hint="eastAsia"/>
                <w:sz w:val="24"/>
                <w:szCs w:val="24"/>
                <w:lang w:val="en-US" w:bidi="ar"/>
              </w:rPr>
            </w:pPr>
          </w:p>
        </w:tc>
        <w:tc>
          <w:tcPr>
            <w:tcW w:w="912" w:type="pct"/>
            <w:vAlign w:val="center"/>
          </w:tcPr>
          <w:p w:rsidR="00DC00C6" w:rsidRPr="00490749" w:rsidRDefault="00DC00C6" w:rsidP="00490749">
            <w:pPr>
              <w:widowControl/>
              <w:jc w:val="left"/>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面向数字媒体艺术专业人员等职业，摄影摄像、数字影音剪辑、界面设计等岗位（群）</w:t>
            </w:r>
          </w:p>
        </w:tc>
        <w:tc>
          <w:tcPr>
            <w:tcW w:w="3669" w:type="pct"/>
            <w:gridSpan w:val="2"/>
            <w:vAlign w:val="center"/>
          </w:tcPr>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1. 具备色彩搭配、平面构成、版面设计等美术设计能力；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2. 具备摄影摄像、数字影音编辑与合成、后期特效制作的能力；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3. 具备图形图像处理、数字媒体素材与资源制作的能力；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4. 具备运用数字媒体技术主流软件及常规专业设备的能力；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5. 具备程序设计基础、网页设计与制作、数字媒体产品交互原型制作的能力；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 xml:space="preserve">6. </w:t>
            </w:r>
            <w:r w:rsidR="005354CF" w:rsidRPr="00490749">
              <w:rPr>
                <w:rFonts w:ascii="仿宋_GB2312" w:eastAsia="仿宋_GB2312" w:hAnsi="仿宋_GB2312" w:cs="仿宋_GB2312" w:hint="eastAsia"/>
                <w:sz w:val="24"/>
                <w:szCs w:val="24"/>
                <w:lang w:bidi="ar"/>
              </w:rPr>
              <w:t>具备新媒体内容校对、推送发布、监测数据、用户反馈互动等运营能力</w:t>
            </w:r>
          </w:p>
        </w:tc>
      </w:tr>
      <w:tr w:rsidR="00DC00C6" w:rsidTr="00DC00C6">
        <w:trPr>
          <w:cantSplit/>
          <w:trHeight w:val="4810"/>
        </w:trPr>
        <w:tc>
          <w:tcPr>
            <w:tcW w:w="419" w:type="pct"/>
            <w:vMerge/>
            <w:vAlign w:val="center"/>
          </w:tcPr>
          <w:p w:rsidR="00DC00C6" w:rsidRPr="00490749" w:rsidRDefault="00DC00C6" w:rsidP="00490749">
            <w:pPr>
              <w:pStyle w:val="a0"/>
              <w:widowControl/>
              <w:adjustRightInd w:val="0"/>
              <w:snapToGrid w:val="0"/>
              <w:spacing w:before="0"/>
              <w:ind w:left="0"/>
              <w:rPr>
                <w:rFonts w:ascii="仿宋_GB2312" w:eastAsia="仿宋_GB2312" w:hAnsi="仿宋_GB2312" w:cs="仿宋_GB2312" w:hint="eastAsia"/>
                <w:sz w:val="24"/>
                <w:szCs w:val="24"/>
                <w:lang w:val="en-US" w:bidi="ar"/>
              </w:rPr>
            </w:pPr>
          </w:p>
        </w:tc>
        <w:tc>
          <w:tcPr>
            <w:tcW w:w="912" w:type="pct"/>
            <w:vAlign w:val="center"/>
          </w:tcPr>
          <w:p w:rsidR="00DC00C6" w:rsidRPr="00490749" w:rsidRDefault="00DC00C6" w:rsidP="00490749">
            <w:pPr>
              <w:widowControl/>
              <w:jc w:val="left"/>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面向专业化设计服务人员等职业，计算机平面设计、广告制作、包装设计助理、网页美工等岗位（群）</w:t>
            </w:r>
          </w:p>
        </w:tc>
        <w:tc>
          <w:tcPr>
            <w:tcW w:w="3669" w:type="pct"/>
            <w:gridSpan w:val="2"/>
            <w:vAlign w:val="center"/>
          </w:tcPr>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1. 具备绘制草图表达设计思想的能力；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2. 具备计算机图形图像处理、矢量绘图的能力；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3. 具备摄影摄像技术、数码照片艺术处理的能力；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4. 具备图文排版的能力；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5. 具备平面设计的能力；</w:t>
            </w:r>
          </w:p>
          <w:p w:rsidR="00DC00C6" w:rsidRPr="00490749" w:rsidRDefault="00DC00C6" w:rsidP="00490749">
            <w:pPr>
              <w:widowControl/>
              <w:adjustRightInd w:val="0"/>
              <w:snapToGrid w:val="0"/>
              <w:rPr>
                <w:rFonts w:ascii="仿宋_GB2312" w:eastAsia="仿宋_GB2312" w:hAnsi="仿宋_GB2312" w:cs="仿宋_GB2312" w:hint="eastAsia"/>
                <w:sz w:val="24"/>
                <w:szCs w:val="24"/>
                <w:lang w:bidi="ar"/>
              </w:rPr>
            </w:pPr>
            <w:r w:rsidRPr="00490749">
              <w:rPr>
                <w:rFonts w:ascii="仿宋_GB2312" w:eastAsia="仿宋_GB2312" w:hAnsi="仿宋_GB2312" w:cs="仿宋_GB2312" w:hint="eastAsia"/>
                <w:sz w:val="24"/>
                <w:szCs w:val="24"/>
                <w:lang w:bidi="ar"/>
              </w:rPr>
              <w:t xml:space="preserve">6. </w:t>
            </w:r>
            <w:r w:rsidR="005354CF" w:rsidRPr="00490749">
              <w:rPr>
                <w:rFonts w:ascii="仿宋_GB2312" w:eastAsia="仿宋_GB2312" w:hAnsi="仿宋_GB2312" w:cs="仿宋_GB2312" w:hint="eastAsia"/>
                <w:sz w:val="24"/>
                <w:szCs w:val="24"/>
                <w:lang w:bidi="ar"/>
              </w:rPr>
              <w:t>具备广告制作、网页设计与制作、网页美工等能力</w:t>
            </w:r>
          </w:p>
        </w:tc>
      </w:tr>
    </w:tbl>
    <w:p w:rsidR="00604A94" w:rsidRDefault="00113EB6">
      <w:r>
        <w:br w:type="page"/>
      </w:r>
    </w:p>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lastRenderedPageBreak/>
        <w:t>竞赛目标</w:t>
      </w:r>
    </w:p>
    <w:p w:rsidR="00604A94" w:rsidRPr="00490749" w:rsidRDefault="00113EB6" w:rsidP="00490749">
      <w:pPr>
        <w:pStyle w:val="a0"/>
        <w:spacing w:line="600" w:lineRule="exact"/>
        <w:ind w:left="0" w:firstLineChars="200" w:firstLine="560"/>
        <w:rPr>
          <w:rFonts w:ascii="仿宋_GB2312" w:eastAsia="仿宋_GB2312" w:hAnsi="仿宋" w:hint="eastAsia"/>
          <w:sz w:val="28"/>
          <w:szCs w:val="28"/>
          <w:lang w:val="en-US" w:bidi="ar-SA"/>
        </w:rPr>
      </w:pPr>
      <w:r w:rsidRPr="00490749">
        <w:rPr>
          <w:rFonts w:ascii="仿宋_GB2312" w:eastAsia="仿宋_GB2312" w:hAnsi="仿宋" w:hint="eastAsia"/>
          <w:sz w:val="28"/>
          <w:szCs w:val="28"/>
          <w:lang w:val="en-US" w:bidi="ar-SA"/>
        </w:rPr>
        <w:t>本赛项面向数字文化产业的</w:t>
      </w:r>
      <w:r w:rsidR="000C21F1" w:rsidRPr="00490749">
        <w:rPr>
          <w:rFonts w:ascii="仿宋_GB2312" w:eastAsia="仿宋_GB2312" w:hAnsi="仿宋" w:hint="eastAsia"/>
          <w:sz w:val="28"/>
          <w:szCs w:val="28"/>
          <w:lang w:val="en-US" w:bidi="ar-SA"/>
        </w:rPr>
        <w:t>数字艺术设计</w:t>
      </w:r>
      <w:r w:rsidRPr="00490749">
        <w:rPr>
          <w:rFonts w:ascii="仿宋_GB2312" w:eastAsia="仿宋_GB2312" w:hAnsi="仿宋" w:hint="eastAsia"/>
          <w:sz w:val="28"/>
          <w:szCs w:val="28"/>
          <w:lang w:val="en-US" w:bidi="ar-SA"/>
        </w:rPr>
        <w:t>新兴行业，服务于国家数字经济发展战略和数字中国建设，探索数字化转型对于艺术设计行业的影响和发展，从而推动数字艺术设计行业的创新和升级。促进产学研合作，加强数字艺术设计领域的科研和技术创新，推动数字技术与艺术设计的跨界融合。</w:t>
      </w:r>
    </w:p>
    <w:p w:rsidR="00604A94" w:rsidRPr="00490749" w:rsidRDefault="00113EB6" w:rsidP="00490749">
      <w:pPr>
        <w:pStyle w:val="a0"/>
        <w:spacing w:line="600" w:lineRule="exact"/>
        <w:ind w:left="0" w:firstLineChars="200" w:firstLine="560"/>
        <w:rPr>
          <w:rFonts w:ascii="仿宋_GB2312" w:eastAsia="仿宋_GB2312" w:hAnsi="仿宋" w:hint="eastAsia"/>
          <w:sz w:val="28"/>
          <w:szCs w:val="28"/>
          <w:lang w:val="en-US" w:bidi="ar-SA"/>
        </w:rPr>
      </w:pPr>
      <w:r w:rsidRPr="00490749">
        <w:rPr>
          <w:rFonts w:ascii="仿宋_GB2312" w:eastAsia="仿宋_GB2312" w:hAnsi="仿宋" w:hint="eastAsia"/>
          <w:sz w:val="28"/>
          <w:szCs w:val="28"/>
          <w:lang w:val="en-US" w:bidi="ar-SA"/>
        </w:rPr>
        <w:t>引领专业建设与人才培养改革。赛项解</w:t>
      </w:r>
      <w:proofErr w:type="gramStart"/>
      <w:r w:rsidRPr="00490749">
        <w:rPr>
          <w:rFonts w:ascii="仿宋_GB2312" w:eastAsia="仿宋_GB2312" w:hAnsi="仿宋" w:hint="eastAsia"/>
          <w:sz w:val="28"/>
          <w:szCs w:val="28"/>
          <w:lang w:val="en-US" w:bidi="ar-SA"/>
        </w:rPr>
        <w:t>构数字</w:t>
      </w:r>
      <w:proofErr w:type="gramEnd"/>
      <w:r w:rsidRPr="00490749">
        <w:rPr>
          <w:rFonts w:ascii="仿宋_GB2312" w:eastAsia="仿宋_GB2312" w:hAnsi="仿宋" w:hint="eastAsia"/>
          <w:sz w:val="28"/>
          <w:szCs w:val="28"/>
          <w:lang w:val="en-US" w:bidi="ar-SA"/>
        </w:rPr>
        <w:t>艺术设计</w:t>
      </w:r>
      <w:r w:rsidR="006436CD" w:rsidRPr="00490749">
        <w:rPr>
          <w:rFonts w:ascii="仿宋_GB2312" w:eastAsia="仿宋_GB2312" w:hAnsi="仿宋" w:hint="eastAsia"/>
          <w:sz w:val="28"/>
          <w:szCs w:val="28"/>
          <w:lang w:val="en-US" w:bidi="ar-SA"/>
        </w:rPr>
        <w:t>领域的主要技能和</w:t>
      </w:r>
      <w:r w:rsidRPr="00490749">
        <w:rPr>
          <w:rFonts w:ascii="仿宋_GB2312" w:eastAsia="仿宋_GB2312" w:hAnsi="仿宋" w:hint="eastAsia"/>
          <w:sz w:val="28"/>
          <w:szCs w:val="28"/>
          <w:lang w:val="en-US" w:bidi="ar-SA"/>
        </w:rPr>
        <w:t>创意人才核心素养，实现数字技术与优秀文化创意</w:t>
      </w:r>
      <w:r w:rsidR="006436CD" w:rsidRPr="00490749">
        <w:rPr>
          <w:rFonts w:ascii="仿宋_GB2312" w:eastAsia="仿宋_GB2312" w:hAnsi="仿宋" w:hint="eastAsia"/>
          <w:sz w:val="28"/>
          <w:szCs w:val="28"/>
          <w:lang w:val="en-US" w:bidi="ar-SA"/>
        </w:rPr>
        <w:t>的</w:t>
      </w:r>
      <w:r w:rsidRPr="00490749">
        <w:rPr>
          <w:rFonts w:ascii="仿宋_GB2312" w:eastAsia="仿宋_GB2312" w:hAnsi="仿宋" w:hint="eastAsia"/>
          <w:sz w:val="28"/>
          <w:szCs w:val="28"/>
          <w:lang w:val="en-US" w:bidi="ar-SA"/>
        </w:rPr>
        <w:t>有机结合。</w:t>
      </w:r>
      <w:proofErr w:type="gramStart"/>
      <w:r w:rsidRPr="00490749">
        <w:rPr>
          <w:rFonts w:ascii="仿宋_GB2312" w:eastAsia="仿宋_GB2312" w:hAnsi="仿宋" w:hint="eastAsia"/>
          <w:sz w:val="28"/>
          <w:szCs w:val="28"/>
          <w:lang w:val="en-US" w:bidi="ar-SA"/>
        </w:rPr>
        <w:t>突出德技并</w:t>
      </w:r>
      <w:proofErr w:type="gramEnd"/>
      <w:r w:rsidRPr="00490749">
        <w:rPr>
          <w:rFonts w:ascii="仿宋_GB2312" w:eastAsia="仿宋_GB2312" w:hAnsi="仿宋" w:hint="eastAsia"/>
          <w:sz w:val="28"/>
          <w:szCs w:val="28"/>
          <w:lang w:val="en-US" w:bidi="ar-SA"/>
        </w:rPr>
        <w:t>修，赛题围绕文化自信</w:t>
      </w:r>
      <w:r w:rsidR="006436CD" w:rsidRPr="00490749">
        <w:rPr>
          <w:rFonts w:ascii="仿宋_GB2312" w:eastAsia="仿宋_GB2312" w:hAnsi="仿宋" w:hint="eastAsia"/>
          <w:sz w:val="28"/>
          <w:szCs w:val="28"/>
          <w:lang w:val="en-US" w:bidi="ar-SA"/>
        </w:rPr>
        <w:t>、</w:t>
      </w:r>
      <w:r w:rsidRPr="00490749">
        <w:rPr>
          <w:rFonts w:ascii="仿宋_GB2312" w:eastAsia="仿宋_GB2312" w:hAnsi="仿宋" w:hint="eastAsia"/>
          <w:sz w:val="28"/>
          <w:szCs w:val="28"/>
          <w:lang w:val="en-US" w:bidi="ar-SA"/>
        </w:rPr>
        <w:t>守</w:t>
      </w:r>
      <w:proofErr w:type="gramStart"/>
      <w:r w:rsidRPr="00490749">
        <w:rPr>
          <w:rFonts w:ascii="仿宋_GB2312" w:eastAsia="仿宋_GB2312" w:hAnsi="仿宋" w:hint="eastAsia"/>
          <w:sz w:val="28"/>
          <w:szCs w:val="28"/>
          <w:lang w:val="en-US" w:bidi="ar-SA"/>
        </w:rPr>
        <w:t>正创新</w:t>
      </w:r>
      <w:proofErr w:type="gramEnd"/>
      <w:r w:rsidRPr="00490749">
        <w:rPr>
          <w:rFonts w:ascii="仿宋_GB2312" w:eastAsia="仿宋_GB2312" w:hAnsi="仿宋" w:hint="eastAsia"/>
          <w:sz w:val="28"/>
          <w:szCs w:val="28"/>
          <w:lang w:val="en-US" w:bidi="ar-SA"/>
        </w:rPr>
        <w:t>设计，选手在策划与设计中熟悉中华优秀传统文化元素和新时代中国风貌，在完赛</w:t>
      </w:r>
      <w:r w:rsidR="00627C37" w:rsidRPr="00490749">
        <w:rPr>
          <w:rFonts w:ascii="仿宋_GB2312" w:eastAsia="仿宋_GB2312" w:hAnsi="仿宋" w:hint="eastAsia"/>
          <w:sz w:val="28"/>
          <w:szCs w:val="28"/>
          <w:lang w:val="en-US" w:bidi="ar-SA"/>
        </w:rPr>
        <w:t>过程</w:t>
      </w:r>
      <w:r w:rsidRPr="00490749">
        <w:rPr>
          <w:rFonts w:ascii="仿宋_GB2312" w:eastAsia="仿宋_GB2312" w:hAnsi="仿宋" w:hint="eastAsia"/>
          <w:sz w:val="28"/>
          <w:szCs w:val="28"/>
          <w:lang w:val="en-US" w:bidi="ar-SA"/>
        </w:rPr>
        <w:t>中突出数字艺术技能标准和技术实现水平，促进学生的专业素养和实践能力的提升。赛项需要在设计中融入创意和思考，要求掌握数字艺术设计的基本方法、设计软件和</w:t>
      </w:r>
      <w:r w:rsidR="006436CD" w:rsidRPr="00490749">
        <w:rPr>
          <w:rFonts w:ascii="仿宋_GB2312" w:eastAsia="仿宋_GB2312" w:hAnsi="仿宋" w:hint="eastAsia"/>
          <w:sz w:val="28"/>
          <w:szCs w:val="28"/>
          <w:lang w:val="en-US" w:bidi="ar-SA"/>
        </w:rPr>
        <w:t>设备</w:t>
      </w:r>
      <w:r w:rsidRPr="00490749">
        <w:rPr>
          <w:rFonts w:ascii="仿宋_GB2312" w:eastAsia="仿宋_GB2312" w:hAnsi="仿宋" w:hint="eastAsia"/>
          <w:sz w:val="28"/>
          <w:szCs w:val="28"/>
          <w:lang w:val="en-US" w:bidi="ar-SA"/>
        </w:rPr>
        <w:t>工具，培养创新思维和实践能力。重点</w:t>
      </w:r>
      <w:r w:rsidR="006D702D" w:rsidRPr="00490749">
        <w:rPr>
          <w:rFonts w:ascii="仿宋_GB2312" w:eastAsia="仿宋_GB2312" w:hAnsi="仿宋" w:hint="eastAsia"/>
          <w:sz w:val="28"/>
          <w:szCs w:val="28"/>
          <w:lang w:val="en-US" w:bidi="ar-SA"/>
        </w:rPr>
        <w:t>考察</w:t>
      </w:r>
      <w:r w:rsidRPr="00490749">
        <w:rPr>
          <w:rFonts w:ascii="仿宋_GB2312" w:eastAsia="仿宋_GB2312" w:hAnsi="仿宋" w:hint="eastAsia"/>
          <w:sz w:val="28"/>
          <w:szCs w:val="28"/>
          <w:lang w:val="en-US" w:bidi="ar-SA"/>
        </w:rPr>
        <w:t>选手运用市场主流软件进行数字创意绘画、数字模型设计、数字交互展示等</w:t>
      </w:r>
      <w:r w:rsidR="006436CD" w:rsidRPr="00490749">
        <w:rPr>
          <w:rFonts w:ascii="仿宋_GB2312" w:eastAsia="仿宋_GB2312" w:hAnsi="仿宋" w:hint="eastAsia"/>
          <w:sz w:val="28"/>
          <w:szCs w:val="28"/>
          <w:lang w:val="en-US" w:bidi="ar-SA"/>
        </w:rPr>
        <w:t>操作，掌握核心技能</w:t>
      </w:r>
      <w:r w:rsidRPr="00490749">
        <w:rPr>
          <w:rFonts w:ascii="仿宋_GB2312" w:eastAsia="仿宋_GB2312" w:hAnsi="仿宋" w:hint="eastAsia"/>
          <w:sz w:val="28"/>
          <w:szCs w:val="28"/>
          <w:lang w:val="en-US" w:bidi="ar-SA"/>
        </w:rPr>
        <w:t>水平，同时</w:t>
      </w:r>
      <w:r w:rsidR="006D702D" w:rsidRPr="00490749">
        <w:rPr>
          <w:rFonts w:ascii="仿宋_GB2312" w:eastAsia="仿宋_GB2312" w:hAnsi="仿宋" w:hint="eastAsia"/>
          <w:sz w:val="28"/>
          <w:szCs w:val="28"/>
          <w:lang w:val="en-US" w:bidi="ar-SA"/>
        </w:rPr>
        <w:t>考察</w:t>
      </w:r>
      <w:r w:rsidR="006436CD" w:rsidRPr="00490749">
        <w:rPr>
          <w:rFonts w:ascii="仿宋_GB2312" w:eastAsia="仿宋_GB2312" w:hAnsi="仿宋" w:hint="eastAsia"/>
          <w:sz w:val="28"/>
          <w:szCs w:val="28"/>
          <w:lang w:val="en-US" w:bidi="ar-SA"/>
        </w:rPr>
        <w:t>选手技术操作规范等岗位</w:t>
      </w:r>
      <w:r w:rsidRPr="00490749">
        <w:rPr>
          <w:rFonts w:ascii="仿宋_GB2312" w:eastAsia="仿宋_GB2312" w:hAnsi="仿宋" w:hint="eastAsia"/>
          <w:sz w:val="28"/>
          <w:szCs w:val="28"/>
          <w:lang w:val="en-US" w:bidi="ar-SA"/>
        </w:rPr>
        <w:t>素养，引领人才培养改革。</w:t>
      </w:r>
    </w:p>
    <w:p w:rsidR="00604A94" w:rsidRPr="00490749" w:rsidRDefault="00113EB6" w:rsidP="00490749">
      <w:pPr>
        <w:pStyle w:val="a0"/>
        <w:spacing w:line="600" w:lineRule="exact"/>
        <w:ind w:left="0" w:firstLineChars="200" w:firstLine="560"/>
        <w:rPr>
          <w:rFonts w:ascii="仿宋_GB2312" w:eastAsia="仿宋_GB2312" w:hAnsi="仿宋" w:hint="eastAsia"/>
          <w:sz w:val="28"/>
          <w:szCs w:val="28"/>
          <w:lang w:val="en-US" w:bidi="ar-SA"/>
        </w:rPr>
      </w:pPr>
      <w:r w:rsidRPr="00490749">
        <w:rPr>
          <w:rFonts w:ascii="仿宋_GB2312" w:eastAsia="仿宋_GB2312" w:hAnsi="仿宋" w:hint="eastAsia"/>
          <w:sz w:val="28"/>
          <w:szCs w:val="28"/>
          <w:lang w:val="en-US" w:bidi="ar-SA"/>
        </w:rPr>
        <w:t>促进产教融合与产业发展。本赛项可以激发创意和技能的交流碰撞，推动数字艺术设计行业的</w:t>
      </w:r>
      <w:r w:rsidR="006436CD" w:rsidRPr="00490749">
        <w:rPr>
          <w:rFonts w:ascii="仿宋_GB2312" w:eastAsia="仿宋_GB2312" w:hAnsi="仿宋" w:hint="eastAsia"/>
          <w:sz w:val="28"/>
          <w:szCs w:val="28"/>
          <w:lang w:val="en-US" w:bidi="ar-SA"/>
        </w:rPr>
        <w:t>创新和</w:t>
      </w:r>
      <w:r w:rsidRPr="00490749">
        <w:rPr>
          <w:rFonts w:ascii="仿宋_GB2312" w:eastAsia="仿宋_GB2312" w:hAnsi="仿宋" w:hint="eastAsia"/>
          <w:sz w:val="28"/>
          <w:szCs w:val="28"/>
          <w:lang w:val="en-US" w:bidi="ar-SA"/>
        </w:rPr>
        <w:t>发展。可以根据产业需求为学生提供更多实践机会，赛项着眼于中职院校数字艺术</w:t>
      </w:r>
      <w:r w:rsidR="006436CD" w:rsidRPr="00490749">
        <w:rPr>
          <w:rFonts w:ascii="仿宋_GB2312" w:eastAsia="仿宋_GB2312" w:hAnsi="仿宋" w:hint="eastAsia"/>
          <w:sz w:val="28"/>
          <w:szCs w:val="28"/>
          <w:lang w:val="en-US" w:bidi="ar-SA"/>
        </w:rPr>
        <w:t>类</w:t>
      </w:r>
      <w:r w:rsidRPr="00490749">
        <w:rPr>
          <w:rFonts w:ascii="仿宋_GB2312" w:eastAsia="仿宋_GB2312" w:hAnsi="仿宋" w:hint="eastAsia"/>
          <w:sz w:val="28"/>
          <w:szCs w:val="28"/>
          <w:lang w:val="en-US" w:bidi="ar-SA"/>
        </w:rPr>
        <w:t>专业人才培养，兼顾职教体系中数字艺术类专业技能衔接，促进赛项成果</w:t>
      </w:r>
      <w:r w:rsidR="006436CD" w:rsidRPr="00490749">
        <w:rPr>
          <w:rFonts w:ascii="仿宋_GB2312" w:eastAsia="仿宋_GB2312" w:hAnsi="仿宋" w:hint="eastAsia"/>
          <w:sz w:val="28"/>
          <w:szCs w:val="28"/>
          <w:lang w:val="en-US" w:bidi="ar-SA"/>
        </w:rPr>
        <w:t>转化</w:t>
      </w:r>
      <w:r w:rsidRPr="00490749">
        <w:rPr>
          <w:rFonts w:ascii="仿宋_GB2312" w:eastAsia="仿宋_GB2312" w:hAnsi="仿宋" w:hint="eastAsia"/>
          <w:sz w:val="28"/>
          <w:szCs w:val="28"/>
          <w:lang w:val="en-US" w:bidi="ar-SA"/>
        </w:rPr>
        <w:t>和优秀人才</w:t>
      </w:r>
      <w:r w:rsidR="006436CD" w:rsidRPr="00490749">
        <w:rPr>
          <w:rFonts w:ascii="仿宋_GB2312" w:eastAsia="仿宋_GB2312" w:hAnsi="仿宋" w:hint="eastAsia"/>
          <w:sz w:val="28"/>
          <w:szCs w:val="28"/>
          <w:lang w:val="en-US" w:bidi="ar-SA"/>
        </w:rPr>
        <w:t>培养</w:t>
      </w:r>
      <w:r w:rsidRPr="00490749">
        <w:rPr>
          <w:rFonts w:ascii="仿宋_GB2312" w:eastAsia="仿宋_GB2312" w:hAnsi="仿宋" w:hint="eastAsia"/>
          <w:sz w:val="28"/>
          <w:szCs w:val="28"/>
          <w:lang w:val="en-US" w:bidi="ar-SA"/>
        </w:rPr>
        <w:t>。优秀的设计作品和创意能够推动行业发展，同时也可以让更多的人了解和认识数字艺术设计行业，为行业的发展注入新的活力。</w:t>
      </w:r>
    </w:p>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lastRenderedPageBreak/>
        <w:t>竞赛内容</w:t>
      </w:r>
    </w:p>
    <w:p w:rsidR="00604A94" w:rsidRPr="00542EC8" w:rsidRDefault="00113EB6">
      <w:pPr>
        <w:pStyle w:val="20"/>
        <w:tabs>
          <w:tab w:val="left" w:pos="1063"/>
        </w:tabs>
        <w:ind w:firstLineChars="200" w:firstLine="562"/>
        <w:rPr>
          <w:rFonts w:ascii="楷体_GB2312" w:eastAsia="楷体_GB2312" w:hAnsi="楷体" w:cs="仿宋" w:hint="eastAsia"/>
          <w:b/>
          <w:bCs/>
          <w:sz w:val="28"/>
          <w:szCs w:val="28"/>
        </w:rPr>
      </w:pPr>
      <w:r w:rsidRPr="00542EC8">
        <w:rPr>
          <w:rFonts w:ascii="楷体_GB2312" w:eastAsia="楷体_GB2312" w:hAnsi="楷体" w:cs="仿宋" w:hint="eastAsia"/>
          <w:b/>
          <w:bCs/>
          <w:sz w:val="28"/>
          <w:szCs w:val="28"/>
        </w:rPr>
        <w:t>（一）岗位面向与典型任务</w:t>
      </w:r>
    </w:p>
    <w:p w:rsidR="00604A94" w:rsidRPr="00490749" w:rsidRDefault="00113EB6">
      <w:pPr>
        <w:widowControl/>
        <w:spacing w:line="360" w:lineRule="auto"/>
        <w:ind w:firstLine="480"/>
        <w:rPr>
          <w:rFonts w:ascii="仿宋_GB2312" w:eastAsia="仿宋_GB2312" w:hAnsi="仿宋" w:cs="宋体"/>
          <w:sz w:val="28"/>
          <w:szCs w:val="28"/>
        </w:rPr>
      </w:pPr>
      <w:r w:rsidRPr="00490749">
        <w:rPr>
          <w:rFonts w:ascii="仿宋_GB2312" w:eastAsia="仿宋_GB2312" w:hAnsi="仿宋" w:cs="宋体" w:hint="eastAsia"/>
          <w:sz w:val="28"/>
          <w:szCs w:val="28"/>
        </w:rPr>
        <w:t>本赛项服务</w:t>
      </w:r>
      <w:r w:rsidR="006436CD" w:rsidRPr="00490749">
        <w:rPr>
          <w:rFonts w:ascii="仿宋_GB2312" w:eastAsia="仿宋_GB2312" w:hAnsi="仿宋" w:cs="宋体" w:hint="eastAsia"/>
          <w:sz w:val="28"/>
          <w:szCs w:val="28"/>
        </w:rPr>
        <w:t>于</w:t>
      </w:r>
      <w:r w:rsidRPr="00490749">
        <w:rPr>
          <w:rFonts w:ascii="仿宋_GB2312" w:eastAsia="仿宋_GB2312" w:hAnsi="仿宋" w:cs="宋体" w:hint="eastAsia"/>
          <w:sz w:val="28"/>
          <w:szCs w:val="28"/>
        </w:rPr>
        <w:t>数字创意产业，面向数字艺术创意设计、数字交互产品设计、界面设计、平面设计、互联网游戏设计与服务、影视后期等</w:t>
      </w:r>
      <w:r w:rsidR="00627C37" w:rsidRPr="00490749">
        <w:rPr>
          <w:rFonts w:ascii="仿宋_GB2312" w:eastAsia="仿宋_GB2312" w:hAnsi="仿宋" w:cs="宋体" w:hint="eastAsia"/>
          <w:sz w:val="28"/>
          <w:szCs w:val="28"/>
        </w:rPr>
        <w:t>职业</w:t>
      </w:r>
      <w:r w:rsidRPr="00490749">
        <w:rPr>
          <w:rFonts w:ascii="仿宋_GB2312" w:eastAsia="仿宋_GB2312" w:hAnsi="仿宋" w:cs="宋体" w:hint="eastAsia"/>
          <w:sz w:val="28"/>
          <w:szCs w:val="28"/>
        </w:rPr>
        <w:t>与数字艺术设计相关岗位群，包括计算机图形图像处理、游戏角色原画设计、</w:t>
      </w:r>
      <w:r w:rsidR="006436CD" w:rsidRPr="00490749">
        <w:rPr>
          <w:rFonts w:ascii="仿宋_GB2312" w:eastAsia="仿宋_GB2312" w:hAnsi="仿宋" w:cs="宋体" w:hint="eastAsia"/>
          <w:sz w:val="28"/>
          <w:szCs w:val="28"/>
        </w:rPr>
        <w:t>创意</w:t>
      </w:r>
      <w:r w:rsidRPr="00490749">
        <w:rPr>
          <w:rFonts w:ascii="仿宋_GB2312" w:eastAsia="仿宋_GB2312" w:hAnsi="仿宋" w:cs="宋体" w:hint="eastAsia"/>
          <w:sz w:val="28"/>
          <w:szCs w:val="28"/>
        </w:rPr>
        <w:t>插图绘制、游戏角色制作、三维模型制作、贴图绘制、场景造型绘制、交互动画设计、特效制作、音视频编辑与合成等。</w:t>
      </w:r>
    </w:p>
    <w:p w:rsidR="00604A94" w:rsidRPr="00542EC8" w:rsidRDefault="00113EB6" w:rsidP="005354CF">
      <w:pPr>
        <w:pStyle w:val="20"/>
        <w:tabs>
          <w:tab w:val="left" w:pos="1063"/>
        </w:tabs>
        <w:ind w:firstLineChars="200" w:firstLine="562"/>
        <w:rPr>
          <w:rFonts w:ascii="楷体_GB2312" w:eastAsia="楷体_GB2312" w:hAnsi="楷体" w:cs="仿宋"/>
          <w:b/>
          <w:bCs/>
          <w:sz w:val="28"/>
          <w:szCs w:val="28"/>
        </w:rPr>
      </w:pPr>
      <w:r w:rsidRPr="00542EC8">
        <w:rPr>
          <w:rFonts w:ascii="楷体_GB2312" w:eastAsia="楷体_GB2312" w:hAnsi="楷体" w:cs="仿宋" w:hint="eastAsia"/>
          <w:b/>
          <w:bCs/>
          <w:sz w:val="28"/>
          <w:szCs w:val="28"/>
        </w:rPr>
        <w:t>（二）职业素养与技术能力</w:t>
      </w:r>
    </w:p>
    <w:p w:rsidR="00604A94" w:rsidRPr="00490749" w:rsidRDefault="00113EB6">
      <w:pPr>
        <w:widowControl/>
        <w:spacing w:line="360" w:lineRule="auto"/>
        <w:ind w:firstLine="420"/>
        <w:rPr>
          <w:rFonts w:ascii="仿宋_GB2312" w:eastAsia="仿宋_GB2312" w:hAnsi="仿宋" w:cs="宋体"/>
          <w:sz w:val="28"/>
          <w:szCs w:val="28"/>
        </w:rPr>
      </w:pPr>
      <w:r w:rsidRPr="00490749">
        <w:rPr>
          <w:rFonts w:ascii="仿宋_GB2312" w:eastAsia="仿宋_GB2312" w:hAnsi="仿宋" w:cs="宋体" w:hint="eastAsia"/>
          <w:sz w:val="28"/>
          <w:szCs w:val="28"/>
        </w:rPr>
        <w:t>赛项内容覆盖</w:t>
      </w:r>
      <w:r w:rsidR="00627C37" w:rsidRPr="00490749">
        <w:rPr>
          <w:rFonts w:ascii="仿宋_GB2312" w:eastAsia="仿宋_GB2312" w:hAnsi="仿宋" w:cs="宋体" w:hint="eastAsia"/>
          <w:sz w:val="28"/>
          <w:szCs w:val="28"/>
        </w:rPr>
        <w:t>创意构思和艺术审美能力、任务需求文档解读能力、</w:t>
      </w:r>
      <w:r w:rsidRPr="00490749">
        <w:rPr>
          <w:rFonts w:ascii="仿宋_GB2312" w:eastAsia="仿宋_GB2312" w:hAnsi="仿宋" w:cs="宋体" w:hint="eastAsia"/>
          <w:sz w:val="28"/>
          <w:szCs w:val="28"/>
        </w:rPr>
        <w:t>技术操作标准与工作规程、团队沟通协作能力等综合岗位素养，以及数字绘画造型、三维建模、效果渲染制作、计算机图形图像处理等岗位核心技能。</w:t>
      </w:r>
    </w:p>
    <w:p w:rsidR="00604A94" w:rsidRPr="00490749" w:rsidRDefault="00113EB6">
      <w:pPr>
        <w:widowControl/>
        <w:spacing w:line="360" w:lineRule="auto"/>
        <w:ind w:firstLine="420"/>
        <w:rPr>
          <w:rFonts w:ascii="仿宋_GB2312" w:eastAsia="仿宋_GB2312" w:hAnsi="仿宋" w:cs="宋体"/>
          <w:sz w:val="28"/>
          <w:szCs w:val="28"/>
        </w:rPr>
      </w:pPr>
      <w:r w:rsidRPr="00490749">
        <w:rPr>
          <w:rFonts w:ascii="仿宋_GB2312" w:eastAsia="仿宋_GB2312" w:hAnsi="仿宋" w:cs="宋体" w:hint="eastAsia"/>
          <w:sz w:val="28"/>
          <w:szCs w:val="28"/>
        </w:rPr>
        <w:t>赛项拟分为四个模块。一是数字创意绘画模块，以技能操作</w:t>
      </w:r>
      <w:r w:rsidR="006436CD" w:rsidRPr="00490749">
        <w:rPr>
          <w:rFonts w:ascii="仿宋_GB2312" w:eastAsia="仿宋_GB2312" w:hAnsi="仿宋" w:cs="宋体" w:hint="eastAsia"/>
          <w:sz w:val="28"/>
          <w:szCs w:val="28"/>
        </w:rPr>
        <w:t>的</w:t>
      </w:r>
      <w:r w:rsidRPr="00490749">
        <w:rPr>
          <w:rFonts w:ascii="仿宋_GB2312" w:eastAsia="仿宋_GB2312" w:hAnsi="仿宋" w:cs="宋体" w:hint="eastAsia"/>
          <w:sz w:val="28"/>
          <w:szCs w:val="28"/>
        </w:rPr>
        <w:t>形式，重点检验选手使用主流软件工具表达和实现创意，准确</w:t>
      </w:r>
      <w:r w:rsidR="006436CD" w:rsidRPr="00490749">
        <w:rPr>
          <w:rFonts w:ascii="仿宋_GB2312" w:eastAsia="仿宋_GB2312" w:hAnsi="仿宋" w:cs="宋体" w:hint="eastAsia"/>
          <w:sz w:val="28"/>
          <w:szCs w:val="28"/>
        </w:rPr>
        <w:t>构图</w:t>
      </w:r>
      <w:r w:rsidRPr="00490749">
        <w:rPr>
          <w:rFonts w:ascii="仿宋_GB2312" w:eastAsia="仿宋_GB2312" w:hAnsi="仿宋" w:cs="宋体" w:hint="eastAsia"/>
          <w:sz w:val="28"/>
          <w:szCs w:val="28"/>
        </w:rPr>
        <w:t>、</w:t>
      </w:r>
      <w:r w:rsidR="006436CD" w:rsidRPr="00490749">
        <w:rPr>
          <w:rFonts w:ascii="仿宋_GB2312" w:eastAsia="仿宋_GB2312" w:hAnsi="仿宋" w:cs="宋体" w:hint="eastAsia"/>
          <w:sz w:val="28"/>
          <w:szCs w:val="28"/>
        </w:rPr>
        <w:t>协调</w:t>
      </w:r>
      <w:r w:rsidRPr="00490749">
        <w:rPr>
          <w:rFonts w:ascii="仿宋_GB2312" w:eastAsia="仿宋_GB2312" w:hAnsi="仿宋" w:cs="宋体" w:hint="eastAsia"/>
          <w:sz w:val="28"/>
          <w:szCs w:val="28"/>
        </w:rPr>
        <w:t>配色、</w:t>
      </w:r>
      <w:r w:rsidR="006436CD" w:rsidRPr="00490749">
        <w:rPr>
          <w:rFonts w:ascii="仿宋_GB2312" w:eastAsia="仿宋_GB2312" w:hAnsi="仿宋" w:cs="宋体" w:hint="eastAsia"/>
          <w:sz w:val="28"/>
          <w:szCs w:val="28"/>
        </w:rPr>
        <w:t>美观</w:t>
      </w:r>
      <w:r w:rsidRPr="00490749">
        <w:rPr>
          <w:rFonts w:ascii="仿宋_GB2312" w:eastAsia="仿宋_GB2312" w:hAnsi="仿宋" w:cs="宋体" w:hint="eastAsia"/>
          <w:sz w:val="28"/>
          <w:szCs w:val="28"/>
        </w:rPr>
        <w:t>造型、</w:t>
      </w:r>
      <w:r w:rsidR="006436CD" w:rsidRPr="00490749">
        <w:rPr>
          <w:rFonts w:ascii="仿宋_GB2312" w:eastAsia="仿宋_GB2312" w:hAnsi="仿宋" w:cs="宋体" w:hint="eastAsia"/>
          <w:sz w:val="28"/>
          <w:szCs w:val="28"/>
        </w:rPr>
        <w:t>创设</w:t>
      </w:r>
      <w:r w:rsidRPr="00490749">
        <w:rPr>
          <w:rFonts w:ascii="仿宋_GB2312" w:eastAsia="仿宋_GB2312" w:hAnsi="仿宋" w:cs="宋体" w:hint="eastAsia"/>
          <w:sz w:val="28"/>
          <w:szCs w:val="28"/>
        </w:rPr>
        <w:t>风格的技术能力。二是数字建模设计模块，以技能操作</w:t>
      </w:r>
      <w:r w:rsidR="006436CD" w:rsidRPr="00490749">
        <w:rPr>
          <w:rFonts w:ascii="仿宋_GB2312" w:eastAsia="仿宋_GB2312" w:hAnsi="仿宋" w:cs="宋体" w:hint="eastAsia"/>
          <w:sz w:val="28"/>
          <w:szCs w:val="28"/>
        </w:rPr>
        <w:t>的</w:t>
      </w:r>
      <w:r w:rsidRPr="00490749">
        <w:rPr>
          <w:rFonts w:ascii="仿宋_GB2312" w:eastAsia="仿宋_GB2312" w:hAnsi="仿宋" w:cs="宋体" w:hint="eastAsia"/>
          <w:sz w:val="28"/>
          <w:szCs w:val="28"/>
        </w:rPr>
        <w:t>形式，重点检验选手使用主流三维软件实现精准模型</w:t>
      </w:r>
      <w:r w:rsidR="006436CD" w:rsidRPr="00490749">
        <w:rPr>
          <w:rFonts w:ascii="仿宋_GB2312" w:eastAsia="仿宋_GB2312" w:hAnsi="仿宋" w:cs="宋体" w:hint="eastAsia"/>
          <w:sz w:val="28"/>
          <w:szCs w:val="28"/>
        </w:rPr>
        <w:t>设计</w:t>
      </w:r>
      <w:r w:rsidRPr="00490749">
        <w:rPr>
          <w:rFonts w:ascii="仿宋_GB2312" w:eastAsia="仿宋_GB2312" w:hAnsi="仿宋" w:cs="宋体" w:hint="eastAsia"/>
          <w:sz w:val="28"/>
          <w:szCs w:val="28"/>
        </w:rPr>
        <w:t>、合理UV分配、材质贴图</w:t>
      </w:r>
      <w:r w:rsidR="006436CD" w:rsidRPr="00490749">
        <w:rPr>
          <w:rFonts w:ascii="仿宋_GB2312" w:eastAsia="仿宋_GB2312" w:hAnsi="仿宋" w:cs="宋体" w:hint="eastAsia"/>
          <w:sz w:val="28"/>
          <w:szCs w:val="28"/>
        </w:rPr>
        <w:t>绘制</w:t>
      </w:r>
      <w:r w:rsidRPr="00490749">
        <w:rPr>
          <w:rFonts w:ascii="仿宋_GB2312" w:eastAsia="仿宋_GB2312" w:hAnsi="仿宋" w:cs="宋体" w:hint="eastAsia"/>
          <w:sz w:val="28"/>
          <w:szCs w:val="28"/>
        </w:rPr>
        <w:t>的技术能力。三是数字交互展示模块，以技能操作</w:t>
      </w:r>
      <w:r w:rsidR="006436CD" w:rsidRPr="00490749">
        <w:rPr>
          <w:rFonts w:ascii="仿宋_GB2312" w:eastAsia="仿宋_GB2312" w:hAnsi="仿宋" w:cs="宋体" w:hint="eastAsia"/>
          <w:sz w:val="28"/>
          <w:szCs w:val="28"/>
        </w:rPr>
        <w:t>的</w:t>
      </w:r>
      <w:r w:rsidRPr="00490749">
        <w:rPr>
          <w:rFonts w:ascii="仿宋_GB2312" w:eastAsia="仿宋_GB2312" w:hAnsi="仿宋" w:cs="宋体" w:hint="eastAsia"/>
          <w:sz w:val="28"/>
          <w:szCs w:val="28"/>
        </w:rPr>
        <w:t>形式，重点检验选手使用主流数字艺术设计软件实现高质量场景设计、灯光渲染、数字交互、特效、动画、视频编辑等技术能力。四是职业素养模块，考核参赛选手在职业规范、团队协作、组织管理、工作计划、团队风貌等方面的职业素养。</w:t>
      </w:r>
    </w:p>
    <w:p w:rsidR="00604A94" w:rsidRPr="00542EC8" w:rsidRDefault="00113EB6">
      <w:pPr>
        <w:pStyle w:val="20"/>
        <w:tabs>
          <w:tab w:val="left" w:pos="1063"/>
        </w:tabs>
        <w:ind w:firstLineChars="200" w:firstLine="562"/>
        <w:rPr>
          <w:rFonts w:ascii="楷体_GB2312" w:eastAsia="楷体_GB2312" w:hAnsi="楷体" w:cs="仿宋"/>
          <w:b/>
          <w:bCs/>
          <w:sz w:val="28"/>
          <w:szCs w:val="28"/>
        </w:rPr>
      </w:pPr>
      <w:r w:rsidRPr="00542EC8">
        <w:rPr>
          <w:rFonts w:ascii="楷体_GB2312" w:eastAsia="楷体_GB2312" w:hAnsi="楷体" w:cs="仿宋" w:hint="eastAsia"/>
          <w:b/>
          <w:bCs/>
          <w:sz w:val="28"/>
          <w:szCs w:val="28"/>
        </w:rPr>
        <w:t>（三）创新创意方向</w:t>
      </w:r>
    </w:p>
    <w:p w:rsidR="00604A94" w:rsidRPr="00490749" w:rsidRDefault="00113EB6">
      <w:pPr>
        <w:widowControl/>
        <w:spacing w:line="360" w:lineRule="auto"/>
        <w:ind w:firstLine="420"/>
        <w:rPr>
          <w:rFonts w:ascii="仿宋_GB2312" w:eastAsia="仿宋_GB2312" w:hAnsi="仿宋" w:cs="宋体"/>
          <w:sz w:val="28"/>
          <w:szCs w:val="28"/>
        </w:rPr>
      </w:pPr>
      <w:r w:rsidRPr="00490749">
        <w:rPr>
          <w:rFonts w:ascii="仿宋_GB2312" w:eastAsia="仿宋_GB2312" w:hAnsi="仿宋" w:cs="宋体" w:hint="eastAsia"/>
          <w:sz w:val="28"/>
          <w:szCs w:val="28"/>
        </w:rPr>
        <w:lastRenderedPageBreak/>
        <w:t>赛事创新方面，赛项模块多元统一，典型工作任务及技能要点覆盖与游戏美术设计、数字创意建模、数字影像处理、数字艺术创作、</w:t>
      </w:r>
      <w:r w:rsidR="00227A70" w:rsidRPr="00490749">
        <w:rPr>
          <w:rFonts w:ascii="仿宋_GB2312" w:eastAsia="仿宋_GB2312" w:hAnsi="仿宋" w:cs="宋体" w:hint="eastAsia"/>
          <w:sz w:val="28"/>
          <w:szCs w:val="28"/>
        </w:rPr>
        <w:t>数字交互展示</w:t>
      </w:r>
      <w:r w:rsidRPr="00490749">
        <w:rPr>
          <w:rFonts w:ascii="仿宋_GB2312" w:eastAsia="仿宋_GB2312" w:hAnsi="仿宋" w:cs="宋体" w:hint="eastAsia"/>
          <w:sz w:val="28"/>
          <w:szCs w:val="28"/>
        </w:rPr>
        <w:t>等多项职业能力，职业素养</w:t>
      </w:r>
      <w:r w:rsidR="006436CD" w:rsidRPr="00490749">
        <w:rPr>
          <w:rFonts w:ascii="仿宋_GB2312" w:eastAsia="仿宋_GB2312" w:hAnsi="仿宋" w:cs="宋体" w:hint="eastAsia"/>
          <w:sz w:val="28"/>
          <w:szCs w:val="28"/>
        </w:rPr>
        <w:t>、</w:t>
      </w:r>
      <w:r w:rsidRPr="00490749">
        <w:rPr>
          <w:rFonts w:ascii="仿宋_GB2312" w:eastAsia="仿宋_GB2312" w:hAnsi="仿宋" w:cs="宋体" w:hint="eastAsia"/>
          <w:sz w:val="28"/>
          <w:szCs w:val="28"/>
        </w:rPr>
        <w:t>技能</w:t>
      </w:r>
      <w:r w:rsidR="006D702D" w:rsidRPr="00490749">
        <w:rPr>
          <w:rFonts w:ascii="仿宋_GB2312" w:eastAsia="仿宋_GB2312" w:hAnsi="仿宋" w:cs="宋体" w:hint="eastAsia"/>
          <w:sz w:val="28"/>
          <w:szCs w:val="28"/>
        </w:rPr>
        <w:t>考察</w:t>
      </w:r>
      <w:r w:rsidR="00227A70" w:rsidRPr="00490749">
        <w:rPr>
          <w:rFonts w:ascii="仿宋_GB2312" w:eastAsia="仿宋_GB2312" w:hAnsi="仿宋" w:cs="宋体" w:hint="eastAsia"/>
          <w:sz w:val="28"/>
          <w:szCs w:val="28"/>
        </w:rPr>
        <w:t>和</w:t>
      </w:r>
      <w:r w:rsidRPr="00490749">
        <w:rPr>
          <w:rFonts w:ascii="仿宋_GB2312" w:eastAsia="仿宋_GB2312" w:hAnsi="仿宋" w:cs="宋体" w:hint="eastAsia"/>
          <w:sz w:val="28"/>
          <w:szCs w:val="28"/>
        </w:rPr>
        <w:t>新版职业院校艺术设计类</w:t>
      </w:r>
      <w:r w:rsidR="006436CD" w:rsidRPr="00490749">
        <w:rPr>
          <w:rFonts w:ascii="仿宋_GB2312" w:eastAsia="仿宋_GB2312" w:hAnsi="仿宋" w:cs="宋体" w:hint="eastAsia"/>
          <w:sz w:val="28"/>
          <w:szCs w:val="28"/>
        </w:rPr>
        <w:t>及</w:t>
      </w:r>
      <w:r w:rsidR="00627C37" w:rsidRPr="00490749">
        <w:rPr>
          <w:rFonts w:ascii="仿宋_GB2312" w:eastAsia="仿宋_GB2312" w:hAnsi="仿宋" w:cs="宋体" w:hint="eastAsia"/>
          <w:sz w:val="28"/>
          <w:szCs w:val="28"/>
        </w:rPr>
        <w:t>计算机类</w:t>
      </w:r>
      <w:r w:rsidRPr="00490749">
        <w:rPr>
          <w:rFonts w:ascii="仿宋_GB2312" w:eastAsia="仿宋_GB2312" w:hAnsi="仿宋" w:cs="宋体" w:hint="eastAsia"/>
          <w:sz w:val="28"/>
          <w:szCs w:val="28"/>
        </w:rPr>
        <w:t>专业教学标准</w:t>
      </w:r>
      <w:r w:rsidR="00227A70" w:rsidRPr="00490749">
        <w:rPr>
          <w:rFonts w:ascii="仿宋_GB2312" w:eastAsia="仿宋_GB2312" w:hAnsi="仿宋" w:cs="宋体" w:hint="eastAsia"/>
          <w:sz w:val="28"/>
          <w:szCs w:val="28"/>
        </w:rPr>
        <w:t>、</w:t>
      </w:r>
      <w:r w:rsidRPr="00490749">
        <w:rPr>
          <w:rFonts w:ascii="仿宋_GB2312" w:eastAsia="仿宋_GB2312" w:hAnsi="仿宋" w:cs="宋体" w:hint="eastAsia"/>
          <w:sz w:val="28"/>
          <w:szCs w:val="28"/>
        </w:rPr>
        <w:t>实</w:t>
      </w:r>
      <w:proofErr w:type="gramStart"/>
      <w:r w:rsidRPr="00490749">
        <w:rPr>
          <w:rFonts w:ascii="仿宋_GB2312" w:eastAsia="仿宋_GB2312" w:hAnsi="仿宋" w:cs="宋体" w:hint="eastAsia"/>
          <w:sz w:val="28"/>
          <w:szCs w:val="28"/>
        </w:rPr>
        <w:t>训教学标准</w:t>
      </w:r>
      <w:proofErr w:type="gramEnd"/>
      <w:r w:rsidRPr="00490749">
        <w:rPr>
          <w:rFonts w:ascii="仿宋_GB2312" w:eastAsia="仿宋_GB2312" w:hAnsi="仿宋" w:cs="宋体" w:hint="eastAsia"/>
          <w:sz w:val="28"/>
          <w:szCs w:val="28"/>
        </w:rPr>
        <w:t>高度匹配，符合</w:t>
      </w:r>
      <w:proofErr w:type="gramStart"/>
      <w:r w:rsidRPr="00490749">
        <w:rPr>
          <w:rFonts w:ascii="仿宋_GB2312" w:eastAsia="仿宋_GB2312" w:hAnsi="仿宋" w:cs="宋体" w:hint="eastAsia"/>
          <w:sz w:val="28"/>
          <w:szCs w:val="28"/>
        </w:rPr>
        <w:t>岗课赛证</w:t>
      </w:r>
      <w:proofErr w:type="gramEnd"/>
      <w:r w:rsidRPr="00490749">
        <w:rPr>
          <w:rFonts w:ascii="仿宋_GB2312" w:eastAsia="仿宋_GB2312" w:hAnsi="仿宋" w:cs="宋体" w:hint="eastAsia"/>
          <w:sz w:val="28"/>
          <w:szCs w:val="28"/>
        </w:rPr>
        <w:t>的职业教育教学改革的整体思路。赛项规程设计适度参考国际职业技能大赛中的3D</w:t>
      </w:r>
      <w:r w:rsidR="00227A70" w:rsidRPr="00490749">
        <w:rPr>
          <w:rFonts w:ascii="仿宋_GB2312" w:eastAsia="仿宋_GB2312" w:hAnsi="仿宋" w:cs="宋体" w:hint="eastAsia"/>
          <w:sz w:val="28"/>
          <w:szCs w:val="28"/>
        </w:rPr>
        <w:t>数字</w:t>
      </w:r>
      <w:r w:rsidRPr="00490749">
        <w:rPr>
          <w:rFonts w:ascii="仿宋_GB2312" w:eastAsia="仿宋_GB2312" w:hAnsi="仿宋" w:cs="宋体" w:hint="eastAsia"/>
          <w:sz w:val="28"/>
          <w:szCs w:val="28"/>
        </w:rPr>
        <w:t>游戏设计赛项。</w:t>
      </w:r>
    </w:p>
    <w:p w:rsidR="00604A94" w:rsidRPr="00490749" w:rsidRDefault="00113EB6">
      <w:pPr>
        <w:widowControl/>
        <w:spacing w:line="360" w:lineRule="auto"/>
        <w:ind w:firstLine="420"/>
        <w:rPr>
          <w:rFonts w:ascii="仿宋_GB2312" w:eastAsia="仿宋_GB2312" w:hAnsi="仿宋" w:cs="宋体"/>
          <w:sz w:val="28"/>
          <w:szCs w:val="28"/>
        </w:rPr>
      </w:pPr>
      <w:r w:rsidRPr="00490749">
        <w:rPr>
          <w:rFonts w:ascii="仿宋_GB2312" w:eastAsia="仿宋_GB2312" w:hAnsi="仿宋" w:cs="宋体" w:hint="eastAsia"/>
          <w:sz w:val="28"/>
          <w:szCs w:val="28"/>
        </w:rPr>
        <w:t>赛题创意方向</w:t>
      </w:r>
      <w:r w:rsidR="00227A70" w:rsidRPr="00490749">
        <w:rPr>
          <w:rFonts w:ascii="仿宋_GB2312" w:eastAsia="仿宋_GB2312" w:hAnsi="仿宋" w:cs="宋体" w:hint="eastAsia"/>
          <w:sz w:val="28"/>
          <w:szCs w:val="28"/>
        </w:rPr>
        <w:t>上</w:t>
      </w:r>
      <w:r w:rsidRPr="00490749">
        <w:rPr>
          <w:rFonts w:ascii="仿宋_GB2312" w:eastAsia="仿宋_GB2312" w:hAnsi="仿宋" w:cs="宋体" w:hint="eastAsia"/>
          <w:sz w:val="28"/>
          <w:szCs w:val="28"/>
        </w:rPr>
        <w:t>，重点选择体现中华民族优秀传统文化、中华民族英雄人物形象、中华民族多彩文明及</w:t>
      </w:r>
      <w:r w:rsidR="00227A70" w:rsidRPr="00490749">
        <w:rPr>
          <w:rFonts w:ascii="仿宋_GB2312" w:eastAsia="仿宋_GB2312" w:hAnsi="仿宋" w:cs="宋体" w:hint="eastAsia"/>
          <w:sz w:val="28"/>
          <w:szCs w:val="28"/>
        </w:rPr>
        <w:t>非物质文化遗产</w:t>
      </w:r>
      <w:r w:rsidRPr="00490749">
        <w:rPr>
          <w:rFonts w:ascii="仿宋_GB2312" w:eastAsia="仿宋_GB2312" w:hAnsi="仿宋" w:cs="宋体" w:hint="eastAsia"/>
          <w:sz w:val="28"/>
          <w:szCs w:val="28"/>
        </w:rPr>
        <w:t>、新时代中国特色社会主义建设成就等方向，开展</w:t>
      </w:r>
      <w:r w:rsidR="00227A70" w:rsidRPr="00490749">
        <w:rPr>
          <w:rFonts w:ascii="仿宋_GB2312" w:eastAsia="仿宋_GB2312" w:hAnsi="仿宋" w:cs="宋体" w:hint="eastAsia"/>
          <w:sz w:val="28"/>
          <w:szCs w:val="28"/>
        </w:rPr>
        <w:t>数字</w:t>
      </w:r>
      <w:r w:rsidR="006436CD" w:rsidRPr="00490749">
        <w:rPr>
          <w:rFonts w:ascii="仿宋_GB2312" w:eastAsia="仿宋_GB2312" w:hAnsi="仿宋" w:cs="宋体" w:hint="eastAsia"/>
          <w:sz w:val="28"/>
          <w:szCs w:val="28"/>
        </w:rPr>
        <w:t>创意</w:t>
      </w:r>
      <w:r w:rsidR="00227A70" w:rsidRPr="00490749">
        <w:rPr>
          <w:rFonts w:ascii="仿宋_GB2312" w:eastAsia="仿宋_GB2312" w:hAnsi="仿宋" w:cs="宋体" w:hint="eastAsia"/>
          <w:sz w:val="28"/>
          <w:szCs w:val="28"/>
        </w:rPr>
        <w:t>绘画，包括</w:t>
      </w:r>
      <w:r w:rsidR="006436CD" w:rsidRPr="00490749">
        <w:rPr>
          <w:rFonts w:ascii="仿宋_GB2312" w:eastAsia="仿宋_GB2312" w:hAnsi="仿宋" w:cs="宋体" w:hint="eastAsia"/>
          <w:sz w:val="28"/>
          <w:szCs w:val="28"/>
        </w:rPr>
        <w:t>：</w:t>
      </w:r>
      <w:r w:rsidR="00227A70" w:rsidRPr="00490749">
        <w:rPr>
          <w:rFonts w:ascii="仿宋_GB2312" w:eastAsia="仿宋_GB2312" w:hAnsi="仿宋" w:cs="宋体" w:hint="eastAsia"/>
          <w:sz w:val="28"/>
          <w:szCs w:val="28"/>
        </w:rPr>
        <w:t>数字插画、数字人物形象、</w:t>
      </w:r>
      <w:r w:rsidRPr="00490749">
        <w:rPr>
          <w:rFonts w:ascii="仿宋_GB2312" w:eastAsia="仿宋_GB2312" w:hAnsi="仿宋" w:cs="宋体" w:hint="eastAsia"/>
          <w:sz w:val="28"/>
          <w:szCs w:val="28"/>
        </w:rPr>
        <w:t>数字</w:t>
      </w:r>
      <w:r w:rsidR="00227A70" w:rsidRPr="00490749">
        <w:rPr>
          <w:rFonts w:ascii="仿宋_GB2312" w:eastAsia="仿宋_GB2312" w:hAnsi="仿宋" w:cs="宋体" w:hint="eastAsia"/>
          <w:sz w:val="28"/>
          <w:szCs w:val="28"/>
        </w:rPr>
        <w:t>内容</w:t>
      </w:r>
      <w:r w:rsidRPr="00490749">
        <w:rPr>
          <w:rFonts w:ascii="仿宋_GB2312" w:eastAsia="仿宋_GB2312" w:hAnsi="仿宋" w:cs="宋体" w:hint="eastAsia"/>
          <w:sz w:val="28"/>
          <w:szCs w:val="28"/>
        </w:rPr>
        <w:t>设计、环境场景设计、民族</w:t>
      </w:r>
      <w:r w:rsidR="00227A70" w:rsidRPr="00490749">
        <w:rPr>
          <w:rFonts w:ascii="仿宋_GB2312" w:eastAsia="仿宋_GB2312" w:hAnsi="仿宋" w:cs="宋体" w:hint="eastAsia"/>
          <w:sz w:val="28"/>
          <w:szCs w:val="28"/>
        </w:rPr>
        <w:t>服饰设计、</w:t>
      </w:r>
      <w:proofErr w:type="gramStart"/>
      <w:r w:rsidRPr="00490749">
        <w:rPr>
          <w:rFonts w:ascii="仿宋_GB2312" w:eastAsia="仿宋_GB2312" w:hAnsi="仿宋" w:cs="宋体" w:hint="eastAsia"/>
          <w:sz w:val="28"/>
          <w:szCs w:val="28"/>
        </w:rPr>
        <w:t>文旅</w:t>
      </w:r>
      <w:proofErr w:type="gramEnd"/>
      <w:r w:rsidRPr="00490749">
        <w:rPr>
          <w:rFonts w:ascii="仿宋_GB2312" w:eastAsia="仿宋_GB2312" w:hAnsi="仿宋" w:cs="宋体" w:hint="eastAsia"/>
          <w:sz w:val="28"/>
          <w:szCs w:val="28"/>
        </w:rPr>
        <w:t>IP形象设计等</w:t>
      </w:r>
      <w:r w:rsidR="006436CD" w:rsidRPr="00490749">
        <w:rPr>
          <w:rFonts w:ascii="仿宋_GB2312" w:eastAsia="仿宋_GB2312" w:hAnsi="仿宋" w:cs="宋体" w:hint="eastAsia"/>
          <w:sz w:val="28"/>
          <w:szCs w:val="28"/>
        </w:rPr>
        <w:t>内容</w:t>
      </w:r>
      <w:r w:rsidRPr="00490749">
        <w:rPr>
          <w:rFonts w:ascii="仿宋_GB2312" w:eastAsia="仿宋_GB2312" w:hAnsi="仿宋" w:cs="宋体" w:hint="eastAsia"/>
          <w:sz w:val="28"/>
          <w:szCs w:val="28"/>
        </w:rPr>
        <w:t>。</w:t>
      </w:r>
    </w:p>
    <w:p w:rsidR="00604A94" w:rsidRPr="00542EC8" w:rsidRDefault="00113EB6">
      <w:pPr>
        <w:pStyle w:val="20"/>
        <w:tabs>
          <w:tab w:val="left" w:pos="1063"/>
        </w:tabs>
        <w:ind w:firstLineChars="200" w:firstLine="562"/>
        <w:rPr>
          <w:rFonts w:ascii="楷体_GB2312" w:eastAsia="楷体_GB2312" w:hAnsi="楷体" w:cs="仿宋"/>
          <w:b/>
          <w:bCs/>
          <w:sz w:val="28"/>
          <w:szCs w:val="28"/>
        </w:rPr>
      </w:pPr>
      <w:r w:rsidRPr="00542EC8">
        <w:rPr>
          <w:rFonts w:ascii="楷体_GB2312" w:eastAsia="楷体_GB2312" w:hAnsi="楷体" w:cs="仿宋" w:hint="eastAsia"/>
          <w:b/>
          <w:bCs/>
          <w:sz w:val="28"/>
          <w:szCs w:val="28"/>
        </w:rPr>
        <w:t>（四）竞赛内容结构及成绩比例</w:t>
      </w:r>
    </w:p>
    <w:p w:rsidR="00604A94" w:rsidRPr="00490749" w:rsidRDefault="00113EB6">
      <w:pPr>
        <w:pStyle w:val="a0"/>
        <w:spacing w:line="360" w:lineRule="auto"/>
        <w:ind w:left="0" w:firstLine="567"/>
        <w:rPr>
          <w:rFonts w:ascii="仿宋_GB2312" w:eastAsia="仿宋_GB2312" w:hAnsi="仿宋"/>
          <w:sz w:val="28"/>
          <w:szCs w:val="28"/>
          <w:lang w:val="en-US" w:bidi="ar-SA"/>
        </w:rPr>
      </w:pPr>
      <w:r w:rsidRPr="00490749">
        <w:rPr>
          <w:rFonts w:ascii="仿宋_GB2312" w:eastAsia="仿宋_GB2312" w:hAnsi="仿宋" w:hint="eastAsia"/>
          <w:sz w:val="28"/>
          <w:szCs w:val="28"/>
          <w:lang w:val="en-US" w:bidi="ar-SA"/>
        </w:rPr>
        <w:t>比赛在1天进行，共</w:t>
      </w:r>
      <w:r w:rsidRPr="00490749">
        <w:rPr>
          <w:rFonts w:ascii="仿宋_GB2312" w:eastAsia="仿宋_GB2312" w:hAnsi="仿宋"/>
          <w:sz w:val="28"/>
          <w:szCs w:val="28"/>
          <w:lang w:val="en-US" w:bidi="ar-SA"/>
        </w:rPr>
        <w:t>7</w:t>
      </w:r>
      <w:r w:rsidRPr="00490749">
        <w:rPr>
          <w:rFonts w:ascii="仿宋_GB2312" w:eastAsia="仿宋_GB2312" w:hAnsi="仿宋" w:hint="eastAsia"/>
          <w:sz w:val="28"/>
          <w:szCs w:val="28"/>
          <w:lang w:val="en-US" w:bidi="ar-SA"/>
        </w:rPr>
        <w:t>小时，分</w:t>
      </w:r>
      <w:r w:rsidRPr="00490749">
        <w:rPr>
          <w:rFonts w:ascii="仿宋_GB2312" w:eastAsia="仿宋_GB2312" w:hAnsi="仿宋"/>
          <w:sz w:val="28"/>
          <w:szCs w:val="28"/>
          <w:lang w:val="en-US" w:bidi="ar-SA"/>
        </w:rPr>
        <w:t>4</w:t>
      </w:r>
      <w:r w:rsidRPr="00490749">
        <w:rPr>
          <w:rFonts w:ascii="仿宋_GB2312" w:eastAsia="仿宋_GB2312" w:hAnsi="仿宋" w:hint="eastAsia"/>
          <w:sz w:val="28"/>
          <w:szCs w:val="28"/>
          <w:lang w:val="en-US" w:bidi="ar-SA"/>
        </w:rPr>
        <w:t>个模块同时完成。其中，数字创意绘画模块成绩占比</w:t>
      </w:r>
      <w:r w:rsidRPr="00490749">
        <w:rPr>
          <w:rFonts w:ascii="仿宋_GB2312" w:eastAsia="仿宋_GB2312" w:hAnsi="仿宋"/>
          <w:sz w:val="28"/>
          <w:szCs w:val="28"/>
          <w:lang w:val="en-US" w:bidi="ar-SA"/>
        </w:rPr>
        <w:t>25</w:t>
      </w:r>
      <w:r w:rsidRPr="00490749">
        <w:rPr>
          <w:rFonts w:ascii="仿宋_GB2312" w:eastAsia="仿宋_GB2312" w:hAnsi="仿宋" w:hint="eastAsia"/>
          <w:sz w:val="28"/>
          <w:szCs w:val="28"/>
          <w:lang w:val="en-US" w:bidi="ar-SA"/>
        </w:rPr>
        <w:t>%；数字建模设计模块成绩占比</w:t>
      </w:r>
      <w:r w:rsidRPr="00490749">
        <w:rPr>
          <w:rFonts w:ascii="仿宋_GB2312" w:eastAsia="仿宋_GB2312" w:hAnsi="仿宋"/>
          <w:sz w:val="28"/>
          <w:szCs w:val="28"/>
          <w:lang w:val="en-US" w:bidi="ar-SA"/>
        </w:rPr>
        <w:t>35</w:t>
      </w:r>
      <w:r w:rsidRPr="00490749">
        <w:rPr>
          <w:rFonts w:ascii="仿宋_GB2312" w:eastAsia="仿宋_GB2312" w:hAnsi="仿宋" w:hint="eastAsia"/>
          <w:sz w:val="28"/>
          <w:szCs w:val="28"/>
          <w:lang w:val="en-US" w:bidi="ar-SA"/>
        </w:rPr>
        <w:t>%；数字交互展示模块成绩占比3</w:t>
      </w:r>
      <w:r w:rsidRPr="00490749">
        <w:rPr>
          <w:rFonts w:ascii="仿宋_GB2312" w:eastAsia="仿宋_GB2312" w:hAnsi="仿宋"/>
          <w:sz w:val="28"/>
          <w:szCs w:val="28"/>
          <w:lang w:val="en-US" w:bidi="ar-SA"/>
        </w:rPr>
        <w:t>5%</w:t>
      </w:r>
      <w:r w:rsidRPr="00490749">
        <w:rPr>
          <w:rFonts w:ascii="仿宋_GB2312" w:eastAsia="仿宋_GB2312" w:hAnsi="仿宋" w:hint="eastAsia"/>
          <w:sz w:val="28"/>
          <w:szCs w:val="28"/>
          <w:lang w:val="en-US" w:bidi="ar-SA"/>
        </w:rPr>
        <w:t>；职业素养模块成绩占比5</w:t>
      </w:r>
      <w:r w:rsidRPr="00490749">
        <w:rPr>
          <w:rFonts w:ascii="仿宋_GB2312" w:eastAsia="仿宋_GB2312" w:hAnsi="仿宋"/>
          <w:sz w:val="28"/>
          <w:szCs w:val="28"/>
          <w:lang w:val="en-US" w:bidi="ar-SA"/>
        </w:rPr>
        <w:t>%</w:t>
      </w:r>
      <w:r w:rsidRPr="00490749">
        <w:rPr>
          <w:rFonts w:ascii="仿宋_GB2312" w:eastAsia="仿宋_GB2312" w:hAnsi="仿宋" w:hint="eastAsia"/>
          <w:sz w:val="28"/>
          <w:szCs w:val="28"/>
          <w:lang w:val="en-US" w:bidi="ar-SA"/>
        </w:rPr>
        <w:t>。</w:t>
      </w:r>
    </w:p>
    <w:tbl>
      <w:tblPr>
        <w:tblStyle w:val="af1"/>
        <w:tblW w:w="5000" w:type="pct"/>
        <w:jc w:val="center"/>
        <w:tblLook w:val="04A0" w:firstRow="1" w:lastRow="0" w:firstColumn="1" w:lastColumn="0" w:noHBand="0" w:noVBand="1"/>
      </w:tblPr>
      <w:tblGrid>
        <w:gridCol w:w="993"/>
        <w:gridCol w:w="997"/>
        <w:gridCol w:w="4299"/>
        <w:gridCol w:w="937"/>
        <w:gridCol w:w="1070"/>
      </w:tblGrid>
      <w:tr w:rsidR="00604A94" w:rsidRPr="00542EC8" w:rsidTr="00227A70">
        <w:trPr>
          <w:trHeight w:val="761"/>
          <w:jc w:val="center"/>
        </w:trPr>
        <w:tc>
          <w:tcPr>
            <w:tcW w:w="1199" w:type="pct"/>
            <w:gridSpan w:val="2"/>
            <w:vAlign w:val="center"/>
          </w:tcPr>
          <w:p w:rsidR="00604A94" w:rsidRPr="00542EC8" w:rsidRDefault="00113EB6" w:rsidP="00542EC8">
            <w:pPr>
              <w:adjustRightInd w:val="0"/>
              <w:snapToGrid w:val="0"/>
              <w:jc w:val="center"/>
              <w:rPr>
                <w:rFonts w:ascii="仿宋_GB2312" w:eastAsia="仿宋_GB2312" w:hAnsi="仿宋_GB2312" w:cs="仿宋_GB2312" w:hint="eastAsia"/>
                <w:b/>
                <w:sz w:val="24"/>
                <w:szCs w:val="24"/>
              </w:rPr>
            </w:pPr>
            <w:r w:rsidRPr="00542EC8">
              <w:rPr>
                <w:rFonts w:ascii="仿宋_GB2312" w:eastAsia="仿宋_GB2312" w:hAnsi="仿宋_GB2312" w:cs="仿宋_GB2312" w:hint="eastAsia"/>
                <w:b/>
                <w:sz w:val="24"/>
                <w:szCs w:val="24"/>
              </w:rPr>
              <w:t>模块</w:t>
            </w:r>
          </w:p>
        </w:tc>
        <w:tc>
          <w:tcPr>
            <w:tcW w:w="2591" w:type="pct"/>
            <w:vAlign w:val="center"/>
          </w:tcPr>
          <w:p w:rsidR="00604A94" w:rsidRPr="00542EC8" w:rsidRDefault="00113EB6" w:rsidP="00542EC8">
            <w:pPr>
              <w:adjustRightInd w:val="0"/>
              <w:snapToGrid w:val="0"/>
              <w:jc w:val="center"/>
              <w:rPr>
                <w:rFonts w:ascii="仿宋_GB2312" w:eastAsia="仿宋_GB2312" w:hAnsi="仿宋_GB2312" w:cs="仿宋_GB2312" w:hint="eastAsia"/>
                <w:b/>
                <w:sz w:val="24"/>
                <w:szCs w:val="24"/>
              </w:rPr>
            </w:pPr>
            <w:r w:rsidRPr="00542EC8">
              <w:rPr>
                <w:rFonts w:ascii="仿宋_GB2312" w:eastAsia="仿宋_GB2312" w:hAnsi="仿宋_GB2312" w:cs="仿宋_GB2312" w:hint="eastAsia"/>
                <w:b/>
                <w:sz w:val="24"/>
                <w:szCs w:val="24"/>
              </w:rPr>
              <w:t>主要内容</w:t>
            </w:r>
          </w:p>
        </w:tc>
        <w:tc>
          <w:tcPr>
            <w:tcW w:w="565" w:type="pct"/>
          </w:tcPr>
          <w:p w:rsidR="00604A94" w:rsidRPr="00542EC8" w:rsidRDefault="00113EB6" w:rsidP="00542EC8">
            <w:pPr>
              <w:adjustRightInd w:val="0"/>
              <w:snapToGrid w:val="0"/>
              <w:jc w:val="center"/>
              <w:rPr>
                <w:rFonts w:ascii="仿宋_GB2312" w:eastAsia="仿宋_GB2312" w:hAnsi="仿宋_GB2312" w:cs="仿宋_GB2312" w:hint="eastAsia"/>
                <w:b/>
                <w:sz w:val="24"/>
                <w:szCs w:val="24"/>
              </w:rPr>
            </w:pPr>
            <w:r w:rsidRPr="00542EC8">
              <w:rPr>
                <w:rFonts w:ascii="仿宋_GB2312" w:eastAsia="仿宋_GB2312" w:hAnsi="仿宋_GB2312" w:cs="仿宋_GB2312" w:hint="eastAsia"/>
                <w:b/>
                <w:sz w:val="24"/>
                <w:szCs w:val="24"/>
              </w:rPr>
              <w:t>比赛时长</w:t>
            </w:r>
          </w:p>
        </w:tc>
        <w:tc>
          <w:tcPr>
            <w:tcW w:w="645" w:type="pct"/>
            <w:vAlign w:val="center"/>
          </w:tcPr>
          <w:p w:rsidR="00604A94" w:rsidRPr="00542EC8" w:rsidRDefault="00113EB6" w:rsidP="00542EC8">
            <w:pPr>
              <w:adjustRightInd w:val="0"/>
              <w:snapToGrid w:val="0"/>
              <w:jc w:val="center"/>
              <w:rPr>
                <w:rFonts w:ascii="仿宋_GB2312" w:eastAsia="仿宋_GB2312" w:hAnsi="仿宋_GB2312" w:cs="仿宋_GB2312" w:hint="eastAsia"/>
                <w:b/>
                <w:sz w:val="24"/>
                <w:szCs w:val="24"/>
              </w:rPr>
            </w:pPr>
            <w:r w:rsidRPr="00542EC8">
              <w:rPr>
                <w:rFonts w:ascii="仿宋_GB2312" w:eastAsia="仿宋_GB2312" w:hAnsi="仿宋_GB2312" w:cs="仿宋_GB2312" w:hint="eastAsia"/>
                <w:b/>
                <w:sz w:val="24"/>
                <w:szCs w:val="24"/>
              </w:rPr>
              <w:t>分值</w:t>
            </w:r>
          </w:p>
        </w:tc>
      </w:tr>
      <w:tr w:rsidR="00227A70" w:rsidRPr="00542EC8" w:rsidTr="00627C37">
        <w:trPr>
          <w:trHeight w:val="90"/>
          <w:jc w:val="center"/>
        </w:trPr>
        <w:tc>
          <w:tcPr>
            <w:tcW w:w="598" w:type="pct"/>
            <w:vAlign w:val="center"/>
          </w:tcPr>
          <w:p w:rsidR="00227A70" w:rsidRPr="00542EC8" w:rsidRDefault="00227A70" w:rsidP="00542EC8">
            <w:pPr>
              <w:adjustRightInd w:val="0"/>
              <w:snapToGrid w:val="0"/>
              <w:jc w:val="center"/>
              <w:rPr>
                <w:rFonts w:ascii="仿宋_GB2312" w:eastAsia="仿宋_GB2312" w:hAnsi="仿宋_GB2312" w:cs="仿宋_GB2312" w:hint="eastAsia"/>
                <w:sz w:val="24"/>
                <w:szCs w:val="24"/>
              </w:rPr>
            </w:pPr>
            <w:r w:rsidRPr="00542EC8">
              <w:rPr>
                <w:rFonts w:ascii="仿宋_GB2312" w:eastAsia="仿宋_GB2312" w:hAnsi="仿宋_GB2312" w:cs="仿宋_GB2312" w:hint="eastAsia"/>
                <w:sz w:val="24"/>
                <w:szCs w:val="24"/>
              </w:rPr>
              <w:t>模块</w:t>
            </w:r>
            <w:proofErr w:type="gramStart"/>
            <w:r w:rsidRPr="00542EC8">
              <w:rPr>
                <w:rFonts w:ascii="仿宋_GB2312" w:eastAsia="仿宋_GB2312" w:hAnsi="仿宋_GB2312" w:cs="仿宋_GB2312" w:hint="eastAsia"/>
                <w:sz w:val="24"/>
                <w:szCs w:val="24"/>
              </w:rPr>
              <w:t>一</w:t>
            </w:r>
            <w:proofErr w:type="gramEnd"/>
          </w:p>
        </w:tc>
        <w:tc>
          <w:tcPr>
            <w:tcW w:w="601" w:type="pct"/>
            <w:vAlign w:val="center"/>
          </w:tcPr>
          <w:p w:rsidR="00227A70" w:rsidRPr="00542EC8" w:rsidRDefault="00227A70" w:rsidP="00542EC8">
            <w:pPr>
              <w:adjustRightInd w:val="0"/>
              <w:snapToGrid w:val="0"/>
              <w:rPr>
                <w:rFonts w:ascii="仿宋_GB2312" w:eastAsia="仿宋_GB2312" w:hAnsi="仿宋_GB2312" w:cs="仿宋_GB2312" w:hint="eastAsia"/>
                <w:sz w:val="24"/>
                <w:szCs w:val="24"/>
              </w:rPr>
            </w:pPr>
            <w:r w:rsidRPr="00542EC8">
              <w:rPr>
                <w:rFonts w:ascii="仿宋_GB2312" w:eastAsia="仿宋_GB2312" w:hAnsi="仿宋_GB2312" w:cs="仿宋_GB2312" w:hint="eastAsia"/>
                <w:sz w:val="24"/>
                <w:szCs w:val="24"/>
              </w:rPr>
              <w:t>数字创意绘画</w:t>
            </w:r>
          </w:p>
        </w:tc>
        <w:tc>
          <w:tcPr>
            <w:tcW w:w="2591" w:type="pct"/>
            <w:vAlign w:val="center"/>
          </w:tcPr>
          <w:p w:rsidR="00227A70" w:rsidRPr="00542EC8" w:rsidRDefault="00227A70" w:rsidP="00542EC8">
            <w:pPr>
              <w:adjustRightInd w:val="0"/>
              <w:snapToGrid w:val="0"/>
              <w:rPr>
                <w:rFonts w:ascii="仿宋_GB2312" w:eastAsia="仿宋_GB2312" w:hAnsi="仿宋_GB2312" w:cs="仿宋_GB2312" w:hint="eastAsia"/>
                <w:color w:val="000000" w:themeColor="text1"/>
                <w:sz w:val="24"/>
                <w:szCs w:val="24"/>
              </w:rPr>
            </w:pPr>
            <w:r w:rsidRPr="00542EC8">
              <w:rPr>
                <w:rFonts w:ascii="仿宋_GB2312" w:eastAsia="仿宋_GB2312" w:hAnsi="仿宋" w:cs="仿宋" w:hint="eastAsia"/>
                <w:color w:val="000000" w:themeColor="text1"/>
                <w:sz w:val="24"/>
                <w:szCs w:val="24"/>
              </w:rPr>
              <w:t>数字创意绘画模块要求：根据给定主题、素材，对数字内容进行原创设计，并完成角色、场景、道具及视觉设计。</w:t>
            </w:r>
            <w:r w:rsidR="006D702D" w:rsidRPr="00542EC8">
              <w:rPr>
                <w:rFonts w:ascii="仿宋_GB2312" w:eastAsia="仿宋_GB2312" w:hAnsi="仿宋" w:cs="仿宋" w:hint="eastAsia"/>
                <w:color w:val="000000" w:themeColor="text1"/>
                <w:sz w:val="24"/>
                <w:szCs w:val="24"/>
              </w:rPr>
              <w:t>考察</w:t>
            </w:r>
            <w:r w:rsidR="006436CD" w:rsidRPr="00542EC8">
              <w:rPr>
                <w:rFonts w:ascii="仿宋_GB2312" w:eastAsia="仿宋_GB2312" w:hAnsi="仿宋" w:cs="仿宋" w:hint="eastAsia"/>
                <w:color w:val="000000" w:themeColor="text1"/>
                <w:sz w:val="24"/>
                <w:szCs w:val="24"/>
              </w:rPr>
              <w:t>快速设计与制作</w:t>
            </w:r>
            <w:r w:rsidRPr="00542EC8">
              <w:rPr>
                <w:rFonts w:ascii="仿宋_GB2312" w:eastAsia="仿宋_GB2312" w:hAnsi="仿宋" w:cs="仿宋" w:hint="eastAsia"/>
                <w:color w:val="000000" w:themeColor="text1"/>
                <w:sz w:val="24"/>
                <w:szCs w:val="24"/>
              </w:rPr>
              <w:t>数字插画、角色、场景、道具，渲染场景氛围等专业能力，整体画面在维持视觉效果</w:t>
            </w:r>
            <w:r w:rsidR="006436CD" w:rsidRPr="00542EC8">
              <w:rPr>
                <w:rFonts w:ascii="仿宋_GB2312" w:eastAsia="仿宋_GB2312" w:hAnsi="仿宋" w:cs="仿宋" w:hint="eastAsia"/>
                <w:color w:val="000000" w:themeColor="text1"/>
                <w:sz w:val="24"/>
                <w:szCs w:val="24"/>
              </w:rPr>
              <w:t>和谐</w:t>
            </w:r>
            <w:r w:rsidRPr="00542EC8">
              <w:rPr>
                <w:rFonts w:ascii="仿宋_GB2312" w:eastAsia="仿宋_GB2312" w:hAnsi="仿宋" w:cs="仿宋" w:hint="eastAsia"/>
                <w:color w:val="000000" w:themeColor="text1"/>
                <w:sz w:val="24"/>
                <w:szCs w:val="24"/>
              </w:rPr>
              <w:t>统一的前</w:t>
            </w:r>
            <w:r w:rsidR="005354CF" w:rsidRPr="00542EC8">
              <w:rPr>
                <w:rFonts w:ascii="仿宋_GB2312" w:eastAsia="仿宋_GB2312" w:hAnsi="仿宋" w:cs="仿宋" w:hint="eastAsia"/>
                <w:color w:val="000000" w:themeColor="text1"/>
                <w:sz w:val="24"/>
                <w:szCs w:val="24"/>
              </w:rPr>
              <w:t>提下，突出重要元素的主次关系和细节，注重色彩平衡和整体构图</w:t>
            </w:r>
          </w:p>
        </w:tc>
        <w:tc>
          <w:tcPr>
            <w:tcW w:w="565" w:type="pct"/>
            <w:vMerge w:val="restart"/>
            <w:vAlign w:val="center"/>
          </w:tcPr>
          <w:p w:rsidR="00227A70" w:rsidRPr="00542EC8" w:rsidRDefault="00227A70" w:rsidP="00542EC8">
            <w:pPr>
              <w:adjustRightInd w:val="0"/>
              <w:snapToGrid w:val="0"/>
              <w:jc w:val="center"/>
              <w:rPr>
                <w:rFonts w:ascii="仿宋_GB2312" w:eastAsia="仿宋_GB2312" w:hAnsi="仿宋_GB2312" w:cs="仿宋_GB2312" w:hint="eastAsia"/>
                <w:color w:val="000000" w:themeColor="text1"/>
                <w:sz w:val="24"/>
                <w:szCs w:val="24"/>
              </w:rPr>
            </w:pPr>
            <w:r w:rsidRPr="00542EC8">
              <w:rPr>
                <w:rFonts w:ascii="仿宋_GB2312" w:eastAsia="仿宋_GB2312" w:hAnsi="仿宋_GB2312" w:cs="仿宋_GB2312" w:hint="eastAsia"/>
                <w:color w:val="000000" w:themeColor="text1"/>
                <w:sz w:val="24"/>
                <w:szCs w:val="24"/>
              </w:rPr>
              <w:t>7小时</w:t>
            </w:r>
          </w:p>
        </w:tc>
        <w:tc>
          <w:tcPr>
            <w:tcW w:w="645" w:type="pct"/>
            <w:vAlign w:val="center"/>
          </w:tcPr>
          <w:p w:rsidR="00227A70" w:rsidRPr="00542EC8" w:rsidRDefault="00227A70" w:rsidP="00542EC8">
            <w:pPr>
              <w:adjustRightInd w:val="0"/>
              <w:snapToGrid w:val="0"/>
              <w:jc w:val="center"/>
              <w:rPr>
                <w:rFonts w:ascii="仿宋_GB2312" w:eastAsia="仿宋_GB2312" w:hAnsi="仿宋_GB2312" w:cs="仿宋_GB2312" w:hint="eastAsia"/>
                <w:sz w:val="24"/>
                <w:szCs w:val="24"/>
              </w:rPr>
            </w:pPr>
            <w:r w:rsidRPr="00542EC8">
              <w:rPr>
                <w:rFonts w:ascii="仿宋_GB2312" w:eastAsia="仿宋_GB2312" w:hAnsi="仿宋_GB2312" w:cs="仿宋_GB2312" w:hint="eastAsia"/>
                <w:sz w:val="24"/>
                <w:szCs w:val="24"/>
              </w:rPr>
              <w:t>25</w:t>
            </w:r>
          </w:p>
        </w:tc>
      </w:tr>
      <w:tr w:rsidR="00227A70" w:rsidRPr="00542EC8" w:rsidTr="00227A70">
        <w:trPr>
          <w:trHeight w:val="3246"/>
          <w:jc w:val="center"/>
        </w:trPr>
        <w:tc>
          <w:tcPr>
            <w:tcW w:w="598" w:type="pct"/>
            <w:vAlign w:val="center"/>
          </w:tcPr>
          <w:p w:rsidR="00227A70" w:rsidRPr="00542EC8" w:rsidRDefault="00227A70" w:rsidP="00542EC8">
            <w:pPr>
              <w:adjustRightInd w:val="0"/>
              <w:snapToGrid w:val="0"/>
              <w:jc w:val="center"/>
              <w:rPr>
                <w:rFonts w:ascii="仿宋_GB2312" w:eastAsia="仿宋_GB2312" w:hAnsi="仿宋_GB2312" w:cs="仿宋_GB2312" w:hint="eastAsia"/>
                <w:sz w:val="24"/>
                <w:szCs w:val="24"/>
              </w:rPr>
            </w:pPr>
            <w:r w:rsidRPr="00542EC8">
              <w:rPr>
                <w:rFonts w:ascii="仿宋_GB2312" w:eastAsia="仿宋_GB2312" w:hAnsi="仿宋_GB2312" w:cs="仿宋_GB2312" w:hint="eastAsia"/>
                <w:sz w:val="24"/>
                <w:szCs w:val="24"/>
              </w:rPr>
              <w:lastRenderedPageBreak/>
              <w:t>模块二</w:t>
            </w:r>
          </w:p>
        </w:tc>
        <w:tc>
          <w:tcPr>
            <w:tcW w:w="601" w:type="pct"/>
            <w:vAlign w:val="center"/>
          </w:tcPr>
          <w:p w:rsidR="00227A70" w:rsidRPr="00542EC8" w:rsidRDefault="00227A70" w:rsidP="00542EC8">
            <w:pPr>
              <w:adjustRightInd w:val="0"/>
              <w:snapToGrid w:val="0"/>
              <w:rPr>
                <w:rFonts w:ascii="仿宋_GB2312" w:eastAsia="仿宋_GB2312" w:hAnsi="仿宋_GB2312" w:cs="仿宋_GB2312" w:hint="eastAsia"/>
                <w:sz w:val="24"/>
                <w:szCs w:val="24"/>
              </w:rPr>
            </w:pPr>
            <w:r w:rsidRPr="00542EC8">
              <w:rPr>
                <w:rFonts w:ascii="仿宋_GB2312" w:eastAsia="仿宋_GB2312" w:hAnsi="仿宋_GB2312" w:cs="仿宋_GB2312" w:hint="eastAsia"/>
                <w:sz w:val="24"/>
                <w:szCs w:val="24"/>
              </w:rPr>
              <w:t>数字建模设计</w:t>
            </w:r>
          </w:p>
        </w:tc>
        <w:tc>
          <w:tcPr>
            <w:tcW w:w="2591" w:type="pct"/>
            <w:vAlign w:val="center"/>
          </w:tcPr>
          <w:p w:rsidR="00227A70" w:rsidRPr="00542EC8" w:rsidRDefault="00227A70" w:rsidP="00542EC8">
            <w:pPr>
              <w:adjustRightInd w:val="0"/>
              <w:snapToGrid w:val="0"/>
              <w:rPr>
                <w:rFonts w:ascii="仿宋_GB2312" w:eastAsia="仿宋_GB2312" w:hAnsi="仿宋" w:cs="仿宋" w:hint="eastAsia"/>
                <w:sz w:val="24"/>
                <w:szCs w:val="24"/>
              </w:rPr>
            </w:pPr>
            <w:r w:rsidRPr="00542EC8">
              <w:rPr>
                <w:rFonts w:ascii="仿宋_GB2312" w:eastAsia="仿宋_GB2312" w:hAnsi="仿宋" w:cs="仿宋" w:hint="eastAsia"/>
                <w:sz w:val="24"/>
                <w:szCs w:val="24"/>
              </w:rPr>
              <w:t>数字模型设计模块要求：根据给定模型透视图或者</w:t>
            </w:r>
            <w:r w:rsidRPr="00542EC8">
              <w:rPr>
                <w:rFonts w:ascii="仿宋_GB2312" w:eastAsia="仿宋_GB2312" w:hAnsi="仿宋" w:cs="仿宋" w:hint="eastAsia"/>
                <w:color w:val="000000" w:themeColor="text1"/>
                <w:sz w:val="24"/>
                <w:szCs w:val="24"/>
              </w:rPr>
              <w:t>三视图等素材，制作三维模型，完成三维模型设计与制作。要求制作的三维模型还原度高、外形美观、结构准确、比例适当、布线合理，能在制作过程中控制好模型的面数。完成三维模型的贴图绘制，制作过程中要综合考虑到贴图的色彩、质感、光线等需</w:t>
            </w:r>
            <w:r w:rsidR="005354CF" w:rsidRPr="00542EC8">
              <w:rPr>
                <w:rFonts w:ascii="仿宋_GB2312" w:eastAsia="仿宋_GB2312" w:hAnsi="仿宋" w:cs="仿宋" w:hint="eastAsia"/>
                <w:color w:val="000000" w:themeColor="text1"/>
                <w:sz w:val="24"/>
                <w:szCs w:val="24"/>
              </w:rPr>
              <w:t>求</w:t>
            </w:r>
          </w:p>
        </w:tc>
        <w:tc>
          <w:tcPr>
            <w:tcW w:w="565" w:type="pct"/>
            <w:vMerge/>
          </w:tcPr>
          <w:p w:rsidR="00227A70" w:rsidRPr="00542EC8" w:rsidRDefault="00227A70" w:rsidP="00542EC8">
            <w:pPr>
              <w:adjustRightInd w:val="0"/>
              <w:snapToGrid w:val="0"/>
              <w:jc w:val="center"/>
              <w:rPr>
                <w:rFonts w:ascii="仿宋_GB2312" w:eastAsia="仿宋_GB2312" w:hAnsi="仿宋_GB2312" w:cs="仿宋_GB2312" w:hint="eastAsia"/>
                <w:color w:val="FF0000"/>
                <w:sz w:val="24"/>
                <w:szCs w:val="24"/>
              </w:rPr>
            </w:pPr>
          </w:p>
        </w:tc>
        <w:tc>
          <w:tcPr>
            <w:tcW w:w="645" w:type="pct"/>
            <w:vAlign w:val="center"/>
          </w:tcPr>
          <w:p w:rsidR="00227A70" w:rsidRPr="00542EC8" w:rsidRDefault="00227A70" w:rsidP="00542EC8">
            <w:pPr>
              <w:adjustRightInd w:val="0"/>
              <w:snapToGrid w:val="0"/>
              <w:jc w:val="center"/>
              <w:rPr>
                <w:rFonts w:ascii="仿宋_GB2312" w:eastAsia="仿宋_GB2312" w:hAnsi="仿宋_GB2312" w:cs="仿宋_GB2312" w:hint="eastAsia"/>
                <w:sz w:val="24"/>
                <w:szCs w:val="24"/>
              </w:rPr>
            </w:pPr>
            <w:r w:rsidRPr="00542EC8">
              <w:rPr>
                <w:rFonts w:ascii="仿宋_GB2312" w:eastAsia="仿宋_GB2312" w:hAnsi="仿宋_GB2312" w:cs="仿宋_GB2312" w:hint="eastAsia"/>
                <w:sz w:val="24"/>
                <w:szCs w:val="24"/>
              </w:rPr>
              <w:t>35</w:t>
            </w:r>
          </w:p>
        </w:tc>
      </w:tr>
      <w:tr w:rsidR="00227A70" w:rsidRPr="00542EC8" w:rsidTr="00227A70">
        <w:trPr>
          <w:trHeight w:val="772"/>
          <w:jc w:val="center"/>
        </w:trPr>
        <w:tc>
          <w:tcPr>
            <w:tcW w:w="598" w:type="pct"/>
            <w:vAlign w:val="center"/>
          </w:tcPr>
          <w:p w:rsidR="00227A70" w:rsidRPr="00542EC8" w:rsidRDefault="00227A70" w:rsidP="00542EC8">
            <w:pPr>
              <w:adjustRightInd w:val="0"/>
              <w:snapToGrid w:val="0"/>
              <w:jc w:val="center"/>
              <w:rPr>
                <w:rFonts w:ascii="仿宋_GB2312" w:eastAsia="仿宋_GB2312" w:hAnsi="仿宋_GB2312" w:cs="仿宋_GB2312" w:hint="eastAsia"/>
                <w:sz w:val="24"/>
                <w:szCs w:val="24"/>
              </w:rPr>
            </w:pPr>
            <w:r w:rsidRPr="00542EC8">
              <w:rPr>
                <w:rFonts w:ascii="仿宋_GB2312" w:eastAsia="仿宋_GB2312" w:hAnsi="仿宋_GB2312" w:cs="仿宋_GB2312" w:hint="eastAsia"/>
                <w:sz w:val="24"/>
                <w:szCs w:val="24"/>
              </w:rPr>
              <w:lastRenderedPageBreak/>
              <w:t>模块三</w:t>
            </w:r>
          </w:p>
        </w:tc>
        <w:tc>
          <w:tcPr>
            <w:tcW w:w="601" w:type="pct"/>
            <w:vAlign w:val="center"/>
          </w:tcPr>
          <w:p w:rsidR="00227A70" w:rsidRPr="00542EC8" w:rsidRDefault="00227A70" w:rsidP="00542EC8">
            <w:pPr>
              <w:adjustRightInd w:val="0"/>
              <w:snapToGrid w:val="0"/>
              <w:rPr>
                <w:rFonts w:ascii="仿宋_GB2312" w:eastAsia="仿宋_GB2312" w:hAnsi="仿宋_GB2312" w:cs="仿宋_GB2312" w:hint="eastAsia"/>
                <w:sz w:val="24"/>
                <w:szCs w:val="24"/>
              </w:rPr>
            </w:pPr>
            <w:r w:rsidRPr="00542EC8">
              <w:rPr>
                <w:rFonts w:ascii="仿宋_GB2312" w:eastAsia="仿宋_GB2312" w:hAnsi="仿宋_GB2312" w:cs="仿宋_GB2312" w:hint="eastAsia"/>
                <w:sz w:val="24"/>
                <w:szCs w:val="24"/>
              </w:rPr>
              <w:t>数字交互展示</w:t>
            </w:r>
          </w:p>
        </w:tc>
        <w:tc>
          <w:tcPr>
            <w:tcW w:w="2591" w:type="pct"/>
            <w:vAlign w:val="center"/>
          </w:tcPr>
          <w:p w:rsidR="00227A70" w:rsidRPr="00542EC8" w:rsidRDefault="00227A70" w:rsidP="00542EC8">
            <w:pPr>
              <w:adjustRightInd w:val="0"/>
              <w:snapToGrid w:val="0"/>
              <w:rPr>
                <w:rFonts w:ascii="仿宋_GB2312" w:eastAsia="仿宋_GB2312" w:hAnsi="仿宋" w:cs="仿宋" w:hint="eastAsia"/>
                <w:sz w:val="24"/>
                <w:szCs w:val="24"/>
              </w:rPr>
            </w:pPr>
            <w:r w:rsidRPr="00542EC8">
              <w:rPr>
                <w:rFonts w:ascii="仿宋_GB2312" w:eastAsia="仿宋_GB2312" w:hAnsi="仿宋" w:cs="仿宋" w:hint="eastAsia"/>
                <w:sz w:val="24"/>
                <w:szCs w:val="24"/>
              </w:rPr>
              <w:t>数字交互展示模块要求：根据给定素材</w:t>
            </w:r>
            <w:r w:rsidRPr="00542EC8">
              <w:rPr>
                <w:rFonts w:ascii="仿宋_GB2312" w:eastAsia="仿宋_GB2312" w:hAnsi="仿宋" w:cs="仿宋" w:hint="eastAsia"/>
                <w:color w:val="000000" w:themeColor="text1"/>
                <w:sz w:val="24"/>
                <w:szCs w:val="24"/>
              </w:rPr>
              <w:t>，完成数字场景创设、灯光渲染、交互界</w:t>
            </w:r>
            <w:r w:rsidRPr="00542EC8">
              <w:rPr>
                <w:rFonts w:ascii="仿宋_GB2312" w:eastAsia="仿宋_GB2312" w:hAnsi="仿宋" w:cs="仿宋" w:hint="eastAsia"/>
                <w:sz w:val="24"/>
                <w:szCs w:val="24"/>
              </w:rPr>
              <w:t>面、动画视频、视觉特效等数字艺术展示作品。要求场景布局、地形环境、灯光渲染、气氛氛围等方面充分考虑设计理念、风格和情感表达。实现光影的自然变化，制作出逼真的特效效果，达到最佳的视觉</w:t>
            </w:r>
            <w:r w:rsidR="00727375" w:rsidRPr="00542EC8">
              <w:rPr>
                <w:rFonts w:ascii="仿宋_GB2312" w:eastAsia="仿宋_GB2312" w:hAnsi="仿宋" w:cs="仿宋" w:hint="eastAsia"/>
                <w:sz w:val="24"/>
                <w:szCs w:val="24"/>
              </w:rPr>
              <w:t>呈现</w:t>
            </w:r>
            <w:r w:rsidRPr="00542EC8">
              <w:rPr>
                <w:rFonts w:ascii="仿宋_GB2312" w:eastAsia="仿宋_GB2312" w:hAnsi="仿宋" w:cs="仿宋" w:hint="eastAsia"/>
                <w:sz w:val="24"/>
                <w:szCs w:val="24"/>
              </w:rPr>
              <w:t>。通过数字化技术实现与用户的互动，设计出简洁、易用、富有交互性的数字化产品</w:t>
            </w:r>
          </w:p>
        </w:tc>
        <w:tc>
          <w:tcPr>
            <w:tcW w:w="565" w:type="pct"/>
            <w:vMerge/>
          </w:tcPr>
          <w:p w:rsidR="00227A70" w:rsidRPr="00542EC8" w:rsidRDefault="00227A70" w:rsidP="00542EC8">
            <w:pPr>
              <w:adjustRightInd w:val="0"/>
              <w:snapToGrid w:val="0"/>
              <w:jc w:val="center"/>
              <w:rPr>
                <w:rFonts w:ascii="仿宋_GB2312" w:eastAsia="仿宋_GB2312" w:hAnsi="仿宋_GB2312" w:cs="仿宋_GB2312" w:hint="eastAsia"/>
                <w:color w:val="FF0000"/>
                <w:sz w:val="24"/>
                <w:szCs w:val="24"/>
              </w:rPr>
            </w:pPr>
          </w:p>
        </w:tc>
        <w:tc>
          <w:tcPr>
            <w:tcW w:w="645" w:type="pct"/>
            <w:vAlign w:val="center"/>
          </w:tcPr>
          <w:p w:rsidR="00227A70" w:rsidRPr="00542EC8" w:rsidRDefault="00227A70" w:rsidP="00542EC8">
            <w:pPr>
              <w:adjustRightInd w:val="0"/>
              <w:snapToGrid w:val="0"/>
              <w:jc w:val="center"/>
              <w:rPr>
                <w:rFonts w:ascii="仿宋_GB2312" w:eastAsia="仿宋_GB2312" w:hAnsi="仿宋_GB2312" w:cs="仿宋_GB2312" w:hint="eastAsia"/>
                <w:sz w:val="24"/>
                <w:szCs w:val="24"/>
              </w:rPr>
            </w:pPr>
            <w:r w:rsidRPr="00542EC8">
              <w:rPr>
                <w:rFonts w:ascii="仿宋_GB2312" w:eastAsia="仿宋_GB2312" w:hAnsi="仿宋_GB2312" w:cs="仿宋_GB2312" w:hint="eastAsia"/>
                <w:sz w:val="24"/>
                <w:szCs w:val="24"/>
              </w:rPr>
              <w:t>35</w:t>
            </w:r>
          </w:p>
        </w:tc>
      </w:tr>
      <w:tr w:rsidR="00227A70" w:rsidRPr="00542EC8" w:rsidTr="00227A70">
        <w:trPr>
          <w:trHeight w:val="772"/>
          <w:jc w:val="center"/>
        </w:trPr>
        <w:tc>
          <w:tcPr>
            <w:tcW w:w="598" w:type="pct"/>
            <w:vAlign w:val="center"/>
          </w:tcPr>
          <w:p w:rsidR="00227A70" w:rsidRPr="00542EC8" w:rsidRDefault="00227A70" w:rsidP="00542EC8">
            <w:pPr>
              <w:adjustRightInd w:val="0"/>
              <w:snapToGrid w:val="0"/>
              <w:jc w:val="center"/>
              <w:rPr>
                <w:rFonts w:ascii="仿宋_GB2312" w:eastAsia="仿宋_GB2312" w:hAnsi="仿宋_GB2312" w:cs="仿宋_GB2312" w:hint="eastAsia"/>
                <w:sz w:val="24"/>
                <w:szCs w:val="24"/>
              </w:rPr>
            </w:pPr>
            <w:r w:rsidRPr="00542EC8">
              <w:rPr>
                <w:rFonts w:ascii="仿宋_GB2312" w:eastAsia="仿宋_GB2312" w:hAnsi="仿宋_GB2312" w:cs="仿宋_GB2312" w:hint="eastAsia"/>
                <w:sz w:val="24"/>
                <w:szCs w:val="24"/>
              </w:rPr>
              <w:t>模块四</w:t>
            </w:r>
          </w:p>
        </w:tc>
        <w:tc>
          <w:tcPr>
            <w:tcW w:w="601" w:type="pct"/>
            <w:vAlign w:val="center"/>
          </w:tcPr>
          <w:p w:rsidR="00227A70" w:rsidRPr="00542EC8" w:rsidRDefault="00227A70" w:rsidP="00542EC8">
            <w:pPr>
              <w:adjustRightInd w:val="0"/>
              <w:snapToGrid w:val="0"/>
              <w:rPr>
                <w:rFonts w:ascii="仿宋_GB2312" w:eastAsia="仿宋_GB2312" w:hAnsi="仿宋_GB2312" w:cs="仿宋_GB2312" w:hint="eastAsia"/>
                <w:sz w:val="24"/>
                <w:szCs w:val="24"/>
              </w:rPr>
            </w:pPr>
            <w:r w:rsidRPr="00542EC8">
              <w:rPr>
                <w:rFonts w:ascii="仿宋_GB2312" w:eastAsia="仿宋_GB2312" w:hAnsi="仿宋_GB2312" w:cs="仿宋_GB2312" w:hint="eastAsia"/>
                <w:sz w:val="24"/>
                <w:szCs w:val="24"/>
              </w:rPr>
              <w:t>职业素养</w:t>
            </w:r>
          </w:p>
        </w:tc>
        <w:tc>
          <w:tcPr>
            <w:tcW w:w="2591" w:type="pct"/>
            <w:vAlign w:val="center"/>
          </w:tcPr>
          <w:p w:rsidR="00227A70" w:rsidRPr="00542EC8" w:rsidRDefault="00727375" w:rsidP="00542EC8">
            <w:pPr>
              <w:adjustRightInd w:val="0"/>
              <w:snapToGrid w:val="0"/>
              <w:rPr>
                <w:rFonts w:ascii="仿宋_GB2312" w:eastAsia="仿宋_GB2312" w:hAnsi="仿宋" w:cs="仿宋" w:hint="eastAsia"/>
                <w:sz w:val="24"/>
                <w:szCs w:val="24"/>
              </w:rPr>
            </w:pPr>
            <w:r w:rsidRPr="00542EC8">
              <w:rPr>
                <w:rFonts w:ascii="仿宋_GB2312" w:eastAsia="仿宋_GB2312" w:hAnsi="仿宋" w:cs="仿宋" w:hint="eastAsia"/>
                <w:color w:val="000000" w:themeColor="text1"/>
                <w:sz w:val="24"/>
                <w:szCs w:val="24"/>
              </w:rPr>
              <w:t>考察</w:t>
            </w:r>
            <w:r w:rsidR="00227A70" w:rsidRPr="00542EC8">
              <w:rPr>
                <w:rFonts w:ascii="仿宋_GB2312" w:eastAsia="仿宋_GB2312" w:hAnsi="仿宋" w:cs="仿宋" w:hint="eastAsia"/>
                <w:color w:val="000000" w:themeColor="text1"/>
                <w:sz w:val="24"/>
                <w:szCs w:val="24"/>
              </w:rPr>
              <w:t>参赛选手在职业规范、团队协作、组织管理、工作计划、团队风貌等方面的职业素养。</w:t>
            </w:r>
          </w:p>
        </w:tc>
        <w:tc>
          <w:tcPr>
            <w:tcW w:w="565" w:type="pct"/>
            <w:vMerge/>
          </w:tcPr>
          <w:p w:rsidR="00227A70" w:rsidRPr="00542EC8" w:rsidRDefault="00227A70" w:rsidP="00542EC8">
            <w:pPr>
              <w:adjustRightInd w:val="0"/>
              <w:snapToGrid w:val="0"/>
              <w:jc w:val="center"/>
              <w:rPr>
                <w:rFonts w:ascii="仿宋_GB2312" w:eastAsia="仿宋_GB2312" w:hAnsi="仿宋_GB2312" w:cs="仿宋_GB2312" w:hint="eastAsia"/>
                <w:sz w:val="24"/>
                <w:szCs w:val="24"/>
              </w:rPr>
            </w:pPr>
          </w:p>
        </w:tc>
        <w:tc>
          <w:tcPr>
            <w:tcW w:w="645" w:type="pct"/>
            <w:vAlign w:val="center"/>
          </w:tcPr>
          <w:p w:rsidR="00227A70" w:rsidRPr="00542EC8" w:rsidRDefault="00227A70" w:rsidP="00542EC8">
            <w:pPr>
              <w:adjustRightInd w:val="0"/>
              <w:snapToGrid w:val="0"/>
              <w:jc w:val="center"/>
              <w:rPr>
                <w:rFonts w:ascii="仿宋_GB2312" w:eastAsia="仿宋_GB2312" w:hAnsi="仿宋_GB2312" w:cs="仿宋_GB2312" w:hint="eastAsia"/>
                <w:sz w:val="24"/>
                <w:szCs w:val="24"/>
              </w:rPr>
            </w:pPr>
            <w:r w:rsidRPr="00542EC8">
              <w:rPr>
                <w:rFonts w:ascii="仿宋_GB2312" w:eastAsia="仿宋_GB2312" w:hAnsi="仿宋_GB2312" w:cs="仿宋_GB2312" w:hint="eastAsia"/>
                <w:sz w:val="24"/>
                <w:szCs w:val="24"/>
              </w:rPr>
              <w:t>5</w:t>
            </w:r>
          </w:p>
        </w:tc>
      </w:tr>
    </w:tbl>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t>竞赛方式</w:t>
      </w:r>
    </w:p>
    <w:p w:rsidR="00604A94" w:rsidRPr="00490749" w:rsidRDefault="00542EC8">
      <w:pPr>
        <w:widowControl/>
        <w:spacing w:line="360" w:lineRule="auto"/>
        <w:ind w:firstLineChars="200" w:firstLine="560"/>
        <w:jc w:val="left"/>
        <w:rPr>
          <w:rFonts w:ascii="仿宋_GB2312" w:eastAsia="仿宋_GB2312" w:hAnsi="仿宋" w:cs="宋体"/>
          <w:sz w:val="28"/>
          <w:szCs w:val="28"/>
        </w:rPr>
      </w:pPr>
      <w:r>
        <w:rPr>
          <w:rFonts w:ascii="仿宋_GB2312" w:eastAsia="仿宋_GB2312" w:hAnsi="仿宋" w:cs="宋体" w:hint="eastAsia"/>
          <w:sz w:val="28"/>
          <w:szCs w:val="28"/>
        </w:rPr>
        <w:t>（一）</w:t>
      </w:r>
      <w:r w:rsidR="00113EB6" w:rsidRPr="00490749">
        <w:rPr>
          <w:rFonts w:ascii="仿宋_GB2312" w:eastAsia="仿宋_GB2312" w:hAnsi="仿宋" w:cs="宋体" w:hint="eastAsia"/>
          <w:sz w:val="28"/>
          <w:szCs w:val="28"/>
        </w:rPr>
        <w:t>本赛项为线下比赛，采取团体赛形式，不得跨校组队，每个参赛队</w:t>
      </w:r>
      <w:r w:rsidR="00113EB6" w:rsidRPr="00490749">
        <w:rPr>
          <w:rFonts w:ascii="仿宋_GB2312" w:eastAsia="仿宋_GB2312" w:hAnsi="仿宋" w:cs="宋体"/>
          <w:sz w:val="28"/>
          <w:szCs w:val="28"/>
        </w:rPr>
        <w:t>3</w:t>
      </w:r>
      <w:r w:rsidR="00113EB6" w:rsidRPr="00490749">
        <w:rPr>
          <w:rFonts w:ascii="仿宋_GB2312" w:eastAsia="仿宋_GB2312" w:hAnsi="仿宋" w:cs="宋体" w:hint="eastAsia"/>
          <w:sz w:val="28"/>
          <w:szCs w:val="28"/>
        </w:rPr>
        <w:t>名选手，其中设队长1名，</w:t>
      </w:r>
      <w:r w:rsidR="00113EB6" w:rsidRPr="00490749">
        <w:rPr>
          <w:rFonts w:ascii="仿宋_GB2312" w:eastAsia="仿宋_GB2312" w:hAnsi="仿宋" w:cs="宋体"/>
          <w:sz w:val="28"/>
          <w:szCs w:val="28"/>
        </w:rPr>
        <w:t>3</w:t>
      </w:r>
      <w:r w:rsidR="00113EB6" w:rsidRPr="00490749">
        <w:rPr>
          <w:rFonts w:ascii="仿宋_GB2312" w:eastAsia="仿宋_GB2312" w:hAnsi="仿宋" w:cs="宋体" w:hint="eastAsia"/>
          <w:sz w:val="28"/>
          <w:szCs w:val="28"/>
        </w:rPr>
        <w:t>名选手在大赛现场按照赛题模块要求，自行分工配合，完成比赛任务。每个参赛队可配有1</w:t>
      </w:r>
      <w:r w:rsidR="00113EB6" w:rsidRPr="00490749">
        <w:rPr>
          <w:rFonts w:ascii="仿宋_GB2312" w:eastAsia="仿宋_GB2312" w:hAnsi="仿宋" w:cs="宋体"/>
          <w:sz w:val="28"/>
          <w:szCs w:val="28"/>
        </w:rPr>
        <w:t>-2</w:t>
      </w:r>
      <w:r w:rsidR="00113EB6" w:rsidRPr="00490749">
        <w:rPr>
          <w:rFonts w:ascii="仿宋_GB2312" w:eastAsia="仿宋_GB2312" w:hAnsi="仿宋" w:cs="宋体" w:hint="eastAsia"/>
          <w:sz w:val="28"/>
          <w:szCs w:val="28"/>
        </w:rPr>
        <w:t>名指导教师。</w:t>
      </w:r>
    </w:p>
    <w:p w:rsidR="00604A94" w:rsidRPr="00490749" w:rsidRDefault="00542EC8">
      <w:pPr>
        <w:widowControl/>
        <w:spacing w:line="360" w:lineRule="auto"/>
        <w:ind w:firstLineChars="200" w:firstLine="560"/>
        <w:jc w:val="left"/>
        <w:rPr>
          <w:rFonts w:ascii="仿宋_GB2312" w:eastAsia="仿宋_GB2312" w:hAnsi="仿宋" w:cs="宋体"/>
          <w:sz w:val="28"/>
          <w:szCs w:val="28"/>
        </w:rPr>
      </w:pPr>
      <w:r>
        <w:rPr>
          <w:rFonts w:ascii="仿宋_GB2312" w:eastAsia="仿宋_GB2312" w:hAnsi="仿宋" w:cs="宋体" w:hint="eastAsia"/>
          <w:sz w:val="28"/>
          <w:szCs w:val="28"/>
        </w:rPr>
        <w:t>（二）</w:t>
      </w:r>
      <w:r w:rsidR="00113EB6" w:rsidRPr="00490749">
        <w:rPr>
          <w:rFonts w:ascii="仿宋_GB2312" w:eastAsia="仿宋_GB2312" w:hAnsi="仿宋" w:cs="宋体" w:hint="eastAsia"/>
          <w:sz w:val="28"/>
          <w:szCs w:val="28"/>
        </w:rPr>
        <w:t>中职组参赛选手须为中等职业学校全日制在籍学生（以报名时的学籍信息为准）。五年制高职学生报名参赛的，一至三年级（含三年级）学生参加中职组比赛。</w:t>
      </w:r>
      <w:r w:rsidR="00113EB6" w:rsidRPr="00490749">
        <w:rPr>
          <w:rFonts w:ascii="仿宋_GB2312" w:eastAsia="仿宋_GB2312" w:hAnsi="仿宋" w:cs="宋体"/>
          <w:sz w:val="28"/>
          <w:szCs w:val="28"/>
        </w:rPr>
        <w:t>凡在往届全国职业院校技能大赛中获一等奖的选手，不能再参加同一项目同一组别的比赛</w:t>
      </w:r>
      <w:r w:rsidR="00113EB6" w:rsidRPr="00490749">
        <w:rPr>
          <w:rFonts w:ascii="仿宋_GB2312" w:eastAsia="仿宋_GB2312" w:hAnsi="仿宋" w:cs="宋体" w:hint="eastAsia"/>
          <w:sz w:val="28"/>
          <w:szCs w:val="28"/>
        </w:rPr>
        <w:t>。</w:t>
      </w:r>
    </w:p>
    <w:p w:rsidR="00604A94" w:rsidRPr="00490749" w:rsidRDefault="00542EC8">
      <w:pPr>
        <w:widowControl/>
        <w:spacing w:line="360" w:lineRule="auto"/>
        <w:ind w:firstLineChars="200" w:firstLine="560"/>
        <w:jc w:val="left"/>
        <w:rPr>
          <w:rFonts w:ascii="仿宋_GB2312" w:eastAsia="仿宋_GB2312" w:hAnsi="仿宋" w:cs="宋体"/>
          <w:sz w:val="28"/>
          <w:szCs w:val="28"/>
        </w:rPr>
      </w:pPr>
      <w:r>
        <w:rPr>
          <w:rFonts w:ascii="仿宋_GB2312" w:eastAsia="仿宋_GB2312" w:hAnsi="仿宋" w:cs="宋体" w:hint="eastAsia"/>
          <w:sz w:val="28"/>
          <w:szCs w:val="28"/>
        </w:rPr>
        <w:t>（三）</w:t>
      </w:r>
      <w:r w:rsidR="00113EB6" w:rsidRPr="00490749">
        <w:rPr>
          <w:rFonts w:ascii="仿宋_GB2312" w:eastAsia="仿宋_GB2312" w:hAnsi="仿宋" w:cs="宋体" w:hint="eastAsia"/>
          <w:sz w:val="28"/>
          <w:szCs w:val="28"/>
        </w:rPr>
        <w:t>以省（直辖市、自治区）为单位自行选拔参赛，各省（直辖市、自治区）</w:t>
      </w:r>
      <w:r>
        <w:rPr>
          <w:rFonts w:ascii="仿宋_GB2312" w:eastAsia="仿宋_GB2312" w:hAnsi="仿宋" w:cs="宋体" w:hint="eastAsia"/>
          <w:sz w:val="28"/>
          <w:szCs w:val="28"/>
        </w:rPr>
        <w:t>参赛</w:t>
      </w:r>
      <w:r w:rsidR="00113EB6" w:rsidRPr="00490749">
        <w:rPr>
          <w:rFonts w:ascii="仿宋_GB2312" w:eastAsia="仿宋_GB2312" w:hAnsi="仿宋" w:cs="宋体" w:hint="eastAsia"/>
          <w:sz w:val="28"/>
          <w:szCs w:val="28"/>
        </w:rPr>
        <w:t>队伍</w:t>
      </w:r>
      <w:r>
        <w:rPr>
          <w:rFonts w:ascii="仿宋_GB2312" w:eastAsia="仿宋_GB2312" w:hAnsi="仿宋" w:cs="宋体" w:hint="eastAsia"/>
          <w:sz w:val="28"/>
          <w:szCs w:val="28"/>
        </w:rPr>
        <w:t>数量以正式比赛报名通知为准。</w:t>
      </w:r>
      <w:bookmarkStart w:id="0" w:name="_GoBack"/>
      <w:bookmarkEnd w:id="0"/>
      <w:r w:rsidR="00113EB6" w:rsidRPr="00490749">
        <w:rPr>
          <w:rFonts w:ascii="仿宋_GB2312" w:eastAsia="仿宋_GB2312" w:hAnsi="仿宋" w:cs="宋体" w:hint="eastAsia"/>
          <w:sz w:val="28"/>
          <w:szCs w:val="28"/>
        </w:rPr>
        <w:t>每组</w:t>
      </w:r>
      <w:r w:rsidR="00113EB6" w:rsidRPr="00490749">
        <w:rPr>
          <w:rFonts w:ascii="仿宋_GB2312" w:eastAsia="仿宋_GB2312" w:hAnsi="仿宋" w:cs="宋体" w:hint="eastAsia"/>
          <w:sz w:val="28"/>
          <w:szCs w:val="28"/>
        </w:rPr>
        <w:lastRenderedPageBreak/>
        <w:t>队伍限报指导教师2名和1名领队，领队可由1名指导教师兼任也可以单独指定，指导教师经报名并通过资格审查后确定。</w:t>
      </w:r>
    </w:p>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t>竞赛流程</w:t>
      </w:r>
    </w:p>
    <w:p w:rsidR="00604A94" w:rsidRPr="00542EC8" w:rsidRDefault="00542EC8" w:rsidP="00542EC8">
      <w:pPr>
        <w:pStyle w:val="20"/>
        <w:tabs>
          <w:tab w:val="left" w:pos="1063"/>
        </w:tabs>
        <w:ind w:firstLineChars="200" w:firstLine="562"/>
        <w:rPr>
          <w:rFonts w:ascii="楷体_GB2312" w:eastAsia="楷体_GB2312" w:hAnsi="楷体" w:cs="仿宋"/>
          <w:b/>
          <w:bCs/>
          <w:sz w:val="28"/>
          <w:szCs w:val="28"/>
        </w:rPr>
      </w:pPr>
      <w:r>
        <w:rPr>
          <w:rFonts w:ascii="楷体_GB2312" w:eastAsia="楷体_GB2312" w:hAnsi="楷体" w:cs="仿宋" w:hint="eastAsia"/>
          <w:b/>
          <w:bCs/>
          <w:sz w:val="28"/>
          <w:szCs w:val="28"/>
        </w:rPr>
        <w:t>（一）</w:t>
      </w:r>
      <w:r w:rsidR="00113EB6" w:rsidRPr="00542EC8">
        <w:rPr>
          <w:rFonts w:ascii="楷体_GB2312" w:eastAsia="楷体_GB2312" w:hAnsi="楷体" w:cs="仿宋" w:hint="eastAsia"/>
          <w:b/>
          <w:bCs/>
          <w:sz w:val="28"/>
          <w:szCs w:val="28"/>
        </w:rPr>
        <w:t>竞赛日程安排表</w:t>
      </w:r>
    </w:p>
    <w:tbl>
      <w:tblPr>
        <w:tblpPr w:leftFromText="180" w:rightFromText="180" w:vertAnchor="text" w:horzAnchor="margin" w:tblpY="94"/>
        <w:tblOverlap w:val="never"/>
        <w:tblW w:w="8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47"/>
        <w:gridCol w:w="2069"/>
        <w:gridCol w:w="4839"/>
      </w:tblGrid>
      <w:tr w:rsidR="00604A94" w:rsidRPr="00542EC8" w:rsidTr="00542EC8">
        <w:trPr>
          <w:trHeight w:val="720"/>
        </w:trPr>
        <w:tc>
          <w:tcPr>
            <w:tcW w:w="1447" w:type="dxa"/>
            <w:shd w:val="clear" w:color="auto" w:fill="auto"/>
            <w:vAlign w:val="center"/>
          </w:tcPr>
          <w:p w:rsidR="00604A94" w:rsidRPr="00542EC8" w:rsidRDefault="00113EB6" w:rsidP="00542EC8">
            <w:pPr>
              <w:adjustRightInd w:val="0"/>
              <w:snapToGrid w:val="0"/>
              <w:jc w:val="center"/>
              <w:rPr>
                <w:rFonts w:ascii="仿宋_GB2312" w:eastAsia="仿宋_GB2312" w:hAnsi="仿宋" w:cs="仿宋" w:hint="eastAsia"/>
                <w:b/>
                <w:sz w:val="24"/>
                <w:szCs w:val="24"/>
                <w:lang w:val="zh-CN"/>
              </w:rPr>
            </w:pPr>
            <w:r w:rsidRPr="00542EC8">
              <w:rPr>
                <w:rFonts w:ascii="仿宋_GB2312" w:eastAsia="仿宋_GB2312" w:hAnsi="仿宋" w:cs="仿宋" w:hint="eastAsia"/>
                <w:b/>
                <w:sz w:val="24"/>
                <w:szCs w:val="24"/>
              </w:rPr>
              <w:t>日期</w:t>
            </w:r>
          </w:p>
        </w:tc>
        <w:tc>
          <w:tcPr>
            <w:tcW w:w="2069" w:type="dxa"/>
            <w:shd w:val="clear" w:color="auto" w:fill="auto"/>
            <w:vAlign w:val="center"/>
          </w:tcPr>
          <w:p w:rsidR="00604A94" w:rsidRPr="00542EC8" w:rsidRDefault="00113EB6" w:rsidP="00542EC8">
            <w:pPr>
              <w:pStyle w:val="af"/>
              <w:ind w:firstLineChars="0" w:firstLine="0"/>
              <w:jc w:val="center"/>
              <w:rPr>
                <w:rFonts w:ascii="仿宋_GB2312" w:eastAsia="仿宋_GB2312" w:hAnsi="仿宋" w:cs="仿宋" w:hint="eastAsia"/>
                <w:b/>
                <w:sz w:val="24"/>
                <w:szCs w:val="24"/>
              </w:rPr>
            </w:pPr>
            <w:r w:rsidRPr="00542EC8">
              <w:rPr>
                <w:rFonts w:ascii="仿宋_GB2312" w:eastAsia="仿宋_GB2312" w:hAnsi="仿宋" w:cs="仿宋" w:hint="eastAsia"/>
                <w:b/>
                <w:sz w:val="24"/>
                <w:szCs w:val="24"/>
              </w:rPr>
              <w:t>时间</w:t>
            </w:r>
          </w:p>
        </w:tc>
        <w:tc>
          <w:tcPr>
            <w:tcW w:w="4839" w:type="dxa"/>
            <w:shd w:val="clear" w:color="auto" w:fill="auto"/>
            <w:vAlign w:val="center"/>
          </w:tcPr>
          <w:p w:rsidR="00604A94" w:rsidRPr="00542EC8" w:rsidRDefault="00113EB6" w:rsidP="00542EC8">
            <w:pPr>
              <w:pStyle w:val="af"/>
              <w:ind w:firstLineChars="0" w:firstLine="0"/>
              <w:jc w:val="center"/>
              <w:rPr>
                <w:rFonts w:ascii="仿宋_GB2312" w:eastAsia="仿宋_GB2312" w:hAnsi="仿宋" w:cs="仿宋" w:hint="eastAsia"/>
                <w:b/>
                <w:sz w:val="24"/>
                <w:szCs w:val="24"/>
              </w:rPr>
            </w:pPr>
            <w:r w:rsidRPr="00542EC8">
              <w:rPr>
                <w:rFonts w:ascii="仿宋_GB2312" w:eastAsia="仿宋_GB2312" w:hAnsi="仿宋" w:cs="仿宋" w:hint="eastAsia"/>
                <w:b/>
                <w:sz w:val="24"/>
                <w:szCs w:val="24"/>
              </w:rPr>
              <w:t>内容</w:t>
            </w:r>
          </w:p>
        </w:tc>
      </w:tr>
      <w:tr w:rsidR="00604A94" w:rsidRPr="00542EC8" w:rsidTr="00542EC8">
        <w:trPr>
          <w:trHeight w:val="720"/>
        </w:trPr>
        <w:tc>
          <w:tcPr>
            <w:tcW w:w="1447" w:type="dxa"/>
            <w:vMerge w:val="restart"/>
            <w:shd w:val="clear" w:color="auto" w:fill="auto"/>
            <w:vAlign w:val="center"/>
          </w:tcPr>
          <w:p w:rsidR="00604A94" w:rsidRPr="00542EC8" w:rsidRDefault="00113EB6" w:rsidP="00542EC8">
            <w:pPr>
              <w:adjustRightInd w:val="0"/>
              <w:snapToGrid w:val="0"/>
              <w:jc w:val="center"/>
              <w:rPr>
                <w:rFonts w:ascii="仿宋_GB2312" w:eastAsia="仿宋_GB2312" w:hAnsi="仿宋" w:cs="仿宋" w:hint="eastAsia"/>
                <w:sz w:val="24"/>
                <w:szCs w:val="24"/>
              </w:rPr>
            </w:pPr>
            <w:r w:rsidRPr="00542EC8">
              <w:rPr>
                <w:rFonts w:ascii="仿宋_GB2312" w:eastAsia="仿宋_GB2312" w:hAnsi="仿宋" w:cs="仿宋" w:hint="eastAsia"/>
                <w:sz w:val="24"/>
                <w:szCs w:val="24"/>
              </w:rPr>
              <w:t>竞赛第一天</w:t>
            </w: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9:00点前</w:t>
            </w:r>
          </w:p>
        </w:tc>
        <w:tc>
          <w:tcPr>
            <w:tcW w:w="4839" w:type="dxa"/>
            <w:shd w:val="clear" w:color="auto" w:fill="auto"/>
            <w:vAlign w:val="center"/>
          </w:tcPr>
          <w:p w:rsidR="00604A94" w:rsidRPr="00542EC8" w:rsidRDefault="00113EB6" w:rsidP="00542EC8">
            <w:pPr>
              <w:pStyle w:val="af"/>
              <w:ind w:left="0" w:firstLineChars="0" w:firstLine="0"/>
              <w:jc w:val="left"/>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专家组、监督仲裁组、裁判组报到</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12:</w:t>
            </w:r>
            <w:r w:rsidR="00627C37" w:rsidRPr="00542EC8">
              <w:rPr>
                <w:rFonts w:ascii="仿宋_GB2312" w:eastAsia="仿宋_GB2312" w:hAnsi="仿宋" w:cs="仿宋" w:hint="eastAsia"/>
                <w:sz w:val="24"/>
                <w:szCs w:val="24"/>
              </w:rPr>
              <w:t>0</w:t>
            </w:r>
            <w:r w:rsidRPr="00542EC8">
              <w:rPr>
                <w:rFonts w:ascii="仿宋_GB2312" w:eastAsia="仿宋_GB2312" w:hAnsi="仿宋" w:cs="仿宋" w:hint="eastAsia"/>
                <w:sz w:val="24"/>
                <w:szCs w:val="24"/>
              </w:rPr>
              <w:t>0之前</w:t>
            </w:r>
          </w:p>
        </w:tc>
        <w:tc>
          <w:tcPr>
            <w:tcW w:w="4839" w:type="dxa"/>
            <w:shd w:val="clear" w:color="auto" w:fill="auto"/>
            <w:vAlign w:val="center"/>
          </w:tcPr>
          <w:p w:rsidR="00604A94" w:rsidRPr="00542EC8" w:rsidRDefault="00113EB6" w:rsidP="00542EC8">
            <w:pPr>
              <w:pStyle w:val="af"/>
              <w:ind w:left="0" w:firstLineChars="0" w:firstLine="0"/>
              <w:jc w:val="left"/>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各参赛队报到</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14:30-15:00</w:t>
            </w:r>
          </w:p>
        </w:tc>
        <w:tc>
          <w:tcPr>
            <w:tcW w:w="4839" w:type="dxa"/>
            <w:shd w:val="clear" w:color="auto" w:fill="auto"/>
            <w:vAlign w:val="center"/>
          </w:tcPr>
          <w:p w:rsidR="00604A94" w:rsidRPr="00542EC8" w:rsidRDefault="00113EB6" w:rsidP="00542EC8">
            <w:pPr>
              <w:pStyle w:val="af"/>
              <w:ind w:left="0" w:firstLineChars="0" w:firstLine="0"/>
              <w:jc w:val="left"/>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开赛式</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15:00-15:30</w:t>
            </w:r>
          </w:p>
        </w:tc>
        <w:tc>
          <w:tcPr>
            <w:tcW w:w="4839" w:type="dxa"/>
            <w:shd w:val="clear" w:color="auto" w:fill="auto"/>
            <w:vAlign w:val="center"/>
          </w:tcPr>
          <w:p w:rsidR="00604A94" w:rsidRPr="00542EC8" w:rsidRDefault="00113EB6" w:rsidP="00542EC8">
            <w:pPr>
              <w:pStyle w:val="af"/>
              <w:ind w:left="0" w:firstLineChars="0" w:firstLine="0"/>
              <w:jc w:val="left"/>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领队会（含抽取检录顺序号）</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15:00-16:00</w:t>
            </w:r>
          </w:p>
        </w:tc>
        <w:tc>
          <w:tcPr>
            <w:tcW w:w="4839" w:type="dxa"/>
            <w:shd w:val="clear" w:color="auto" w:fill="auto"/>
            <w:vAlign w:val="center"/>
          </w:tcPr>
          <w:p w:rsidR="00604A94" w:rsidRPr="00542EC8" w:rsidRDefault="00113EB6" w:rsidP="00542EC8">
            <w:pPr>
              <w:pStyle w:val="af"/>
              <w:ind w:left="0" w:firstLineChars="0" w:firstLine="0"/>
              <w:jc w:val="left"/>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参赛选手熟悉比赛场地</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16:00-19:00</w:t>
            </w:r>
          </w:p>
        </w:tc>
        <w:tc>
          <w:tcPr>
            <w:tcW w:w="4839" w:type="dxa"/>
            <w:shd w:val="clear" w:color="auto" w:fill="auto"/>
            <w:vAlign w:val="center"/>
          </w:tcPr>
          <w:p w:rsidR="00604A94" w:rsidRPr="00542EC8" w:rsidRDefault="00113EB6" w:rsidP="00542EC8">
            <w:pPr>
              <w:pStyle w:val="af"/>
              <w:ind w:left="0" w:firstLineChars="0" w:firstLine="0"/>
              <w:jc w:val="left"/>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现场裁判赛前检查，封闭赛场</w:t>
            </w:r>
          </w:p>
        </w:tc>
      </w:tr>
      <w:tr w:rsidR="00604A94" w:rsidRPr="00542EC8" w:rsidTr="00542EC8">
        <w:trPr>
          <w:trHeight w:val="723"/>
        </w:trPr>
        <w:tc>
          <w:tcPr>
            <w:tcW w:w="1447" w:type="dxa"/>
            <w:vMerge w:val="restart"/>
            <w:shd w:val="clear" w:color="auto" w:fill="auto"/>
            <w:vAlign w:val="center"/>
          </w:tcPr>
          <w:p w:rsidR="00604A94" w:rsidRPr="00542EC8" w:rsidRDefault="00113EB6" w:rsidP="00542EC8">
            <w:pPr>
              <w:adjustRightInd w:val="0"/>
              <w:snapToGrid w:val="0"/>
              <w:jc w:val="left"/>
              <w:rPr>
                <w:rFonts w:ascii="仿宋_GB2312" w:eastAsia="仿宋_GB2312" w:hAnsi="仿宋" w:cs="仿宋" w:hint="eastAsia"/>
                <w:sz w:val="24"/>
                <w:szCs w:val="24"/>
                <w:lang w:val="zh-CN"/>
              </w:rPr>
            </w:pPr>
            <w:r w:rsidRPr="00542EC8">
              <w:rPr>
                <w:rFonts w:ascii="仿宋_GB2312" w:eastAsia="仿宋_GB2312" w:hAnsi="仿宋" w:cs="仿宋" w:hint="eastAsia"/>
                <w:sz w:val="24"/>
                <w:szCs w:val="24"/>
              </w:rPr>
              <w:t>竞赛第二天</w:t>
            </w: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7:</w:t>
            </w:r>
            <w:r w:rsidRPr="00542EC8">
              <w:rPr>
                <w:rFonts w:ascii="仿宋_GB2312" w:eastAsia="仿宋_GB2312" w:hAnsi="仿宋" w:cs="仿宋" w:hint="eastAsia"/>
                <w:sz w:val="24"/>
                <w:szCs w:val="24"/>
                <w:lang w:val="en-US"/>
              </w:rPr>
              <w:t>00</w:t>
            </w:r>
            <w:r w:rsidRPr="00542EC8">
              <w:rPr>
                <w:rFonts w:ascii="仿宋_GB2312" w:eastAsia="仿宋_GB2312" w:hAnsi="仿宋" w:cs="仿宋" w:hint="eastAsia"/>
                <w:sz w:val="24"/>
                <w:szCs w:val="24"/>
              </w:rPr>
              <w:t>前</w:t>
            </w:r>
          </w:p>
        </w:tc>
        <w:tc>
          <w:tcPr>
            <w:tcW w:w="4839" w:type="dxa"/>
            <w:shd w:val="clear" w:color="auto" w:fill="auto"/>
            <w:vAlign w:val="center"/>
          </w:tcPr>
          <w:p w:rsidR="00604A94" w:rsidRPr="00542EC8" w:rsidRDefault="00113EB6" w:rsidP="00542EC8">
            <w:pPr>
              <w:adjustRightInd w:val="0"/>
              <w:snapToGrid w:val="0"/>
              <w:rPr>
                <w:rFonts w:ascii="仿宋_GB2312" w:eastAsia="仿宋_GB2312" w:hAnsi="仿宋" w:cs="仿宋" w:hint="eastAsia"/>
                <w:color w:val="FF0000"/>
                <w:sz w:val="24"/>
                <w:szCs w:val="24"/>
                <w:lang w:val="zh-CN"/>
              </w:rPr>
            </w:pPr>
            <w:r w:rsidRPr="00542EC8">
              <w:rPr>
                <w:rFonts w:ascii="仿宋_GB2312" w:eastAsia="仿宋_GB2312" w:hAnsi="仿宋" w:cs="仿宋" w:hint="eastAsia"/>
                <w:sz w:val="24"/>
                <w:szCs w:val="24"/>
              </w:rPr>
              <w:t>参赛队到达竞赛场地前集合</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7:</w:t>
            </w:r>
            <w:r w:rsidRPr="00542EC8">
              <w:rPr>
                <w:rFonts w:ascii="仿宋_GB2312" w:eastAsia="仿宋_GB2312" w:hAnsi="仿宋" w:cs="仿宋" w:hint="eastAsia"/>
                <w:sz w:val="24"/>
                <w:szCs w:val="24"/>
                <w:lang w:val="en-US"/>
              </w:rPr>
              <w:t>00</w:t>
            </w:r>
            <w:r w:rsidRPr="00542EC8">
              <w:rPr>
                <w:rFonts w:ascii="仿宋_GB2312" w:eastAsia="仿宋_GB2312" w:hAnsi="仿宋" w:cs="仿宋" w:hint="eastAsia"/>
                <w:sz w:val="24"/>
                <w:szCs w:val="24"/>
              </w:rPr>
              <w:t>-7:</w:t>
            </w:r>
            <w:r w:rsidR="007B33A9" w:rsidRPr="00542EC8">
              <w:rPr>
                <w:rFonts w:ascii="仿宋_GB2312" w:eastAsia="仿宋_GB2312" w:hAnsi="仿宋" w:cs="仿宋" w:hint="eastAsia"/>
                <w:sz w:val="24"/>
                <w:szCs w:val="24"/>
                <w:lang w:val="en-US"/>
              </w:rPr>
              <w:t>10</w:t>
            </w:r>
          </w:p>
        </w:tc>
        <w:tc>
          <w:tcPr>
            <w:tcW w:w="4839" w:type="dxa"/>
            <w:shd w:val="clear" w:color="auto" w:fill="auto"/>
            <w:vAlign w:val="center"/>
          </w:tcPr>
          <w:p w:rsidR="00604A94" w:rsidRPr="00542EC8" w:rsidRDefault="00113EB6" w:rsidP="00542EC8">
            <w:pPr>
              <w:adjustRightInd w:val="0"/>
              <w:snapToGrid w:val="0"/>
              <w:rPr>
                <w:rFonts w:ascii="仿宋_GB2312" w:eastAsia="仿宋_GB2312" w:hAnsi="仿宋" w:cs="仿宋" w:hint="eastAsia"/>
                <w:color w:val="FF0000"/>
                <w:sz w:val="24"/>
                <w:szCs w:val="24"/>
                <w:lang w:val="zh-CN"/>
              </w:rPr>
            </w:pPr>
            <w:r w:rsidRPr="00542EC8">
              <w:rPr>
                <w:rFonts w:ascii="仿宋_GB2312" w:eastAsia="仿宋_GB2312" w:hAnsi="仿宋" w:cs="仿宋" w:hint="eastAsia"/>
                <w:sz w:val="24"/>
                <w:szCs w:val="24"/>
              </w:rPr>
              <w:t>在监督下工作人员启封赛场</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bidi="ar-SA"/>
              </w:rPr>
            </w:pPr>
            <w:r w:rsidRPr="00542EC8">
              <w:rPr>
                <w:rFonts w:ascii="仿宋_GB2312" w:eastAsia="仿宋_GB2312" w:hAnsi="仿宋" w:cs="仿宋" w:hint="eastAsia"/>
                <w:sz w:val="24"/>
                <w:szCs w:val="24"/>
              </w:rPr>
              <w:t>7:</w:t>
            </w:r>
            <w:r w:rsidR="007B33A9" w:rsidRPr="00542EC8">
              <w:rPr>
                <w:rFonts w:ascii="仿宋_GB2312" w:eastAsia="仿宋_GB2312" w:hAnsi="仿宋" w:cs="仿宋" w:hint="eastAsia"/>
                <w:sz w:val="24"/>
                <w:szCs w:val="24"/>
                <w:lang w:val="en-US"/>
              </w:rPr>
              <w:t>10</w:t>
            </w:r>
            <w:r w:rsidRPr="00542EC8">
              <w:rPr>
                <w:rFonts w:ascii="仿宋_GB2312" w:eastAsia="仿宋_GB2312" w:hAnsi="仿宋" w:cs="仿宋" w:hint="eastAsia"/>
                <w:sz w:val="24"/>
                <w:szCs w:val="24"/>
              </w:rPr>
              <w:t>-7:</w:t>
            </w:r>
            <w:r w:rsidRPr="00542EC8">
              <w:rPr>
                <w:rFonts w:ascii="仿宋_GB2312" w:eastAsia="仿宋_GB2312" w:hAnsi="仿宋" w:cs="仿宋" w:hint="eastAsia"/>
                <w:sz w:val="24"/>
                <w:szCs w:val="24"/>
                <w:lang w:val="en-US"/>
              </w:rPr>
              <w:t>30</w:t>
            </w:r>
          </w:p>
        </w:tc>
        <w:tc>
          <w:tcPr>
            <w:tcW w:w="4839" w:type="dxa"/>
            <w:shd w:val="clear" w:color="auto" w:fill="auto"/>
            <w:vAlign w:val="center"/>
          </w:tcPr>
          <w:p w:rsidR="00604A94" w:rsidRPr="00542EC8" w:rsidRDefault="00113EB6" w:rsidP="00542EC8">
            <w:pPr>
              <w:adjustRightInd w:val="0"/>
              <w:snapToGrid w:val="0"/>
              <w:rPr>
                <w:rFonts w:ascii="仿宋_GB2312" w:eastAsia="仿宋_GB2312" w:hAnsi="仿宋" w:cs="仿宋" w:hint="eastAsia"/>
                <w:color w:val="FF0000"/>
                <w:sz w:val="24"/>
                <w:szCs w:val="24"/>
              </w:rPr>
            </w:pPr>
            <w:r w:rsidRPr="00542EC8">
              <w:rPr>
                <w:rFonts w:ascii="仿宋_GB2312" w:eastAsia="仿宋_GB2312" w:hAnsi="仿宋" w:cs="仿宋" w:hint="eastAsia"/>
                <w:sz w:val="24"/>
                <w:szCs w:val="24"/>
              </w:rPr>
              <w:t>竞赛入场检录：参赛选手凭检录顺序接受入场检录</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7:</w:t>
            </w:r>
            <w:r w:rsidRPr="00542EC8">
              <w:rPr>
                <w:rFonts w:ascii="仿宋_GB2312" w:eastAsia="仿宋_GB2312" w:hAnsi="仿宋" w:cs="仿宋" w:hint="eastAsia"/>
                <w:sz w:val="24"/>
                <w:szCs w:val="24"/>
                <w:lang w:val="en-US"/>
              </w:rPr>
              <w:t>30</w:t>
            </w:r>
            <w:r w:rsidRPr="00542EC8">
              <w:rPr>
                <w:rFonts w:ascii="仿宋_GB2312" w:eastAsia="仿宋_GB2312" w:hAnsi="仿宋" w:cs="仿宋" w:hint="eastAsia"/>
                <w:sz w:val="24"/>
                <w:szCs w:val="24"/>
              </w:rPr>
              <w:t>-</w:t>
            </w:r>
            <w:r w:rsidRPr="00542EC8">
              <w:rPr>
                <w:rFonts w:ascii="仿宋_GB2312" w:eastAsia="仿宋_GB2312" w:hAnsi="仿宋" w:cs="仿宋" w:hint="eastAsia"/>
                <w:sz w:val="24"/>
                <w:szCs w:val="24"/>
                <w:lang w:val="en-US"/>
              </w:rPr>
              <w:t>8</w:t>
            </w:r>
            <w:r w:rsidRPr="00542EC8">
              <w:rPr>
                <w:rFonts w:ascii="仿宋_GB2312" w:eastAsia="仿宋_GB2312" w:hAnsi="仿宋" w:cs="仿宋" w:hint="eastAsia"/>
                <w:sz w:val="24"/>
                <w:szCs w:val="24"/>
              </w:rPr>
              <w:t>:</w:t>
            </w:r>
            <w:r w:rsidRPr="00542EC8">
              <w:rPr>
                <w:rFonts w:ascii="仿宋_GB2312" w:eastAsia="仿宋_GB2312" w:hAnsi="仿宋" w:cs="仿宋" w:hint="eastAsia"/>
                <w:sz w:val="24"/>
                <w:szCs w:val="24"/>
                <w:lang w:val="en-US"/>
              </w:rPr>
              <w:t>00</w:t>
            </w:r>
          </w:p>
        </w:tc>
        <w:tc>
          <w:tcPr>
            <w:tcW w:w="4839" w:type="dxa"/>
            <w:shd w:val="clear" w:color="auto" w:fill="auto"/>
            <w:vAlign w:val="center"/>
          </w:tcPr>
          <w:p w:rsidR="00604A94" w:rsidRPr="00542EC8" w:rsidRDefault="00113EB6" w:rsidP="00542EC8">
            <w:pPr>
              <w:adjustRightInd w:val="0"/>
              <w:snapToGrid w:val="0"/>
              <w:rPr>
                <w:rFonts w:ascii="仿宋_GB2312" w:eastAsia="仿宋_GB2312" w:hAnsi="仿宋" w:cs="仿宋" w:hint="eastAsia"/>
                <w:color w:val="FF0000"/>
                <w:sz w:val="24"/>
                <w:szCs w:val="24"/>
              </w:rPr>
            </w:pPr>
            <w:r w:rsidRPr="00542EC8">
              <w:rPr>
                <w:rFonts w:ascii="仿宋_GB2312" w:eastAsia="仿宋_GB2312" w:hAnsi="仿宋" w:cs="仿宋" w:hint="eastAsia"/>
                <w:sz w:val="24"/>
                <w:szCs w:val="24"/>
              </w:rPr>
              <w:t>参赛选手参加一次加密，抽取参赛号</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lang w:val="en-US"/>
              </w:rPr>
              <w:t>8</w:t>
            </w:r>
            <w:r w:rsidRPr="00542EC8">
              <w:rPr>
                <w:rFonts w:ascii="仿宋_GB2312" w:eastAsia="仿宋_GB2312" w:hAnsi="仿宋" w:cs="仿宋" w:hint="eastAsia"/>
                <w:sz w:val="24"/>
                <w:szCs w:val="24"/>
              </w:rPr>
              <w:t>:</w:t>
            </w:r>
            <w:r w:rsidRPr="00542EC8">
              <w:rPr>
                <w:rFonts w:ascii="仿宋_GB2312" w:eastAsia="仿宋_GB2312" w:hAnsi="仿宋" w:cs="仿宋" w:hint="eastAsia"/>
                <w:sz w:val="24"/>
                <w:szCs w:val="24"/>
                <w:lang w:val="en-US"/>
              </w:rPr>
              <w:t>00</w:t>
            </w:r>
            <w:r w:rsidRPr="00542EC8">
              <w:rPr>
                <w:rFonts w:ascii="仿宋_GB2312" w:eastAsia="仿宋_GB2312" w:hAnsi="仿宋" w:cs="仿宋" w:hint="eastAsia"/>
                <w:sz w:val="24"/>
                <w:szCs w:val="24"/>
              </w:rPr>
              <w:t>-8:</w:t>
            </w:r>
            <w:r w:rsidRPr="00542EC8">
              <w:rPr>
                <w:rFonts w:ascii="仿宋_GB2312" w:eastAsia="仿宋_GB2312" w:hAnsi="仿宋" w:cs="仿宋" w:hint="eastAsia"/>
                <w:sz w:val="24"/>
                <w:szCs w:val="24"/>
                <w:lang w:val="en-US"/>
              </w:rPr>
              <w:t>30</w:t>
            </w:r>
          </w:p>
        </w:tc>
        <w:tc>
          <w:tcPr>
            <w:tcW w:w="4839" w:type="dxa"/>
            <w:shd w:val="clear" w:color="auto" w:fill="auto"/>
            <w:vAlign w:val="center"/>
          </w:tcPr>
          <w:p w:rsidR="00604A94" w:rsidRPr="00542EC8" w:rsidRDefault="00113EB6" w:rsidP="00542EC8">
            <w:pPr>
              <w:pStyle w:val="af"/>
              <w:ind w:left="0" w:firstLineChars="0" w:firstLine="0"/>
              <w:rPr>
                <w:rFonts w:ascii="仿宋_GB2312" w:eastAsia="仿宋_GB2312" w:hAnsi="仿宋" w:cs="仿宋" w:hint="eastAsia"/>
                <w:sz w:val="24"/>
                <w:szCs w:val="24"/>
              </w:rPr>
            </w:pPr>
            <w:r w:rsidRPr="00542EC8">
              <w:rPr>
                <w:rFonts w:ascii="仿宋_GB2312" w:eastAsia="仿宋_GB2312" w:hAnsi="仿宋" w:cs="仿宋" w:hint="eastAsia"/>
                <w:sz w:val="24"/>
                <w:szCs w:val="24"/>
              </w:rPr>
              <w:t>参赛选手参加二次加密，抽取</w:t>
            </w:r>
            <w:proofErr w:type="gramStart"/>
            <w:r w:rsidRPr="00542EC8">
              <w:rPr>
                <w:rFonts w:ascii="仿宋_GB2312" w:eastAsia="仿宋_GB2312" w:hAnsi="仿宋" w:cs="仿宋" w:hint="eastAsia"/>
                <w:sz w:val="24"/>
                <w:szCs w:val="24"/>
              </w:rPr>
              <w:t>工位号</w:t>
            </w:r>
            <w:proofErr w:type="gramEnd"/>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lang w:val="en-US"/>
              </w:rPr>
              <w:t>8</w:t>
            </w:r>
            <w:r w:rsidR="00747D00" w:rsidRPr="00542EC8">
              <w:rPr>
                <w:rFonts w:ascii="仿宋_GB2312" w:eastAsia="仿宋_GB2312" w:hAnsi="仿宋" w:cs="仿宋" w:hint="eastAsia"/>
                <w:sz w:val="24"/>
                <w:szCs w:val="24"/>
                <w:lang w:val="en-US"/>
              </w:rPr>
              <w:t>:</w:t>
            </w:r>
            <w:r w:rsidRPr="00542EC8">
              <w:rPr>
                <w:rFonts w:ascii="仿宋_GB2312" w:eastAsia="仿宋_GB2312" w:hAnsi="仿宋" w:cs="仿宋" w:hint="eastAsia"/>
                <w:sz w:val="24"/>
                <w:szCs w:val="24"/>
                <w:lang w:val="en-US"/>
              </w:rPr>
              <w:t>30-8</w:t>
            </w:r>
            <w:r w:rsidR="00747D00" w:rsidRPr="00542EC8">
              <w:rPr>
                <w:rFonts w:ascii="仿宋_GB2312" w:eastAsia="仿宋_GB2312" w:hAnsi="仿宋" w:cs="仿宋" w:hint="eastAsia"/>
                <w:sz w:val="24"/>
                <w:szCs w:val="24"/>
                <w:lang w:val="en-US"/>
              </w:rPr>
              <w:t>:</w:t>
            </w:r>
            <w:r w:rsidRPr="00542EC8">
              <w:rPr>
                <w:rFonts w:ascii="仿宋_GB2312" w:eastAsia="仿宋_GB2312" w:hAnsi="仿宋" w:cs="仿宋" w:hint="eastAsia"/>
                <w:sz w:val="24"/>
                <w:szCs w:val="24"/>
                <w:lang w:val="en-US"/>
              </w:rPr>
              <w:t>40</w:t>
            </w:r>
          </w:p>
        </w:tc>
        <w:tc>
          <w:tcPr>
            <w:tcW w:w="4839" w:type="dxa"/>
            <w:shd w:val="clear" w:color="auto" w:fill="auto"/>
            <w:vAlign w:val="center"/>
          </w:tcPr>
          <w:p w:rsidR="00604A94" w:rsidRPr="00542EC8" w:rsidRDefault="00113EB6" w:rsidP="00542EC8">
            <w:pPr>
              <w:pStyle w:val="af"/>
              <w:ind w:left="0" w:firstLineChars="0" w:firstLine="0"/>
              <w:rPr>
                <w:rFonts w:ascii="仿宋_GB2312" w:eastAsia="仿宋_GB2312" w:hAnsi="仿宋" w:cs="仿宋" w:hint="eastAsia"/>
                <w:sz w:val="24"/>
                <w:szCs w:val="24"/>
              </w:rPr>
            </w:pPr>
            <w:r w:rsidRPr="00542EC8">
              <w:rPr>
                <w:rFonts w:ascii="仿宋_GB2312" w:eastAsia="仿宋_GB2312" w:hAnsi="仿宋" w:cs="仿宋" w:hint="eastAsia"/>
                <w:sz w:val="24"/>
                <w:szCs w:val="24"/>
              </w:rPr>
              <w:t>参赛选手根据</w:t>
            </w:r>
            <w:proofErr w:type="gramStart"/>
            <w:r w:rsidRPr="00542EC8">
              <w:rPr>
                <w:rFonts w:ascii="仿宋_GB2312" w:eastAsia="仿宋_GB2312" w:hAnsi="仿宋" w:cs="仿宋" w:hint="eastAsia"/>
                <w:sz w:val="24"/>
                <w:szCs w:val="24"/>
              </w:rPr>
              <w:t>工位号</w:t>
            </w:r>
            <w:proofErr w:type="gramEnd"/>
            <w:r w:rsidRPr="00542EC8">
              <w:rPr>
                <w:rFonts w:ascii="仿宋_GB2312" w:eastAsia="仿宋_GB2312" w:hAnsi="仿宋" w:cs="仿宋" w:hint="eastAsia"/>
                <w:sz w:val="24"/>
                <w:szCs w:val="24"/>
              </w:rPr>
              <w:t>由工作人员引导进入竞赛工位</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8:</w:t>
            </w:r>
            <w:r w:rsidRPr="00542EC8">
              <w:rPr>
                <w:rFonts w:ascii="仿宋_GB2312" w:eastAsia="仿宋_GB2312" w:hAnsi="仿宋" w:cs="仿宋" w:hint="eastAsia"/>
                <w:sz w:val="24"/>
                <w:szCs w:val="24"/>
                <w:lang w:val="en-US"/>
              </w:rPr>
              <w:t>40</w:t>
            </w:r>
            <w:r w:rsidRPr="00542EC8">
              <w:rPr>
                <w:rFonts w:ascii="仿宋_GB2312" w:eastAsia="仿宋_GB2312" w:hAnsi="仿宋" w:cs="仿宋" w:hint="eastAsia"/>
                <w:sz w:val="24"/>
                <w:szCs w:val="24"/>
              </w:rPr>
              <w:t>-9:00</w:t>
            </w:r>
          </w:p>
        </w:tc>
        <w:tc>
          <w:tcPr>
            <w:tcW w:w="4839" w:type="dxa"/>
            <w:shd w:val="clear" w:color="auto" w:fill="auto"/>
            <w:vAlign w:val="center"/>
          </w:tcPr>
          <w:p w:rsidR="00604A94" w:rsidRPr="00542EC8" w:rsidRDefault="00113EB6" w:rsidP="00542EC8">
            <w:pPr>
              <w:pStyle w:val="af"/>
              <w:ind w:left="0"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检查环境和软硬件、裁判宣读竞赛规则及赛场规则，发布竞赛任务并作必要说明</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color w:val="000000" w:themeColor="text1"/>
                <w:sz w:val="24"/>
                <w:szCs w:val="24"/>
                <w:lang w:val="en-US"/>
              </w:rPr>
            </w:pPr>
            <w:r w:rsidRPr="00542EC8">
              <w:rPr>
                <w:rFonts w:ascii="仿宋_GB2312" w:eastAsia="仿宋_GB2312" w:hAnsi="仿宋" w:cs="仿宋" w:hint="eastAsia"/>
                <w:color w:val="000000" w:themeColor="text1"/>
                <w:sz w:val="24"/>
                <w:szCs w:val="24"/>
              </w:rPr>
              <w:t>9:00-1</w:t>
            </w:r>
            <w:r w:rsidRPr="00542EC8">
              <w:rPr>
                <w:rFonts w:ascii="仿宋_GB2312" w:eastAsia="仿宋_GB2312" w:hAnsi="仿宋" w:cs="仿宋" w:hint="eastAsia"/>
                <w:color w:val="000000" w:themeColor="text1"/>
                <w:sz w:val="24"/>
                <w:szCs w:val="24"/>
                <w:lang w:val="en-US"/>
              </w:rPr>
              <w:t>6</w:t>
            </w:r>
            <w:r w:rsidRPr="00542EC8">
              <w:rPr>
                <w:rFonts w:ascii="仿宋_GB2312" w:eastAsia="仿宋_GB2312" w:hAnsi="仿宋" w:cs="仿宋" w:hint="eastAsia"/>
                <w:color w:val="000000" w:themeColor="text1"/>
                <w:sz w:val="24"/>
                <w:szCs w:val="24"/>
              </w:rPr>
              <w:t>:</w:t>
            </w:r>
            <w:r w:rsidRPr="00542EC8">
              <w:rPr>
                <w:rFonts w:ascii="仿宋_GB2312" w:eastAsia="仿宋_GB2312" w:hAnsi="仿宋" w:cs="仿宋" w:hint="eastAsia"/>
                <w:color w:val="000000" w:themeColor="text1"/>
                <w:sz w:val="24"/>
                <w:szCs w:val="24"/>
                <w:lang w:val="en-US"/>
              </w:rPr>
              <w:t>0</w:t>
            </w:r>
            <w:r w:rsidRPr="00542EC8">
              <w:rPr>
                <w:rFonts w:ascii="仿宋_GB2312" w:eastAsia="仿宋_GB2312" w:hAnsi="仿宋" w:cs="仿宋" w:hint="eastAsia"/>
                <w:color w:val="000000" w:themeColor="text1"/>
                <w:sz w:val="24"/>
                <w:szCs w:val="24"/>
              </w:rPr>
              <w:t>0</w:t>
            </w:r>
          </w:p>
        </w:tc>
        <w:tc>
          <w:tcPr>
            <w:tcW w:w="4839" w:type="dxa"/>
            <w:shd w:val="clear" w:color="auto" w:fill="auto"/>
            <w:vAlign w:val="center"/>
          </w:tcPr>
          <w:p w:rsidR="00604A94" w:rsidRPr="00542EC8" w:rsidRDefault="00113EB6" w:rsidP="00542EC8">
            <w:pPr>
              <w:pStyle w:val="af"/>
              <w:ind w:left="0" w:firstLineChars="0" w:firstLine="0"/>
              <w:rPr>
                <w:rFonts w:ascii="仿宋_GB2312" w:eastAsia="仿宋_GB2312" w:hAnsi="仿宋" w:cs="仿宋" w:hint="eastAsia"/>
                <w:color w:val="000000" w:themeColor="text1"/>
                <w:sz w:val="24"/>
                <w:szCs w:val="24"/>
                <w:lang w:val="en-US"/>
              </w:rPr>
            </w:pPr>
            <w:r w:rsidRPr="00542EC8">
              <w:rPr>
                <w:rFonts w:ascii="仿宋_GB2312" w:eastAsia="仿宋_GB2312" w:hAnsi="仿宋" w:cs="仿宋" w:hint="eastAsia"/>
                <w:color w:val="000000" w:themeColor="text1"/>
                <w:sz w:val="24"/>
                <w:szCs w:val="24"/>
                <w:lang w:val="en-US"/>
              </w:rPr>
              <w:t>正式</w:t>
            </w:r>
            <w:r w:rsidRPr="00542EC8">
              <w:rPr>
                <w:rFonts w:ascii="仿宋_GB2312" w:eastAsia="仿宋_GB2312" w:hAnsi="仿宋" w:cs="仿宋" w:hint="eastAsia"/>
                <w:color w:val="000000" w:themeColor="text1"/>
                <w:sz w:val="24"/>
                <w:szCs w:val="24"/>
              </w:rPr>
              <w:t>竞赛</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lang w:val="en-US"/>
              </w:rPr>
              <w:t>16:00</w:t>
            </w:r>
          </w:p>
        </w:tc>
        <w:tc>
          <w:tcPr>
            <w:tcW w:w="4839" w:type="dxa"/>
            <w:shd w:val="clear" w:color="auto" w:fill="auto"/>
            <w:vAlign w:val="center"/>
          </w:tcPr>
          <w:p w:rsidR="00604A94" w:rsidRPr="00542EC8" w:rsidRDefault="00113EB6" w:rsidP="00542EC8">
            <w:pPr>
              <w:pStyle w:val="af"/>
              <w:ind w:left="0"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lang w:val="en-US"/>
              </w:rPr>
              <w:t>竞赛结束，选手退场，封闭考场</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1</w:t>
            </w:r>
            <w:r w:rsidRPr="00542EC8">
              <w:rPr>
                <w:rFonts w:ascii="仿宋_GB2312" w:eastAsia="仿宋_GB2312" w:hAnsi="仿宋" w:cs="仿宋" w:hint="eastAsia"/>
                <w:sz w:val="24"/>
                <w:szCs w:val="24"/>
                <w:lang w:val="en-US"/>
              </w:rPr>
              <w:t>6</w:t>
            </w:r>
            <w:r w:rsidRPr="00542EC8">
              <w:rPr>
                <w:rFonts w:ascii="仿宋_GB2312" w:eastAsia="仿宋_GB2312" w:hAnsi="仿宋" w:cs="仿宋" w:hint="eastAsia"/>
                <w:sz w:val="24"/>
                <w:szCs w:val="24"/>
              </w:rPr>
              <w:t>:</w:t>
            </w:r>
            <w:r w:rsidRPr="00542EC8">
              <w:rPr>
                <w:rFonts w:ascii="仿宋_GB2312" w:eastAsia="仿宋_GB2312" w:hAnsi="仿宋" w:cs="仿宋" w:hint="eastAsia"/>
                <w:sz w:val="24"/>
                <w:szCs w:val="24"/>
                <w:lang w:val="en-US"/>
              </w:rPr>
              <w:t>0</w:t>
            </w:r>
            <w:r w:rsidRPr="00542EC8">
              <w:rPr>
                <w:rFonts w:ascii="仿宋_GB2312" w:eastAsia="仿宋_GB2312" w:hAnsi="仿宋" w:cs="仿宋" w:hint="eastAsia"/>
                <w:sz w:val="24"/>
                <w:szCs w:val="24"/>
              </w:rPr>
              <w:t>0-1</w:t>
            </w:r>
            <w:r w:rsidRPr="00542EC8">
              <w:rPr>
                <w:rFonts w:ascii="仿宋_GB2312" w:eastAsia="仿宋_GB2312" w:hAnsi="仿宋" w:cs="仿宋" w:hint="eastAsia"/>
                <w:sz w:val="24"/>
                <w:szCs w:val="24"/>
                <w:lang w:val="en-US"/>
              </w:rPr>
              <w:t>6</w:t>
            </w:r>
            <w:r w:rsidRPr="00542EC8">
              <w:rPr>
                <w:rFonts w:ascii="仿宋_GB2312" w:eastAsia="仿宋_GB2312" w:hAnsi="仿宋" w:cs="仿宋" w:hint="eastAsia"/>
                <w:sz w:val="24"/>
                <w:szCs w:val="24"/>
              </w:rPr>
              <w:t>:30</w:t>
            </w:r>
          </w:p>
        </w:tc>
        <w:tc>
          <w:tcPr>
            <w:tcW w:w="4839" w:type="dxa"/>
            <w:shd w:val="clear" w:color="auto" w:fill="auto"/>
            <w:vAlign w:val="center"/>
          </w:tcPr>
          <w:p w:rsidR="00604A94" w:rsidRPr="00542EC8" w:rsidRDefault="00113EB6" w:rsidP="00542EC8">
            <w:pPr>
              <w:pStyle w:val="af"/>
              <w:ind w:left="0"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lang w:val="en-US"/>
              </w:rPr>
              <w:t>竞赛作品加密</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1</w:t>
            </w:r>
            <w:r w:rsidRPr="00542EC8">
              <w:rPr>
                <w:rFonts w:ascii="仿宋_GB2312" w:eastAsia="仿宋_GB2312" w:hAnsi="仿宋" w:cs="仿宋" w:hint="eastAsia"/>
                <w:sz w:val="24"/>
                <w:szCs w:val="24"/>
                <w:lang w:val="en-US"/>
              </w:rPr>
              <w:t>6</w:t>
            </w:r>
            <w:r w:rsidRPr="00542EC8">
              <w:rPr>
                <w:rFonts w:ascii="仿宋_GB2312" w:eastAsia="仿宋_GB2312" w:hAnsi="仿宋" w:cs="仿宋" w:hint="eastAsia"/>
                <w:sz w:val="24"/>
                <w:szCs w:val="24"/>
              </w:rPr>
              <w:t>:00-1</w:t>
            </w:r>
            <w:r w:rsidRPr="00542EC8">
              <w:rPr>
                <w:rFonts w:ascii="仿宋_GB2312" w:eastAsia="仿宋_GB2312" w:hAnsi="仿宋" w:cs="仿宋" w:hint="eastAsia"/>
                <w:sz w:val="24"/>
                <w:szCs w:val="24"/>
                <w:lang w:val="en-US"/>
              </w:rPr>
              <w:t>8</w:t>
            </w:r>
            <w:r w:rsidRPr="00542EC8">
              <w:rPr>
                <w:rFonts w:ascii="仿宋_GB2312" w:eastAsia="仿宋_GB2312" w:hAnsi="仿宋" w:cs="仿宋" w:hint="eastAsia"/>
                <w:sz w:val="24"/>
                <w:szCs w:val="24"/>
              </w:rPr>
              <w:t>:</w:t>
            </w:r>
            <w:r w:rsidRPr="00542EC8">
              <w:rPr>
                <w:rFonts w:ascii="仿宋_GB2312" w:eastAsia="仿宋_GB2312" w:hAnsi="仿宋" w:cs="仿宋" w:hint="eastAsia"/>
                <w:sz w:val="24"/>
                <w:szCs w:val="24"/>
                <w:lang w:val="en-US"/>
              </w:rPr>
              <w:t>00</w:t>
            </w:r>
          </w:p>
        </w:tc>
        <w:tc>
          <w:tcPr>
            <w:tcW w:w="4839" w:type="dxa"/>
            <w:shd w:val="clear" w:color="auto" w:fill="auto"/>
            <w:vAlign w:val="center"/>
          </w:tcPr>
          <w:p w:rsidR="00604A94" w:rsidRPr="00542EC8" w:rsidRDefault="00113EB6" w:rsidP="00542EC8">
            <w:pPr>
              <w:pStyle w:val="af"/>
              <w:ind w:left="0"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lang w:val="en-US"/>
              </w:rPr>
              <w:t>赛项申诉与仲裁</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pStyle w:val="af"/>
              <w:ind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1</w:t>
            </w:r>
            <w:r w:rsidRPr="00542EC8">
              <w:rPr>
                <w:rFonts w:ascii="仿宋_GB2312" w:eastAsia="仿宋_GB2312" w:hAnsi="仿宋" w:cs="仿宋" w:hint="eastAsia"/>
                <w:sz w:val="24"/>
                <w:szCs w:val="24"/>
                <w:lang w:val="en-US"/>
              </w:rPr>
              <w:t>8</w:t>
            </w:r>
            <w:r w:rsidRPr="00542EC8">
              <w:rPr>
                <w:rFonts w:ascii="仿宋_GB2312" w:eastAsia="仿宋_GB2312" w:hAnsi="仿宋" w:cs="仿宋" w:hint="eastAsia"/>
                <w:sz w:val="24"/>
                <w:szCs w:val="24"/>
              </w:rPr>
              <w:t>:</w:t>
            </w:r>
            <w:r w:rsidRPr="00542EC8">
              <w:rPr>
                <w:rFonts w:ascii="仿宋_GB2312" w:eastAsia="仿宋_GB2312" w:hAnsi="仿宋" w:cs="仿宋" w:hint="eastAsia"/>
                <w:sz w:val="24"/>
                <w:szCs w:val="24"/>
                <w:lang w:val="en-US"/>
              </w:rPr>
              <w:t>00</w:t>
            </w:r>
            <w:r w:rsidRPr="00542EC8">
              <w:rPr>
                <w:rFonts w:ascii="仿宋_GB2312" w:eastAsia="仿宋_GB2312" w:hAnsi="仿宋" w:cs="仿宋" w:hint="eastAsia"/>
                <w:sz w:val="24"/>
                <w:szCs w:val="24"/>
              </w:rPr>
              <w:t>-</w:t>
            </w:r>
            <w:r w:rsidRPr="00542EC8">
              <w:rPr>
                <w:rFonts w:ascii="仿宋_GB2312" w:eastAsia="仿宋_GB2312" w:hAnsi="仿宋" w:cs="仿宋" w:hint="eastAsia"/>
                <w:sz w:val="24"/>
                <w:szCs w:val="24"/>
                <w:lang w:val="en-US"/>
              </w:rPr>
              <w:t>22</w:t>
            </w:r>
            <w:r w:rsidRPr="00542EC8">
              <w:rPr>
                <w:rFonts w:ascii="仿宋_GB2312" w:eastAsia="仿宋_GB2312" w:hAnsi="仿宋" w:cs="仿宋" w:hint="eastAsia"/>
                <w:sz w:val="24"/>
                <w:szCs w:val="24"/>
              </w:rPr>
              <w:t>:</w:t>
            </w:r>
            <w:r w:rsidRPr="00542EC8">
              <w:rPr>
                <w:rFonts w:ascii="仿宋_GB2312" w:eastAsia="仿宋_GB2312" w:hAnsi="仿宋" w:cs="仿宋" w:hint="eastAsia"/>
                <w:sz w:val="24"/>
                <w:szCs w:val="24"/>
                <w:lang w:val="en-US"/>
              </w:rPr>
              <w:t>0</w:t>
            </w:r>
            <w:r w:rsidRPr="00542EC8">
              <w:rPr>
                <w:rFonts w:ascii="仿宋_GB2312" w:eastAsia="仿宋_GB2312" w:hAnsi="仿宋" w:cs="仿宋" w:hint="eastAsia"/>
                <w:sz w:val="24"/>
                <w:szCs w:val="24"/>
              </w:rPr>
              <w:t>0</w:t>
            </w:r>
          </w:p>
        </w:tc>
        <w:tc>
          <w:tcPr>
            <w:tcW w:w="4839" w:type="dxa"/>
            <w:shd w:val="clear" w:color="auto" w:fill="auto"/>
            <w:vAlign w:val="center"/>
          </w:tcPr>
          <w:p w:rsidR="00604A94" w:rsidRPr="00542EC8" w:rsidRDefault="00113EB6" w:rsidP="00542EC8">
            <w:pPr>
              <w:pStyle w:val="af"/>
              <w:ind w:left="0" w:firstLineChars="0" w:firstLine="0"/>
              <w:rPr>
                <w:rFonts w:ascii="仿宋_GB2312" w:eastAsia="仿宋_GB2312" w:hAnsi="仿宋" w:cs="仿宋" w:hint="eastAsia"/>
                <w:sz w:val="24"/>
                <w:szCs w:val="24"/>
                <w:lang w:val="en-US"/>
              </w:rPr>
            </w:pPr>
            <w:r w:rsidRPr="00542EC8">
              <w:rPr>
                <w:rFonts w:ascii="仿宋_GB2312" w:eastAsia="仿宋_GB2312" w:hAnsi="仿宋" w:cs="仿宋" w:hint="eastAsia"/>
                <w:sz w:val="24"/>
                <w:szCs w:val="24"/>
              </w:rPr>
              <w:t>评分：裁判组对竞赛的各参赛队进行成绩评定、复核、解密、汇总、</w:t>
            </w:r>
            <w:r w:rsidRPr="00542EC8">
              <w:rPr>
                <w:rFonts w:ascii="仿宋_GB2312" w:eastAsia="仿宋_GB2312" w:hAnsi="仿宋" w:cs="仿宋" w:hint="eastAsia"/>
                <w:sz w:val="24"/>
                <w:szCs w:val="24"/>
                <w:lang w:val="en-US"/>
              </w:rPr>
              <w:t>公示</w:t>
            </w:r>
          </w:p>
        </w:tc>
      </w:tr>
      <w:tr w:rsidR="00604A94" w:rsidRPr="00542EC8" w:rsidTr="00542EC8">
        <w:trPr>
          <w:trHeight w:val="723"/>
        </w:trPr>
        <w:tc>
          <w:tcPr>
            <w:tcW w:w="1447" w:type="dxa"/>
            <w:vMerge w:val="restart"/>
            <w:shd w:val="clear" w:color="auto" w:fill="auto"/>
            <w:vAlign w:val="center"/>
          </w:tcPr>
          <w:p w:rsidR="00604A94" w:rsidRPr="00542EC8" w:rsidRDefault="00113EB6" w:rsidP="00542EC8">
            <w:pPr>
              <w:adjustRightInd w:val="0"/>
              <w:snapToGrid w:val="0"/>
              <w:jc w:val="left"/>
              <w:rPr>
                <w:rFonts w:ascii="仿宋_GB2312" w:eastAsia="仿宋_GB2312" w:hAnsi="仿宋" w:cs="仿宋" w:hint="eastAsia"/>
                <w:sz w:val="24"/>
                <w:szCs w:val="24"/>
                <w:lang w:val="zh-CN"/>
              </w:rPr>
            </w:pPr>
            <w:r w:rsidRPr="00542EC8">
              <w:rPr>
                <w:rFonts w:ascii="仿宋_GB2312" w:eastAsia="仿宋_GB2312" w:hAnsi="仿宋" w:cs="仿宋" w:hint="eastAsia"/>
                <w:sz w:val="24"/>
                <w:szCs w:val="24"/>
              </w:rPr>
              <w:t>竞赛第三天</w:t>
            </w:r>
          </w:p>
        </w:tc>
        <w:tc>
          <w:tcPr>
            <w:tcW w:w="2069" w:type="dxa"/>
            <w:shd w:val="clear" w:color="auto" w:fill="auto"/>
            <w:vAlign w:val="center"/>
          </w:tcPr>
          <w:p w:rsidR="00604A94" w:rsidRPr="00542EC8" w:rsidRDefault="00113EB6" w:rsidP="00542EC8">
            <w:pPr>
              <w:autoSpaceDE w:val="0"/>
              <w:autoSpaceDN w:val="0"/>
              <w:adjustRightInd w:val="0"/>
              <w:jc w:val="center"/>
              <w:rPr>
                <w:rFonts w:ascii="仿宋_GB2312" w:eastAsia="仿宋_GB2312" w:hAnsi="仿宋" w:cs="仿宋" w:hint="eastAsia"/>
                <w:sz w:val="24"/>
                <w:szCs w:val="24"/>
                <w:lang w:val="zh-CN" w:bidi="zh-CN"/>
              </w:rPr>
            </w:pPr>
            <w:r w:rsidRPr="00542EC8">
              <w:rPr>
                <w:rFonts w:ascii="仿宋_GB2312" w:eastAsia="仿宋_GB2312" w:hAnsi="仿宋" w:cs="仿宋" w:hint="eastAsia"/>
                <w:sz w:val="24"/>
                <w:szCs w:val="24"/>
                <w:lang w:val="zh-CN" w:bidi="zh-CN"/>
              </w:rPr>
              <w:t>9:00-12:00</w:t>
            </w:r>
          </w:p>
        </w:tc>
        <w:tc>
          <w:tcPr>
            <w:tcW w:w="4839" w:type="dxa"/>
            <w:shd w:val="clear" w:color="auto" w:fill="auto"/>
            <w:vAlign w:val="center"/>
          </w:tcPr>
          <w:p w:rsidR="00604A94" w:rsidRPr="00542EC8" w:rsidRDefault="00113EB6" w:rsidP="00542EC8">
            <w:pPr>
              <w:autoSpaceDE w:val="0"/>
              <w:autoSpaceDN w:val="0"/>
              <w:adjustRightInd w:val="0"/>
              <w:jc w:val="left"/>
              <w:rPr>
                <w:rFonts w:ascii="仿宋_GB2312" w:eastAsia="仿宋_GB2312" w:hAnsi="仿宋" w:cs="仿宋" w:hint="eastAsia"/>
                <w:sz w:val="24"/>
                <w:szCs w:val="24"/>
                <w:lang w:val="zh-CN" w:bidi="zh-CN"/>
              </w:rPr>
            </w:pPr>
            <w:proofErr w:type="gramStart"/>
            <w:r w:rsidRPr="00542EC8">
              <w:rPr>
                <w:rFonts w:ascii="仿宋_GB2312" w:eastAsia="仿宋_GB2312" w:hAnsi="仿宋" w:cs="仿宋" w:hint="eastAsia"/>
                <w:sz w:val="24"/>
                <w:szCs w:val="24"/>
                <w:lang w:val="zh-CN" w:bidi="zh-CN"/>
              </w:rPr>
              <w:t>闭赛式</w:t>
            </w:r>
            <w:proofErr w:type="gramEnd"/>
            <w:r w:rsidRPr="00542EC8">
              <w:rPr>
                <w:rFonts w:ascii="仿宋_GB2312" w:eastAsia="仿宋_GB2312" w:hAnsi="仿宋" w:cs="仿宋" w:hint="eastAsia"/>
                <w:sz w:val="24"/>
                <w:szCs w:val="24"/>
                <w:lang w:val="zh-CN" w:bidi="zh-CN"/>
              </w:rPr>
              <w:t>（含颁奖、赛项点评等）</w:t>
            </w:r>
          </w:p>
        </w:tc>
      </w:tr>
      <w:tr w:rsidR="00604A94" w:rsidRPr="00542EC8" w:rsidTr="00542EC8">
        <w:trPr>
          <w:trHeight w:val="723"/>
        </w:trPr>
        <w:tc>
          <w:tcPr>
            <w:tcW w:w="1447" w:type="dxa"/>
            <w:vMerge/>
            <w:shd w:val="clear" w:color="auto" w:fill="auto"/>
            <w:vAlign w:val="center"/>
          </w:tcPr>
          <w:p w:rsidR="00604A94" w:rsidRPr="00542EC8" w:rsidRDefault="00604A94" w:rsidP="00542EC8">
            <w:pPr>
              <w:adjustRightInd w:val="0"/>
              <w:snapToGrid w:val="0"/>
              <w:jc w:val="left"/>
              <w:rPr>
                <w:rFonts w:ascii="仿宋_GB2312" w:eastAsia="仿宋_GB2312" w:hAnsi="仿宋" w:cs="仿宋" w:hint="eastAsia"/>
                <w:sz w:val="24"/>
                <w:szCs w:val="24"/>
                <w:lang w:val="zh-CN"/>
              </w:rPr>
            </w:pPr>
          </w:p>
        </w:tc>
        <w:tc>
          <w:tcPr>
            <w:tcW w:w="2069" w:type="dxa"/>
            <w:shd w:val="clear" w:color="auto" w:fill="auto"/>
            <w:vAlign w:val="center"/>
          </w:tcPr>
          <w:p w:rsidR="00604A94" w:rsidRPr="00542EC8" w:rsidRDefault="00113EB6" w:rsidP="00542EC8">
            <w:pPr>
              <w:jc w:val="center"/>
              <w:rPr>
                <w:rFonts w:ascii="仿宋_GB2312" w:eastAsia="仿宋_GB2312" w:hAnsi="仿宋" w:cs="仿宋" w:hint="eastAsia"/>
                <w:sz w:val="24"/>
                <w:szCs w:val="24"/>
                <w:lang w:val="zh-CN" w:bidi="zh-CN"/>
              </w:rPr>
            </w:pPr>
            <w:r w:rsidRPr="00542EC8">
              <w:rPr>
                <w:rFonts w:ascii="仿宋_GB2312" w:eastAsia="仿宋_GB2312" w:hAnsi="仿宋" w:cs="仿宋" w:hint="eastAsia"/>
                <w:sz w:val="24"/>
                <w:szCs w:val="24"/>
                <w:lang w:val="zh-CN" w:bidi="zh-CN"/>
              </w:rPr>
              <w:t>12:00以后</w:t>
            </w:r>
          </w:p>
        </w:tc>
        <w:tc>
          <w:tcPr>
            <w:tcW w:w="4839" w:type="dxa"/>
            <w:shd w:val="clear" w:color="auto" w:fill="auto"/>
            <w:vAlign w:val="center"/>
          </w:tcPr>
          <w:p w:rsidR="00604A94" w:rsidRPr="00542EC8" w:rsidRDefault="00113EB6" w:rsidP="00542EC8">
            <w:pPr>
              <w:rPr>
                <w:rFonts w:ascii="仿宋_GB2312" w:eastAsia="仿宋_GB2312" w:hAnsi="仿宋" w:cs="仿宋" w:hint="eastAsia"/>
                <w:sz w:val="24"/>
                <w:szCs w:val="24"/>
                <w:lang w:val="zh-CN" w:bidi="zh-CN"/>
              </w:rPr>
            </w:pPr>
            <w:r w:rsidRPr="00542EC8">
              <w:rPr>
                <w:rFonts w:ascii="仿宋_GB2312" w:eastAsia="仿宋_GB2312" w:hAnsi="仿宋" w:cs="仿宋" w:hint="eastAsia"/>
                <w:sz w:val="24"/>
                <w:szCs w:val="24"/>
                <w:lang w:val="zh-CN" w:bidi="zh-CN"/>
              </w:rPr>
              <w:t>参赛队返程</w:t>
            </w:r>
          </w:p>
        </w:tc>
      </w:tr>
    </w:tbl>
    <w:p w:rsidR="00604A94" w:rsidRDefault="00604A94">
      <w:pPr>
        <w:pStyle w:val="a0"/>
        <w:rPr>
          <w:rFonts w:ascii="仿宋_GB2312" w:eastAsia="仿宋_GB2312"/>
          <w:b/>
          <w:sz w:val="24"/>
          <w:szCs w:val="32"/>
        </w:rPr>
      </w:pPr>
    </w:p>
    <w:p w:rsidR="00EC42C6" w:rsidRDefault="00EC42C6">
      <w:pPr>
        <w:widowControl/>
        <w:jc w:val="left"/>
        <w:rPr>
          <w:rFonts w:ascii="仿宋_GB2312" w:eastAsia="仿宋_GB2312" w:hAnsi="宋体" w:cs="宋体"/>
          <w:b/>
          <w:sz w:val="28"/>
          <w:szCs w:val="32"/>
          <w:lang w:val="zh-CN" w:bidi="zh-CN"/>
        </w:rPr>
      </w:pPr>
      <w:r>
        <w:rPr>
          <w:rFonts w:ascii="仿宋_GB2312" w:eastAsia="仿宋_GB2312"/>
          <w:b/>
          <w:sz w:val="28"/>
          <w:szCs w:val="32"/>
        </w:rPr>
        <w:br w:type="page"/>
      </w:r>
    </w:p>
    <w:p w:rsidR="00604A94" w:rsidRPr="00542EC8" w:rsidRDefault="00542EC8" w:rsidP="00542EC8">
      <w:pPr>
        <w:pStyle w:val="20"/>
        <w:tabs>
          <w:tab w:val="left" w:pos="1063"/>
        </w:tabs>
        <w:ind w:firstLineChars="200" w:firstLine="562"/>
        <w:rPr>
          <w:rFonts w:ascii="楷体_GB2312" w:eastAsia="楷体_GB2312" w:hAnsi="楷体" w:cs="仿宋"/>
          <w:b/>
          <w:bCs/>
          <w:sz w:val="28"/>
          <w:szCs w:val="28"/>
        </w:rPr>
      </w:pPr>
      <w:r>
        <w:rPr>
          <w:rFonts w:ascii="楷体_GB2312" w:eastAsia="楷体_GB2312" w:hAnsi="楷体" w:cs="仿宋" w:hint="eastAsia"/>
          <w:b/>
          <w:bCs/>
          <w:sz w:val="28"/>
          <w:szCs w:val="28"/>
        </w:rPr>
        <w:lastRenderedPageBreak/>
        <w:t>（二）</w:t>
      </w:r>
      <w:r w:rsidR="00113EB6" w:rsidRPr="00542EC8">
        <w:rPr>
          <w:rFonts w:ascii="楷体_GB2312" w:eastAsia="楷体_GB2312" w:hAnsi="楷体" w:cs="仿宋" w:hint="eastAsia"/>
          <w:b/>
          <w:bCs/>
          <w:sz w:val="28"/>
          <w:szCs w:val="28"/>
        </w:rPr>
        <w:t>竞赛流程图</w:t>
      </w:r>
    </w:p>
    <w:p w:rsidR="00604A94" w:rsidRDefault="00CE2794">
      <w:pPr>
        <w:pStyle w:val="a0"/>
        <w:rPr>
          <w:lang w:val="en-US" w:bidi="ar-SA"/>
        </w:rPr>
      </w:pPr>
      <w:r w:rsidRPr="00CE2794">
        <w:rPr>
          <w:noProof/>
          <w:lang w:val="en-US" w:bidi="ar-SA"/>
        </w:rPr>
        <w:drawing>
          <wp:inline distT="0" distB="0" distL="0" distR="0">
            <wp:extent cx="5274310" cy="8067818"/>
            <wp:effectExtent l="0" t="0" r="2540" b="9525"/>
            <wp:docPr id="8" name="图片 8" descr="C:\Users\Administrator\Documents\Tencent Files\767466339\Image\Group2\XH\R]\XHR]ZEIK6}M$OFCEF$(V~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767466339\Image\Group2\XH\R]\XHR]ZEIK6}M$OFCEF$(V~G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8067818"/>
                    </a:xfrm>
                    <a:prstGeom prst="rect">
                      <a:avLst/>
                    </a:prstGeom>
                    <a:noFill/>
                    <a:ln>
                      <a:noFill/>
                    </a:ln>
                  </pic:spPr>
                </pic:pic>
              </a:graphicData>
            </a:graphic>
          </wp:inline>
        </w:drawing>
      </w:r>
    </w:p>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lastRenderedPageBreak/>
        <w:t>竞赛规则</w:t>
      </w:r>
    </w:p>
    <w:p w:rsidR="00604A94" w:rsidRPr="00542EC8" w:rsidRDefault="00113EB6">
      <w:pPr>
        <w:spacing w:line="360" w:lineRule="auto"/>
        <w:ind w:firstLine="420"/>
        <w:rPr>
          <w:rFonts w:ascii="楷体_GB2312" w:eastAsia="楷体_GB2312" w:hAnsi="楷体" w:cs="仿宋" w:hint="eastAsia"/>
          <w:b/>
          <w:bCs/>
          <w:sz w:val="28"/>
          <w:szCs w:val="28"/>
        </w:rPr>
      </w:pPr>
      <w:r w:rsidRPr="00542EC8">
        <w:rPr>
          <w:rFonts w:ascii="楷体_GB2312" w:eastAsia="楷体_GB2312" w:hAnsi="楷体" w:cs="仿宋" w:hint="eastAsia"/>
          <w:b/>
          <w:bCs/>
          <w:sz w:val="28"/>
          <w:szCs w:val="28"/>
          <w:lang w:bidi="ar"/>
        </w:rPr>
        <w:t xml:space="preserve">（一）竞赛报名 </w:t>
      </w:r>
    </w:p>
    <w:p w:rsidR="00604A94" w:rsidRPr="00490749" w:rsidRDefault="00113EB6" w:rsidP="00747D00">
      <w:pPr>
        <w:widowControl/>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1.各省市教育行政部门按照大赛执委会确定的报名时间和名额，通过全国职业院校技能大赛网络报名系统组织完成本省市的参赛报名工作。</w:t>
      </w:r>
    </w:p>
    <w:p w:rsidR="00604A94" w:rsidRPr="00490749" w:rsidRDefault="00113EB6" w:rsidP="00747D00">
      <w:pPr>
        <w:widowControl/>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2.</w:t>
      </w:r>
      <w:r w:rsidRPr="00490749">
        <w:rPr>
          <w:rFonts w:ascii="仿宋_GB2312" w:eastAsia="仿宋_GB2312" w:hAnsi="仿宋" w:cs="宋体"/>
          <w:sz w:val="28"/>
          <w:szCs w:val="28"/>
        </w:rPr>
        <w:t>参赛选手和指导教师报名获得确认后不得随意更换。如比赛前参赛选手和指导教师因故无法参赛，须由省级教育行政部门于开赛10个工作日之前出具书面说明，经大赛执委会办公室核实后</w:t>
      </w:r>
      <w:r w:rsidR="00747D00" w:rsidRPr="00490749">
        <w:rPr>
          <w:rFonts w:ascii="仿宋_GB2312" w:eastAsia="仿宋_GB2312" w:hAnsi="仿宋" w:cs="宋体" w:hint="eastAsia"/>
          <w:sz w:val="28"/>
          <w:szCs w:val="28"/>
        </w:rPr>
        <w:t>可以</w:t>
      </w:r>
      <w:r w:rsidRPr="00490749">
        <w:rPr>
          <w:rFonts w:ascii="仿宋_GB2312" w:eastAsia="仿宋_GB2312" w:hAnsi="仿宋" w:cs="宋体"/>
          <w:sz w:val="28"/>
          <w:szCs w:val="28"/>
        </w:rPr>
        <w:t>予以更换</w:t>
      </w:r>
      <w:r w:rsidRPr="00490749">
        <w:rPr>
          <w:rFonts w:ascii="仿宋_GB2312" w:eastAsia="仿宋_GB2312" w:hAnsi="仿宋" w:cs="宋体" w:hint="eastAsia"/>
          <w:sz w:val="28"/>
          <w:szCs w:val="28"/>
        </w:rPr>
        <w:t>；参赛</w:t>
      </w:r>
      <w:r w:rsidRPr="00490749">
        <w:rPr>
          <w:rFonts w:ascii="仿宋_GB2312" w:eastAsia="仿宋_GB2312" w:hAnsi="仿宋" w:cs="宋体"/>
          <w:sz w:val="28"/>
          <w:szCs w:val="28"/>
        </w:rPr>
        <w:t>选手因特殊原因不能参加比赛时，由大赛执委会办公室根据赛项的特点决定是否可进行缺员比赛，并上报大赛执委会备案。</w:t>
      </w:r>
    </w:p>
    <w:p w:rsidR="00604A94" w:rsidRPr="00542EC8" w:rsidRDefault="00113EB6" w:rsidP="00747D00">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 xml:space="preserve">（二）熟悉场地规则 </w:t>
      </w:r>
    </w:p>
    <w:p w:rsidR="00604A94" w:rsidRPr="00490749" w:rsidRDefault="00113EB6" w:rsidP="00747D00">
      <w:pPr>
        <w:widowControl/>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1.为各参赛选手提供统一有序的熟悉场地时间安排，熟悉场地时限定在指定区域与路线，不允许进入比赛区。 </w:t>
      </w:r>
    </w:p>
    <w:p w:rsidR="00604A94" w:rsidRPr="00490749" w:rsidRDefault="00113EB6" w:rsidP="00747D00">
      <w:pPr>
        <w:widowControl/>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2.熟悉场地时严禁与现场工作人员进行交流，不发表没有根据以及有损大赛整体形象的言论。</w:t>
      </w:r>
    </w:p>
    <w:p w:rsidR="00604A94" w:rsidRPr="00490749" w:rsidRDefault="00113EB6" w:rsidP="00747D00">
      <w:pPr>
        <w:widowControl/>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3.熟悉场地时严格遵守大赛各种制度，严禁拥挤、喧哗，以免发生意外事故。 </w:t>
      </w:r>
    </w:p>
    <w:p w:rsidR="00604A94" w:rsidRPr="00542EC8" w:rsidRDefault="00113EB6" w:rsidP="00747D00">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（三）正式比赛</w:t>
      </w:r>
    </w:p>
    <w:p w:rsidR="00604A94" w:rsidRPr="005354CF" w:rsidRDefault="00113EB6">
      <w:pPr>
        <w:widowControl/>
        <w:spacing w:line="360" w:lineRule="auto"/>
        <w:ind w:firstLineChars="200" w:firstLine="562"/>
        <w:jc w:val="left"/>
        <w:rPr>
          <w:rFonts w:ascii="仿宋" w:eastAsia="仿宋" w:hAnsi="仿宋" w:cs="仿宋"/>
          <w:b/>
          <w:color w:val="000000"/>
          <w:kern w:val="0"/>
          <w:sz w:val="28"/>
          <w:szCs w:val="28"/>
          <w:lang w:bidi="ar"/>
        </w:rPr>
      </w:pPr>
      <w:r w:rsidRPr="005354CF">
        <w:rPr>
          <w:rFonts w:ascii="仿宋" w:eastAsia="仿宋" w:hAnsi="仿宋" w:cs="仿宋" w:hint="eastAsia"/>
          <w:b/>
          <w:color w:val="000000"/>
          <w:kern w:val="0"/>
          <w:sz w:val="28"/>
          <w:szCs w:val="28"/>
          <w:lang w:bidi="ar"/>
        </w:rPr>
        <w:t xml:space="preserve">1.入场规则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（1）参赛选手按赛项规定的时间准时到达赛场</w:t>
      </w:r>
      <w:proofErr w:type="gramStart"/>
      <w:r w:rsidRPr="00490749">
        <w:rPr>
          <w:rFonts w:ascii="仿宋_GB2312" w:eastAsia="仿宋_GB2312" w:hAnsi="仿宋" w:cs="宋体" w:hint="eastAsia"/>
          <w:sz w:val="28"/>
          <w:szCs w:val="28"/>
        </w:rPr>
        <w:t>检录区集合</w:t>
      </w:r>
      <w:proofErr w:type="gramEnd"/>
      <w:r w:rsidRPr="00490749">
        <w:rPr>
          <w:rFonts w:ascii="仿宋_GB2312" w:eastAsia="仿宋_GB2312" w:hAnsi="仿宋" w:cs="宋体" w:hint="eastAsia"/>
          <w:sz w:val="28"/>
          <w:szCs w:val="28"/>
        </w:rPr>
        <w:t xml:space="preserve">。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（2）裁判将对各参赛选手的身份进行核对。参赛选手须提供参赛证、身份</w:t>
      </w:r>
      <w:r w:rsidR="00747D00" w:rsidRPr="00490749">
        <w:rPr>
          <w:rFonts w:ascii="仿宋_GB2312" w:eastAsia="仿宋_GB2312" w:hAnsi="仿宋" w:cs="宋体" w:hint="eastAsia"/>
          <w:sz w:val="28"/>
          <w:szCs w:val="28"/>
        </w:rPr>
        <w:t>证、经学校注册的学生证，证件上的姓名、年龄、相貌特征等应与参赛</w:t>
      </w:r>
      <w:r w:rsidRPr="00490749">
        <w:rPr>
          <w:rFonts w:ascii="仿宋_GB2312" w:eastAsia="仿宋_GB2312" w:hAnsi="仿宋" w:cs="宋体" w:hint="eastAsia"/>
          <w:sz w:val="28"/>
          <w:szCs w:val="28"/>
        </w:rPr>
        <w:t xml:space="preserve">信息一致。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lastRenderedPageBreak/>
        <w:t xml:space="preserve">（3）裁判检验参赛选手携带的随身物品，不允许携带任何通讯及存储功能的设备、纸质材料等物品，检查合格后方可进入赛场抽签区。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（4）第一次加密时，参赛选手按已获得的抽签顺序号依次抽取参赛编号</w:t>
      </w:r>
      <w:r w:rsidR="00747D00" w:rsidRPr="00490749">
        <w:rPr>
          <w:rFonts w:ascii="仿宋_GB2312" w:eastAsia="仿宋_GB2312" w:hAnsi="仿宋" w:cs="宋体" w:hint="eastAsia"/>
          <w:sz w:val="28"/>
          <w:szCs w:val="28"/>
        </w:rPr>
        <w:t>。</w:t>
      </w:r>
      <w:r w:rsidRPr="00490749">
        <w:rPr>
          <w:rFonts w:ascii="仿宋_GB2312" w:eastAsia="仿宋_GB2312" w:hAnsi="仿宋" w:cs="宋体" w:hint="eastAsia"/>
          <w:sz w:val="28"/>
          <w:szCs w:val="28"/>
        </w:rPr>
        <w:t>第二次加密时，参赛</w:t>
      </w:r>
      <w:proofErr w:type="gramStart"/>
      <w:r w:rsidRPr="00490749">
        <w:rPr>
          <w:rFonts w:ascii="仿宋_GB2312" w:eastAsia="仿宋_GB2312" w:hAnsi="仿宋" w:cs="宋体" w:hint="eastAsia"/>
          <w:sz w:val="28"/>
          <w:szCs w:val="28"/>
        </w:rPr>
        <w:t>选手凭已获得</w:t>
      </w:r>
      <w:proofErr w:type="gramEnd"/>
      <w:r w:rsidRPr="00490749">
        <w:rPr>
          <w:rFonts w:ascii="仿宋_GB2312" w:eastAsia="仿宋_GB2312" w:hAnsi="仿宋" w:cs="宋体" w:hint="eastAsia"/>
          <w:sz w:val="28"/>
          <w:szCs w:val="28"/>
        </w:rPr>
        <w:t>的参赛编号抽取比赛工位号</w:t>
      </w:r>
      <w:r w:rsidR="00747D00" w:rsidRPr="00490749">
        <w:rPr>
          <w:rFonts w:ascii="仿宋_GB2312" w:eastAsia="仿宋_GB2312" w:hAnsi="仿宋" w:cs="宋体" w:hint="eastAsia"/>
          <w:sz w:val="28"/>
          <w:szCs w:val="28"/>
        </w:rPr>
        <w:t>。</w:t>
      </w:r>
      <w:r w:rsidRPr="00490749">
        <w:rPr>
          <w:rFonts w:ascii="仿宋_GB2312" w:eastAsia="仿宋_GB2312" w:hAnsi="仿宋" w:cs="宋体" w:hint="eastAsia"/>
          <w:sz w:val="28"/>
          <w:szCs w:val="28"/>
        </w:rPr>
        <w:t>完成两次加密后，参赛选手在现场裁判的指挥下有序进入赛场，按已获得的比赛</w:t>
      </w:r>
      <w:proofErr w:type="gramStart"/>
      <w:r w:rsidRPr="00490749">
        <w:rPr>
          <w:rFonts w:ascii="仿宋_GB2312" w:eastAsia="仿宋_GB2312" w:hAnsi="仿宋" w:cs="宋体" w:hint="eastAsia"/>
          <w:sz w:val="28"/>
          <w:szCs w:val="28"/>
        </w:rPr>
        <w:t>工位号</w:t>
      </w:r>
      <w:proofErr w:type="gramEnd"/>
      <w:r w:rsidRPr="00490749">
        <w:rPr>
          <w:rFonts w:ascii="仿宋_GB2312" w:eastAsia="仿宋_GB2312" w:hAnsi="仿宋" w:cs="宋体" w:hint="eastAsia"/>
          <w:sz w:val="28"/>
          <w:szCs w:val="28"/>
        </w:rPr>
        <w:t xml:space="preserve">就位。 </w:t>
      </w:r>
    </w:p>
    <w:p w:rsidR="00604A94" w:rsidRPr="005354CF" w:rsidRDefault="00113EB6">
      <w:pPr>
        <w:widowControl/>
        <w:spacing w:line="360" w:lineRule="auto"/>
        <w:ind w:firstLineChars="200" w:firstLine="562"/>
        <w:jc w:val="left"/>
        <w:rPr>
          <w:rFonts w:ascii="仿宋" w:eastAsia="仿宋" w:hAnsi="仿宋" w:cs="仿宋"/>
          <w:b/>
          <w:color w:val="000000"/>
          <w:kern w:val="0"/>
          <w:sz w:val="28"/>
          <w:szCs w:val="28"/>
          <w:lang w:bidi="ar"/>
        </w:rPr>
      </w:pPr>
      <w:r w:rsidRPr="005354CF">
        <w:rPr>
          <w:rFonts w:ascii="仿宋" w:eastAsia="仿宋" w:hAnsi="仿宋" w:cs="仿宋" w:hint="eastAsia"/>
          <w:b/>
          <w:color w:val="000000"/>
          <w:kern w:val="0"/>
          <w:sz w:val="28"/>
          <w:szCs w:val="28"/>
          <w:lang w:bidi="ar"/>
        </w:rPr>
        <w:t xml:space="preserve">2.赛场规则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 xml:space="preserve">（1）选手进入赛场后，必须听从现场裁判的统一安排和指挥。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（2）参赛选手进入比赛</w:t>
      </w:r>
      <w:proofErr w:type="gramStart"/>
      <w:r w:rsidRPr="00490749">
        <w:rPr>
          <w:rFonts w:ascii="仿宋_GB2312" w:eastAsia="仿宋_GB2312" w:hAnsi="仿宋" w:cs="宋体" w:hint="eastAsia"/>
          <w:sz w:val="28"/>
          <w:szCs w:val="28"/>
        </w:rPr>
        <w:t>工位号</w:t>
      </w:r>
      <w:proofErr w:type="gramEnd"/>
      <w:r w:rsidRPr="00490749">
        <w:rPr>
          <w:rFonts w:ascii="仿宋_GB2312" w:eastAsia="仿宋_GB2312" w:hAnsi="仿宋" w:cs="宋体" w:hint="eastAsia"/>
          <w:sz w:val="28"/>
          <w:szCs w:val="28"/>
        </w:rPr>
        <w:t xml:space="preserve">后，可查看比赛环境，如有问题可立即向现场裁判报告，但不可进行比赛任务的操作。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 xml:space="preserve">（3）在现场裁判宣布比赛开始后，参赛选手才能开始动手完成比赛任务的操作。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 xml:space="preserve">（4）比赛过程中，参赛选手必须严格遵守安全操作规程，确保人身和设备安全，并接受现场裁判和技术人员的监督和警示。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（5）比赛过程中若有任务书字迹不清问题，可示意现场裁判，由现场裁判解决。若认为比赛设备有问题需修复或更换时，应在赛场记录表的相应栏目填写修复问题及原因、更换设备原因、更换时间等并</w:t>
      </w:r>
      <w:proofErr w:type="gramStart"/>
      <w:r w:rsidRPr="00490749">
        <w:rPr>
          <w:rFonts w:ascii="仿宋_GB2312" w:eastAsia="仿宋_GB2312" w:hAnsi="仿宋" w:cs="宋体" w:hint="eastAsia"/>
          <w:sz w:val="28"/>
          <w:szCs w:val="28"/>
        </w:rPr>
        <w:t>签比赛工位号</w:t>
      </w:r>
      <w:proofErr w:type="gramEnd"/>
      <w:r w:rsidRPr="00490749">
        <w:rPr>
          <w:rFonts w:ascii="仿宋_GB2312" w:eastAsia="仿宋_GB2312" w:hAnsi="仿宋" w:cs="宋体" w:hint="eastAsia"/>
          <w:sz w:val="28"/>
          <w:szCs w:val="28"/>
        </w:rPr>
        <w:t>确认后，由现场裁判和技术人员予以修复或更换。修复或更换工作完成后，现场裁判和技术人员须检验并将结果记录在赛场记录表的相应栏目中并由参赛选手签</w:t>
      </w:r>
      <w:proofErr w:type="gramStart"/>
      <w:r w:rsidRPr="00490749">
        <w:rPr>
          <w:rFonts w:ascii="仿宋_GB2312" w:eastAsia="仿宋_GB2312" w:hAnsi="仿宋" w:cs="宋体" w:hint="eastAsia"/>
          <w:sz w:val="28"/>
          <w:szCs w:val="28"/>
        </w:rPr>
        <w:t>工位号</w:t>
      </w:r>
      <w:proofErr w:type="gramEnd"/>
      <w:r w:rsidRPr="00490749">
        <w:rPr>
          <w:rFonts w:ascii="仿宋_GB2312" w:eastAsia="仿宋_GB2312" w:hAnsi="仿宋" w:cs="宋体" w:hint="eastAsia"/>
          <w:sz w:val="28"/>
          <w:szCs w:val="28"/>
        </w:rPr>
        <w:t xml:space="preserve">确认。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lastRenderedPageBreak/>
        <w:t>（6）经现场裁判和技术人员检验，比赛设备确因设备、软硬件故障或损坏而进行修复或更换时，从参赛选手报告现场裁判到完成修复或更换之间的用时，为比赛补时时间。</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（7）在比赛过程中，参赛选手不得随意离开比赛工位，不得与其他参赛选手和人员交流。</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 xml:space="preserve">（8）在比赛过程中，严重违反赛场纪律影响他人比赛者，违反操作规程不听劝告者，越界影响他人者，有意损坏赛场设备或设施者，经现场裁判报告裁判长， 经大赛组委会办公室同意后，由裁判长宣布取消其比赛资格。 </w:t>
      </w:r>
    </w:p>
    <w:p w:rsidR="00604A94" w:rsidRPr="005354CF" w:rsidRDefault="00113EB6">
      <w:pPr>
        <w:widowControl/>
        <w:spacing w:line="360" w:lineRule="auto"/>
        <w:ind w:firstLineChars="200" w:firstLine="562"/>
        <w:jc w:val="left"/>
        <w:rPr>
          <w:rFonts w:ascii="仿宋" w:eastAsia="仿宋" w:hAnsi="仿宋" w:cs="仿宋"/>
          <w:b/>
          <w:color w:val="000000"/>
          <w:kern w:val="0"/>
          <w:sz w:val="28"/>
          <w:szCs w:val="28"/>
          <w:lang w:bidi="ar"/>
        </w:rPr>
      </w:pPr>
      <w:r w:rsidRPr="005354CF">
        <w:rPr>
          <w:rFonts w:ascii="仿宋" w:eastAsia="仿宋" w:hAnsi="仿宋" w:cs="仿宋" w:hint="eastAsia"/>
          <w:b/>
          <w:color w:val="000000"/>
          <w:kern w:val="0"/>
          <w:sz w:val="28"/>
          <w:szCs w:val="28"/>
          <w:lang w:bidi="ar"/>
        </w:rPr>
        <w:t xml:space="preserve">3.离场规则 </w:t>
      </w:r>
      <w:r w:rsidRPr="005354CF">
        <w:rPr>
          <w:rFonts w:ascii="仿宋" w:eastAsia="仿宋" w:hAnsi="仿宋" w:cs="仿宋"/>
          <w:b/>
          <w:color w:val="000000"/>
          <w:kern w:val="0"/>
          <w:sz w:val="28"/>
          <w:szCs w:val="28"/>
          <w:lang w:bidi="ar"/>
        </w:rPr>
        <w:t xml:space="preserve">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 xml:space="preserve">（1）比赛结束前 30 分钟、前15分钟各提醒一次比赛剩余时间。比赛结束信号给出，由裁判长宣布终止比赛。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 xml:space="preserve">（2）裁判长宣布终止比赛后，参赛选手应停止全部竞赛任务的操作。竞赛过程中的所有资料和比赛用设备工具等均需整齐摆放在工作台上，不得带出赛场。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（3）裁判长宣布终止比赛后，现场裁判组织、监督选手有序退出工位，站在</w:t>
      </w:r>
      <w:proofErr w:type="gramStart"/>
      <w:r w:rsidRPr="00490749">
        <w:rPr>
          <w:rFonts w:ascii="仿宋_GB2312" w:eastAsia="仿宋_GB2312" w:hAnsi="仿宋" w:cs="宋体" w:hint="eastAsia"/>
          <w:sz w:val="28"/>
          <w:szCs w:val="28"/>
        </w:rPr>
        <w:t>工位边</w:t>
      </w:r>
      <w:proofErr w:type="gramEnd"/>
      <w:r w:rsidRPr="00490749">
        <w:rPr>
          <w:rFonts w:ascii="仿宋_GB2312" w:eastAsia="仿宋_GB2312" w:hAnsi="仿宋" w:cs="宋体" w:hint="eastAsia"/>
          <w:sz w:val="28"/>
          <w:szCs w:val="28"/>
        </w:rPr>
        <w:t xml:space="preserve">的过道上。裁判长宣布离场时，现场裁判指挥选手统一离开赛场。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 xml:space="preserve">（4）需要补时的参赛选手继续在自己的比赛工位上，在现场裁判宣布补时操作开始后，需要补时的参赛选手开始继续操作。当现场裁判宣布补时时间结束时，选手应停止操作，离开赛场。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 xml:space="preserve">（5）所有参赛选手在完成比赛之后，均应该整理比赛工位及其周边的清洁，使之符合职业规范。 </w:t>
      </w:r>
    </w:p>
    <w:p w:rsidR="00604A94" w:rsidRPr="00542EC8" w:rsidRDefault="00113EB6">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lastRenderedPageBreak/>
        <w:t xml:space="preserve">（四）成绩评定与结果公布 </w:t>
      </w:r>
    </w:p>
    <w:p w:rsidR="00604A94" w:rsidRPr="005354CF" w:rsidRDefault="00113EB6">
      <w:pPr>
        <w:widowControl/>
        <w:spacing w:line="360" w:lineRule="auto"/>
        <w:ind w:firstLineChars="200" w:firstLine="562"/>
        <w:jc w:val="left"/>
        <w:rPr>
          <w:rFonts w:ascii="仿宋" w:eastAsia="仿宋" w:hAnsi="仿宋" w:cs="仿宋"/>
          <w:b/>
          <w:color w:val="000000"/>
          <w:kern w:val="0"/>
          <w:sz w:val="28"/>
          <w:szCs w:val="28"/>
          <w:lang w:bidi="ar"/>
        </w:rPr>
      </w:pPr>
      <w:r w:rsidRPr="005354CF">
        <w:rPr>
          <w:rFonts w:ascii="仿宋" w:eastAsia="仿宋" w:hAnsi="仿宋" w:cs="仿宋" w:hint="eastAsia"/>
          <w:b/>
          <w:color w:val="000000"/>
          <w:kern w:val="0"/>
          <w:sz w:val="28"/>
          <w:szCs w:val="28"/>
          <w:lang w:bidi="ar"/>
        </w:rPr>
        <w:t xml:space="preserve">1.成绩管理的机构及分工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成绩管理机构由裁判组、监督组和</w:t>
      </w:r>
      <w:proofErr w:type="gramStart"/>
      <w:r w:rsidRPr="00490749">
        <w:rPr>
          <w:rFonts w:ascii="仿宋_GB2312" w:eastAsia="仿宋_GB2312" w:hAnsi="仿宋" w:cs="宋体" w:hint="eastAsia"/>
          <w:sz w:val="28"/>
          <w:szCs w:val="28"/>
        </w:rPr>
        <w:t>仲裁组</w:t>
      </w:r>
      <w:proofErr w:type="gramEnd"/>
      <w:r w:rsidRPr="00490749">
        <w:rPr>
          <w:rFonts w:ascii="仿宋_GB2312" w:eastAsia="仿宋_GB2312" w:hAnsi="仿宋" w:cs="宋体" w:hint="eastAsia"/>
          <w:sz w:val="28"/>
          <w:szCs w:val="28"/>
        </w:rPr>
        <w:t>组成。裁判由大赛主管部门在大赛裁判库中随机抽取，监督组和</w:t>
      </w:r>
      <w:proofErr w:type="gramStart"/>
      <w:r w:rsidRPr="00490749">
        <w:rPr>
          <w:rFonts w:ascii="仿宋_GB2312" w:eastAsia="仿宋_GB2312" w:hAnsi="仿宋" w:cs="宋体" w:hint="eastAsia"/>
          <w:sz w:val="28"/>
          <w:szCs w:val="28"/>
        </w:rPr>
        <w:t>仲裁组</w:t>
      </w:r>
      <w:proofErr w:type="gramEnd"/>
      <w:r w:rsidRPr="00490749">
        <w:rPr>
          <w:rFonts w:ascii="仿宋_GB2312" w:eastAsia="仿宋_GB2312" w:hAnsi="仿宋" w:cs="宋体" w:hint="eastAsia"/>
          <w:sz w:val="28"/>
          <w:szCs w:val="28"/>
        </w:rPr>
        <w:t>由大赛组委会办公室指派。</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 xml:space="preserve">（1）裁判组实行“裁判长负责制”，设裁判长1名，全面负责赛项的裁判分工、裁判评分审核、处理比赛中出现的争议问题等工作。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 xml:space="preserve">（2）裁判员根据比赛需要分为检录裁判、加密裁判、现场裁判和评分裁判。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 xml:space="preserve">（3）监督组对裁判组的工作进行全程监督，并对竞赛成绩抽检复核。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（4）</w:t>
      </w:r>
      <w:proofErr w:type="gramStart"/>
      <w:r w:rsidRPr="00490749">
        <w:rPr>
          <w:rFonts w:ascii="仿宋_GB2312" w:eastAsia="仿宋_GB2312" w:hAnsi="仿宋" w:cs="宋体" w:hint="eastAsia"/>
          <w:sz w:val="28"/>
          <w:szCs w:val="28"/>
        </w:rPr>
        <w:t>仲裁组</w:t>
      </w:r>
      <w:proofErr w:type="gramEnd"/>
      <w:r w:rsidRPr="00490749">
        <w:rPr>
          <w:rFonts w:ascii="仿宋_GB2312" w:eastAsia="仿宋_GB2312" w:hAnsi="仿宋" w:cs="宋体" w:hint="eastAsia"/>
          <w:sz w:val="28"/>
          <w:szCs w:val="28"/>
        </w:rPr>
        <w:t xml:space="preserve">负责接受由参赛校领队提出的对裁判结果的申诉，组织复议并及时反馈复议结果。  </w:t>
      </w:r>
    </w:p>
    <w:p w:rsidR="00604A94" w:rsidRPr="005354CF" w:rsidRDefault="00113EB6">
      <w:pPr>
        <w:widowControl/>
        <w:spacing w:line="360" w:lineRule="auto"/>
        <w:ind w:firstLineChars="200" w:firstLine="562"/>
        <w:jc w:val="left"/>
        <w:rPr>
          <w:rFonts w:ascii="仿宋" w:eastAsia="仿宋" w:hAnsi="仿宋" w:cs="仿宋"/>
          <w:b/>
          <w:color w:val="000000"/>
          <w:kern w:val="0"/>
          <w:sz w:val="28"/>
          <w:szCs w:val="28"/>
          <w:lang w:bidi="ar"/>
        </w:rPr>
      </w:pPr>
      <w:r w:rsidRPr="005354CF">
        <w:rPr>
          <w:rFonts w:ascii="仿宋" w:eastAsia="仿宋" w:hAnsi="仿宋" w:cs="仿宋" w:hint="eastAsia"/>
          <w:b/>
          <w:color w:val="000000"/>
          <w:kern w:val="0"/>
          <w:sz w:val="28"/>
          <w:szCs w:val="28"/>
          <w:lang w:bidi="ar"/>
        </w:rPr>
        <w:t>2.成绩评定</w:t>
      </w:r>
    </w:p>
    <w:p w:rsidR="00604A94" w:rsidRPr="00490749" w:rsidRDefault="00113EB6">
      <w:pPr>
        <w:widowControl/>
        <w:spacing w:line="360" w:lineRule="auto"/>
        <w:ind w:firstLine="420"/>
        <w:jc w:val="left"/>
        <w:rPr>
          <w:rFonts w:ascii="仿宋_GB2312" w:eastAsia="仿宋_GB2312" w:hAnsi="仿宋" w:cs="宋体"/>
          <w:sz w:val="28"/>
          <w:szCs w:val="28"/>
        </w:rPr>
      </w:pPr>
      <w:r w:rsidRPr="00490749">
        <w:rPr>
          <w:rFonts w:ascii="仿宋_GB2312" w:eastAsia="仿宋_GB2312" w:hAnsi="仿宋" w:cs="宋体" w:hint="eastAsia"/>
          <w:sz w:val="28"/>
          <w:szCs w:val="28"/>
        </w:rPr>
        <w:t>裁判分别进行现场监考、收集选手作品、检测评分，复核、成绩汇总等工作。比赛结束后由</w:t>
      </w:r>
      <w:r w:rsidR="00FE7C2B" w:rsidRPr="00490749">
        <w:rPr>
          <w:rFonts w:ascii="仿宋_GB2312" w:eastAsia="仿宋_GB2312" w:hAnsi="仿宋" w:cs="宋体" w:hint="eastAsia"/>
          <w:sz w:val="28"/>
          <w:szCs w:val="28"/>
        </w:rPr>
        <w:t>现场</w:t>
      </w:r>
      <w:r w:rsidRPr="00490749">
        <w:rPr>
          <w:rFonts w:ascii="仿宋_GB2312" w:eastAsia="仿宋_GB2312" w:hAnsi="仿宋" w:cs="宋体" w:hint="eastAsia"/>
          <w:sz w:val="28"/>
          <w:szCs w:val="28"/>
        </w:rPr>
        <w:t>裁判统一收集</w:t>
      </w:r>
      <w:r w:rsidR="00FE7C2B" w:rsidRPr="00490749">
        <w:rPr>
          <w:rFonts w:ascii="仿宋_GB2312" w:eastAsia="仿宋_GB2312" w:hAnsi="仿宋" w:cs="宋体" w:hint="eastAsia"/>
          <w:sz w:val="28"/>
          <w:szCs w:val="28"/>
        </w:rPr>
        <w:t>作品</w:t>
      </w:r>
      <w:r w:rsidRPr="00490749">
        <w:rPr>
          <w:rFonts w:ascii="仿宋_GB2312" w:eastAsia="仿宋_GB2312" w:hAnsi="仿宋" w:cs="宋体" w:hint="eastAsia"/>
          <w:sz w:val="28"/>
          <w:szCs w:val="28"/>
        </w:rPr>
        <w:t>，评分采用人工判卷形式。所有任务实行结果评分，每个任务采用双人以上裁判同时评分，裁判员根据评分标准对过程和结果进行评判。在竞赛成绩和名次发布前，还需裁判长、监督员签字确认。参赛选手如有违反竞赛纪律、竞赛规则等行为，一经发现，由当执裁判将违纪行为做出书面纪录并由选手确认签名，由项目裁判汇总给总裁判长，并由总裁判长签字，按大赛相应规定做出处罚。</w:t>
      </w:r>
    </w:p>
    <w:p w:rsidR="00604A94" w:rsidRPr="005354CF" w:rsidRDefault="00113EB6">
      <w:pPr>
        <w:widowControl/>
        <w:spacing w:line="360" w:lineRule="auto"/>
        <w:ind w:firstLineChars="200" w:firstLine="562"/>
        <w:jc w:val="left"/>
        <w:rPr>
          <w:rFonts w:ascii="仿宋" w:eastAsia="仿宋" w:hAnsi="仿宋" w:cs="仿宋"/>
          <w:b/>
          <w:color w:val="000000"/>
          <w:kern w:val="0"/>
          <w:sz w:val="28"/>
          <w:szCs w:val="28"/>
          <w:lang w:bidi="ar"/>
        </w:rPr>
      </w:pPr>
      <w:r w:rsidRPr="005354CF">
        <w:rPr>
          <w:rFonts w:ascii="仿宋" w:eastAsia="仿宋" w:hAnsi="仿宋" w:cs="仿宋"/>
          <w:b/>
          <w:color w:val="000000"/>
          <w:kern w:val="0"/>
          <w:sz w:val="28"/>
          <w:szCs w:val="28"/>
          <w:lang w:bidi="ar"/>
        </w:rPr>
        <w:lastRenderedPageBreak/>
        <w:t>3</w:t>
      </w:r>
      <w:r w:rsidRPr="005354CF">
        <w:rPr>
          <w:rFonts w:ascii="仿宋" w:eastAsia="仿宋" w:hAnsi="仿宋" w:cs="仿宋" w:hint="eastAsia"/>
          <w:b/>
          <w:color w:val="000000"/>
          <w:kern w:val="0"/>
          <w:sz w:val="28"/>
          <w:szCs w:val="28"/>
          <w:lang w:bidi="ar"/>
        </w:rPr>
        <w:t xml:space="preserve">.解密 </w:t>
      </w:r>
    </w:p>
    <w:p w:rsidR="00604A94" w:rsidRPr="00490749" w:rsidRDefault="00113EB6">
      <w:pPr>
        <w:widowControl/>
        <w:spacing w:line="360" w:lineRule="auto"/>
        <w:ind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 xml:space="preserve">裁判长正式提交最后加密的竞赛作品评分结果并复核无误后，加密裁判在监督人员监督下对加密结果进行逐次逆向解密。 </w:t>
      </w:r>
    </w:p>
    <w:p w:rsidR="00604A94" w:rsidRPr="005354CF" w:rsidRDefault="00113EB6">
      <w:pPr>
        <w:widowControl/>
        <w:spacing w:line="360" w:lineRule="auto"/>
        <w:ind w:firstLineChars="200" w:firstLine="562"/>
        <w:jc w:val="left"/>
        <w:rPr>
          <w:rFonts w:ascii="仿宋" w:eastAsia="仿宋" w:hAnsi="仿宋" w:cs="仿宋"/>
          <w:b/>
          <w:color w:val="000000"/>
          <w:kern w:val="0"/>
          <w:sz w:val="28"/>
          <w:szCs w:val="28"/>
          <w:lang w:bidi="ar"/>
        </w:rPr>
      </w:pPr>
      <w:r w:rsidRPr="005354CF">
        <w:rPr>
          <w:rFonts w:ascii="仿宋" w:eastAsia="仿宋" w:hAnsi="仿宋" w:cs="仿宋"/>
          <w:b/>
          <w:color w:val="000000"/>
          <w:kern w:val="0"/>
          <w:sz w:val="28"/>
          <w:szCs w:val="28"/>
          <w:lang w:bidi="ar"/>
        </w:rPr>
        <w:t>4</w:t>
      </w:r>
      <w:r w:rsidRPr="005354CF">
        <w:rPr>
          <w:rFonts w:ascii="仿宋" w:eastAsia="仿宋" w:hAnsi="仿宋" w:cs="仿宋" w:hint="eastAsia"/>
          <w:b/>
          <w:color w:val="000000"/>
          <w:kern w:val="0"/>
          <w:sz w:val="28"/>
          <w:szCs w:val="28"/>
          <w:lang w:bidi="ar"/>
        </w:rPr>
        <w:t>.成绩公布</w:t>
      </w:r>
    </w:p>
    <w:p w:rsidR="00604A94" w:rsidRPr="00490749" w:rsidRDefault="00113EB6">
      <w:pPr>
        <w:adjustRightInd w:val="0"/>
        <w:snapToGrid w:val="0"/>
        <w:spacing w:line="360" w:lineRule="auto"/>
        <w:ind w:rightChars="100" w:right="210" w:firstLineChars="20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 xml:space="preserve">解密汇总的各参赛选手比赛成绩，经裁判长、监督员、专家组长及巡视员签字后，公示各参赛选手所获得的成绩。 </w:t>
      </w:r>
    </w:p>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t>技术规范</w:t>
      </w:r>
    </w:p>
    <w:p w:rsidR="00604A94" w:rsidRPr="00490749" w:rsidRDefault="00113EB6" w:rsidP="00EC42C6">
      <w:pPr>
        <w:pStyle w:val="af5"/>
        <w:adjustRightInd w:val="0"/>
        <w:snapToGrid w:val="0"/>
        <w:spacing w:line="360" w:lineRule="auto"/>
        <w:ind w:rightChars="100" w:right="210" w:firstLine="560"/>
        <w:jc w:val="left"/>
        <w:rPr>
          <w:rFonts w:ascii="仿宋_GB2312" w:eastAsia="仿宋_GB2312" w:hAnsi="仿宋" w:cs="宋体"/>
          <w:sz w:val="28"/>
          <w:szCs w:val="28"/>
        </w:rPr>
      </w:pPr>
      <w:r w:rsidRPr="00490749">
        <w:rPr>
          <w:rFonts w:ascii="仿宋_GB2312" w:eastAsia="仿宋_GB2312" w:hAnsi="仿宋" w:cs="宋体" w:hint="eastAsia"/>
          <w:sz w:val="28"/>
          <w:szCs w:val="28"/>
        </w:rPr>
        <w:t>竞赛项目的命题依据企业职业岗位对人才培养需求，并参照表中相关国家职业技术标准制定。</w:t>
      </w:r>
    </w:p>
    <w:tbl>
      <w:tblPr>
        <w:tblW w:w="8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4595"/>
      </w:tblGrid>
      <w:tr w:rsidR="00604A94" w:rsidRPr="00542EC8" w:rsidTr="00095C2A">
        <w:trPr>
          <w:trHeight w:val="438"/>
        </w:trPr>
        <w:tc>
          <w:tcPr>
            <w:tcW w:w="988" w:type="dxa"/>
            <w:vAlign w:val="center"/>
          </w:tcPr>
          <w:p w:rsidR="00604A94" w:rsidRPr="00542EC8" w:rsidRDefault="00113EB6" w:rsidP="00095C2A">
            <w:pPr>
              <w:widowControl/>
              <w:spacing w:line="360" w:lineRule="auto"/>
              <w:jc w:val="center"/>
              <w:textAlignment w:val="center"/>
              <w:rPr>
                <w:rFonts w:ascii="仿宋_GB2312" w:eastAsia="仿宋_GB2312" w:hAnsi="仿宋" w:cs="仿宋" w:hint="eastAsia"/>
                <w:b/>
                <w:bCs/>
                <w:sz w:val="24"/>
                <w:szCs w:val="24"/>
              </w:rPr>
            </w:pPr>
            <w:r w:rsidRPr="00542EC8">
              <w:rPr>
                <w:rFonts w:ascii="仿宋_GB2312" w:eastAsia="仿宋_GB2312" w:hAnsi="仿宋" w:cs="仿宋" w:hint="eastAsia"/>
                <w:b/>
                <w:bCs/>
                <w:sz w:val="24"/>
                <w:szCs w:val="24"/>
              </w:rPr>
              <w:t>序号</w:t>
            </w:r>
          </w:p>
        </w:tc>
        <w:tc>
          <w:tcPr>
            <w:tcW w:w="2835" w:type="dxa"/>
            <w:vAlign w:val="center"/>
          </w:tcPr>
          <w:p w:rsidR="00604A94" w:rsidRPr="00542EC8" w:rsidRDefault="00113EB6" w:rsidP="00095C2A">
            <w:pPr>
              <w:widowControl/>
              <w:spacing w:line="360" w:lineRule="auto"/>
              <w:jc w:val="center"/>
              <w:textAlignment w:val="center"/>
              <w:rPr>
                <w:rFonts w:ascii="仿宋_GB2312" w:eastAsia="仿宋_GB2312" w:hAnsi="仿宋" w:cs="仿宋" w:hint="eastAsia"/>
                <w:b/>
                <w:bCs/>
                <w:sz w:val="24"/>
                <w:szCs w:val="24"/>
              </w:rPr>
            </w:pPr>
            <w:r w:rsidRPr="00542EC8">
              <w:rPr>
                <w:rFonts w:ascii="仿宋_GB2312" w:eastAsia="仿宋_GB2312" w:hAnsi="仿宋" w:cs="仿宋" w:hint="eastAsia"/>
                <w:b/>
                <w:bCs/>
                <w:sz w:val="24"/>
                <w:szCs w:val="24"/>
              </w:rPr>
              <w:t>标准号/规范简称</w:t>
            </w:r>
          </w:p>
        </w:tc>
        <w:tc>
          <w:tcPr>
            <w:tcW w:w="4595" w:type="dxa"/>
            <w:vAlign w:val="center"/>
          </w:tcPr>
          <w:p w:rsidR="00604A94" w:rsidRPr="00542EC8" w:rsidRDefault="00113EB6" w:rsidP="00095C2A">
            <w:pPr>
              <w:widowControl/>
              <w:spacing w:line="360" w:lineRule="auto"/>
              <w:jc w:val="center"/>
              <w:textAlignment w:val="center"/>
              <w:rPr>
                <w:rFonts w:ascii="仿宋_GB2312" w:eastAsia="仿宋_GB2312" w:hAnsi="仿宋" w:cs="仿宋" w:hint="eastAsia"/>
                <w:b/>
                <w:bCs/>
                <w:sz w:val="24"/>
                <w:szCs w:val="24"/>
              </w:rPr>
            </w:pPr>
            <w:r w:rsidRPr="00542EC8">
              <w:rPr>
                <w:rFonts w:ascii="仿宋_GB2312" w:eastAsia="仿宋_GB2312" w:hAnsi="仿宋" w:cs="仿宋" w:hint="eastAsia"/>
                <w:b/>
                <w:bCs/>
                <w:sz w:val="24"/>
                <w:szCs w:val="24"/>
              </w:rPr>
              <w:t>名称</w:t>
            </w:r>
          </w:p>
        </w:tc>
      </w:tr>
      <w:tr w:rsidR="00604A94" w:rsidRPr="00542EC8" w:rsidTr="00095C2A">
        <w:trPr>
          <w:trHeight w:val="422"/>
        </w:trPr>
        <w:tc>
          <w:tcPr>
            <w:tcW w:w="988" w:type="dxa"/>
            <w:vAlign w:val="center"/>
          </w:tcPr>
          <w:p w:rsidR="00604A94" w:rsidRPr="00542EC8" w:rsidRDefault="00113EB6" w:rsidP="00095C2A">
            <w:pPr>
              <w:widowControl/>
              <w:spacing w:line="360" w:lineRule="auto"/>
              <w:jc w:val="center"/>
              <w:textAlignment w:val="center"/>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1</w:t>
            </w:r>
          </w:p>
        </w:tc>
        <w:tc>
          <w:tcPr>
            <w:tcW w:w="2835" w:type="dxa"/>
            <w:vAlign w:val="center"/>
          </w:tcPr>
          <w:p w:rsidR="00604A94" w:rsidRPr="00542EC8" w:rsidRDefault="00113EB6" w:rsidP="00095C2A">
            <w:pPr>
              <w:widowControl/>
              <w:spacing w:line="360" w:lineRule="auto"/>
              <w:jc w:val="left"/>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ISO/IEC14496-27-2009/</w:t>
            </w:r>
            <w:proofErr w:type="spellStart"/>
            <w:r w:rsidRPr="00542EC8">
              <w:rPr>
                <w:rFonts w:ascii="仿宋_GB2312" w:eastAsia="仿宋_GB2312" w:hAnsi="仿宋" w:cs="仿宋" w:hint="eastAsia"/>
                <w:bCs/>
                <w:sz w:val="24"/>
                <w:szCs w:val="24"/>
              </w:rPr>
              <w:t>Amd</w:t>
            </w:r>
            <w:proofErr w:type="spellEnd"/>
            <w:r w:rsidRPr="00542EC8">
              <w:rPr>
                <w:rFonts w:ascii="仿宋_GB2312" w:eastAsia="仿宋_GB2312" w:hAnsi="仿宋" w:cs="仿宋" w:hint="eastAsia"/>
                <w:bCs/>
                <w:sz w:val="24"/>
                <w:szCs w:val="24"/>
              </w:rPr>
              <w:t xml:space="preserve"> 6-2015</w:t>
            </w:r>
          </w:p>
        </w:tc>
        <w:tc>
          <w:tcPr>
            <w:tcW w:w="4595" w:type="dxa"/>
            <w:vAlign w:val="center"/>
          </w:tcPr>
          <w:p w:rsidR="00604A94" w:rsidRPr="00542EC8" w:rsidRDefault="00113EB6" w:rsidP="00095C2A">
            <w:pPr>
              <w:widowControl/>
              <w:spacing w:line="360" w:lineRule="auto"/>
              <w:jc w:val="left"/>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信息技术 视听对象编码 第27部分:</w:t>
            </w:r>
          </w:p>
          <w:p w:rsidR="00604A94" w:rsidRPr="00542EC8" w:rsidRDefault="00113EB6" w:rsidP="00095C2A">
            <w:pPr>
              <w:widowControl/>
              <w:spacing w:line="360" w:lineRule="auto"/>
              <w:jc w:val="left"/>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3D图形的一致性</w:t>
            </w:r>
          </w:p>
        </w:tc>
      </w:tr>
      <w:tr w:rsidR="00604A94" w:rsidRPr="00542EC8" w:rsidTr="00095C2A">
        <w:trPr>
          <w:trHeight w:val="422"/>
        </w:trPr>
        <w:tc>
          <w:tcPr>
            <w:tcW w:w="988" w:type="dxa"/>
            <w:vAlign w:val="center"/>
          </w:tcPr>
          <w:p w:rsidR="00604A94" w:rsidRPr="00542EC8" w:rsidRDefault="00113EB6" w:rsidP="00095C2A">
            <w:pPr>
              <w:widowControl/>
              <w:spacing w:line="360" w:lineRule="auto"/>
              <w:jc w:val="center"/>
              <w:textAlignment w:val="center"/>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2</w:t>
            </w:r>
          </w:p>
        </w:tc>
        <w:tc>
          <w:tcPr>
            <w:tcW w:w="2835" w:type="dxa"/>
            <w:vAlign w:val="center"/>
          </w:tcPr>
          <w:p w:rsidR="00604A94" w:rsidRPr="00542EC8" w:rsidRDefault="00113EB6" w:rsidP="00095C2A">
            <w:pPr>
              <w:widowControl/>
              <w:spacing w:line="360" w:lineRule="auto"/>
              <w:jc w:val="left"/>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GB/T 28170.1-2011</w:t>
            </w:r>
          </w:p>
        </w:tc>
        <w:tc>
          <w:tcPr>
            <w:tcW w:w="4595" w:type="dxa"/>
            <w:vAlign w:val="center"/>
          </w:tcPr>
          <w:p w:rsidR="00604A94" w:rsidRPr="00542EC8" w:rsidRDefault="00113EB6" w:rsidP="00095C2A">
            <w:pPr>
              <w:widowControl/>
              <w:spacing w:line="360" w:lineRule="auto"/>
              <w:jc w:val="left"/>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信息技术 计算机图形和图像处理 可扩展三维组件（X3D）</w:t>
            </w:r>
          </w:p>
        </w:tc>
      </w:tr>
      <w:tr w:rsidR="00604A94" w:rsidRPr="00542EC8" w:rsidTr="00095C2A">
        <w:trPr>
          <w:trHeight w:val="422"/>
        </w:trPr>
        <w:tc>
          <w:tcPr>
            <w:tcW w:w="988" w:type="dxa"/>
            <w:vAlign w:val="center"/>
          </w:tcPr>
          <w:p w:rsidR="00604A94" w:rsidRPr="00542EC8" w:rsidRDefault="00113EB6" w:rsidP="00095C2A">
            <w:pPr>
              <w:widowControl/>
              <w:spacing w:line="360" w:lineRule="auto"/>
              <w:jc w:val="center"/>
              <w:textAlignment w:val="center"/>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3</w:t>
            </w:r>
          </w:p>
        </w:tc>
        <w:tc>
          <w:tcPr>
            <w:tcW w:w="2835" w:type="dxa"/>
            <w:vAlign w:val="center"/>
          </w:tcPr>
          <w:p w:rsidR="00604A94" w:rsidRPr="00542EC8" w:rsidRDefault="00113EB6" w:rsidP="00095C2A">
            <w:pPr>
              <w:widowControl/>
              <w:spacing w:line="360" w:lineRule="auto"/>
              <w:jc w:val="left"/>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ISO 15076-1-2010</w:t>
            </w:r>
          </w:p>
        </w:tc>
        <w:tc>
          <w:tcPr>
            <w:tcW w:w="4595" w:type="dxa"/>
            <w:vAlign w:val="center"/>
          </w:tcPr>
          <w:p w:rsidR="00604A94" w:rsidRPr="00542EC8" w:rsidRDefault="00113EB6" w:rsidP="00095C2A">
            <w:pPr>
              <w:widowControl/>
              <w:spacing w:line="360" w:lineRule="auto"/>
              <w:jc w:val="left"/>
              <w:rPr>
                <w:rFonts w:ascii="仿宋_GB2312" w:eastAsia="仿宋_GB2312" w:hAnsi="仿宋" w:cs="仿宋" w:hint="eastAsia"/>
                <w:bCs/>
                <w:sz w:val="24"/>
                <w:szCs w:val="24"/>
              </w:rPr>
            </w:pPr>
            <w:proofErr w:type="gramStart"/>
            <w:r w:rsidRPr="00542EC8">
              <w:rPr>
                <w:rFonts w:ascii="仿宋_GB2312" w:eastAsia="仿宋_GB2312" w:hAnsi="仿宋" w:cs="仿宋" w:hint="eastAsia"/>
                <w:bCs/>
                <w:sz w:val="24"/>
                <w:szCs w:val="24"/>
              </w:rPr>
              <w:t>图象</w:t>
            </w:r>
            <w:proofErr w:type="gramEnd"/>
            <w:r w:rsidRPr="00542EC8">
              <w:rPr>
                <w:rFonts w:ascii="仿宋_GB2312" w:eastAsia="仿宋_GB2312" w:hAnsi="仿宋" w:cs="仿宋" w:hint="eastAsia"/>
                <w:bCs/>
                <w:sz w:val="24"/>
                <w:szCs w:val="24"/>
              </w:rPr>
              <w:t>技术色彩管理 软件设计、文件格式和数据结构</w:t>
            </w:r>
          </w:p>
        </w:tc>
      </w:tr>
      <w:tr w:rsidR="00604A94" w:rsidRPr="00542EC8" w:rsidTr="00095C2A">
        <w:trPr>
          <w:trHeight w:val="422"/>
        </w:trPr>
        <w:tc>
          <w:tcPr>
            <w:tcW w:w="988" w:type="dxa"/>
            <w:vAlign w:val="center"/>
          </w:tcPr>
          <w:p w:rsidR="00604A94" w:rsidRPr="00542EC8" w:rsidRDefault="00113EB6" w:rsidP="00095C2A">
            <w:pPr>
              <w:widowControl/>
              <w:spacing w:line="360" w:lineRule="auto"/>
              <w:jc w:val="center"/>
              <w:textAlignment w:val="center"/>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4</w:t>
            </w:r>
          </w:p>
        </w:tc>
        <w:tc>
          <w:tcPr>
            <w:tcW w:w="2835" w:type="dxa"/>
            <w:vAlign w:val="center"/>
          </w:tcPr>
          <w:p w:rsidR="00604A94" w:rsidRPr="00542EC8" w:rsidRDefault="00113EB6" w:rsidP="00095C2A">
            <w:pPr>
              <w:widowControl/>
              <w:spacing w:line="360" w:lineRule="auto"/>
              <w:jc w:val="left"/>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YD/T 3941-2021</w:t>
            </w:r>
          </w:p>
        </w:tc>
        <w:tc>
          <w:tcPr>
            <w:tcW w:w="4595" w:type="dxa"/>
            <w:vAlign w:val="center"/>
          </w:tcPr>
          <w:p w:rsidR="00604A94" w:rsidRPr="00542EC8" w:rsidRDefault="00113EB6" w:rsidP="00095C2A">
            <w:pPr>
              <w:spacing w:line="360" w:lineRule="auto"/>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内容分发网络技术要求 VR音视频服务</w:t>
            </w:r>
          </w:p>
        </w:tc>
      </w:tr>
      <w:tr w:rsidR="00604A94" w:rsidRPr="00542EC8" w:rsidTr="00095C2A">
        <w:trPr>
          <w:trHeight w:val="432"/>
        </w:trPr>
        <w:tc>
          <w:tcPr>
            <w:tcW w:w="988" w:type="dxa"/>
            <w:vAlign w:val="center"/>
          </w:tcPr>
          <w:p w:rsidR="00604A94" w:rsidRPr="00542EC8" w:rsidRDefault="00113EB6" w:rsidP="00095C2A">
            <w:pPr>
              <w:widowControl/>
              <w:spacing w:line="360" w:lineRule="auto"/>
              <w:jc w:val="center"/>
              <w:textAlignment w:val="center"/>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5</w:t>
            </w:r>
          </w:p>
        </w:tc>
        <w:tc>
          <w:tcPr>
            <w:tcW w:w="2835" w:type="dxa"/>
            <w:vAlign w:val="center"/>
          </w:tcPr>
          <w:p w:rsidR="00604A94" w:rsidRPr="00542EC8" w:rsidRDefault="00113EB6" w:rsidP="00095C2A">
            <w:pPr>
              <w:spacing w:line="360" w:lineRule="auto"/>
              <w:rPr>
                <w:rFonts w:ascii="仿宋_GB2312" w:eastAsia="仿宋_GB2312" w:hAnsi="仿宋" w:cs="仿宋" w:hint="eastAsia"/>
                <w:sz w:val="24"/>
                <w:szCs w:val="24"/>
                <w:shd w:val="clear" w:color="auto" w:fill="FFFFFF"/>
              </w:rPr>
            </w:pPr>
            <w:r w:rsidRPr="00542EC8">
              <w:rPr>
                <w:rFonts w:ascii="仿宋_GB2312" w:eastAsia="仿宋_GB2312" w:hAnsi="仿宋" w:cs="仿宋" w:hint="eastAsia"/>
                <w:sz w:val="24"/>
                <w:szCs w:val="24"/>
                <w:shd w:val="clear" w:color="auto" w:fill="FFFFFF"/>
              </w:rPr>
              <w:t>1+X职业技能等级证书</w:t>
            </w:r>
          </w:p>
        </w:tc>
        <w:tc>
          <w:tcPr>
            <w:tcW w:w="4595" w:type="dxa"/>
            <w:vAlign w:val="center"/>
          </w:tcPr>
          <w:p w:rsidR="00604A94" w:rsidRPr="00542EC8" w:rsidRDefault="00113EB6" w:rsidP="00095C2A">
            <w:pPr>
              <w:spacing w:line="360" w:lineRule="auto"/>
              <w:rPr>
                <w:rFonts w:ascii="仿宋_GB2312" w:eastAsia="仿宋_GB2312" w:hAnsi="仿宋" w:cs="仿宋" w:hint="eastAsia"/>
                <w:color w:val="000000" w:themeColor="text1"/>
                <w:sz w:val="24"/>
                <w:szCs w:val="24"/>
                <w:shd w:val="clear" w:color="auto" w:fill="FFFFFF"/>
              </w:rPr>
            </w:pPr>
            <w:r w:rsidRPr="00542EC8">
              <w:rPr>
                <w:rFonts w:ascii="仿宋_GB2312" w:eastAsia="仿宋_GB2312" w:hAnsi="仿宋" w:cs="仿宋" w:hint="eastAsia"/>
                <w:color w:val="000000" w:themeColor="text1"/>
                <w:sz w:val="24"/>
                <w:szCs w:val="24"/>
                <w:shd w:val="clear" w:color="auto" w:fill="FFFFFF"/>
              </w:rPr>
              <w:t>游戏美术设计职业技能等级证书</w:t>
            </w:r>
          </w:p>
        </w:tc>
      </w:tr>
      <w:tr w:rsidR="00604A94" w:rsidRPr="00542EC8" w:rsidTr="00095C2A">
        <w:trPr>
          <w:trHeight w:val="432"/>
        </w:trPr>
        <w:tc>
          <w:tcPr>
            <w:tcW w:w="988" w:type="dxa"/>
            <w:vAlign w:val="center"/>
          </w:tcPr>
          <w:p w:rsidR="00604A94" w:rsidRPr="00542EC8" w:rsidRDefault="00113EB6" w:rsidP="00095C2A">
            <w:pPr>
              <w:widowControl/>
              <w:spacing w:line="360" w:lineRule="auto"/>
              <w:jc w:val="center"/>
              <w:textAlignment w:val="center"/>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6</w:t>
            </w:r>
          </w:p>
        </w:tc>
        <w:tc>
          <w:tcPr>
            <w:tcW w:w="2835" w:type="dxa"/>
            <w:vAlign w:val="center"/>
          </w:tcPr>
          <w:p w:rsidR="00604A94" w:rsidRPr="00542EC8" w:rsidRDefault="00113EB6" w:rsidP="00095C2A">
            <w:pPr>
              <w:spacing w:line="360" w:lineRule="auto"/>
              <w:rPr>
                <w:rFonts w:ascii="仿宋_GB2312" w:eastAsia="仿宋_GB2312" w:hAnsi="仿宋" w:cs="仿宋" w:hint="eastAsia"/>
                <w:sz w:val="24"/>
                <w:szCs w:val="24"/>
                <w:shd w:val="clear" w:color="auto" w:fill="FFFFFF"/>
              </w:rPr>
            </w:pPr>
            <w:r w:rsidRPr="00542EC8">
              <w:rPr>
                <w:rFonts w:ascii="仿宋_GB2312" w:eastAsia="仿宋_GB2312" w:hAnsi="仿宋" w:cs="仿宋" w:hint="eastAsia"/>
                <w:sz w:val="24"/>
                <w:szCs w:val="24"/>
                <w:shd w:val="clear" w:color="auto" w:fill="FFFFFF"/>
              </w:rPr>
              <w:t>1+X职业技能等级证书</w:t>
            </w:r>
          </w:p>
        </w:tc>
        <w:tc>
          <w:tcPr>
            <w:tcW w:w="4595" w:type="dxa"/>
            <w:vAlign w:val="center"/>
          </w:tcPr>
          <w:p w:rsidR="00604A94" w:rsidRPr="00542EC8" w:rsidRDefault="00113EB6" w:rsidP="00095C2A">
            <w:pPr>
              <w:spacing w:line="360" w:lineRule="auto"/>
              <w:rPr>
                <w:rFonts w:ascii="仿宋_GB2312" w:eastAsia="仿宋_GB2312" w:hAnsi="仿宋" w:cs="仿宋" w:hint="eastAsia"/>
                <w:color w:val="000000" w:themeColor="text1"/>
                <w:sz w:val="24"/>
                <w:szCs w:val="24"/>
                <w:shd w:val="clear" w:color="auto" w:fill="FFFFFF"/>
              </w:rPr>
            </w:pPr>
            <w:r w:rsidRPr="00542EC8">
              <w:rPr>
                <w:rFonts w:ascii="仿宋_GB2312" w:eastAsia="仿宋_GB2312" w:hAnsi="仿宋" w:cs="仿宋" w:hint="eastAsia"/>
                <w:color w:val="000000" w:themeColor="text1"/>
                <w:sz w:val="24"/>
                <w:szCs w:val="24"/>
                <w:shd w:val="clear" w:color="auto" w:fill="FFFFFF"/>
              </w:rPr>
              <w:t>文</w:t>
            </w:r>
            <w:proofErr w:type="gramStart"/>
            <w:r w:rsidRPr="00542EC8">
              <w:rPr>
                <w:rFonts w:ascii="仿宋_GB2312" w:eastAsia="仿宋_GB2312" w:hAnsi="仿宋" w:cs="仿宋" w:hint="eastAsia"/>
                <w:color w:val="000000" w:themeColor="text1"/>
                <w:sz w:val="24"/>
                <w:szCs w:val="24"/>
                <w:shd w:val="clear" w:color="auto" w:fill="FFFFFF"/>
              </w:rPr>
              <w:t>创产品</w:t>
            </w:r>
            <w:proofErr w:type="gramEnd"/>
            <w:r w:rsidRPr="00542EC8">
              <w:rPr>
                <w:rFonts w:ascii="仿宋_GB2312" w:eastAsia="仿宋_GB2312" w:hAnsi="仿宋" w:cs="仿宋" w:hint="eastAsia"/>
                <w:color w:val="000000" w:themeColor="text1"/>
                <w:sz w:val="24"/>
                <w:szCs w:val="24"/>
                <w:shd w:val="clear" w:color="auto" w:fill="FFFFFF"/>
              </w:rPr>
              <w:t>数字化设计职业技能等级证书</w:t>
            </w:r>
          </w:p>
        </w:tc>
      </w:tr>
      <w:tr w:rsidR="00604A94" w:rsidRPr="00542EC8" w:rsidTr="00095C2A">
        <w:trPr>
          <w:trHeight w:val="432"/>
        </w:trPr>
        <w:tc>
          <w:tcPr>
            <w:tcW w:w="988" w:type="dxa"/>
            <w:vAlign w:val="center"/>
          </w:tcPr>
          <w:p w:rsidR="00604A94" w:rsidRPr="00542EC8" w:rsidRDefault="00113EB6" w:rsidP="00095C2A">
            <w:pPr>
              <w:widowControl/>
              <w:spacing w:line="360" w:lineRule="auto"/>
              <w:jc w:val="center"/>
              <w:textAlignment w:val="center"/>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7</w:t>
            </w:r>
          </w:p>
        </w:tc>
        <w:tc>
          <w:tcPr>
            <w:tcW w:w="2835" w:type="dxa"/>
            <w:vAlign w:val="center"/>
          </w:tcPr>
          <w:p w:rsidR="00604A94" w:rsidRPr="00542EC8" w:rsidRDefault="00113EB6" w:rsidP="00095C2A">
            <w:pPr>
              <w:spacing w:line="360" w:lineRule="auto"/>
              <w:rPr>
                <w:rFonts w:ascii="仿宋_GB2312" w:eastAsia="仿宋_GB2312" w:hAnsi="仿宋" w:cs="仿宋" w:hint="eastAsia"/>
                <w:sz w:val="24"/>
                <w:szCs w:val="24"/>
                <w:shd w:val="clear" w:color="auto" w:fill="FFFFFF"/>
              </w:rPr>
            </w:pPr>
            <w:r w:rsidRPr="00542EC8">
              <w:rPr>
                <w:rFonts w:ascii="仿宋_GB2312" w:eastAsia="仿宋_GB2312" w:hAnsi="仿宋" w:cs="仿宋" w:hint="eastAsia"/>
                <w:sz w:val="24"/>
                <w:szCs w:val="24"/>
                <w:shd w:val="clear" w:color="auto" w:fill="FFFFFF"/>
              </w:rPr>
              <w:t>1+X职业技能等级证书</w:t>
            </w:r>
          </w:p>
        </w:tc>
        <w:tc>
          <w:tcPr>
            <w:tcW w:w="4595" w:type="dxa"/>
            <w:vAlign w:val="center"/>
          </w:tcPr>
          <w:p w:rsidR="00604A94" w:rsidRPr="00542EC8" w:rsidRDefault="00113EB6" w:rsidP="00095C2A">
            <w:pPr>
              <w:spacing w:line="360" w:lineRule="auto"/>
              <w:rPr>
                <w:rFonts w:ascii="仿宋_GB2312" w:eastAsia="仿宋_GB2312" w:hAnsi="仿宋" w:cs="仿宋" w:hint="eastAsia"/>
                <w:color w:val="000000" w:themeColor="text1"/>
                <w:sz w:val="24"/>
                <w:szCs w:val="24"/>
                <w:shd w:val="clear" w:color="auto" w:fill="FFFFFF"/>
              </w:rPr>
            </w:pPr>
            <w:r w:rsidRPr="00542EC8">
              <w:rPr>
                <w:rFonts w:ascii="仿宋_GB2312" w:eastAsia="仿宋_GB2312" w:hAnsi="仿宋" w:cs="仿宋" w:hint="eastAsia"/>
                <w:color w:val="000000" w:themeColor="text1"/>
                <w:sz w:val="24"/>
                <w:szCs w:val="24"/>
                <w:shd w:val="clear" w:color="auto" w:fill="FFFFFF"/>
              </w:rPr>
              <w:t>数字创意建模职业技能等级证书</w:t>
            </w:r>
          </w:p>
        </w:tc>
      </w:tr>
      <w:tr w:rsidR="00604A94" w:rsidRPr="00542EC8" w:rsidTr="00095C2A">
        <w:trPr>
          <w:trHeight w:val="432"/>
        </w:trPr>
        <w:tc>
          <w:tcPr>
            <w:tcW w:w="988" w:type="dxa"/>
            <w:vAlign w:val="center"/>
          </w:tcPr>
          <w:p w:rsidR="00604A94" w:rsidRPr="00542EC8" w:rsidRDefault="00113EB6" w:rsidP="00095C2A">
            <w:pPr>
              <w:widowControl/>
              <w:spacing w:line="360" w:lineRule="auto"/>
              <w:jc w:val="center"/>
              <w:textAlignment w:val="center"/>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8</w:t>
            </w:r>
          </w:p>
        </w:tc>
        <w:tc>
          <w:tcPr>
            <w:tcW w:w="2835" w:type="dxa"/>
            <w:vAlign w:val="center"/>
          </w:tcPr>
          <w:p w:rsidR="00604A94" w:rsidRPr="00542EC8" w:rsidRDefault="00113EB6" w:rsidP="00095C2A">
            <w:pPr>
              <w:widowControl/>
              <w:spacing w:line="360" w:lineRule="auto"/>
              <w:jc w:val="left"/>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DB3309/T 92-2022</w:t>
            </w:r>
          </w:p>
        </w:tc>
        <w:tc>
          <w:tcPr>
            <w:tcW w:w="4595" w:type="dxa"/>
            <w:vAlign w:val="center"/>
          </w:tcPr>
          <w:p w:rsidR="00604A94" w:rsidRPr="00542EC8" w:rsidRDefault="00113EB6" w:rsidP="00095C2A">
            <w:pPr>
              <w:widowControl/>
              <w:spacing w:line="360" w:lineRule="auto"/>
              <w:jc w:val="left"/>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数字展会管理与服务规范</w:t>
            </w:r>
          </w:p>
        </w:tc>
      </w:tr>
      <w:tr w:rsidR="00604A94" w:rsidRPr="00542EC8" w:rsidTr="00095C2A">
        <w:trPr>
          <w:trHeight w:val="432"/>
        </w:trPr>
        <w:tc>
          <w:tcPr>
            <w:tcW w:w="988" w:type="dxa"/>
            <w:vAlign w:val="center"/>
          </w:tcPr>
          <w:p w:rsidR="00604A94" w:rsidRPr="00542EC8" w:rsidRDefault="00113EB6" w:rsidP="00095C2A">
            <w:pPr>
              <w:widowControl/>
              <w:spacing w:line="360" w:lineRule="auto"/>
              <w:jc w:val="center"/>
              <w:textAlignment w:val="center"/>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9</w:t>
            </w:r>
          </w:p>
        </w:tc>
        <w:tc>
          <w:tcPr>
            <w:tcW w:w="2835" w:type="dxa"/>
            <w:vAlign w:val="center"/>
          </w:tcPr>
          <w:p w:rsidR="00604A94" w:rsidRPr="00542EC8" w:rsidRDefault="00113EB6" w:rsidP="00095C2A">
            <w:pPr>
              <w:widowControl/>
              <w:spacing w:line="360" w:lineRule="auto"/>
              <w:jc w:val="left"/>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DB31/T 1353-2022</w:t>
            </w:r>
          </w:p>
        </w:tc>
        <w:tc>
          <w:tcPr>
            <w:tcW w:w="4595" w:type="dxa"/>
            <w:vAlign w:val="center"/>
          </w:tcPr>
          <w:p w:rsidR="00604A94" w:rsidRPr="00542EC8" w:rsidRDefault="00113EB6" w:rsidP="00095C2A">
            <w:pPr>
              <w:spacing w:line="360" w:lineRule="auto"/>
              <w:jc w:val="left"/>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数字景区建设技术规范</w:t>
            </w:r>
          </w:p>
        </w:tc>
      </w:tr>
    </w:tbl>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t>技术环境</w:t>
      </w:r>
    </w:p>
    <w:p w:rsidR="00604A94" w:rsidRPr="00542EC8" w:rsidRDefault="00EC42C6"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（一）</w:t>
      </w:r>
      <w:r w:rsidR="00113EB6" w:rsidRPr="00542EC8">
        <w:rPr>
          <w:rFonts w:ascii="楷体_GB2312" w:eastAsia="楷体_GB2312" w:hAnsi="楷体" w:cs="仿宋" w:hint="eastAsia"/>
          <w:b/>
          <w:bCs/>
          <w:sz w:val="28"/>
          <w:szCs w:val="28"/>
          <w:lang w:bidi="ar"/>
        </w:rPr>
        <w:t>硬件设备</w:t>
      </w:r>
    </w:p>
    <w:tbl>
      <w:tblPr>
        <w:tblW w:w="51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4A0" w:firstRow="1" w:lastRow="0" w:firstColumn="1" w:lastColumn="0" w:noHBand="0" w:noVBand="1"/>
      </w:tblPr>
      <w:tblGrid>
        <w:gridCol w:w="1083"/>
        <w:gridCol w:w="1523"/>
        <w:gridCol w:w="806"/>
        <w:gridCol w:w="5075"/>
      </w:tblGrid>
      <w:tr w:rsidR="00604A94" w:rsidRPr="00542EC8" w:rsidTr="00E96A60">
        <w:trPr>
          <w:trHeight w:val="751"/>
        </w:trPr>
        <w:tc>
          <w:tcPr>
            <w:tcW w:w="638" w:type="pct"/>
            <w:vAlign w:val="center"/>
          </w:tcPr>
          <w:p w:rsidR="00604A94" w:rsidRPr="00542EC8" w:rsidRDefault="00113EB6">
            <w:pPr>
              <w:autoSpaceDN w:val="0"/>
              <w:jc w:val="center"/>
              <w:textAlignment w:val="top"/>
              <w:rPr>
                <w:rFonts w:ascii="仿宋_GB2312" w:eastAsia="仿宋_GB2312" w:hAnsi="仿宋" w:cs="仿宋" w:hint="eastAsia"/>
                <w:b/>
                <w:bCs/>
                <w:sz w:val="24"/>
                <w:szCs w:val="24"/>
              </w:rPr>
            </w:pPr>
            <w:r w:rsidRPr="00542EC8">
              <w:rPr>
                <w:rFonts w:ascii="仿宋_GB2312" w:eastAsia="仿宋_GB2312" w:hAnsi="仿宋" w:cs="仿宋" w:hint="eastAsia"/>
                <w:b/>
                <w:bCs/>
                <w:sz w:val="24"/>
                <w:szCs w:val="24"/>
              </w:rPr>
              <w:t>类别</w:t>
            </w:r>
          </w:p>
        </w:tc>
        <w:tc>
          <w:tcPr>
            <w:tcW w:w="897" w:type="pct"/>
            <w:vAlign w:val="center"/>
          </w:tcPr>
          <w:p w:rsidR="00604A94" w:rsidRPr="00542EC8" w:rsidRDefault="00113EB6">
            <w:pPr>
              <w:autoSpaceDN w:val="0"/>
              <w:jc w:val="center"/>
              <w:textAlignment w:val="top"/>
              <w:rPr>
                <w:rFonts w:ascii="仿宋_GB2312" w:eastAsia="仿宋_GB2312" w:hAnsi="仿宋" w:cs="仿宋" w:hint="eastAsia"/>
                <w:b/>
                <w:bCs/>
                <w:sz w:val="24"/>
                <w:szCs w:val="24"/>
              </w:rPr>
            </w:pPr>
            <w:r w:rsidRPr="00542EC8">
              <w:rPr>
                <w:rFonts w:ascii="仿宋_GB2312" w:eastAsia="仿宋_GB2312" w:hAnsi="仿宋" w:cs="仿宋" w:hint="eastAsia"/>
                <w:b/>
                <w:bCs/>
                <w:sz w:val="24"/>
                <w:szCs w:val="24"/>
              </w:rPr>
              <w:t>名称</w:t>
            </w:r>
          </w:p>
        </w:tc>
        <w:tc>
          <w:tcPr>
            <w:tcW w:w="475" w:type="pct"/>
            <w:vAlign w:val="center"/>
          </w:tcPr>
          <w:p w:rsidR="00604A94" w:rsidRPr="00542EC8" w:rsidRDefault="00113EB6">
            <w:pPr>
              <w:autoSpaceDN w:val="0"/>
              <w:jc w:val="center"/>
              <w:textAlignment w:val="top"/>
              <w:rPr>
                <w:rFonts w:ascii="仿宋_GB2312" w:eastAsia="仿宋_GB2312" w:hAnsi="仿宋" w:cs="仿宋" w:hint="eastAsia"/>
                <w:b/>
                <w:bCs/>
                <w:sz w:val="24"/>
                <w:szCs w:val="24"/>
              </w:rPr>
            </w:pPr>
            <w:r w:rsidRPr="00542EC8">
              <w:rPr>
                <w:rFonts w:ascii="仿宋_GB2312" w:eastAsia="仿宋_GB2312" w:hAnsi="仿宋" w:cs="仿宋" w:hint="eastAsia"/>
                <w:b/>
                <w:bCs/>
                <w:sz w:val="24"/>
                <w:szCs w:val="24"/>
              </w:rPr>
              <w:t>数量</w:t>
            </w:r>
          </w:p>
        </w:tc>
        <w:tc>
          <w:tcPr>
            <w:tcW w:w="2990" w:type="pct"/>
            <w:vAlign w:val="center"/>
          </w:tcPr>
          <w:p w:rsidR="00604A94" w:rsidRPr="00542EC8" w:rsidRDefault="00113EB6">
            <w:pPr>
              <w:autoSpaceDN w:val="0"/>
              <w:jc w:val="center"/>
              <w:textAlignment w:val="top"/>
              <w:rPr>
                <w:rFonts w:ascii="仿宋_GB2312" w:eastAsia="仿宋_GB2312" w:hAnsi="仿宋" w:cs="仿宋" w:hint="eastAsia"/>
                <w:b/>
                <w:bCs/>
                <w:sz w:val="24"/>
                <w:szCs w:val="24"/>
              </w:rPr>
            </w:pPr>
            <w:r w:rsidRPr="00542EC8">
              <w:rPr>
                <w:rFonts w:ascii="仿宋_GB2312" w:eastAsia="仿宋_GB2312" w:hAnsi="仿宋" w:cs="仿宋" w:hint="eastAsia"/>
                <w:b/>
                <w:bCs/>
                <w:sz w:val="24"/>
                <w:szCs w:val="24"/>
              </w:rPr>
              <w:t>详细信息</w:t>
            </w:r>
          </w:p>
        </w:tc>
      </w:tr>
      <w:tr w:rsidR="00604A94" w:rsidRPr="00542EC8" w:rsidTr="00E96A60">
        <w:trPr>
          <w:trHeight w:val="1447"/>
        </w:trPr>
        <w:tc>
          <w:tcPr>
            <w:tcW w:w="638" w:type="pct"/>
            <w:vMerge w:val="restart"/>
            <w:vAlign w:val="center"/>
          </w:tcPr>
          <w:p w:rsidR="00604A94" w:rsidRPr="00542EC8" w:rsidRDefault="00113EB6">
            <w:pPr>
              <w:autoSpaceDN w:val="0"/>
              <w:jc w:val="center"/>
              <w:textAlignment w:val="top"/>
              <w:rPr>
                <w:rFonts w:ascii="仿宋_GB2312" w:eastAsia="仿宋_GB2312" w:hAnsi="仿宋" w:cs="仿宋" w:hint="eastAsia"/>
                <w:sz w:val="24"/>
                <w:szCs w:val="24"/>
              </w:rPr>
            </w:pPr>
            <w:r w:rsidRPr="00542EC8">
              <w:rPr>
                <w:rFonts w:ascii="仿宋_GB2312" w:eastAsia="仿宋_GB2312" w:hAnsi="仿宋" w:cs="仿宋" w:hint="eastAsia"/>
                <w:sz w:val="24"/>
                <w:szCs w:val="24"/>
              </w:rPr>
              <w:lastRenderedPageBreak/>
              <w:t>硬件设备</w:t>
            </w:r>
          </w:p>
        </w:tc>
        <w:tc>
          <w:tcPr>
            <w:tcW w:w="897" w:type="pct"/>
            <w:vAlign w:val="center"/>
          </w:tcPr>
          <w:p w:rsidR="00604A94" w:rsidRPr="00542EC8" w:rsidRDefault="00113EB6">
            <w:pPr>
              <w:autoSpaceDN w:val="0"/>
              <w:jc w:val="center"/>
              <w:textAlignment w:val="center"/>
              <w:rPr>
                <w:rFonts w:ascii="仿宋_GB2312" w:eastAsia="仿宋_GB2312" w:hAnsi="仿宋" w:cs="仿宋" w:hint="eastAsia"/>
                <w:sz w:val="24"/>
                <w:szCs w:val="24"/>
              </w:rPr>
            </w:pPr>
            <w:r w:rsidRPr="00542EC8">
              <w:rPr>
                <w:rFonts w:ascii="仿宋_GB2312" w:eastAsia="仿宋_GB2312" w:hAnsi="仿宋" w:cs="仿宋" w:hint="eastAsia"/>
                <w:sz w:val="24"/>
                <w:szCs w:val="24"/>
              </w:rPr>
              <w:t>图形工作站</w:t>
            </w:r>
          </w:p>
        </w:tc>
        <w:tc>
          <w:tcPr>
            <w:tcW w:w="475" w:type="pct"/>
            <w:vAlign w:val="center"/>
          </w:tcPr>
          <w:p w:rsidR="00604A94" w:rsidRPr="00542EC8" w:rsidRDefault="00113EB6">
            <w:pPr>
              <w:autoSpaceDN w:val="0"/>
              <w:jc w:val="center"/>
              <w:textAlignment w:val="top"/>
              <w:rPr>
                <w:rFonts w:ascii="仿宋_GB2312" w:eastAsia="仿宋_GB2312" w:hAnsi="仿宋" w:cs="仿宋" w:hint="eastAsia"/>
                <w:sz w:val="24"/>
                <w:szCs w:val="24"/>
              </w:rPr>
            </w:pPr>
            <w:r w:rsidRPr="00542EC8">
              <w:rPr>
                <w:rFonts w:ascii="仿宋_GB2312" w:eastAsia="仿宋_GB2312" w:hAnsi="仿宋" w:cs="仿宋" w:hint="eastAsia"/>
                <w:sz w:val="24"/>
                <w:szCs w:val="24"/>
              </w:rPr>
              <w:t>3</w:t>
            </w:r>
          </w:p>
        </w:tc>
        <w:tc>
          <w:tcPr>
            <w:tcW w:w="2990" w:type="pct"/>
            <w:vAlign w:val="center"/>
          </w:tcPr>
          <w:p w:rsidR="00604A94" w:rsidRPr="00542EC8" w:rsidRDefault="00113EB6" w:rsidP="00FE7C2B">
            <w:pPr>
              <w:spacing w:line="360" w:lineRule="auto"/>
              <w:jc w:val="left"/>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不限品牌，</w:t>
            </w:r>
            <w:r w:rsidR="00FE7C2B" w:rsidRPr="00542EC8">
              <w:rPr>
                <w:rFonts w:ascii="仿宋_GB2312" w:eastAsia="仿宋_GB2312" w:hAnsi="仿宋" w:cs="仿宋" w:hint="eastAsia"/>
                <w:bCs/>
                <w:sz w:val="24"/>
                <w:szCs w:val="24"/>
              </w:rPr>
              <w:t>可</w:t>
            </w:r>
            <w:r w:rsidRPr="00542EC8">
              <w:rPr>
                <w:rFonts w:ascii="仿宋_GB2312" w:eastAsia="仿宋_GB2312" w:hAnsi="仿宋" w:cs="仿宋" w:hint="eastAsia"/>
                <w:bCs/>
                <w:sz w:val="24"/>
                <w:szCs w:val="24"/>
              </w:rPr>
              <w:t>采用通用PC图形工作站，</w:t>
            </w:r>
            <w:r w:rsidR="00FE7C2B" w:rsidRPr="00542EC8">
              <w:rPr>
                <w:rFonts w:ascii="仿宋_GB2312" w:eastAsia="仿宋_GB2312" w:hAnsi="仿宋" w:cs="仿宋" w:hint="eastAsia"/>
                <w:bCs/>
                <w:sz w:val="24"/>
                <w:szCs w:val="24"/>
              </w:rPr>
              <w:t>建议配置</w:t>
            </w:r>
            <w:r w:rsidRPr="00542EC8">
              <w:rPr>
                <w:rFonts w:ascii="仿宋_GB2312" w:eastAsia="仿宋_GB2312" w:hAnsi="仿宋" w:cs="仿宋" w:hint="eastAsia"/>
                <w:bCs/>
                <w:sz w:val="24"/>
                <w:szCs w:val="24"/>
              </w:rPr>
              <w:t>i7-10700F、16G、GTX2060、</w:t>
            </w:r>
            <w:r w:rsidRPr="00542EC8">
              <w:rPr>
                <w:rFonts w:ascii="仿宋_GB2312" w:eastAsia="仿宋_GB2312" w:hAnsi="仿宋" w:cs="仿宋" w:hint="eastAsia"/>
                <w:bCs/>
                <w:color w:val="000000" w:themeColor="text1"/>
                <w:sz w:val="24"/>
                <w:szCs w:val="24"/>
              </w:rPr>
              <w:t>256G、SD+</w:t>
            </w:r>
            <w:r w:rsidRPr="00542EC8">
              <w:rPr>
                <w:rFonts w:ascii="仿宋_GB2312" w:eastAsia="仿宋_GB2312" w:hAnsi="仿宋" w:cs="仿宋" w:hint="eastAsia"/>
                <w:bCs/>
                <w:sz w:val="24"/>
                <w:szCs w:val="24"/>
              </w:rPr>
              <w:t>1THDD、650W以上</w:t>
            </w:r>
          </w:p>
        </w:tc>
      </w:tr>
      <w:tr w:rsidR="00604A94" w:rsidRPr="00542EC8" w:rsidTr="00E96A60">
        <w:trPr>
          <w:trHeight w:val="928"/>
        </w:trPr>
        <w:tc>
          <w:tcPr>
            <w:tcW w:w="638" w:type="pct"/>
            <w:vMerge/>
            <w:vAlign w:val="center"/>
          </w:tcPr>
          <w:p w:rsidR="00604A94" w:rsidRPr="00542EC8" w:rsidRDefault="00604A94">
            <w:pPr>
              <w:autoSpaceDN w:val="0"/>
              <w:ind w:firstLine="480"/>
              <w:jc w:val="center"/>
              <w:textAlignment w:val="top"/>
              <w:rPr>
                <w:rFonts w:ascii="仿宋_GB2312" w:eastAsia="仿宋_GB2312" w:hAnsi="仿宋" w:cs="仿宋" w:hint="eastAsia"/>
                <w:sz w:val="24"/>
                <w:szCs w:val="24"/>
              </w:rPr>
            </w:pPr>
          </w:p>
        </w:tc>
        <w:tc>
          <w:tcPr>
            <w:tcW w:w="897" w:type="pct"/>
            <w:vAlign w:val="center"/>
          </w:tcPr>
          <w:p w:rsidR="00604A94" w:rsidRPr="00542EC8" w:rsidRDefault="00113EB6">
            <w:pPr>
              <w:autoSpaceDN w:val="0"/>
              <w:jc w:val="center"/>
              <w:textAlignment w:val="center"/>
              <w:rPr>
                <w:rFonts w:ascii="仿宋_GB2312" w:eastAsia="仿宋_GB2312" w:hAnsi="仿宋" w:cs="仿宋" w:hint="eastAsia"/>
                <w:sz w:val="24"/>
                <w:szCs w:val="24"/>
              </w:rPr>
            </w:pPr>
            <w:r w:rsidRPr="00542EC8">
              <w:rPr>
                <w:rFonts w:ascii="仿宋_GB2312" w:eastAsia="仿宋_GB2312" w:hAnsi="仿宋" w:cs="仿宋" w:hint="eastAsia"/>
                <w:sz w:val="24"/>
                <w:szCs w:val="24"/>
              </w:rPr>
              <w:t>数字手绘板</w:t>
            </w:r>
          </w:p>
        </w:tc>
        <w:tc>
          <w:tcPr>
            <w:tcW w:w="475" w:type="pct"/>
            <w:vAlign w:val="center"/>
          </w:tcPr>
          <w:p w:rsidR="00604A94" w:rsidRPr="00542EC8" w:rsidRDefault="00855E94">
            <w:pPr>
              <w:autoSpaceDN w:val="0"/>
              <w:jc w:val="center"/>
              <w:textAlignment w:val="top"/>
              <w:rPr>
                <w:rFonts w:ascii="仿宋_GB2312" w:eastAsia="仿宋_GB2312" w:hAnsi="仿宋" w:cs="仿宋" w:hint="eastAsia"/>
                <w:sz w:val="24"/>
                <w:szCs w:val="24"/>
              </w:rPr>
            </w:pPr>
            <w:r w:rsidRPr="00542EC8">
              <w:rPr>
                <w:rFonts w:ascii="仿宋_GB2312" w:eastAsia="仿宋_GB2312" w:hAnsi="仿宋" w:cs="仿宋" w:hint="eastAsia"/>
                <w:sz w:val="24"/>
                <w:szCs w:val="24"/>
              </w:rPr>
              <w:t>2</w:t>
            </w:r>
          </w:p>
        </w:tc>
        <w:tc>
          <w:tcPr>
            <w:tcW w:w="2990" w:type="pct"/>
            <w:vAlign w:val="center"/>
          </w:tcPr>
          <w:p w:rsidR="00604A94" w:rsidRPr="00542EC8" w:rsidRDefault="00113EB6">
            <w:pPr>
              <w:spacing w:line="360" w:lineRule="auto"/>
              <w:jc w:val="left"/>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不限品牌，建议感应方式：电磁式，压感级别≥2048，读取速度≥133点/秒</w:t>
            </w:r>
          </w:p>
        </w:tc>
      </w:tr>
      <w:tr w:rsidR="00604A94" w:rsidRPr="00542EC8" w:rsidTr="00E96A60">
        <w:trPr>
          <w:trHeight w:val="809"/>
        </w:trPr>
        <w:tc>
          <w:tcPr>
            <w:tcW w:w="638" w:type="pct"/>
            <w:vMerge/>
            <w:vAlign w:val="center"/>
          </w:tcPr>
          <w:p w:rsidR="00604A94" w:rsidRPr="00542EC8" w:rsidRDefault="00604A94">
            <w:pPr>
              <w:autoSpaceDN w:val="0"/>
              <w:ind w:firstLine="480"/>
              <w:jc w:val="center"/>
              <w:textAlignment w:val="top"/>
              <w:rPr>
                <w:rFonts w:ascii="仿宋_GB2312" w:eastAsia="仿宋_GB2312" w:hAnsi="仿宋" w:cs="仿宋" w:hint="eastAsia"/>
                <w:sz w:val="24"/>
                <w:szCs w:val="24"/>
              </w:rPr>
            </w:pPr>
          </w:p>
        </w:tc>
        <w:tc>
          <w:tcPr>
            <w:tcW w:w="897" w:type="pct"/>
            <w:vAlign w:val="center"/>
          </w:tcPr>
          <w:p w:rsidR="00604A94" w:rsidRPr="00542EC8" w:rsidRDefault="00E96A60">
            <w:pPr>
              <w:autoSpaceDN w:val="0"/>
              <w:jc w:val="center"/>
              <w:textAlignment w:val="center"/>
              <w:rPr>
                <w:rFonts w:ascii="仿宋_GB2312" w:eastAsia="仿宋_GB2312" w:hAnsi="仿宋" w:cs="仿宋" w:hint="eastAsia"/>
                <w:sz w:val="24"/>
                <w:szCs w:val="24"/>
              </w:rPr>
            </w:pPr>
            <w:proofErr w:type="gramStart"/>
            <w:r w:rsidRPr="00542EC8">
              <w:rPr>
                <w:rFonts w:ascii="仿宋_GB2312" w:eastAsia="仿宋_GB2312" w:hAnsi="仿宋" w:cs="仿宋" w:hint="eastAsia"/>
                <w:sz w:val="24"/>
                <w:szCs w:val="24"/>
              </w:rPr>
              <w:t>耳麦</w:t>
            </w:r>
            <w:proofErr w:type="gramEnd"/>
          </w:p>
        </w:tc>
        <w:tc>
          <w:tcPr>
            <w:tcW w:w="475" w:type="pct"/>
            <w:vAlign w:val="center"/>
          </w:tcPr>
          <w:p w:rsidR="00604A94" w:rsidRPr="00542EC8" w:rsidRDefault="00113EB6">
            <w:pPr>
              <w:autoSpaceDN w:val="0"/>
              <w:jc w:val="center"/>
              <w:textAlignment w:val="top"/>
              <w:rPr>
                <w:rFonts w:ascii="仿宋_GB2312" w:eastAsia="仿宋_GB2312" w:hAnsi="仿宋" w:cs="仿宋" w:hint="eastAsia"/>
                <w:sz w:val="24"/>
                <w:szCs w:val="24"/>
              </w:rPr>
            </w:pPr>
            <w:r w:rsidRPr="00542EC8">
              <w:rPr>
                <w:rFonts w:ascii="仿宋_GB2312" w:eastAsia="仿宋_GB2312" w:hAnsi="仿宋" w:cs="仿宋" w:hint="eastAsia"/>
                <w:sz w:val="24"/>
                <w:szCs w:val="24"/>
              </w:rPr>
              <w:t>1</w:t>
            </w:r>
          </w:p>
        </w:tc>
        <w:tc>
          <w:tcPr>
            <w:tcW w:w="2990" w:type="pct"/>
            <w:vAlign w:val="center"/>
          </w:tcPr>
          <w:p w:rsidR="00604A94" w:rsidRPr="00542EC8" w:rsidRDefault="00113EB6" w:rsidP="00E96A60">
            <w:pPr>
              <w:spacing w:line="360" w:lineRule="auto"/>
              <w:jc w:val="left"/>
              <w:rPr>
                <w:rFonts w:ascii="仿宋_GB2312" w:eastAsia="仿宋_GB2312" w:hAnsi="仿宋" w:cs="仿宋" w:hint="eastAsia"/>
                <w:bCs/>
                <w:sz w:val="24"/>
                <w:szCs w:val="24"/>
              </w:rPr>
            </w:pPr>
            <w:r w:rsidRPr="00542EC8">
              <w:rPr>
                <w:rFonts w:ascii="仿宋_GB2312" w:eastAsia="仿宋_GB2312" w:hAnsi="仿宋" w:cs="仿宋" w:hint="eastAsia"/>
                <w:bCs/>
                <w:sz w:val="24"/>
                <w:szCs w:val="24"/>
              </w:rPr>
              <w:t>普通头戴式</w:t>
            </w:r>
            <w:r w:rsidR="00E96A60" w:rsidRPr="00542EC8">
              <w:rPr>
                <w:rFonts w:ascii="仿宋_GB2312" w:eastAsia="仿宋_GB2312" w:hAnsi="仿宋" w:cs="仿宋" w:hint="eastAsia"/>
                <w:bCs/>
                <w:sz w:val="24"/>
                <w:szCs w:val="24"/>
              </w:rPr>
              <w:t>耳麦（可录音）</w:t>
            </w:r>
          </w:p>
        </w:tc>
      </w:tr>
    </w:tbl>
    <w:p w:rsidR="00EC42C6" w:rsidRDefault="00EC42C6" w:rsidP="00EC42C6">
      <w:pPr>
        <w:widowControl/>
        <w:spacing w:line="360" w:lineRule="auto"/>
        <w:jc w:val="left"/>
        <w:rPr>
          <w:rFonts w:ascii="仿宋" w:eastAsia="仿宋" w:hAnsi="仿宋" w:cs="仿宋"/>
          <w:b/>
          <w:sz w:val="28"/>
          <w:szCs w:val="28"/>
        </w:rPr>
      </w:pPr>
    </w:p>
    <w:p w:rsidR="00604A94" w:rsidRPr="00542EC8" w:rsidRDefault="00113EB6"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（二）通用软件和工具清单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693"/>
        <w:gridCol w:w="4416"/>
      </w:tblGrid>
      <w:tr w:rsidR="00604A94" w:rsidTr="006D702D">
        <w:tc>
          <w:tcPr>
            <w:tcW w:w="1413" w:type="dxa"/>
            <w:vAlign w:val="center"/>
          </w:tcPr>
          <w:p w:rsidR="00604A94" w:rsidRDefault="00113EB6">
            <w:pPr>
              <w:spacing w:line="360" w:lineRule="auto"/>
              <w:jc w:val="center"/>
              <w:rPr>
                <w:rFonts w:ascii="仿宋" w:eastAsia="仿宋" w:hAnsi="仿宋" w:cs="宋体"/>
                <w:b/>
                <w:bCs/>
                <w:sz w:val="24"/>
                <w:szCs w:val="24"/>
              </w:rPr>
            </w:pPr>
            <w:r>
              <w:rPr>
                <w:rFonts w:ascii="仿宋" w:eastAsia="仿宋" w:hAnsi="仿宋" w:cs="宋体" w:hint="eastAsia"/>
                <w:b/>
                <w:bCs/>
                <w:sz w:val="24"/>
                <w:szCs w:val="24"/>
              </w:rPr>
              <w:t>软件类型</w:t>
            </w:r>
          </w:p>
        </w:tc>
        <w:tc>
          <w:tcPr>
            <w:tcW w:w="2693" w:type="dxa"/>
            <w:vAlign w:val="center"/>
          </w:tcPr>
          <w:p w:rsidR="00604A94" w:rsidRDefault="00113EB6">
            <w:pPr>
              <w:spacing w:line="360" w:lineRule="auto"/>
              <w:jc w:val="center"/>
              <w:rPr>
                <w:rFonts w:ascii="仿宋" w:eastAsia="仿宋" w:hAnsi="仿宋" w:cs="宋体"/>
                <w:b/>
                <w:bCs/>
                <w:sz w:val="24"/>
                <w:szCs w:val="24"/>
              </w:rPr>
            </w:pPr>
            <w:r>
              <w:rPr>
                <w:rFonts w:ascii="仿宋" w:eastAsia="仿宋" w:hAnsi="仿宋" w:cs="宋体" w:hint="eastAsia"/>
                <w:b/>
                <w:bCs/>
                <w:sz w:val="24"/>
                <w:szCs w:val="24"/>
              </w:rPr>
              <w:t>软件名称</w:t>
            </w:r>
          </w:p>
        </w:tc>
        <w:tc>
          <w:tcPr>
            <w:tcW w:w="4416" w:type="dxa"/>
            <w:vAlign w:val="center"/>
          </w:tcPr>
          <w:p w:rsidR="00604A94" w:rsidRDefault="00113EB6">
            <w:pPr>
              <w:spacing w:line="360" w:lineRule="auto"/>
              <w:jc w:val="center"/>
              <w:rPr>
                <w:rFonts w:ascii="仿宋" w:eastAsia="仿宋" w:hAnsi="仿宋" w:cs="宋体"/>
                <w:b/>
                <w:bCs/>
                <w:sz w:val="24"/>
                <w:szCs w:val="24"/>
              </w:rPr>
            </w:pPr>
            <w:r>
              <w:rPr>
                <w:rFonts w:ascii="仿宋" w:eastAsia="仿宋" w:hAnsi="仿宋" w:cs="宋体" w:hint="eastAsia"/>
                <w:b/>
                <w:bCs/>
                <w:sz w:val="24"/>
                <w:szCs w:val="24"/>
              </w:rPr>
              <w:t>软件版本</w:t>
            </w:r>
          </w:p>
        </w:tc>
      </w:tr>
      <w:tr w:rsidR="00604A94" w:rsidTr="006D702D">
        <w:tc>
          <w:tcPr>
            <w:tcW w:w="1413" w:type="dxa"/>
            <w:vAlign w:val="center"/>
          </w:tcPr>
          <w:p w:rsidR="00604A94" w:rsidRDefault="00113EB6">
            <w:pPr>
              <w:spacing w:line="360" w:lineRule="auto"/>
              <w:jc w:val="center"/>
              <w:rPr>
                <w:rFonts w:ascii="仿宋" w:eastAsia="仿宋" w:hAnsi="仿宋" w:cs="宋体"/>
                <w:sz w:val="24"/>
                <w:szCs w:val="24"/>
              </w:rPr>
            </w:pPr>
            <w:r>
              <w:rPr>
                <w:rFonts w:ascii="仿宋" w:eastAsia="仿宋" w:hAnsi="仿宋" w:cs="宋体" w:hint="eastAsia"/>
                <w:sz w:val="24"/>
                <w:szCs w:val="24"/>
              </w:rPr>
              <w:t>操作系统</w:t>
            </w:r>
          </w:p>
        </w:tc>
        <w:tc>
          <w:tcPr>
            <w:tcW w:w="2693" w:type="dxa"/>
            <w:vAlign w:val="center"/>
          </w:tcPr>
          <w:p w:rsidR="00604A94" w:rsidRPr="006D702D" w:rsidRDefault="00113EB6">
            <w:pPr>
              <w:spacing w:line="360" w:lineRule="auto"/>
              <w:jc w:val="center"/>
              <w:rPr>
                <w:rFonts w:ascii="仿宋" w:eastAsia="仿宋" w:hAnsi="仿宋" w:cs="仿宋"/>
                <w:sz w:val="24"/>
                <w:szCs w:val="24"/>
              </w:rPr>
            </w:pPr>
            <w:r w:rsidRPr="006D702D">
              <w:rPr>
                <w:rFonts w:ascii="仿宋" w:eastAsia="仿宋" w:hAnsi="仿宋" w:cs="仿宋" w:hint="eastAsia"/>
                <w:sz w:val="24"/>
                <w:szCs w:val="24"/>
              </w:rPr>
              <w:t>Windows</w:t>
            </w:r>
          </w:p>
        </w:tc>
        <w:tc>
          <w:tcPr>
            <w:tcW w:w="4416" w:type="dxa"/>
            <w:vAlign w:val="center"/>
          </w:tcPr>
          <w:p w:rsidR="00604A94" w:rsidRPr="006D702D" w:rsidRDefault="00113EB6" w:rsidP="006D702D">
            <w:pPr>
              <w:spacing w:line="360" w:lineRule="auto"/>
              <w:jc w:val="center"/>
              <w:rPr>
                <w:rFonts w:ascii="仿宋" w:eastAsia="仿宋" w:hAnsi="仿宋" w:cs="仿宋"/>
                <w:sz w:val="24"/>
                <w:szCs w:val="24"/>
              </w:rPr>
            </w:pPr>
            <w:r w:rsidRPr="006D702D">
              <w:rPr>
                <w:rFonts w:ascii="仿宋" w:eastAsia="仿宋" w:hAnsi="仿宋" w:cs="仿宋" w:hint="eastAsia"/>
                <w:sz w:val="24"/>
                <w:szCs w:val="24"/>
              </w:rPr>
              <w:t>64 位 Win10</w:t>
            </w:r>
          </w:p>
        </w:tc>
      </w:tr>
      <w:tr w:rsidR="00604A94" w:rsidTr="006D702D">
        <w:tc>
          <w:tcPr>
            <w:tcW w:w="1413" w:type="dxa"/>
            <w:vMerge w:val="restart"/>
            <w:vAlign w:val="center"/>
          </w:tcPr>
          <w:p w:rsidR="00604A94" w:rsidRDefault="00113EB6">
            <w:pPr>
              <w:spacing w:line="360" w:lineRule="auto"/>
              <w:jc w:val="center"/>
              <w:rPr>
                <w:rFonts w:ascii="仿宋" w:eastAsia="仿宋" w:hAnsi="仿宋" w:cs="宋体"/>
                <w:sz w:val="24"/>
                <w:szCs w:val="24"/>
              </w:rPr>
            </w:pPr>
            <w:r>
              <w:rPr>
                <w:rFonts w:ascii="仿宋" w:eastAsia="仿宋" w:hAnsi="仿宋" w:cs="仿宋" w:hint="eastAsia"/>
                <w:sz w:val="24"/>
                <w:szCs w:val="24"/>
              </w:rPr>
              <w:t>数字艺术设计软件</w:t>
            </w:r>
          </w:p>
        </w:tc>
        <w:tc>
          <w:tcPr>
            <w:tcW w:w="2693" w:type="dxa"/>
            <w:vAlign w:val="center"/>
          </w:tcPr>
          <w:p w:rsidR="00604A94" w:rsidRPr="006D702D" w:rsidRDefault="00490749" w:rsidP="006D702D">
            <w:pPr>
              <w:spacing w:line="360" w:lineRule="auto"/>
              <w:jc w:val="center"/>
              <w:rPr>
                <w:rFonts w:ascii="仿宋" w:eastAsia="仿宋" w:hAnsi="仿宋" w:cs="仿宋"/>
                <w:sz w:val="24"/>
                <w:szCs w:val="24"/>
              </w:rPr>
            </w:pPr>
            <w:hyperlink r:id="rId10" w:tgtFrame="https://www.so.com/_blank" w:history="1">
              <w:r w:rsidR="00113EB6" w:rsidRPr="006D702D">
                <w:rPr>
                  <w:rFonts w:ascii="仿宋" w:eastAsia="仿宋" w:hAnsi="仿宋" w:cs="仿宋"/>
                  <w:sz w:val="24"/>
                  <w:szCs w:val="24"/>
                </w:rPr>
                <w:t>Adobe</w:t>
              </w:r>
            </w:hyperlink>
            <w:r w:rsidR="00113EB6" w:rsidRPr="006D702D">
              <w:rPr>
                <w:rFonts w:ascii="仿宋" w:eastAsia="仿宋" w:hAnsi="仿宋" w:cs="仿宋" w:hint="eastAsia"/>
                <w:sz w:val="24"/>
                <w:szCs w:val="24"/>
              </w:rPr>
              <w:t xml:space="preserve"> Photoshop</w:t>
            </w:r>
          </w:p>
        </w:tc>
        <w:tc>
          <w:tcPr>
            <w:tcW w:w="4416" w:type="dxa"/>
            <w:vAlign w:val="center"/>
          </w:tcPr>
          <w:p w:rsidR="00604A94" w:rsidRDefault="00113EB6" w:rsidP="006D702D">
            <w:pPr>
              <w:spacing w:line="360" w:lineRule="auto"/>
              <w:jc w:val="center"/>
              <w:rPr>
                <w:rFonts w:ascii="仿宋" w:eastAsia="仿宋" w:hAnsi="仿宋" w:cs="仿宋"/>
                <w:sz w:val="24"/>
                <w:szCs w:val="24"/>
              </w:rPr>
            </w:pPr>
            <w:r>
              <w:rPr>
                <w:rFonts w:ascii="仿宋" w:eastAsia="仿宋" w:hAnsi="仿宋" w:cs="仿宋" w:hint="eastAsia"/>
                <w:sz w:val="24"/>
                <w:szCs w:val="24"/>
              </w:rPr>
              <w:t>CC 2018</w:t>
            </w:r>
          </w:p>
        </w:tc>
      </w:tr>
      <w:tr w:rsidR="00604A94" w:rsidTr="006D702D">
        <w:tc>
          <w:tcPr>
            <w:tcW w:w="1413" w:type="dxa"/>
            <w:vMerge/>
            <w:vAlign w:val="center"/>
          </w:tcPr>
          <w:p w:rsidR="00604A94" w:rsidRDefault="00604A94">
            <w:pPr>
              <w:spacing w:line="360" w:lineRule="auto"/>
              <w:jc w:val="center"/>
              <w:rPr>
                <w:rFonts w:ascii="仿宋" w:eastAsia="仿宋" w:hAnsi="仿宋" w:cs="宋体"/>
                <w:sz w:val="24"/>
                <w:szCs w:val="24"/>
              </w:rPr>
            </w:pPr>
          </w:p>
        </w:tc>
        <w:tc>
          <w:tcPr>
            <w:tcW w:w="2693" w:type="dxa"/>
            <w:vAlign w:val="center"/>
          </w:tcPr>
          <w:p w:rsidR="00604A94" w:rsidRPr="006D702D" w:rsidRDefault="00490749">
            <w:pPr>
              <w:spacing w:line="360" w:lineRule="auto"/>
              <w:jc w:val="center"/>
              <w:rPr>
                <w:rFonts w:ascii="仿宋" w:eastAsia="仿宋" w:hAnsi="仿宋" w:cs="仿宋"/>
                <w:sz w:val="24"/>
                <w:szCs w:val="24"/>
              </w:rPr>
            </w:pPr>
            <w:hyperlink r:id="rId11" w:tgtFrame="https://www.so.com/_blank" w:history="1">
              <w:r w:rsidR="00113EB6" w:rsidRPr="006D702D">
                <w:rPr>
                  <w:rFonts w:ascii="仿宋" w:eastAsia="仿宋" w:hAnsi="仿宋" w:cs="仿宋"/>
                  <w:sz w:val="24"/>
                  <w:szCs w:val="24"/>
                </w:rPr>
                <w:t>Adobe</w:t>
              </w:r>
            </w:hyperlink>
            <w:r w:rsidR="00113EB6" w:rsidRPr="006D702D">
              <w:rPr>
                <w:rFonts w:ascii="仿宋" w:eastAsia="仿宋" w:hAnsi="仿宋" w:cs="仿宋" w:hint="eastAsia"/>
                <w:sz w:val="24"/>
                <w:szCs w:val="24"/>
              </w:rPr>
              <w:t xml:space="preserve"> Illustrator</w:t>
            </w:r>
          </w:p>
        </w:tc>
        <w:tc>
          <w:tcPr>
            <w:tcW w:w="4416" w:type="dxa"/>
            <w:vAlign w:val="center"/>
          </w:tcPr>
          <w:p w:rsidR="00604A94" w:rsidRDefault="00113EB6">
            <w:pPr>
              <w:spacing w:line="360" w:lineRule="auto"/>
              <w:jc w:val="center"/>
              <w:rPr>
                <w:rFonts w:ascii="仿宋" w:eastAsia="仿宋" w:hAnsi="仿宋" w:cs="仿宋"/>
                <w:sz w:val="24"/>
                <w:szCs w:val="24"/>
              </w:rPr>
            </w:pPr>
            <w:r w:rsidRPr="006D702D">
              <w:rPr>
                <w:rFonts w:ascii="仿宋" w:eastAsia="仿宋" w:hAnsi="仿宋" w:cs="仿宋" w:hint="eastAsia"/>
                <w:sz w:val="24"/>
                <w:szCs w:val="24"/>
              </w:rPr>
              <w:t>201</w:t>
            </w:r>
            <w:r w:rsidRPr="006D702D">
              <w:rPr>
                <w:rFonts w:ascii="仿宋" w:eastAsia="仿宋" w:hAnsi="仿宋" w:cs="仿宋"/>
                <w:sz w:val="24"/>
                <w:szCs w:val="24"/>
              </w:rPr>
              <w:t>9</w:t>
            </w:r>
          </w:p>
        </w:tc>
      </w:tr>
      <w:tr w:rsidR="00604A94" w:rsidTr="006D702D">
        <w:tc>
          <w:tcPr>
            <w:tcW w:w="1413" w:type="dxa"/>
            <w:vMerge/>
            <w:vAlign w:val="center"/>
          </w:tcPr>
          <w:p w:rsidR="00604A94" w:rsidRDefault="00604A94">
            <w:pPr>
              <w:spacing w:line="360" w:lineRule="auto"/>
              <w:jc w:val="center"/>
              <w:rPr>
                <w:rFonts w:ascii="仿宋" w:eastAsia="仿宋" w:hAnsi="仿宋" w:cs="宋体"/>
                <w:sz w:val="24"/>
                <w:szCs w:val="24"/>
              </w:rPr>
            </w:pPr>
          </w:p>
        </w:tc>
        <w:tc>
          <w:tcPr>
            <w:tcW w:w="2693" w:type="dxa"/>
            <w:vAlign w:val="center"/>
          </w:tcPr>
          <w:p w:rsidR="00604A94" w:rsidRPr="006D702D" w:rsidRDefault="00113EB6">
            <w:pPr>
              <w:spacing w:line="360" w:lineRule="auto"/>
              <w:jc w:val="center"/>
              <w:rPr>
                <w:rFonts w:ascii="仿宋" w:eastAsia="仿宋" w:hAnsi="仿宋" w:cs="仿宋"/>
                <w:sz w:val="24"/>
                <w:szCs w:val="24"/>
              </w:rPr>
            </w:pPr>
            <w:r w:rsidRPr="006D702D">
              <w:rPr>
                <w:rFonts w:ascii="仿宋" w:eastAsia="仿宋" w:hAnsi="仿宋" w:cs="仿宋" w:hint="eastAsia"/>
                <w:sz w:val="24"/>
                <w:szCs w:val="24"/>
              </w:rPr>
              <w:t>Easy Paint Tool SAI</w:t>
            </w:r>
          </w:p>
        </w:tc>
        <w:tc>
          <w:tcPr>
            <w:tcW w:w="4416" w:type="dxa"/>
            <w:vAlign w:val="center"/>
          </w:tcPr>
          <w:p w:rsidR="00604A94" w:rsidRPr="006D702D" w:rsidRDefault="00113EB6">
            <w:pPr>
              <w:spacing w:line="360" w:lineRule="auto"/>
              <w:jc w:val="center"/>
              <w:rPr>
                <w:rFonts w:ascii="仿宋" w:eastAsia="仿宋" w:hAnsi="仿宋" w:cs="仿宋"/>
                <w:sz w:val="24"/>
                <w:szCs w:val="24"/>
              </w:rPr>
            </w:pPr>
            <w:r w:rsidRPr="006D702D">
              <w:rPr>
                <w:rFonts w:ascii="仿宋" w:eastAsia="仿宋" w:hAnsi="仿宋" w:cs="仿宋" w:hint="eastAsia"/>
                <w:sz w:val="24"/>
                <w:szCs w:val="24"/>
              </w:rPr>
              <w:t>V2</w:t>
            </w:r>
            <w:r w:rsidRPr="006D702D">
              <w:rPr>
                <w:rFonts w:ascii="仿宋" w:eastAsia="仿宋" w:hAnsi="仿宋" w:cs="仿宋"/>
                <w:sz w:val="24"/>
                <w:szCs w:val="24"/>
              </w:rPr>
              <w:t>.0</w:t>
            </w:r>
          </w:p>
        </w:tc>
      </w:tr>
      <w:tr w:rsidR="00604A94" w:rsidTr="006D702D">
        <w:tc>
          <w:tcPr>
            <w:tcW w:w="1413" w:type="dxa"/>
            <w:vMerge/>
            <w:vAlign w:val="center"/>
          </w:tcPr>
          <w:p w:rsidR="00604A94" w:rsidRDefault="00604A94">
            <w:pPr>
              <w:spacing w:line="360" w:lineRule="auto"/>
              <w:jc w:val="center"/>
              <w:rPr>
                <w:rFonts w:ascii="仿宋" w:eastAsia="仿宋" w:hAnsi="仿宋" w:cs="宋体"/>
                <w:sz w:val="24"/>
                <w:szCs w:val="24"/>
              </w:rPr>
            </w:pPr>
          </w:p>
        </w:tc>
        <w:tc>
          <w:tcPr>
            <w:tcW w:w="2693" w:type="dxa"/>
            <w:vAlign w:val="center"/>
          </w:tcPr>
          <w:p w:rsidR="00604A94" w:rsidRDefault="00113EB6">
            <w:pPr>
              <w:spacing w:line="360" w:lineRule="auto"/>
              <w:jc w:val="center"/>
              <w:rPr>
                <w:rFonts w:ascii="仿宋" w:eastAsia="仿宋" w:hAnsi="仿宋" w:cs="仿宋"/>
                <w:sz w:val="24"/>
                <w:szCs w:val="24"/>
              </w:rPr>
            </w:pPr>
            <w:r w:rsidRPr="006D702D">
              <w:rPr>
                <w:rFonts w:ascii="仿宋" w:eastAsia="仿宋" w:hAnsi="仿宋" w:cs="仿宋"/>
                <w:sz w:val="24"/>
                <w:szCs w:val="24"/>
              </w:rPr>
              <w:t>Autodesk</w:t>
            </w:r>
            <w:r w:rsidRPr="006D702D">
              <w:rPr>
                <w:rFonts w:ascii="仿宋" w:eastAsia="仿宋" w:hAnsi="仿宋" w:cs="仿宋" w:hint="eastAsia"/>
                <w:sz w:val="24"/>
                <w:szCs w:val="24"/>
              </w:rPr>
              <w:t xml:space="preserve"> </w:t>
            </w:r>
            <w:r>
              <w:rPr>
                <w:rFonts w:ascii="仿宋" w:eastAsia="仿宋" w:hAnsi="仿宋" w:cs="仿宋" w:hint="eastAsia"/>
                <w:sz w:val="24"/>
                <w:szCs w:val="24"/>
              </w:rPr>
              <w:t xml:space="preserve">Maya  </w:t>
            </w:r>
          </w:p>
        </w:tc>
        <w:tc>
          <w:tcPr>
            <w:tcW w:w="4416" w:type="dxa"/>
            <w:vAlign w:val="center"/>
          </w:tcPr>
          <w:p w:rsidR="00604A94" w:rsidRDefault="00113EB6">
            <w:pPr>
              <w:spacing w:line="360" w:lineRule="auto"/>
              <w:jc w:val="center"/>
              <w:rPr>
                <w:rFonts w:ascii="仿宋" w:eastAsia="仿宋" w:hAnsi="仿宋" w:cs="仿宋"/>
                <w:sz w:val="24"/>
                <w:szCs w:val="24"/>
              </w:rPr>
            </w:pPr>
            <w:r>
              <w:rPr>
                <w:rFonts w:ascii="仿宋" w:eastAsia="仿宋" w:hAnsi="仿宋" w:cs="仿宋" w:hint="eastAsia"/>
                <w:sz w:val="24"/>
                <w:szCs w:val="24"/>
              </w:rPr>
              <w:t>20</w:t>
            </w:r>
            <w:r>
              <w:rPr>
                <w:rFonts w:ascii="仿宋" w:eastAsia="仿宋" w:hAnsi="仿宋" w:cs="仿宋"/>
                <w:sz w:val="24"/>
                <w:szCs w:val="24"/>
              </w:rPr>
              <w:t>20</w:t>
            </w:r>
          </w:p>
        </w:tc>
      </w:tr>
      <w:tr w:rsidR="00604A94" w:rsidTr="006D702D">
        <w:tc>
          <w:tcPr>
            <w:tcW w:w="1413" w:type="dxa"/>
            <w:vMerge/>
            <w:vAlign w:val="center"/>
          </w:tcPr>
          <w:p w:rsidR="00604A94" w:rsidRDefault="00604A94">
            <w:pPr>
              <w:spacing w:line="360" w:lineRule="auto"/>
              <w:jc w:val="center"/>
              <w:rPr>
                <w:rFonts w:ascii="仿宋" w:eastAsia="仿宋" w:hAnsi="仿宋" w:cs="宋体"/>
                <w:sz w:val="24"/>
                <w:szCs w:val="24"/>
              </w:rPr>
            </w:pPr>
          </w:p>
        </w:tc>
        <w:tc>
          <w:tcPr>
            <w:tcW w:w="2693" w:type="dxa"/>
            <w:vAlign w:val="center"/>
          </w:tcPr>
          <w:p w:rsidR="00604A94" w:rsidRDefault="00113EB6">
            <w:pPr>
              <w:spacing w:line="360" w:lineRule="auto"/>
              <w:jc w:val="center"/>
              <w:rPr>
                <w:rFonts w:ascii="仿宋" w:eastAsia="仿宋" w:hAnsi="仿宋" w:cs="仿宋"/>
                <w:sz w:val="24"/>
                <w:szCs w:val="24"/>
              </w:rPr>
            </w:pPr>
            <w:r w:rsidRPr="006D702D">
              <w:rPr>
                <w:rFonts w:ascii="仿宋" w:eastAsia="仿宋" w:hAnsi="仿宋" w:cs="仿宋"/>
                <w:sz w:val="24"/>
                <w:szCs w:val="24"/>
              </w:rPr>
              <w:t>Autodesk</w:t>
            </w:r>
            <w:r w:rsidRPr="006D702D">
              <w:rPr>
                <w:rFonts w:ascii="仿宋" w:eastAsia="仿宋" w:hAnsi="仿宋" w:cs="仿宋" w:hint="eastAsia"/>
                <w:sz w:val="24"/>
                <w:szCs w:val="24"/>
              </w:rPr>
              <w:t xml:space="preserve"> </w:t>
            </w:r>
            <w:r>
              <w:rPr>
                <w:rFonts w:ascii="仿宋" w:eastAsia="仿宋" w:hAnsi="仿宋" w:cs="仿宋" w:hint="eastAsia"/>
                <w:sz w:val="24"/>
                <w:szCs w:val="24"/>
              </w:rPr>
              <w:t>3</w:t>
            </w:r>
            <w:r>
              <w:rPr>
                <w:rFonts w:ascii="仿宋" w:eastAsia="仿宋" w:hAnsi="仿宋" w:cs="仿宋"/>
                <w:sz w:val="24"/>
                <w:szCs w:val="24"/>
              </w:rPr>
              <w:t>d</w:t>
            </w:r>
            <w:r>
              <w:rPr>
                <w:rFonts w:ascii="仿宋" w:eastAsia="仿宋" w:hAnsi="仿宋" w:cs="仿宋" w:hint="eastAsia"/>
                <w:sz w:val="24"/>
                <w:szCs w:val="24"/>
              </w:rPr>
              <w:t>s</w:t>
            </w:r>
            <w:r>
              <w:rPr>
                <w:rFonts w:ascii="仿宋" w:eastAsia="仿宋" w:hAnsi="仿宋" w:cs="仿宋"/>
                <w:sz w:val="24"/>
                <w:szCs w:val="24"/>
              </w:rPr>
              <w:t xml:space="preserve"> </w:t>
            </w:r>
            <w:r>
              <w:rPr>
                <w:rFonts w:ascii="仿宋" w:eastAsia="仿宋" w:hAnsi="仿宋" w:cs="仿宋" w:hint="eastAsia"/>
                <w:sz w:val="24"/>
                <w:szCs w:val="24"/>
              </w:rPr>
              <w:t>Max</w:t>
            </w:r>
          </w:p>
        </w:tc>
        <w:tc>
          <w:tcPr>
            <w:tcW w:w="4416" w:type="dxa"/>
            <w:vAlign w:val="center"/>
          </w:tcPr>
          <w:p w:rsidR="00604A94" w:rsidRDefault="00113EB6">
            <w:pPr>
              <w:spacing w:line="360" w:lineRule="auto"/>
              <w:jc w:val="center"/>
              <w:rPr>
                <w:rFonts w:ascii="仿宋" w:eastAsia="仿宋" w:hAnsi="仿宋" w:cs="仿宋"/>
                <w:sz w:val="24"/>
                <w:szCs w:val="24"/>
              </w:rPr>
            </w:pPr>
            <w:r>
              <w:rPr>
                <w:rFonts w:ascii="仿宋" w:eastAsia="仿宋" w:hAnsi="仿宋" w:cs="仿宋" w:hint="eastAsia"/>
                <w:sz w:val="24"/>
                <w:szCs w:val="24"/>
              </w:rPr>
              <w:t>20</w:t>
            </w:r>
            <w:r>
              <w:rPr>
                <w:rFonts w:ascii="仿宋" w:eastAsia="仿宋" w:hAnsi="仿宋" w:cs="仿宋"/>
                <w:sz w:val="24"/>
                <w:szCs w:val="24"/>
              </w:rPr>
              <w:t>20</w:t>
            </w:r>
          </w:p>
        </w:tc>
      </w:tr>
      <w:tr w:rsidR="00604A94" w:rsidTr="006D702D">
        <w:tc>
          <w:tcPr>
            <w:tcW w:w="1413" w:type="dxa"/>
            <w:vMerge/>
            <w:vAlign w:val="center"/>
          </w:tcPr>
          <w:p w:rsidR="00604A94" w:rsidRDefault="00604A94">
            <w:pPr>
              <w:spacing w:line="360" w:lineRule="auto"/>
              <w:jc w:val="center"/>
              <w:rPr>
                <w:rFonts w:ascii="仿宋" w:eastAsia="仿宋" w:hAnsi="仿宋" w:cs="宋体"/>
                <w:sz w:val="24"/>
                <w:szCs w:val="24"/>
              </w:rPr>
            </w:pPr>
          </w:p>
        </w:tc>
        <w:tc>
          <w:tcPr>
            <w:tcW w:w="2693" w:type="dxa"/>
            <w:vAlign w:val="center"/>
          </w:tcPr>
          <w:p w:rsidR="00604A94" w:rsidRDefault="00113EB6">
            <w:pPr>
              <w:spacing w:line="360" w:lineRule="auto"/>
              <w:jc w:val="center"/>
              <w:rPr>
                <w:rFonts w:ascii="仿宋" w:eastAsia="仿宋" w:hAnsi="仿宋" w:cs="仿宋"/>
                <w:sz w:val="24"/>
                <w:szCs w:val="24"/>
              </w:rPr>
            </w:pPr>
            <w:r>
              <w:rPr>
                <w:rFonts w:ascii="仿宋" w:eastAsia="仿宋" w:hAnsi="仿宋" w:cs="仿宋"/>
                <w:sz w:val="24"/>
                <w:szCs w:val="24"/>
              </w:rPr>
              <w:t xml:space="preserve">Unreal Engine </w:t>
            </w:r>
          </w:p>
        </w:tc>
        <w:tc>
          <w:tcPr>
            <w:tcW w:w="4416" w:type="dxa"/>
            <w:vAlign w:val="center"/>
          </w:tcPr>
          <w:p w:rsidR="00604A94" w:rsidRDefault="00113EB6">
            <w:pPr>
              <w:spacing w:line="360" w:lineRule="auto"/>
              <w:jc w:val="center"/>
              <w:rPr>
                <w:rFonts w:ascii="仿宋" w:eastAsia="仿宋" w:hAnsi="仿宋" w:cs="仿宋"/>
                <w:sz w:val="24"/>
                <w:szCs w:val="24"/>
              </w:rPr>
            </w:pPr>
            <w:r>
              <w:rPr>
                <w:rFonts w:ascii="仿宋" w:eastAsia="仿宋" w:hAnsi="仿宋" w:cs="仿宋"/>
                <w:sz w:val="24"/>
                <w:szCs w:val="24"/>
              </w:rPr>
              <w:t>4.27</w:t>
            </w:r>
          </w:p>
        </w:tc>
      </w:tr>
      <w:tr w:rsidR="00604A94" w:rsidTr="006D702D">
        <w:tc>
          <w:tcPr>
            <w:tcW w:w="1413" w:type="dxa"/>
            <w:vMerge/>
            <w:vAlign w:val="center"/>
          </w:tcPr>
          <w:p w:rsidR="00604A94" w:rsidRDefault="00604A94">
            <w:pPr>
              <w:spacing w:line="360" w:lineRule="auto"/>
              <w:jc w:val="center"/>
              <w:rPr>
                <w:rFonts w:ascii="仿宋" w:eastAsia="仿宋" w:hAnsi="仿宋" w:cs="宋体"/>
                <w:sz w:val="24"/>
                <w:szCs w:val="24"/>
              </w:rPr>
            </w:pPr>
          </w:p>
        </w:tc>
        <w:tc>
          <w:tcPr>
            <w:tcW w:w="2693" w:type="dxa"/>
            <w:vAlign w:val="center"/>
          </w:tcPr>
          <w:p w:rsidR="00604A94" w:rsidRDefault="00113EB6">
            <w:pPr>
              <w:spacing w:line="360" w:lineRule="auto"/>
              <w:jc w:val="center"/>
              <w:rPr>
                <w:rFonts w:ascii="仿宋" w:eastAsia="仿宋" w:hAnsi="仿宋" w:cs="仿宋"/>
                <w:sz w:val="24"/>
                <w:szCs w:val="24"/>
              </w:rPr>
            </w:pPr>
            <w:r>
              <w:rPr>
                <w:rFonts w:ascii="仿宋" w:eastAsia="仿宋" w:hAnsi="仿宋" w:cs="仿宋"/>
                <w:sz w:val="24"/>
                <w:szCs w:val="24"/>
              </w:rPr>
              <w:t>Cinema 4D</w:t>
            </w:r>
          </w:p>
        </w:tc>
        <w:tc>
          <w:tcPr>
            <w:tcW w:w="4416" w:type="dxa"/>
            <w:vAlign w:val="center"/>
          </w:tcPr>
          <w:p w:rsidR="00604A94" w:rsidRDefault="00113EB6">
            <w:pPr>
              <w:spacing w:line="360" w:lineRule="auto"/>
              <w:jc w:val="center"/>
              <w:rPr>
                <w:rFonts w:ascii="仿宋" w:eastAsia="仿宋" w:hAnsi="仿宋" w:cs="仿宋"/>
                <w:sz w:val="24"/>
                <w:szCs w:val="24"/>
              </w:rPr>
            </w:pPr>
            <w:r>
              <w:rPr>
                <w:rFonts w:ascii="仿宋" w:eastAsia="仿宋" w:hAnsi="仿宋" w:cs="仿宋"/>
                <w:sz w:val="24"/>
                <w:szCs w:val="24"/>
              </w:rPr>
              <w:t>R21</w:t>
            </w:r>
          </w:p>
        </w:tc>
      </w:tr>
      <w:tr w:rsidR="00604A94" w:rsidTr="006D702D">
        <w:tc>
          <w:tcPr>
            <w:tcW w:w="1413" w:type="dxa"/>
            <w:vMerge/>
            <w:vAlign w:val="center"/>
          </w:tcPr>
          <w:p w:rsidR="00604A94" w:rsidRDefault="00604A94">
            <w:pPr>
              <w:spacing w:line="360" w:lineRule="auto"/>
              <w:jc w:val="center"/>
              <w:rPr>
                <w:rFonts w:ascii="仿宋" w:eastAsia="仿宋" w:hAnsi="仿宋" w:cs="宋体"/>
                <w:sz w:val="24"/>
                <w:szCs w:val="24"/>
              </w:rPr>
            </w:pPr>
          </w:p>
        </w:tc>
        <w:tc>
          <w:tcPr>
            <w:tcW w:w="2693" w:type="dxa"/>
            <w:vAlign w:val="center"/>
          </w:tcPr>
          <w:p w:rsidR="00604A94" w:rsidRDefault="00113EB6">
            <w:pPr>
              <w:spacing w:line="360" w:lineRule="auto"/>
              <w:jc w:val="center"/>
              <w:rPr>
                <w:rFonts w:ascii="仿宋" w:eastAsia="仿宋" w:hAnsi="仿宋" w:cs="仿宋"/>
                <w:sz w:val="24"/>
                <w:szCs w:val="24"/>
              </w:rPr>
            </w:pPr>
            <w:r>
              <w:rPr>
                <w:rFonts w:ascii="仿宋" w:eastAsia="仿宋" w:hAnsi="仿宋" w:cs="仿宋"/>
                <w:sz w:val="24"/>
                <w:szCs w:val="24"/>
              </w:rPr>
              <w:t>Visual Studio</w:t>
            </w:r>
          </w:p>
        </w:tc>
        <w:tc>
          <w:tcPr>
            <w:tcW w:w="4416" w:type="dxa"/>
            <w:vAlign w:val="center"/>
          </w:tcPr>
          <w:p w:rsidR="00604A94" w:rsidRDefault="00113EB6">
            <w:pPr>
              <w:spacing w:line="360" w:lineRule="auto"/>
              <w:jc w:val="center"/>
              <w:rPr>
                <w:rFonts w:ascii="仿宋" w:eastAsia="仿宋" w:hAnsi="仿宋" w:cs="仿宋"/>
                <w:sz w:val="24"/>
                <w:szCs w:val="24"/>
              </w:rPr>
            </w:pPr>
            <w:r>
              <w:rPr>
                <w:rFonts w:ascii="仿宋" w:eastAsia="仿宋" w:hAnsi="仿宋" w:cs="仿宋"/>
                <w:sz w:val="24"/>
                <w:szCs w:val="24"/>
              </w:rPr>
              <w:t>2017</w:t>
            </w:r>
          </w:p>
        </w:tc>
      </w:tr>
      <w:tr w:rsidR="00604A94" w:rsidTr="006D702D">
        <w:tc>
          <w:tcPr>
            <w:tcW w:w="1413" w:type="dxa"/>
            <w:vMerge/>
            <w:vAlign w:val="center"/>
          </w:tcPr>
          <w:p w:rsidR="00604A94" w:rsidRDefault="00604A94">
            <w:pPr>
              <w:spacing w:line="360" w:lineRule="auto"/>
              <w:jc w:val="center"/>
              <w:rPr>
                <w:rFonts w:ascii="仿宋" w:eastAsia="仿宋" w:hAnsi="仿宋" w:cs="宋体"/>
                <w:sz w:val="24"/>
                <w:szCs w:val="24"/>
              </w:rPr>
            </w:pPr>
          </w:p>
        </w:tc>
        <w:tc>
          <w:tcPr>
            <w:tcW w:w="2693" w:type="dxa"/>
            <w:vAlign w:val="center"/>
          </w:tcPr>
          <w:p w:rsidR="00604A94" w:rsidRDefault="00490749">
            <w:pPr>
              <w:spacing w:line="360" w:lineRule="auto"/>
              <w:jc w:val="center"/>
              <w:rPr>
                <w:rFonts w:ascii="仿宋" w:eastAsia="仿宋" w:hAnsi="仿宋" w:cs="仿宋"/>
                <w:sz w:val="24"/>
                <w:szCs w:val="24"/>
              </w:rPr>
            </w:pPr>
            <w:hyperlink r:id="rId12" w:tgtFrame="https://www.so.com/_blank" w:history="1">
              <w:r w:rsidR="00113EB6" w:rsidRPr="006D702D">
                <w:rPr>
                  <w:rFonts w:ascii="仿宋" w:eastAsia="仿宋" w:hAnsi="仿宋" w:cs="仿宋"/>
                  <w:sz w:val="24"/>
                  <w:szCs w:val="24"/>
                </w:rPr>
                <w:t>Adobe</w:t>
              </w:r>
            </w:hyperlink>
            <w:r w:rsidR="00113EB6" w:rsidRPr="006D702D">
              <w:rPr>
                <w:rFonts w:ascii="仿宋" w:eastAsia="仿宋" w:hAnsi="仿宋" w:cs="仿宋" w:hint="eastAsia"/>
                <w:sz w:val="24"/>
                <w:szCs w:val="24"/>
              </w:rPr>
              <w:t xml:space="preserve"> </w:t>
            </w:r>
            <w:r w:rsidR="00113EB6">
              <w:rPr>
                <w:rFonts w:ascii="仿宋" w:eastAsia="仿宋" w:hAnsi="仿宋" w:cs="仿宋"/>
                <w:sz w:val="24"/>
                <w:szCs w:val="24"/>
              </w:rPr>
              <w:t>Premiere</w:t>
            </w:r>
          </w:p>
        </w:tc>
        <w:tc>
          <w:tcPr>
            <w:tcW w:w="4416" w:type="dxa"/>
            <w:vAlign w:val="center"/>
          </w:tcPr>
          <w:p w:rsidR="00604A94" w:rsidRDefault="00113EB6">
            <w:pPr>
              <w:spacing w:line="360" w:lineRule="auto"/>
              <w:jc w:val="center"/>
              <w:rPr>
                <w:rFonts w:ascii="仿宋" w:eastAsia="仿宋" w:hAnsi="仿宋" w:cs="仿宋"/>
                <w:sz w:val="24"/>
                <w:szCs w:val="24"/>
              </w:rPr>
            </w:pPr>
            <w:r>
              <w:rPr>
                <w:rFonts w:ascii="仿宋" w:eastAsia="仿宋" w:hAnsi="仿宋" w:cs="仿宋"/>
                <w:sz w:val="24"/>
                <w:szCs w:val="24"/>
              </w:rPr>
              <w:t>2018</w:t>
            </w:r>
          </w:p>
        </w:tc>
      </w:tr>
      <w:tr w:rsidR="006D702D" w:rsidTr="006D702D">
        <w:tc>
          <w:tcPr>
            <w:tcW w:w="1413" w:type="dxa"/>
            <w:vMerge w:val="restart"/>
            <w:vAlign w:val="center"/>
          </w:tcPr>
          <w:p w:rsidR="006D702D" w:rsidRDefault="006D702D">
            <w:pPr>
              <w:spacing w:line="360" w:lineRule="auto"/>
              <w:jc w:val="center"/>
              <w:rPr>
                <w:rFonts w:ascii="仿宋" w:eastAsia="仿宋" w:hAnsi="仿宋" w:cs="宋体"/>
                <w:sz w:val="24"/>
                <w:szCs w:val="24"/>
              </w:rPr>
            </w:pPr>
            <w:r>
              <w:rPr>
                <w:rFonts w:ascii="仿宋" w:eastAsia="仿宋" w:hAnsi="仿宋" w:cs="宋体" w:hint="eastAsia"/>
                <w:sz w:val="24"/>
                <w:szCs w:val="24"/>
              </w:rPr>
              <w:t>支撑软件</w:t>
            </w:r>
          </w:p>
        </w:tc>
        <w:tc>
          <w:tcPr>
            <w:tcW w:w="2693" w:type="dxa"/>
            <w:vAlign w:val="center"/>
          </w:tcPr>
          <w:p w:rsidR="006D702D" w:rsidRDefault="006D702D">
            <w:pPr>
              <w:spacing w:line="360" w:lineRule="auto"/>
              <w:jc w:val="center"/>
              <w:rPr>
                <w:rFonts w:ascii="仿宋" w:eastAsia="仿宋" w:hAnsi="仿宋" w:cs="仿宋"/>
                <w:sz w:val="24"/>
                <w:szCs w:val="24"/>
              </w:rPr>
            </w:pPr>
            <w:r>
              <w:rPr>
                <w:rFonts w:ascii="仿宋" w:eastAsia="仿宋" w:hAnsi="仿宋" w:cs="仿宋"/>
                <w:sz w:val="24"/>
                <w:szCs w:val="24"/>
              </w:rPr>
              <w:t>Microsoft Office</w:t>
            </w:r>
          </w:p>
        </w:tc>
        <w:tc>
          <w:tcPr>
            <w:tcW w:w="4416" w:type="dxa"/>
            <w:vAlign w:val="center"/>
          </w:tcPr>
          <w:p w:rsidR="006D702D" w:rsidRDefault="006D702D">
            <w:pPr>
              <w:spacing w:line="360" w:lineRule="auto"/>
              <w:jc w:val="center"/>
              <w:rPr>
                <w:rFonts w:ascii="仿宋" w:eastAsia="仿宋" w:hAnsi="仿宋" w:cs="仿宋"/>
                <w:sz w:val="24"/>
                <w:szCs w:val="24"/>
              </w:rPr>
            </w:pPr>
            <w:r>
              <w:rPr>
                <w:rFonts w:ascii="仿宋" w:eastAsia="仿宋" w:hAnsi="仿宋" w:cs="仿宋"/>
                <w:sz w:val="24"/>
                <w:szCs w:val="24"/>
              </w:rPr>
              <w:t>2016</w:t>
            </w:r>
          </w:p>
        </w:tc>
      </w:tr>
      <w:tr w:rsidR="006D702D" w:rsidTr="006D702D">
        <w:tc>
          <w:tcPr>
            <w:tcW w:w="1413" w:type="dxa"/>
            <w:vMerge/>
            <w:vAlign w:val="center"/>
          </w:tcPr>
          <w:p w:rsidR="006D702D" w:rsidRDefault="006D702D">
            <w:pPr>
              <w:spacing w:line="360" w:lineRule="auto"/>
              <w:jc w:val="center"/>
              <w:rPr>
                <w:rFonts w:ascii="仿宋" w:eastAsia="仿宋" w:hAnsi="仿宋" w:cs="宋体"/>
                <w:sz w:val="24"/>
                <w:szCs w:val="24"/>
              </w:rPr>
            </w:pPr>
          </w:p>
        </w:tc>
        <w:tc>
          <w:tcPr>
            <w:tcW w:w="2693" w:type="dxa"/>
            <w:vAlign w:val="center"/>
          </w:tcPr>
          <w:p w:rsidR="006D702D" w:rsidRDefault="006D702D">
            <w:pPr>
              <w:spacing w:line="360" w:lineRule="auto"/>
              <w:jc w:val="center"/>
              <w:rPr>
                <w:rFonts w:ascii="仿宋" w:eastAsia="仿宋" w:hAnsi="仿宋" w:cs="仿宋"/>
                <w:sz w:val="24"/>
                <w:szCs w:val="24"/>
              </w:rPr>
            </w:pPr>
            <w:r>
              <w:rPr>
                <w:rFonts w:ascii="仿宋" w:eastAsia="仿宋" w:hAnsi="仿宋" w:cs="仿宋" w:hint="eastAsia"/>
                <w:sz w:val="24"/>
                <w:szCs w:val="24"/>
              </w:rPr>
              <w:t>EV录</w:t>
            </w:r>
            <w:proofErr w:type="gramStart"/>
            <w:r>
              <w:rPr>
                <w:rFonts w:ascii="仿宋" w:eastAsia="仿宋" w:hAnsi="仿宋" w:cs="仿宋" w:hint="eastAsia"/>
                <w:sz w:val="24"/>
                <w:szCs w:val="24"/>
              </w:rPr>
              <w:t>屏软件</w:t>
            </w:r>
            <w:proofErr w:type="gramEnd"/>
          </w:p>
        </w:tc>
        <w:tc>
          <w:tcPr>
            <w:tcW w:w="4416" w:type="dxa"/>
            <w:vAlign w:val="center"/>
          </w:tcPr>
          <w:p w:rsidR="006D702D" w:rsidRDefault="006D702D">
            <w:pPr>
              <w:spacing w:line="360" w:lineRule="auto"/>
              <w:jc w:val="center"/>
              <w:rPr>
                <w:rFonts w:ascii="仿宋" w:eastAsia="仿宋" w:hAnsi="仿宋" w:cs="仿宋"/>
                <w:sz w:val="24"/>
                <w:szCs w:val="24"/>
              </w:rPr>
            </w:pPr>
            <w:r>
              <w:rPr>
                <w:rFonts w:ascii="仿宋" w:eastAsia="仿宋" w:hAnsi="仿宋" w:cs="仿宋" w:hint="eastAsia"/>
                <w:sz w:val="24"/>
                <w:szCs w:val="24"/>
              </w:rPr>
              <w:t>常用版本</w:t>
            </w:r>
          </w:p>
        </w:tc>
      </w:tr>
    </w:tbl>
    <w:p w:rsidR="00FE7C2B" w:rsidRDefault="00FE7C2B">
      <w:pPr>
        <w:pStyle w:val="af5"/>
        <w:spacing w:line="360" w:lineRule="auto"/>
        <w:ind w:rightChars="100" w:right="210" w:firstLineChars="0" w:firstLine="0"/>
        <w:jc w:val="left"/>
        <w:rPr>
          <w:rFonts w:ascii="仿宋_GB2312" w:eastAsia="仿宋_GB2312" w:hAnsi="仿宋_GB2312" w:cs="仿宋_GB2312"/>
          <w:color w:val="FF0000"/>
        </w:rPr>
      </w:pPr>
    </w:p>
    <w:p w:rsidR="00FE7C2B" w:rsidRDefault="00FE7C2B" w:rsidP="00FE7C2B">
      <w:pPr>
        <w:pStyle w:val="a0"/>
      </w:pPr>
      <w:r>
        <w:br w:type="page"/>
      </w:r>
    </w:p>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lastRenderedPageBreak/>
        <w:t>竞赛样题</w:t>
      </w:r>
    </w:p>
    <w:tbl>
      <w:tblPr>
        <w:tblStyle w:val="af1"/>
        <w:tblW w:w="9357" w:type="dxa"/>
        <w:tblInd w:w="-431" w:type="dxa"/>
        <w:tblLook w:val="04A0" w:firstRow="1" w:lastRow="0" w:firstColumn="1" w:lastColumn="0" w:noHBand="0" w:noVBand="1"/>
      </w:tblPr>
      <w:tblGrid>
        <w:gridCol w:w="9357"/>
      </w:tblGrid>
      <w:tr w:rsidR="00EC42C6" w:rsidTr="00EC42C6">
        <w:tc>
          <w:tcPr>
            <w:tcW w:w="9357" w:type="dxa"/>
          </w:tcPr>
          <w:p w:rsidR="006F1B9B" w:rsidRPr="00C637B0" w:rsidRDefault="006F1B9B" w:rsidP="006F1B9B">
            <w:pPr>
              <w:spacing w:line="360" w:lineRule="auto"/>
              <w:jc w:val="center"/>
              <w:rPr>
                <w:rFonts w:ascii="仿宋" w:eastAsia="仿宋" w:hAnsi="仿宋"/>
                <w:b/>
                <w:sz w:val="28"/>
                <w:szCs w:val="28"/>
              </w:rPr>
            </w:pPr>
            <w:r w:rsidRPr="00C637B0">
              <w:rPr>
                <w:rFonts w:ascii="仿宋" w:eastAsia="仿宋" w:hAnsi="仿宋" w:hint="eastAsia"/>
                <w:b/>
                <w:sz w:val="28"/>
                <w:szCs w:val="28"/>
              </w:rPr>
              <w:t>202</w:t>
            </w:r>
            <w:r w:rsidRPr="00C637B0">
              <w:rPr>
                <w:rFonts w:ascii="仿宋" w:eastAsia="仿宋" w:hAnsi="仿宋"/>
                <w:b/>
                <w:sz w:val="28"/>
                <w:szCs w:val="28"/>
              </w:rPr>
              <w:t>3</w:t>
            </w:r>
            <w:r w:rsidRPr="00C637B0">
              <w:rPr>
                <w:rFonts w:ascii="仿宋" w:eastAsia="仿宋" w:hAnsi="仿宋" w:hint="eastAsia"/>
                <w:b/>
                <w:sz w:val="28"/>
                <w:szCs w:val="28"/>
              </w:rPr>
              <w:t>年全国职业院校技能大赛</w:t>
            </w:r>
          </w:p>
          <w:p w:rsidR="006F1B9B" w:rsidRPr="00C637B0" w:rsidRDefault="006F1B9B" w:rsidP="006F1B9B">
            <w:pPr>
              <w:spacing w:line="360" w:lineRule="auto"/>
              <w:jc w:val="center"/>
              <w:rPr>
                <w:rFonts w:ascii="仿宋" w:eastAsia="仿宋" w:hAnsi="仿宋"/>
                <w:b/>
                <w:sz w:val="28"/>
                <w:szCs w:val="28"/>
              </w:rPr>
            </w:pPr>
            <w:r w:rsidRPr="00C637B0">
              <w:rPr>
                <w:rFonts w:ascii="仿宋" w:eastAsia="仿宋" w:hAnsi="仿宋" w:hint="eastAsia"/>
                <w:b/>
                <w:sz w:val="28"/>
                <w:szCs w:val="28"/>
              </w:rPr>
              <w:t>“数字艺术设计”赛项（中职组）</w:t>
            </w:r>
          </w:p>
          <w:p w:rsidR="006F1B9B" w:rsidRPr="00C637B0" w:rsidRDefault="006F1B9B" w:rsidP="006F1B9B">
            <w:pPr>
              <w:spacing w:line="360" w:lineRule="auto"/>
              <w:jc w:val="center"/>
              <w:rPr>
                <w:rFonts w:ascii="仿宋" w:eastAsia="仿宋" w:hAnsi="仿宋"/>
                <w:b/>
                <w:sz w:val="28"/>
                <w:szCs w:val="28"/>
              </w:rPr>
            </w:pPr>
            <w:r w:rsidRPr="00C637B0">
              <w:rPr>
                <w:rFonts w:ascii="仿宋" w:eastAsia="仿宋" w:hAnsi="仿宋" w:hint="eastAsia"/>
                <w:b/>
                <w:sz w:val="28"/>
                <w:szCs w:val="28"/>
              </w:rPr>
              <w:t xml:space="preserve">赛题 </w:t>
            </w:r>
            <w:r>
              <w:rPr>
                <w:rFonts w:ascii="仿宋" w:eastAsia="仿宋" w:hAnsi="仿宋"/>
                <w:b/>
                <w:sz w:val="28"/>
                <w:szCs w:val="28"/>
              </w:rPr>
              <w:t>0</w:t>
            </w:r>
            <w:r w:rsidRPr="00C637B0">
              <w:rPr>
                <w:rFonts w:ascii="仿宋" w:eastAsia="仿宋" w:hAnsi="仿宋" w:hint="eastAsia"/>
                <w:b/>
                <w:sz w:val="28"/>
                <w:szCs w:val="28"/>
              </w:rPr>
              <w:t>1</w:t>
            </w:r>
          </w:p>
          <w:p w:rsidR="006F1B9B" w:rsidRPr="003B5A79" w:rsidRDefault="006F1B9B" w:rsidP="006F1B9B">
            <w:pPr>
              <w:spacing w:line="360" w:lineRule="auto"/>
              <w:ind w:firstLineChars="200" w:firstLine="562"/>
              <w:jc w:val="left"/>
              <w:rPr>
                <w:rFonts w:ascii="仿宋" w:eastAsia="仿宋" w:hAnsi="仿宋"/>
                <w:b/>
                <w:sz w:val="28"/>
                <w:szCs w:val="28"/>
              </w:rPr>
            </w:pPr>
            <w:r w:rsidRPr="003B5A79">
              <w:rPr>
                <w:rFonts w:ascii="仿宋" w:eastAsia="仿宋" w:hAnsi="仿宋" w:hint="eastAsia"/>
                <w:b/>
                <w:sz w:val="28"/>
                <w:szCs w:val="28"/>
              </w:rPr>
              <w:t>一、情境创设</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蛟龙号载人潜水器是一艘由中国自行设计、自主集成研制的载人</w:t>
            </w:r>
            <w:hyperlink r:id="rId13" w:tgtFrame="https://baike.baidu.com/item/%E8%9B%9F%E9%BE%99%E5%8F%B7%E8%BD%BD%E4%BA%BA%E6%BD%9C%E6%B0%B4%E5%99%A8/_blank" w:history="1">
              <w:r w:rsidRPr="00490749">
                <w:rPr>
                  <w:rFonts w:ascii="仿宋_GB2312" w:eastAsia="仿宋_GB2312" w:hAnsi="仿宋" w:cs="宋体"/>
                  <w:sz w:val="28"/>
                  <w:szCs w:val="28"/>
                </w:rPr>
                <w:t>潜水器</w:t>
              </w:r>
            </w:hyperlink>
            <w:r w:rsidRPr="00490749">
              <w:rPr>
                <w:rFonts w:ascii="仿宋_GB2312" w:eastAsia="仿宋_GB2312" w:hAnsi="仿宋" w:cs="宋体" w:hint="eastAsia"/>
                <w:sz w:val="28"/>
                <w:szCs w:val="28"/>
              </w:rPr>
              <w:t>，</w:t>
            </w:r>
            <w:r w:rsidRPr="00490749">
              <w:rPr>
                <w:rFonts w:ascii="仿宋_GB2312" w:eastAsia="仿宋_GB2312" w:hAnsi="仿宋" w:cs="宋体"/>
                <w:sz w:val="28"/>
                <w:szCs w:val="28"/>
              </w:rPr>
              <w:t>“</w:t>
            </w:r>
            <w:r w:rsidRPr="00490749">
              <w:rPr>
                <w:rFonts w:ascii="仿宋_GB2312" w:eastAsia="仿宋_GB2312" w:hAnsi="仿宋" w:cs="宋体"/>
                <w:sz w:val="28"/>
                <w:szCs w:val="28"/>
              </w:rPr>
              <w:t>蛟龙号</w:t>
            </w:r>
            <w:r w:rsidRPr="00490749">
              <w:rPr>
                <w:rFonts w:ascii="仿宋_GB2312" w:eastAsia="仿宋_GB2312" w:hAnsi="仿宋" w:cs="宋体"/>
                <w:sz w:val="28"/>
                <w:szCs w:val="28"/>
              </w:rPr>
              <w:t>”</w:t>
            </w:r>
            <w:r w:rsidRPr="00490749">
              <w:rPr>
                <w:rFonts w:ascii="仿宋_GB2312" w:eastAsia="仿宋_GB2312" w:hAnsi="仿宋" w:cs="宋体" w:hint="eastAsia"/>
                <w:sz w:val="28"/>
                <w:szCs w:val="28"/>
              </w:rPr>
              <w:t>海试深度7062米，</w:t>
            </w:r>
            <w:r w:rsidRPr="00490749">
              <w:rPr>
                <w:rFonts w:ascii="仿宋_GB2312" w:eastAsia="仿宋_GB2312" w:hAnsi="仿宋" w:cs="宋体"/>
                <w:sz w:val="28"/>
                <w:szCs w:val="28"/>
              </w:rPr>
              <w:t>可在占世界海洋面积99.8%的广阔海域中使用，对于我国开发利用深海的资源有着重要的意义。</w:t>
            </w:r>
            <w:r w:rsidRPr="00490749">
              <w:rPr>
                <w:rFonts w:ascii="仿宋_GB2312" w:eastAsia="仿宋_GB2312" w:hAnsi="仿宋" w:cs="宋体" w:hint="eastAsia"/>
                <w:sz w:val="28"/>
                <w:szCs w:val="28"/>
              </w:rPr>
              <w:t>本赛题围绕</w:t>
            </w:r>
            <w:r w:rsidRPr="00490749">
              <w:rPr>
                <w:rFonts w:ascii="仿宋_GB2312" w:eastAsia="仿宋_GB2312" w:hAnsi="仿宋" w:cs="宋体"/>
                <w:sz w:val="28"/>
                <w:szCs w:val="28"/>
              </w:rPr>
              <w:t>蛟龙号</w:t>
            </w:r>
            <w:r w:rsidRPr="00490749">
              <w:rPr>
                <w:rFonts w:ascii="仿宋_GB2312" w:eastAsia="仿宋_GB2312" w:hAnsi="仿宋" w:cs="宋体" w:hint="eastAsia"/>
                <w:sz w:val="28"/>
                <w:szCs w:val="28"/>
              </w:rPr>
              <w:t>主题，构建了三个工作模块：创意绘画是在草图的基础上发挥学生的创意能力，完成绘画的创作；三维建模根据所给的透视图完成</w:t>
            </w:r>
            <w:r w:rsidRPr="00490749">
              <w:rPr>
                <w:rFonts w:ascii="仿宋_GB2312" w:eastAsia="仿宋_GB2312" w:hAnsi="仿宋" w:cs="宋体"/>
                <w:sz w:val="28"/>
                <w:szCs w:val="28"/>
              </w:rPr>
              <w:t>蛟龙号</w:t>
            </w:r>
            <w:r w:rsidRPr="00490749">
              <w:rPr>
                <w:rFonts w:ascii="仿宋_GB2312" w:eastAsia="仿宋_GB2312" w:hAnsi="仿宋" w:cs="宋体" w:hint="eastAsia"/>
                <w:sz w:val="28"/>
                <w:szCs w:val="28"/>
              </w:rPr>
              <w:t>三维模型的创建；交互展示需要完成赛题各项场景制作与交互功能的实现。</w:t>
            </w:r>
          </w:p>
          <w:p w:rsidR="006F1B9B" w:rsidRPr="003B5A79" w:rsidRDefault="006F1B9B" w:rsidP="006F1B9B">
            <w:pPr>
              <w:spacing w:line="360" w:lineRule="auto"/>
              <w:ind w:firstLineChars="200" w:firstLine="562"/>
              <w:jc w:val="left"/>
              <w:rPr>
                <w:rFonts w:ascii="仿宋" w:eastAsia="仿宋" w:hAnsi="仿宋"/>
                <w:b/>
                <w:sz w:val="28"/>
                <w:szCs w:val="28"/>
              </w:rPr>
            </w:pPr>
            <w:r w:rsidRPr="003B5A79">
              <w:rPr>
                <w:rFonts w:ascii="仿宋" w:eastAsia="仿宋" w:hAnsi="仿宋" w:hint="eastAsia"/>
                <w:b/>
                <w:sz w:val="28"/>
                <w:szCs w:val="28"/>
              </w:rPr>
              <w:t>二、任务设计</w:t>
            </w:r>
          </w:p>
          <w:p w:rsidR="006F1B9B" w:rsidRPr="003B5A79" w:rsidRDefault="006F1B9B" w:rsidP="006F1B9B">
            <w:pPr>
              <w:spacing w:line="360" w:lineRule="auto"/>
              <w:ind w:firstLineChars="200" w:firstLine="562"/>
              <w:rPr>
                <w:rFonts w:ascii="仿宋" w:eastAsia="仿宋" w:hAnsi="仿宋"/>
                <w:b/>
                <w:sz w:val="28"/>
                <w:szCs w:val="28"/>
              </w:rPr>
            </w:pPr>
            <w:r w:rsidRPr="003B5A79">
              <w:rPr>
                <w:rFonts w:ascii="仿宋" w:eastAsia="仿宋" w:hAnsi="仿宋" w:hint="eastAsia"/>
                <w:b/>
                <w:sz w:val="28"/>
                <w:szCs w:val="28"/>
              </w:rPr>
              <w:t>模块一、数字创意绘画</w:t>
            </w:r>
          </w:p>
          <w:p w:rsidR="006F1B9B" w:rsidRPr="00542EC8" w:rsidRDefault="006F1B9B"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（一）参考草图</w:t>
            </w:r>
          </w:p>
          <w:p w:rsidR="006F1B9B" w:rsidRPr="003B5A79" w:rsidRDefault="006F1B9B" w:rsidP="006F1B9B">
            <w:pPr>
              <w:spacing w:line="360" w:lineRule="auto"/>
              <w:rPr>
                <w:rFonts w:ascii="仿宋" w:eastAsia="仿宋" w:hAnsi="仿宋"/>
                <w:sz w:val="28"/>
                <w:szCs w:val="28"/>
              </w:rPr>
            </w:pPr>
            <w:r w:rsidRPr="003B5A79">
              <w:rPr>
                <w:rFonts w:ascii="仿宋" w:eastAsia="仿宋" w:hAnsi="仿宋"/>
                <w:noProof/>
                <w:sz w:val="28"/>
                <w:szCs w:val="28"/>
              </w:rPr>
              <w:drawing>
                <wp:inline distT="0" distB="0" distL="114300" distR="114300" wp14:anchorId="6F492DE2" wp14:editId="65721C41">
                  <wp:extent cx="5227320" cy="3141980"/>
                  <wp:effectExtent l="0" t="0" r="11430" b="1270"/>
                  <wp:docPr id="1" name="图片 1" descr="蛟龙号（草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蛟龙号（草图）02"/>
                          <pic:cNvPicPr>
                            <a:picLocks noChangeAspect="1"/>
                          </pic:cNvPicPr>
                        </pic:nvPicPr>
                        <pic:blipFill>
                          <a:blip r:embed="rId14"/>
                          <a:stretch>
                            <a:fillRect/>
                          </a:stretch>
                        </pic:blipFill>
                        <pic:spPr>
                          <a:xfrm>
                            <a:off x="0" y="0"/>
                            <a:ext cx="5227320" cy="3141980"/>
                          </a:xfrm>
                          <a:prstGeom prst="rect">
                            <a:avLst/>
                          </a:prstGeom>
                        </pic:spPr>
                      </pic:pic>
                    </a:graphicData>
                  </a:graphic>
                </wp:inline>
              </w:drawing>
            </w:r>
          </w:p>
          <w:p w:rsidR="006F1B9B" w:rsidRPr="00542EC8" w:rsidRDefault="006F1B9B"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lastRenderedPageBreak/>
              <w:t>（二）任务描述</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1.背景介绍：</w:t>
            </w:r>
            <w:r w:rsidRPr="00490749">
              <w:rPr>
                <w:rFonts w:ascii="仿宋_GB2312" w:eastAsia="仿宋_GB2312" w:hAnsi="仿宋" w:cs="宋体"/>
                <w:sz w:val="28"/>
                <w:szCs w:val="28"/>
              </w:rPr>
              <w:t>草图表现了蛟龙号</w:t>
            </w:r>
            <w:r w:rsidRPr="00490749">
              <w:rPr>
                <w:rFonts w:ascii="仿宋_GB2312" w:eastAsia="仿宋_GB2312" w:hAnsi="仿宋" w:cs="宋体" w:hint="eastAsia"/>
                <w:sz w:val="28"/>
                <w:szCs w:val="28"/>
              </w:rPr>
              <w:t>潜入海底采集地质样品</w:t>
            </w:r>
            <w:r w:rsidRPr="00490749">
              <w:rPr>
                <w:rFonts w:ascii="仿宋_GB2312" w:eastAsia="仿宋_GB2312" w:hAnsi="仿宋" w:cs="宋体"/>
                <w:sz w:val="28"/>
                <w:szCs w:val="28"/>
              </w:rPr>
              <w:t>的情景：</w:t>
            </w:r>
            <w:r w:rsidRPr="00490749">
              <w:rPr>
                <w:rFonts w:ascii="仿宋_GB2312" w:eastAsia="仿宋_GB2312" w:hAnsi="仿宋" w:cs="宋体" w:hint="eastAsia"/>
                <w:sz w:val="28"/>
                <w:szCs w:val="28"/>
              </w:rPr>
              <w:t>为</w:t>
            </w:r>
            <w:r w:rsidRPr="00490749">
              <w:rPr>
                <w:rFonts w:ascii="仿宋_GB2312" w:eastAsia="仿宋_GB2312" w:hAnsi="仿宋" w:cs="宋体"/>
                <w:sz w:val="28"/>
                <w:szCs w:val="28"/>
              </w:rPr>
              <w:t>了完成深海科考作业</w:t>
            </w:r>
            <w:r w:rsidRPr="00490749">
              <w:rPr>
                <w:rFonts w:ascii="仿宋_GB2312" w:eastAsia="仿宋_GB2312" w:hAnsi="仿宋" w:cs="宋体" w:hint="eastAsia"/>
                <w:sz w:val="28"/>
                <w:szCs w:val="28"/>
              </w:rPr>
              <w:t>，</w:t>
            </w:r>
            <w:r w:rsidRPr="00490749">
              <w:rPr>
                <w:rFonts w:ascii="仿宋_GB2312" w:eastAsia="仿宋_GB2312" w:hAnsi="仿宋" w:cs="宋体"/>
                <w:sz w:val="28"/>
                <w:szCs w:val="28"/>
              </w:rPr>
              <w:t>“</w:t>
            </w:r>
            <w:r w:rsidRPr="00490749">
              <w:rPr>
                <w:rFonts w:ascii="仿宋_GB2312" w:eastAsia="仿宋_GB2312" w:hAnsi="仿宋" w:cs="宋体"/>
                <w:sz w:val="28"/>
                <w:szCs w:val="28"/>
              </w:rPr>
              <w:t>蛟龙号</w:t>
            </w:r>
            <w:r w:rsidRPr="00490749">
              <w:rPr>
                <w:rFonts w:ascii="仿宋_GB2312" w:eastAsia="仿宋_GB2312" w:hAnsi="仿宋" w:cs="宋体"/>
                <w:sz w:val="28"/>
                <w:szCs w:val="28"/>
              </w:rPr>
              <w:t>”</w:t>
            </w:r>
            <w:r w:rsidRPr="00490749">
              <w:rPr>
                <w:rFonts w:ascii="仿宋_GB2312" w:eastAsia="仿宋_GB2312" w:hAnsi="仿宋" w:cs="宋体"/>
                <w:sz w:val="28"/>
                <w:szCs w:val="28"/>
              </w:rPr>
              <w:t>潜入深海，</w:t>
            </w:r>
            <w:r w:rsidRPr="00490749">
              <w:rPr>
                <w:rFonts w:ascii="仿宋_GB2312" w:eastAsia="仿宋_GB2312" w:hAnsi="仿宋" w:cs="宋体" w:hint="eastAsia"/>
                <w:sz w:val="28"/>
                <w:szCs w:val="28"/>
              </w:rPr>
              <w:t>将潜水器停放在平稳地带，放出机械手，采集</w:t>
            </w:r>
            <w:r w:rsidRPr="00490749">
              <w:rPr>
                <w:rFonts w:ascii="仿宋_GB2312" w:eastAsia="仿宋_GB2312" w:hAnsi="仿宋" w:cs="宋体"/>
                <w:sz w:val="28"/>
                <w:szCs w:val="28"/>
              </w:rPr>
              <w:t>好几种</w:t>
            </w:r>
            <w:r w:rsidRPr="00490749">
              <w:rPr>
                <w:rFonts w:ascii="仿宋_GB2312" w:eastAsia="仿宋_GB2312" w:hAnsi="仿宋" w:cs="宋体" w:hint="eastAsia"/>
                <w:sz w:val="28"/>
                <w:szCs w:val="28"/>
              </w:rPr>
              <w:t>地质样品，然后放置</w:t>
            </w:r>
            <w:r w:rsidRPr="00490749">
              <w:rPr>
                <w:rFonts w:ascii="仿宋_GB2312" w:eastAsia="仿宋_GB2312" w:hAnsi="仿宋" w:cs="宋体"/>
                <w:sz w:val="28"/>
                <w:szCs w:val="28"/>
              </w:rPr>
              <w:t>在</w:t>
            </w:r>
            <w:r w:rsidRPr="00490749">
              <w:rPr>
                <w:rFonts w:ascii="仿宋_GB2312" w:eastAsia="仿宋_GB2312" w:hAnsi="仿宋" w:cs="宋体" w:hint="eastAsia"/>
                <w:sz w:val="28"/>
                <w:szCs w:val="28"/>
              </w:rPr>
              <w:t>舱底的采样平台上。</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2</w:t>
            </w:r>
            <w:r w:rsidRPr="00490749">
              <w:rPr>
                <w:rFonts w:ascii="仿宋_GB2312" w:eastAsia="仿宋_GB2312" w:hAnsi="仿宋" w:cs="宋体" w:hint="eastAsia"/>
                <w:sz w:val="28"/>
                <w:szCs w:val="28"/>
              </w:rPr>
              <w:t>.技术要求：数字绘画要</w:t>
            </w:r>
            <w:r w:rsidRPr="00490749">
              <w:rPr>
                <w:rFonts w:ascii="仿宋_GB2312" w:eastAsia="仿宋_GB2312" w:hAnsi="仿宋" w:cs="宋体"/>
                <w:sz w:val="28"/>
                <w:szCs w:val="28"/>
              </w:rPr>
              <w:t>求考生</w:t>
            </w:r>
            <w:r w:rsidRPr="00490749">
              <w:rPr>
                <w:rFonts w:ascii="仿宋_GB2312" w:eastAsia="仿宋_GB2312" w:hAnsi="仿宋" w:cs="宋体" w:hint="eastAsia"/>
                <w:sz w:val="28"/>
                <w:szCs w:val="28"/>
              </w:rPr>
              <w:t>以参考草图为蓝本，应用提供的数字软件绘制1张能够表达此主题的完整插画。要求整体构图完整、线条清晰、色彩调和、细节深入、画面美观，能够表达出深海这一场景，能够突出</w:t>
            </w:r>
            <w:r w:rsidRPr="00490749">
              <w:rPr>
                <w:rFonts w:ascii="仿宋_GB2312" w:eastAsia="仿宋_GB2312" w:hAnsi="仿宋" w:cs="宋体"/>
                <w:sz w:val="28"/>
                <w:szCs w:val="28"/>
              </w:rPr>
              <w:t>“</w:t>
            </w:r>
            <w:r w:rsidRPr="00490749">
              <w:rPr>
                <w:rFonts w:ascii="仿宋_GB2312" w:eastAsia="仿宋_GB2312" w:hAnsi="仿宋" w:cs="宋体"/>
                <w:sz w:val="28"/>
                <w:szCs w:val="28"/>
              </w:rPr>
              <w:t>蛟龙号</w:t>
            </w:r>
            <w:r w:rsidRPr="00490749">
              <w:rPr>
                <w:rFonts w:ascii="仿宋_GB2312" w:eastAsia="仿宋_GB2312" w:hAnsi="仿宋" w:cs="宋体"/>
                <w:sz w:val="28"/>
                <w:szCs w:val="28"/>
              </w:rPr>
              <w:t>”</w:t>
            </w:r>
            <w:r w:rsidRPr="00490749">
              <w:rPr>
                <w:rFonts w:ascii="仿宋_GB2312" w:eastAsia="仿宋_GB2312" w:hAnsi="仿宋" w:cs="宋体" w:hint="eastAsia"/>
                <w:sz w:val="28"/>
                <w:szCs w:val="28"/>
              </w:rPr>
              <w:t>这一工作形象。</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3.创意要求：数字绘画要表现出</w:t>
            </w:r>
            <w:r w:rsidRPr="00490749">
              <w:rPr>
                <w:rFonts w:ascii="仿宋_GB2312" w:eastAsia="仿宋_GB2312" w:hAnsi="仿宋" w:cs="宋体"/>
                <w:sz w:val="28"/>
                <w:szCs w:val="28"/>
              </w:rPr>
              <w:t>“</w:t>
            </w:r>
            <w:r w:rsidRPr="00490749">
              <w:rPr>
                <w:rFonts w:ascii="仿宋_GB2312" w:eastAsia="仿宋_GB2312" w:hAnsi="仿宋" w:cs="宋体"/>
                <w:sz w:val="28"/>
                <w:szCs w:val="28"/>
              </w:rPr>
              <w:t>蛟龙号</w:t>
            </w:r>
            <w:r w:rsidRPr="00490749">
              <w:rPr>
                <w:rFonts w:ascii="仿宋_GB2312" w:eastAsia="仿宋_GB2312" w:hAnsi="仿宋" w:cs="宋体"/>
                <w:sz w:val="28"/>
                <w:szCs w:val="28"/>
              </w:rPr>
              <w:t>”</w:t>
            </w:r>
            <w:r w:rsidRPr="00490749">
              <w:rPr>
                <w:rFonts w:ascii="仿宋_GB2312" w:eastAsia="仿宋_GB2312" w:hAnsi="仿宋" w:cs="宋体" w:hint="eastAsia"/>
                <w:sz w:val="28"/>
                <w:szCs w:val="28"/>
              </w:rPr>
              <w:t>正在采集地质样品的状态。考生可以根据创意需求重新构图，在不改变主体形象的基础上，增减画面中的场景要素，重新安排空间层次布局、自行设计光影和明暗层次等等。画面有一定的创意性、合理性和美观性。</w:t>
            </w:r>
          </w:p>
          <w:p w:rsidR="006F1B9B" w:rsidRPr="00542EC8" w:rsidRDefault="006F1B9B"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（三）提交文件类型</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1.提交源文件，删除无关图层，</w:t>
            </w:r>
            <w:proofErr w:type="gramStart"/>
            <w:r w:rsidRPr="00490749">
              <w:rPr>
                <w:rFonts w:ascii="仿宋_GB2312" w:eastAsia="仿宋_GB2312" w:hAnsi="仿宋" w:cs="宋体"/>
                <w:sz w:val="28"/>
                <w:szCs w:val="28"/>
              </w:rPr>
              <w:t>保持图层分类</w:t>
            </w:r>
            <w:proofErr w:type="gramEnd"/>
            <w:r w:rsidRPr="00490749">
              <w:rPr>
                <w:rFonts w:ascii="仿宋_GB2312" w:eastAsia="仿宋_GB2312" w:hAnsi="仿宋" w:cs="宋体"/>
                <w:sz w:val="28"/>
                <w:szCs w:val="28"/>
              </w:rPr>
              <w:t>清晰；</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2.提交输出文件.JPG图片，图片尺寸的长度或宽度不低于2480px，分辨率300dpi；</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3.提交文件夹内包含源文件、JPG图片文件。</w:t>
            </w:r>
          </w:p>
          <w:p w:rsidR="006F1B9B" w:rsidRDefault="006F1B9B" w:rsidP="006F1B9B">
            <w:pPr>
              <w:spacing w:line="360" w:lineRule="auto"/>
              <w:rPr>
                <w:rFonts w:ascii="仿宋" w:eastAsia="仿宋" w:hAnsi="仿宋"/>
                <w:b/>
                <w:sz w:val="28"/>
                <w:szCs w:val="28"/>
              </w:rPr>
            </w:pPr>
          </w:p>
          <w:p w:rsidR="006F1B9B" w:rsidRDefault="006F1B9B" w:rsidP="006F1B9B">
            <w:pPr>
              <w:spacing w:line="360" w:lineRule="auto"/>
              <w:rPr>
                <w:rFonts w:ascii="仿宋" w:eastAsia="仿宋" w:hAnsi="仿宋"/>
                <w:b/>
                <w:sz w:val="28"/>
                <w:szCs w:val="28"/>
              </w:rPr>
            </w:pPr>
          </w:p>
          <w:p w:rsidR="006F1B9B" w:rsidRDefault="006F1B9B" w:rsidP="006F1B9B">
            <w:pPr>
              <w:spacing w:line="360" w:lineRule="auto"/>
              <w:rPr>
                <w:rFonts w:ascii="仿宋" w:eastAsia="仿宋" w:hAnsi="仿宋"/>
                <w:b/>
                <w:sz w:val="28"/>
                <w:szCs w:val="28"/>
              </w:rPr>
            </w:pPr>
          </w:p>
          <w:p w:rsidR="006F1B9B" w:rsidRDefault="006F1B9B" w:rsidP="006F1B9B">
            <w:pPr>
              <w:spacing w:line="360" w:lineRule="auto"/>
              <w:rPr>
                <w:rFonts w:ascii="仿宋" w:eastAsia="仿宋" w:hAnsi="仿宋"/>
                <w:b/>
                <w:sz w:val="28"/>
                <w:szCs w:val="28"/>
              </w:rPr>
            </w:pPr>
          </w:p>
          <w:p w:rsidR="006F1B9B" w:rsidRDefault="006F1B9B" w:rsidP="006F1B9B">
            <w:pPr>
              <w:spacing w:line="360" w:lineRule="auto"/>
              <w:rPr>
                <w:rFonts w:ascii="仿宋" w:eastAsia="仿宋" w:hAnsi="仿宋"/>
                <w:b/>
                <w:sz w:val="28"/>
                <w:szCs w:val="28"/>
              </w:rPr>
            </w:pPr>
          </w:p>
          <w:p w:rsidR="006F1B9B" w:rsidRPr="000D46C1" w:rsidRDefault="006F1B9B" w:rsidP="006F1B9B">
            <w:pPr>
              <w:spacing w:line="360" w:lineRule="auto"/>
              <w:rPr>
                <w:rFonts w:ascii="仿宋" w:eastAsia="仿宋" w:hAnsi="仿宋"/>
                <w:b/>
                <w:sz w:val="28"/>
                <w:szCs w:val="28"/>
              </w:rPr>
            </w:pPr>
            <w:r w:rsidRPr="000D46C1">
              <w:rPr>
                <w:rFonts w:ascii="仿宋" w:eastAsia="仿宋" w:hAnsi="仿宋"/>
                <w:b/>
                <w:sz w:val="28"/>
                <w:szCs w:val="28"/>
              </w:rPr>
              <w:lastRenderedPageBreak/>
              <w:t>模块</w:t>
            </w:r>
            <w:r w:rsidRPr="000D46C1">
              <w:rPr>
                <w:rFonts w:ascii="仿宋" w:eastAsia="仿宋" w:hAnsi="仿宋" w:hint="eastAsia"/>
                <w:b/>
                <w:sz w:val="28"/>
                <w:szCs w:val="28"/>
              </w:rPr>
              <w:t>二</w:t>
            </w:r>
            <w:r>
              <w:rPr>
                <w:rFonts w:ascii="仿宋" w:eastAsia="仿宋" w:hAnsi="仿宋" w:hint="eastAsia"/>
                <w:b/>
                <w:sz w:val="28"/>
                <w:szCs w:val="28"/>
              </w:rPr>
              <w:t>、</w:t>
            </w:r>
            <w:r w:rsidRPr="000D46C1">
              <w:rPr>
                <w:rFonts w:ascii="仿宋" w:eastAsia="仿宋" w:hAnsi="仿宋" w:hint="eastAsia"/>
                <w:b/>
                <w:sz w:val="28"/>
                <w:szCs w:val="28"/>
              </w:rPr>
              <w:t>数字</w:t>
            </w:r>
            <w:r w:rsidRPr="000D46C1">
              <w:rPr>
                <w:rFonts w:ascii="仿宋" w:eastAsia="仿宋" w:hAnsi="仿宋"/>
                <w:b/>
                <w:sz w:val="28"/>
                <w:szCs w:val="28"/>
              </w:rPr>
              <w:t>模型</w:t>
            </w:r>
            <w:r w:rsidRPr="000D46C1">
              <w:rPr>
                <w:rFonts w:ascii="仿宋" w:eastAsia="仿宋" w:hAnsi="仿宋" w:hint="eastAsia"/>
                <w:b/>
                <w:sz w:val="28"/>
                <w:szCs w:val="28"/>
              </w:rPr>
              <w:t>设计</w:t>
            </w:r>
          </w:p>
          <w:p w:rsidR="006F1B9B" w:rsidRPr="00175BA2" w:rsidRDefault="006F1B9B" w:rsidP="006F1B9B">
            <w:pPr>
              <w:spacing w:line="360" w:lineRule="auto"/>
              <w:ind w:firstLineChars="200" w:firstLine="560"/>
              <w:rPr>
                <w:rFonts w:ascii="仿宋" w:eastAsia="仿宋" w:hAnsi="仿宋"/>
                <w:b/>
                <w:sz w:val="28"/>
                <w:szCs w:val="28"/>
              </w:rPr>
            </w:pPr>
            <w:r w:rsidRPr="00175BA2">
              <w:rPr>
                <w:rFonts w:ascii="仿宋" w:eastAsia="仿宋" w:hAnsi="仿宋" w:hint="eastAsia"/>
                <w:noProof/>
                <w:sz w:val="28"/>
                <w:szCs w:val="28"/>
              </w:rPr>
              <w:drawing>
                <wp:anchor distT="0" distB="0" distL="114300" distR="114300" simplePos="0" relativeHeight="251674624" behindDoc="0" locked="0" layoutInCell="1" allowOverlap="1" wp14:anchorId="65B2CBD8" wp14:editId="1742FC55">
                  <wp:simplePos x="0" y="0"/>
                  <wp:positionH relativeFrom="column">
                    <wp:posOffset>2570826</wp:posOffset>
                  </wp:positionH>
                  <wp:positionV relativeFrom="paragraph">
                    <wp:posOffset>107950</wp:posOffset>
                  </wp:positionV>
                  <wp:extent cx="2600325" cy="1951355"/>
                  <wp:effectExtent l="0" t="0" r="15875" b="4445"/>
                  <wp:wrapTopAndBottom/>
                  <wp:docPr id="10" name="图片 10" descr="雪龙号模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雪龙号模型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0325" cy="1951355"/>
                          </a:xfrm>
                          <a:prstGeom prst="rect">
                            <a:avLst/>
                          </a:prstGeom>
                        </pic:spPr>
                      </pic:pic>
                    </a:graphicData>
                  </a:graphic>
                </wp:anchor>
              </w:drawing>
            </w:r>
            <w:r w:rsidRPr="00175BA2">
              <w:rPr>
                <w:rFonts w:ascii="仿宋" w:eastAsia="仿宋" w:hAnsi="仿宋" w:hint="eastAsia"/>
                <w:noProof/>
                <w:sz w:val="28"/>
                <w:szCs w:val="28"/>
              </w:rPr>
              <w:drawing>
                <wp:anchor distT="0" distB="0" distL="114300" distR="114300" simplePos="0" relativeHeight="251675648" behindDoc="0" locked="0" layoutInCell="1" allowOverlap="1" wp14:anchorId="7FD6FAB4" wp14:editId="755CC393">
                  <wp:simplePos x="0" y="0"/>
                  <wp:positionH relativeFrom="column">
                    <wp:posOffset>-88554</wp:posOffset>
                  </wp:positionH>
                  <wp:positionV relativeFrom="paragraph">
                    <wp:posOffset>94095</wp:posOffset>
                  </wp:positionV>
                  <wp:extent cx="2604770" cy="1953895"/>
                  <wp:effectExtent l="0" t="0" r="11430" b="1905"/>
                  <wp:wrapTopAndBottom/>
                  <wp:docPr id="3" name="图片 3" descr="雪龙号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雪龙号模型"/>
                          <pic:cNvPicPr>
                            <a:picLocks noChangeAspect="1"/>
                          </pic:cNvPicPr>
                        </pic:nvPicPr>
                        <pic:blipFill>
                          <a:blip r:embed="rId16"/>
                          <a:stretch>
                            <a:fillRect/>
                          </a:stretch>
                        </pic:blipFill>
                        <pic:spPr>
                          <a:xfrm>
                            <a:off x="0" y="0"/>
                            <a:ext cx="2604770" cy="1953895"/>
                          </a:xfrm>
                          <a:prstGeom prst="rect">
                            <a:avLst/>
                          </a:prstGeom>
                        </pic:spPr>
                      </pic:pic>
                    </a:graphicData>
                  </a:graphic>
                </wp:anchor>
              </w:drawing>
            </w:r>
            <w:r w:rsidRPr="00175BA2">
              <w:rPr>
                <w:rFonts w:ascii="仿宋" w:eastAsia="仿宋" w:hAnsi="仿宋"/>
                <w:b/>
                <w:sz w:val="28"/>
                <w:szCs w:val="28"/>
              </w:rPr>
              <w:t>（一）任务描述</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根据所提供的原图，分析其造型特征，使用</w:t>
            </w:r>
            <w:r w:rsidRPr="00490749">
              <w:rPr>
                <w:rFonts w:eastAsia="仿宋_GB2312" w:cs="Calibri"/>
                <w:sz w:val="28"/>
                <w:szCs w:val="28"/>
              </w:rPr>
              <w:t> </w:t>
            </w:r>
            <w:r w:rsidRPr="00490749">
              <w:rPr>
                <w:rFonts w:ascii="仿宋_GB2312" w:eastAsia="仿宋_GB2312" w:hAnsi="仿宋" w:cs="宋体"/>
                <w:sz w:val="28"/>
                <w:szCs w:val="28"/>
              </w:rPr>
              <w:t>3dsMax</w:t>
            </w:r>
            <w:r w:rsidRPr="00490749">
              <w:rPr>
                <w:rFonts w:eastAsia="仿宋_GB2312" w:cs="Calibri"/>
                <w:sz w:val="28"/>
                <w:szCs w:val="28"/>
              </w:rPr>
              <w:t> </w:t>
            </w:r>
            <w:r w:rsidRPr="00490749">
              <w:rPr>
                <w:rFonts w:ascii="仿宋_GB2312" w:eastAsia="仿宋_GB2312" w:hAnsi="仿宋" w:cs="宋体"/>
                <w:sz w:val="28"/>
                <w:szCs w:val="28"/>
              </w:rPr>
              <w:t>或Maya软件进行建模、分</w:t>
            </w:r>
            <w:r w:rsidRPr="00490749">
              <w:rPr>
                <w:rFonts w:eastAsia="仿宋_GB2312" w:cs="Calibri"/>
                <w:sz w:val="28"/>
                <w:szCs w:val="28"/>
              </w:rPr>
              <w:t> </w:t>
            </w:r>
            <w:r w:rsidRPr="00490749">
              <w:rPr>
                <w:rFonts w:ascii="仿宋_GB2312" w:eastAsia="仿宋_GB2312" w:hAnsi="仿宋" w:cs="宋体"/>
                <w:sz w:val="28"/>
                <w:szCs w:val="28"/>
              </w:rPr>
              <w:t>UV、贴图制作。具体要求：</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1.造型特征符合原图特征；</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2.布线均匀合理；</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3.拆分</w:t>
            </w:r>
            <w:r w:rsidRPr="00490749">
              <w:rPr>
                <w:rFonts w:eastAsia="仿宋_GB2312" w:cs="Calibri"/>
                <w:sz w:val="28"/>
                <w:szCs w:val="28"/>
              </w:rPr>
              <w:t> </w:t>
            </w:r>
            <w:r w:rsidRPr="00490749">
              <w:rPr>
                <w:rFonts w:ascii="仿宋_GB2312" w:eastAsia="仿宋_GB2312" w:hAnsi="仿宋" w:cs="宋体"/>
                <w:sz w:val="28"/>
                <w:szCs w:val="28"/>
              </w:rPr>
              <w:t>UV，规范利用</w:t>
            </w:r>
            <w:r w:rsidRPr="00490749">
              <w:rPr>
                <w:rFonts w:eastAsia="仿宋_GB2312" w:cs="Calibri"/>
                <w:sz w:val="28"/>
                <w:szCs w:val="28"/>
              </w:rPr>
              <w:t> </w:t>
            </w:r>
            <w:r w:rsidRPr="00490749">
              <w:rPr>
                <w:rFonts w:ascii="仿宋_GB2312" w:eastAsia="仿宋_GB2312" w:hAnsi="仿宋" w:cs="宋体"/>
                <w:sz w:val="28"/>
                <w:szCs w:val="28"/>
              </w:rPr>
              <w:t>UV</w:t>
            </w:r>
            <w:r w:rsidRPr="00490749">
              <w:rPr>
                <w:rFonts w:eastAsia="仿宋_GB2312" w:cs="Calibri"/>
                <w:sz w:val="28"/>
                <w:szCs w:val="28"/>
              </w:rPr>
              <w:t> </w:t>
            </w:r>
            <w:r w:rsidRPr="00490749">
              <w:rPr>
                <w:rFonts w:ascii="仿宋_GB2312" w:eastAsia="仿宋_GB2312" w:hAnsi="仿宋" w:cs="宋体"/>
                <w:sz w:val="28"/>
                <w:szCs w:val="28"/>
              </w:rPr>
              <w:t>空间；</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4.精简面数，控制在</w:t>
            </w:r>
            <w:r w:rsidRPr="00490749">
              <w:rPr>
                <w:rFonts w:eastAsia="仿宋_GB2312" w:cs="Calibri"/>
                <w:sz w:val="28"/>
                <w:szCs w:val="28"/>
              </w:rPr>
              <w:t> </w:t>
            </w:r>
            <w:r w:rsidRPr="00490749">
              <w:rPr>
                <w:rFonts w:ascii="仿宋_GB2312" w:eastAsia="仿宋_GB2312" w:hAnsi="仿宋" w:cs="宋体"/>
                <w:sz w:val="28"/>
                <w:szCs w:val="28"/>
              </w:rPr>
              <w:t>5000</w:t>
            </w:r>
            <w:r w:rsidRPr="00490749">
              <w:rPr>
                <w:rFonts w:eastAsia="仿宋_GB2312" w:cs="Calibri"/>
                <w:sz w:val="28"/>
                <w:szCs w:val="28"/>
              </w:rPr>
              <w:t> </w:t>
            </w:r>
            <w:proofErr w:type="gramStart"/>
            <w:r w:rsidRPr="00490749">
              <w:rPr>
                <w:rFonts w:ascii="仿宋_GB2312" w:eastAsia="仿宋_GB2312" w:hAnsi="仿宋" w:cs="宋体"/>
                <w:sz w:val="28"/>
                <w:szCs w:val="28"/>
              </w:rPr>
              <w:t>个</w:t>
            </w:r>
            <w:proofErr w:type="gramEnd"/>
            <w:r w:rsidRPr="00490749">
              <w:rPr>
                <w:rFonts w:ascii="仿宋_GB2312" w:eastAsia="仿宋_GB2312" w:hAnsi="仿宋" w:cs="宋体"/>
                <w:sz w:val="28"/>
                <w:szCs w:val="28"/>
              </w:rPr>
              <w:t>面</w:t>
            </w:r>
            <w:r w:rsidRPr="00490749">
              <w:rPr>
                <w:rFonts w:eastAsia="仿宋_GB2312" w:cs="Calibri"/>
                <w:sz w:val="28"/>
                <w:szCs w:val="28"/>
              </w:rPr>
              <w:t> </w:t>
            </w:r>
            <w:r w:rsidRPr="00490749">
              <w:rPr>
                <w:rFonts w:ascii="仿宋_GB2312" w:eastAsia="仿宋_GB2312" w:hAnsi="仿宋" w:cs="宋体"/>
                <w:sz w:val="28"/>
                <w:szCs w:val="28"/>
              </w:rPr>
              <w:t>(多边面)</w:t>
            </w:r>
            <w:r w:rsidRPr="00490749">
              <w:rPr>
                <w:rFonts w:eastAsia="仿宋_GB2312" w:cs="Calibri"/>
                <w:sz w:val="28"/>
                <w:szCs w:val="28"/>
              </w:rPr>
              <w:t> </w:t>
            </w:r>
            <w:r w:rsidRPr="00490749">
              <w:rPr>
                <w:rFonts w:ascii="仿宋_GB2312" w:eastAsia="仿宋_GB2312" w:hAnsi="仿宋" w:cs="宋体"/>
                <w:sz w:val="28"/>
                <w:szCs w:val="28"/>
              </w:rPr>
              <w:t>以内；</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5.贴图体现原画造型特征；</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6.各个流程操作规范。</w:t>
            </w:r>
          </w:p>
          <w:p w:rsidR="006F1B9B" w:rsidRPr="006F1B9B" w:rsidRDefault="006F1B9B" w:rsidP="006F1B9B">
            <w:pPr>
              <w:spacing w:line="360" w:lineRule="auto"/>
              <w:ind w:leftChars="200" w:left="420"/>
              <w:rPr>
                <w:rFonts w:ascii="仿宋" w:eastAsia="仿宋" w:hAnsi="仿宋"/>
                <w:b/>
                <w:sz w:val="28"/>
                <w:szCs w:val="28"/>
              </w:rPr>
            </w:pPr>
            <w:r w:rsidRPr="006F1B9B">
              <w:rPr>
                <w:rFonts w:ascii="仿宋" w:eastAsia="仿宋" w:hAnsi="仿宋"/>
                <w:b/>
                <w:sz w:val="28"/>
                <w:szCs w:val="28"/>
              </w:rPr>
              <w:t>（二）提交文件类型</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1.Fbx源文件带贴图</w:t>
            </w:r>
            <w:r w:rsidRPr="00490749">
              <w:rPr>
                <w:rFonts w:eastAsia="仿宋_GB2312" w:cs="Calibri"/>
                <w:sz w:val="28"/>
                <w:szCs w:val="28"/>
              </w:rPr>
              <w:t> </w:t>
            </w:r>
            <w:r w:rsidRPr="00490749">
              <w:rPr>
                <w:rFonts w:ascii="仿宋_GB2312" w:eastAsia="仿宋_GB2312" w:hAnsi="仿宋" w:cs="宋体"/>
                <w:sz w:val="28"/>
                <w:szCs w:val="28"/>
              </w:rPr>
              <w:t>(模型能看到赋予的贴图效果)</w:t>
            </w:r>
            <w:r w:rsidRPr="00490749">
              <w:rPr>
                <w:rFonts w:eastAsia="仿宋_GB2312" w:cs="Calibri"/>
                <w:sz w:val="28"/>
                <w:szCs w:val="28"/>
              </w:rPr>
              <w:t> </w:t>
            </w:r>
            <w:r w:rsidRPr="00490749">
              <w:rPr>
                <w:rFonts w:ascii="仿宋_GB2312" w:eastAsia="仿宋_GB2312" w:hAnsi="仿宋" w:cs="宋体"/>
                <w:sz w:val="28"/>
                <w:szCs w:val="28"/>
              </w:rPr>
              <w:t>；</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2.不同角度</w:t>
            </w:r>
            <w:r w:rsidRPr="00490749">
              <w:rPr>
                <w:rFonts w:eastAsia="仿宋_GB2312" w:cs="Calibri"/>
                <w:sz w:val="28"/>
                <w:szCs w:val="28"/>
              </w:rPr>
              <w:t> </w:t>
            </w:r>
            <w:r w:rsidRPr="00490749">
              <w:rPr>
                <w:rFonts w:ascii="仿宋_GB2312" w:eastAsia="仿宋_GB2312" w:hAnsi="仿宋" w:cs="宋体"/>
                <w:sz w:val="28"/>
                <w:szCs w:val="28"/>
              </w:rPr>
              <w:t>3</w:t>
            </w:r>
            <w:r w:rsidRPr="00490749">
              <w:rPr>
                <w:rFonts w:eastAsia="仿宋_GB2312" w:cs="Calibri"/>
                <w:sz w:val="28"/>
                <w:szCs w:val="28"/>
              </w:rPr>
              <w:t> </w:t>
            </w:r>
            <w:r w:rsidRPr="00490749">
              <w:rPr>
                <w:rFonts w:ascii="仿宋_GB2312" w:eastAsia="仿宋_GB2312" w:hAnsi="仿宋" w:cs="宋体"/>
                <w:sz w:val="28"/>
                <w:szCs w:val="28"/>
              </w:rPr>
              <w:t>张透视图截图</w:t>
            </w:r>
            <w:r w:rsidRPr="00490749">
              <w:rPr>
                <w:rFonts w:eastAsia="仿宋_GB2312" w:cs="Calibri"/>
                <w:sz w:val="28"/>
                <w:szCs w:val="28"/>
              </w:rPr>
              <w:t> </w:t>
            </w:r>
            <w:r w:rsidRPr="00490749">
              <w:rPr>
                <w:rFonts w:ascii="仿宋_GB2312" w:eastAsia="仿宋_GB2312" w:hAnsi="仿宋" w:cs="宋体"/>
                <w:sz w:val="28"/>
                <w:szCs w:val="28"/>
              </w:rPr>
              <w:t>(展现结构造型为目的)</w:t>
            </w:r>
            <w:r w:rsidRPr="00490749">
              <w:rPr>
                <w:rFonts w:eastAsia="仿宋_GB2312" w:cs="Calibri"/>
                <w:sz w:val="28"/>
                <w:szCs w:val="28"/>
              </w:rPr>
              <w:t> </w:t>
            </w:r>
            <w:r w:rsidRPr="00490749">
              <w:rPr>
                <w:rFonts w:ascii="仿宋_GB2312" w:eastAsia="仿宋_GB2312" w:hAnsi="仿宋" w:cs="宋体"/>
                <w:sz w:val="28"/>
                <w:szCs w:val="28"/>
              </w:rPr>
              <w:t>；</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3.UV</w:t>
            </w:r>
            <w:r w:rsidRPr="00490749">
              <w:rPr>
                <w:rFonts w:eastAsia="仿宋_GB2312" w:cs="Calibri"/>
                <w:sz w:val="28"/>
                <w:szCs w:val="28"/>
              </w:rPr>
              <w:t> </w:t>
            </w:r>
            <w:r w:rsidRPr="00490749">
              <w:rPr>
                <w:rFonts w:ascii="仿宋_GB2312" w:eastAsia="仿宋_GB2312" w:hAnsi="仿宋" w:cs="宋体"/>
                <w:sz w:val="28"/>
                <w:szCs w:val="28"/>
              </w:rPr>
              <w:t>图；</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4.绘制的贴图</w:t>
            </w:r>
            <w:r w:rsidRPr="00490749">
              <w:rPr>
                <w:rFonts w:eastAsia="仿宋_GB2312" w:cs="Calibri"/>
                <w:sz w:val="28"/>
                <w:szCs w:val="28"/>
              </w:rPr>
              <w:t> </w:t>
            </w:r>
            <w:r w:rsidRPr="00490749">
              <w:rPr>
                <w:rFonts w:ascii="仿宋_GB2312" w:eastAsia="仿宋_GB2312" w:hAnsi="仿宋" w:cs="宋体"/>
                <w:sz w:val="28"/>
                <w:szCs w:val="28"/>
              </w:rPr>
              <w:t>(尺寸：1024*1024)。</w:t>
            </w:r>
          </w:p>
          <w:p w:rsidR="006F1B9B" w:rsidRDefault="006F1B9B" w:rsidP="006F1B9B">
            <w:pPr>
              <w:spacing w:line="360" w:lineRule="auto"/>
              <w:rPr>
                <w:rFonts w:ascii="仿宋" w:eastAsia="仿宋" w:hAnsi="仿宋"/>
                <w:b/>
                <w:sz w:val="28"/>
                <w:szCs w:val="28"/>
              </w:rPr>
            </w:pPr>
          </w:p>
          <w:p w:rsidR="006F1B9B" w:rsidRDefault="006F1B9B" w:rsidP="006F1B9B">
            <w:pPr>
              <w:spacing w:line="360" w:lineRule="auto"/>
              <w:rPr>
                <w:rFonts w:ascii="仿宋" w:eastAsia="仿宋" w:hAnsi="仿宋"/>
                <w:b/>
                <w:sz w:val="28"/>
                <w:szCs w:val="28"/>
              </w:rPr>
            </w:pPr>
          </w:p>
          <w:p w:rsidR="006F1B9B" w:rsidRPr="003B5A79" w:rsidRDefault="006F1B9B" w:rsidP="006F1B9B">
            <w:pPr>
              <w:spacing w:line="360" w:lineRule="auto"/>
              <w:ind w:firstLineChars="200" w:firstLine="562"/>
              <w:rPr>
                <w:rFonts w:ascii="仿宋" w:eastAsia="仿宋" w:hAnsi="仿宋"/>
                <w:b/>
                <w:sz w:val="28"/>
                <w:szCs w:val="28"/>
              </w:rPr>
            </w:pPr>
            <w:r w:rsidRPr="003B5A79">
              <w:rPr>
                <w:rFonts w:ascii="仿宋" w:eastAsia="仿宋" w:hAnsi="仿宋" w:hint="eastAsia"/>
                <w:b/>
                <w:sz w:val="28"/>
                <w:szCs w:val="28"/>
              </w:rPr>
              <w:lastRenderedPageBreak/>
              <w:t>模块三</w:t>
            </w:r>
            <w:r>
              <w:rPr>
                <w:rFonts w:ascii="仿宋" w:eastAsia="仿宋" w:hAnsi="仿宋" w:hint="eastAsia"/>
                <w:b/>
                <w:sz w:val="28"/>
                <w:szCs w:val="28"/>
              </w:rPr>
              <w:t>、</w:t>
            </w:r>
            <w:r w:rsidRPr="003B5A79">
              <w:rPr>
                <w:rFonts w:ascii="仿宋" w:eastAsia="仿宋" w:hAnsi="仿宋" w:hint="eastAsia"/>
                <w:b/>
                <w:sz w:val="28"/>
                <w:szCs w:val="28"/>
              </w:rPr>
              <w:t>数字交互展示</w:t>
            </w:r>
          </w:p>
          <w:p w:rsidR="006F1B9B" w:rsidRPr="003B5A79" w:rsidRDefault="006F1B9B" w:rsidP="006F1B9B">
            <w:pPr>
              <w:spacing w:line="360" w:lineRule="auto"/>
              <w:ind w:firstLineChars="200" w:firstLine="562"/>
              <w:rPr>
                <w:rFonts w:ascii="仿宋" w:eastAsia="仿宋" w:hAnsi="仿宋"/>
                <w:b/>
                <w:sz w:val="28"/>
                <w:szCs w:val="28"/>
              </w:rPr>
            </w:pPr>
            <w:r w:rsidRPr="003B5A79">
              <w:rPr>
                <w:rFonts w:ascii="仿宋" w:eastAsia="仿宋" w:hAnsi="仿宋" w:hint="eastAsia"/>
                <w:b/>
                <w:sz w:val="28"/>
                <w:szCs w:val="28"/>
              </w:rPr>
              <w:t>（一）</w:t>
            </w:r>
            <w:r w:rsidRPr="003B5A79">
              <w:rPr>
                <w:rFonts w:ascii="仿宋" w:eastAsia="仿宋" w:hAnsi="仿宋"/>
                <w:b/>
                <w:sz w:val="28"/>
                <w:szCs w:val="28"/>
              </w:rPr>
              <w:t>任务描述</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1.创建如图所示大海场景，晴天阳光照耀，抬头有光晕，海面有水波翻滚效果。海面上有一片小岛，岛上有树木、沙滩和礁石，海浪拍打沙滩。</w:t>
            </w:r>
          </w:p>
          <w:p w:rsidR="006F1B9B" w:rsidRPr="003B5A79" w:rsidRDefault="006F1B9B" w:rsidP="006F1B9B">
            <w:pPr>
              <w:spacing w:line="360" w:lineRule="auto"/>
              <w:ind w:firstLineChars="50" w:firstLine="140"/>
              <w:rPr>
                <w:rFonts w:ascii="仿宋" w:eastAsia="仿宋" w:hAnsi="仿宋"/>
                <w:sz w:val="28"/>
                <w:szCs w:val="28"/>
              </w:rPr>
            </w:pPr>
            <w:r w:rsidRPr="003B5A79">
              <w:rPr>
                <w:rFonts w:ascii="仿宋" w:eastAsia="仿宋" w:hAnsi="仿宋"/>
                <w:noProof/>
                <w:sz w:val="28"/>
                <w:szCs w:val="28"/>
              </w:rPr>
              <w:drawing>
                <wp:inline distT="0" distB="0" distL="0" distR="0" wp14:anchorId="02C7C5BC" wp14:editId="44F95CFE">
                  <wp:extent cx="4935220" cy="3328670"/>
                  <wp:effectExtent l="0" t="0" r="0" b="5080"/>
                  <wp:docPr id="5" name="图片 5" descr="C:\Users\Administrator\Documents\Tencent Files\767466339\Image\Group2\V{\VP\V{VPWLG9KP91$%R_6{7}I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Tencent Files\767466339\Image\Group2\V{\VP\V{VPWLG9KP91$%R_6{7}IWH.jpg"/>
                          <pic:cNvPicPr>
                            <a:picLocks noChangeAspect="1" noChangeArrowheads="1"/>
                          </pic:cNvPicPr>
                        </pic:nvPicPr>
                        <pic:blipFill>
                          <a:blip r:embed="rId17">
                            <a:extLst>
                              <a:ext uri="{28A0092B-C50C-407E-A947-70E740481C1C}">
                                <a14:useLocalDpi xmlns:a14="http://schemas.microsoft.com/office/drawing/2010/main" val="0"/>
                              </a:ext>
                            </a:extLst>
                          </a:blip>
                          <a:srcRect t="32543"/>
                          <a:stretch>
                            <a:fillRect/>
                          </a:stretch>
                        </pic:blipFill>
                        <pic:spPr>
                          <a:xfrm>
                            <a:off x="0" y="0"/>
                            <a:ext cx="4943663" cy="3334853"/>
                          </a:xfrm>
                          <a:prstGeom prst="rect">
                            <a:avLst/>
                          </a:prstGeom>
                          <a:noFill/>
                          <a:ln>
                            <a:noFill/>
                          </a:ln>
                        </pic:spPr>
                      </pic:pic>
                    </a:graphicData>
                  </a:graphic>
                </wp:inline>
              </w:drawing>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2.一艘蛟龙号潜水艇漂浮在海面上，出现打字机效果显示文字</w:t>
            </w:r>
            <w:r w:rsidRPr="00490749">
              <w:rPr>
                <w:rFonts w:ascii="仿宋_GB2312" w:eastAsia="仿宋_GB2312" w:hAnsi="仿宋" w:cs="宋体"/>
                <w:sz w:val="28"/>
                <w:szCs w:val="28"/>
              </w:rPr>
              <w:t>“</w:t>
            </w:r>
            <w:r w:rsidRPr="00490749">
              <w:rPr>
                <w:rFonts w:ascii="仿宋_GB2312" w:eastAsia="仿宋_GB2312" w:hAnsi="仿宋" w:cs="宋体"/>
                <w:sz w:val="28"/>
                <w:szCs w:val="28"/>
              </w:rPr>
              <w:t>蛟龙号载人深潜器是我国首台自主设计、自主集成研制的作业型深海载人潜水器。蛟龙号可在占世界海洋面积99.8%的广阔海域中使用，对于我国开发利用深海的资源有着重要的意义。</w:t>
            </w:r>
            <w:r w:rsidRPr="00490749">
              <w:rPr>
                <w:rFonts w:ascii="仿宋_GB2312" w:eastAsia="仿宋_GB2312" w:hAnsi="仿宋" w:cs="宋体" w:hint="eastAsia"/>
                <w:sz w:val="28"/>
                <w:szCs w:val="28"/>
              </w:rPr>
              <w:t>”文字介绍结束后出现按钮“开始下水”，当鼠标点击“开始下水”按钮后，蛟龙号开始缓慢下沉到水面以下，做出蛟龙号船体两侧挤压排出水花的粒子效果。当蛟龙号完全沉入海中，视角切换到海底。</w:t>
            </w:r>
          </w:p>
          <w:p w:rsidR="006F1B9B" w:rsidRPr="003B5A79" w:rsidRDefault="006F1B9B" w:rsidP="006F1B9B">
            <w:pPr>
              <w:spacing w:line="360" w:lineRule="auto"/>
              <w:ind w:firstLineChars="200" w:firstLine="560"/>
              <w:rPr>
                <w:rFonts w:ascii="仿宋" w:eastAsia="仿宋" w:hAnsi="仿宋"/>
                <w:sz w:val="28"/>
                <w:szCs w:val="28"/>
              </w:rPr>
            </w:pPr>
            <w:r w:rsidRPr="00490749">
              <w:rPr>
                <w:rFonts w:ascii="仿宋_GB2312" w:eastAsia="仿宋_GB2312" w:hAnsi="仿宋" w:cs="宋体" w:hint="eastAsia"/>
                <w:sz w:val="28"/>
                <w:szCs w:val="28"/>
              </w:rPr>
              <w:t>3.创建如图所示深海海底场景，要有海沟地形和背景音乐。色调深蓝幽暗，整个海底场景有扭曲折射的效果，光通过海面透下来，有</w:t>
            </w:r>
            <w:proofErr w:type="gramStart"/>
            <w:r w:rsidRPr="00490749">
              <w:rPr>
                <w:rFonts w:ascii="仿宋_GB2312" w:eastAsia="仿宋_GB2312" w:hAnsi="仿宋" w:cs="宋体" w:hint="eastAsia"/>
                <w:sz w:val="28"/>
                <w:szCs w:val="28"/>
              </w:rPr>
              <w:t>类似丁</w:t>
            </w:r>
            <w:proofErr w:type="gramEnd"/>
            <w:r w:rsidRPr="00490749">
              <w:rPr>
                <w:rFonts w:ascii="仿宋_GB2312" w:eastAsia="仿宋_GB2312" w:hAnsi="仿宋" w:cs="宋体" w:hint="eastAsia"/>
                <w:sz w:val="28"/>
                <w:szCs w:val="28"/>
              </w:rPr>
              <w:t>达尔光束效果，越往海底光束越弱。海底有珊瑚、礁石、气泡、飘动的水草等，使</w:t>
            </w:r>
            <w:r w:rsidRPr="00490749">
              <w:rPr>
                <w:rFonts w:ascii="仿宋_GB2312" w:eastAsia="仿宋_GB2312" w:hAnsi="仿宋" w:cs="宋体" w:hint="eastAsia"/>
                <w:sz w:val="28"/>
                <w:szCs w:val="28"/>
              </w:rPr>
              <w:lastRenderedPageBreak/>
              <w:t>用粒子做出多个随机移动、大小不一的鱼群效果。使用动画做出一只大型鳗鱼在海中游动的状态。</w:t>
            </w:r>
          </w:p>
          <w:p w:rsidR="006F1B9B" w:rsidRPr="003B5A79" w:rsidRDefault="006F1B9B" w:rsidP="006F1B9B">
            <w:pPr>
              <w:spacing w:line="360" w:lineRule="auto"/>
              <w:ind w:firstLineChars="200" w:firstLine="560"/>
              <w:rPr>
                <w:rFonts w:ascii="仿宋" w:eastAsia="仿宋" w:hAnsi="仿宋"/>
                <w:sz w:val="28"/>
                <w:szCs w:val="28"/>
              </w:rPr>
            </w:pPr>
            <w:r w:rsidRPr="003B5A79">
              <w:rPr>
                <w:rFonts w:ascii="仿宋" w:eastAsia="仿宋" w:hAnsi="仿宋"/>
                <w:noProof/>
                <w:sz w:val="28"/>
                <w:szCs w:val="28"/>
              </w:rPr>
              <w:drawing>
                <wp:inline distT="0" distB="0" distL="0" distR="0" wp14:anchorId="2D714FBF" wp14:editId="6F0D2A33">
                  <wp:extent cx="4606290" cy="3329305"/>
                  <wp:effectExtent l="0" t="0" r="3810" b="4445"/>
                  <wp:docPr id="4" name="图片 4" descr="C:\Users\Administrator\Documents\Tencent Files\767466339\Image\Group2\U]\D9\U]D9(~6YP$9Y`L(6RG2HN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Tencent Files\767466339\Image\Group2\U]\D9\U]D9(~6YP$9Y`L(6RG2HN7L.jpg"/>
                          <pic:cNvPicPr>
                            <a:picLocks noChangeAspect="1" noChangeArrowheads="1"/>
                          </pic:cNvPicPr>
                        </pic:nvPicPr>
                        <pic:blipFill>
                          <a:blip r:embed="rId18">
                            <a:extLst>
                              <a:ext uri="{28A0092B-C50C-407E-A947-70E740481C1C}">
                                <a14:useLocalDpi xmlns:a14="http://schemas.microsoft.com/office/drawing/2010/main" val="0"/>
                              </a:ext>
                            </a:extLst>
                          </a:blip>
                          <a:srcRect t="17940" b="9786"/>
                          <a:stretch>
                            <a:fillRect/>
                          </a:stretch>
                        </pic:blipFill>
                        <pic:spPr>
                          <a:xfrm>
                            <a:off x="0" y="0"/>
                            <a:ext cx="4625403" cy="3342966"/>
                          </a:xfrm>
                          <a:prstGeom prst="rect">
                            <a:avLst/>
                          </a:prstGeom>
                          <a:noFill/>
                          <a:ln>
                            <a:noFill/>
                          </a:ln>
                        </pic:spPr>
                      </pic:pic>
                    </a:graphicData>
                  </a:graphic>
                </wp:inline>
              </w:drawing>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4.场景远处迷雾效果，从迷雾中驶来一艘蛟龙号，为蛟龙号尾部螺旋桨制作转动动画效果，为其头部制作多个探照灯效果。</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5.当蛟龙号驶近，停下，此时摄像机视角在蛟龙号正侧面。拖拽蛟龙号模型可上下左右旋转观察。屏幕下方出现三个按钮，分别为“更换颜色”“检查蛟龙号”“开始下潜”。</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6.当鼠标点击“更换颜色”按钮上时，按钮上方出现红、蓝、橙三种颜色方块，点击相应方块，蛟龙号变换相应涂装颜色；</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7.当鼠标点击“检查蛟龙号”按钮时，暂停拖拽观察功能。蛟龙号头部、尾部、顶部位置上分别出现一个高亮闪烁的圆形图标，点击图标，观察视角可变换到蛟龙号头部、尾部和顶部位置；再次点击“检查蛟龙号”按钮，可回到原视角。</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8.当鼠标点击“开始下潜”按钮时，出现</w:t>
            </w:r>
            <w:r w:rsidRPr="00490749">
              <w:rPr>
                <w:rFonts w:ascii="仿宋_GB2312" w:eastAsia="仿宋_GB2312" w:hAnsi="仿宋" w:cs="宋体"/>
                <w:sz w:val="28"/>
                <w:szCs w:val="28"/>
              </w:rPr>
              <w:t>UI</w:t>
            </w:r>
            <w:r w:rsidRPr="00490749">
              <w:rPr>
                <w:rFonts w:ascii="仿宋_GB2312" w:eastAsia="仿宋_GB2312" w:hAnsi="仿宋" w:cs="宋体" w:hint="eastAsia"/>
                <w:sz w:val="28"/>
                <w:szCs w:val="28"/>
              </w:rPr>
              <w:t>“深度2000米，发现马里</w:t>
            </w:r>
            <w:r w:rsidRPr="00490749">
              <w:rPr>
                <w:rFonts w:ascii="仿宋_GB2312" w:eastAsia="仿宋_GB2312" w:hAnsi="仿宋" w:cs="宋体" w:hint="eastAsia"/>
                <w:sz w:val="28"/>
                <w:szCs w:val="28"/>
              </w:rPr>
              <w:lastRenderedPageBreak/>
              <w:t>亚纳海沟，开始下潜”，文字消失后，通过W</w:t>
            </w:r>
            <w:r w:rsidRPr="00490749">
              <w:rPr>
                <w:rFonts w:ascii="仿宋_GB2312" w:eastAsia="仿宋_GB2312" w:hAnsi="仿宋" w:cs="宋体"/>
                <w:sz w:val="28"/>
                <w:szCs w:val="28"/>
              </w:rPr>
              <w:t>ASD</w:t>
            </w:r>
            <w:r w:rsidRPr="00490749">
              <w:rPr>
                <w:rFonts w:ascii="仿宋_GB2312" w:eastAsia="仿宋_GB2312" w:hAnsi="仿宋" w:cs="宋体" w:hint="eastAsia"/>
                <w:sz w:val="28"/>
                <w:szCs w:val="28"/>
              </w:rPr>
              <w:t>键实现蛟龙号前后左右移动，按E键下潜，屏幕右上角出现U</w:t>
            </w:r>
            <w:r w:rsidRPr="00490749">
              <w:rPr>
                <w:rFonts w:ascii="仿宋_GB2312" w:eastAsia="仿宋_GB2312" w:hAnsi="仿宋" w:cs="宋体"/>
                <w:sz w:val="28"/>
                <w:szCs w:val="28"/>
              </w:rPr>
              <w:t>I</w:t>
            </w:r>
            <w:r w:rsidRPr="00490749">
              <w:rPr>
                <w:rFonts w:ascii="仿宋_GB2312" w:eastAsia="仿宋_GB2312" w:hAnsi="仿宋" w:cs="宋体" w:hint="eastAsia"/>
                <w:sz w:val="28"/>
                <w:szCs w:val="28"/>
              </w:rPr>
              <w:t>显示下潜深度变化，海底越来越暗。</w:t>
            </w:r>
          </w:p>
          <w:p w:rsidR="006F1B9B" w:rsidRPr="00490749" w:rsidRDefault="006F1B9B" w:rsidP="006F1B9B">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9.当U</w:t>
            </w:r>
            <w:r w:rsidRPr="00490749">
              <w:rPr>
                <w:rFonts w:ascii="仿宋_GB2312" w:eastAsia="仿宋_GB2312" w:hAnsi="仿宋" w:cs="宋体"/>
                <w:sz w:val="28"/>
                <w:szCs w:val="28"/>
              </w:rPr>
              <w:t>I</w:t>
            </w:r>
            <w:r w:rsidRPr="00490749">
              <w:rPr>
                <w:rFonts w:ascii="仿宋_GB2312" w:eastAsia="仿宋_GB2312" w:hAnsi="仿宋" w:cs="宋体" w:hint="eastAsia"/>
                <w:sz w:val="28"/>
                <w:szCs w:val="28"/>
              </w:rPr>
              <w:t>显示下潜到7062米后，发出报警声，无法继续下潜，U</w:t>
            </w:r>
            <w:r w:rsidRPr="00490749">
              <w:rPr>
                <w:rFonts w:ascii="仿宋_GB2312" w:eastAsia="仿宋_GB2312" w:hAnsi="仿宋" w:cs="宋体"/>
                <w:sz w:val="28"/>
                <w:szCs w:val="28"/>
              </w:rPr>
              <w:t>I</w:t>
            </w:r>
            <w:r w:rsidRPr="00490749">
              <w:rPr>
                <w:rFonts w:ascii="仿宋_GB2312" w:eastAsia="仿宋_GB2312" w:hAnsi="仿宋" w:cs="宋体" w:hint="eastAsia"/>
                <w:sz w:val="28"/>
                <w:szCs w:val="28"/>
              </w:rPr>
              <w:t>“发现海底不明生物，探底成功”，为新发现水母做发光特效。</w:t>
            </w:r>
          </w:p>
          <w:p w:rsidR="006F1B9B" w:rsidRPr="00542EC8" w:rsidRDefault="006F1B9B"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（二）</w:t>
            </w:r>
            <w:r w:rsidRPr="00542EC8">
              <w:rPr>
                <w:rFonts w:ascii="楷体_GB2312" w:eastAsia="楷体_GB2312" w:hAnsi="楷体" w:cs="仿宋"/>
                <w:b/>
                <w:bCs/>
                <w:sz w:val="28"/>
                <w:szCs w:val="28"/>
                <w:lang w:bidi="ar"/>
              </w:rPr>
              <w:t>提交文件类型</w:t>
            </w:r>
          </w:p>
          <w:p w:rsidR="006F1B9B" w:rsidRPr="00490749" w:rsidRDefault="006F1B9B"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 xml:space="preserve"> Windows64 位可执行文件（</w:t>
            </w:r>
            <w:proofErr w:type="gramStart"/>
            <w:r w:rsidRPr="00490749">
              <w:rPr>
                <w:rFonts w:ascii="仿宋_GB2312" w:eastAsia="仿宋_GB2312" w:hAnsi="仿宋" w:cs="宋体"/>
                <w:sz w:val="28"/>
                <w:szCs w:val="28"/>
              </w:rPr>
              <w:t>含相关</w:t>
            </w:r>
            <w:proofErr w:type="gramEnd"/>
            <w:r w:rsidRPr="00490749">
              <w:rPr>
                <w:rFonts w:ascii="仿宋_GB2312" w:eastAsia="仿宋_GB2312" w:hAnsi="仿宋" w:cs="宋体"/>
                <w:sz w:val="28"/>
                <w:szCs w:val="28"/>
              </w:rPr>
              <w:t>项目文件）</w:t>
            </w:r>
          </w:p>
          <w:p w:rsidR="00EC42C6" w:rsidRPr="00EC42C6" w:rsidRDefault="00EC42C6" w:rsidP="00EC42C6">
            <w:pPr>
              <w:pStyle w:val="af5"/>
              <w:spacing w:line="282" w:lineRule="auto"/>
              <w:ind w:left="420" w:firstLineChars="0" w:firstLine="0"/>
              <w:rPr>
                <w:rFonts w:ascii="仿宋" w:eastAsia="仿宋" w:hAnsi="仿宋"/>
                <w:sz w:val="27"/>
              </w:rPr>
            </w:pPr>
          </w:p>
        </w:tc>
      </w:tr>
    </w:tbl>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lastRenderedPageBreak/>
        <w:t>赛项安全</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成立安全保障工作组，负责本赛项筹备和比赛期间的各项安全工作，根据赛项具体流程做好安全事故应急预案，保证比赛筹备和实施工作全过程的安全。</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赛前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竞赛过程中如发生安全事故，立即报告现场总指挥，同时启动事故处理应急预案，各类人员按照分工各尽其责，立即展开现场抢救和组织人员疏散，最大限度地减少人员伤害及财产损失。</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竞赛结束时，要及时进行安全检查，重点做好防火、防盗以及电气、设备的安全检查，防止因疏忽而发生事故。</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赛场周围设立警戒线，防止无关人员进入、发生意外事件。比赛现场内应参照相关职业岗位的要求为选手提供必要的劳动保护。在危险性的操作环节，裁判员要严防选手出现错误操作。</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lastRenderedPageBreak/>
        <w:t>在参赛选手进入赛位、赛项裁判工作人员进入工作场所时，提醒和督促参赛选手、赛项裁判工作人员严禁携带通讯、照相摄录设备，禁止携带未经许可的记录用具。如确有需要，由赛场统一配置和管理。赛项可根据需要配置安检设备，对进入赛场重要区域的人员进行安检，可在赛场相关区域安放无线屏蔽设备。比赛期间发生意外事故时，发现者应第一时间报告赛项主办方，同时采取措施，避免事态扩大。赛项主办方应立即启动预案予以解决并向组委会报告。</w:t>
      </w:r>
    </w:p>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t>成绩评定</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竞赛评分本着公平、公正、公开的原则，评分标准注重对参赛选手价值观与态度、数字艺术设计能力、团队协作与沟通、组织与管理能力的考察。以技能考核为主，兼顾团队协作精神和职业素养综合评定，总成绩按100分计。</w:t>
      </w:r>
    </w:p>
    <w:p w:rsidR="00604A94" w:rsidRPr="00542EC8" w:rsidRDefault="00113EB6"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w:t>
      </w:r>
      <w:r w:rsidRPr="00542EC8">
        <w:rPr>
          <w:rFonts w:ascii="楷体_GB2312" w:eastAsia="楷体_GB2312" w:hAnsi="楷体" w:cs="仿宋"/>
          <w:b/>
          <w:bCs/>
          <w:sz w:val="28"/>
          <w:szCs w:val="28"/>
          <w:lang w:bidi="ar"/>
        </w:rPr>
        <w:t>一</w:t>
      </w:r>
      <w:r w:rsidRPr="00542EC8">
        <w:rPr>
          <w:rFonts w:ascii="楷体_GB2312" w:eastAsia="楷体_GB2312" w:hAnsi="楷体" w:cs="仿宋" w:hint="eastAsia"/>
          <w:b/>
          <w:bCs/>
          <w:sz w:val="28"/>
          <w:szCs w:val="28"/>
          <w:lang w:bidi="ar"/>
        </w:rPr>
        <w:t>）评分标准</w:t>
      </w:r>
    </w:p>
    <w:p w:rsidR="00604A94" w:rsidRPr="004F03B4" w:rsidRDefault="00113EB6">
      <w:pPr>
        <w:spacing w:line="360" w:lineRule="auto"/>
        <w:ind w:firstLineChars="200" w:firstLine="562"/>
        <w:rPr>
          <w:rFonts w:ascii="仿宋" w:eastAsia="仿宋" w:hAnsi="仿宋" w:cstheme="minorBidi"/>
          <w:b/>
          <w:kern w:val="0"/>
          <w:sz w:val="28"/>
          <w:szCs w:val="28"/>
        </w:rPr>
      </w:pPr>
      <w:r w:rsidRPr="004F03B4">
        <w:rPr>
          <w:rFonts w:ascii="仿宋" w:eastAsia="仿宋" w:hAnsi="仿宋" w:cstheme="minorBidi" w:hint="eastAsia"/>
          <w:b/>
          <w:kern w:val="0"/>
          <w:sz w:val="28"/>
          <w:szCs w:val="28"/>
        </w:rPr>
        <w:t>1. 分数占比</w:t>
      </w:r>
    </w:p>
    <w:tbl>
      <w:tblPr>
        <w:tblW w:w="8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2312"/>
        <w:gridCol w:w="850"/>
        <w:gridCol w:w="4894"/>
      </w:tblGrid>
      <w:tr w:rsidR="00604A94" w:rsidRPr="00490749" w:rsidTr="00076990">
        <w:trPr>
          <w:trHeight w:val="501"/>
          <w:jc w:val="center"/>
        </w:trPr>
        <w:tc>
          <w:tcPr>
            <w:tcW w:w="605" w:type="dxa"/>
            <w:vAlign w:val="center"/>
          </w:tcPr>
          <w:p w:rsidR="00604A94" w:rsidRPr="00490749" w:rsidRDefault="00113EB6">
            <w:pPr>
              <w:jc w:val="center"/>
              <w:rPr>
                <w:rFonts w:ascii="仿宋_GB2312" w:eastAsia="仿宋_GB2312" w:hAnsi="仿宋" w:hint="eastAsia"/>
                <w:b/>
                <w:sz w:val="24"/>
                <w:szCs w:val="24"/>
              </w:rPr>
            </w:pPr>
            <w:r w:rsidRPr="00490749">
              <w:rPr>
                <w:rFonts w:ascii="仿宋_GB2312" w:eastAsia="仿宋_GB2312" w:hAnsi="仿宋" w:hint="eastAsia"/>
                <w:b/>
                <w:sz w:val="24"/>
                <w:szCs w:val="24"/>
              </w:rPr>
              <w:t>序号</w:t>
            </w:r>
          </w:p>
        </w:tc>
        <w:tc>
          <w:tcPr>
            <w:tcW w:w="2312" w:type="dxa"/>
            <w:vAlign w:val="center"/>
          </w:tcPr>
          <w:p w:rsidR="00604A94" w:rsidRPr="00490749" w:rsidRDefault="00113EB6">
            <w:pPr>
              <w:jc w:val="center"/>
              <w:rPr>
                <w:rFonts w:ascii="仿宋_GB2312" w:eastAsia="仿宋_GB2312" w:hAnsi="仿宋" w:hint="eastAsia"/>
                <w:b/>
                <w:sz w:val="24"/>
                <w:szCs w:val="24"/>
              </w:rPr>
            </w:pPr>
            <w:r w:rsidRPr="00490749">
              <w:rPr>
                <w:rFonts w:ascii="仿宋_GB2312" w:eastAsia="仿宋_GB2312" w:hAnsi="仿宋" w:hint="eastAsia"/>
                <w:b/>
                <w:sz w:val="24"/>
                <w:szCs w:val="24"/>
              </w:rPr>
              <w:t>名称</w:t>
            </w:r>
          </w:p>
        </w:tc>
        <w:tc>
          <w:tcPr>
            <w:tcW w:w="850" w:type="dxa"/>
            <w:vAlign w:val="center"/>
          </w:tcPr>
          <w:p w:rsidR="00604A94" w:rsidRPr="00490749" w:rsidRDefault="00113EB6">
            <w:pPr>
              <w:jc w:val="center"/>
              <w:rPr>
                <w:rFonts w:ascii="仿宋_GB2312" w:eastAsia="仿宋_GB2312" w:hAnsi="仿宋" w:hint="eastAsia"/>
                <w:b/>
                <w:sz w:val="24"/>
                <w:szCs w:val="24"/>
              </w:rPr>
            </w:pPr>
            <w:r w:rsidRPr="00490749">
              <w:rPr>
                <w:rFonts w:ascii="仿宋_GB2312" w:eastAsia="仿宋_GB2312" w:hAnsi="仿宋" w:hint="eastAsia"/>
                <w:b/>
                <w:sz w:val="24"/>
                <w:szCs w:val="24"/>
              </w:rPr>
              <w:t>占比</w:t>
            </w:r>
          </w:p>
        </w:tc>
        <w:tc>
          <w:tcPr>
            <w:tcW w:w="4894" w:type="dxa"/>
            <w:vAlign w:val="center"/>
          </w:tcPr>
          <w:p w:rsidR="00604A94" w:rsidRPr="00490749" w:rsidRDefault="00113EB6">
            <w:pPr>
              <w:jc w:val="center"/>
              <w:rPr>
                <w:rFonts w:ascii="仿宋_GB2312" w:eastAsia="仿宋_GB2312" w:hAnsi="仿宋" w:hint="eastAsia"/>
                <w:b/>
                <w:sz w:val="24"/>
                <w:szCs w:val="24"/>
              </w:rPr>
            </w:pPr>
            <w:r w:rsidRPr="00490749">
              <w:rPr>
                <w:rFonts w:ascii="仿宋_GB2312" w:eastAsia="仿宋_GB2312" w:hAnsi="仿宋" w:hint="eastAsia"/>
                <w:b/>
                <w:sz w:val="24"/>
                <w:szCs w:val="24"/>
              </w:rPr>
              <w:t>考核内容</w:t>
            </w:r>
          </w:p>
        </w:tc>
      </w:tr>
      <w:tr w:rsidR="00604A94" w:rsidRPr="00490749" w:rsidTr="00076990">
        <w:trPr>
          <w:trHeight w:val="1118"/>
          <w:jc w:val="center"/>
        </w:trPr>
        <w:tc>
          <w:tcPr>
            <w:tcW w:w="605"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pPr>
              <w:jc w:val="center"/>
              <w:rPr>
                <w:rFonts w:ascii="仿宋_GB2312" w:eastAsia="仿宋_GB2312" w:hAnsi="仿宋" w:hint="eastAsia"/>
                <w:sz w:val="24"/>
                <w:szCs w:val="24"/>
              </w:rPr>
            </w:pPr>
            <w:r w:rsidRPr="00490749">
              <w:rPr>
                <w:rFonts w:ascii="仿宋_GB2312" w:eastAsia="仿宋_GB2312" w:hAnsi="仿宋" w:hint="eastAsia"/>
                <w:sz w:val="24"/>
                <w:szCs w:val="24"/>
              </w:rPr>
              <w:t>1</w:t>
            </w:r>
          </w:p>
        </w:tc>
        <w:tc>
          <w:tcPr>
            <w:tcW w:w="2312"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pPr>
              <w:rPr>
                <w:rFonts w:ascii="仿宋_GB2312" w:eastAsia="仿宋_GB2312" w:hAnsi="仿宋" w:hint="eastAsia"/>
                <w:sz w:val="24"/>
                <w:szCs w:val="24"/>
              </w:rPr>
            </w:pPr>
            <w:r w:rsidRPr="00490749">
              <w:rPr>
                <w:rFonts w:ascii="仿宋_GB2312" w:eastAsia="仿宋_GB2312" w:hAnsi="仿宋" w:cs="仿宋_GB2312" w:hint="eastAsia"/>
                <w:sz w:val="24"/>
                <w:szCs w:val="24"/>
              </w:rPr>
              <w:t>数字创意绘画</w:t>
            </w:r>
          </w:p>
        </w:tc>
        <w:tc>
          <w:tcPr>
            <w:tcW w:w="850"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pPr>
              <w:jc w:val="center"/>
              <w:rPr>
                <w:rFonts w:ascii="仿宋_GB2312" w:eastAsia="仿宋_GB2312" w:hAnsi="仿宋" w:hint="eastAsia"/>
                <w:sz w:val="24"/>
                <w:szCs w:val="24"/>
              </w:rPr>
            </w:pPr>
            <w:r w:rsidRPr="00490749">
              <w:rPr>
                <w:rFonts w:ascii="仿宋_GB2312" w:eastAsia="仿宋_GB2312" w:hAnsi="仿宋" w:hint="eastAsia"/>
                <w:sz w:val="24"/>
                <w:szCs w:val="24"/>
              </w:rPr>
              <w:t>25%</w:t>
            </w:r>
          </w:p>
        </w:tc>
        <w:tc>
          <w:tcPr>
            <w:tcW w:w="4894" w:type="dxa"/>
            <w:tcBorders>
              <w:top w:val="single" w:sz="4" w:space="0" w:color="auto"/>
              <w:left w:val="single" w:sz="4" w:space="0" w:color="auto"/>
              <w:bottom w:val="single" w:sz="4" w:space="0" w:color="auto"/>
              <w:right w:val="single" w:sz="4" w:space="0" w:color="auto"/>
            </w:tcBorders>
            <w:vAlign w:val="center"/>
          </w:tcPr>
          <w:p w:rsidR="00604A94" w:rsidRPr="00490749" w:rsidRDefault="006D702D" w:rsidP="006D702D">
            <w:pPr>
              <w:rPr>
                <w:rFonts w:ascii="仿宋_GB2312" w:eastAsia="仿宋_GB2312" w:hAnsi="仿宋" w:hint="eastAsia"/>
                <w:sz w:val="24"/>
                <w:szCs w:val="24"/>
              </w:rPr>
            </w:pPr>
            <w:r w:rsidRPr="00490749">
              <w:rPr>
                <w:rFonts w:ascii="仿宋_GB2312" w:eastAsia="仿宋_GB2312" w:hAnsi="仿宋" w:cs="仿宋" w:hint="eastAsia"/>
                <w:color w:val="000000" w:themeColor="text1"/>
                <w:sz w:val="24"/>
                <w:szCs w:val="24"/>
              </w:rPr>
              <w:t>考察快速设计构思数字插画、角色、场景、道具，渲染场景氛围等专业能力，整体画面在维持视觉效果统一和谐的前提下，突出重要元素的主次设计关系和细节，注重色彩平衡和整体构图</w:t>
            </w:r>
            <w:r w:rsidR="00113EB6" w:rsidRPr="00490749">
              <w:rPr>
                <w:rFonts w:ascii="仿宋_GB2312" w:eastAsia="仿宋_GB2312" w:hAnsi="仿宋" w:cs="仿宋" w:hint="eastAsia"/>
                <w:sz w:val="24"/>
                <w:szCs w:val="24"/>
              </w:rPr>
              <w:t>等方面。</w:t>
            </w:r>
          </w:p>
        </w:tc>
      </w:tr>
      <w:tr w:rsidR="00604A94" w:rsidRPr="00490749" w:rsidTr="00076990">
        <w:trPr>
          <w:trHeight w:val="1134"/>
          <w:jc w:val="center"/>
        </w:trPr>
        <w:tc>
          <w:tcPr>
            <w:tcW w:w="605"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pPr>
              <w:jc w:val="center"/>
              <w:rPr>
                <w:rFonts w:ascii="仿宋_GB2312" w:eastAsia="仿宋_GB2312" w:hAnsi="仿宋" w:hint="eastAsia"/>
                <w:sz w:val="24"/>
                <w:szCs w:val="24"/>
              </w:rPr>
            </w:pPr>
            <w:r w:rsidRPr="00490749">
              <w:rPr>
                <w:rFonts w:ascii="仿宋_GB2312" w:eastAsia="仿宋_GB2312" w:hAnsi="仿宋" w:hint="eastAsia"/>
                <w:sz w:val="24"/>
                <w:szCs w:val="24"/>
              </w:rPr>
              <w:t>2</w:t>
            </w:r>
          </w:p>
        </w:tc>
        <w:tc>
          <w:tcPr>
            <w:tcW w:w="2312"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pPr>
              <w:rPr>
                <w:rFonts w:ascii="仿宋_GB2312" w:eastAsia="仿宋_GB2312" w:hAnsi="仿宋" w:hint="eastAsia"/>
                <w:sz w:val="24"/>
                <w:szCs w:val="24"/>
              </w:rPr>
            </w:pPr>
            <w:r w:rsidRPr="00490749">
              <w:rPr>
                <w:rFonts w:ascii="仿宋_GB2312" w:eastAsia="仿宋_GB2312" w:hAnsi="仿宋" w:cs="仿宋_GB2312" w:hint="eastAsia"/>
                <w:sz w:val="24"/>
                <w:szCs w:val="24"/>
              </w:rPr>
              <w:t>数字建模设计</w:t>
            </w:r>
          </w:p>
        </w:tc>
        <w:tc>
          <w:tcPr>
            <w:tcW w:w="850"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pPr>
              <w:jc w:val="center"/>
              <w:rPr>
                <w:rFonts w:ascii="仿宋_GB2312" w:eastAsia="仿宋_GB2312" w:hAnsi="仿宋" w:hint="eastAsia"/>
                <w:sz w:val="24"/>
                <w:szCs w:val="24"/>
              </w:rPr>
            </w:pPr>
            <w:r w:rsidRPr="00490749">
              <w:rPr>
                <w:rFonts w:ascii="仿宋_GB2312" w:eastAsia="仿宋_GB2312" w:hAnsi="仿宋" w:hint="eastAsia"/>
                <w:sz w:val="24"/>
                <w:szCs w:val="24"/>
              </w:rPr>
              <w:t>35%</w:t>
            </w:r>
          </w:p>
        </w:tc>
        <w:tc>
          <w:tcPr>
            <w:tcW w:w="4894" w:type="dxa"/>
            <w:tcBorders>
              <w:top w:val="single" w:sz="4" w:space="0" w:color="auto"/>
              <w:left w:val="single" w:sz="4" w:space="0" w:color="auto"/>
              <w:bottom w:val="single" w:sz="4" w:space="0" w:color="auto"/>
              <w:right w:val="single" w:sz="4" w:space="0" w:color="auto"/>
            </w:tcBorders>
            <w:vAlign w:val="center"/>
          </w:tcPr>
          <w:p w:rsidR="00604A94" w:rsidRPr="00490749" w:rsidRDefault="006D702D" w:rsidP="006D702D">
            <w:pPr>
              <w:rPr>
                <w:rFonts w:ascii="仿宋_GB2312" w:eastAsia="仿宋_GB2312" w:hAnsi="仿宋" w:hint="eastAsia"/>
                <w:sz w:val="24"/>
                <w:szCs w:val="24"/>
              </w:rPr>
            </w:pPr>
            <w:r w:rsidRPr="00490749">
              <w:rPr>
                <w:rFonts w:ascii="仿宋_GB2312" w:eastAsia="仿宋_GB2312" w:hAnsi="仿宋" w:hint="eastAsia"/>
                <w:sz w:val="24"/>
                <w:szCs w:val="24"/>
              </w:rPr>
              <w:t>考察三维模型还原度高、外形美观、结构准确、比例适当、布线合理，能在制作过程中控制好模型的面数。完成三维模型的贴图绘制，制作过程中要综合考虑到贴图的色彩、质感、光线等方便。</w:t>
            </w:r>
          </w:p>
        </w:tc>
      </w:tr>
      <w:tr w:rsidR="00604A94" w:rsidRPr="00490749" w:rsidTr="00076990">
        <w:trPr>
          <w:trHeight w:val="1405"/>
          <w:jc w:val="center"/>
        </w:trPr>
        <w:tc>
          <w:tcPr>
            <w:tcW w:w="605"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pPr>
              <w:jc w:val="center"/>
              <w:rPr>
                <w:rFonts w:ascii="仿宋_GB2312" w:eastAsia="仿宋_GB2312" w:hAnsi="仿宋" w:hint="eastAsia"/>
                <w:sz w:val="24"/>
                <w:szCs w:val="24"/>
              </w:rPr>
            </w:pPr>
            <w:r w:rsidRPr="00490749">
              <w:rPr>
                <w:rFonts w:ascii="仿宋_GB2312" w:eastAsia="仿宋_GB2312" w:hAnsi="仿宋" w:hint="eastAsia"/>
                <w:sz w:val="24"/>
                <w:szCs w:val="24"/>
              </w:rPr>
              <w:t>3</w:t>
            </w:r>
          </w:p>
        </w:tc>
        <w:tc>
          <w:tcPr>
            <w:tcW w:w="2312"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pPr>
              <w:rPr>
                <w:rFonts w:ascii="仿宋_GB2312" w:eastAsia="仿宋_GB2312" w:hAnsi="仿宋" w:hint="eastAsia"/>
                <w:sz w:val="24"/>
                <w:szCs w:val="24"/>
              </w:rPr>
            </w:pPr>
            <w:r w:rsidRPr="00490749">
              <w:rPr>
                <w:rFonts w:ascii="仿宋_GB2312" w:eastAsia="仿宋_GB2312" w:hAnsi="仿宋" w:cs="仿宋_GB2312" w:hint="eastAsia"/>
                <w:sz w:val="24"/>
                <w:szCs w:val="24"/>
              </w:rPr>
              <w:t>数字交互展示</w:t>
            </w:r>
          </w:p>
        </w:tc>
        <w:tc>
          <w:tcPr>
            <w:tcW w:w="850"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pPr>
              <w:jc w:val="center"/>
              <w:rPr>
                <w:rFonts w:ascii="仿宋_GB2312" w:eastAsia="仿宋_GB2312" w:hAnsi="仿宋" w:hint="eastAsia"/>
                <w:sz w:val="24"/>
                <w:szCs w:val="24"/>
              </w:rPr>
            </w:pPr>
            <w:r w:rsidRPr="00490749">
              <w:rPr>
                <w:rFonts w:ascii="仿宋_GB2312" w:eastAsia="仿宋_GB2312" w:hAnsi="仿宋" w:hint="eastAsia"/>
                <w:sz w:val="24"/>
                <w:szCs w:val="24"/>
              </w:rPr>
              <w:t>35%</w:t>
            </w:r>
          </w:p>
        </w:tc>
        <w:tc>
          <w:tcPr>
            <w:tcW w:w="4894"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pPr>
              <w:rPr>
                <w:rFonts w:ascii="仿宋_GB2312" w:eastAsia="仿宋_GB2312" w:hAnsi="仿宋" w:hint="eastAsia"/>
                <w:sz w:val="24"/>
                <w:szCs w:val="24"/>
              </w:rPr>
            </w:pPr>
            <w:r w:rsidRPr="00490749">
              <w:rPr>
                <w:rFonts w:ascii="仿宋_GB2312" w:eastAsia="仿宋_GB2312" w:hAnsi="仿宋" w:hint="eastAsia"/>
                <w:sz w:val="24"/>
                <w:szCs w:val="24"/>
              </w:rPr>
              <w:t>紧扣竞赛</w:t>
            </w:r>
            <w:r w:rsidR="006D702D" w:rsidRPr="00490749">
              <w:rPr>
                <w:rFonts w:ascii="仿宋_GB2312" w:eastAsia="仿宋_GB2312" w:hAnsi="仿宋" w:hint="eastAsia"/>
                <w:sz w:val="24"/>
                <w:szCs w:val="24"/>
              </w:rPr>
              <w:t>确定的</w:t>
            </w:r>
            <w:r w:rsidRPr="00490749">
              <w:rPr>
                <w:rFonts w:ascii="仿宋_GB2312" w:eastAsia="仿宋_GB2312" w:hAnsi="仿宋" w:hint="eastAsia"/>
                <w:sz w:val="24"/>
                <w:szCs w:val="24"/>
              </w:rPr>
              <w:t>主题，根据任务书要求及所提供的参考资料，使用数字艺术设计软件，</w:t>
            </w:r>
            <w:r w:rsidR="006D702D" w:rsidRPr="00490749">
              <w:rPr>
                <w:rFonts w:ascii="仿宋_GB2312" w:eastAsia="仿宋_GB2312" w:hAnsi="仿宋" w:hint="eastAsia"/>
                <w:sz w:val="24"/>
                <w:szCs w:val="24"/>
              </w:rPr>
              <w:t>从</w:t>
            </w:r>
            <w:r w:rsidRPr="00490749">
              <w:rPr>
                <w:rFonts w:ascii="仿宋_GB2312" w:eastAsia="仿宋_GB2312" w:hAnsi="仿宋" w:cs="仿宋" w:hint="eastAsia"/>
                <w:sz w:val="24"/>
                <w:szCs w:val="24"/>
              </w:rPr>
              <w:t>数字场景创设、灯光渲染、交互界面、动画视频、视觉特效等方面</w:t>
            </w:r>
            <w:r w:rsidR="006D702D" w:rsidRPr="00490749">
              <w:rPr>
                <w:rFonts w:ascii="仿宋_GB2312" w:eastAsia="仿宋_GB2312" w:hAnsi="仿宋" w:hint="eastAsia"/>
                <w:sz w:val="24"/>
                <w:szCs w:val="24"/>
              </w:rPr>
              <w:t>实现及视觉效果进行考核</w:t>
            </w:r>
            <w:r w:rsidRPr="00490749">
              <w:rPr>
                <w:rFonts w:ascii="仿宋_GB2312" w:eastAsia="仿宋_GB2312" w:hAnsi="仿宋" w:hint="eastAsia"/>
                <w:sz w:val="24"/>
                <w:szCs w:val="24"/>
              </w:rPr>
              <w:t>。</w:t>
            </w:r>
          </w:p>
        </w:tc>
      </w:tr>
      <w:tr w:rsidR="00604A94" w:rsidRPr="00490749" w:rsidTr="00076990">
        <w:trPr>
          <w:trHeight w:val="416"/>
          <w:jc w:val="center"/>
        </w:trPr>
        <w:tc>
          <w:tcPr>
            <w:tcW w:w="605"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pPr>
              <w:jc w:val="center"/>
              <w:rPr>
                <w:rFonts w:ascii="仿宋_GB2312" w:eastAsia="仿宋_GB2312" w:hAnsi="仿宋" w:hint="eastAsia"/>
                <w:sz w:val="24"/>
                <w:szCs w:val="24"/>
              </w:rPr>
            </w:pPr>
            <w:r w:rsidRPr="00490749">
              <w:rPr>
                <w:rFonts w:ascii="仿宋_GB2312" w:eastAsia="仿宋_GB2312" w:hAnsi="仿宋" w:hint="eastAsia"/>
                <w:sz w:val="24"/>
                <w:szCs w:val="24"/>
              </w:rPr>
              <w:lastRenderedPageBreak/>
              <w:t>4</w:t>
            </w:r>
          </w:p>
        </w:tc>
        <w:tc>
          <w:tcPr>
            <w:tcW w:w="2312"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pPr>
              <w:rPr>
                <w:rFonts w:ascii="仿宋_GB2312" w:eastAsia="仿宋_GB2312" w:hAnsi="仿宋" w:hint="eastAsia"/>
                <w:sz w:val="24"/>
                <w:szCs w:val="24"/>
              </w:rPr>
            </w:pPr>
            <w:r w:rsidRPr="00490749">
              <w:rPr>
                <w:rFonts w:ascii="仿宋_GB2312" w:eastAsia="仿宋_GB2312" w:hAnsi="仿宋" w:hint="eastAsia"/>
                <w:sz w:val="24"/>
                <w:szCs w:val="24"/>
              </w:rPr>
              <w:t>职业素养</w:t>
            </w:r>
          </w:p>
        </w:tc>
        <w:tc>
          <w:tcPr>
            <w:tcW w:w="850"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pPr>
              <w:jc w:val="center"/>
              <w:rPr>
                <w:rFonts w:ascii="仿宋_GB2312" w:eastAsia="仿宋_GB2312" w:hAnsi="仿宋" w:hint="eastAsia"/>
                <w:sz w:val="24"/>
                <w:szCs w:val="24"/>
              </w:rPr>
            </w:pPr>
            <w:r w:rsidRPr="00490749">
              <w:rPr>
                <w:rFonts w:ascii="仿宋_GB2312" w:eastAsia="仿宋_GB2312" w:hAnsi="仿宋" w:hint="eastAsia"/>
                <w:sz w:val="24"/>
                <w:szCs w:val="24"/>
              </w:rPr>
              <w:t>5%</w:t>
            </w:r>
          </w:p>
        </w:tc>
        <w:tc>
          <w:tcPr>
            <w:tcW w:w="4894"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pPr>
              <w:rPr>
                <w:rFonts w:ascii="仿宋_GB2312" w:eastAsia="仿宋_GB2312" w:hAnsi="仿宋" w:hint="eastAsia"/>
                <w:sz w:val="24"/>
                <w:szCs w:val="24"/>
              </w:rPr>
            </w:pPr>
            <w:r w:rsidRPr="00490749">
              <w:rPr>
                <w:rFonts w:ascii="仿宋_GB2312" w:eastAsia="仿宋_GB2312" w:hAnsi="仿宋" w:hint="eastAsia"/>
                <w:color w:val="000000" w:themeColor="text1"/>
                <w:sz w:val="24"/>
                <w:szCs w:val="24"/>
              </w:rPr>
              <w:t>考核参赛选手在职业规范、团队协作、组织管理、工作计划、团队风貌等方面的职业素养</w:t>
            </w:r>
            <w:r w:rsidRPr="00490749">
              <w:rPr>
                <w:rFonts w:ascii="仿宋_GB2312" w:eastAsia="仿宋_GB2312" w:hAnsi="仿宋" w:hint="eastAsia"/>
                <w:sz w:val="24"/>
                <w:szCs w:val="24"/>
              </w:rPr>
              <w:t>。</w:t>
            </w:r>
          </w:p>
        </w:tc>
      </w:tr>
    </w:tbl>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注：针对每一套竞赛试题，将会定制对应的赛题评分标准。</w:t>
      </w:r>
    </w:p>
    <w:p w:rsidR="00604A94" w:rsidRPr="004F03B4" w:rsidRDefault="00113EB6">
      <w:pPr>
        <w:spacing w:line="360" w:lineRule="auto"/>
        <w:ind w:firstLineChars="200" w:firstLine="562"/>
        <w:rPr>
          <w:rFonts w:ascii="仿宋" w:eastAsia="仿宋" w:hAnsi="仿宋" w:cstheme="minorBidi"/>
          <w:b/>
          <w:kern w:val="0"/>
          <w:sz w:val="28"/>
          <w:szCs w:val="28"/>
        </w:rPr>
      </w:pPr>
      <w:r w:rsidRPr="004F03B4">
        <w:rPr>
          <w:rFonts w:ascii="仿宋" w:eastAsia="仿宋" w:hAnsi="仿宋" w:cstheme="minorBidi"/>
          <w:b/>
          <w:kern w:val="0"/>
          <w:sz w:val="28"/>
          <w:szCs w:val="28"/>
        </w:rPr>
        <w:t>2</w:t>
      </w:r>
      <w:r w:rsidRPr="004F03B4">
        <w:rPr>
          <w:rFonts w:ascii="仿宋" w:eastAsia="仿宋" w:hAnsi="仿宋" w:cstheme="minorBidi" w:hint="eastAsia"/>
          <w:b/>
          <w:kern w:val="0"/>
          <w:sz w:val="28"/>
          <w:szCs w:val="28"/>
        </w:rPr>
        <w:t>.评判方式</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竞赛评分</w:t>
      </w:r>
      <w:r w:rsidR="006D702D" w:rsidRPr="00490749">
        <w:rPr>
          <w:rFonts w:ascii="仿宋_GB2312" w:eastAsia="仿宋_GB2312" w:hAnsi="仿宋" w:cs="宋体" w:hint="eastAsia"/>
          <w:sz w:val="28"/>
          <w:szCs w:val="28"/>
        </w:rPr>
        <w:t>主要</w:t>
      </w:r>
      <w:r w:rsidRPr="00490749">
        <w:rPr>
          <w:rFonts w:ascii="仿宋_GB2312" w:eastAsia="仿宋_GB2312" w:hAnsi="仿宋" w:cs="宋体" w:hint="eastAsia"/>
          <w:sz w:val="28"/>
          <w:szCs w:val="28"/>
        </w:rPr>
        <w:t>采用客观评分方式，客观公正地评出各专项任务的分数，根据评分标准精确打分。为了确保赛事评判的客观性，评分的重点在于能客观评价的</w:t>
      </w:r>
      <w:r w:rsidR="006D702D" w:rsidRPr="00490749">
        <w:rPr>
          <w:rFonts w:ascii="仿宋_GB2312" w:eastAsia="仿宋_GB2312" w:hAnsi="仿宋" w:cs="宋体" w:hint="eastAsia"/>
          <w:sz w:val="28"/>
          <w:szCs w:val="28"/>
        </w:rPr>
        <w:t>数字艺术设计关键技能和实现效果</w:t>
      </w:r>
      <w:r w:rsidRPr="00490749">
        <w:rPr>
          <w:rFonts w:ascii="仿宋_GB2312" w:eastAsia="仿宋_GB2312" w:hAnsi="仿宋" w:cs="宋体" w:hint="eastAsia"/>
          <w:sz w:val="28"/>
          <w:szCs w:val="28"/>
        </w:rPr>
        <w:t>。并且针对每一套竞赛试题，针对该赛题需要</w:t>
      </w:r>
      <w:r w:rsidR="006D702D" w:rsidRPr="00490749">
        <w:rPr>
          <w:rFonts w:ascii="仿宋_GB2312" w:eastAsia="仿宋_GB2312" w:hAnsi="仿宋" w:cs="宋体" w:hint="eastAsia"/>
          <w:sz w:val="28"/>
          <w:szCs w:val="28"/>
        </w:rPr>
        <w:t>展现的效果和</w:t>
      </w:r>
      <w:r w:rsidRPr="00490749">
        <w:rPr>
          <w:rFonts w:ascii="仿宋_GB2312" w:eastAsia="仿宋_GB2312" w:hAnsi="仿宋" w:cs="宋体" w:hint="eastAsia"/>
          <w:sz w:val="28"/>
          <w:szCs w:val="28"/>
        </w:rPr>
        <w:t>实现的功能，提供</w:t>
      </w:r>
      <w:r w:rsidR="006D702D" w:rsidRPr="00490749">
        <w:rPr>
          <w:rFonts w:ascii="仿宋_GB2312" w:eastAsia="仿宋_GB2312" w:hAnsi="仿宋" w:cs="宋体" w:hint="eastAsia"/>
          <w:sz w:val="28"/>
          <w:szCs w:val="28"/>
        </w:rPr>
        <w:t>对应的</w:t>
      </w:r>
      <w:r w:rsidRPr="00490749">
        <w:rPr>
          <w:rFonts w:ascii="仿宋_GB2312" w:eastAsia="仿宋_GB2312" w:hAnsi="仿宋" w:cs="宋体" w:hint="eastAsia"/>
          <w:sz w:val="28"/>
          <w:szCs w:val="28"/>
        </w:rPr>
        <w:t>赛题评分</w:t>
      </w:r>
      <w:r w:rsidR="006D702D" w:rsidRPr="00490749">
        <w:rPr>
          <w:rFonts w:ascii="仿宋_GB2312" w:eastAsia="仿宋_GB2312" w:hAnsi="仿宋" w:cs="宋体" w:hint="eastAsia"/>
          <w:sz w:val="28"/>
          <w:szCs w:val="28"/>
        </w:rPr>
        <w:t>细则</w:t>
      </w:r>
      <w:r w:rsidRPr="00490749">
        <w:rPr>
          <w:rFonts w:ascii="仿宋_GB2312" w:eastAsia="仿宋_GB2312" w:hAnsi="仿宋" w:cs="宋体" w:hint="eastAsia"/>
          <w:sz w:val="28"/>
          <w:szCs w:val="28"/>
        </w:rPr>
        <w:t>，将评分项细化到每一个可客观评价的细节，避免裁判主观判断，确保赛事的客观公正。</w:t>
      </w:r>
    </w:p>
    <w:p w:rsidR="00604A94" w:rsidRPr="00542EC8" w:rsidRDefault="00113EB6"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（二）评分方法</w:t>
      </w:r>
    </w:p>
    <w:p w:rsidR="00604A94" w:rsidRPr="004F03B4" w:rsidRDefault="00113EB6">
      <w:pPr>
        <w:spacing w:line="360" w:lineRule="auto"/>
        <w:ind w:firstLineChars="200" w:firstLine="562"/>
        <w:rPr>
          <w:rFonts w:ascii="仿宋" w:eastAsia="仿宋" w:hAnsi="仿宋" w:cstheme="minorBidi"/>
          <w:b/>
          <w:kern w:val="0"/>
          <w:sz w:val="28"/>
          <w:szCs w:val="28"/>
        </w:rPr>
      </w:pPr>
      <w:r w:rsidRPr="004F03B4">
        <w:rPr>
          <w:rFonts w:ascii="仿宋" w:eastAsia="仿宋" w:hAnsi="仿宋" w:cstheme="minorBidi" w:hint="eastAsia"/>
          <w:b/>
          <w:kern w:val="0"/>
          <w:sz w:val="28"/>
          <w:szCs w:val="28"/>
        </w:rPr>
        <w:t>1.组织与分工</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（1）参与大赛赛项</w:t>
      </w:r>
      <w:r w:rsidR="00FE7C2B" w:rsidRPr="00490749">
        <w:rPr>
          <w:rFonts w:ascii="仿宋_GB2312" w:eastAsia="仿宋_GB2312" w:hAnsi="仿宋" w:cs="宋体" w:hint="eastAsia"/>
          <w:sz w:val="28"/>
          <w:szCs w:val="28"/>
        </w:rPr>
        <w:t>评分</w:t>
      </w:r>
      <w:r w:rsidRPr="00490749">
        <w:rPr>
          <w:rFonts w:ascii="仿宋_GB2312" w:eastAsia="仿宋_GB2312" w:hAnsi="仿宋" w:cs="宋体" w:hint="eastAsia"/>
          <w:sz w:val="28"/>
          <w:szCs w:val="28"/>
        </w:rPr>
        <w:t>管理的组织机构包括：裁判组、监督组和仲裁组。</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（2）裁判组实行“裁判长负责制”，设裁判长1名；检录加密裁判</w:t>
      </w:r>
      <w:r w:rsidRPr="00490749">
        <w:rPr>
          <w:rFonts w:ascii="仿宋_GB2312" w:eastAsia="仿宋_GB2312" w:hAnsi="仿宋" w:cs="宋体"/>
          <w:sz w:val="28"/>
          <w:szCs w:val="28"/>
        </w:rPr>
        <w:t>4</w:t>
      </w:r>
      <w:r w:rsidRPr="00490749">
        <w:rPr>
          <w:rFonts w:ascii="仿宋_GB2312" w:eastAsia="仿宋_GB2312" w:hAnsi="仿宋" w:cs="宋体" w:hint="eastAsia"/>
          <w:sz w:val="28"/>
          <w:szCs w:val="28"/>
        </w:rPr>
        <w:t>名；现场裁判</w:t>
      </w:r>
      <w:r w:rsidRPr="00490749">
        <w:rPr>
          <w:rFonts w:ascii="仿宋_GB2312" w:eastAsia="仿宋_GB2312" w:hAnsi="仿宋" w:cs="宋体"/>
          <w:sz w:val="28"/>
          <w:szCs w:val="28"/>
        </w:rPr>
        <w:t>8</w:t>
      </w:r>
      <w:r w:rsidRPr="00490749">
        <w:rPr>
          <w:rFonts w:ascii="仿宋_GB2312" w:eastAsia="仿宋_GB2312" w:hAnsi="仿宋" w:cs="宋体" w:hint="eastAsia"/>
          <w:sz w:val="28"/>
          <w:szCs w:val="28"/>
        </w:rPr>
        <w:t>名（现场裁判根据比赛过程选手表现对职业素养进行评分），评分裁判</w:t>
      </w:r>
      <w:r w:rsidRPr="00490749">
        <w:rPr>
          <w:rFonts w:ascii="仿宋_GB2312" w:eastAsia="仿宋_GB2312" w:hAnsi="仿宋" w:cs="宋体"/>
          <w:sz w:val="28"/>
          <w:szCs w:val="28"/>
        </w:rPr>
        <w:t>18</w:t>
      </w:r>
      <w:r w:rsidRPr="00490749">
        <w:rPr>
          <w:rFonts w:ascii="仿宋_GB2312" w:eastAsia="仿宋_GB2312" w:hAnsi="仿宋" w:cs="宋体" w:hint="eastAsia"/>
          <w:sz w:val="28"/>
          <w:szCs w:val="28"/>
        </w:rPr>
        <w:t>名（评分方式为结果评分，由2到3个裁判一组，分组进行评分），共计</w:t>
      </w:r>
      <w:r w:rsidRPr="00490749">
        <w:rPr>
          <w:rFonts w:ascii="仿宋_GB2312" w:eastAsia="仿宋_GB2312" w:hAnsi="仿宋" w:cs="宋体"/>
          <w:sz w:val="28"/>
          <w:szCs w:val="28"/>
        </w:rPr>
        <w:t>31</w:t>
      </w:r>
      <w:r w:rsidRPr="00490749">
        <w:rPr>
          <w:rFonts w:ascii="仿宋_GB2312" w:eastAsia="仿宋_GB2312" w:hAnsi="仿宋" w:cs="宋体" w:hint="eastAsia"/>
          <w:sz w:val="28"/>
          <w:szCs w:val="28"/>
        </w:rPr>
        <w:t>人。</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评分裁判分组列表：</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483"/>
        <w:gridCol w:w="1472"/>
        <w:gridCol w:w="1984"/>
      </w:tblGrid>
      <w:tr w:rsidR="00604A94" w:rsidRPr="00490749">
        <w:trPr>
          <w:trHeight w:val="567"/>
          <w:jc w:val="center"/>
        </w:trPr>
        <w:tc>
          <w:tcPr>
            <w:tcW w:w="959" w:type="dxa"/>
            <w:vAlign w:val="center"/>
          </w:tcPr>
          <w:p w:rsidR="00604A94" w:rsidRPr="00490749" w:rsidRDefault="00113EB6" w:rsidP="00490749">
            <w:pPr>
              <w:jc w:val="center"/>
              <w:rPr>
                <w:rFonts w:ascii="仿宋_GB2312" w:eastAsia="仿宋_GB2312" w:hAnsi="Times New Roman" w:hint="eastAsia"/>
                <w:b/>
                <w:sz w:val="24"/>
                <w:szCs w:val="24"/>
              </w:rPr>
            </w:pPr>
            <w:r w:rsidRPr="00490749">
              <w:rPr>
                <w:rFonts w:ascii="仿宋_GB2312" w:eastAsia="仿宋_GB2312" w:hAnsi="仿宋" w:hint="eastAsia"/>
                <w:b/>
                <w:sz w:val="24"/>
                <w:szCs w:val="24"/>
              </w:rPr>
              <w:t>组号</w:t>
            </w:r>
          </w:p>
        </w:tc>
        <w:tc>
          <w:tcPr>
            <w:tcW w:w="4483" w:type="dxa"/>
            <w:vAlign w:val="center"/>
          </w:tcPr>
          <w:p w:rsidR="00604A94" w:rsidRPr="00490749" w:rsidRDefault="00113EB6" w:rsidP="00490749">
            <w:pPr>
              <w:jc w:val="center"/>
              <w:rPr>
                <w:rFonts w:ascii="仿宋_GB2312" w:eastAsia="仿宋_GB2312" w:hAnsi="Times New Roman" w:hint="eastAsia"/>
                <w:b/>
                <w:sz w:val="24"/>
                <w:szCs w:val="24"/>
              </w:rPr>
            </w:pPr>
            <w:r w:rsidRPr="00490749">
              <w:rPr>
                <w:rFonts w:ascii="仿宋_GB2312" w:eastAsia="仿宋_GB2312" w:hAnsi="仿宋" w:hint="eastAsia"/>
                <w:b/>
                <w:sz w:val="24"/>
                <w:szCs w:val="24"/>
              </w:rPr>
              <w:t>内容</w:t>
            </w:r>
          </w:p>
        </w:tc>
        <w:tc>
          <w:tcPr>
            <w:tcW w:w="1472" w:type="dxa"/>
            <w:vAlign w:val="center"/>
          </w:tcPr>
          <w:p w:rsidR="00604A94" w:rsidRPr="00490749" w:rsidRDefault="00113EB6" w:rsidP="00490749">
            <w:pPr>
              <w:jc w:val="center"/>
              <w:rPr>
                <w:rFonts w:ascii="仿宋_GB2312" w:eastAsia="仿宋_GB2312" w:hAnsi="Times New Roman" w:hint="eastAsia"/>
                <w:b/>
                <w:sz w:val="24"/>
                <w:szCs w:val="24"/>
              </w:rPr>
            </w:pPr>
            <w:r w:rsidRPr="00490749">
              <w:rPr>
                <w:rFonts w:ascii="仿宋_GB2312" w:eastAsia="仿宋_GB2312" w:hAnsi="仿宋" w:hint="eastAsia"/>
                <w:b/>
                <w:sz w:val="24"/>
                <w:szCs w:val="24"/>
              </w:rPr>
              <w:t>分数占比</w:t>
            </w:r>
          </w:p>
        </w:tc>
        <w:tc>
          <w:tcPr>
            <w:tcW w:w="1984" w:type="dxa"/>
            <w:vAlign w:val="center"/>
          </w:tcPr>
          <w:p w:rsidR="00604A94" w:rsidRPr="00490749" w:rsidRDefault="00113EB6" w:rsidP="00490749">
            <w:pPr>
              <w:jc w:val="center"/>
              <w:rPr>
                <w:rFonts w:ascii="仿宋_GB2312" w:eastAsia="仿宋_GB2312" w:hAnsi="Times New Roman" w:hint="eastAsia"/>
                <w:b/>
                <w:sz w:val="24"/>
                <w:szCs w:val="24"/>
              </w:rPr>
            </w:pPr>
            <w:r w:rsidRPr="00490749">
              <w:rPr>
                <w:rFonts w:ascii="仿宋_GB2312" w:eastAsia="仿宋_GB2312" w:hAnsi="仿宋" w:hint="eastAsia"/>
                <w:b/>
                <w:sz w:val="24"/>
                <w:szCs w:val="24"/>
              </w:rPr>
              <w:t>评分裁判数</w:t>
            </w:r>
          </w:p>
        </w:tc>
      </w:tr>
      <w:tr w:rsidR="00604A94" w:rsidRPr="00490749">
        <w:trPr>
          <w:trHeight w:val="567"/>
          <w:jc w:val="center"/>
        </w:trPr>
        <w:tc>
          <w:tcPr>
            <w:tcW w:w="959"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rsidP="00490749">
            <w:pPr>
              <w:jc w:val="center"/>
              <w:rPr>
                <w:rFonts w:ascii="仿宋_GB2312" w:eastAsia="仿宋_GB2312" w:hAnsi="Times New Roman" w:hint="eastAsia"/>
                <w:sz w:val="24"/>
                <w:szCs w:val="24"/>
              </w:rPr>
            </w:pPr>
            <w:r w:rsidRPr="00490749">
              <w:rPr>
                <w:rFonts w:ascii="仿宋_GB2312" w:eastAsia="仿宋_GB2312" w:hAnsi="Times New Roman" w:hint="eastAsia"/>
                <w:sz w:val="24"/>
                <w:szCs w:val="24"/>
              </w:rPr>
              <w:t>1</w:t>
            </w:r>
          </w:p>
        </w:tc>
        <w:tc>
          <w:tcPr>
            <w:tcW w:w="4483"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rsidP="00490749">
            <w:pPr>
              <w:adjustRightInd w:val="0"/>
              <w:snapToGrid w:val="0"/>
              <w:ind w:rightChars="100" w:right="210"/>
              <w:rPr>
                <w:rFonts w:ascii="仿宋_GB2312" w:eastAsia="仿宋_GB2312" w:hAnsi="仿宋_GB2312" w:cs="仿宋_GB2312" w:hint="eastAsia"/>
                <w:sz w:val="24"/>
                <w:szCs w:val="24"/>
              </w:rPr>
            </w:pPr>
            <w:r w:rsidRPr="00490749">
              <w:rPr>
                <w:rFonts w:ascii="仿宋_GB2312" w:eastAsia="仿宋_GB2312" w:hAnsi="仿宋_GB2312" w:cs="仿宋_GB2312" w:hint="eastAsia"/>
                <w:sz w:val="24"/>
                <w:szCs w:val="24"/>
              </w:rPr>
              <w:t>数字创意绘画</w:t>
            </w:r>
          </w:p>
        </w:tc>
        <w:tc>
          <w:tcPr>
            <w:tcW w:w="1472"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rsidP="00490749">
            <w:pPr>
              <w:jc w:val="center"/>
              <w:rPr>
                <w:rFonts w:ascii="仿宋_GB2312" w:eastAsia="仿宋_GB2312" w:hAnsi="Times New Roman" w:hint="eastAsia"/>
                <w:sz w:val="24"/>
                <w:szCs w:val="24"/>
              </w:rPr>
            </w:pPr>
            <w:r w:rsidRPr="00490749">
              <w:rPr>
                <w:rFonts w:ascii="仿宋_GB2312" w:eastAsia="仿宋_GB2312" w:hAnsi="Times New Roman" w:hint="eastAsia"/>
                <w:sz w:val="24"/>
                <w:szCs w:val="24"/>
              </w:rPr>
              <w:t>25%</w:t>
            </w:r>
          </w:p>
        </w:tc>
        <w:tc>
          <w:tcPr>
            <w:tcW w:w="1984"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rsidP="00490749">
            <w:pPr>
              <w:jc w:val="center"/>
              <w:rPr>
                <w:rFonts w:ascii="仿宋_GB2312" w:eastAsia="仿宋_GB2312" w:hAnsi="Times New Roman" w:hint="eastAsia"/>
                <w:sz w:val="24"/>
                <w:szCs w:val="24"/>
              </w:rPr>
            </w:pPr>
            <w:r w:rsidRPr="00490749">
              <w:rPr>
                <w:rFonts w:ascii="仿宋_GB2312" w:eastAsia="仿宋_GB2312" w:hAnsi="Times New Roman" w:hint="eastAsia"/>
                <w:sz w:val="24"/>
                <w:szCs w:val="24"/>
              </w:rPr>
              <w:t>6</w:t>
            </w:r>
          </w:p>
        </w:tc>
      </w:tr>
      <w:tr w:rsidR="00604A94" w:rsidRPr="00490749">
        <w:trPr>
          <w:trHeight w:val="567"/>
          <w:jc w:val="center"/>
        </w:trPr>
        <w:tc>
          <w:tcPr>
            <w:tcW w:w="959"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rsidP="00490749">
            <w:pPr>
              <w:jc w:val="center"/>
              <w:rPr>
                <w:rFonts w:ascii="仿宋_GB2312" w:eastAsia="仿宋_GB2312" w:hAnsi="Times New Roman" w:hint="eastAsia"/>
                <w:sz w:val="24"/>
                <w:szCs w:val="24"/>
              </w:rPr>
            </w:pPr>
            <w:r w:rsidRPr="00490749">
              <w:rPr>
                <w:rFonts w:ascii="仿宋_GB2312" w:eastAsia="仿宋_GB2312" w:hAnsi="Times New Roman" w:hint="eastAsia"/>
                <w:sz w:val="24"/>
                <w:szCs w:val="24"/>
              </w:rPr>
              <w:t>2</w:t>
            </w:r>
          </w:p>
        </w:tc>
        <w:tc>
          <w:tcPr>
            <w:tcW w:w="4483"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rsidP="00490749">
            <w:pPr>
              <w:adjustRightInd w:val="0"/>
              <w:snapToGrid w:val="0"/>
              <w:ind w:rightChars="100" w:right="210"/>
              <w:rPr>
                <w:rFonts w:ascii="仿宋_GB2312" w:eastAsia="仿宋_GB2312" w:hAnsi="仿宋_GB2312" w:cs="仿宋_GB2312" w:hint="eastAsia"/>
                <w:sz w:val="24"/>
                <w:szCs w:val="24"/>
              </w:rPr>
            </w:pPr>
            <w:r w:rsidRPr="00490749">
              <w:rPr>
                <w:rFonts w:ascii="仿宋_GB2312" w:eastAsia="仿宋_GB2312" w:hAnsi="仿宋_GB2312" w:cs="仿宋_GB2312" w:hint="eastAsia"/>
                <w:sz w:val="24"/>
                <w:szCs w:val="24"/>
              </w:rPr>
              <w:t>数字建模设计</w:t>
            </w:r>
          </w:p>
        </w:tc>
        <w:tc>
          <w:tcPr>
            <w:tcW w:w="1472" w:type="dxa"/>
            <w:tcBorders>
              <w:top w:val="single" w:sz="4" w:space="0" w:color="auto"/>
              <w:left w:val="single" w:sz="4" w:space="0" w:color="auto"/>
              <w:right w:val="single" w:sz="4" w:space="0" w:color="auto"/>
            </w:tcBorders>
            <w:vAlign w:val="center"/>
          </w:tcPr>
          <w:p w:rsidR="00604A94" w:rsidRPr="00490749" w:rsidRDefault="00113EB6" w:rsidP="00490749">
            <w:pPr>
              <w:jc w:val="center"/>
              <w:rPr>
                <w:rFonts w:ascii="仿宋_GB2312" w:eastAsia="仿宋_GB2312" w:hAnsi="Times New Roman" w:hint="eastAsia"/>
                <w:sz w:val="24"/>
                <w:szCs w:val="24"/>
              </w:rPr>
            </w:pPr>
            <w:r w:rsidRPr="00490749">
              <w:rPr>
                <w:rFonts w:ascii="仿宋_GB2312" w:eastAsia="仿宋_GB2312" w:hAnsi="Times New Roman" w:hint="eastAsia"/>
                <w:sz w:val="24"/>
                <w:szCs w:val="24"/>
              </w:rPr>
              <w:t>35%</w:t>
            </w:r>
          </w:p>
        </w:tc>
        <w:tc>
          <w:tcPr>
            <w:tcW w:w="1984"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rsidP="00490749">
            <w:pPr>
              <w:jc w:val="center"/>
              <w:rPr>
                <w:rFonts w:ascii="仿宋_GB2312" w:eastAsia="仿宋_GB2312" w:hAnsi="Times New Roman" w:hint="eastAsia"/>
                <w:sz w:val="24"/>
                <w:szCs w:val="24"/>
              </w:rPr>
            </w:pPr>
            <w:r w:rsidRPr="00490749">
              <w:rPr>
                <w:rFonts w:ascii="仿宋_GB2312" w:eastAsia="仿宋_GB2312" w:hAnsi="Times New Roman" w:hint="eastAsia"/>
                <w:sz w:val="24"/>
                <w:szCs w:val="24"/>
              </w:rPr>
              <w:t>6</w:t>
            </w:r>
          </w:p>
        </w:tc>
      </w:tr>
      <w:tr w:rsidR="00604A94" w:rsidRPr="00490749">
        <w:trPr>
          <w:trHeight w:val="567"/>
          <w:jc w:val="center"/>
        </w:trPr>
        <w:tc>
          <w:tcPr>
            <w:tcW w:w="959"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rsidP="00490749">
            <w:pPr>
              <w:jc w:val="center"/>
              <w:rPr>
                <w:rFonts w:ascii="仿宋_GB2312" w:eastAsia="仿宋_GB2312" w:hAnsi="Times New Roman" w:hint="eastAsia"/>
                <w:sz w:val="24"/>
                <w:szCs w:val="24"/>
              </w:rPr>
            </w:pPr>
            <w:r w:rsidRPr="00490749">
              <w:rPr>
                <w:rFonts w:ascii="仿宋_GB2312" w:eastAsia="仿宋_GB2312" w:hAnsi="Times New Roman" w:hint="eastAsia"/>
                <w:sz w:val="24"/>
                <w:szCs w:val="24"/>
              </w:rPr>
              <w:t>3</w:t>
            </w:r>
          </w:p>
        </w:tc>
        <w:tc>
          <w:tcPr>
            <w:tcW w:w="4483"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rsidP="00490749">
            <w:pPr>
              <w:adjustRightInd w:val="0"/>
              <w:snapToGrid w:val="0"/>
              <w:ind w:rightChars="100" w:right="210"/>
              <w:rPr>
                <w:rFonts w:ascii="仿宋_GB2312" w:eastAsia="仿宋_GB2312" w:hAnsi="仿宋_GB2312" w:cs="仿宋_GB2312" w:hint="eastAsia"/>
                <w:sz w:val="24"/>
                <w:szCs w:val="24"/>
              </w:rPr>
            </w:pPr>
            <w:r w:rsidRPr="00490749">
              <w:rPr>
                <w:rFonts w:ascii="仿宋_GB2312" w:eastAsia="仿宋_GB2312" w:hAnsi="仿宋_GB2312" w:cs="仿宋_GB2312" w:hint="eastAsia"/>
                <w:sz w:val="24"/>
                <w:szCs w:val="24"/>
              </w:rPr>
              <w:t>数字交互展示</w:t>
            </w:r>
          </w:p>
        </w:tc>
        <w:tc>
          <w:tcPr>
            <w:tcW w:w="1472"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rsidP="00490749">
            <w:pPr>
              <w:jc w:val="center"/>
              <w:rPr>
                <w:rFonts w:ascii="仿宋_GB2312" w:eastAsia="仿宋_GB2312" w:hAnsi="Times New Roman" w:hint="eastAsia"/>
                <w:sz w:val="24"/>
                <w:szCs w:val="24"/>
              </w:rPr>
            </w:pPr>
            <w:r w:rsidRPr="00490749">
              <w:rPr>
                <w:rFonts w:ascii="仿宋_GB2312" w:eastAsia="仿宋_GB2312" w:hAnsi="Times New Roman" w:hint="eastAsia"/>
                <w:sz w:val="24"/>
                <w:szCs w:val="24"/>
              </w:rPr>
              <w:t>55%</w:t>
            </w:r>
          </w:p>
        </w:tc>
        <w:tc>
          <w:tcPr>
            <w:tcW w:w="1984"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rsidP="00490749">
            <w:pPr>
              <w:jc w:val="center"/>
              <w:rPr>
                <w:rFonts w:ascii="仿宋_GB2312" w:eastAsia="仿宋_GB2312" w:hAnsi="Times New Roman" w:hint="eastAsia"/>
                <w:sz w:val="24"/>
                <w:szCs w:val="24"/>
              </w:rPr>
            </w:pPr>
            <w:r w:rsidRPr="00490749">
              <w:rPr>
                <w:rFonts w:ascii="仿宋_GB2312" w:eastAsia="仿宋_GB2312" w:hAnsi="Times New Roman" w:hint="eastAsia"/>
                <w:sz w:val="24"/>
                <w:szCs w:val="24"/>
              </w:rPr>
              <w:t>6</w:t>
            </w:r>
          </w:p>
        </w:tc>
      </w:tr>
      <w:tr w:rsidR="00604A94" w:rsidRPr="00490749">
        <w:trPr>
          <w:trHeight w:val="567"/>
          <w:jc w:val="center"/>
        </w:trPr>
        <w:tc>
          <w:tcPr>
            <w:tcW w:w="959"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rsidP="00490749">
            <w:pPr>
              <w:jc w:val="center"/>
              <w:rPr>
                <w:rFonts w:ascii="仿宋_GB2312" w:eastAsia="仿宋_GB2312" w:hAnsi="Times New Roman" w:hint="eastAsia"/>
                <w:sz w:val="24"/>
                <w:szCs w:val="24"/>
              </w:rPr>
            </w:pPr>
            <w:r w:rsidRPr="00490749">
              <w:rPr>
                <w:rFonts w:ascii="仿宋_GB2312" w:eastAsia="仿宋_GB2312" w:hAnsi="Times New Roman" w:hint="eastAsia"/>
                <w:sz w:val="24"/>
                <w:szCs w:val="24"/>
              </w:rPr>
              <w:t>4</w:t>
            </w:r>
          </w:p>
        </w:tc>
        <w:tc>
          <w:tcPr>
            <w:tcW w:w="4483"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rsidP="00490749">
            <w:pPr>
              <w:rPr>
                <w:rFonts w:ascii="仿宋_GB2312" w:eastAsia="仿宋_GB2312" w:hAnsi="Times New Roman" w:hint="eastAsia"/>
                <w:sz w:val="24"/>
                <w:szCs w:val="24"/>
              </w:rPr>
            </w:pPr>
            <w:r w:rsidRPr="00490749">
              <w:rPr>
                <w:rFonts w:ascii="仿宋_GB2312" w:eastAsia="仿宋_GB2312" w:hAnsi="仿宋" w:hint="eastAsia"/>
                <w:sz w:val="24"/>
                <w:szCs w:val="24"/>
              </w:rPr>
              <w:t>职业素养</w:t>
            </w:r>
          </w:p>
        </w:tc>
        <w:tc>
          <w:tcPr>
            <w:tcW w:w="1472" w:type="dxa"/>
            <w:tcBorders>
              <w:top w:val="single" w:sz="4" w:space="0" w:color="auto"/>
              <w:left w:val="single" w:sz="4" w:space="0" w:color="auto"/>
              <w:right w:val="single" w:sz="4" w:space="0" w:color="auto"/>
            </w:tcBorders>
            <w:vAlign w:val="center"/>
          </w:tcPr>
          <w:p w:rsidR="00604A94" w:rsidRPr="00490749" w:rsidRDefault="00113EB6" w:rsidP="00490749">
            <w:pPr>
              <w:jc w:val="center"/>
              <w:rPr>
                <w:rFonts w:ascii="仿宋_GB2312" w:eastAsia="仿宋_GB2312" w:hAnsi="Times New Roman" w:hint="eastAsia"/>
                <w:sz w:val="24"/>
                <w:szCs w:val="24"/>
              </w:rPr>
            </w:pPr>
            <w:r w:rsidRPr="00490749">
              <w:rPr>
                <w:rFonts w:ascii="仿宋_GB2312" w:eastAsia="仿宋_GB2312" w:hAnsi="Times New Roman" w:hint="eastAsia"/>
                <w:sz w:val="24"/>
                <w:szCs w:val="24"/>
              </w:rPr>
              <w:t>5%</w:t>
            </w:r>
          </w:p>
        </w:tc>
        <w:tc>
          <w:tcPr>
            <w:tcW w:w="1984" w:type="dxa"/>
            <w:tcBorders>
              <w:top w:val="single" w:sz="4" w:space="0" w:color="auto"/>
              <w:left w:val="single" w:sz="4" w:space="0" w:color="auto"/>
              <w:bottom w:val="single" w:sz="4" w:space="0" w:color="auto"/>
              <w:right w:val="single" w:sz="4" w:space="0" w:color="auto"/>
            </w:tcBorders>
            <w:vAlign w:val="center"/>
          </w:tcPr>
          <w:p w:rsidR="00604A94" w:rsidRPr="00490749" w:rsidRDefault="00113EB6" w:rsidP="00490749">
            <w:pPr>
              <w:jc w:val="center"/>
              <w:rPr>
                <w:rFonts w:ascii="仿宋_GB2312" w:eastAsia="仿宋_GB2312" w:hAnsi="Times New Roman" w:hint="eastAsia"/>
                <w:sz w:val="24"/>
                <w:szCs w:val="24"/>
              </w:rPr>
            </w:pPr>
            <w:r w:rsidRPr="00490749">
              <w:rPr>
                <w:rFonts w:ascii="仿宋_GB2312" w:eastAsia="仿宋_GB2312" w:hAnsi="Times New Roman" w:hint="eastAsia"/>
                <w:sz w:val="24"/>
                <w:szCs w:val="24"/>
              </w:rPr>
              <w:t>8</w:t>
            </w:r>
          </w:p>
        </w:tc>
      </w:tr>
    </w:tbl>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lastRenderedPageBreak/>
        <w:t>（3）检录裁判及工作人员负责对参赛队（选手）进行点名登记、身份核对等工作；加密裁判负责组织参赛队（选手）抽签，对参赛队信息、参赛编号、</w:t>
      </w:r>
      <w:proofErr w:type="gramStart"/>
      <w:r w:rsidRPr="00490749">
        <w:rPr>
          <w:rFonts w:ascii="仿宋_GB2312" w:eastAsia="仿宋_GB2312" w:hAnsi="仿宋" w:cs="宋体" w:hint="eastAsia"/>
          <w:sz w:val="28"/>
          <w:szCs w:val="28"/>
        </w:rPr>
        <w:t>工位号</w:t>
      </w:r>
      <w:proofErr w:type="gramEnd"/>
      <w:r w:rsidRPr="00490749">
        <w:rPr>
          <w:rFonts w:ascii="仿宋_GB2312" w:eastAsia="仿宋_GB2312" w:hAnsi="仿宋" w:cs="宋体" w:hint="eastAsia"/>
          <w:sz w:val="28"/>
          <w:szCs w:val="28"/>
        </w:rPr>
        <w:t>等进行加密、解密工作；现场裁判按规定做好赛场记录，维护赛场纪律，</w:t>
      </w:r>
      <w:r w:rsidR="00FE7C2B" w:rsidRPr="00490749">
        <w:rPr>
          <w:rFonts w:ascii="仿宋_GB2312" w:eastAsia="仿宋_GB2312" w:hAnsi="仿宋" w:cs="宋体" w:hint="eastAsia"/>
          <w:sz w:val="28"/>
          <w:szCs w:val="28"/>
        </w:rPr>
        <w:t>提供评定</w:t>
      </w:r>
      <w:r w:rsidRPr="00490749">
        <w:rPr>
          <w:rFonts w:ascii="仿宋_GB2312" w:eastAsia="仿宋_GB2312" w:hAnsi="仿宋" w:cs="宋体" w:hint="eastAsia"/>
          <w:sz w:val="28"/>
          <w:szCs w:val="28"/>
        </w:rPr>
        <w:t>参赛队的</w:t>
      </w:r>
      <w:r w:rsidR="00FE7C2B" w:rsidRPr="00490749">
        <w:rPr>
          <w:rFonts w:ascii="仿宋_GB2312" w:eastAsia="仿宋_GB2312" w:hAnsi="仿宋" w:cs="宋体" w:hint="eastAsia"/>
          <w:sz w:val="28"/>
          <w:szCs w:val="28"/>
        </w:rPr>
        <w:t>职业素养</w:t>
      </w:r>
      <w:r w:rsidRPr="00490749">
        <w:rPr>
          <w:rFonts w:ascii="仿宋_GB2312" w:eastAsia="仿宋_GB2312" w:hAnsi="仿宋" w:cs="宋体" w:hint="eastAsia"/>
          <w:sz w:val="28"/>
          <w:szCs w:val="28"/>
        </w:rPr>
        <w:t>得分</w:t>
      </w:r>
      <w:r w:rsidR="00FE7C2B" w:rsidRPr="00490749">
        <w:rPr>
          <w:rFonts w:ascii="仿宋_GB2312" w:eastAsia="仿宋_GB2312" w:hAnsi="仿宋" w:cs="宋体" w:hint="eastAsia"/>
          <w:sz w:val="28"/>
          <w:szCs w:val="28"/>
        </w:rPr>
        <w:t>依据</w:t>
      </w:r>
      <w:r w:rsidRPr="00490749">
        <w:rPr>
          <w:rFonts w:ascii="仿宋_GB2312" w:eastAsia="仿宋_GB2312" w:hAnsi="仿宋" w:cs="宋体" w:hint="eastAsia"/>
          <w:sz w:val="28"/>
          <w:szCs w:val="28"/>
        </w:rPr>
        <w:t>；评分裁判负责对参赛队的比赛作品按赛项评分标准进行评定。</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（4）监督组对裁判组的工作进行全程监督，并对竞赛成绩抽检复核。</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（5）</w:t>
      </w:r>
      <w:proofErr w:type="gramStart"/>
      <w:r w:rsidRPr="00490749">
        <w:rPr>
          <w:rFonts w:ascii="仿宋_GB2312" w:eastAsia="仿宋_GB2312" w:hAnsi="仿宋" w:cs="宋体" w:hint="eastAsia"/>
          <w:sz w:val="28"/>
          <w:szCs w:val="28"/>
        </w:rPr>
        <w:t>仲裁组</w:t>
      </w:r>
      <w:proofErr w:type="gramEnd"/>
      <w:r w:rsidRPr="00490749">
        <w:rPr>
          <w:rFonts w:ascii="仿宋_GB2312" w:eastAsia="仿宋_GB2312" w:hAnsi="仿宋" w:cs="宋体" w:hint="eastAsia"/>
          <w:sz w:val="28"/>
          <w:szCs w:val="28"/>
        </w:rPr>
        <w:t>负责接受由参赛队领队提出的对裁判结果的申诉，组织复议并及时反馈复议结果。</w:t>
      </w:r>
    </w:p>
    <w:p w:rsidR="00604A94" w:rsidRPr="004F03B4" w:rsidRDefault="00113EB6">
      <w:pPr>
        <w:spacing w:line="360" w:lineRule="auto"/>
        <w:ind w:firstLineChars="200" w:firstLine="562"/>
        <w:rPr>
          <w:rFonts w:ascii="仿宋" w:eastAsia="仿宋" w:hAnsi="仿宋" w:cstheme="minorBidi"/>
          <w:b/>
          <w:kern w:val="0"/>
          <w:sz w:val="28"/>
          <w:szCs w:val="28"/>
        </w:rPr>
      </w:pPr>
      <w:r w:rsidRPr="004F03B4">
        <w:rPr>
          <w:rFonts w:ascii="仿宋" w:eastAsia="仿宋" w:hAnsi="仿宋" w:cstheme="minorBidi" w:hint="eastAsia"/>
          <w:b/>
          <w:kern w:val="0"/>
          <w:sz w:val="28"/>
          <w:szCs w:val="28"/>
        </w:rPr>
        <w:t>2.成绩评定方法</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成绩评定是根据竞赛考核目标、内容对参赛队（选手）在竞赛过程中的表现和最终成果做出评价。本赛项的评分方法为过程评分+结果评分，其中职业素养为过程评分，其他为结果评分，依据赛项评价标准和细则进行评分。</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所有的评分表、成绩汇总表备案以供核查，最终的成绩由裁判长进行审核确认。</w:t>
      </w:r>
    </w:p>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t>奖项设置</w:t>
      </w:r>
    </w:p>
    <w:p w:rsidR="00604A94" w:rsidRPr="00490749" w:rsidRDefault="00113EB6">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竞赛设参赛选手团体奖，以赛项实际参赛队总数为基数，一等奖占比10%，二等奖占比20%，三等奖占比30%，小数点后四舍五入。获得一等奖的参赛</w:t>
      </w:r>
      <w:proofErr w:type="gramStart"/>
      <w:r w:rsidRPr="00490749">
        <w:rPr>
          <w:rFonts w:ascii="仿宋_GB2312" w:eastAsia="仿宋_GB2312" w:hAnsi="仿宋" w:cs="宋体" w:hint="eastAsia"/>
          <w:sz w:val="28"/>
          <w:szCs w:val="28"/>
        </w:rPr>
        <w:t>队指导</w:t>
      </w:r>
      <w:proofErr w:type="gramEnd"/>
      <w:r w:rsidRPr="00490749">
        <w:rPr>
          <w:rFonts w:ascii="仿宋_GB2312" w:eastAsia="仿宋_GB2312" w:hAnsi="仿宋" w:cs="宋体" w:hint="eastAsia"/>
          <w:sz w:val="28"/>
          <w:szCs w:val="28"/>
        </w:rPr>
        <w:t>教师获“优秀指导教师奖”。</w:t>
      </w:r>
    </w:p>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t>赛项预案</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1.赛场配备技术人员，当计算机、设备等出现问题时，</w:t>
      </w:r>
      <w:proofErr w:type="gramStart"/>
      <w:r w:rsidRPr="00490749">
        <w:rPr>
          <w:rFonts w:ascii="仿宋_GB2312" w:eastAsia="仿宋_GB2312" w:hAnsi="仿宋" w:cs="宋体" w:hint="eastAsia"/>
          <w:sz w:val="28"/>
          <w:szCs w:val="28"/>
        </w:rPr>
        <w:t>技术人员可第一时间</w:t>
      </w:r>
      <w:proofErr w:type="gramEnd"/>
      <w:r w:rsidRPr="00490749">
        <w:rPr>
          <w:rFonts w:ascii="仿宋_GB2312" w:eastAsia="仿宋_GB2312" w:hAnsi="仿宋" w:cs="宋体" w:hint="eastAsia"/>
          <w:sz w:val="28"/>
          <w:szCs w:val="28"/>
        </w:rPr>
        <w:t>提供专业技术支持。</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lastRenderedPageBreak/>
        <w:t>2.竞赛现场配置安全通道，当出现火情或其他灾害情况，工作人员应立即向保卫组汇报，保卫组接报后要火速到达现场并配合消防队员和公安干警，指挥人员疏散到安全区域并及时处置现场状况。</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3. 比赛现场采用双</w:t>
      </w:r>
      <w:proofErr w:type="gramStart"/>
      <w:r w:rsidRPr="00490749">
        <w:rPr>
          <w:rFonts w:ascii="仿宋_GB2312" w:eastAsia="仿宋_GB2312" w:hAnsi="仿宋" w:cs="宋体" w:hint="eastAsia"/>
          <w:sz w:val="28"/>
          <w:szCs w:val="28"/>
        </w:rPr>
        <w:t>路交流</w:t>
      </w:r>
      <w:proofErr w:type="gramEnd"/>
      <w:r w:rsidRPr="00490749">
        <w:rPr>
          <w:rFonts w:ascii="仿宋_GB2312" w:eastAsia="仿宋_GB2312" w:hAnsi="仿宋" w:cs="宋体" w:hint="eastAsia"/>
          <w:sz w:val="28"/>
          <w:szCs w:val="28"/>
        </w:rPr>
        <w:t>供电，各工位使用UPS 电源供电，设立漏电保护器。赛场提供占总参赛队伍5%的备用工位和设备，</w:t>
      </w:r>
      <w:proofErr w:type="gramStart"/>
      <w:r w:rsidRPr="00490749">
        <w:rPr>
          <w:rFonts w:ascii="仿宋_GB2312" w:eastAsia="仿宋_GB2312" w:hAnsi="仿宋" w:cs="宋体" w:hint="eastAsia"/>
          <w:sz w:val="28"/>
          <w:szCs w:val="28"/>
        </w:rPr>
        <w:t>经规定</w:t>
      </w:r>
      <w:proofErr w:type="gramEnd"/>
      <w:r w:rsidRPr="00490749">
        <w:rPr>
          <w:rFonts w:ascii="仿宋_GB2312" w:eastAsia="仿宋_GB2312" w:hAnsi="仿宋" w:cs="宋体" w:hint="eastAsia"/>
          <w:sz w:val="28"/>
          <w:szCs w:val="28"/>
        </w:rPr>
        <w:t>流程确认需要更换设备或调整工位时，可及时更换。竞赛过程中出现设备断电、故障等意外时，现场裁判需及时确认情况，安排技术支持人员进行处理，现场裁判登记详细情况，填写补时登记表，报裁判长批准后，可安排延长补足相应选手的比赛时间。若因选手操作不当造成，由操作者个人负责。</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备注：本赛项不需要建立局域网、不需要服务器和交换机。</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4</w:t>
      </w:r>
      <w:r w:rsidRPr="00490749">
        <w:rPr>
          <w:rFonts w:ascii="仿宋_GB2312" w:eastAsia="仿宋_GB2312" w:hAnsi="仿宋" w:cs="宋体"/>
          <w:sz w:val="28"/>
          <w:szCs w:val="28"/>
        </w:rPr>
        <w:t>.</w:t>
      </w:r>
      <w:r w:rsidRPr="00490749">
        <w:rPr>
          <w:rFonts w:ascii="仿宋_GB2312" w:eastAsia="仿宋_GB2312" w:hAnsi="仿宋" w:cs="宋体" w:hint="eastAsia"/>
          <w:sz w:val="28"/>
          <w:szCs w:val="28"/>
        </w:rPr>
        <w:t>赛场提供占总参赛队伍5%的备用赛题和U盘，若U盘出现不能读写等问题，参赛选手由队长举手示意裁判，在现场裁判与技术支持人员确定情况后可更换U盘。若赛题出现缺页、字迹不清等问题，参赛选手由队长举手示意裁判，在现场裁判确定情况后，可更换试题。</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5</w:t>
      </w:r>
      <w:r w:rsidRPr="00490749">
        <w:rPr>
          <w:rFonts w:ascii="仿宋_GB2312" w:eastAsia="仿宋_GB2312" w:hAnsi="仿宋" w:cs="宋体" w:hint="eastAsia"/>
          <w:sz w:val="28"/>
          <w:szCs w:val="28"/>
        </w:rPr>
        <w:t>.赛场设有应急医疗点，用于参赛选手突发身体不适（如发热、咳嗽等）或出现碰伤、划伤等意外情况的应急处理如应急医疗点诊断参赛选手可以继续比赛的，经裁判长确认予以安排原工位或备用工位进行比赛。如参赛选手不能继续参加比赛的，必要时可联系120急救车。</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6</w:t>
      </w:r>
      <w:r w:rsidRPr="00490749">
        <w:rPr>
          <w:rFonts w:ascii="仿宋_GB2312" w:eastAsia="仿宋_GB2312" w:hAnsi="仿宋" w:cs="宋体" w:hint="eastAsia"/>
          <w:sz w:val="28"/>
          <w:szCs w:val="28"/>
        </w:rPr>
        <w:t>.比赛期间发生意外事故，发现者应第一时间报告赛项执委会，同时采取措施避免事态扩大。赛项出现重大安全问题可以停赛，是否停赛由赛项执委会决定。事后赛项执委会应向大赛办公室报告详细情</w:t>
      </w:r>
      <w:r w:rsidRPr="00490749">
        <w:rPr>
          <w:rFonts w:ascii="仿宋_GB2312" w:eastAsia="仿宋_GB2312" w:hAnsi="仿宋" w:cs="宋体" w:hint="eastAsia"/>
          <w:sz w:val="28"/>
          <w:szCs w:val="28"/>
        </w:rPr>
        <w:lastRenderedPageBreak/>
        <w:t>况。未能预知的其他问题的预案，由裁判长根据裁判的报告，根据</w:t>
      </w:r>
      <w:r w:rsidRPr="004F03B4">
        <w:rPr>
          <w:rFonts w:ascii="仿宋" w:eastAsia="仿宋" w:hAnsi="仿宋" w:cs="仿宋" w:hint="eastAsia"/>
          <w:color w:val="000000"/>
          <w:spacing w:val="4"/>
          <w:sz w:val="28"/>
          <w:szCs w:val="28"/>
        </w:rPr>
        <w:t>现</w:t>
      </w:r>
      <w:r w:rsidRPr="00490749">
        <w:rPr>
          <w:rFonts w:ascii="仿宋_GB2312" w:eastAsia="仿宋_GB2312" w:hAnsi="仿宋" w:cs="宋体" w:hint="eastAsia"/>
          <w:sz w:val="28"/>
          <w:szCs w:val="28"/>
        </w:rPr>
        <w:t>场实际情况，做出裁定。</w:t>
      </w:r>
    </w:p>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t>竞赛须知</w:t>
      </w:r>
    </w:p>
    <w:p w:rsidR="00604A94" w:rsidRPr="00542EC8" w:rsidRDefault="00113EB6"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（一）参赛队</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1.参赛队应该参加赛项执委会组织</w:t>
      </w:r>
      <w:proofErr w:type="gramStart"/>
      <w:r w:rsidRPr="00490749">
        <w:rPr>
          <w:rFonts w:ascii="仿宋_GB2312" w:eastAsia="仿宋_GB2312" w:hAnsi="仿宋" w:cs="宋体" w:hint="eastAsia"/>
          <w:sz w:val="28"/>
          <w:szCs w:val="28"/>
        </w:rPr>
        <w:t>的闭赛式</w:t>
      </w:r>
      <w:proofErr w:type="gramEnd"/>
      <w:r w:rsidRPr="00490749">
        <w:rPr>
          <w:rFonts w:ascii="仿宋_GB2312" w:eastAsia="仿宋_GB2312" w:hAnsi="仿宋" w:cs="宋体" w:hint="eastAsia"/>
          <w:sz w:val="28"/>
          <w:szCs w:val="28"/>
        </w:rPr>
        <w:t>等各项赛事活动。</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2.在赛事期间，领队及参赛队其他成员不得私自接触裁判，凡发现有不当行为的，取消其参赛资格，成绩无效。</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3.所有参赛人员须按照赛项规程要求按时完成赛项赛后评价工作。</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4.对于有碍比赛公正和比赛正常进行的参赛队，视其情节轻重，按照《全国职业院校技能大赛奖惩办法》给予警告、取消比赛成绩、通报批评等处理。其中，对于比赛过程及有关活动造成恶劣影响的，以适当方式通告参赛院校或其所属地区的教育行政主管部门，依据有关规定给予行政或纪律处分，同时停止该院校参加全国职业院校技能大赛1年。涉及刑事犯罪的移交司法机关处理。</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5.各</w:t>
      </w:r>
      <w:proofErr w:type="gramStart"/>
      <w:r w:rsidRPr="00490749">
        <w:rPr>
          <w:rFonts w:ascii="仿宋_GB2312" w:eastAsia="仿宋_GB2312" w:hAnsi="仿宋" w:cs="宋体" w:hint="eastAsia"/>
          <w:sz w:val="28"/>
          <w:szCs w:val="28"/>
        </w:rPr>
        <w:t>参赛队须为</w:t>
      </w:r>
      <w:proofErr w:type="gramEnd"/>
      <w:r w:rsidRPr="00490749">
        <w:rPr>
          <w:rFonts w:ascii="仿宋_GB2312" w:eastAsia="仿宋_GB2312" w:hAnsi="仿宋" w:cs="宋体" w:hint="eastAsia"/>
          <w:sz w:val="28"/>
          <w:szCs w:val="28"/>
        </w:rPr>
        <w:t>每位参赛选手办理意外伤害险。</w:t>
      </w:r>
    </w:p>
    <w:p w:rsidR="00604A94" w:rsidRPr="00542EC8" w:rsidRDefault="00113EB6"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（二）领队及指导教师</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1.领队应按时参加赛前领队会议，不得无故缺席。领队负责组织本省参赛队参加各项赛事活动。领队应积极做好本省参赛队的服务工作，协调各参赛队与赛项组织机构、承办院校的对接。</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2</w:t>
      </w:r>
      <w:r w:rsidRPr="00490749">
        <w:rPr>
          <w:rFonts w:ascii="仿宋_GB2312" w:eastAsia="仿宋_GB2312" w:hAnsi="仿宋" w:cs="宋体" w:hint="eastAsia"/>
          <w:sz w:val="28"/>
          <w:szCs w:val="28"/>
        </w:rPr>
        <w:t>.参赛队认为存在不符合竞赛规定的设备、工具、软件，有失公正的评判、奖励，以及工作人员的违规行为等情况时，须由领队在该赛项竞赛结束后2小时内，向赛项监督</w:t>
      </w:r>
      <w:proofErr w:type="gramStart"/>
      <w:r w:rsidRPr="00490749">
        <w:rPr>
          <w:rFonts w:ascii="仿宋_GB2312" w:eastAsia="仿宋_GB2312" w:hAnsi="仿宋" w:cs="宋体" w:hint="eastAsia"/>
          <w:sz w:val="28"/>
          <w:szCs w:val="28"/>
        </w:rPr>
        <w:t>仲裁组</w:t>
      </w:r>
      <w:proofErr w:type="gramEnd"/>
      <w:r w:rsidRPr="00490749">
        <w:rPr>
          <w:rFonts w:ascii="仿宋_GB2312" w:eastAsia="仿宋_GB2312" w:hAnsi="仿宋" w:cs="宋体" w:hint="eastAsia"/>
          <w:sz w:val="28"/>
          <w:szCs w:val="28"/>
        </w:rPr>
        <w:t>提交书面申诉材料。各</w:t>
      </w:r>
      <w:r w:rsidRPr="00490749">
        <w:rPr>
          <w:rFonts w:ascii="仿宋_GB2312" w:eastAsia="仿宋_GB2312" w:hAnsi="仿宋" w:cs="宋体" w:hint="eastAsia"/>
          <w:sz w:val="28"/>
          <w:szCs w:val="28"/>
        </w:rPr>
        <w:lastRenderedPageBreak/>
        <w:t>参赛队领队应带头服从和执行申诉的最终仲裁结果，并要求指导教师、选手服从和执行。</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3</w:t>
      </w:r>
      <w:r w:rsidRPr="00490749">
        <w:rPr>
          <w:rFonts w:ascii="仿宋_GB2312" w:eastAsia="仿宋_GB2312" w:hAnsi="仿宋" w:cs="宋体" w:hint="eastAsia"/>
          <w:sz w:val="28"/>
          <w:szCs w:val="28"/>
        </w:rPr>
        <w:t>.各参赛代表队要发扬良好道德风尚，听从指挥，服从裁判，不弄虚作假。如发现弄虚作假者，取消参赛资格，名次无效。</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4</w:t>
      </w:r>
      <w:r w:rsidRPr="00490749">
        <w:rPr>
          <w:rFonts w:ascii="仿宋_GB2312" w:eastAsia="仿宋_GB2312" w:hAnsi="仿宋" w:cs="宋体" w:hint="eastAsia"/>
          <w:sz w:val="28"/>
          <w:szCs w:val="28"/>
        </w:rPr>
        <w:t>.竞赛过程中，除参加当场次竞赛的选手、执行裁判员、现场工作人员和经批准的人员外，领队、指导教师及其他人员一律不得进入竞赛现场。</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sz w:val="28"/>
          <w:szCs w:val="28"/>
        </w:rPr>
        <w:t>5</w:t>
      </w:r>
      <w:r w:rsidRPr="00490749">
        <w:rPr>
          <w:rFonts w:ascii="仿宋_GB2312" w:eastAsia="仿宋_GB2312" w:hAnsi="仿宋" w:cs="宋体" w:hint="eastAsia"/>
          <w:sz w:val="28"/>
          <w:szCs w:val="28"/>
        </w:rPr>
        <w:t>.参赛代表队若对竞赛过程有异议，在规定的时间内由领队向赛项仲裁工作组提出书面报告。对申诉的仲裁结果，领队要带头服从和执行，并做好选手工作。参赛选手不得因申诉或对处理意见不服而停止竞赛，否则以弃权处理。</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6.指导教师应及时查看大赛专用网页有关赛项的通知和内容，认真研究和掌握本赛项竞赛的规程、技术规范和赛场要求，指导选手做好赛前的一切技术准备和竞赛准备。 </w:t>
      </w:r>
    </w:p>
    <w:p w:rsidR="00604A94" w:rsidRPr="00542EC8" w:rsidRDefault="00113EB6"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（三）参赛选手</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1.参赛选手在报名获得审核确认后，原则上不再更换，如在筹备过程中，选手因故不能参赛，所在学校需出具书面说明，按相关规定补充人员并接受审核</w:t>
      </w:r>
      <w:r w:rsidR="006436CD" w:rsidRPr="00490749">
        <w:rPr>
          <w:rFonts w:ascii="仿宋_GB2312" w:eastAsia="仿宋_GB2312" w:hAnsi="仿宋" w:cs="宋体" w:hint="eastAsia"/>
          <w:sz w:val="28"/>
          <w:szCs w:val="28"/>
        </w:rPr>
        <w:t>。</w:t>
      </w:r>
      <w:r w:rsidRPr="00490749">
        <w:rPr>
          <w:rFonts w:ascii="仿宋_GB2312" w:eastAsia="仿宋_GB2312" w:hAnsi="仿宋" w:cs="宋体" w:hint="eastAsia"/>
          <w:sz w:val="28"/>
          <w:szCs w:val="28"/>
        </w:rPr>
        <w:t xml:space="preserve">竞赛开始后，不得更换参赛选手。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2.各参赛选手须准时参加赛前举行的两次加密抽签过程。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3.各参赛选手要注意饮食卫生，防止食物中毒。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4.各参赛选手要发扬良好道德风尚，听从指挥，服从裁判，不弄虚作假。</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5.各参赛选手在比赛期间，应保证自身的安全，防止交通事故和</w:t>
      </w:r>
      <w:r w:rsidRPr="00490749">
        <w:rPr>
          <w:rFonts w:ascii="仿宋_GB2312" w:eastAsia="仿宋_GB2312" w:hAnsi="仿宋" w:cs="宋体" w:hint="eastAsia"/>
          <w:sz w:val="28"/>
          <w:szCs w:val="28"/>
        </w:rPr>
        <w:lastRenderedPageBreak/>
        <w:t xml:space="preserve">其它意外事故的发生。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6.参赛选手应遵守比赛规则，尊重裁判和赛场工作人员，自觉遵守赛场秩序，服从裁判的管理。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7.参赛选手应佩戴参赛证，带齐身份证、注册的学生证。在赛场的着装，应符合职业要求。在赛场的表现，应体现自己良好的职业习惯和职业素养。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8.进入赛场前，须将手机等通讯工具交由赛场相关人员保管，不能带入赛场。未经检验的工具、电子通讯与储存器件，以及其他不允许带入赛场的物品，一律不能进入赛场。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9.比赛过程中不得大声喧哗</w:t>
      </w:r>
      <w:r w:rsidR="006436CD" w:rsidRPr="00490749">
        <w:rPr>
          <w:rFonts w:ascii="仿宋_GB2312" w:eastAsia="仿宋_GB2312" w:hAnsi="仿宋" w:cs="宋体" w:hint="eastAsia"/>
          <w:sz w:val="28"/>
          <w:szCs w:val="28"/>
        </w:rPr>
        <w:t>，</w:t>
      </w:r>
      <w:r w:rsidRPr="00490749">
        <w:rPr>
          <w:rFonts w:ascii="仿宋_GB2312" w:eastAsia="仿宋_GB2312" w:hAnsi="仿宋" w:cs="宋体" w:hint="eastAsia"/>
          <w:sz w:val="28"/>
          <w:szCs w:val="28"/>
        </w:rPr>
        <w:t xml:space="preserve">不得有影响其他选手比赛的行为，不准有任何作弊行为。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10.参赛选手在比赛的过程中，应遵守安全操作规程，文明操作。调试设备时，应经现场裁判许可，在技术人员监护下进行。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11.需要更换设备时，应向现场裁判报告，并在赛场记录表上填写更换设备的规格型号与原因，核实从报告到更换完成的时间并签</w:t>
      </w:r>
      <w:proofErr w:type="gramStart"/>
      <w:r w:rsidRPr="00490749">
        <w:rPr>
          <w:rFonts w:ascii="仿宋_GB2312" w:eastAsia="仿宋_GB2312" w:hAnsi="仿宋" w:cs="宋体" w:hint="eastAsia"/>
          <w:sz w:val="28"/>
          <w:szCs w:val="28"/>
        </w:rPr>
        <w:t>工位号</w:t>
      </w:r>
      <w:proofErr w:type="gramEnd"/>
      <w:r w:rsidRPr="00490749">
        <w:rPr>
          <w:rFonts w:ascii="仿宋_GB2312" w:eastAsia="仿宋_GB2312" w:hAnsi="仿宋" w:cs="宋体" w:hint="eastAsia"/>
          <w:sz w:val="28"/>
          <w:szCs w:val="28"/>
        </w:rPr>
        <w:t xml:space="preserve">确认，以便后续补时之用。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12.比赛过程中需要去洗手间，应报告现场裁判，由裁判或赛场工作人员陪同离开赛场。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13.完成比赛任务后，需要在比赛结束前离开赛场</w:t>
      </w:r>
      <w:r w:rsidR="006436CD" w:rsidRPr="00490749">
        <w:rPr>
          <w:rFonts w:ascii="仿宋_GB2312" w:eastAsia="仿宋_GB2312" w:hAnsi="仿宋" w:cs="宋体" w:hint="eastAsia"/>
          <w:sz w:val="28"/>
          <w:szCs w:val="28"/>
        </w:rPr>
        <w:t>的</w:t>
      </w:r>
      <w:r w:rsidRPr="00490749">
        <w:rPr>
          <w:rFonts w:ascii="仿宋_GB2312" w:eastAsia="仿宋_GB2312" w:hAnsi="仿宋" w:cs="宋体" w:hint="eastAsia"/>
          <w:sz w:val="28"/>
          <w:szCs w:val="28"/>
        </w:rPr>
        <w:t>，需向现场裁判示意，在赛场记录上填写离场时间并签</w:t>
      </w:r>
      <w:proofErr w:type="gramStart"/>
      <w:r w:rsidRPr="00490749">
        <w:rPr>
          <w:rFonts w:ascii="仿宋_GB2312" w:eastAsia="仿宋_GB2312" w:hAnsi="仿宋" w:cs="宋体" w:hint="eastAsia"/>
          <w:sz w:val="28"/>
          <w:szCs w:val="28"/>
        </w:rPr>
        <w:t>工位号</w:t>
      </w:r>
      <w:proofErr w:type="gramEnd"/>
      <w:r w:rsidRPr="00490749">
        <w:rPr>
          <w:rFonts w:ascii="仿宋_GB2312" w:eastAsia="仿宋_GB2312" w:hAnsi="仿宋" w:cs="宋体" w:hint="eastAsia"/>
          <w:sz w:val="28"/>
          <w:szCs w:val="28"/>
        </w:rPr>
        <w:t>确认后，方可离开赛场到指定区域等候评分，离开赛场后不可再次进入。未完</w:t>
      </w:r>
      <w:proofErr w:type="gramStart"/>
      <w:r w:rsidRPr="00490749">
        <w:rPr>
          <w:rFonts w:ascii="仿宋_GB2312" w:eastAsia="仿宋_GB2312" w:hAnsi="仿宋" w:cs="宋体" w:hint="eastAsia"/>
          <w:sz w:val="28"/>
          <w:szCs w:val="28"/>
        </w:rPr>
        <w:t>成比赛</w:t>
      </w:r>
      <w:proofErr w:type="gramEnd"/>
      <w:r w:rsidRPr="00490749">
        <w:rPr>
          <w:rFonts w:ascii="仿宋_GB2312" w:eastAsia="仿宋_GB2312" w:hAnsi="仿宋" w:cs="宋体" w:hint="eastAsia"/>
          <w:sz w:val="28"/>
          <w:szCs w:val="28"/>
        </w:rPr>
        <w:t>任务，因病或其他原因需要终止比赛离开赛场，需经裁判长同意，在赛场记录表的相应栏目填写离场原因、离场时间并签</w:t>
      </w:r>
      <w:proofErr w:type="gramStart"/>
      <w:r w:rsidRPr="00490749">
        <w:rPr>
          <w:rFonts w:ascii="仿宋_GB2312" w:eastAsia="仿宋_GB2312" w:hAnsi="仿宋" w:cs="宋体" w:hint="eastAsia"/>
          <w:sz w:val="28"/>
          <w:szCs w:val="28"/>
        </w:rPr>
        <w:t>工位号</w:t>
      </w:r>
      <w:proofErr w:type="gramEnd"/>
      <w:r w:rsidRPr="00490749">
        <w:rPr>
          <w:rFonts w:ascii="仿宋_GB2312" w:eastAsia="仿宋_GB2312" w:hAnsi="仿宋" w:cs="宋体" w:hint="eastAsia"/>
          <w:sz w:val="28"/>
          <w:szCs w:val="28"/>
        </w:rPr>
        <w:t>确认后，方</w:t>
      </w:r>
      <w:r w:rsidRPr="00490749">
        <w:rPr>
          <w:rFonts w:ascii="仿宋_GB2312" w:eastAsia="仿宋_GB2312" w:hAnsi="仿宋" w:cs="宋体" w:hint="eastAsia"/>
          <w:sz w:val="28"/>
          <w:szCs w:val="28"/>
        </w:rPr>
        <w:lastRenderedPageBreak/>
        <w:t>可离开</w:t>
      </w:r>
      <w:r w:rsidR="006436CD" w:rsidRPr="00490749">
        <w:rPr>
          <w:rFonts w:ascii="仿宋_GB2312" w:eastAsia="仿宋_GB2312" w:hAnsi="仿宋" w:cs="宋体" w:hint="eastAsia"/>
          <w:sz w:val="28"/>
          <w:szCs w:val="28"/>
        </w:rPr>
        <w:t>。</w:t>
      </w:r>
      <w:r w:rsidRPr="00490749">
        <w:rPr>
          <w:rFonts w:ascii="仿宋_GB2312" w:eastAsia="仿宋_GB2312" w:hAnsi="仿宋" w:cs="宋体" w:hint="eastAsia"/>
          <w:sz w:val="28"/>
          <w:szCs w:val="28"/>
        </w:rPr>
        <w:t>离开</w:t>
      </w:r>
      <w:r w:rsidR="006436CD" w:rsidRPr="00490749">
        <w:rPr>
          <w:rFonts w:ascii="仿宋_GB2312" w:eastAsia="仿宋_GB2312" w:hAnsi="仿宋" w:cs="宋体" w:hint="eastAsia"/>
          <w:sz w:val="28"/>
          <w:szCs w:val="28"/>
        </w:rPr>
        <w:t>赛场</w:t>
      </w:r>
      <w:r w:rsidRPr="00490749">
        <w:rPr>
          <w:rFonts w:ascii="仿宋_GB2312" w:eastAsia="仿宋_GB2312" w:hAnsi="仿宋" w:cs="宋体" w:hint="eastAsia"/>
          <w:sz w:val="28"/>
          <w:szCs w:val="28"/>
        </w:rPr>
        <w:t xml:space="preserve">后，不能再次进入赛场。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14.裁判长发出停止比赛的指令，选手应立即停止操作进入通道，在现场裁判的指挥下离开赛场到达指定的区域等候评分。需要补时的选手在现场裁判的安排下进行补时，待补时结束后应立即停止操作。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15.如对裁判员的执裁有异议，可在比赛结束后2小时内向赛项</w:t>
      </w:r>
      <w:proofErr w:type="gramStart"/>
      <w:r w:rsidRPr="00490749">
        <w:rPr>
          <w:rFonts w:ascii="仿宋_GB2312" w:eastAsia="仿宋_GB2312" w:hAnsi="仿宋" w:cs="宋体" w:hint="eastAsia"/>
          <w:sz w:val="28"/>
          <w:szCs w:val="28"/>
        </w:rPr>
        <w:t>仲裁组</w:t>
      </w:r>
      <w:proofErr w:type="gramEnd"/>
      <w:r w:rsidRPr="00490749">
        <w:rPr>
          <w:rFonts w:ascii="仿宋_GB2312" w:eastAsia="仿宋_GB2312" w:hAnsi="仿宋" w:cs="宋体" w:hint="eastAsia"/>
          <w:sz w:val="28"/>
          <w:szCs w:val="28"/>
        </w:rPr>
        <w:t>以书面形式</w:t>
      </w:r>
      <w:r w:rsidR="00227E50" w:rsidRPr="00490749">
        <w:rPr>
          <w:rFonts w:ascii="仿宋_GB2312" w:eastAsia="仿宋_GB2312" w:hAnsi="仿宋" w:cs="宋体" w:hint="eastAsia"/>
          <w:sz w:val="28"/>
          <w:szCs w:val="28"/>
        </w:rPr>
        <w:t>由领队</w:t>
      </w:r>
      <w:r w:rsidRPr="00490749">
        <w:rPr>
          <w:rFonts w:ascii="仿宋_GB2312" w:eastAsia="仿宋_GB2312" w:hAnsi="仿宋" w:cs="宋体" w:hint="eastAsia"/>
          <w:sz w:val="28"/>
          <w:szCs w:val="28"/>
        </w:rPr>
        <w:t xml:space="preserve">提出申述。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16.遇突发事件，立即报告裁判和赛场工作人员，按赛场裁判和工作人员的指令行动。 </w:t>
      </w:r>
    </w:p>
    <w:p w:rsidR="00604A94" w:rsidRPr="00542EC8" w:rsidRDefault="00113EB6"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 xml:space="preserve">（四）裁判员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1.裁判员执裁前应参加培训，了解比赛任务及其要求、考核的知识与技能，认真学习评分标准，理解评分表各评价内容和标准。不参加培训的裁判员，取消执裁资格。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2.裁判员执裁期间，统一佩戴裁判员标识，举止文明礼貌，接受参赛人员的监督。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3.遵守执裁纪律，履行裁判职责，执行竞赛规则，信守裁判承诺书的各项承诺。服从赛项专家组和裁判长的领导。按照分工开展工作，始终坚守工作岗位，不得擅自离岗。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4.裁判员有维护赛场秩序、执行赛场纪律的责任，也有保证参赛选手安全的责任。时刻注意参赛选手操作安全的问题，制止违反安全操作的行为，防止安全事故的出现。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5.裁判员不得有任何影响参赛选手比赛的行为，不得向参赛选手暗示或解答与竞赛有关的问题，不得指导、帮助选手完成比赛任务。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6.公平公正地对待每一位参赛选手，不能有亲近与疏远、热情与</w:t>
      </w:r>
      <w:r w:rsidRPr="00490749">
        <w:rPr>
          <w:rFonts w:ascii="仿宋_GB2312" w:eastAsia="仿宋_GB2312" w:hAnsi="仿宋" w:cs="宋体" w:hint="eastAsia"/>
          <w:sz w:val="28"/>
          <w:szCs w:val="28"/>
        </w:rPr>
        <w:lastRenderedPageBreak/>
        <w:t xml:space="preserve">冷淡的差别。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7.选手有检查设备要求时应予以满足。检查设备或更换设备由赛场技术人员进行，更换后的设备检测无误后继续投入比赛。赛场技术人员须在赛场记录表上记录需要更换的原因、要求更换到更换完毕的用时，并要求参赛选手签</w:t>
      </w:r>
      <w:proofErr w:type="gramStart"/>
      <w:r w:rsidRPr="00490749">
        <w:rPr>
          <w:rFonts w:ascii="仿宋_GB2312" w:eastAsia="仿宋_GB2312" w:hAnsi="仿宋" w:cs="宋体" w:hint="eastAsia"/>
          <w:sz w:val="28"/>
          <w:szCs w:val="28"/>
        </w:rPr>
        <w:t>工位号</w:t>
      </w:r>
      <w:proofErr w:type="gramEnd"/>
      <w:r w:rsidRPr="00490749">
        <w:rPr>
          <w:rFonts w:ascii="仿宋_GB2312" w:eastAsia="仿宋_GB2312" w:hAnsi="仿宋" w:cs="宋体" w:hint="eastAsia"/>
          <w:sz w:val="28"/>
          <w:szCs w:val="28"/>
        </w:rPr>
        <w:t xml:space="preserve">确认。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8.赛场</w:t>
      </w:r>
      <w:proofErr w:type="gramStart"/>
      <w:r w:rsidRPr="00490749">
        <w:rPr>
          <w:rFonts w:ascii="仿宋_GB2312" w:eastAsia="仿宋_GB2312" w:hAnsi="仿宋" w:cs="宋体" w:hint="eastAsia"/>
          <w:sz w:val="28"/>
          <w:szCs w:val="28"/>
        </w:rPr>
        <w:t>中选手</w:t>
      </w:r>
      <w:proofErr w:type="gramEnd"/>
      <w:r w:rsidRPr="00490749">
        <w:rPr>
          <w:rFonts w:ascii="仿宋_GB2312" w:eastAsia="仿宋_GB2312" w:hAnsi="仿宋" w:cs="宋体" w:hint="eastAsia"/>
          <w:sz w:val="28"/>
          <w:szCs w:val="28"/>
        </w:rPr>
        <w:t>出现的所有问题，如违反赛场纪律、违反安全操作规程、提前离开赛场等，都应在赛场记录表上记录，并要求选手签</w:t>
      </w:r>
      <w:proofErr w:type="gramStart"/>
      <w:r w:rsidRPr="00490749">
        <w:rPr>
          <w:rFonts w:ascii="仿宋_GB2312" w:eastAsia="仿宋_GB2312" w:hAnsi="仿宋" w:cs="宋体" w:hint="eastAsia"/>
          <w:sz w:val="28"/>
          <w:szCs w:val="28"/>
        </w:rPr>
        <w:t>工位号</w:t>
      </w:r>
      <w:proofErr w:type="gramEnd"/>
      <w:r w:rsidRPr="00490749">
        <w:rPr>
          <w:rFonts w:ascii="仿宋_GB2312" w:eastAsia="仿宋_GB2312" w:hAnsi="仿宋" w:cs="宋体" w:hint="eastAsia"/>
          <w:sz w:val="28"/>
          <w:szCs w:val="28"/>
        </w:rPr>
        <w:t xml:space="preserve">确认。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9.严格执行竞赛项目评分标准，做到公平、公正、真实、准确，杜绝随意打分对评分表的理解和宽严尺度把握有分歧时，请示裁判长解决。严禁利用工作之便，弄虚作假、徇私舞弊。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10.竞赛期间，因裁判人员工作不负责任，造成竞赛程序无法继续进行或评判结果不真实的情况，由赛项组委会视情节轻重，给予通报批评或停止裁判资格，并通知其所在单位做出相应处理。 </w:t>
      </w:r>
    </w:p>
    <w:p w:rsidR="00604A94" w:rsidRPr="00542EC8" w:rsidRDefault="00113EB6"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 xml:space="preserve">（五）工作人员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1.工作人员必须服从赛项组委会统一指挥，佩戴工作人员标识，认真履行职责，做好服务赛场、服务选手的工作。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2.工作人员按照分工准时上岗，不得擅自离岗，应认真履行各自的工作职责，保证竞赛工作的顺利进行。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3.工作人员应在规定的区域内工作，未经许可，不得擅自进入竞赛场地。如需进场，需经过裁判长同意，核准证件，由裁判跟随入场。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 xml:space="preserve">4.如遇突发事件，须及时向裁判长报告，同时做好疏导工作，避免重大事故发生，确保竞赛圆满成功。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lastRenderedPageBreak/>
        <w:t xml:space="preserve">5.竞赛期间，工作人员不得干涉及个人工作职责之外的事宜，不得利用工作之便，弄虚作假、徇私舞弊。如有上述现象或因工作不负责任的情况，造成竞赛程序无法继续进行，由赛项组委会视情节轻重，给予通报批评或停止工作，并通知其所在单位做出相应处理。 </w:t>
      </w:r>
    </w:p>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t>申诉与仲裁</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1</w:t>
      </w:r>
      <w:r w:rsidRPr="00490749">
        <w:rPr>
          <w:rFonts w:ascii="仿宋_GB2312" w:eastAsia="仿宋_GB2312" w:hAnsi="仿宋" w:cs="宋体"/>
          <w:sz w:val="28"/>
          <w:szCs w:val="28"/>
        </w:rPr>
        <w:t>.</w:t>
      </w:r>
      <w:r w:rsidRPr="00490749">
        <w:rPr>
          <w:rFonts w:ascii="仿宋_GB2312" w:eastAsia="仿宋_GB2312" w:hAnsi="仿宋" w:cs="宋体" w:hint="eastAsia"/>
          <w:sz w:val="28"/>
          <w:szCs w:val="28"/>
        </w:rPr>
        <w:t>各参赛队对不符合大赛和赛项规程规定的仪器、设备、工装、材料、物件、计算机软硬件、竞赛使用工具、用品，竞赛执裁、赛场管理，以及工作人员的不规范行为等，可向赛项</w:t>
      </w:r>
      <w:proofErr w:type="gramStart"/>
      <w:r w:rsidRPr="00490749">
        <w:rPr>
          <w:rFonts w:ascii="仿宋_GB2312" w:eastAsia="仿宋_GB2312" w:hAnsi="仿宋" w:cs="宋体" w:hint="eastAsia"/>
          <w:sz w:val="28"/>
          <w:szCs w:val="28"/>
        </w:rPr>
        <w:t>仲裁组</w:t>
      </w:r>
      <w:proofErr w:type="gramEnd"/>
      <w:r w:rsidRPr="00490749">
        <w:rPr>
          <w:rFonts w:ascii="仿宋_GB2312" w:eastAsia="仿宋_GB2312" w:hAnsi="仿宋" w:cs="宋体" w:hint="eastAsia"/>
          <w:sz w:val="28"/>
          <w:szCs w:val="28"/>
        </w:rPr>
        <w:t>提出</w:t>
      </w:r>
      <w:r w:rsidR="001A7C3E" w:rsidRPr="00490749">
        <w:rPr>
          <w:rFonts w:ascii="仿宋_GB2312" w:eastAsia="仿宋_GB2312" w:hAnsi="仿宋" w:cs="宋体" w:hint="eastAsia"/>
          <w:sz w:val="28"/>
          <w:szCs w:val="28"/>
        </w:rPr>
        <w:t>书面</w:t>
      </w:r>
      <w:r w:rsidRPr="00490749">
        <w:rPr>
          <w:rFonts w:ascii="仿宋_GB2312" w:eastAsia="仿宋_GB2312" w:hAnsi="仿宋" w:cs="宋体" w:hint="eastAsia"/>
          <w:sz w:val="28"/>
          <w:szCs w:val="28"/>
        </w:rPr>
        <w:t>申诉。</w:t>
      </w:r>
      <w:r w:rsidR="001A7C3E" w:rsidRPr="00490749">
        <w:rPr>
          <w:rFonts w:ascii="仿宋_GB2312" w:eastAsia="仿宋_GB2312" w:hAnsi="仿宋" w:cs="宋体" w:hint="eastAsia"/>
          <w:sz w:val="28"/>
          <w:szCs w:val="28"/>
        </w:rPr>
        <w:t>申诉主体为参赛队领队，在申诉时间内提出申诉。</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2</w:t>
      </w:r>
      <w:r w:rsidRPr="00490749">
        <w:rPr>
          <w:rFonts w:ascii="仿宋_GB2312" w:eastAsia="仿宋_GB2312" w:hAnsi="仿宋" w:cs="宋体"/>
          <w:sz w:val="28"/>
          <w:szCs w:val="28"/>
        </w:rPr>
        <w:t>.</w:t>
      </w:r>
      <w:r w:rsidRPr="00490749">
        <w:rPr>
          <w:rFonts w:ascii="仿宋_GB2312" w:eastAsia="仿宋_GB2312" w:hAnsi="仿宋" w:cs="宋体" w:hint="eastAsia"/>
          <w:sz w:val="28"/>
          <w:szCs w:val="28"/>
        </w:rPr>
        <w:t xml:space="preserve">书面申诉应对申诉事件的现象、发生时间、涉及人员、申诉依据等进行充分、实事求是的叙述，并由领队亲笔签名。非书面申诉不予受理。 </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3</w:t>
      </w:r>
      <w:r w:rsidRPr="00490749">
        <w:rPr>
          <w:rFonts w:ascii="仿宋_GB2312" w:eastAsia="仿宋_GB2312" w:hAnsi="仿宋" w:cs="宋体"/>
          <w:sz w:val="28"/>
          <w:szCs w:val="28"/>
        </w:rPr>
        <w:t>.</w:t>
      </w:r>
      <w:r w:rsidRPr="00490749">
        <w:rPr>
          <w:rFonts w:ascii="仿宋_GB2312" w:eastAsia="仿宋_GB2312" w:hAnsi="仿宋" w:cs="宋体" w:hint="eastAsia"/>
          <w:sz w:val="28"/>
          <w:szCs w:val="28"/>
        </w:rPr>
        <w:t>赛项仲裁工作组在接到申诉报告后的2小时内组织复议，并及时将复议结果以书面形式告知申诉方。申诉方对复议结果仍有异议，可由</w:t>
      </w:r>
      <w:r w:rsidR="006436CD" w:rsidRPr="00490749">
        <w:rPr>
          <w:rFonts w:ascii="仿宋_GB2312" w:eastAsia="仿宋_GB2312" w:hAnsi="仿宋" w:cs="宋体" w:hint="eastAsia"/>
          <w:sz w:val="28"/>
          <w:szCs w:val="28"/>
        </w:rPr>
        <w:t>各</w:t>
      </w:r>
      <w:r w:rsidRPr="00490749">
        <w:rPr>
          <w:rFonts w:ascii="仿宋_GB2312" w:eastAsia="仿宋_GB2312" w:hAnsi="仿宋" w:cs="宋体" w:hint="eastAsia"/>
          <w:sz w:val="28"/>
          <w:szCs w:val="28"/>
        </w:rPr>
        <w:t>领队向赛区仲裁委员会提出申诉。赛区仲裁委员会的仲裁结果为最终结果。</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4</w:t>
      </w:r>
      <w:r w:rsidRPr="00490749">
        <w:rPr>
          <w:rFonts w:ascii="仿宋_GB2312" w:eastAsia="仿宋_GB2312" w:hAnsi="仿宋" w:cs="宋体"/>
          <w:sz w:val="28"/>
          <w:szCs w:val="28"/>
        </w:rPr>
        <w:t>.</w:t>
      </w:r>
      <w:r w:rsidRPr="00490749">
        <w:rPr>
          <w:rFonts w:ascii="仿宋_GB2312" w:eastAsia="仿宋_GB2312" w:hAnsi="仿宋" w:cs="宋体" w:hint="eastAsia"/>
          <w:sz w:val="28"/>
          <w:szCs w:val="28"/>
        </w:rPr>
        <w:t>仲裁结果由申诉人签收，不能代收，如在约定时间和地点申诉人离开，视为自行放弃申诉。</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5</w:t>
      </w:r>
      <w:r w:rsidRPr="00490749">
        <w:rPr>
          <w:rFonts w:ascii="仿宋_GB2312" w:eastAsia="仿宋_GB2312" w:hAnsi="仿宋" w:cs="宋体"/>
          <w:sz w:val="28"/>
          <w:szCs w:val="28"/>
        </w:rPr>
        <w:t>.</w:t>
      </w:r>
      <w:r w:rsidRPr="00490749">
        <w:rPr>
          <w:rFonts w:ascii="仿宋_GB2312" w:eastAsia="仿宋_GB2312" w:hAnsi="仿宋" w:cs="宋体" w:hint="eastAsia"/>
          <w:sz w:val="28"/>
          <w:szCs w:val="28"/>
        </w:rPr>
        <w:t>申诉方可随时提出放弃申诉。</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6</w:t>
      </w:r>
      <w:r w:rsidRPr="00490749">
        <w:rPr>
          <w:rFonts w:ascii="仿宋_GB2312" w:eastAsia="仿宋_GB2312" w:hAnsi="仿宋" w:cs="宋体"/>
          <w:sz w:val="28"/>
          <w:szCs w:val="28"/>
        </w:rPr>
        <w:t>.</w:t>
      </w:r>
      <w:r w:rsidRPr="00490749">
        <w:rPr>
          <w:rFonts w:ascii="仿宋_GB2312" w:eastAsia="仿宋_GB2312" w:hAnsi="仿宋" w:cs="宋体" w:hint="eastAsia"/>
          <w:sz w:val="28"/>
          <w:szCs w:val="28"/>
        </w:rPr>
        <w:t>申诉方不得以任何理由采取过激行为扰乱赛场秩序。</w:t>
      </w:r>
    </w:p>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t>竞赛观摩</w:t>
      </w:r>
    </w:p>
    <w:p w:rsidR="00604A94" w:rsidRPr="00542EC8" w:rsidRDefault="00113EB6"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（一）观摩项目</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本赛项中的所有项目在竞赛期间均对外开放。</w:t>
      </w:r>
    </w:p>
    <w:p w:rsidR="00604A94" w:rsidRPr="00542EC8" w:rsidRDefault="00113EB6"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lastRenderedPageBreak/>
        <w:t>（二）组织安排</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1．赛项执委会在承办学校设立办公室负责各类观摩人员的接待，并负责发放各类赛场证件</w:t>
      </w:r>
      <w:r w:rsidR="006436CD" w:rsidRPr="00490749">
        <w:rPr>
          <w:rFonts w:ascii="仿宋_GB2312" w:eastAsia="仿宋_GB2312" w:hAnsi="仿宋" w:cs="宋体" w:hint="eastAsia"/>
          <w:sz w:val="28"/>
          <w:szCs w:val="28"/>
        </w:rPr>
        <w:t>。</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2.赛场安排专门工作人员组织观摩人员观摩比赛，对于国际观摩团以及相关领导安排专人进行讲解</w:t>
      </w:r>
      <w:r w:rsidR="006436CD" w:rsidRPr="00490749">
        <w:rPr>
          <w:rFonts w:ascii="仿宋_GB2312" w:eastAsia="仿宋_GB2312" w:hAnsi="仿宋" w:cs="宋体" w:hint="eastAsia"/>
          <w:sz w:val="28"/>
          <w:szCs w:val="28"/>
        </w:rPr>
        <w:t>。</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3.赛场组织将严格控制参观人员的流量，保证各赛场秩序。</w:t>
      </w:r>
    </w:p>
    <w:p w:rsidR="00604A94" w:rsidRPr="00542EC8" w:rsidRDefault="00113EB6" w:rsidP="00542EC8">
      <w:pPr>
        <w:spacing w:line="360" w:lineRule="auto"/>
        <w:ind w:firstLine="420"/>
        <w:rPr>
          <w:rFonts w:ascii="楷体_GB2312" w:eastAsia="楷体_GB2312" w:hAnsi="楷体" w:cs="仿宋"/>
          <w:b/>
          <w:bCs/>
          <w:sz w:val="28"/>
          <w:szCs w:val="28"/>
          <w:lang w:bidi="ar"/>
        </w:rPr>
      </w:pPr>
      <w:r w:rsidRPr="00542EC8">
        <w:rPr>
          <w:rFonts w:ascii="楷体_GB2312" w:eastAsia="楷体_GB2312" w:hAnsi="楷体" w:cs="仿宋" w:hint="eastAsia"/>
          <w:b/>
          <w:bCs/>
          <w:sz w:val="28"/>
          <w:szCs w:val="28"/>
          <w:lang w:bidi="ar"/>
        </w:rPr>
        <w:t>（三）纪律要求</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1.观摩人员应佩戴赛场相关证件（媒体、嘉宾、合作企业等），方可进入赛场</w:t>
      </w:r>
      <w:r w:rsidR="006436CD" w:rsidRPr="00490749">
        <w:rPr>
          <w:rFonts w:ascii="仿宋_GB2312" w:eastAsia="仿宋_GB2312" w:hAnsi="仿宋" w:cs="宋体" w:hint="eastAsia"/>
          <w:sz w:val="28"/>
          <w:szCs w:val="28"/>
        </w:rPr>
        <w:t>。</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2.观摩人员应服从赛场工作人员组织，赛场内不得大声喧哗，扰乱赛场秩序</w:t>
      </w:r>
      <w:r w:rsidR="006436CD" w:rsidRPr="00490749">
        <w:rPr>
          <w:rFonts w:ascii="仿宋_GB2312" w:eastAsia="仿宋_GB2312" w:hAnsi="仿宋" w:cs="宋体" w:hint="eastAsia"/>
          <w:sz w:val="28"/>
          <w:szCs w:val="28"/>
        </w:rPr>
        <w:t>。</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3.观摩人员不得与赛场裁判员和参赛选手交流，不准在工位前长时间逗留，拍照、录像，影响选手比赛。</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4.参加观摩的媒体记者应向执委会办公室提出申请，经赛项执委会同意后方可进行拍照和录像。</w:t>
      </w:r>
    </w:p>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hint="eastAsia"/>
          <w:sz w:val="32"/>
        </w:rPr>
        <w:t>竞赛直播</w:t>
      </w:r>
    </w:p>
    <w:p w:rsidR="00604A94" w:rsidRPr="00490749" w:rsidRDefault="00113EB6" w:rsidP="00490749">
      <w:pPr>
        <w:spacing w:line="360" w:lineRule="auto"/>
        <w:ind w:firstLineChars="200" w:firstLine="560"/>
        <w:rPr>
          <w:rFonts w:ascii="仿宋_GB2312" w:eastAsia="仿宋_GB2312" w:hAnsi="仿宋" w:cs="宋体"/>
          <w:sz w:val="28"/>
          <w:szCs w:val="28"/>
        </w:rPr>
      </w:pPr>
      <w:r w:rsidRPr="00490749">
        <w:rPr>
          <w:rFonts w:ascii="仿宋_GB2312" w:eastAsia="仿宋_GB2312" w:hAnsi="仿宋" w:cs="宋体" w:hint="eastAsia"/>
          <w:sz w:val="28"/>
          <w:szCs w:val="28"/>
        </w:rPr>
        <w:t>赛项不做现场直播，但会组织专业摄像团队对各赛项进行拍摄和录像，包括赛项开闭幕式，选手现场操作，裁判长、裁判员、专家、优秀指导教师、获奖选手现场采访等内容，赛后进行编辑，为赛项宣传提供全面的信息资料，并在相关网站和媒体上宣传展示。</w:t>
      </w:r>
    </w:p>
    <w:p w:rsidR="00604A94" w:rsidRPr="00BD04C7" w:rsidRDefault="00113EB6" w:rsidP="00BD04C7">
      <w:pPr>
        <w:pStyle w:val="2"/>
        <w:numPr>
          <w:ilvl w:val="0"/>
          <w:numId w:val="6"/>
        </w:numPr>
        <w:rPr>
          <w:rFonts w:ascii="黑体" w:eastAsia="黑体" w:hAnsi="黑体"/>
          <w:sz w:val="32"/>
        </w:rPr>
      </w:pPr>
      <w:r w:rsidRPr="00BD04C7">
        <w:rPr>
          <w:rFonts w:ascii="黑体" w:eastAsia="黑体" w:hAnsi="黑体"/>
          <w:sz w:val="32"/>
        </w:rPr>
        <w:t>赛项成果</w:t>
      </w:r>
    </w:p>
    <w:tbl>
      <w:tblPr>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851"/>
        <w:gridCol w:w="1134"/>
        <w:gridCol w:w="850"/>
        <w:gridCol w:w="851"/>
        <w:gridCol w:w="3402"/>
        <w:gridCol w:w="962"/>
      </w:tblGrid>
      <w:tr w:rsidR="00604A94" w:rsidRPr="00490749">
        <w:trPr>
          <w:trHeight w:val="447"/>
        </w:trPr>
        <w:tc>
          <w:tcPr>
            <w:tcW w:w="704" w:type="dxa"/>
            <w:shd w:val="clear" w:color="auto" w:fill="auto"/>
            <w:vAlign w:val="center"/>
          </w:tcPr>
          <w:p w:rsidR="00604A94" w:rsidRPr="00490749" w:rsidRDefault="00113EB6" w:rsidP="00542EC8">
            <w:pPr>
              <w:widowControl/>
              <w:jc w:val="center"/>
              <w:rPr>
                <w:rFonts w:ascii="仿宋_GB2312" w:eastAsia="仿宋_GB2312" w:hAnsi="仿宋" w:cs="宋体" w:hint="eastAsia"/>
                <w:b/>
                <w:kern w:val="0"/>
                <w:sz w:val="24"/>
                <w:szCs w:val="24"/>
              </w:rPr>
            </w:pPr>
            <w:r w:rsidRPr="00490749">
              <w:rPr>
                <w:rFonts w:ascii="仿宋_GB2312" w:eastAsia="仿宋_GB2312" w:hAnsi="仿宋" w:cs="宋体" w:hint="eastAsia"/>
                <w:b/>
                <w:kern w:val="0"/>
                <w:sz w:val="24"/>
                <w:szCs w:val="24"/>
              </w:rPr>
              <w:t>资源名称</w:t>
            </w:r>
          </w:p>
        </w:tc>
        <w:tc>
          <w:tcPr>
            <w:tcW w:w="1985" w:type="dxa"/>
            <w:gridSpan w:val="2"/>
            <w:shd w:val="clear" w:color="auto" w:fill="auto"/>
            <w:vAlign w:val="center"/>
          </w:tcPr>
          <w:p w:rsidR="00604A94" w:rsidRPr="00490749" w:rsidRDefault="00113EB6" w:rsidP="00542EC8">
            <w:pPr>
              <w:widowControl/>
              <w:jc w:val="center"/>
              <w:rPr>
                <w:rFonts w:ascii="仿宋_GB2312" w:eastAsia="仿宋_GB2312" w:hAnsi="仿宋" w:cs="宋体" w:hint="eastAsia"/>
                <w:b/>
                <w:kern w:val="0"/>
                <w:sz w:val="24"/>
                <w:szCs w:val="24"/>
              </w:rPr>
            </w:pPr>
            <w:r w:rsidRPr="00490749">
              <w:rPr>
                <w:rFonts w:ascii="仿宋_GB2312" w:eastAsia="仿宋_GB2312" w:hAnsi="仿宋" w:cs="宋体" w:hint="eastAsia"/>
                <w:b/>
                <w:kern w:val="0"/>
                <w:sz w:val="24"/>
                <w:szCs w:val="24"/>
              </w:rPr>
              <w:t>表现形式</w:t>
            </w:r>
          </w:p>
        </w:tc>
        <w:tc>
          <w:tcPr>
            <w:tcW w:w="1701" w:type="dxa"/>
            <w:gridSpan w:val="2"/>
            <w:shd w:val="clear" w:color="auto" w:fill="auto"/>
            <w:vAlign w:val="center"/>
          </w:tcPr>
          <w:p w:rsidR="00604A94" w:rsidRPr="00490749" w:rsidRDefault="00113EB6" w:rsidP="00542EC8">
            <w:pPr>
              <w:widowControl/>
              <w:jc w:val="center"/>
              <w:rPr>
                <w:rFonts w:ascii="仿宋_GB2312" w:eastAsia="仿宋_GB2312" w:hAnsi="仿宋" w:cs="宋体" w:hint="eastAsia"/>
                <w:b/>
                <w:kern w:val="0"/>
                <w:sz w:val="24"/>
                <w:szCs w:val="24"/>
              </w:rPr>
            </w:pPr>
            <w:r w:rsidRPr="00490749">
              <w:rPr>
                <w:rFonts w:ascii="仿宋_GB2312" w:eastAsia="仿宋_GB2312" w:hAnsi="仿宋" w:cs="宋体" w:hint="eastAsia"/>
                <w:b/>
                <w:kern w:val="0"/>
                <w:sz w:val="24"/>
                <w:szCs w:val="24"/>
              </w:rPr>
              <w:t>资源数量</w:t>
            </w:r>
          </w:p>
        </w:tc>
        <w:tc>
          <w:tcPr>
            <w:tcW w:w="3402" w:type="dxa"/>
            <w:shd w:val="clear" w:color="auto" w:fill="auto"/>
            <w:vAlign w:val="center"/>
          </w:tcPr>
          <w:p w:rsidR="00604A94" w:rsidRPr="00490749" w:rsidRDefault="00113EB6" w:rsidP="00542EC8">
            <w:pPr>
              <w:widowControl/>
              <w:jc w:val="center"/>
              <w:rPr>
                <w:rFonts w:ascii="仿宋_GB2312" w:eastAsia="仿宋_GB2312" w:hAnsi="仿宋" w:cs="宋体" w:hint="eastAsia"/>
                <w:b/>
                <w:kern w:val="0"/>
                <w:sz w:val="24"/>
                <w:szCs w:val="24"/>
              </w:rPr>
            </w:pPr>
            <w:r w:rsidRPr="00490749">
              <w:rPr>
                <w:rFonts w:ascii="仿宋_GB2312" w:eastAsia="仿宋_GB2312" w:hAnsi="仿宋" w:cs="宋体" w:hint="eastAsia"/>
                <w:b/>
                <w:kern w:val="0"/>
                <w:sz w:val="24"/>
                <w:szCs w:val="24"/>
              </w:rPr>
              <w:t>资源要求</w:t>
            </w:r>
          </w:p>
        </w:tc>
        <w:tc>
          <w:tcPr>
            <w:tcW w:w="962" w:type="dxa"/>
            <w:shd w:val="clear" w:color="auto" w:fill="auto"/>
            <w:vAlign w:val="center"/>
          </w:tcPr>
          <w:p w:rsidR="00604A94" w:rsidRPr="00490749" w:rsidRDefault="00113EB6" w:rsidP="00542EC8">
            <w:pPr>
              <w:widowControl/>
              <w:jc w:val="center"/>
              <w:rPr>
                <w:rFonts w:ascii="仿宋_GB2312" w:eastAsia="仿宋_GB2312" w:hAnsi="仿宋" w:cs="宋体" w:hint="eastAsia"/>
                <w:b/>
                <w:kern w:val="0"/>
                <w:sz w:val="24"/>
                <w:szCs w:val="24"/>
              </w:rPr>
            </w:pPr>
            <w:r w:rsidRPr="00490749">
              <w:rPr>
                <w:rFonts w:ascii="仿宋_GB2312" w:eastAsia="仿宋_GB2312" w:hAnsi="仿宋" w:cs="宋体" w:hint="eastAsia"/>
                <w:b/>
                <w:kern w:val="0"/>
                <w:sz w:val="24"/>
                <w:szCs w:val="24"/>
              </w:rPr>
              <w:t>完成时间</w:t>
            </w:r>
          </w:p>
        </w:tc>
      </w:tr>
      <w:tr w:rsidR="00604A94" w:rsidRPr="00490749">
        <w:trPr>
          <w:trHeight w:val="430"/>
        </w:trPr>
        <w:tc>
          <w:tcPr>
            <w:tcW w:w="704" w:type="dxa"/>
            <w:vMerge w:val="restart"/>
            <w:shd w:val="clear" w:color="auto" w:fill="auto"/>
            <w:vAlign w:val="center"/>
          </w:tcPr>
          <w:p w:rsidR="00604A94" w:rsidRPr="00490749" w:rsidRDefault="00113EB6" w:rsidP="00542EC8">
            <w:pPr>
              <w:pStyle w:val="a0"/>
              <w:spacing w:before="0"/>
              <w:ind w:left="0"/>
              <w:jc w:val="center"/>
              <w:rPr>
                <w:rFonts w:ascii="仿宋_GB2312" w:eastAsia="仿宋_GB2312" w:hAnsi="仿宋" w:hint="eastAsia"/>
                <w:sz w:val="24"/>
                <w:szCs w:val="24"/>
                <w:lang w:val="en-US" w:bidi="ar-SA"/>
              </w:rPr>
            </w:pPr>
            <w:r w:rsidRPr="00490749">
              <w:rPr>
                <w:rFonts w:ascii="仿宋_GB2312" w:eastAsia="仿宋_GB2312" w:hAnsi="仿宋" w:hint="eastAsia"/>
                <w:kern w:val="0"/>
                <w:sz w:val="24"/>
                <w:szCs w:val="24"/>
              </w:rPr>
              <w:lastRenderedPageBreak/>
              <w:t>基本资源</w:t>
            </w:r>
          </w:p>
        </w:tc>
        <w:tc>
          <w:tcPr>
            <w:tcW w:w="851" w:type="dxa"/>
            <w:vMerge w:val="restart"/>
            <w:tcBorders>
              <w:right w:val="single" w:sz="4" w:space="0" w:color="auto"/>
            </w:tcBorders>
            <w:shd w:val="clear" w:color="auto" w:fill="auto"/>
            <w:vAlign w:val="center"/>
          </w:tcPr>
          <w:p w:rsidR="00604A94" w:rsidRPr="00490749" w:rsidRDefault="00113EB6" w:rsidP="00542EC8">
            <w:pPr>
              <w:pStyle w:val="a0"/>
              <w:spacing w:before="0"/>
              <w:ind w:left="0"/>
              <w:jc w:val="center"/>
              <w:rPr>
                <w:rFonts w:ascii="仿宋_GB2312" w:eastAsia="仿宋_GB2312" w:hAnsi="仿宋" w:hint="eastAsia"/>
                <w:sz w:val="24"/>
                <w:szCs w:val="24"/>
                <w:lang w:val="en-US" w:bidi="ar-SA"/>
              </w:rPr>
            </w:pPr>
            <w:r w:rsidRPr="00490749">
              <w:rPr>
                <w:rFonts w:ascii="仿宋_GB2312" w:eastAsia="仿宋_GB2312" w:hAnsi="仿宋" w:hint="eastAsia"/>
                <w:kern w:val="0"/>
                <w:sz w:val="24"/>
                <w:szCs w:val="24"/>
              </w:rPr>
              <w:t>风采展示</w:t>
            </w:r>
          </w:p>
        </w:tc>
        <w:tc>
          <w:tcPr>
            <w:tcW w:w="1134" w:type="dxa"/>
            <w:tcBorders>
              <w:lef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赛项宣传片</w:t>
            </w:r>
          </w:p>
        </w:tc>
        <w:tc>
          <w:tcPr>
            <w:tcW w:w="850" w:type="dxa"/>
            <w:tcBorders>
              <w:righ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视频</w:t>
            </w:r>
          </w:p>
        </w:tc>
        <w:tc>
          <w:tcPr>
            <w:tcW w:w="851" w:type="dxa"/>
            <w:tcBorders>
              <w:lef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1个</w:t>
            </w:r>
          </w:p>
        </w:tc>
        <w:tc>
          <w:tcPr>
            <w:tcW w:w="3402" w:type="dxa"/>
            <w:shd w:val="clear" w:color="auto" w:fill="auto"/>
            <w:vAlign w:val="center"/>
          </w:tcPr>
          <w:p w:rsidR="00604A94" w:rsidRPr="00490749" w:rsidRDefault="00113EB6" w:rsidP="00542EC8">
            <w:pPr>
              <w:widowControl/>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15分钟以上</w:t>
            </w:r>
          </w:p>
        </w:tc>
        <w:tc>
          <w:tcPr>
            <w:tcW w:w="962" w:type="dxa"/>
            <w:vMerge w:val="restart"/>
            <w:shd w:val="clear" w:color="auto" w:fill="auto"/>
            <w:vAlign w:val="center"/>
          </w:tcPr>
          <w:p w:rsidR="00604A94" w:rsidRPr="00490749" w:rsidRDefault="00113EB6" w:rsidP="00542EC8">
            <w:pPr>
              <w:pStyle w:val="a0"/>
              <w:spacing w:before="0"/>
              <w:ind w:left="0"/>
              <w:rPr>
                <w:rFonts w:ascii="仿宋_GB2312" w:eastAsia="仿宋_GB2312" w:hAnsi="仿宋" w:hint="eastAsia"/>
                <w:sz w:val="24"/>
                <w:szCs w:val="24"/>
                <w:lang w:val="en-US" w:bidi="ar-SA"/>
              </w:rPr>
            </w:pPr>
            <w:proofErr w:type="gramStart"/>
            <w:r w:rsidRPr="00490749">
              <w:rPr>
                <w:rFonts w:ascii="仿宋_GB2312" w:eastAsia="仿宋_GB2312" w:hAnsi="仿宋" w:hint="eastAsia"/>
                <w:kern w:val="0"/>
                <w:sz w:val="24"/>
                <w:szCs w:val="24"/>
              </w:rPr>
              <w:t>完赛后5日</w:t>
            </w:r>
            <w:proofErr w:type="gramEnd"/>
          </w:p>
        </w:tc>
      </w:tr>
      <w:tr w:rsidR="00604A94" w:rsidRPr="00490749">
        <w:trPr>
          <w:trHeight w:val="447"/>
        </w:trPr>
        <w:tc>
          <w:tcPr>
            <w:tcW w:w="704" w:type="dxa"/>
            <w:vMerge/>
            <w:shd w:val="clear" w:color="auto" w:fill="auto"/>
            <w:vAlign w:val="center"/>
          </w:tcPr>
          <w:p w:rsidR="00604A94" w:rsidRPr="00490749" w:rsidRDefault="00604A94" w:rsidP="00542EC8">
            <w:pPr>
              <w:pStyle w:val="a0"/>
              <w:spacing w:before="0"/>
              <w:ind w:left="0"/>
              <w:jc w:val="center"/>
              <w:rPr>
                <w:rFonts w:ascii="仿宋_GB2312" w:eastAsia="仿宋_GB2312" w:hAnsi="仿宋" w:hint="eastAsia"/>
                <w:sz w:val="24"/>
                <w:szCs w:val="24"/>
                <w:lang w:val="en-US" w:bidi="ar-SA"/>
              </w:rPr>
            </w:pPr>
          </w:p>
        </w:tc>
        <w:tc>
          <w:tcPr>
            <w:tcW w:w="851" w:type="dxa"/>
            <w:vMerge/>
            <w:tcBorders>
              <w:right w:val="single" w:sz="4" w:space="0" w:color="auto"/>
            </w:tcBorders>
            <w:shd w:val="clear" w:color="auto" w:fill="auto"/>
            <w:vAlign w:val="center"/>
          </w:tcPr>
          <w:p w:rsidR="00604A94" w:rsidRPr="00490749" w:rsidRDefault="00604A94" w:rsidP="00542EC8">
            <w:pPr>
              <w:pStyle w:val="a0"/>
              <w:spacing w:before="0"/>
              <w:ind w:left="0"/>
              <w:jc w:val="center"/>
              <w:rPr>
                <w:rFonts w:ascii="仿宋_GB2312" w:eastAsia="仿宋_GB2312" w:hAnsi="仿宋" w:hint="eastAsia"/>
                <w:sz w:val="24"/>
                <w:szCs w:val="24"/>
                <w:lang w:val="en-US" w:bidi="ar-SA"/>
              </w:rPr>
            </w:pPr>
          </w:p>
        </w:tc>
        <w:tc>
          <w:tcPr>
            <w:tcW w:w="1134" w:type="dxa"/>
            <w:tcBorders>
              <w:lef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风采展示片</w:t>
            </w:r>
          </w:p>
        </w:tc>
        <w:tc>
          <w:tcPr>
            <w:tcW w:w="850" w:type="dxa"/>
            <w:tcBorders>
              <w:righ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视频</w:t>
            </w:r>
          </w:p>
        </w:tc>
        <w:tc>
          <w:tcPr>
            <w:tcW w:w="851" w:type="dxa"/>
            <w:tcBorders>
              <w:lef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1个</w:t>
            </w:r>
          </w:p>
        </w:tc>
        <w:tc>
          <w:tcPr>
            <w:tcW w:w="3402" w:type="dxa"/>
            <w:shd w:val="clear" w:color="auto" w:fill="auto"/>
            <w:vAlign w:val="center"/>
          </w:tcPr>
          <w:p w:rsidR="00604A94" w:rsidRPr="00490749" w:rsidRDefault="00113EB6" w:rsidP="00542EC8">
            <w:pPr>
              <w:widowControl/>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10分钟以上</w:t>
            </w:r>
          </w:p>
        </w:tc>
        <w:tc>
          <w:tcPr>
            <w:tcW w:w="962" w:type="dxa"/>
            <w:vMerge/>
            <w:shd w:val="clear" w:color="auto" w:fill="auto"/>
            <w:vAlign w:val="center"/>
          </w:tcPr>
          <w:p w:rsidR="00604A94" w:rsidRPr="00490749" w:rsidRDefault="00604A94" w:rsidP="00542EC8">
            <w:pPr>
              <w:pStyle w:val="a0"/>
              <w:spacing w:before="0"/>
              <w:ind w:left="0"/>
              <w:rPr>
                <w:rFonts w:ascii="仿宋_GB2312" w:eastAsia="仿宋_GB2312" w:hAnsi="仿宋" w:hint="eastAsia"/>
                <w:sz w:val="24"/>
                <w:szCs w:val="24"/>
                <w:lang w:val="en-US" w:bidi="ar-SA"/>
              </w:rPr>
            </w:pPr>
          </w:p>
        </w:tc>
      </w:tr>
      <w:tr w:rsidR="00604A94" w:rsidRPr="00490749">
        <w:trPr>
          <w:trHeight w:val="447"/>
        </w:trPr>
        <w:tc>
          <w:tcPr>
            <w:tcW w:w="704" w:type="dxa"/>
            <w:vMerge/>
            <w:shd w:val="clear" w:color="auto" w:fill="auto"/>
            <w:vAlign w:val="center"/>
          </w:tcPr>
          <w:p w:rsidR="00604A94" w:rsidRPr="00490749" w:rsidRDefault="00604A94" w:rsidP="00542EC8">
            <w:pPr>
              <w:pStyle w:val="a0"/>
              <w:spacing w:before="0"/>
              <w:ind w:left="0"/>
              <w:jc w:val="center"/>
              <w:rPr>
                <w:rFonts w:ascii="仿宋_GB2312" w:eastAsia="仿宋_GB2312" w:hAnsi="仿宋" w:hint="eastAsia"/>
                <w:sz w:val="24"/>
                <w:szCs w:val="24"/>
                <w:lang w:val="en-US" w:bidi="ar-SA"/>
              </w:rPr>
            </w:pPr>
          </w:p>
        </w:tc>
        <w:tc>
          <w:tcPr>
            <w:tcW w:w="851" w:type="dxa"/>
            <w:vMerge w:val="restart"/>
            <w:tcBorders>
              <w:righ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技能</w:t>
            </w:r>
          </w:p>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概要</w:t>
            </w:r>
          </w:p>
        </w:tc>
        <w:tc>
          <w:tcPr>
            <w:tcW w:w="1134" w:type="dxa"/>
            <w:tcBorders>
              <w:lef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技能介绍</w:t>
            </w:r>
          </w:p>
        </w:tc>
        <w:tc>
          <w:tcPr>
            <w:tcW w:w="850" w:type="dxa"/>
            <w:tcBorders>
              <w:righ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演示文稿</w:t>
            </w:r>
          </w:p>
        </w:tc>
        <w:tc>
          <w:tcPr>
            <w:tcW w:w="851" w:type="dxa"/>
            <w:tcBorders>
              <w:lef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1个</w:t>
            </w:r>
          </w:p>
        </w:tc>
        <w:tc>
          <w:tcPr>
            <w:tcW w:w="3402" w:type="dxa"/>
            <w:vMerge w:val="restart"/>
            <w:shd w:val="clear" w:color="auto" w:fill="auto"/>
            <w:vAlign w:val="center"/>
          </w:tcPr>
          <w:p w:rsidR="00604A94" w:rsidRPr="00490749" w:rsidRDefault="00113EB6" w:rsidP="00542EC8">
            <w:pPr>
              <w:widowControl/>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采用＊.</w:t>
            </w:r>
            <w:proofErr w:type="spellStart"/>
            <w:r w:rsidRPr="00490749">
              <w:rPr>
                <w:rFonts w:ascii="仿宋_GB2312" w:eastAsia="仿宋_GB2312" w:hAnsi="仿宋" w:cs="宋体" w:hint="eastAsia"/>
                <w:kern w:val="0"/>
                <w:sz w:val="24"/>
                <w:szCs w:val="24"/>
              </w:rPr>
              <w:t>ppt</w:t>
            </w:r>
            <w:proofErr w:type="spellEnd"/>
            <w:r w:rsidRPr="00490749">
              <w:rPr>
                <w:rFonts w:ascii="仿宋_GB2312" w:eastAsia="仿宋_GB2312" w:hAnsi="仿宋" w:cs="宋体" w:hint="eastAsia"/>
                <w:kern w:val="0"/>
                <w:sz w:val="24"/>
                <w:szCs w:val="24"/>
              </w:rPr>
              <w:t xml:space="preserve"> 或＊.</w:t>
            </w:r>
            <w:proofErr w:type="spellStart"/>
            <w:r w:rsidRPr="00490749">
              <w:rPr>
                <w:rFonts w:ascii="仿宋_GB2312" w:eastAsia="仿宋_GB2312" w:hAnsi="仿宋" w:cs="宋体" w:hint="eastAsia"/>
                <w:kern w:val="0"/>
                <w:sz w:val="24"/>
                <w:szCs w:val="24"/>
              </w:rPr>
              <w:t>pptx</w:t>
            </w:r>
            <w:proofErr w:type="spellEnd"/>
            <w:r w:rsidRPr="00490749">
              <w:rPr>
                <w:rFonts w:ascii="仿宋_GB2312" w:eastAsia="仿宋_GB2312" w:hAnsi="仿宋" w:cs="宋体" w:hint="eastAsia"/>
                <w:kern w:val="0"/>
                <w:sz w:val="24"/>
                <w:szCs w:val="24"/>
              </w:rPr>
              <w:t xml:space="preserve"> 格式。</w:t>
            </w:r>
          </w:p>
        </w:tc>
        <w:tc>
          <w:tcPr>
            <w:tcW w:w="962" w:type="dxa"/>
            <w:vMerge w:val="restart"/>
            <w:shd w:val="clear" w:color="auto" w:fill="auto"/>
            <w:vAlign w:val="center"/>
          </w:tcPr>
          <w:p w:rsidR="00604A94" w:rsidRPr="00490749" w:rsidRDefault="00113EB6" w:rsidP="00542EC8">
            <w:pPr>
              <w:pStyle w:val="a0"/>
              <w:spacing w:before="0"/>
              <w:ind w:left="0"/>
              <w:rPr>
                <w:rFonts w:ascii="仿宋_GB2312" w:eastAsia="仿宋_GB2312" w:hAnsi="仿宋" w:hint="eastAsia"/>
                <w:sz w:val="24"/>
                <w:szCs w:val="24"/>
                <w:lang w:val="en-US" w:bidi="ar-SA"/>
              </w:rPr>
            </w:pPr>
            <w:proofErr w:type="gramStart"/>
            <w:r w:rsidRPr="00490749">
              <w:rPr>
                <w:rFonts w:ascii="仿宋_GB2312" w:eastAsia="仿宋_GB2312" w:hAnsi="仿宋" w:hint="eastAsia"/>
                <w:kern w:val="0"/>
                <w:sz w:val="24"/>
                <w:szCs w:val="24"/>
              </w:rPr>
              <w:t>完赛后15日</w:t>
            </w:r>
            <w:proofErr w:type="gramEnd"/>
          </w:p>
        </w:tc>
      </w:tr>
      <w:tr w:rsidR="00604A94" w:rsidRPr="00490749">
        <w:trPr>
          <w:trHeight w:val="430"/>
        </w:trPr>
        <w:tc>
          <w:tcPr>
            <w:tcW w:w="704" w:type="dxa"/>
            <w:vMerge/>
            <w:shd w:val="clear" w:color="auto" w:fill="auto"/>
            <w:vAlign w:val="center"/>
          </w:tcPr>
          <w:p w:rsidR="00604A94" w:rsidRPr="00490749" w:rsidRDefault="00604A94" w:rsidP="00542EC8">
            <w:pPr>
              <w:pStyle w:val="a0"/>
              <w:spacing w:before="0"/>
              <w:ind w:left="0"/>
              <w:jc w:val="center"/>
              <w:rPr>
                <w:rFonts w:ascii="仿宋_GB2312" w:eastAsia="仿宋_GB2312" w:hAnsi="仿宋" w:hint="eastAsia"/>
                <w:sz w:val="24"/>
                <w:szCs w:val="24"/>
                <w:lang w:val="en-US" w:bidi="ar-SA"/>
              </w:rPr>
            </w:pPr>
          </w:p>
        </w:tc>
        <w:tc>
          <w:tcPr>
            <w:tcW w:w="851" w:type="dxa"/>
            <w:vMerge/>
            <w:tcBorders>
              <w:right w:val="single" w:sz="4" w:space="0" w:color="auto"/>
            </w:tcBorders>
            <w:shd w:val="clear" w:color="auto" w:fill="auto"/>
            <w:vAlign w:val="center"/>
          </w:tcPr>
          <w:p w:rsidR="00604A94" w:rsidRPr="00490749" w:rsidRDefault="00604A94" w:rsidP="00542EC8">
            <w:pPr>
              <w:pStyle w:val="a0"/>
              <w:spacing w:before="0"/>
              <w:ind w:left="0"/>
              <w:jc w:val="center"/>
              <w:rPr>
                <w:rFonts w:ascii="仿宋_GB2312" w:eastAsia="仿宋_GB2312" w:hAnsi="仿宋" w:hint="eastAsia"/>
                <w:sz w:val="24"/>
                <w:szCs w:val="24"/>
                <w:lang w:val="en-US" w:bidi="ar-SA"/>
              </w:rPr>
            </w:pPr>
          </w:p>
        </w:tc>
        <w:tc>
          <w:tcPr>
            <w:tcW w:w="1134" w:type="dxa"/>
            <w:tcBorders>
              <w:lef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技能要点</w:t>
            </w:r>
          </w:p>
        </w:tc>
        <w:tc>
          <w:tcPr>
            <w:tcW w:w="850" w:type="dxa"/>
            <w:tcBorders>
              <w:righ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演示文稿</w:t>
            </w:r>
          </w:p>
        </w:tc>
        <w:tc>
          <w:tcPr>
            <w:tcW w:w="851" w:type="dxa"/>
            <w:tcBorders>
              <w:lef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1个</w:t>
            </w:r>
          </w:p>
        </w:tc>
        <w:tc>
          <w:tcPr>
            <w:tcW w:w="3402" w:type="dxa"/>
            <w:vMerge/>
            <w:shd w:val="clear" w:color="auto" w:fill="auto"/>
            <w:vAlign w:val="center"/>
          </w:tcPr>
          <w:p w:rsidR="00604A94" w:rsidRPr="00490749" w:rsidRDefault="00604A94" w:rsidP="00542EC8">
            <w:pPr>
              <w:pStyle w:val="a0"/>
              <w:spacing w:before="0"/>
              <w:ind w:left="0"/>
              <w:rPr>
                <w:rFonts w:ascii="仿宋_GB2312" w:eastAsia="仿宋_GB2312" w:hAnsi="仿宋" w:hint="eastAsia"/>
                <w:sz w:val="24"/>
                <w:szCs w:val="24"/>
                <w:lang w:val="en-US" w:bidi="ar-SA"/>
              </w:rPr>
            </w:pPr>
          </w:p>
        </w:tc>
        <w:tc>
          <w:tcPr>
            <w:tcW w:w="962" w:type="dxa"/>
            <w:vMerge/>
            <w:shd w:val="clear" w:color="auto" w:fill="auto"/>
            <w:vAlign w:val="center"/>
          </w:tcPr>
          <w:p w:rsidR="00604A94" w:rsidRPr="00490749" w:rsidRDefault="00604A94" w:rsidP="00542EC8">
            <w:pPr>
              <w:pStyle w:val="a0"/>
              <w:spacing w:before="0"/>
              <w:ind w:left="0"/>
              <w:rPr>
                <w:rFonts w:ascii="仿宋_GB2312" w:eastAsia="仿宋_GB2312" w:hAnsi="仿宋" w:hint="eastAsia"/>
                <w:sz w:val="24"/>
                <w:szCs w:val="24"/>
                <w:lang w:val="en-US" w:bidi="ar-SA"/>
              </w:rPr>
            </w:pPr>
          </w:p>
        </w:tc>
      </w:tr>
      <w:tr w:rsidR="00604A94" w:rsidRPr="00490749">
        <w:trPr>
          <w:trHeight w:val="447"/>
        </w:trPr>
        <w:tc>
          <w:tcPr>
            <w:tcW w:w="704" w:type="dxa"/>
            <w:vMerge/>
            <w:shd w:val="clear" w:color="auto" w:fill="auto"/>
            <w:vAlign w:val="center"/>
          </w:tcPr>
          <w:p w:rsidR="00604A94" w:rsidRPr="00490749" w:rsidRDefault="00604A94" w:rsidP="00542EC8">
            <w:pPr>
              <w:pStyle w:val="a0"/>
              <w:spacing w:before="0"/>
              <w:ind w:left="0"/>
              <w:jc w:val="center"/>
              <w:rPr>
                <w:rFonts w:ascii="仿宋_GB2312" w:eastAsia="仿宋_GB2312" w:hAnsi="仿宋" w:hint="eastAsia"/>
                <w:sz w:val="24"/>
                <w:szCs w:val="24"/>
                <w:lang w:val="en-US" w:bidi="ar-SA"/>
              </w:rPr>
            </w:pPr>
          </w:p>
        </w:tc>
        <w:tc>
          <w:tcPr>
            <w:tcW w:w="851" w:type="dxa"/>
            <w:vMerge/>
            <w:tcBorders>
              <w:right w:val="single" w:sz="4" w:space="0" w:color="auto"/>
            </w:tcBorders>
            <w:shd w:val="clear" w:color="auto" w:fill="auto"/>
            <w:vAlign w:val="center"/>
          </w:tcPr>
          <w:p w:rsidR="00604A94" w:rsidRPr="00490749" w:rsidRDefault="00604A94" w:rsidP="00542EC8">
            <w:pPr>
              <w:pStyle w:val="a0"/>
              <w:spacing w:before="0"/>
              <w:ind w:left="0"/>
              <w:jc w:val="center"/>
              <w:rPr>
                <w:rFonts w:ascii="仿宋_GB2312" w:eastAsia="仿宋_GB2312" w:hAnsi="仿宋" w:hint="eastAsia"/>
                <w:sz w:val="24"/>
                <w:szCs w:val="24"/>
                <w:lang w:val="en-US" w:bidi="ar-SA"/>
              </w:rPr>
            </w:pPr>
          </w:p>
        </w:tc>
        <w:tc>
          <w:tcPr>
            <w:tcW w:w="1134" w:type="dxa"/>
            <w:tcBorders>
              <w:lef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评价指标</w:t>
            </w:r>
          </w:p>
        </w:tc>
        <w:tc>
          <w:tcPr>
            <w:tcW w:w="850" w:type="dxa"/>
            <w:tcBorders>
              <w:righ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演示文稿</w:t>
            </w:r>
          </w:p>
        </w:tc>
        <w:tc>
          <w:tcPr>
            <w:tcW w:w="851" w:type="dxa"/>
            <w:tcBorders>
              <w:left w:val="single" w:sz="4" w:space="0" w:color="auto"/>
            </w:tcBorders>
            <w:shd w:val="clear" w:color="auto" w:fill="auto"/>
            <w:vAlign w:val="center"/>
          </w:tcPr>
          <w:p w:rsidR="00604A94" w:rsidRPr="00490749" w:rsidRDefault="00113EB6"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1个</w:t>
            </w:r>
          </w:p>
        </w:tc>
        <w:tc>
          <w:tcPr>
            <w:tcW w:w="3402" w:type="dxa"/>
            <w:vMerge/>
            <w:shd w:val="clear" w:color="auto" w:fill="auto"/>
            <w:vAlign w:val="center"/>
          </w:tcPr>
          <w:p w:rsidR="00604A94" w:rsidRPr="00490749" w:rsidRDefault="00604A94" w:rsidP="00542EC8">
            <w:pPr>
              <w:pStyle w:val="a0"/>
              <w:spacing w:before="0"/>
              <w:ind w:left="0"/>
              <w:rPr>
                <w:rFonts w:ascii="仿宋_GB2312" w:eastAsia="仿宋_GB2312" w:hAnsi="仿宋" w:hint="eastAsia"/>
                <w:sz w:val="24"/>
                <w:szCs w:val="24"/>
                <w:lang w:val="en-US" w:bidi="ar-SA"/>
              </w:rPr>
            </w:pPr>
          </w:p>
        </w:tc>
        <w:tc>
          <w:tcPr>
            <w:tcW w:w="962" w:type="dxa"/>
            <w:vMerge/>
            <w:shd w:val="clear" w:color="auto" w:fill="auto"/>
            <w:vAlign w:val="center"/>
          </w:tcPr>
          <w:p w:rsidR="00604A94" w:rsidRPr="00490749" w:rsidRDefault="00604A94" w:rsidP="00542EC8">
            <w:pPr>
              <w:pStyle w:val="a0"/>
              <w:spacing w:before="0"/>
              <w:ind w:left="0"/>
              <w:rPr>
                <w:rFonts w:ascii="仿宋_GB2312" w:eastAsia="仿宋_GB2312" w:hAnsi="仿宋" w:hint="eastAsia"/>
                <w:sz w:val="24"/>
                <w:szCs w:val="24"/>
                <w:lang w:val="en-US" w:bidi="ar-SA"/>
              </w:rPr>
            </w:pPr>
          </w:p>
        </w:tc>
      </w:tr>
      <w:tr w:rsidR="001A7C3E" w:rsidRPr="00490749">
        <w:trPr>
          <w:trHeight w:val="447"/>
        </w:trPr>
        <w:tc>
          <w:tcPr>
            <w:tcW w:w="704" w:type="dxa"/>
            <w:vMerge/>
            <w:shd w:val="clear" w:color="auto" w:fill="auto"/>
            <w:vAlign w:val="center"/>
          </w:tcPr>
          <w:p w:rsidR="001A7C3E" w:rsidRPr="00490749" w:rsidRDefault="001A7C3E" w:rsidP="00542EC8">
            <w:pPr>
              <w:pStyle w:val="a0"/>
              <w:spacing w:before="0"/>
              <w:ind w:left="0"/>
              <w:jc w:val="center"/>
              <w:rPr>
                <w:rFonts w:ascii="仿宋_GB2312" w:eastAsia="仿宋_GB2312" w:hAnsi="仿宋" w:hint="eastAsia"/>
                <w:sz w:val="24"/>
                <w:szCs w:val="24"/>
                <w:lang w:val="en-US" w:bidi="ar-SA"/>
              </w:rPr>
            </w:pPr>
          </w:p>
        </w:tc>
        <w:tc>
          <w:tcPr>
            <w:tcW w:w="851" w:type="dxa"/>
            <w:vMerge w:val="restart"/>
            <w:tcBorders>
              <w:right w:val="single" w:sz="4" w:space="0" w:color="auto"/>
            </w:tcBorders>
            <w:shd w:val="clear" w:color="auto" w:fill="auto"/>
            <w:vAlign w:val="center"/>
          </w:tcPr>
          <w:p w:rsidR="001A7C3E" w:rsidRPr="00490749" w:rsidRDefault="001A7C3E" w:rsidP="00542EC8">
            <w:pPr>
              <w:pStyle w:val="a0"/>
              <w:spacing w:before="0"/>
              <w:ind w:left="0"/>
              <w:jc w:val="center"/>
              <w:rPr>
                <w:rFonts w:ascii="仿宋_GB2312" w:eastAsia="仿宋_GB2312" w:hAnsi="仿宋" w:hint="eastAsia"/>
                <w:kern w:val="0"/>
                <w:sz w:val="24"/>
                <w:szCs w:val="24"/>
              </w:rPr>
            </w:pPr>
            <w:r w:rsidRPr="00490749">
              <w:rPr>
                <w:rFonts w:ascii="仿宋_GB2312" w:eastAsia="仿宋_GB2312" w:hAnsi="仿宋" w:hint="eastAsia"/>
                <w:kern w:val="0"/>
                <w:sz w:val="24"/>
                <w:szCs w:val="24"/>
              </w:rPr>
              <w:t>教学</w:t>
            </w:r>
          </w:p>
          <w:p w:rsidR="001A7C3E" w:rsidRPr="00490749" w:rsidRDefault="001A7C3E" w:rsidP="00542EC8">
            <w:pPr>
              <w:pStyle w:val="a0"/>
              <w:spacing w:before="0"/>
              <w:ind w:left="0"/>
              <w:jc w:val="center"/>
              <w:rPr>
                <w:rFonts w:ascii="仿宋_GB2312" w:eastAsia="仿宋_GB2312" w:hAnsi="仿宋" w:hint="eastAsia"/>
                <w:sz w:val="24"/>
                <w:szCs w:val="24"/>
                <w:lang w:val="en-US" w:bidi="ar-SA"/>
              </w:rPr>
            </w:pPr>
            <w:r w:rsidRPr="00490749">
              <w:rPr>
                <w:rFonts w:ascii="仿宋_GB2312" w:eastAsia="仿宋_GB2312" w:hAnsi="仿宋" w:hint="eastAsia"/>
                <w:kern w:val="0"/>
                <w:sz w:val="24"/>
                <w:szCs w:val="24"/>
              </w:rPr>
              <w:t>资源</w:t>
            </w:r>
          </w:p>
        </w:tc>
        <w:tc>
          <w:tcPr>
            <w:tcW w:w="1134" w:type="dxa"/>
            <w:tcBorders>
              <w:left w:val="single" w:sz="4" w:space="0" w:color="auto"/>
            </w:tcBorders>
            <w:shd w:val="clear" w:color="auto" w:fill="auto"/>
            <w:vAlign w:val="center"/>
          </w:tcPr>
          <w:p w:rsidR="001A7C3E" w:rsidRPr="00490749" w:rsidRDefault="001A7C3E"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技能训练指导书</w:t>
            </w:r>
          </w:p>
        </w:tc>
        <w:tc>
          <w:tcPr>
            <w:tcW w:w="850" w:type="dxa"/>
            <w:tcBorders>
              <w:right w:val="single" w:sz="4" w:space="0" w:color="auto"/>
            </w:tcBorders>
            <w:shd w:val="clear" w:color="auto" w:fill="auto"/>
            <w:vAlign w:val="center"/>
          </w:tcPr>
          <w:p w:rsidR="001A7C3E" w:rsidRPr="00490749" w:rsidRDefault="001A7C3E"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文本文档</w:t>
            </w:r>
          </w:p>
        </w:tc>
        <w:tc>
          <w:tcPr>
            <w:tcW w:w="851" w:type="dxa"/>
            <w:tcBorders>
              <w:left w:val="single" w:sz="4" w:space="0" w:color="auto"/>
            </w:tcBorders>
            <w:shd w:val="clear" w:color="auto" w:fill="auto"/>
            <w:vAlign w:val="center"/>
          </w:tcPr>
          <w:p w:rsidR="001A7C3E" w:rsidRPr="00490749" w:rsidRDefault="001A7C3E"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1本</w:t>
            </w:r>
          </w:p>
        </w:tc>
        <w:tc>
          <w:tcPr>
            <w:tcW w:w="3402" w:type="dxa"/>
            <w:shd w:val="clear" w:color="auto" w:fill="auto"/>
            <w:vAlign w:val="center"/>
          </w:tcPr>
          <w:p w:rsidR="001A7C3E" w:rsidRPr="00490749" w:rsidRDefault="001A7C3E" w:rsidP="00542EC8">
            <w:pPr>
              <w:widowControl/>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电子教材，PDF格式</w:t>
            </w:r>
          </w:p>
        </w:tc>
        <w:tc>
          <w:tcPr>
            <w:tcW w:w="962" w:type="dxa"/>
            <w:shd w:val="clear" w:color="auto" w:fill="auto"/>
            <w:vAlign w:val="center"/>
          </w:tcPr>
          <w:p w:rsidR="001A7C3E" w:rsidRPr="00490749" w:rsidRDefault="001A7C3E" w:rsidP="00542EC8">
            <w:pPr>
              <w:widowControl/>
              <w:rPr>
                <w:rFonts w:ascii="仿宋_GB2312" w:eastAsia="仿宋_GB2312" w:hAnsi="仿宋" w:cs="宋体" w:hint="eastAsia"/>
                <w:kern w:val="0"/>
                <w:sz w:val="24"/>
                <w:szCs w:val="24"/>
              </w:rPr>
            </w:pPr>
            <w:proofErr w:type="gramStart"/>
            <w:r w:rsidRPr="00490749">
              <w:rPr>
                <w:rFonts w:ascii="仿宋_GB2312" w:eastAsia="仿宋_GB2312" w:hAnsi="仿宋" w:cs="宋体" w:hint="eastAsia"/>
                <w:kern w:val="0"/>
                <w:sz w:val="24"/>
                <w:szCs w:val="24"/>
              </w:rPr>
              <w:t>完赛后30日</w:t>
            </w:r>
            <w:proofErr w:type="gramEnd"/>
          </w:p>
        </w:tc>
      </w:tr>
      <w:tr w:rsidR="001A7C3E" w:rsidRPr="00490749">
        <w:trPr>
          <w:trHeight w:val="430"/>
        </w:trPr>
        <w:tc>
          <w:tcPr>
            <w:tcW w:w="704" w:type="dxa"/>
            <w:vMerge/>
            <w:shd w:val="clear" w:color="auto" w:fill="auto"/>
          </w:tcPr>
          <w:p w:rsidR="001A7C3E" w:rsidRPr="00490749" w:rsidRDefault="001A7C3E" w:rsidP="00542EC8">
            <w:pPr>
              <w:pStyle w:val="a0"/>
              <w:spacing w:before="0"/>
              <w:ind w:left="0"/>
              <w:rPr>
                <w:rFonts w:ascii="仿宋_GB2312" w:eastAsia="仿宋_GB2312" w:hAnsi="仿宋" w:hint="eastAsia"/>
                <w:sz w:val="24"/>
                <w:szCs w:val="24"/>
                <w:lang w:val="en-US" w:bidi="ar-SA"/>
              </w:rPr>
            </w:pPr>
          </w:p>
        </w:tc>
        <w:tc>
          <w:tcPr>
            <w:tcW w:w="851" w:type="dxa"/>
            <w:vMerge/>
            <w:tcBorders>
              <w:right w:val="single" w:sz="4" w:space="0" w:color="auto"/>
            </w:tcBorders>
            <w:shd w:val="clear" w:color="auto" w:fill="auto"/>
          </w:tcPr>
          <w:p w:rsidR="001A7C3E" w:rsidRPr="00490749" w:rsidRDefault="001A7C3E" w:rsidP="00542EC8">
            <w:pPr>
              <w:pStyle w:val="a0"/>
              <w:spacing w:before="0"/>
              <w:ind w:left="0"/>
              <w:rPr>
                <w:rFonts w:ascii="仿宋_GB2312" w:eastAsia="仿宋_GB2312" w:hAnsi="仿宋" w:hint="eastAsia"/>
                <w:sz w:val="24"/>
                <w:szCs w:val="24"/>
                <w:lang w:val="en-US" w:bidi="ar-SA"/>
              </w:rPr>
            </w:pPr>
          </w:p>
        </w:tc>
        <w:tc>
          <w:tcPr>
            <w:tcW w:w="1134" w:type="dxa"/>
            <w:tcBorders>
              <w:left w:val="single" w:sz="4" w:space="0" w:color="auto"/>
            </w:tcBorders>
            <w:shd w:val="clear" w:color="auto" w:fill="auto"/>
            <w:vAlign w:val="center"/>
          </w:tcPr>
          <w:p w:rsidR="001A7C3E" w:rsidRPr="00490749" w:rsidRDefault="001A7C3E"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大赛作品集</w:t>
            </w:r>
          </w:p>
        </w:tc>
        <w:tc>
          <w:tcPr>
            <w:tcW w:w="850" w:type="dxa"/>
            <w:tcBorders>
              <w:right w:val="single" w:sz="4" w:space="0" w:color="auto"/>
            </w:tcBorders>
            <w:shd w:val="clear" w:color="auto" w:fill="auto"/>
            <w:vAlign w:val="center"/>
          </w:tcPr>
          <w:p w:rsidR="001A7C3E" w:rsidRPr="00490749" w:rsidRDefault="001A7C3E"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图形/图像素材</w:t>
            </w:r>
          </w:p>
        </w:tc>
        <w:tc>
          <w:tcPr>
            <w:tcW w:w="851" w:type="dxa"/>
            <w:tcBorders>
              <w:left w:val="single" w:sz="4" w:space="0" w:color="auto"/>
            </w:tcBorders>
            <w:shd w:val="clear" w:color="auto" w:fill="auto"/>
            <w:vAlign w:val="center"/>
          </w:tcPr>
          <w:p w:rsidR="001A7C3E" w:rsidRPr="00490749" w:rsidRDefault="001A7C3E"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1套</w:t>
            </w:r>
          </w:p>
        </w:tc>
        <w:tc>
          <w:tcPr>
            <w:tcW w:w="3402" w:type="dxa"/>
            <w:shd w:val="clear" w:color="auto" w:fill="auto"/>
            <w:vAlign w:val="center"/>
          </w:tcPr>
          <w:p w:rsidR="001A7C3E" w:rsidRPr="00490749" w:rsidRDefault="001A7C3E" w:rsidP="00542EC8">
            <w:pPr>
              <w:widowControl/>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采用常见存储格式，如＊.gif、＊.</w:t>
            </w:r>
            <w:proofErr w:type="spellStart"/>
            <w:r w:rsidRPr="00490749">
              <w:rPr>
                <w:rFonts w:ascii="仿宋_GB2312" w:eastAsia="仿宋_GB2312" w:hAnsi="仿宋" w:cs="宋体" w:hint="eastAsia"/>
                <w:kern w:val="0"/>
                <w:sz w:val="24"/>
                <w:szCs w:val="24"/>
              </w:rPr>
              <w:t>png</w:t>
            </w:r>
            <w:proofErr w:type="spellEnd"/>
            <w:r w:rsidRPr="00490749">
              <w:rPr>
                <w:rFonts w:ascii="仿宋_GB2312" w:eastAsia="仿宋_GB2312" w:hAnsi="仿宋" w:cs="宋体" w:hint="eastAsia"/>
                <w:kern w:val="0"/>
                <w:sz w:val="24"/>
                <w:szCs w:val="24"/>
              </w:rPr>
              <w:t>、＊.jpg 等。彩色 图像颜色数不低于真彩（24 位色）</w:t>
            </w:r>
          </w:p>
        </w:tc>
        <w:tc>
          <w:tcPr>
            <w:tcW w:w="962" w:type="dxa"/>
            <w:shd w:val="clear" w:color="auto" w:fill="auto"/>
            <w:vAlign w:val="center"/>
          </w:tcPr>
          <w:p w:rsidR="001A7C3E" w:rsidRPr="00490749" w:rsidRDefault="001A7C3E" w:rsidP="00542EC8">
            <w:pPr>
              <w:widowControl/>
              <w:rPr>
                <w:rFonts w:ascii="仿宋_GB2312" w:eastAsia="仿宋_GB2312" w:hAnsi="仿宋" w:cs="宋体" w:hint="eastAsia"/>
                <w:kern w:val="0"/>
                <w:sz w:val="24"/>
                <w:szCs w:val="24"/>
              </w:rPr>
            </w:pPr>
            <w:proofErr w:type="gramStart"/>
            <w:r w:rsidRPr="00490749">
              <w:rPr>
                <w:rFonts w:ascii="仿宋_GB2312" w:eastAsia="仿宋_GB2312" w:hAnsi="仿宋" w:cs="宋体" w:hint="eastAsia"/>
                <w:kern w:val="0"/>
                <w:sz w:val="24"/>
                <w:szCs w:val="24"/>
              </w:rPr>
              <w:t>完赛后30日</w:t>
            </w:r>
            <w:proofErr w:type="gramEnd"/>
          </w:p>
        </w:tc>
      </w:tr>
      <w:tr w:rsidR="001A7C3E" w:rsidRPr="00490749">
        <w:trPr>
          <w:trHeight w:val="430"/>
        </w:trPr>
        <w:tc>
          <w:tcPr>
            <w:tcW w:w="704" w:type="dxa"/>
            <w:vMerge w:val="restart"/>
            <w:shd w:val="clear" w:color="auto" w:fill="auto"/>
            <w:vAlign w:val="center"/>
          </w:tcPr>
          <w:p w:rsidR="001A7C3E" w:rsidRPr="00490749" w:rsidRDefault="001A7C3E" w:rsidP="00542EC8">
            <w:pPr>
              <w:pStyle w:val="a0"/>
              <w:spacing w:before="0"/>
              <w:ind w:left="0"/>
              <w:jc w:val="center"/>
              <w:rPr>
                <w:rFonts w:ascii="仿宋_GB2312" w:eastAsia="仿宋_GB2312" w:hAnsi="仿宋" w:hint="eastAsia"/>
                <w:sz w:val="24"/>
                <w:szCs w:val="24"/>
                <w:lang w:val="en-US" w:bidi="ar-SA"/>
              </w:rPr>
            </w:pPr>
            <w:r w:rsidRPr="00490749">
              <w:rPr>
                <w:rFonts w:ascii="仿宋_GB2312" w:eastAsia="仿宋_GB2312" w:hAnsi="仿宋" w:hint="eastAsia"/>
                <w:kern w:val="0"/>
                <w:sz w:val="24"/>
                <w:szCs w:val="24"/>
                <w:lang w:val="en-US" w:bidi="ar-SA"/>
              </w:rPr>
              <w:t>拓展资源</w:t>
            </w:r>
          </w:p>
        </w:tc>
        <w:tc>
          <w:tcPr>
            <w:tcW w:w="1985" w:type="dxa"/>
            <w:gridSpan w:val="2"/>
            <w:shd w:val="clear" w:color="auto" w:fill="auto"/>
            <w:vAlign w:val="center"/>
          </w:tcPr>
          <w:p w:rsidR="001A7C3E" w:rsidRPr="00490749" w:rsidRDefault="001A7C3E"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素材资源库</w:t>
            </w:r>
          </w:p>
        </w:tc>
        <w:tc>
          <w:tcPr>
            <w:tcW w:w="850" w:type="dxa"/>
            <w:tcBorders>
              <w:right w:val="single" w:sz="4" w:space="0" w:color="auto"/>
            </w:tcBorders>
            <w:shd w:val="clear" w:color="auto" w:fill="auto"/>
            <w:vAlign w:val="center"/>
          </w:tcPr>
          <w:p w:rsidR="001A7C3E" w:rsidRPr="00490749" w:rsidRDefault="001A7C3E"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技术工程文件</w:t>
            </w:r>
          </w:p>
        </w:tc>
        <w:tc>
          <w:tcPr>
            <w:tcW w:w="851" w:type="dxa"/>
            <w:tcBorders>
              <w:left w:val="single" w:sz="4" w:space="0" w:color="auto"/>
            </w:tcBorders>
            <w:shd w:val="clear" w:color="auto" w:fill="auto"/>
            <w:vAlign w:val="center"/>
          </w:tcPr>
          <w:p w:rsidR="001A7C3E" w:rsidRPr="00490749" w:rsidRDefault="001A7C3E"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1套</w:t>
            </w:r>
          </w:p>
        </w:tc>
        <w:tc>
          <w:tcPr>
            <w:tcW w:w="3402" w:type="dxa"/>
            <w:shd w:val="clear" w:color="auto" w:fill="auto"/>
            <w:vAlign w:val="center"/>
          </w:tcPr>
          <w:p w:rsidR="001A7C3E" w:rsidRPr="00490749" w:rsidRDefault="001A7C3E" w:rsidP="00542EC8">
            <w:pPr>
              <w:widowControl/>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根据相应数字资产规范执行</w:t>
            </w:r>
          </w:p>
        </w:tc>
        <w:tc>
          <w:tcPr>
            <w:tcW w:w="962" w:type="dxa"/>
            <w:shd w:val="clear" w:color="auto" w:fill="auto"/>
            <w:vAlign w:val="center"/>
          </w:tcPr>
          <w:p w:rsidR="001A7C3E" w:rsidRPr="00490749" w:rsidRDefault="001A7C3E" w:rsidP="00542EC8">
            <w:pPr>
              <w:widowControl/>
              <w:rPr>
                <w:rFonts w:ascii="仿宋_GB2312" w:eastAsia="仿宋_GB2312" w:hAnsi="仿宋" w:cs="宋体" w:hint="eastAsia"/>
                <w:kern w:val="0"/>
                <w:sz w:val="24"/>
                <w:szCs w:val="24"/>
              </w:rPr>
            </w:pPr>
            <w:proofErr w:type="gramStart"/>
            <w:r w:rsidRPr="00490749">
              <w:rPr>
                <w:rFonts w:ascii="仿宋_GB2312" w:eastAsia="仿宋_GB2312" w:hAnsi="仿宋" w:cs="宋体" w:hint="eastAsia"/>
                <w:kern w:val="0"/>
                <w:sz w:val="24"/>
                <w:szCs w:val="24"/>
              </w:rPr>
              <w:t>完赛后60日</w:t>
            </w:r>
            <w:proofErr w:type="gramEnd"/>
          </w:p>
        </w:tc>
      </w:tr>
      <w:tr w:rsidR="001A7C3E" w:rsidRPr="00490749">
        <w:trPr>
          <w:trHeight w:val="430"/>
        </w:trPr>
        <w:tc>
          <w:tcPr>
            <w:tcW w:w="704" w:type="dxa"/>
            <w:vMerge/>
            <w:shd w:val="clear" w:color="auto" w:fill="auto"/>
          </w:tcPr>
          <w:p w:rsidR="001A7C3E" w:rsidRPr="00490749" w:rsidRDefault="001A7C3E" w:rsidP="00542EC8">
            <w:pPr>
              <w:pStyle w:val="a0"/>
              <w:spacing w:before="0"/>
              <w:ind w:left="0"/>
              <w:rPr>
                <w:rFonts w:ascii="仿宋_GB2312" w:eastAsia="仿宋_GB2312" w:hAnsi="仿宋" w:hint="eastAsia"/>
                <w:sz w:val="24"/>
                <w:szCs w:val="24"/>
                <w:lang w:val="en-US" w:bidi="ar-SA"/>
              </w:rPr>
            </w:pPr>
          </w:p>
        </w:tc>
        <w:tc>
          <w:tcPr>
            <w:tcW w:w="1985" w:type="dxa"/>
            <w:gridSpan w:val="2"/>
            <w:shd w:val="clear" w:color="auto" w:fill="auto"/>
            <w:vAlign w:val="center"/>
          </w:tcPr>
          <w:p w:rsidR="001A7C3E" w:rsidRPr="00490749" w:rsidRDefault="001A7C3E"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优秀选手访谈</w:t>
            </w:r>
          </w:p>
        </w:tc>
        <w:tc>
          <w:tcPr>
            <w:tcW w:w="850" w:type="dxa"/>
            <w:tcBorders>
              <w:right w:val="single" w:sz="4" w:space="0" w:color="auto"/>
            </w:tcBorders>
            <w:shd w:val="clear" w:color="auto" w:fill="auto"/>
            <w:vAlign w:val="center"/>
          </w:tcPr>
          <w:p w:rsidR="001A7C3E" w:rsidRPr="00490749" w:rsidRDefault="001A7C3E"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视频</w:t>
            </w:r>
          </w:p>
        </w:tc>
        <w:tc>
          <w:tcPr>
            <w:tcW w:w="851" w:type="dxa"/>
            <w:tcBorders>
              <w:left w:val="single" w:sz="4" w:space="0" w:color="auto"/>
            </w:tcBorders>
            <w:shd w:val="clear" w:color="auto" w:fill="auto"/>
            <w:vAlign w:val="center"/>
          </w:tcPr>
          <w:p w:rsidR="001A7C3E" w:rsidRPr="00490749" w:rsidRDefault="001A7C3E" w:rsidP="00542EC8">
            <w:pPr>
              <w:widowControl/>
              <w:jc w:val="center"/>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3个</w:t>
            </w:r>
          </w:p>
        </w:tc>
        <w:tc>
          <w:tcPr>
            <w:tcW w:w="3402" w:type="dxa"/>
            <w:shd w:val="clear" w:color="auto" w:fill="auto"/>
            <w:vAlign w:val="center"/>
          </w:tcPr>
          <w:p w:rsidR="001A7C3E" w:rsidRPr="00490749" w:rsidRDefault="001A7C3E" w:rsidP="00542EC8">
            <w:pPr>
              <w:widowControl/>
              <w:rPr>
                <w:rFonts w:ascii="仿宋_GB2312" w:eastAsia="仿宋_GB2312" w:hAnsi="仿宋" w:cs="宋体" w:hint="eastAsia"/>
                <w:kern w:val="0"/>
                <w:sz w:val="24"/>
                <w:szCs w:val="24"/>
              </w:rPr>
            </w:pPr>
            <w:r w:rsidRPr="00490749">
              <w:rPr>
                <w:rFonts w:ascii="仿宋_GB2312" w:eastAsia="仿宋_GB2312" w:hAnsi="仿宋" w:cs="宋体" w:hint="eastAsia"/>
                <w:kern w:val="0"/>
                <w:sz w:val="24"/>
                <w:szCs w:val="24"/>
              </w:rPr>
              <w:t>10分钟以上</w:t>
            </w:r>
          </w:p>
        </w:tc>
        <w:tc>
          <w:tcPr>
            <w:tcW w:w="962" w:type="dxa"/>
            <w:shd w:val="clear" w:color="auto" w:fill="auto"/>
            <w:vAlign w:val="center"/>
          </w:tcPr>
          <w:p w:rsidR="001A7C3E" w:rsidRPr="00490749" w:rsidRDefault="001A7C3E" w:rsidP="00542EC8">
            <w:pPr>
              <w:widowControl/>
              <w:rPr>
                <w:rFonts w:ascii="仿宋_GB2312" w:eastAsia="仿宋_GB2312" w:hAnsi="仿宋" w:cs="宋体" w:hint="eastAsia"/>
                <w:kern w:val="0"/>
                <w:sz w:val="24"/>
                <w:szCs w:val="24"/>
              </w:rPr>
            </w:pPr>
            <w:proofErr w:type="gramStart"/>
            <w:r w:rsidRPr="00490749">
              <w:rPr>
                <w:rFonts w:ascii="仿宋_GB2312" w:eastAsia="仿宋_GB2312" w:hAnsi="仿宋" w:cs="宋体" w:hint="eastAsia"/>
                <w:kern w:val="0"/>
                <w:sz w:val="24"/>
                <w:szCs w:val="24"/>
              </w:rPr>
              <w:t>完赛后60日</w:t>
            </w:r>
            <w:proofErr w:type="gramEnd"/>
          </w:p>
        </w:tc>
      </w:tr>
    </w:tbl>
    <w:p w:rsidR="00604A94" w:rsidRDefault="00604A94"/>
    <w:sectPr w:rsidR="00604A94" w:rsidSect="00542EC8">
      <w:footerReference w:type="default" r:id="rId19"/>
      <w:pgSz w:w="11906" w:h="16838"/>
      <w:pgMar w:top="1240" w:right="1800" w:bottom="1318"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88D" w:rsidRDefault="0005388D">
      <w:r>
        <w:separator/>
      </w:r>
    </w:p>
  </w:endnote>
  <w:endnote w:type="continuationSeparator" w:id="0">
    <w:p w:rsidR="0005388D" w:rsidRDefault="00053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749" w:rsidRDefault="00490749">
    <w:pPr>
      <w:pStyle w:val="a8"/>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90749" w:rsidRDefault="00490749">
                          <w:pPr>
                            <w:pStyle w:val="a8"/>
                          </w:pP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  \* MERGEFORMAT </w:instrText>
                          </w:r>
                          <w:r>
                            <w:rPr>
                              <w:rFonts w:ascii="仿宋_GB2312" w:eastAsia="仿宋_GB2312" w:hAnsi="仿宋_GB2312" w:cs="仿宋_GB2312" w:hint="eastAsia"/>
                              <w:sz w:val="30"/>
                              <w:szCs w:val="30"/>
                            </w:rPr>
                            <w:fldChar w:fldCharType="separate"/>
                          </w:r>
                          <w:r w:rsidR="00542EC8">
                            <w:rPr>
                              <w:rFonts w:ascii="仿宋_GB2312" w:eastAsia="仿宋_GB2312" w:hAnsi="仿宋_GB2312" w:cs="仿宋_GB2312"/>
                              <w:noProof/>
                              <w:sz w:val="30"/>
                              <w:szCs w:val="30"/>
                            </w:rPr>
                            <w:t>20</w:t>
                          </w:r>
                          <w:r>
                            <w:rPr>
                              <w:rFonts w:ascii="仿宋_GB2312" w:eastAsia="仿宋_GB2312" w:hAnsi="仿宋_GB2312" w:cs="仿宋_GB2312" w:hint="eastAsia"/>
                              <w:sz w:val="30"/>
                              <w:szCs w:val="3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490749" w:rsidRDefault="00490749">
                    <w:pPr>
                      <w:pStyle w:val="a8"/>
                    </w:pP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  \* MERGEFORMAT </w:instrText>
                    </w:r>
                    <w:r>
                      <w:rPr>
                        <w:rFonts w:ascii="仿宋_GB2312" w:eastAsia="仿宋_GB2312" w:hAnsi="仿宋_GB2312" w:cs="仿宋_GB2312" w:hint="eastAsia"/>
                        <w:sz w:val="30"/>
                        <w:szCs w:val="30"/>
                      </w:rPr>
                      <w:fldChar w:fldCharType="separate"/>
                    </w:r>
                    <w:r w:rsidR="00542EC8">
                      <w:rPr>
                        <w:rFonts w:ascii="仿宋_GB2312" w:eastAsia="仿宋_GB2312" w:hAnsi="仿宋_GB2312" w:cs="仿宋_GB2312"/>
                        <w:noProof/>
                        <w:sz w:val="30"/>
                        <w:szCs w:val="30"/>
                      </w:rPr>
                      <w:t>20</w:t>
                    </w:r>
                    <w:r>
                      <w:rPr>
                        <w:rFonts w:ascii="仿宋_GB2312" w:eastAsia="仿宋_GB2312" w:hAnsi="仿宋_GB2312" w:cs="仿宋_GB2312" w:hint="eastAsia"/>
                        <w:sz w:val="30"/>
                        <w:szCs w:val="30"/>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88D" w:rsidRDefault="0005388D">
      <w:r>
        <w:separator/>
      </w:r>
    </w:p>
  </w:footnote>
  <w:footnote w:type="continuationSeparator" w:id="0">
    <w:p w:rsidR="0005388D" w:rsidRDefault="0005388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5CE11EA"/>
    <w:multiLevelType w:val="singleLevel"/>
    <w:tmpl w:val="A5CE11EA"/>
    <w:lvl w:ilvl="0">
      <w:start w:val="1"/>
      <w:numFmt w:val="decimal"/>
      <w:suff w:val="space"/>
      <w:lvlText w:val="%1."/>
      <w:lvlJc w:val="left"/>
    </w:lvl>
  </w:abstractNum>
  <w:abstractNum w:abstractNumId="1" w15:restartNumberingAfterBreak="0">
    <w:nsid w:val="205D35DA"/>
    <w:multiLevelType w:val="multilevel"/>
    <w:tmpl w:val="205D35DA"/>
    <w:lvl w:ilvl="0">
      <w:start w:val="1"/>
      <w:numFmt w:val="japaneseCounting"/>
      <w:lvlText w:val="（%1）"/>
      <w:lvlJc w:val="left"/>
      <w:pPr>
        <w:ind w:left="756" w:hanging="756"/>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1E40AA3"/>
    <w:multiLevelType w:val="hybridMultilevel"/>
    <w:tmpl w:val="82186B3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093E683"/>
    <w:multiLevelType w:val="singleLevel"/>
    <w:tmpl w:val="5093E683"/>
    <w:lvl w:ilvl="0">
      <w:start w:val="1"/>
      <w:numFmt w:val="chineseCounting"/>
      <w:suff w:val="nothing"/>
      <w:lvlText w:val="%1、"/>
      <w:lvlJc w:val="left"/>
      <w:pPr>
        <w:ind w:left="-420" w:firstLine="420"/>
      </w:pPr>
      <w:rPr>
        <w:rFonts w:hint="eastAsia"/>
      </w:rPr>
    </w:lvl>
  </w:abstractNum>
  <w:abstractNum w:abstractNumId="4" w15:restartNumberingAfterBreak="0">
    <w:nsid w:val="5D4C0EE0"/>
    <w:multiLevelType w:val="singleLevel"/>
    <w:tmpl w:val="5D4C0EE0"/>
    <w:lvl w:ilvl="0">
      <w:start w:val="1"/>
      <w:numFmt w:val="decimal"/>
      <w:suff w:val="space"/>
      <w:lvlText w:val="%1."/>
      <w:lvlJc w:val="left"/>
    </w:lvl>
  </w:abstractNum>
  <w:abstractNum w:abstractNumId="5" w15:restartNumberingAfterBreak="0">
    <w:nsid w:val="75EF314C"/>
    <w:multiLevelType w:val="singleLevel"/>
    <w:tmpl w:val="75EF314C"/>
    <w:lvl w:ilvl="0">
      <w:start w:val="1"/>
      <w:numFmt w:val="decimal"/>
      <w:suff w:val="space"/>
      <w:lvlText w:val="%1."/>
      <w:lvlJc w:val="left"/>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yOWM0OTQ2YTZlMmJkNzBiODNhMjZjMDc2NDY4MTEifQ=="/>
  </w:docVars>
  <w:rsids>
    <w:rsidRoot w:val="0051689F"/>
    <w:rsid w:val="E4FB5561"/>
    <w:rsid w:val="00006B7F"/>
    <w:rsid w:val="000255C6"/>
    <w:rsid w:val="00046BB4"/>
    <w:rsid w:val="0005388D"/>
    <w:rsid w:val="00053991"/>
    <w:rsid w:val="00076990"/>
    <w:rsid w:val="00091D54"/>
    <w:rsid w:val="00095C2A"/>
    <w:rsid w:val="00095E74"/>
    <w:rsid w:val="0009675D"/>
    <w:rsid w:val="00097B56"/>
    <w:rsid w:val="00097D48"/>
    <w:rsid w:val="000C21F1"/>
    <w:rsid w:val="000C4C7A"/>
    <w:rsid w:val="000C5138"/>
    <w:rsid w:val="000E4199"/>
    <w:rsid w:val="000E581F"/>
    <w:rsid w:val="000F738E"/>
    <w:rsid w:val="000F73C8"/>
    <w:rsid w:val="001007D8"/>
    <w:rsid w:val="001040FE"/>
    <w:rsid w:val="00105C6A"/>
    <w:rsid w:val="00113EB6"/>
    <w:rsid w:val="001221CE"/>
    <w:rsid w:val="00130D00"/>
    <w:rsid w:val="00141EFA"/>
    <w:rsid w:val="0016485E"/>
    <w:rsid w:val="001907EC"/>
    <w:rsid w:val="001A7C3E"/>
    <w:rsid w:val="001B3451"/>
    <w:rsid w:val="001C46C2"/>
    <w:rsid w:val="00201C10"/>
    <w:rsid w:val="002222FC"/>
    <w:rsid w:val="00227A70"/>
    <w:rsid w:val="00227BA1"/>
    <w:rsid w:val="00227E50"/>
    <w:rsid w:val="00245102"/>
    <w:rsid w:val="00256FF8"/>
    <w:rsid w:val="00261CA2"/>
    <w:rsid w:val="00264ADA"/>
    <w:rsid w:val="00273C43"/>
    <w:rsid w:val="00274DAC"/>
    <w:rsid w:val="00277239"/>
    <w:rsid w:val="002858E9"/>
    <w:rsid w:val="0029215E"/>
    <w:rsid w:val="002966F5"/>
    <w:rsid w:val="002A1AC8"/>
    <w:rsid w:val="002A3F97"/>
    <w:rsid w:val="002B6F92"/>
    <w:rsid w:val="002C3DED"/>
    <w:rsid w:val="002D3231"/>
    <w:rsid w:val="00305874"/>
    <w:rsid w:val="00310EE6"/>
    <w:rsid w:val="003221C4"/>
    <w:rsid w:val="00340806"/>
    <w:rsid w:val="00351B3A"/>
    <w:rsid w:val="00360AF2"/>
    <w:rsid w:val="003717F3"/>
    <w:rsid w:val="003D25F9"/>
    <w:rsid w:val="003E2E52"/>
    <w:rsid w:val="003E4E63"/>
    <w:rsid w:val="00410B44"/>
    <w:rsid w:val="0041383C"/>
    <w:rsid w:val="00431A2B"/>
    <w:rsid w:val="004325BF"/>
    <w:rsid w:val="00437300"/>
    <w:rsid w:val="00437C3F"/>
    <w:rsid w:val="004427BB"/>
    <w:rsid w:val="00445119"/>
    <w:rsid w:val="00453467"/>
    <w:rsid w:val="00465269"/>
    <w:rsid w:val="00466721"/>
    <w:rsid w:val="00475F90"/>
    <w:rsid w:val="00481DEF"/>
    <w:rsid w:val="00490749"/>
    <w:rsid w:val="004A6ADE"/>
    <w:rsid w:val="004B01D8"/>
    <w:rsid w:val="004D5DE2"/>
    <w:rsid w:val="004E26F0"/>
    <w:rsid w:val="004F03B4"/>
    <w:rsid w:val="00504D03"/>
    <w:rsid w:val="0051689F"/>
    <w:rsid w:val="00523F67"/>
    <w:rsid w:val="005340C3"/>
    <w:rsid w:val="00534305"/>
    <w:rsid w:val="005354CF"/>
    <w:rsid w:val="00542EC8"/>
    <w:rsid w:val="0055317F"/>
    <w:rsid w:val="00580CDD"/>
    <w:rsid w:val="00584163"/>
    <w:rsid w:val="005A1708"/>
    <w:rsid w:val="005A31A6"/>
    <w:rsid w:val="005B7089"/>
    <w:rsid w:val="005C6320"/>
    <w:rsid w:val="005D0260"/>
    <w:rsid w:val="005D7AFB"/>
    <w:rsid w:val="005E43C3"/>
    <w:rsid w:val="00604A94"/>
    <w:rsid w:val="00611E26"/>
    <w:rsid w:val="00627C37"/>
    <w:rsid w:val="006436CD"/>
    <w:rsid w:val="00653115"/>
    <w:rsid w:val="00663CD3"/>
    <w:rsid w:val="006665A7"/>
    <w:rsid w:val="0067346F"/>
    <w:rsid w:val="00696D93"/>
    <w:rsid w:val="006B258B"/>
    <w:rsid w:val="006B28CD"/>
    <w:rsid w:val="006B3CBF"/>
    <w:rsid w:val="006D702D"/>
    <w:rsid w:val="006E5C44"/>
    <w:rsid w:val="006F1B9B"/>
    <w:rsid w:val="007011BD"/>
    <w:rsid w:val="00724C7E"/>
    <w:rsid w:val="00727375"/>
    <w:rsid w:val="00730AEC"/>
    <w:rsid w:val="00740F9B"/>
    <w:rsid w:val="00744722"/>
    <w:rsid w:val="00747D00"/>
    <w:rsid w:val="00776C75"/>
    <w:rsid w:val="007957E8"/>
    <w:rsid w:val="007B33A9"/>
    <w:rsid w:val="007C31D4"/>
    <w:rsid w:val="007C7AA7"/>
    <w:rsid w:val="007D178F"/>
    <w:rsid w:val="007D74F9"/>
    <w:rsid w:val="007E2A4A"/>
    <w:rsid w:val="00806C0A"/>
    <w:rsid w:val="008279E6"/>
    <w:rsid w:val="00855E94"/>
    <w:rsid w:val="00865C52"/>
    <w:rsid w:val="0087205D"/>
    <w:rsid w:val="008C3FB2"/>
    <w:rsid w:val="008D5073"/>
    <w:rsid w:val="00903B4A"/>
    <w:rsid w:val="00924C30"/>
    <w:rsid w:val="00931948"/>
    <w:rsid w:val="0098169F"/>
    <w:rsid w:val="009924C8"/>
    <w:rsid w:val="00994B04"/>
    <w:rsid w:val="009A1DA3"/>
    <w:rsid w:val="009D64D9"/>
    <w:rsid w:val="00A07657"/>
    <w:rsid w:val="00A17939"/>
    <w:rsid w:val="00A22224"/>
    <w:rsid w:val="00A333A8"/>
    <w:rsid w:val="00A44C6E"/>
    <w:rsid w:val="00A47E29"/>
    <w:rsid w:val="00A5290D"/>
    <w:rsid w:val="00A62FC9"/>
    <w:rsid w:val="00A730E7"/>
    <w:rsid w:val="00A76D7D"/>
    <w:rsid w:val="00A97BDA"/>
    <w:rsid w:val="00AA2808"/>
    <w:rsid w:val="00AB319A"/>
    <w:rsid w:val="00AC3C81"/>
    <w:rsid w:val="00AF2C6A"/>
    <w:rsid w:val="00AF67B4"/>
    <w:rsid w:val="00B156FC"/>
    <w:rsid w:val="00B368F6"/>
    <w:rsid w:val="00B42076"/>
    <w:rsid w:val="00B51D8D"/>
    <w:rsid w:val="00B5608B"/>
    <w:rsid w:val="00B60C2E"/>
    <w:rsid w:val="00B667BE"/>
    <w:rsid w:val="00B75604"/>
    <w:rsid w:val="00B90997"/>
    <w:rsid w:val="00BA0A39"/>
    <w:rsid w:val="00BA5753"/>
    <w:rsid w:val="00BD04C7"/>
    <w:rsid w:val="00BD19DF"/>
    <w:rsid w:val="00BD6F8F"/>
    <w:rsid w:val="00BD7A47"/>
    <w:rsid w:val="00C04350"/>
    <w:rsid w:val="00C06DC6"/>
    <w:rsid w:val="00C11C60"/>
    <w:rsid w:val="00C769EB"/>
    <w:rsid w:val="00C80274"/>
    <w:rsid w:val="00C81643"/>
    <w:rsid w:val="00C96CE1"/>
    <w:rsid w:val="00CA62DB"/>
    <w:rsid w:val="00CD1B67"/>
    <w:rsid w:val="00CD26D5"/>
    <w:rsid w:val="00CE2794"/>
    <w:rsid w:val="00CF7F74"/>
    <w:rsid w:val="00D20568"/>
    <w:rsid w:val="00D2699D"/>
    <w:rsid w:val="00D53E29"/>
    <w:rsid w:val="00D8752D"/>
    <w:rsid w:val="00DA2B00"/>
    <w:rsid w:val="00DA7B49"/>
    <w:rsid w:val="00DB719A"/>
    <w:rsid w:val="00DC00C6"/>
    <w:rsid w:val="00DC0A62"/>
    <w:rsid w:val="00DC2AB3"/>
    <w:rsid w:val="00DE5FBE"/>
    <w:rsid w:val="00DF6FB0"/>
    <w:rsid w:val="00E0635F"/>
    <w:rsid w:val="00E17AD1"/>
    <w:rsid w:val="00E301C8"/>
    <w:rsid w:val="00E625BB"/>
    <w:rsid w:val="00E92F02"/>
    <w:rsid w:val="00E96A60"/>
    <w:rsid w:val="00EA32F8"/>
    <w:rsid w:val="00EB0E66"/>
    <w:rsid w:val="00EC42C6"/>
    <w:rsid w:val="00ED7C0A"/>
    <w:rsid w:val="00EE6878"/>
    <w:rsid w:val="00EF0593"/>
    <w:rsid w:val="00F212DB"/>
    <w:rsid w:val="00F5588D"/>
    <w:rsid w:val="00F55CBC"/>
    <w:rsid w:val="00F713D5"/>
    <w:rsid w:val="00F75FE0"/>
    <w:rsid w:val="00F766B4"/>
    <w:rsid w:val="00FA1212"/>
    <w:rsid w:val="00FA69DD"/>
    <w:rsid w:val="00FC596E"/>
    <w:rsid w:val="00FD58A9"/>
    <w:rsid w:val="00FE7C2B"/>
    <w:rsid w:val="00FE7FFD"/>
    <w:rsid w:val="01542535"/>
    <w:rsid w:val="0282168D"/>
    <w:rsid w:val="02B81FC4"/>
    <w:rsid w:val="02C62933"/>
    <w:rsid w:val="03577A2F"/>
    <w:rsid w:val="03647EA8"/>
    <w:rsid w:val="03B64EBD"/>
    <w:rsid w:val="03F73D27"/>
    <w:rsid w:val="04231234"/>
    <w:rsid w:val="04EA5381"/>
    <w:rsid w:val="05285DED"/>
    <w:rsid w:val="058F6734"/>
    <w:rsid w:val="06530982"/>
    <w:rsid w:val="06A95A73"/>
    <w:rsid w:val="06BB51FC"/>
    <w:rsid w:val="06F43B0B"/>
    <w:rsid w:val="076152E9"/>
    <w:rsid w:val="07AB4AD9"/>
    <w:rsid w:val="083E0B7D"/>
    <w:rsid w:val="087150EF"/>
    <w:rsid w:val="09401A43"/>
    <w:rsid w:val="09957FA5"/>
    <w:rsid w:val="0B7129B8"/>
    <w:rsid w:val="0C230210"/>
    <w:rsid w:val="0C8E7F44"/>
    <w:rsid w:val="0E092F6E"/>
    <w:rsid w:val="0E9879A7"/>
    <w:rsid w:val="0F927F45"/>
    <w:rsid w:val="0FCE72CB"/>
    <w:rsid w:val="104F2851"/>
    <w:rsid w:val="108C5B8F"/>
    <w:rsid w:val="10B76DEC"/>
    <w:rsid w:val="115D0CBD"/>
    <w:rsid w:val="12AA338A"/>
    <w:rsid w:val="136E12C6"/>
    <w:rsid w:val="13736033"/>
    <w:rsid w:val="139474AE"/>
    <w:rsid w:val="14625938"/>
    <w:rsid w:val="1499306D"/>
    <w:rsid w:val="14CA13C6"/>
    <w:rsid w:val="15704D94"/>
    <w:rsid w:val="158304A4"/>
    <w:rsid w:val="1602382A"/>
    <w:rsid w:val="16627636"/>
    <w:rsid w:val="18614AF8"/>
    <w:rsid w:val="190F0738"/>
    <w:rsid w:val="19683F5B"/>
    <w:rsid w:val="1AB449F0"/>
    <w:rsid w:val="1D39539B"/>
    <w:rsid w:val="1D3F5455"/>
    <w:rsid w:val="1D5F77B4"/>
    <w:rsid w:val="1DC902A2"/>
    <w:rsid w:val="1E3E7C58"/>
    <w:rsid w:val="1EE47F71"/>
    <w:rsid w:val="1EF877A9"/>
    <w:rsid w:val="2088476C"/>
    <w:rsid w:val="20B56F1B"/>
    <w:rsid w:val="20EC6056"/>
    <w:rsid w:val="222B0335"/>
    <w:rsid w:val="22A82B88"/>
    <w:rsid w:val="22E04744"/>
    <w:rsid w:val="23014311"/>
    <w:rsid w:val="23A16A37"/>
    <w:rsid w:val="23A874A9"/>
    <w:rsid w:val="23CA22CA"/>
    <w:rsid w:val="25243640"/>
    <w:rsid w:val="25F4470E"/>
    <w:rsid w:val="27391076"/>
    <w:rsid w:val="28241C76"/>
    <w:rsid w:val="2C03296F"/>
    <w:rsid w:val="2CEA7158"/>
    <w:rsid w:val="2D607348"/>
    <w:rsid w:val="2D79041E"/>
    <w:rsid w:val="2D9A5DFE"/>
    <w:rsid w:val="2E1626D1"/>
    <w:rsid w:val="30267AFA"/>
    <w:rsid w:val="305D4E0E"/>
    <w:rsid w:val="306A0D5D"/>
    <w:rsid w:val="30881C6D"/>
    <w:rsid w:val="30E3277E"/>
    <w:rsid w:val="32B51A64"/>
    <w:rsid w:val="33905E8E"/>
    <w:rsid w:val="34A6680D"/>
    <w:rsid w:val="368220F2"/>
    <w:rsid w:val="37AA3117"/>
    <w:rsid w:val="37E010CF"/>
    <w:rsid w:val="37F32F43"/>
    <w:rsid w:val="384C12EC"/>
    <w:rsid w:val="3874749E"/>
    <w:rsid w:val="38907B06"/>
    <w:rsid w:val="3891486E"/>
    <w:rsid w:val="38B2278E"/>
    <w:rsid w:val="394709E1"/>
    <w:rsid w:val="3B547DD5"/>
    <w:rsid w:val="3C58101D"/>
    <w:rsid w:val="3D0777F5"/>
    <w:rsid w:val="3DF466D8"/>
    <w:rsid w:val="40D76AF9"/>
    <w:rsid w:val="41C7182C"/>
    <w:rsid w:val="421E68DF"/>
    <w:rsid w:val="43326C4D"/>
    <w:rsid w:val="436E14ED"/>
    <w:rsid w:val="449F53B4"/>
    <w:rsid w:val="44C4381B"/>
    <w:rsid w:val="459041A9"/>
    <w:rsid w:val="46594377"/>
    <w:rsid w:val="466E0922"/>
    <w:rsid w:val="466E61EE"/>
    <w:rsid w:val="46A52C30"/>
    <w:rsid w:val="46D32EE8"/>
    <w:rsid w:val="482B0799"/>
    <w:rsid w:val="48CC18F2"/>
    <w:rsid w:val="48D21436"/>
    <w:rsid w:val="49A95790"/>
    <w:rsid w:val="49CD4282"/>
    <w:rsid w:val="49FF3A8D"/>
    <w:rsid w:val="4A1E574C"/>
    <w:rsid w:val="4B300AEB"/>
    <w:rsid w:val="4B571947"/>
    <w:rsid w:val="4C3E2B07"/>
    <w:rsid w:val="4CA87FCD"/>
    <w:rsid w:val="4DDE4144"/>
    <w:rsid w:val="4E155E3A"/>
    <w:rsid w:val="4E7325B9"/>
    <w:rsid w:val="4E7B393A"/>
    <w:rsid w:val="4ED04F5B"/>
    <w:rsid w:val="4F26524F"/>
    <w:rsid w:val="4F3E3856"/>
    <w:rsid w:val="50BC2546"/>
    <w:rsid w:val="50F300AC"/>
    <w:rsid w:val="51AE537A"/>
    <w:rsid w:val="51C12AB5"/>
    <w:rsid w:val="54763440"/>
    <w:rsid w:val="553C3A71"/>
    <w:rsid w:val="55A63DC1"/>
    <w:rsid w:val="564904F1"/>
    <w:rsid w:val="57102DAA"/>
    <w:rsid w:val="58726012"/>
    <w:rsid w:val="59A73A9A"/>
    <w:rsid w:val="59E34F3F"/>
    <w:rsid w:val="5A807D9A"/>
    <w:rsid w:val="5B5412A7"/>
    <w:rsid w:val="5B77567F"/>
    <w:rsid w:val="5BEB7F82"/>
    <w:rsid w:val="5CF73E90"/>
    <w:rsid w:val="5D2C01A4"/>
    <w:rsid w:val="5E2B2731"/>
    <w:rsid w:val="5EB97DCB"/>
    <w:rsid w:val="5EDE508E"/>
    <w:rsid w:val="5EFE6E52"/>
    <w:rsid w:val="5F6F4142"/>
    <w:rsid w:val="60714E01"/>
    <w:rsid w:val="61847F1B"/>
    <w:rsid w:val="61A36835"/>
    <w:rsid w:val="628D497D"/>
    <w:rsid w:val="6298132C"/>
    <w:rsid w:val="63BE7E14"/>
    <w:rsid w:val="646C55B4"/>
    <w:rsid w:val="66094B90"/>
    <w:rsid w:val="673612D2"/>
    <w:rsid w:val="679F1744"/>
    <w:rsid w:val="69BDA91A"/>
    <w:rsid w:val="69F829C1"/>
    <w:rsid w:val="6B920112"/>
    <w:rsid w:val="6C264CF2"/>
    <w:rsid w:val="6C470946"/>
    <w:rsid w:val="6D92527D"/>
    <w:rsid w:val="6E5B49FB"/>
    <w:rsid w:val="6E927A5F"/>
    <w:rsid w:val="6F5E6D24"/>
    <w:rsid w:val="6F7F4719"/>
    <w:rsid w:val="6FAA0DA2"/>
    <w:rsid w:val="6FD44A65"/>
    <w:rsid w:val="6FF6A08C"/>
    <w:rsid w:val="701D1022"/>
    <w:rsid w:val="7028502E"/>
    <w:rsid w:val="70A1652C"/>
    <w:rsid w:val="71386B38"/>
    <w:rsid w:val="718B35CA"/>
    <w:rsid w:val="722973DD"/>
    <w:rsid w:val="729D0723"/>
    <w:rsid w:val="736028BB"/>
    <w:rsid w:val="73F71B75"/>
    <w:rsid w:val="74A56E92"/>
    <w:rsid w:val="76CA0970"/>
    <w:rsid w:val="77143175"/>
    <w:rsid w:val="78005F6B"/>
    <w:rsid w:val="78902762"/>
    <w:rsid w:val="7903718D"/>
    <w:rsid w:val="7A2D4095"/>
    <w:rsid w:val="7B310FBD"/>
    <w:rsid w:val="7C8B29FB"/>
    <w:rsid w:val="7D38066E"/>
    <w:rsid w:val="7D8D0136"/>
    <w:rsid w:val="7DE755B6"/>
    <w:rsid w:val="7EFA4AEC"/>
    <w:rsid w:val="7F6E51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2CAFB"/>
  <w15:docId w15:val="{C69AC144-0778-4ECE-81B5-1DC3971B8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line="360" w:lineRule="auto"/>
      <w:outlineLvl w:val="1"/>
    </w:pPr>
    <w:rPr>
      <w:rFonts w:ascii="Cambria" w:hAnsi="Cambria"/>
      <w:b/>
      <w:bCs/>
      <w:sz w:val="30"/>
      <w:szCs w:val="32"/>
    </w:rPr>
  </w:style>
  <w:style w:type="paragraph" w:styleId="3">
    <w:name w:val="heading 3"/>
    <w:basedOn w:val="a"/>
    <w:next w:val="a"/>
    <w:link w:val="30"/>
    <w:uiPriority w:val="9"/>
    <w:unhideWhenUsed/>
    <w:qFormat/>
    <w:pPr>
      <w:keepNext/>
      <w:keepLines/>
      <w:spacing w:line="360" w:lineRule="auto"/>
      <w:outlineLvl w:val="2"/>
    </w:pPr>
    <w:rPr>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1"/>
    <w:qFormat/>
    <w:pPr>
      <w:spacing w:before="1"/>
      <w:ind w:left="396"/>
    </w:pPr>
    <w:rPr>
      <w:rFonts w:ascii="宋体" w:hAnsi="宋体" w:cs="宋体"/>
      <w:sz w:val="30"/>
      <w:szCs w:val="30"/>
      <w:lang w:val="zh-CN" w:bidi="zh-CN"/>
    </w:rPr>
  </w:style>
  <w:style w:type="paragraph" w:styleId="a4">
    <w:name w:val="annotation text"/>
    <w:basedOn w:val="a"/>
    <w:link w:val="a5"/>
    <w:uiPriority w:val="99"/>
    <w:unhideWhenUsed/>
    <w:qFormat/>
    <w:pPr>
      <w:jc w:val="left"/>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c">
    <w:name w:val="Normal (Web)"/>
    <w:basedOn w:val="a"/>
    <w:uiPriority w:val="99"/>
    <w:unhideWhenUsed/>
    <w:qFormat/>
    <w:rPr>
      <w:sz w:val="24"/>
    </w:rPr>
  </w:style>
  <w:style w:type="paragraph" w:styleId="ad">
    <w:name w:val="annotation subject"/>
    <w:basedOn w:val="a4"/>
    <w:next w:val="a4"/>
    <w:link w:val="ae"/>
    <w:uiPriority w:val="99"/>
    <w:semiHidden/>
    <w:unhideWhenUsed/>
    <w:qFormat/>
    <w:rPr>
      <w:b/>
      <w:bCs/>
    </w:rPr>
  </w:style>
  <w:style w:type="paragraph" w:styleId="af">
    <w:name w:val="Body Text First Indent"/>
    <w:basedOn w:val="a0"/>
    <w:link w:val="af0"/>
    <w:uiPriority w:val="99"/>
    <w:unhideWhenUsed/>
    <w:qFormat/>
    <w:pPr>
      <w:ind w:firstLineChars="100" w:firstLine="420"/>
    </w:pPr>
  </w:style>
  <w:style w:type="table" w:styleId="af1">
    <w:name w:val="Table Grid"/>
    <w:basedOn w:val="a2"/>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Hyperlink"/>
    <w:basedOn w:val="a1"/>
    <w:uiPriority w:val="99"/>
    <w:semiHidden/>
    <w:unhideWhenUsed/>
    <w:qFormat/>
    <w:rPr>
      <w:color w:val="0000FF"/>
      <w:u w:val="single"/>
    </w:rPr>
  </w:style>
  <w:style w:type="character" w:styleId="af3">
    <w:name w:val="annotation reference"/>
    <w:basedOn w:val="a1"/>
    <w:uiPriority w:val="99"/>
    <w:semiHidden/>
    <w:unhideWhenUsed/>
    <w:qFormat/>
    <w:rPr>
      <w:sz w:val="21"/>
      <w:szCs w:val="21"/>
    </w:rPr>
  </w:style>
  <w:style w:type="paragraph" w:customStyle="1" w:styleId="20">
    <w:name w:val="正文2"/>
    <w:basedOn w:val="a"/>
    <w:next w:val="a"/>
    <w:qFormat/>
  </w:style>
  <w:style w:type="character" w:customStyle="1" w:styleId="ab">
    <w:name w:val="页眉 字符"/>
    <w:basedOn w:val="a1"/>
    <w:link w:val="aa"/>
    <w:uiPriority w:val="99"/>
    <w:qFormat/>
    <w:rPr>
      <w:sz w:val="18"/>
      <w:szCs w:val="18"/>
    </w:rPr>
  </w:style>
  <w:style w:type="character" w:customStyle="1" w:styleId="a9">
    <w:name w:val="页脚 字符"/>
    <w:basedOn w:val="a1"/>
    <w:link w:val="a8"/>
    <w:uiPriority w:val="99"/>
    <w:qFormat/>
    <w:rPr>
      <w:sz w:val="18"/>
      <w:szCs w:val="18"/>
    </w:rPr>
  </w:style>
  <w:style w:type="paragraph" w:customStyle="1" w:styleId="af4">
    <w:name w:val="小节标题"/>
    <w:basedOn w:val="a"/>
    <w:next w:val="a"/>
    <w:qFormat/>
    <w:pPr>
      <w:widowControl/>
      <w:spacing w:before="175" w:after="102" w:line="566" w:lineRule="atLeast"/>
      <w:textAlignment w:val="baseline"/>
    </w:pPr>
    <w:rPr>
      <w:rFonts w:ascii="Times New Roman" w:eastAsia="黑体" w:hAnsi="Times New Roman"/>
      <w:color w:val="000000"/>
      <w:kern w:val="0"/>
      <w:szCs w:val="20"/>
      <w:u w:color="000000"/>
    </w:rPr>
  </w:style>
  <w:style w:type="paragraph" w:styleId="af5">
    <w:name w:val="List Paragraph"/>
    <w:basedOn w:val="a"/>
    <w:uiPriority w:val="99"/>
    <w:qFormat/>
    <w:pPr>
      <w:ind w:firstLineChars="200" w:firstLine="420"/>
    </w:pPr>
  </w:style>
  <w:style w:type="character" w:customStyle="1" w:styleId="a7">
    <w:name w:val="批注框文本 字符"/>
    <w:basedOn w:val="a1"/>
    <w:link w:val="a6"/>
    <w:uiPriority w:val="99"/>
    <w:semiHidden/>
    <w:qFormat/>
    <w:rPr>
      <w:rFonts w:ascii="Calibri" w:hAnsi="Calibri"/>
      <w:kern w:val="2"/>
      <w:sz w:val="18"/>
      <w:szCs w:val="18"/>
    </w:rPr>
  </w:style>
  <w:style w:type="character" w:customStyle="1" w:styleId="a5">
    <w:name w:val="批注文字 字符"/>
    <w:basedOn w:val="a1"/>
    <w:link w:val="a4"/>
    <w:uiPriority w:val="99"/>
    <w:qFormat/>
    <w:rPr>
      <w:rFonts w:ascii="Calibri" w:hAnsi="Calibri"/>
      <w:kern w:val="2"/>
      <w:sz w:val="21"/>
      <w:szCs w:val="22"/>
    </w:rPr>
  </w:style>
  <w:style w:type="character" w:customStyle="1" w:styleId="ae">
    <w:name w:val="批注主题 字符"/>
    <w:basedOn w:val="a5"/>
    <w:link w:val="ad"/>
    <w:uiPriority w:val="99"/>
    <w:semiHidden/>
    <w:qFormat/>
    <w:rPr>
      <w:rFonts w:ascii="Calibri" w:hAnsi="Calibri"/>
      <w:b/>
      <w:bCs/>
      <w:kern w:val="2"/>
      <w:sz w:val="21"/>
      <w:szCs w:val="22"/>
    </w:rPr>
  </w:style>
  <w:style w:type="character" w:customStyle="1" w:styleId="af0">
    <w:name w:val="正文首行缩进 字符"/>
    <w:basedOn w:val="a1"/>
    <w:link w:val="af"/>
    <w:uiPriority w:val="99"/>
    <w:qFormat/>
    <w:rPr>
      <w:rFonts w:ascii="宋体" w:hAnsi="宋体" w:cs="宋体"/>
      <w:kern w:val="2"/>
      <w:sz w:val="30"/>
      <w:szCs w:val="30"/>
      <w:lang w:val="zh-CN" w:bidi="zh-CN"/>
    </w:rPr>
  </w:style>
  <w:style w:type="character" w:customStyle="1" w:styleId="30">
    <w:name w:val="标题 3 字符"/>
    <w:basedOn w:val="a1"/>
    <w:link w:val="3"/>
    <w:uiPriority w:val="9"/>
    <w:qFormat/>
    <w:rPr>
      <w:rFonts w:ascii="Calibri" w:hAnsi="Calibri"/>
      <w:b/>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ke.baidu.com/item/%E6%BD%9C%E6%B0%B4%E5%99%A8?fromModule=lemma_inlink" TargetMode="Externa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so.com/link?m=eEx+4GUlMWpIHkeFO1d/TEhH/GnmvunkJBM8EvY92KNkjs7PYp+G5h+VjMZPnOA4KM2/jstr9gLaOxAU00Ftk6q555WsgVq5/+bjl1X3MHwb+9gXWp99GV7MgizYkCuFtlenidA=="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com/link?m=eEx+4GUlMWpIHkeFO1d/TEhH/GnmvunkJBM8EvY92KNkjs7PYp+G5h+VjMZPnOA4KM2/jstr9gLaOxAU00Ftk6q555WsgVq5/+bjl1X3MHwb+9gXWp99GV7MgizYkCuFtlenidA=="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s://www.so.com/link?m=eEx+4GUlMWpIHkeFO1d/TEhH/GnmvunkJBM8EvY92KNkjs7PYp+G5h+VjMZPnOA4KM2/jstr9gLaOxAU00Ftk6q555WsgVq5/+bjl1X3MHwb+9gXWp99GV7MgizYkCuFtlenidA=="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521DCE-F1A0-43F6-B130-6CF2F116B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35</Pages>
  <Words>2650</Words>
  <Characters>15110</Characters>
  <Application>Microsoft Office Word</Application>
  <DocSecurity>0</DocSecurity>
  <Lines>125</Lines>
  <Paragraphs>35</Paragraphs>
  <ScaleCrop>false</ScaleCrop>
  <Company>Microsoft</Company>
  <LinksUpToDate>false</LinksUpToDate>
  <CharactersWithSpaces>17725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Boris</cp:lastModifiedBy>
  <cp:revision>18</cp:revision>
  <dcterms:created xsi:type="dcterms:W3CDTF">2023-04-15T01:37:00Z</dcterms:created>
  <dcterms:modified xsi:type="dcterms:W3CDTF">2023-04-17T12:09:00Z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0F0403F516734B19B276FF8BF701E940_13</vt:lpwstr>
  </property>
</Properties>
</file>