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0E2C1" w14:textId="1A7A3932" w:rsidR="005551C2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2023年</w:t>
      </w:r>
      <w:r w:rsidR="00443658">
        <w:rPr>
          <w:rFonts w:ascii="仿宋_GB2312" w:eastAsia="仿宋_GB2312" w:hAnsi="仿宋_GB2312" w:cs="仿宋_GB2312" w:hint="eastAsia"/>
          <w:sz w:val="32"/>
          <w:szCs w:val="32"/>
        </w:rPr>
        <w:t>全</w:t>
      </w:r>
      <w:r>
        <w:rPr>
          <w:rFonts w:ascii="仿宋_GB2312" w:eastAsia="仿宋_GB2312" w:hAnsi="仿宋_GB2312" w:cs="仿宋_GB2312" w:hint="eastAsia"/>
          <w:sz w:val="32"/>
          <w:szCs w:val="32"/>
        </w:rPr>
        <w:t>国</w:t>
      </w:r>
      <w:r w:rsidR="00443658">
        <w:rPr>
          <w:rFonts w:ascii="仿宋_GB2312" w:eastAsia="仿宋_GB2312" w:hAnsi="仿宋_GB2312" w:cs="仿宋_GB2312" w:hint="eastAsia"/>
          <w:sz w:val="32"/>
          <w:szCs w:val="32"/>
        </w:rPr>
        <w:t>职业院校技能大</w:t>
      </w:r>
      <w:r>
        <w:rPr>
          <w:rFonts w:ascii="仿宋_GB2312" w:eastAsia="仿宋_GB2312" w:hAnsi="仿宋_GB2312" w:cs="仿宋_GB2312" w:hint="eastAsia"/>
          <w:sz w:val="32"/>
          <w:szCs w:val="32"/>
        </w:rPr>
        <w:t>赛（中职组）新能源汽车维修赛项赛题</w:t>
      </w:r>
    </w:p>
    <w:p w14:paraId="1AA7CE7F" w14:textId="329AB2D4" w:rsidR="005551C2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（第</w:t>
      </w:r>
      <w:r w:rsidR="00F03D05">
        <w:rPr>
          <w:rFonts w:ascii="仿宋_GB2312" w:eastAsia="仿宋_GB2312" w:hAnsi="仿宋_GB2312" w:cs="仿宋_GB2312" w:hint="eastAsia"/>
          <w:sz w:val="32"/>
          <w:szCs w:val="32"/>
        </w:rPr>
        <w:t>十</w:t>
      </w:r>
      <w:r>
        <w:rPr>
          <w:rFonts w:ascii="仿宋_GB2312" w:eastAsia="仿宋_GB2312" w:hAnsi="仿宋_GB2312" w:cs="仿宋_GB2312" w:hint="eastAsia"/>
          <w:sz w:val="32"/>
          <w:szCs w:val="32"/>
        </w:rPr>
        <w:t>套）</w:t>
      </w:r>
    </w:p>
    <w:p w14:paraId="32A9A372" w14:textId="77777777" w:rsidR="005551C2" w:rsidRDefault="005551C2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14:paraId="39036830" w14:textId="77777777" w:rsidR="00F03D05" w:rsidRDefault="00F03D05" w:rsidP="00F03D05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模块1：新能源汽车维护与动力蓄电池检测设置故障点</w:t>
      </w:r>
    </w:p>
    <w:tbl>
      <w:tblPr>
        <w:tblW w:w="11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2"/>
        <w:gridCol w:w="3309"/>
        <w:gridCol w:w="3677"/>
        <w:gridCol w:w="3150"/>
      </w:tblGrid>
      <w:tr w:rsidR="005551C2" w14:paraId="148D7557" w14:textId="77777777">
        <w:trPr>
          <w:trHeight w:val="682"/>
          <w:jc w:val="center"/>
        </w:trPr>
        <w:tc>
          <w:tcPr>
            <w:tcW w:w="1042" w:type="dxa"/>
            <w:shd w:val="clear" w:color="000000" w:fill="BFBFBF"/>
            <w:noWrap/>
            <w:vAlign w:val="center"/>
          </w:tcPr>
          <w:p w14:paraId="08123C20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309" w:type="dxa"/>
            <w:shd w:val="clear" w:color="000000" w:fill="BFBFBF"/>
            <w:noWrap/>
            <w:vAlign w:val="center"/>
          </w:tcPr>
          <w:p w14:paraId="3E994BED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3677" w:type="dxa"/>
            <w:shd w:val="clear" w:color="000000" w:fill="BFBFBF"/>
            <w:noWrap/>
            <w:vAlign w:val="center"/>
          </w:tcPr>
          <w:p w14:paraId="1A0294B2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150" w:type="dxa"/>
            <w:shd w:val="clear" w:color="000000" w:fill="BFBFBF"/>
            <w:vAlign w:val="center"/>
          </w:tcPr>
          <w:p w14:paraId="700F4315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 w:rsidR="005551C2" w14:paraId="7879A6EB" w14:textId="77777777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11DB5610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 w14:paraId="268153EB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后雾灯不亮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 w14:paraId="4A7D2960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外部灯光系统</w:t>
            </w:r>
          </w:p>
        </w:tc>
        <w:tc>
          <w:tcPr>
            <w:tcW w:w="3150" w:type="dxa"/>
            <w:vMerge w:val="restart"/>
            <w:vAlign w:val="center"/>
          </w:tcPr>
          <w:p w14:paraId="3EA91AE5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 w:rsidR="005551C2" w14:paraId="424DBF5C" w14:textId="77777777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6E057C81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 w14:paraId="638659DF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空调不制冷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 w14:paraId="3432A757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空调系统</w:t>
            </w:r>
          </w:p>
        </w:tc>
        <w:tc>
          <w:tcPr>
            <w:tcW w:w="3150" w:type="dxa"/>
            <w:vMerge/>
            <w:vAlign w:val="center"/>
          </w:tcPr>
          <w:p w14:paraId="164A7A97" w14:textId="77777777" w:rsidR="005551C2" w:rsidRDefault="005551C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551C2" w14:paraId="5D96A872" w14:textId="77777777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3BB2F15B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 w14:paraId="5AE20E18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螺栓松动、移位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 w14:paraId="2D4386FC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电机系统</w:t>
            </w:r>
          </w:p>
        </w:tc>
        <w:tc>
          <w:tcPr>
            <w:tcW w:w="3150" w:type="dxa"/>
            <w:vMerge/>
            <w:vAlign w:val="center"/>
          </w:tcPr>
          <w:p w14:paraId="129E4A57" w14:textId="77777777" w:rsidR="005551C2" w:rsidRDefault="005551C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551C2" w14:paraId="4A650667" w14:textId="77777777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77C90A22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 w14:paraId="7696A9B1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轮胎压力异常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 w14:paraId="0CF8E882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行驶系统</w:t>
            </w:r>
          </w:p>
        </w:tc>
        <w:tc>
          <w:tcPr>
            <w:tcW w:w="3150" w:type="dxa"/>
            <w:vMerge/>
            <w:vAlign w:val="center"/>
          </w:tcPr>
          <w:p w14:paraId="43FC8AC8" w14:textId="77777777" w:rsidR="005551C2" w:rsidRDefault="005551C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551C2" w14:paraId="652A0937" w14:textId="77777777">
        <w:trPr>
          <w:trHeight w:val="796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20B37EE7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 w14:paraId="21182376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减震器漏油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 w14:paraId="36151A8B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悬架系统</w:t>
            </w:r>
          </w:p>
        </w:tc>
        <w:tc>
          <w:tcPr>
            <w:tcW w:w="3150" w:type="dxa"/>
            <w:vMerge/>
            <w:vAlign w:val="center"/>
          </w:tcPr>
          <w:p w14:paraId="62A81492" w14:textId="77777777" w:rsidR="005551C2" w:rsidRDefault="005551C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18B07D91" w14:textId="76BA9B8B" w:rsidR="005551C2" w:rsidRDefault="005551C2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14:paraId="05B539FB" w14:textId="5FA613D9" w:rsidR="005551C2" w:rsidRDefault="00000000" w:rsidP="00BF0180">
      <w:pPr>
        <w:widowControl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br w:type="page"/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2023年</w:t>
      </w:r>
      <w:r w:rsidR="00443658">
        <w:rPr>
          <w:rFonts w:ascii="仿宋_GB2312" w:eastAsia="仿宋_GB2312" w:hAnsi="仿宋_GB2312" w:cs="仿宋_GB2312" w:hint="eastAsia"/>
          <w:sz w:val="32"/>
          <w:szCs w:val="32"/>
        </w:rPr>
        <w:t>全国职业院校技能大赛</w:t>
      </w:r>
      <w:r>
        <w:rPr>
          <w:rFonts w:ascii="仿宋_GB2312" w:eastAsia="仿宋_GB2312" w:hAnsi="仿宋_GB2312" w:cs="仿宋_GB2312" w:hint="eastAsia"/>
          <w:sz w:val="32"/>
          <w:szCs w:val="32"/>
        </w:rPr>
        <w:t>（中职组）新能源汽车维修赛项赛题</w:t>
      </w:r>
    </w:p>
    <w:p w14:paraId="147E0450" w14:textId="2C87A9F2" w:rsidR="005551C2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（第</w:t>
      </w:r>
      <w:r w:rsidR="00AA53DC">
        <w:rPr>
          <w:rFonts w:ascii="仿宋_GB2312" w:eastAsia="仿宋_GB2312" w:hAnsi="仿宋_GB2312" w:cs="仿宋_GB2312" w:hint="eastAsia"/>
          <w:sz w:val="32"/>
          <w:szCs w:val="32"/>
        </w:rPr>
        <w:t>十</w:t>
      </w:r>
      <w:r>
        <w:rPr>
          <w:rFonts w:ascii="仿宋_GB2312" w:eastAsia="仿宋_GB2312" w:hAnsi="仿宋_GB2312" w:cs="仿宋_GB2312" w:hint="eastAsia"/>
          <w:sz w:val="32"/>
          <w:szCs w:val="32"/>
        </w:rPr>
        <w:t>套）</w:t>
      </w:r>
    </w:p>
    <w:p w14:paraId="41783865" w14:textId="77777777" w:rsidR="005551C2" w:rsidRDefault="005551C2"/>
    <w:p w14:paraId="3C185189" w14:textId="77777777" w:rsidR="005551C2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模块2：电驱动总成装调与检修设置故障点</w:t>
      </w:r>
    </w:p>
    <w:tbl>
      <w:tblPr>
        <w:tblW w:w="10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2744"/>
        <w:gridCol w:w="3736"/>
        <w:gridCol w:w="3493"/>
      </w:tblGrid>
      <w:tr w:rsidR="005551C2" w14:paraId="0A6BA2A8" w14:textId="77777777">
        <w:trPr>
          <w:trHeight w:val="368"/>
          <w:jc w:val="center"/>
        </w:trPr>
        <w:tc>
          <w:tcPr>
            <w:tcW w:w="838" w:type="dxa"/>
            <w:shd w:val="clear" w:color="000000" w:fill="BFBFBF"/>
            <w:noWrap/>
            <w:vAlign w:val="center"/>
          </w:tcPr>
          <w:p w14:paraId="0BFCBC41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744" w:type="dxa"/>
            <w:shd w:val="clear" w:color="000000" w:fill="BFBFBF"/>
            <w:noWrap/>
            <w:vAlign w:val="center"/>
          </w:tcPr>
          <w:p w14:paraId="79CEC806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FF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kern w:val="0"/>
                <w:sz w:val="24"/>
                <w:szCs w:val="24"/>
              </w:rPr>
              <w:t>故障部位</w:t>
            </w:r>
          </w:p>
        </w:tc>
        <w:tc>
          <w:tcPr>
            <w:tcW w:w="3736" w:type="dxa"/>
            <w:shd w:val="clear" w:color="000000" w:fill="BFBFBF"/>
            <w:noWrap/>
            <w:vAlign w:val="center"/>
          </w:tcPr>
          <w:p w14:paraId="0CDC9A26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493" w:type="dxa"/>
            <w:shd w:val="clear" w:color="000000" w:fill="BFBFBF"/>
            <w:vAlign w:val="center"/>
          </w:tcPr>
          <w:p w14:paraId="061262F9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5551C2" w14:paraId="6395265F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5E4BC359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1B920FA4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通气阀堵塞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 w14:paraId="4D6EC60B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驱动电机</w:t>
            </w:r>
          </w:p>
        </w:tc>
        <w:tc>
          <w:tcPr>
            <w:tcW w:w="3493" w:type="dxa"/>
            <w:vMerge w:val="restart"/>
            <w:vAlign w:val="center"/>
          </w:tcPr>
          <w:p w14:paraId="2DB06811" w14:textId="2501B890" w:rsidR="005551C2" w:rsidRDefault="00AA53D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 w:rsidR="005551C2" w14:paraId="7C824023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6BEDEE50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21DC712B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油封缺失</w:t>
            </w:r>
          </w:p>
        </w:tc>
        <w:tc>
          <w:tcPr>
            <w:tcW w:w="3736" w:type="dxa"/>
            <w:vMerge w:val="restart"/>
            <w:shd w:val="clear" w:color="auto" w:fill="auto"/>
            <w:noWrap/>
            <w:vAlign w:val="center"/>
          </w:tcPr>
          <w:p w14:paraId="20EE4D13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变速器</w:t>
            </w:r>
          </w:p>
        </w:tc>
        <w:tc>
          <w:tcPr>
            <w:tcW w:w="3493" w:type="dxa"/>
            <w:vMerge/>
            <w:vAlign w:val="center"/>
          </w:tcPr>
          <w:p w14:paraId="710F8C32" w14:textId="77777777" w:rsidR="005551C2" w:rsidRDefault="005551C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551C2" w14:paraId="34685459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2BE38729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52C500E4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磁铁缺失</w:t>
            </w:r>
          </w:p>
        </w:tc>
        <w:tc>
          <w:tcPr>
            <w:tcW w:w="3736" w:type="dxa"/>
            <w:vMerge/>
            <w:shd w:val="clear" w:color="auto" w:fill="auto"/>
            <w:noWrap/>
            <w:vAlign w:val="center"/>
          </w:tcPr>
          <w:p w14:paraId="6AC0123A" w14:textId="77777777" w:rsidR="005551C2" w:rsidRDefault="005551C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3" w:type="dxa"/>
            <w:vMerge/>
            <w:vAlign w:val="center"/>
          </w:tcPr>
          <w:p w14:paraId="65882E62" w14:textId="77777777" w:rsidR="005551C2" w:rsidRDefault="005551C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551C2" w14:paraId="27B697AB" w14:textId="77777777">
        <w:trPr>
          <w:trHeight w:val="720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21789FA5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2B913118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结合面划伤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 w14:paraId="7C152960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电驱动总成</w:t>
            </w:r>
          </w:p>
        </w:tc>
        <w:tc>
          <w:tcPr>
            <w:tcW w:w="3493" w:type="dxa"/>
            <w:vMerge/>
            <w:vAlign w:val="center"/>
          </w:tcPr>
          <w:p w14:paraId="52E148E7" w14:textId="77777777" w:rsidR="005551C2" w:rsidRDefault="005551C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551C2" w14:paraId="0B7819B7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22E5351E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4E338A01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24"/>
              </w:rPr>
              <w:t>O形密封圈缺失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 w14:paraId="2A42147E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24"/>
              </w:rPr>
              <w:t>电机与变速箱结合面</w:t>
            </w:r>
          </w:p>
        </w:tc>
        <w:tc>
          <w:tcPr>
            <w:tcW w:w="3493" w:type="dxa"/>
            <w:vMerge/>
            <w:vAlign w:val="center"/>
          </w:tcPr>
          <w:p w14:paraId="4418EE3B" w14:textId="77777777" w:rsidR="005551C2" w:rsidRDefault="005551C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197F3183" w14:textId="743134B7" w:rsidR="005551C2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2023年</w:t>
      </w:r>
      <w:r w:rsidR="00443658">
        <w:rPr>
          <w:rFonts w:ascii="仿宋_GB2312" w:eastAsia="仿宋_GB2312" w:hAnsi="仿宋_GB2312" w:cs="仿宋_GB2312" w:hint="eastAsia"/>
          <w:sz w:val="32"/>
          <w:szCs w:val="32"/>
        </w:rPr>
        <w:t>全国职业院校技能大赛</w:t>
      </w:r>
      <w:r>
        <w:rPr>
          <w:rFonts w:ascii="仿宋_GB2312" w:eastAsia="仿宋_GB2312" w:hAnsi="仿宋_GB2312" w:cs="仿宋_GB2312" w:hint="eastAsia"/>
          <w:sz w:val="32"/>
          <w:szCs w:val="32"/>
        </w:rPr>
        <w:t>（中职组）新能源汽车维修赛项赛题</w:t>
      </w:r>
    </w:p>
    <w:p w14:paraId="3F9B32A0" w14:textId="7BC035F9" w:rsidR="005551C2" w:rsidRDefault="00000000">
      <w:pPr>
        <w:pStyle w:val="2"/>
        <w:spacing w:before="0" w:after="0" w:line="560" w:lineRule="exact"/>
        <w:ind w:firstLineChars="0" w:firstLine="0"/>
        <w:jc w:val="center"/>
      </w:pPr>
      <w:r>
        <w:rPr>
          <w:rFonts w:ascii="仿宋_GB2312" w:eastAsia="仿宋_GB2312" w:hAnsi="仿宋_GB2312" w:cs="仿宋_GB2312" w:hint="eastAsia"/>
          <w:sz w:val="32"/>
          <w:szCs w:val="32"/>
        </w:rPr>
        <w:t>（第</w:t>
      </w:r>
      <w:r w:rsidR="00AA53DC">
        <w:rPr>
          <w:rFonts w:ascii="仿宋_GB2312" w:eastAsia="仿宋_GB2312" w:hAnsi="仿宋_GB2312" w:cs="仿宋_GB2312" w:hint="eastAsia"/>
          <w:sz w:val="32"/>
          <w:szCs w:val="32"/>
        </w:rPr>
        <w:t>十</w:t>
      </w:r>
      <w:r>
        <w:rPr>
          <w:rFonts w:ascii="仿宋_GB2312" w:eastAsia="仿宋_GB2312" w:hAnsi="仿宋_GB2312" w:cs="仿宋_GB2312" w:hint="eastAsia"/>
          <w:sz w:val="32"/>
          <w:szCs w:val="32"/>
        </w:rPr>
        <w:t>套）</w:t>
      </w:r>
    </w:p>
    <w:p w14:paraId="3FF1FB44" w14:textId="77777777" w:rsidR="005551C2" w:rsidRDefault="005551C2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14:paraId="4141430F" w14:textId="77777777" w:rsidR="005551C2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模块3：新能源汽车简单故障诊断与排除设置故障点</w:t>
      </w:r>
    </w:p>
    <w:tbl>
      <w:tblPr>
        <w:tblW w:w="10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4"/>
        <w:gridCol w:w="2628"/>
        <w:gridCol w:w="4100"/>
        <w:gridCol w:w="3033"/>
      </w:tblGrid>
      <w:tr w:rsidR="005551C2" w14:paraId="7F357FCD" w14:textId="77777777" w:rsidTr="00443658">
        <w:trPr>
          <w:trHeight w:val="583"/>
          <w:jc w:val="center"/>
        </w:trPr>
        <w:tc>
          <w:tcPr>
            <w:tcW w:w="1004" w:type="dxa"/>
            <w:shd w:val="clear" w:color="000000" w:fill="BFBFBF"/>
            <w:noWrap/>
            <w:vAlign w:val="center"/>
          </w:tcPr>
          <w:p w14:paraId="7FB66ABD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28" w:type="dxa"/>
            <w:shd w:val="clear" w:color="000000" w:fill="BFBFBF"/>
            <w:noWrap/>
            <w:vAlign w:val="center"/>
          </w:tcPr>
          <w:p w14:paraId="1429E221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4100" w:type="dxa"/>
            <w:shd w:val="clear" w:color="000000" w:fill="BFBFBF"/>
            <w:noWrap/>
            <w:vAlign w:val="center"/>
          </w:tcPr>
          <w:p w14:paraId="25D4BD11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033" w:type="dxa"/>
            <w:shd w:val="clear" w:color="000000" w:fill="BFBFBF"/>
            <w:vAlign w:val="center"/>
          </w:tcPr>
          <w:p w14:paraId="6D660E0A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 w:rsidR="005551C2" w14:paraId="0DF12534" w14:textId="77777777" w:rsidTr="00443658">
        <w:trPr>
          <w:trHeight w:val="583"/>
          <w:jc w:val="center"/>
        </w:trPr>
        <w:tc>
          <w:tcPr>
            <w:tcW w:w="1004" w:type="dxa"/>
            <w:shd w:val="clear" w:color="auto" w:fill="auto"/>
            <w:noWrap/>
            <w:vAlign w:val="center"/>
          </w:tcPr>
          <w:p w14:paraId="4274EA83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28" w:type="dxa"/>
            <w:vMerge w:val="restart"/>
            <w:shd w:val="clear" w:color="auto" w:fill="auto"/>
            <w:noWrap/>
            <w:vAlign w:val="center"/>
          </w:tcPr>
          <w:p w14:paraId="1A5573FE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低电压系统异常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 w14:paraId="5B4F86ED" w14:textId="1C539E2C" w:rsidR="005551C2" w:rsidRDefault="005E7CE5">
            <w:pPr>
              <w:widowControl/>
              <w:jc w:val="center"/>
              <w:rPr>
                <w:rFonts w:ascii="微软雅黑" w:eastAsia="微软雅黑" w:hAnsi="微软雅黑" w:cs="宋体"/>
                <w:color w:val="FF0000"/>
                <w:kern w:val="0"/>
                <w:sz w:val="24"/>
                <w:szCs w:val="24"/>
              </w:rPr>
            </w:pPr>
            <w:r w:rsidRPr="00BC6E97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一键启动系统</w:t>
            </w:r>
          </w:p>
        </w:tc>
        <w:tc>
          <w:tcPr>
            <w:tcW w:w="3033" w:type="dxa"/>
            <w:vMerge w:val="restart"/>
            <w:vAlign w:val="center"/>
          </w:tcPr>
          <w:p w14:paraId="14F82005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 w:rsidR="005551C2" w14:paraId="0F285C3B" w14:textId="77777777" w:rsidTr="00443658">
        <w:trPr>
          <w:trHeight w:val="583"/>
          <w:jc w:val="center"/>
        </w:trPr>
        <w:tc>
          <w:tcPr>
            <w:tcW w:w="1004" w:type="dxa"/>
            <w:shd w:val="clear" w:color="auto" w:fill="auto"/>
            <w:noWrap/>
            <w:vAlign w:val="center"/>
          </w:tcPr>
          <w:p w14:paraId="772CF702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628" w:type="dxa"/>
            <w:vMerge/>
            <w:shd w:val="clear" w:color="auto" w:fill="auto"/>
            <w:noWrap/>
            <w:vAlign w:val="center"/>
          </w:tcPr>
          <w:p w14:paraId="130CEDA2" w14:textId="77777777" w:rsidR="005551C2" w:rsidRDefault="005551C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noWrap/>
            <w:vAlign w:val="center"/>
          </w:tcPr>
          <w:p w14:paraId="72051486" w14:textId="5E880496" w:rsidR="005551C2" w:rsidRDefault="00C67394">
            <w:pPr>
              <w:widowControl/>
              <w:jc w:val="center"/>
              <w:rPr>
                <w:rFonts w:ascii="微软雅黑" w:eastAsia="微软雅黑" w:hAnsi="微软雅黑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低压配电系统</w:t>
            </w:r>
          </w:p>
        </w:tc>
        <w:tc>
          <w:tcPr>
            <w:tcW w:w="3033" w:type="dxa"/>
            <w:vMerge/>
            <w:vAlign w:val="center"/>
          </w:tcPr>
          <w:p w14:paraId="47F14D1E" w14:textId="77777777" w:rsidR="005551C2" w:rsidRDefault="005551C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551C2" w14:paraId="251903E2" w14:textId="77777777" w:rsidTr="00443658">
        <w:trPr>
          <w:trHeight w:val="583"/>
          <w:jc w:val="center"/>
        </w:trPr>
        <w:tc>
          <w:tcPr>
            <w:tcW w:w="1004" w:type="dxa"/>
            <w:shd w:val="clear" w:color="auto" w:fill="auto"/>
            <w:noWrap/>
            <w:vAlign w:val="center"/>
          </w:tcPr>
          <w:p w14:paraId="1A66FF3B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628" w:type="dxa"/>
            <w:vMerge w:val="restart"/>
            <w:shd w:val="clear" w:color="auto" w:fill="auto"/>
            <w:noWrap/>
            <w:vAlign w:val="center"/>
          </w:tcPr>
          <w:p w14:paraId="7C5A2BF5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高电压系统异常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 w14:paraId="2A5558AE" w14:textId="16ECBE44" w:rsidR="005551C2" w:rsidRDefault="001C7C1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动力蓄电池管理系统</w:t>
            </w:r>
          </w:p>
        </w:tc>
        <w:tc>
          <w:tcPr>
            <w:tcW w:w="3033" w:type="dxa"/>
            <w:vMerge/>
            <w:vAlign w:val="center"/>
          </w:tcPr>
          <w:p w14:paraId="2737DCA9" w14:textId="77777777" w:rsidR="005551C2" w:rsidRDefault="005551C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551C2" w14:paraId="6D0FE537" w14:textId="77777777" w:rsidTr="00443658">
        <w:trPr>
          <w:trHeight w:val="583"/>
          <w:jc w:val="center"/>
        </w:trPr>
        <w:tc>
          <w:tcPr>
            <w:tcW w:w="1004" w:type="dxa"/>
            <w:shd w:val="clear" w:color="auto" w:fill="auto"/>
            <w:noWrap/>
            <w:vAlign w:val="center"/>
          </w:tcPr>
          <w:p w14:paraId="4BB6A954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628" w:type="dxa"/>
            <w:vMerge/>
            <w:shd w:val="clear" w:color="auto" w:fill="auto"/>
            <w:noWrap/>
            <w:vAlign w:val="center"/>
          </w:tcPr>
          <w:p w14:paraId="398AC625" w14:textId="77777777" w:rsidR="005551C2" w:rsidRDefault="005551C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noWrap/>
            <w:vAlign w:val="center"/>
          </w:tcPr>
          <w:p w14:paraId="1BE04FFC" w14:textId="50A8492F" w:rsidR="005551C2" w:rsidRDefault="001933A3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高压</w:t>
            </w:r>
            <w:r w:rsidR="00A458A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互锁</w:t>
            </w: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系统</w:t>
            </w:r>
          </w:p>
        </w:tc>
        <w:tc>
          <w:tcPr>
            <w:tcW w:w="3033" w:type="dxa"/>
            <w:vMerge/>
            <w:vAlign w:val="center"/>
          </w:tcPr>
          <w:p w14:paraId="07694886" w14:textId="77777777" w:rsidR="005551C2" w:rsidRDefault="005551C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551C2" w14:paraId="225881B3" w14:textId="77777777" w:rsidTr="00443658">
        <w:trPr>
          <w:trHeight w:val="671"/>
          <w:jc w:val="center"/>
        </w:trPr>
        <w:tc>
          <w:tcPr>
            <w:tcW w:w="1004" w:type="dxa"/>
            <w:shd w:val="clear" w:color="auto" w:fill="auto"/>
            <w:noWrap/>
            <w:vAlign w:val="center"/>
          </w:tcPr>
          <w:p w14:paraId="15D95316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628" w:type="dxa"/>
            <w:shd w:val="clear" w:color="auto" w:fill="auto"/>
            <w:noWrap/>
            <w:vAlign w:val="center"/>
          </w:tcPr>
          <w:p w14:paraId="4D55403E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行驶系统异常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 w14:paraId="5A8E6EC7" w14:textId="17195274" w:rsidR="005551C2" w:rsidRDefault="00F541D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驱动电机及</w:t>
            </w:r>
            <w:r w:rsidR="001C7C12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控制系统</w:t>
            </w:r>
          </w:p>
        </w:tc>
        <w:tc>
          <w:tcPr>
            <w:tcW w:w="3033" w:type="dxa"/>
            <w:vMerge/>
            <w:vAlign w:val="center"/>
          </w:tcPr>
          <w:p w14:paraId="253CA37C" w14:textId="77777777" w:rsidR="005551C2" w:rsidRDefault="005551C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551C2" w14:paraId="0D9A0059" w14:textId="77777777" w:rsidTr="00443658">
        <w:trPr>
          <w:trHeight w:val="583"/>
          <w:jc w:val="center"/>
        </w:trPr>
        <w:tc>
          <w:tcPr>
            <w:tcW w:w="1004" w:type="dxa"/>
            <w:shd w:val="clear" w:color="auto" w:fill="auto"/>
            <w:noWrap/>
            <w:vAlign w:val="center"/>
          </w:tcPr>
          <w:p w14:paraId="3874659A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628" w:type="dxa"/>
            <w:shd w:val="clear" w:color="auto" w:fill="auto"/>
            <w:noWrap/>
            <w:vAlign w:val="center"/>
          </w:tcPr>
          <w:p w14:paraId="646A99E9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交流充电系统异常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 w14:paraId="689F7F18" w14:textId="1BAA7A64" w:rsidR="005551C2" w:rsidRDefault="00162564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动力蓄电池充电系统</w:t>
            </w:r>
          </w:p>
        </w:tc>
        <w:tc>
          <w:tcPr>
            <w:tcW w:w="3033" w:type="dxa"/>
            <w:vMerge/>
            <w:vAlign w:val="center"/>
          </w:tcPr>
          <w:p w14:paraId="49DBBACC" w14:textId="77777777" w:rsidR="005551C2" w:rsidRDefault="005551C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551C2" w14:paraId="665CDFF9" w14:textId="77777777" w:rsidTr="00443658">
        <w:trPr>
          <w:trHeight w:val="583"/>
          <w:jc w:val="center"/>
        </w:trPr>
        <w:tc>
          <w:tcPr>
            <w:tcW w:w="1004" w:type="dxa"/>
            <w:shd w:val="clear" w:color="auto" w:fill="auto"/>
            <w:noWrap/>
            <w:vAlign w:val="center"/>
          </w:tcPr>
          <w:p w14:paraId="680C20CF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628" w:type="dxa"/>
            <w:shd w:val="clear" w:color="auto" w:fill="auto"/>
            <w:noWrap/>
          </w:tcPr>
          <w:p w14:paraId="3453942B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大灯异常</w:t>
            </w:r>
          </w:p>
        </w:tc>
        <w:tc>
          <w:tcPr>
            <w:tcW w:w="4100" w:type="dxa"/>
            <w:shd w:val="clear" w:color="auto" w:fill="auto"/>
            <w:noWrap/>
          </w:tcPr>
          <w:p w14:paraId="05680FD7" w14:textId="0359F4AD" w:rsidR="005551C2" w:rsidRDefault="00293817" w:rsidP="00293817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灯光系统</w:t>
            </w:r>
          </w:p>
        </w:tc>
        <w:tc>
          <w:tcPr>
            <w:tcW w:w="3033" w:type="dxa"/>
            <w:vMerge/>
            <w:vAlign w:val="center"/>
          </w:tcPr>
          <w:p w14:paraId="043452E5" w14:textId="77777777" w:rsidR="005551C2" w:rsidRDefault="005551C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551C2" w14:paraId="008D3CB5" w14:textId="77777777" w:rsidTr="00443658">
        <w:trPr>
          <w:trHeight w:val="495"/>
          <w:jc w:val="center"/>
        </w:trPr>
        <w:tc>
          <w:tcPr>
            <w:tcW w:w="1004" w:type="dxa"/>
            <w:shd w:val="clear" w:color="auto" w:fill="auto"/>
            <w:noWrap/>
            <w:vAlign w:val="center"/>
          </w:tcPr>
          <w:p w14:paraId="140949EC" w14:textId="77777777" w:rsidR="005551C2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628" w:type="dxa"/>
            <w:shd w:val="clear" w:color="auto" w:fill="auto"/>
            <w:noWrap/>
            <w:vAlign w:val="center"/>
          </w:tcPr>
          <w:p w14:paraId="43659CE1" w14:textId="558A832F" w:rsidR="005551C2" w:rsidRDefault="0063034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换道辅助系统异常</w:t>
            </w:r>
          </w:p>
        </w:tc>
        <w:tc>
          <w:tcPr>
            <w:tcW w:w="4100" w:type="dxa"/>
            <w:shd w:val="clear" w:color="auto" w:fill="auto"/>
            <w:noWrap/>
            <w:vAlign w:val="center"/>
          </w:tcPr>
          <w:p w14:paraId="2C403BC8" w14:textId="77D0A7B4" w:rsidR="005551C2" w:rsidRDefault="00630348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驾驶辅助系统</w:t>
            </w:r>
          </w:p>
        </w:tc>
        <w:tc>
          <w:tcPr>
            <w:tcW w:w="3033" w:type="dxa"/>
            <w:vMerge/>
            <w:vAlign w:val="center"/>
          </w:tcPr>
          <w:p w14:paraId="37422B8B" w14:textId="77777777" w:rsidR="005551C2" w:rsidRDefault="005551C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455E8AA0" w14:textId="6FEE26FE" w:rsidR="005551C2" w:rsidRDefault="005551C2" w:rsidP="00443658"/>
    <w:sectPr w:rsidR="005551C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B34BD" w14:textId="77777777" w:rsidR="00343DAC" w:rsidRDefault="00343DAC" w:rsidP="00443658">
      <w:r>
        <w:separator/>
      </w:r>
    </w:p>
  </w:endnote>
  <w:endnote w:type="continuationSeparator" w:id="0">
    <w:p w14:paraId="7B5C53CA" w14:textId="77777777" w:rsidR="00343DAC" w:rsidRDefault="00343DAC" w:rsidP="00443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A13C5" w14:textId="77777777" w:rsidR="00343DAC" w:rsidRDefault="00343DAC" w:rsidP="00443658">
      <w:r>
        <w:separator/>
      </w:r>
    </w:p>
  </w:footnote>
  <w:footnote w:type="continuationSeparator" w:id="0">
    <w:p w14:paraId="71BCC2B7" w14:textId="77777777" w:rsidR="00343DAC" w:rsidRDefault="00343DAC" w:rsidP="004436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A0NTZjZmU0MDk0YjI0OGFiMTczMDQzYzFmNWVlNGMifQ=="/>
  </w:docVars>
  <w:rsids>
    <w:rsidRoot w:val="00697CEB"/>
    <w:rsid w:val="00025C8A"/>
    <w:rsid w:val="00036DBA"/>
    <w:rsid w:val="000501BC"/>
    <w:rsid w:val="000606E3"/>
    <w:rsid w:val="00061D06"/>
    <w:rsid w:val="000F3F32"/>
    <w:rsid w:val="000F638A"/>
    <w:rsid w:val="00115C21"/>
    <w:rsid w:val="0013356A"/>
    <w:rsid w:val="00162564"/>
    <w:rsid w:val="0018728C"/>
    <w:rsid w:val="001933A3"/>
    <w:rsid w:val="001971C1"/>
    <w:rsid w:val="001A11B6"/>
    <w:rsid w:val="001B33CC"/>
    <w:rsid w:val="001C7C12"/>
    <w:rsid w:val="00236E0B"/>
    <w:rsid w:val="0024107B"/>
    <w:rsid w:val="0026590E"/>
    <w:rsid w:val="00293817"/>
    <w:rsid w:val="002F32C4"/>
    <w:rsid w:val="00336C4A"/>
    <w:rsid w:val="00343DAC"/>
    <w:rsid w:val="00367ECD"/>
    <w:rsid w:val="003A5FEC"/>
    <w:rsid w:val="003B45C6"/>
    <w:rsid w:val="003B7023"/>
    <w:rsid w:val="003D21B1"/>
    <w:rsid w:val="003F606D"/>
    <w:rsid w:val="004118B8"/>
    <w:rsid w:val="00443658"/>
    <w:rsid w:val="0045599F"/>
    <w:rsid w:val="004A6313"/>
    <w:rsid w:val="004A685A"/>
    <w:rsid w:val="004B299B"/>
    <w:rsid w:val="00515B12"/>
    <w:rsid w:val="005551C2"/>
    <w:rsid w:val="00561C45"/>
    <w:rsid w:val="00597DAD"/>
    <w:rsid w:val="005A60E9"/>
    <w:rsid w:val="005E703A"/>
    <w:rsid w:val="005E7CE5"/>
    <w:rsid w:val="00605E84"/>
    <w:rsid w:val="00616407"/>
    <w:rsid w:val="00617771"/>
    <w:rsid w:val="00630348"/>
    <w:rsid w:val="00630939"/>
    <w:rsid w:val="00677CF3"/>
    <w:rsid w:val="00697CEB"/>
    <w:rsid w:val="006A7139"/>
    <w:rsid w:val="006D7EAD"/>
    <w:rsid w:val="00723F93"/>
    <w:rsid w:val="00765C30"/>
    <w:rsid w:val="00776F83"/>
    <w:rsid w:val="007E1BC6"/>
    <w:rsid w:val="008079FB"/>
    <w:rsid w:val="008622AB"/>
    <w:rsid w:val="0086276F"/>
    <w:rsid w:val="008762CB"/>
    <w:rsid w:val="00892454"/>
    <w:rsid w:val="008D5854"/>
    <w:rsid w:val="00951070"/>
    <w:rsid w:val="009E3488"/>
    <w:rsid w:val="009F2D01"/>
    <w:rsid w:val="009F34B4"/>
    <w:rsid w:val="00A4027B"/>
    <w:rsid w:val="00A433B8"/>
    <w:rsid w:val="00A43DD7"/>
    <w:rsid w:val="00A458AD"/>
    <w:rsid w:val="00A560DB"/>
    <w:rsid w:val="00AA53DC"/>
    <w:rsid w:val="00AD7058"/>
    <w:rsid w:val="00AE3702"/>
    <w:rsid w:val="00AF07C0"/>
    <w:rsid w:val="00B90CEB"/>
    <w:rsid w:val="00BC7D6E"/>
    <w:rsid w:val="00BD293C"/>
    <w:rsid w:val="00BF0180"/>
    <w:rsid w:val="00BF0EE5"/>
    <w:rsid w:val="00BF2983"/>
    <w:rsid w:val="00BF2C8B"/>
    <w:rsid w:val="00C64AA4"/>
    <w:rsid w:val="00C67394"/>
    <w:rsid w:val="00CC7344"/>
    <w:rsid w:val="00CD7542"/>
    <w:rsid w:val="00CE4460"/>
    <w:rsid w:val="00CF64E8"/>
    <w:rsid w:val="00D374C1"/>
    <w:rsid w:val="00D42CF6"/>
    <w:rsid w:val="00D63461"/>
    <w:rsid w:val="00D76A52"/>
    <w:rsid w:val="00E213A9"/>
    <w:rsid w:val="00E55BCA"/>
    <w:rsid w:val="00E81813"/>
    <w:rsid w:val="00E91A78"/>
    <w:rsid w:val="00ED6C83"/>
    <w:rsid w:val="00F03D05"/>
    <w:rsid w:val="00F273E4"/>
    <w:rsid w:val="00F32FE8"/>
    <w:rsid w:val="00F541DF"/>
    <w:rsid w:val="00FF616F"/>
    <w:rsid w:val="02163865"/>
    <w:rsid w:val="07354082"/>
    <w:rsid w:val="0CD20D6C"/>
    <w:rsid w:val="118C388D"/>
    <w:rsid w:val="12080872"/>
    <w:rsid w:val="15131DD6"/>
    <w:rsid w:val="18817828"/>
    <w:rsid w:val="24B562A7"/>
    <w:rsid w:val="29FB471A"/>
    <w:rsid w:val="2AAC7FEC"/>
    <w:rsid w:val="2B921B36"/>
    <w:rsid w:val="2E0C238C"/>
    <w:rsid w:val="2E22407D"/>
    <w:rsid w:val="2E8C4F06"/>
    <w:rsid w:val="3276317E"/>
    <w:rsid w:val="376861FB"/>
    <w:rsid w:val="38E54BBA"/>
    <w:rsid w:val="3B6C6B54"/>
    <w:rsid w:val="3E417F94"/>
    <w:rsid w:val="3FD070B4"/>
    <w:rsid w:val="40F005A0"/>
    <w:rsid w:val="418F6F60"/>
    <w:rsid w:val="46F661E4"/>
    <w:rsid w:val="4EC6181F"/>
    <w:rsid w:val="504E3419"/>
    <w:rsid w:val="511F4493"/>
    <w:rsid w:val="513E36C4"/>
    <w:rsid w:val="536C65D4"/>
    <w:rsid w:val="56BB3B48"/>
    <w:rsid w:val="57054C77"/>
    <w:rsid w:val="5DD51065"/>
    <w:rsid w:val="613876CD"/>
    <w:rsid w:val="675E194A"/>
    <w:rsid w:val="6D9876AF"/>
    <w:rsid w:val="748147F8"/>
    <w:rsid w:val="7B843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A934D84"/>
  <w15:docId w15:val="{27466147-35CB-4B5A-B98B-17B3DE27C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3" w:lineRule="auto"/>
      <w:ind w:firstLineChars="200" w:firstLine="723"/>
      <w:outlineLvl w:val="1"/>
    </w:pPr>
    <w:rPr>
      <w:rFonts w:ascii="Arial" w:eastAsia="仿宋" w:hAnsi="Arial" w:cs="Times New Roman"/>
      <w:b/>
      <w:kern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0">
    <w:name w:val="标题 2 字符"/>
    <w:basedOn w:val="a0"/>
    <w:link w:val="2"/>
    <w:qFormat/>
    <w:rPr>
      <w:rFonts w:ascii="Arial" w:eastAsia="仿宋" w:hAnsi="Arial" w:cs="Times New Roman"/>
      <w:b/>
      <w:kern w:val="0"/>
      <w:sz w:val="28"/>
      <w:szCs w:val="20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0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MI</dc:creator>
  <cp:lastModifiedBy>zegang he</cp:lastModifiedBy>
  <cp:revision>69</cp:revision>
  <dcterms:created xsi:type="dcterms:W3CDTF">2020-09-21T01:30:00Z</dcterms:created>
  <dcterms:modified xsi:type="dcterms:W3CDTF">2023-04-16T03:31:00Z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8429E569574F480091C9A4E4AC80103A</vt:lpwstr>
  </property>
</Properties>
</file>