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42914" w14:textId="48461142" w:rsidR="00826AF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</w:t>
      </w:r>
      <w:r w:rsidR="00615C6B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2488B56A" w14:textId="52548EE2" w:rsidR="00826AF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1879E6">
        <w:rPr>
          <w:rFonts w:ascii="仿宋_GB2312" w:eastAsia="仿宋_GB2312" w:hAnsi="仿宋_GB2312" w:cs="仿宋_GB2312" w:hint="eastAsia"/>
          <w:sz w:val="32"/>
          <w:szCs w:val="32"/>
        </w:rPr>
        <w:t>八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3169CB40" w14:textId="77777777" w:rsidR="00615C6B" w:rsidRPr="00615C6B" w:rsidRDefault="00615C6B" w:rsidP="00615C6B"/>
    <w:p w14:paraId="11B19E03" w14:textId="77777777" w:rsidR="001879E6" w:rsidRDefault="001879E6" w:rsidP="001879E6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模块1：新能源汽车维护与动力蓄电池检测设置故障点</w:t>
      </w:r>
    </w:p>
    <w:tbl>
      <w:tblPr>
        <w:tblW w:w="11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3309"/>
        <w:gridCol w:w="3677"/>
        <w:gridCol w:w="3150"/>
      </w:tblGrid>
      <w:tr w:rsidR="00826AFA" w14:paraId="5A4376F7" w14:textId="77777777">
        <w:trPr>
          <w:trHeight w:val="682"/>
          <w:jc w:val="center"/>
        </w:trPr>
        <w:tc>
          <w:tcPr>
            <w:tcW w:w="1042" w:type="dxa"/>
            <w:shd w:val="clear" w:color="000000" w:fill="BFBFBF"/>
            <w:noWrap/>
            <w:vAlign w:val="center"/>
          </w:tcPr>
          <w:p w14:paraId="5EC8C3C1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9" w:type="dxa"/>
            <w:shd w:val="clear" w:color="000000" w:fill="BFBFBF"/>
            <w:noWrap/>
            <w:vAlign w:val="center"/>
          </w:tcPr>
          <w:p w14:paraId="570AB29B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3677" w:type="dxa"/>
            <w:shd w:val="clear" w:color="000000" w:fill="BFBFBF"/>
            <w:noWrap/>
            <w:vAlign w:val="center"/>
          </w:tcPr>
          <w:p w14:paraId="5072C8F0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150" w:type="dxa"/>
            <w:shd w:val="clear" w:color="000000" w:fill="BFBFBF"/>
            <w:vAlign w:val="center"/>
          </w:tcPr>
          <w:p w14:paraId="5E9376DA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826AFA" w14:paraId="3DD8C573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6937BF8A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1ABBFADC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高压总成插头松动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389388B6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高压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  <w:t>系统</w:t>
            </w:r>
          </w:p>
        </w:tc>
        <w:tc>
          <w:tcPr>
            <w:tcW w:w="3150" w:type="dxa"/>
            <w:vMerge w:val="restart"/>
            <w:vAlign w:val="center"/>
          </w:tcPr>
          <w:p w14:paraId="0EF09034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826AFA" w14:paraId="50FAFBA0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401BAD36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00D0C1B2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雨刮喷水异常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63A36B4E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  <w:t>车身电气系统</w:t>
            </w:r>
          </w:p>
        </w:tc>
        <w:tc>
          <w:tcPr>
            <w:tcW w:w="3150" w:type="dxa"/>
            <w:vMerge/>
            <w:vAlign w:val="center"/>
          </w:tcPr>
          <w:p w14:paraId="0F587E89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4C82C658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47940942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1534048B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车身有划伤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079EFAA0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车身系统</w:t>
            </w:r>
          </w:p>
        </w:tc>
        <w:tc>
          <w:tcPr>
            <w:tcW w:w="3150" w:type="dxa"/>
            <w:vMerge/>
            <w:vAlign w:val="center"/>
          </w:tcPr>
          <w:p w14:paraId="79019374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26C35E96" w14:textId="77777777">
        <w:trPr>
          <w:trHeight w:val="682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50000BE3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2CD4EF37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Cs/>
                <w:color w:val="000000"/>
                <w:kern w:val="0"/>
                <w:sz w:val="24"/>
                <w:szCs w:val="24"/>
              </w:rPr>
              <w:t>制动液位过低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7FE9CC18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制动系统</w:t>
            </w:r>
          </w:p>
        </w:tc>
        <w:tc>
          <w:tcPr>
            <w:tcW w:w="3150" w:type="dxa"/>
            <w:vMerge/>
            <w:vAlign w:val="center"/>
          </w:tcPr>
          <w:p w14:paraId="4747C0FC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5B7C57A9" w14:textId="77777777">
        <w:trPr>
          <w:trHeight w:val="796"/>
          <w:jc w:val="center"/>
        </w:trPr>
        <w:tc>
          <w:tcPr>
            <w:tcW w:w="1042" w:type="dxa"/>
            <w:shd w:val="clear" w:color="auto" w:fill="auto"/>
            <w:noWrap/>
            <w:vAlign w:val="center"/>
          </w:tcPr>
          <w:p w14:paraId="30106E92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9" w:type="dxa"/>
            <w:shd w:val="clear" w:color="auto" w:fill="auto"/>
            <w:noWrap/>
            <w:vAlign w:val="center"/>
          </w:tcPr>
          <w:p w14:paraId="016E94DC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空调不制冷</w:t>
            </w:r>
          </w:p>
        </w:tc>
        <w:tc>
          <w:tcPr>
            <w:tcW w:w="3677" w:type="dxa"/>
            <w:shd w:val="clear" w:color="auto" w:fill="auto"/>
            <w:noWrap/>
            <w:vAlign w:val="center"/>
          </w:tcPr>
          <w:p w14:paraId="0A5169C8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空调系统</w:t>
            </w:r>
          </w:p>
        </w:tc>
        <w:tc>
          <w:tcPr>
            <w:tcW w:w="3150" w:type="dxa"/>
            <w:vMerge/>
            <w:vAlign w:val="center"/>
          </w:tcPr>
          <w:p w14:paraId="7053D76D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C3BD592" w14:textId="032068DB" w:rsidR="00826AFA" w:rsidRDefault="00826AFA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2E7D2073" w14:textId="7EEBC9D9" w:rsidR="00826AFA" w:rsidRDefault="00000000">
      <w:pPr>
        <w:widowControl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14:paraId="1152B086" w14:textId="7D3DAC60" w:rsidR="00826AF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615C6B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2C4AC8DE" w14:textId="4AA34DD2" w:rsidR="00826AF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E154D7">
        <w:rPr>
          <w:rFonts w:ascii="仿宋_GB2312" w:eastAsia="仿宋_GB2312" w:hAnsi="仿宋_GB2312" w:cs="仿宋_GB2312" w:hint="eastAsia"/>
          <w:sz w:val="32"/>
          <w:szCs w:val="32"/>
        </w:rPr>
        <w:t>八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213AA78F" w14:textId="77777777" w:rsidR="00615C6B" w:rsidRPr="00615C6B" w:rsidRDefault="00615C6B" w:rsidP="00615C6B"/>
    <w:p w14:paraId="4C08AB5D" w14:textId="77777777" w:rsidR="00826AF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模块2：电驱动总成装调与检修设置故障点</w:t>
      </w:r>
    </w:p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744"/>
        <w:gridCol w:w="3736"/>
        <w:gridCol w:w="3493"/>
      </w:tblGrid>
      <w:tr w:rsidR="00826AFA" w14:paraId="789AE6AB" w14:textId="77777777">
        <w:trPr>
          <w:trHeight w:val="368"/>
          <w:jc w:val="center"/>
        </w:trPr>
        <w:tc>
          <w:tcPr>
            <w:tcW w:w="838" w:type="dxa"/>
            <w:shd w:val="clear" w:color="000000" w:fill="BFBFBF"/>
            <w:noWrap/>
            <w:vAlign w:val="center"/>
          </w:tcPr>
          <w:p w14:paraId="03A2E9E7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44" w:type="dxa"/>
            <w:shd w:val="clear" w:color="000000" w:fill="BFBFBF"/>
            <w:noWrap/>
            <w:vAlign w:val="center"/>
          </w:tcPr>
          <w:p w14:paraId="1BF3F19A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kern w:val="0"/>
                <w:sz w:val="24"/>
                <w:szCs w:val="24"/>
              </w:rPr>
              <w:t>故障部位</w:t>
            </w:r>
          </w:p>
        </w:tc>
        <w:tc>
          <w:tcPr>
            <w:tcW w:w="3736" w:type="dxa"/>
            <w:shd w:val="clear" w:color="000000" w:fill="BFBFBF"/>
            <w:noWrap/>
            <w:vAlign w:val="center"/>
          </w:tcPr>
          <w:p w14:paraId="78885AA3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493" w:type="dxa"/>
            <w:shd w:val="clear" w:color="000000" w:fill="BFBFBF"/>
            <w:vAlign w:val="center"/>
          </w:tcPr>
          <w:p w14:paraId="220A1A2D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826AFA" w14:paraId="6FA7C1C9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69902268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5984EC63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温度传感器损坏</w:t>
            </w:r>
          </w:p>
        </w:tc>
        <w:tc>
          <w:tcPr>
            <w:tcW w:w="3736" w:type="dxa"/>
            <w:vMerge w:val="restart"/>
            <w:shd w:val="clear" w:color="auto" w:fill="auto"/>
            <w:noWrap/>
            <w:vAlign w:val="center"/>
          </w:tcPr>
          <w:p w14:paraId="5B6D6E6D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 w:val="restart"/>
            <w:vAlign w:val="center"/>
          </w:tcPr>
          <w:p w14:paraId="10322AFC" w14:textId="7409D9CE" w:rsidR="00826AFA" w:rsidRDefault="00E154D7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826AFA" w14:paraId="499F8BD1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11C23DB9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63C6A5DE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冷却水管内有异物</w:t>
            </w:r>
          </w:p>
        </w:tc>
        <w:tc>
          <w:tcPr>
            <w:tcW w:w="3736" w:type="dxa"/>
            <w:vMerge/>
            <w:shd w:val="clear" w:color="auto" w:fill="auto"/>
            <w:noWrap/>
            <w:vAlign w:val="center"/>
          </w:tcPr>
          <w:p w14:paraId="56D61050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93" w:type="dxa"/>
            <w:vMerge/>
            <w:vAlign w:val="center"/>
          </w:tcPr>
          <w:p w14:paraId="6D3C9EA8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057373D1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08C3A347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545B7FCE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磁铁缺失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5542F7B2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变速器</w:t>
            </w:r>
          </w:p>
        </w:tc>
        <w:tc>
          <w:tcPr>
            <w:tcW w:w="3493" w:type="dxa"/>
            <w:vMerge/>
            <w:vAlign w:val="center"/>
          </w:tcPr>
          <w:p w14:paraId="05255D28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2E9D36D7" w14:textId="77777777">
        <w:trPr>
          <w:trHeight w:val="720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392ED9D0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5566E5F1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水温传感器密封圈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67901F2C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驱动电机</w:t>
            </w:r>
          </w:p>
        </w:tc>
        <w:tc>
          <w:tcPr>
            <w:tcW w:w="3493" w:type="dxa"/>
            <w:vMerge/>
            <w:vAlign w:val="center"/>
          </w:tcPr>
          <w:p w14:paraId="1F08C5E9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7AB24410" w14:textId="77777777">
        <w:trPr>
          <w:trHeight w:val="368"/>
          <w:jc w:val="center"/>
        </w:trPr>
        <w:tc>
          <w:tcPr>
            <w:tcW w:w="838" w:type="dxa"/>
            <w:shd w:val="clear" w:color="auto" w:fill="auto"/>
            <w:noWrap/>
            <w:vAlign w:val="center"/>
          </w:tcPr>
          <w:p w14:paraId="604D9C9D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44" w:type="dxa"/>
            <w:shd w:val="clear" w:color="auto" w:fill="auto"/>
            <w:noWrap/>
            <w:vAlign w:val="center"/>
          </w:tcPr>
          <w:p w14:paraId="1C7E09F4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结合面划伤</w:t>
            </w:r>
          </w:p>
        </w:tc>
        <w:tc>
          <w:tcPr>
            <w:tcW w:w="3736" w:type="dxa"/>
            <w:shd w:val="clear" w:color="auto" w:fill="auto"/>
            <w:noWrap/>
            <w:vAlign w:val="center"/>
          </w:tcPr>
          <w:p w14:paraId="2A50A418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电驱动总成</w:t>
            </w:r>
          </w:p>
        </w:tc>
        <w:tc>
          <w:tcPr>
            <w:tcW w:w="3493" w:type="dxa"/>
            <w:vMerge/>
            <w:vAlign w:val="center"/>
          </w:tcPr>
          <w:p w14:paraId="72B3E703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3EA2242" w14:textId="77777777" w:rsidR="00826AFA" w:rsidRDefault="00826AFA">
      <w:pPr>
        <w:pStyle w:val="2"/>
        <w:spacing w:before="0" w:after="0" w:line="560" w:lineRule="exact"/>
        <w:ind w:firstLineChars="0" w:firstLine="0"/>
        <w:jc w:val="center"/>
      </w:pPr>
    </w:p>
    <w:p w14:paraId="68310EF9" w14:textId="77777777" w:rsidR="00826AFA" w:rsidRDefault="00826AFA">
      <w:pPr>
        <w:widowControl/>
        <w:jc w:val="left"/>
      </w:pPr>
    </w:p>
    <w:p w14:paraId="3D184DDC" w14:textId="77777777" w:rsidR="00826AFA" w:rsidRDefault="00826AFA">
      <w:pPr>
        <w:widowControl/>
        <w:jc w:val="left"/>
      </w:pPr>
    </w:p>
    <w:p w14:paraId="686FBDDF" w14:textId="77777777" w:rsidR="00826AFA" w:rsidRDefault="00826AFA">
      <w:pPr>
        <w:widowControl/>
        <w:jc w:val="left"/>
      </w:pPr>
    </w:p>
    <w:p w14:paraId="21D402C2" w14:textId="36593139" w:rsidR="00826AF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2023年</w:t>
      </w:r>
      <w:r w:rsidR="00615C6B">
        <w:rPr>
          <w:rFonts w:ascii="仿宋_GB2312" w:eastAsia="仿宋_GB2312" w:hAnsi="仿宋_GB2312" w:cs="仿宋_GB2312" w:hint="eastAsia"/>
          <w:sz w:val="32"/>
          <w:szCs w:val="32"/>
        </w:rPr>
        <w:t>全国职业院校技能大赛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（中职组）新能源汽车维修赛项赛题</w:t>
      </w:r>
    </w:p>
    <w:p w14:paraId="5D7A91C9" w14:textId="41F518D1" w:rsidR="00826AF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（第</w:t>
      </w:r>
      <w:r w:rsidR="00E154D7">
        <w:rPr>
          <w:rFonts w:ascii="仿宋_GB2312" w:eastAsia="仿宋_GB2312" w:hAnsi="仿宋_GB2312" w:cs="仿宋_GB2312" w:hint="eastAsia"/>
          <w:sz w:val="32"/>
          <w:szCs w:val="32"/>
        </w:rPr>
        <w:t>八</w:t>
      </w:r>
      <w:r>
        <w:rPr>
          <w:rFonts w:ascii="仿宋_GB2312" w:eastAsia="仿宋_GB2312" w:hAnsi="仿宋_GB2312" w:cs="仿宋_GB2312" w:hint="eastAsia"/>
          <w:sz w:val="32"/>
          <w:szCs w:val="32"/>
        </w:rPr>
        <w:t>套）</w:t>
      </w:r>
    </w:p>
    <w:p w14:paraId="05F4D56F" w14:textId="77777777" w:rsidR="00615C6B" w:rsidRPr="00615C6B" w:rsidRDefault="00615C6B" w:rsidP="00615C6B"/>
    <w:p w14:paraId="4237A688" w14:textId="77777777" w:rsidR="00826AFA" w:rsidRDefault="00000000">
      <w:pPr>
        <w:pStyle w:val="2"/>
        <w:spacing w:before="0" w:after="0" w:line="560" w:lineRule="exact"/>
        <w:ind w:firstLineChars="0" w:firstLine="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模块3：新能源汽车故障诊断与排除设置故障点</w:t>
      </w:r>
    </w:p>
    <w:tbl>
      <w:tblPr>
        <w:tblW w:w="10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2665"/>
        <w:gridCol w:w="4158"/>
        <w:gridCol w:w="3076"/>
      </w:tblGrid>
      <w:tr w:rsidR="00826AFA" w14:paraId="085B3F9F" w14:textId="77777777">
        <w:trPr>
          <w:trHeight w:val="617"/>
          <w:jc w:val="center"/>
        </w:trPr>
        <w:tc>
          <w:tcPr>
            <w:tcW w:w="1018" w:type="dxa"/>
            <w:shd w:val="clear" w:color="000000" w:fill="BFBFBF"/>
            <w:noWrap/>
            <w:vAlign w:val="center"/>
          </w:tcPr>
          <w:p w14:paraId="6BFC996D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shd w:val="clear" w:color="000000" w:fill="BFBFBF"/>
            <w:noWrap/>
            <w:vAlign w:val="center"/>
          </w:tcPr>
          <w:p w14:paraId="5496EBA0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4158" w:type="dxa"/>
            <w:shd w:val="clear" w:color="000000" w:fill="BFBFBF"/>
            <w:noWrap/>
            <w:vAlign w:val="center"/>
          </w:tcPr>
          <w:p w14:paraId="3CDA2ADF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所属系统（范围）</w:t>
            </w:r>
          </w:p>
        </w:tc>
        <w:tc>
          <w:tcPr>
            <w:tcW w:w="3076" w:type="dxa"/>
            <w:shd w:val="clear" w:color="000000" w:fill="BFBFBF"/>
            <w:vAlign w:val="center"/>
          </w:tcPr>
          <w:p w14:paraId="18AB8D5F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故障部位（点）</w:t>
            </w:r>
          </w:p>
        </w:tc>
      </w:tr>
      <w:tr w:rsidR="00826AFA" w14:paraId="0D73A0FA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FA45C87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4F7E6F7F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40884DC7" w14:textId="3A30001F" w:rsidR="00826AFA" w:rsidRDefault="00FC165F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车载网络系统</w:t>
            </w:r>
          </w:p>
        </w:tc>
        <w:tc>
          <w:tcPr>
            <w:tcW w:w="3076" w:type="dxa"/>
            <w:vMerge w:val="restart"/>
            <w:vAlign w:val="center"/>
          </w:tcPr>
          <w:p w14:paraId="481CA1AF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具体故障点结合比赛车型以及维修资料，进行验证确定</w:t>
            </w:r>
          </w:p>
        </w:tc>
      </w:tr>
      <w:tr w:rsidR="00826AFA" w14:paraId="41BA4176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7F3479A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3B0E9BF0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3A811A7C" w14:textId="307A11CA" w:rsidR="00826AFA" w:rsidRDefault="00FC165F">
            <w:pPr>
              <w:widowControl/>
              <w:jc w:val="center"/>
              <w:rPr>
                <w:rFonts w:ascii="微软雅黑" w:eastAsia="微软雅黑" w:hAnsi="微软雅黑" w:cs="宋体"/>
                <w:color w:val="FF0000"/>
                <w:kern w:val="0"/>
                <w:sz w:val="24"/>
                <w:szCs w:val="24"/>
              </w:rPr>
            </w:pPr>
            <w:r w:rsidRPr="00FC165F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低压配电系统</w:t>
            </w:r>
          </w:p>
        </w:tc>
        <w:tc>
          <w:tcPr>
            <w:tcW w:w="3076" w:type="dxa"/>
            <w:vMerge/>
            <w:vAlign w:val="center"/>
          </w:tcPr>
          <w:p w14:paraId="05E1C7CA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6F61FABE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216E24BC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65" w:type="dxa"/>
            <w:vMerge w:val="restart"/>
            <w:shd w:val="clear" w:color="auto" w:fill="auto"/>
            <w:noWrap/>
            <w:vAlign w:val="center"/>
          </w:tcPr>
          <w:p w14:paraId="1984041C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高电压系统异常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789E6868" w14:textId="3A840AFE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驱动</w:t>
            </w:r>
            <w:r w:rsidR="00FC165F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电机及</w:t>
            </w: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控制系统</w:t>
            </w:r>
          </w:p>
        </w:tc>
        <w:tc>
          <w:tcPr>
            <w:tcW w:w="3076" w:type="dxa"/>
            <w:vMerge/>
            <w:vAlign w:val="center"/>
          </w:tcPr>
          <w:p w14:paraId="70184D7F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1B00FE19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1CDD43BC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65" w:type="dxa"/>
            <w:vMerge/>
            <w:shd w:val="clear" w:color="auto" w:fill="auto"/>
            <w:noWrap/>
            <w:vAlign w:val="center"/>
          </w:tcPr>
          <w:p w14:paraId="6F7C4EBF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0EE5F238" w14:textId="564B7C0A" w:rsidR="00826AFA" w:rsidRDefault="00FC165F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动力蓄电池系统</w:t>
            </w:r>
          </w:p>
        </w:tc>
        <w:tc>
          <w:tcPr>
            <w:tcW w:w="3076" w:type="dxa"/>
            <w:vMerge/>
            <w:vAlign w:val="center"/>
          </w:tcPr>
          <w:p w14:paraId="268A1980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487F0690" w14:textId="77777777">
        <w:trPr>
          <w:trHeight w:val="710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1020BA36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529454C6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行驶系统异常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1F8521C0" w14:textId="764DD9AC" w:rsidR="00826AFA" w:rsidRDefault="00FC165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低压配电系统</w:t>
            </w:r>
          </w:p>
        </w:tc>
        <w:tc>
          <w:tcPr>
            <w:tcW w:w="3076" w:type="dxa"/>
            <w:vMerge/>
            <w:vAlign w:val="center"/>
          </w:tcPr>
          <w:p w14:paraId="516C72DA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40F5ECF6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4C2B9555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3F0CC19C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交流充电系统异常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676C4E71" w14:textId="585FD134" w:rsidR="00826AFA" w:rsidRDefault="00FC165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动力蓄电池充电系统</w:t>
            </w:r>
          </w:p>
        </w:tc>
        <w:tc>
          <w:tcPr>
            <w:tcW w:w="3076" w:type="dxa"/>
            <w:vMerge/>
            <w:vAlign w:val="center"/>
          </w:tcPr>
          <w:p w14:paraId="410A3DE9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06EEEC55" w14:textId="77777777">
        <w:trPr>
          <w:trHeight w:val="617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359060A0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7ED7A9FF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尾部外侧灯光总成异常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32A18D9B" w14:textId="2D136FF4" w:rsidR="00826AFA" w:rsidRDefault="00FC165F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外部灯光系统</w:t>
            </w:r>
          </w:p>
        </w:tc>
        <w:tc>
          <w:tcPr>
            <w:tcW w:w="3076" w:type="dxa"/>
            <w:vMerge/>
            <w:vAlign w:val="center"/>
          </w:tcPr>
          <w:p w14:paraId="7AC2316C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26AFA" w14:paraId="003BB7D0" w14:textId="77777777">
        <w:trPr>
          <w:trHeight w:val="626"/>
          <w:jc w:val="center"/>
        </w:trPr>
        <w:tc>
          <w:tcPr>
            <w:tcW w:w="1018" w:type="dxa"/>
            <w:shd w:val="clear" w:color="auto" w:fill="auto"/>
            <w:noWrap/>
            <w:vAlign w:val="center"/>
          </w:tcPr>
          <w:p w14:paraId="16ED222B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  <w:noWrap/>
            <w:vAlign w:val="center"/>
          </w:tcPr>
          <w:p w14:paraId="22448252" w14:textId="77777777" w:rsidR="00826AFA" w:rsidRDefault="00000000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电动车窗异常</w:t>
            </w:r>
          </w:p>
        </w:tc>
        <w:tc>
          <w:tcPr>
            <w:tcW w:w="4158" w:type="dxa"/>
            <w:shd w:val="clear" w:color="auto" w:fill="auto"/>
            <w:noWrap/>
            <w:vAlign w:val="center"/>
          </w:tcPr>
          <w:p w14:paraId="39484E32" w14:textId="54C91A85" w:rsidR="00826AFA" w:rsidRDefault="00FC165F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车身控制系统</w:t>
            </w:r>
          </w:p>
        </w:tc>
        <w:tc>
          <w:tcPr>
            <w:tcW w:w="3076" w:type="dxa"/>
            <w:vMerge/>
            <w:vAlign w:val="center"/>
          </w:tcPr>
          <w:p w14:paraId="25EC95CE" w14:textId="77777777" w:rsidR="00826AFA" w:rsidRDefault="00826AF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E074DFA" w14:textId="0D635AAD" w:rsidR="00826AFA" w:rsidRDefault="00826AFA">
      <w:pPr>
        <w:widowControl/>
        <w:jc w:val="left"/>
      </w:pPr>
    </w:p>
    <w:sectPr w:rsidR="00826A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FD941" w14:textId="77777777" w:rsidR="00324E6C" w:rsidRDefault="00324E6C" w:rsidP="00615C6B">
      <w:r>
        <w:separator/>
      </w:r>
    </w:p>
  </w:endnote>
  <w:endnote w:type="continuationSeparator" w:id="0">
    <w:p w14:paraId="2D28D449" w14:textId="77777777" w:rsidR="00324E6C" w:rsidRDefault="00324E6C" w:rsidP="0061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5524C" w14:textId="77777777" w:rsidR="00324E6C" w:rsidRDefault="00324E6C" w:rsidP="00615C6B">
      <w:r>
        <w:separator/>
      </w:r>
    </w:p>
  </w:footnote>
  <w:footnote w:type="continuationSeparator" w:id="0">
    <w:p w14:paraId="49D75831" w14:textId="77777777" w:rsidR="00324E6C" w:rsidRDefault="00324E6C" w:rsidP="00615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0NTZjZmU0MDk0YjI0OGFiMTczMDQzYzFmNWVlNGMifQ=="/>
  </w:docVars>
  <w:rsids>
    <w:rsidRoot w:val="00697CEB"/>
    <w:rsid w:val="00025C8A"/>
    <w:rsid w:val="00036DBA"/>
    <w:rsid w:val="000501BC"/>
    <w:rsid w:val="000606E3"/>
    <w:rsid w:val="00061D06"/>
    <w:rsid w:val="000F3F32"/>
    <w:rsid w:val="00115C21"/>
    <w:rsid w:val="0013356A"/>
    <w:rsid w:val="0018728C"/>
    <w:rsid w:val="001879E6"/>
    <w:rsid w:val="001A11B6"/>
    <w:rsid w:val="001B33CC"/>
    <w:rsid w:val="00236E0B"/>
    <w:rsid w:val="0024107B"/>
    <w:rsid w:val="0026590E"/>
    <w:rsid w:val="002F32C4"/>
    <w:rsid w:val="00324E6C"/>
    <w:rsid w:val="00336C4A"/>
    <w:rsid w:val="00367ECD"/>
    <w:rsid w:val="003A5FEC"/>
    <w:rsid w:val="003B45C6"/>
    <w:rsid w:val="003B7023"/>
    <w:rsid w:val="0045599F"/>
    <w:rsid w:val="004A6313"/>
    <w:rsid w:val="004A685A"/>
    <w:rsid w:val="004B299B"/>
    <w:rsid w:val="00561C45"/>
    <w:rsid w:val="00597DAD"/>
    <w:rsid w:val="005A60E9"/>
    <w:rsid w:val="005E703A"/>
    <w:rsid w:val="00605E84"/>
    <w:rsid w:val="00615C6B"/>
    <w:rsid w:val="00616407"/>
    <w:rsid w:val="00617771"/>
    <w:rsid w:val="00630939"/>
    <w:rsid w:val="00697CEB"/>
    <w:rsid w:val="006A7139"/>
    <w:rsid w:val="006D7EAD"/>
    <w:rsid w:val="00723F93"/>
    <w:rsid w:val="00765C30"/>
    <w:rsid w:val="00776F83"/>
    <w:rsid w:val="007B6663"/>
    <w:rsid w:val="00826AFA"/>
    <w:rsid w:val="0086276F"/>
    <w:rsid w:val="008762CB"/>
    <w:rsid w:val="00892454"/>
    <w:rsid w:val="008D5854"/>
    <w:rsid w:val="00951070"/>
    <w:rsid w:val="009E3488"/>
    <w:rsid w:val="009F2D01"/>
    <w:rsid w:val="009F34B4"/>
    <w:rsid w:val="00A4027B"/>
    <w:rsid w:val="00A406CF"/>
    <w:rsid w:val="00A42339"/>
    <w:rsid w:val="00A433B8"/>
    <w:rsid w:val="00A43DD7"/>
    <w:rsid w:val="00A560DB"/>
    <w:rsid w:val="00A66B16"/>
    <w:rsid w:val="00AD7058"/>
    <w:rsid w:val="00AE3702"/>
    <w:rsid w:val="00AF07C0"/>
    <w:rsid w:val="00B4251A"/>
    <w:rsid w:val="00B46957"/>
    <w:rsid w:val="00B57E15"/>
    <w:rsid w:val="00B90CEB"/>
    <w:rsid w:val="00BC7D6E"/>
    <w:rsid w:val="00BD293C"/>
    <w:rsid w:val="00BF0EE5"/>
    <w:rsid w:val="00BF2983"/>
    <w:rsid w:val="00BF2C8B"/>
    <w:rsid w:val="00C21F40"/>
    <w:rsid w:val="00C64AA4"/>
    <w:rsid w:val="00CC7344"/>
    <w:rsid w:val="00CE4460"/>
    <w:rsid w:val="00CF64E8"/>
    <w:rsid w:val="00D63461"/>
    <w:rsid w:val="00D76A52"/>
    <w:rsid w:val="00E154D7"/>
    <w:rsid w:val="00E213A9"/>
    <w:rsid w:val="00E55BCA"/>
    <w:rsid w:val="00E81813"/>
    <w:rsid w:val="00E91A78"/>
    <w:rsid w:val="00ED6C83"/>
    <w:rsid w:val="00F273E4"/>
    <w:rsid w:val="00F32FE8"/>
    <w:rsid w:val="00F618E5"/>
    <w:rsid w:val="00FC165F"/>
    <w:rsid w:val="00FF5CEC"/>
    <w:rsid w:val="00FF616F"/>
    <w:rsid w:val="01335CD4"/>
    <w:rsid w:val="02163865"/>
    <w:rsid w:val="035D017E"/>
    <w:rsid w:val="07354082"/>
    <w:rsid w:val="0D090398"/>
    <w:rsid w:val="10BB7B3B"/>
    <w:rsid w:val="118C388D"/>
    <w:rsid w:val="15131DD6"/>
    <w:rsid w:val="24B562A7"/>
    <w:rsid w:val="272A2817"/>
    <w:rsid w:val="29FB471A"/>
    <w:rsid w:val="2A5B4287"/>
    <w:rsid w:val="2B921B36"/>
    <w:rsid w:val="2E0C238C"/>
    <w:rsid w:val="2E22407D"/>
    <w:rsid w:val="2E8C4F06"/>
    <w:rsid w:val="33D829B7"/>
    <w:rsid w:val="376861FB"/>
    <w:rsid w:val="38E54BBA"/>
    <w:rsid w:val="3A871E8B"/>
    <w:rsid w:val="3B510A28"/>
    <w:rsid w:val="3B6C6B54"/>
    <w:rsid w:val="3E417F94"/>
    <w:rsid w:val="4C9D0CB1"/>
    <w:rsid w:val="4DCA2259"/>
    <w:rsid w:val="4EC6181F"/>
    <w:rsid w:val="504E3419"/>
    <w:rsid w:val="513E36C4"/>
    <w:rsid w:val="536C65D4"/>
    <w:rsid w:val="538564FA"/>
    <w:rsid w:val="56BB3B48"/>
    <w:rsid w:val="57054C77"/>
    <w:rsid w:val="5DD51065"/>
    <w:rsid w:val="675E194A"/>
    <w:rsid w:val="715B6A68"/>
    <w:rsid w:val="7481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42F2A2"/>
  <w15:docId w15:val="{27466147-35CB-4B5A-B98B-17B3DE27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ind w:firstLineChars="200" w:firstLine="723"/>
      <w:outlineLvl w:val="1"/>
    </w:pPr>
    <w:rPr>
      <w:rFonts w:ascii="Arial" w:eastAsia="仿宋" w:hAnsi="Arial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仿宋" w:hAnsi="Arial" w:cs="Times New Roman"/>
      <w:b/>
      <w:kern w:val="0"/>
      <w:sz w:val="28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0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MI</dc:creator>
  <cp:lastModifiedBy>zegang he</cp:lastModifiedBy>
  <cp:revision>55</cp:revision>
  <dcterms:created xsi:type="dcterms:W3CDTF">2020-09-21T01:30:00Z</dcterms:created>
  <dcterms:modified xsi:type="dcterms:W3CDTF">2023-04-16T03:31:00Z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8429E569574F480091C9A4E4AC80103A</vt:lpwstr>
  </property>
</Properties>
</file>