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0"/>
          <w:szCs w:val="30"/>
        </w:rPr>
      </w:pPr>
    </w:p>
    <w:p>
      <w:pPr>
        <w:jc w:val="center"/>
        <w:rPr>
          <w:rFonts w:hint="eastAsia" w:ascii="方正小标宋简体" w:hAnsi="方正小标宋简体" w:eastAsia="方正小标宋简体" w:cs="方正小标宋简体"/>
          <w:sz w:val="72"/>
          <w:szCs w:val="72"/>
        </w:rPr>
      </w:pPr>
    </w:p>
    <w:p>
      <w:pPr>
        <w:jc w:val="center"/>
        <w:rPr>
          <w:rFonts w:hint="eastAsia" w:ascii="方正小标宋简体" w:hAnsi="方正小标宋简体" w:eastAsia="方正小标宋简体" w:cs="方正小标宋简体"/>
          <w:w w:val="90"/>
          <w:sz w:val="72"/>
          <w:szCs w:val="72"/>
        </w:rPr>
      </w:pPr>
      <w:r>
        <w:rPr>
          <w:rFonts w:hint="eastAsia" w:ascii="方正小标宋简体" w:hAnsi="方正小标宋简体" w:eastAsia="方正小标宋简体" w:cs="方正小标宋简体"/>
          <w:sz w:val="72"/>
          <w:szCs w:val="72"/>
        </w:rPr>
        <w:t>全国职业院校技能大赛</w:t>
      </w:r>
    </w:p>
    <w:p>
      <w:pPr>
        <w:snapToGrid w:val="0"/>
        <w:spacing w:line="510" w:lineRule="atLeas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赛项规程</w:t>
      </w: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rPr>
          <w:rFonts w:hint="eastAsia" w:ascii="黑体" w:hAnsi="黑体" w:eastAsia="黑体" w:cs="黑体"/>
          <w:sz w:val="32"/>
        </w:rPr>
      </w:pPr>
    </w:p>
    <w:p>
      <w:pPr>
        <w:spacing w:line="800" w:lineRule="exact"/>
        <w:ind w:left="839"/>
        <w:rPr>
          <w:rFonts w:hint="eastAsia" w:ascii="黑体" w:hAnsi="黑体" w:eastAsia="黑体" w:cs="黑体"/>
          <w:sz w:val="32"/>
          <w:lang w:eastAsia="zh-CN"/>
        </w:rPr>
      </w:pPr>
    </w:p>
    <w:p>
      <w:pPr>
        <w:spacing w:line="800" w:lineRule="exact"/>
        <w:ind w:left="839"/>
        <w:rPr>
          <w:rFonts w:hint="eastAsia" w:ascii="黑体" w:hAnsi="黑体" w:eastAsia="黑体" w:cs="黑体"/>
          <w:sz w:val="32"/>
          <w:lang w:eastAsia="zh-CN"/>
        </w:rPr>
      </w:pPr>
    </w:p>
    <w:p>
      <w:pPr>
        <w:spacing w:line="800" w:lineRule="exact"/>
        <w:ind w:left="839"/>
        <w:rPr>
          <w:rFonts w:hint="eastAsia" w:ascii="黑体" w:hAnsi="黑体" w:eastAsia="黑体" w:cs="黑体"/>
          <w:sz w:val="32"/>
          <w:lang w:val="en-US" w:eastAsia="zh-CN"/>
        </w:rPr>
      </w:pPr>
      <w:r>
        <w:rPr>
          <w:rFonts w:hint="eastAsia" w:ascii="黑体" w:hAnsi="黑体" w:eastAsia="黑体" w:cs="黑体"/>
          <w:sz w:val="32"/>
          <w:lang w:val="en-US" w:eastAsia="zh-CN"/>
        </w:rPr>
        <w:t xml:space="preserve">   </w:t>
      </w:r>
    </w:p>
    <w:p>
      <w:pPr>
        <w:spacing w:line="800" w:lineRule="exact"/>
        <w:ind w:left="839"/>
        <w:rPr>
          <w:rFonts w:hint="eastAsia" w:ascii="黑体" w:hAnsi="黑体" w:eastAsia="黑体" w:cs="黑体"/>
          <w:sz w:val="32"/>
          <w:lang w:val="en-US" w:eastAsia="zh-CN"/>
        </w:rPr>
      </w:pPr>
    </w:p>
    <w:p>
      <w:pPr>
        <w:spacing w:line="800" w:lineRule="exact"/>
        <w:ind w:left="839"/>
        <w:jc w:val="left"/>
        <w:rPr>
          <w:rFonts w:hint="default" w:ascii="黑体" w:hAnsi="黑体" w:eastAsia="黑体" w:cs="黑体"/>
          <w:sz w:val="32"/>
          <w:u w:val="single"/>
          <w:lang w:val="en-US" w:eastAsia="zh-CN"/>
        </w:rPr>
      </w:pPr>
      <w:r>
        <w:rPr>
          <w:rFonts w:hint="eastAsia" w:ascii="黑体" w:hAnsi="黑体" w:eastAsia="黑体" w:cs="黑体"/>
          <w:sz w:val="32"/>
        </w:rPr>
        <w:t>赛项名称：</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电梯保养与维修</w:t>
      </w:r>
      <w:r>
        <w:rPr>
          <w:rFonts w:hint="eastAsia" w:ascii="黑体" w:hAnsi="黑体" w:eastAsia="黑体" w:cs="黑体"/>
          <w:sz w:val="32"/>
          <w:u w:val="single"/>
          <w:lang w:val="en-US" w:eastAsia="zh-CN"/>
        </w:rPr>
        <w:t xml:space="preserve">           </w:t>
      </w:r>
    </w:p>
    <w:p>
      <w:pPr>
        <w:spacing w:line="800" w:lineRule="exact"/>
        <w:ind w:left="839"/>
        <w:rPr>
          <w:rFonts w:ascii="黑体" w:hAnsi="黑体" w:eastAsia="黑体" w:cs="黑体"/>
          <w:sz w:val="32"/>
        </w:rPr>
      </w:pPr>
      <w:r>
        <w:rPr>
          <w:rFonts w:hint="eastAsia" w:ascii="黑体" w:hAnsi="黑体" w:eastAsia="黑体" w:cs="黑体"/>
          <w:sz w:val="32"/>
        </w:rPr>
        <w:t>英文名称：</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Adobe 黑体 Std R" w:hAnsi="Adobe 黑体 Std R" w:eastAsia="Adobe 黑体 Std R" w:cs="Adobe 黑体 Std R"/>
          <w:sz w:val="32"/>
          <w:u w:val="single"/>
        </w:rPr>
        <w:t xml:space="preserve">Elevator </w:t>
      </w:r>
      <w:r>
        <w:rPr>
          <w:rFonts w:hint="eastAsia" w:ascii="Adobe 黑体 Std R" w:hAnsi="Adobe 黑体 Std R" w:eastAsia="Adobe 黑体 Std R" w:cs="Adobe 黑体 Std R"/>
          <w:sz w:val="32"/>
          <w:u w:val="single"/>
          <w:lang w:val="en-US" w:eastAsia="zh-CN"/>
        </w:rPr>
        <w:t>M</w:t>
      </w:r>
      <w:r>
        <w:rPr>
          <w:rFonts w:hint="eastAsia" w:ascii="Adobe 黑体 Std R" w:hAnsi="Adobe 黑体 Std R" w:eastAsia="Adobe 黑体 Std R" w:cs="Adobe 黑体 Std R"/>
          <w:sz w:val="32"/>
          <w:u w:val="single"/>
        </w:rPr>
        <w:t xml:space="preserve">aintenance and </w:t>
      </w:r>
      <w:r>
        <w:rPr>
          <w:rFonts w:hint="eastAsia" w:ascii="Adobe 黑体 Std R" w:hAnsi="Adobe 黑体 Std R" w:eastAsia="Adobe 黑体 Std R" w:cs="Adobe 黑体 Std R"/>
          <w:sz w:val="32"/>
          <w:u w:val="single"/>
          <w:lang w:val="en-US" w:eastAsia="zh-CN"/>
        </w:rPr>
        <w:t>R</w:t>
      </w:r>
      <w:r>
        <w:rPr>
          <w:rFonts w:hint="eastAsia" w:ascii="Adobe 黑体 Std R" w:hAnsi="Adobe 黑体 Std R" w:eastAsia="Adobe 黑体 Std R" w:cs="Adobe 黑体 Std R"/>
          <w:sz w:val="32"/>
          <w:u w:val="single"/>
        </w:rPr>
        <w:t>epair</w:t>
      </w:r>
      <w:r>
        <w:rPr>
          <w:rFonts w:hint="eastAsia" w:ascii="Adobe 黑体 Std R" w:hAnsi="Adobe 黑体 Std R" w:eastAsia="Adobe 黑体 Std R" w:cs="Adobe 黑体 Std R"/>
          <w:sz w:val="32"/>
          <w:u w:val="single"/>
          <w:lang w:val="en-US" w:eastAsia="zh-CN"/>
        </w:rPr>
        <w:t xml:space="preserve"> </w:t>
      </w:r>
      <w:r>
        <w:rPr>
          <w:rFonts w:hint="eastAsia" w:ascii="黑体" w:hAnsi="黑体" w:eastAsia="黑体" w:cs="黑体"/>
          <w:sz w:val="32"/>
          <w:u w:val="single"/>
        </w:rPr>
        <w:t xml:space="preserve"> </w:t>
      </w:r>
    </w:p>
    <w:p>
      <w:pPr>
        <w:spacing w:line="800" w:lineRule="exact"/>
        <w:ind w:left="839"/>
        <w:rPr>
          <w:rFonts w:ascii="黑体" w:hAnsi="黑体" w:eastAsia="黑体" w:cs="黑体"/>
          <w:sz w:val="32"/>
        </w:rPr>
      </w:pPr>
      <w:r>
        <w:rPr>
          <w:rFonts w:hint="eastAsia" w:ascii="黑体" w:hAnsi="黑体" w:eastAsia="黑体" w:cs="黑体"/>
          <w:sz w:val="32"/>
        </w:rPr>
        <w:t>赛项组别：</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中</w:t>
      </w:r>
      <w:r>
        <w:rPr>
          <w:rFonts w:hint="eastAsia" w:ascii="黑体" w:hAnsi="黑体" w:eastAsia="黑体" w:cs="黑体"/>
          <w:sz w:val="32"/>
          <w:u w:val="single"/>
          <w:lang w:val="en-US" w:eastAsia="zh-CN"/>
        </w:rPr>
        <w:t>等职业教育</w:t>
      </w:r>
      <w:r>
        <w:rPr>
          <w:rFonts w:hint="eastAsia" w:ascii="黑体" w:hAnsi="黑体" w:eastAsia="黑体" w:cs="黑体"/>
          <w:sz w:val="32"/>
          <w:u w:val="single"/>
        </w:rPr>
        <w:t xml:space="preserve">            </w:t>
      </w:r>
    </w:p>
    <w:p>
      <w:pPr>
        <w:spacing w:line="800" w:lineRule="exact"/>
        <w:ind w:left="839"/>
        <w:rPr>
          <w:rFonts w:ascii="黑体" w:hAnsi="黑体" w:eastAsia="黑体" w:cs="黑体"/>
          <w:sz w:val="32"/>
        </w:rPr>
      </w:pPr>
      <w:r>
        <w:rPr>
          <w:rFonts w:hint="eastAsia" w:ascii="黑体" w:hAnsi="黑体" w:eastAsia="黑体" w:cs="黑体"/>
          <w:sz w:val="32"/>
        </w:rPr>
        <w:t>赛项编号：</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ZZ033               </w:t>
      </w:r>
    </w:p>
    <w:p>
      <w:pPr>
        <w:widowControl/>
        <w:jc w:val="left"/>
        <w:rPr>
          <w:rFonts w:ascii="黑体" w:hAnsi="Times New Roman" w:eastAsia="黑体"/>
          <w:sz w:val="24"/>
        </w:rPr>
      </w:pPr>
    </w:p>
    <w:p>
      <w:pPr>
        <w:widowControl/>
        <w:jc w:val="left"/>
        <w:rPr>
          <w:rFonts w:hint="eastAsia" w:ascii="黑体" w:eastAsia="黑体"/>
          <w:sz w:val="32"/>
        </w:rPr>
        <w:sectPr>
          <w:pgSz w:w="11906" w:h="16838"/>
          <w:pgMar w:top="1240" w:right="1800" w:bottom="1318" w:left="1800" w:header="851" w:footer="992" w:gutter="0"/>
          <w:cols w:space="720" w:num="1"/>
          <w:docGrid w:type="lines" w:linePitch="312" w:charSpace="0"/>
        </w:sectPr>
      </w:pPr>
    </w:p>
    <w:p>
      <w:pPr>
        <w:widowControl/>
        <w:numPr>
          <w:ilvl w:val="0"/>
          <w:numId w:val="1"/>
        </w:numPr>
        <w:jc w:val="left"/>
        <w:rPr>
          <w:rFonts w:ascii="黑体" w:hAnsi="Times New Roman" w:eastAsia="黑体"/>
          <w:sz w:val="32"/>
        </w:rPr>
      </w:pPr>
      <w:r>
        <w:rPr>
          <w:rFonts w:hint="eastAsia" w:ascii="黑体" w:hAnsi="Times New Roman" w:eastAsia="黑体"/>
          <w:sz w:val="32"/>
        </w:rPr>
        <w:t>赛项信息</w:t>
      </w:r>
    </w:p>
    <w:tbl>
      <w:tblPr>
        <w:tblStyle w:val="5"/>
        <w:tblW w:w="907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612"/>
        <w:gridCol w:w="118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bookmarkStart w:id="0" w:name="_Hlk132204748"/>
            <w:r>
              <w:rPr>
                <w:rFonts w:hint="eastAsia" w:ascii="仿宋_GB2312" w:hAnsi="仿宋_GB2312" w:eastAsia="仿宋_GB2312" w:cs="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default" w:ascii="仿宋_GB2312" w:hAnsi="仿宋_GB2312" w:eastAsia="仿宋_GB2312" w:cs="仿宋_GB2312"/>
                <w:sz w:val="24"/>
              </w:rPr>
              <w:t>每年</w:t>
            </w:r>
            <w:r>
              <w:rPr>
                <w:rFonts w:hint="eastAsia" w:ascii="仿宋_GB2312" w:hAnsi="仿宋_GB2312" w:eastAsia="仿宋_GB2312" w:cs="仿宋_GB2312"/>
                <w:sz w:val="24"/>
              </w:rPr>
              <w:t xml:space="preserve">赛    </w:t>
            </w:r>
            <w:r>
              <w:rPr>
                <w:rFonts w:hint="eastAsia" w:ascii="仿宋_GB2312" w:hAnsi="仿宋_GB2312" w:eastAsia="仿宋_GB2312" w:cs="仿宋_GB2312"/>
                <w:sz w:val="24"/>
              </w:rPr>
              <w:sym w:font="Wingdings 2" w:char="0052"/>
            </w:r>
            <w:r>
              <w:rPr>
                <w:rFonts w:hint="default" w:ascii="仿宋_GB2312" w:hAnsi="仿宋_GB2312" w:eastAsia="仿宋_GB2312" w:cs="仿宋_GB2312"/>
                <w:sz w:val="24"/>
              </w:rPr>
              <w:t>隔年</w:t>
            </w:r>
            <w:r>
              <w:rPr>
                <w:rFonts w:hint="eastAsia" w:ascii="仿宋_GB2312" w:hAnsi="仿宋_GB2312" w:eastAsia="仿宋_GB2312" w:cs="仿宋_GB2312"/>
                <w:sz w:val="24"/>
              </w:rPr>
              <w:t>赛</w:t>
            </w:r>
            <w:r>
              <w:rPr>
                <w:rFonts w:hint="default" w:ascii="仿宋_GB2312" w:hAnsi="仿宋_GB2312" w:eastAsia="仿宋_GB2312" w:cs="仿宋_GB2312"/>
                <w:sz w:val="24"/>
              </w:rPr>
              <w:t>（</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lang w:val="en-US" w:eastAsia="zh-CN"/>
              </w:rPr>
              <w:t>单数</w:t>
            </w:r>
            <w:r>
              <w:rPr>
                <w:rFonts w:hint="eastAsia" w:ascii="仿宋_GB2312" w:hAnsi="仿宋_GB2312" w:eastAsia="仿宋_GB2312" w:cs="仿宋_GB2312"/>
                <w:sz w:val="24"/>
              </w:rPr>
              <w:t>年</w:t>
            </w:r>
            <w:r>
              <w:rPr>
                <w:rFonts w:hint="default" w:ascii="仿宋_GB2312" w:hAnsi="仿宋_GB2312" w:eastAsia="仿宋_GB2312" w:cs="仿宋_GB2312"/>
                <w:sz w:val="24"/>
              </w:rPr>
              <w:t>/</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双数</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8"/>
                <w:szCs w:val="28"/>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hint="default" w:ascii="仿宋_GB2312" w:hAnsi="仿宋_GB2312" w:eastAsia="仿宋_GB2312" w:cs="仿宋_GB2312"/>
                <w:sz w:val="24"/>
              </w:rPr>
              <w:t>学生赛（</w:t>
            </w:r>
            <w:r>
              <w:rPr>
                <w:rFonts w:hint="eastAsia" w:ascii="仿宋_GB2312" w:hAnsi="仿宋_GB2312" w:eastAsia="仿宋_GB2312" w:cs="仿宋_GB2312"/>
                <w:sz w:val="24"/>
              </w:rPr>
              <w:t>□</w:t>
            </w:r>
            <w:r>
              <w:rPr>
                <w:rFonts w:hint="default" w:ascii="仿宋_GB2312" w:hAnsi="仿宋_GB2312" w:eastAsia="仿宋_GB2312" w:cs="仿宋_GB2312"/>
                <w:sz w:val="24"/>
              </w:rPr>
              <w:t>个人/</w:t>
            </w:r>
            <w:r>
              <w:rPr>
                <w:rFonts w:hint="eastAsia" w:ascii="仿宋_GB2312" w:hAnsi="仿宋_GB2312" w:eastAsia="仿宋_GB2312" w:cs="仿宋_GB2312"/>
                <w:sz w:val="24"/>
              </w:rPr>
              <w:sym w:font="Wingdings 2" w:char="0052"/>
            </w:r>
            <w:r>
              <w:rPr>
                <w:rFonts w:hint="default" w:ascii="仿宋_GB2312" w:hAnsi="仿宋_GB2312" w:eastAsia="仿宋_GB2312" w:cs="仿宋_GB2312"/>
                <w:sz w:val="24"/>
              </w:rPr>
              <w:t>团体）</w:t>
            </w:r>
            <w:r>
              <w:rPr>
                <w:rFonts w:hint="eastAsia" w:ascii="仿宋_GB2312" w:hAnsi="仿宋_GB2312" w:eastAsia="仿宋_GB2312" w:cs="仿宋_GB2312"/>
                <w:sz w:val="24"/>
              </w:rPr>
              <w:t xml:space="preserve"> □教师赛</w:t>
            </w:r>
            <w:r>
              <w:rPr>
                <w:rFonts w:hint="default" w:ascii="仿宋_GB2312" w:hAnsi="仿宋_GB2312" w:eastAsia="仿宋_GB2312" w:cs="仿宋_GB2312"/>
                <w:sz w:val="24"/>
              </w:rPr>
              <w:t>（</w:t>
            </w:r>
            <w:r>
              <w:rPr>
                <w:rFonts w:hint="eastAsia" w:ascii="仿宋_GB2312" w:hAnsi="仿宋_GB2312" w:eastAsia="仿宋_GB2312" w:cs="仿宋_GB2312"/>
                <w:sz w:val="24"/>
              </w:rPr>
              <w:t>试点</w:t>
            </w:r>
            <w:r>
              <w:rPr>
                <w:rFonts w:hint="default" w:ascii="仿宋_GB2312" w:hAnsi="仿宋_GB2312" w:eastAsia="仿宋_GB2312" w:cs="仿宋_GB2312"/>
                <w:sz w:val="24"/>
              </w:rPr>
              <w:t xml:space="preserve">） </w:t>
            </w:r>
            <w:r>
              <w:rPr>
                <w:rFonts w:hint="eastAsia" w:ascii="仿宋_GB2312" w:hAnsi="仿宋_GB2312" w:eastAsia="仿宋_GB2312" w:cs="仿宋_GB2312"/>
                <w:sz w:val="24"/>
              </w:rPr>
              <w:t>□师生同赛（试点</w:t>
            </w:r>
            <w:r>
              <w:rPr>
                <w:rFonts w:hint="default"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38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专业大类</w:t>
            </w:r>
          </w:p>
        </w:tc>
        <w:tc>
          <w:tcPr>
            <w:tcW w:w="155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专业类</w:t>
            </w:r>
          </w:p>
        </w:tc>
        <w:tc>
          <w:tcPr>
            <w:tcW w:w="180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专业名称</w:t>
            </w:r>
          </w:p>
        </w:tc>
        <w:tc>
          <w:tcPr>
            <w:tcW w:w="43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3" w:hRule="atLeast"/>
        </w:trPr>
        <w:tc>
          <w:tcPr>
            <w:tcW w:w="138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装备制造类</w:t>
            </w:r>
          </w:p>
        </w:tc>
        <w:tc>
          <w:tcPr>
            <w:tcW w:w="15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机电设备类</w:t>
            </w:r>
          </w:p>
        </w:tc>
        <w:tc>
          <w:tcPr>
            <w:tcW w:w="180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电梯安装与维修保养</w:t>
            </w:r>
          </w:p>
        </w:tc>
        <w:tc>
          <w:tcPr>
            <w:tcW w:w="4334"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电梯结构基础、电梯总成安装、电梯电气控制技术基础、电梯故障诊断与排除、电梯维护与保养、电梯安全技术</w:t>
            </w:r>
            <w:r>
              <w:rPr>
                <w:rFonts w:hint="eastAsia" w:ascii="仿宋_GB2312" w:hAnsi="仿宋_GB2312" w:eastAsia="仿宋_GB2312" w:cs="仿宋_GB2312"/>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4" w:hRule="atLeast"/>
        </w:trPr>
        <w:tc>
          <w:tcPr>
            <w:tcW w:w="138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p>
        </w:tc>
        <w:tc>
          <w:tcPr>
            <w:tcW w:w="15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自动化</w:t>
            </w:r>
            <w:bookmarkStart w:id="1" w:name="bkReivew170644"/>
            <w:bookmarkStart w:id="2" w:name="bkReivew3020533"/>
            <w:r>
              <w:rPr>
                <w:rFonts w:hint="eastAsia" w:ascii="仿宋_GB2312" w:hAnsi="仿宋_GB2312" w:eastAsia="仿宋_GB2312" w:cs="仿宋_GB2312"/>
                <w:b w:val="0"/>
                <w:bCs w:val="0"/>
                <w:sz w:val="24"/>
              </w:rPr>
              <w:t>类</w:t>
            </w:r>
            <w:bookmarkEnd w:id="1"/>
            <w:bookmarkEnd w:id="2"/>
          </w:p>
        </w:tc>
        <w:tc>
          <w:tcPr>
            <w:tcW w:w="180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电气设备运行与控制</w:t>
            </w:r>
          </w:p>
        </w:tc>
        <w:tc>
          <w:tcPr>
            <w:tcW w:w="4334"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电气照明系统安装与检修、电机与变压器检修、电气控制线路安装与检修、PLC 技术与应用、电气测量技术基础与技能、配电线路安装与检修、智能传感器装调与维护、变频器调速技术基础</w:t>
            </w:r>
            <w:r>
              <w:rPr>
                <w:rFonts w:hint="eastAsia" w:ascii="仿宋_GB2312" w:hAnsi="仿宋_GB2312" w:eastAsia="仿宋_GB2312" w:cs="仿宋_GB2312"/>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78"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产业行业</w:t>
            </w:r>
          </w:p>
        </w:tc>
        <w:tc>
          <w:tcPr>
            <w:tcW w:w="217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岗位（群）</w:t>
            </w:r>
          </w:p>
        </w:tc>
        <w:tc>
          <w:tcPr>
            <w:tcW w:w="552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sz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3" w:hRule="atLeast"/>
        </w:trPr>
        <w:tc>
          <w:tcPr>
            <w:tcW w:w="1384" w:type="dxa"/>
            <w:vMerge w:val="restar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特种设备制造业/通用设备制造业</w:t>
            </w:r>
          </w:p>
        </w:tc>
        <w:tc>
          <w:tcPr>
            <w:tcW w:w="2171" w:type="dxa"/>
            <w:gridSpan w:val="2"/>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电梯安装维修、电梯装配调试、项目管理工程技术、电梯机械与电气部件装配、调试、电梯安装、维修、保养、改造及运行管理等岗位</w:t>
            </w:r>
          </w:p>
        </w:tc>
        <w:tc>
          <w:tcPr>
            <w:tcW w:w="5523" w:type="dxa"/>
            <w:gridSpan w:val="2"/>
            <w:noWrap w:val="0"/>
            <w:vAlign w:val="center"/>
          </w:tcPr>
          <w:p>
            <w:pPr>
              <w:keepNext w:val="0"/>
              <w:keepLines w:val="0"/>
              <w:numPr>
                <w:ilvl w:val="0"/>
                <w:numId w:val="2"/>
              </w:numPr>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具有按照图样进行施工的能力；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 具有按照指导书进行设备部件安装与调试的能力；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3. 具有独立、规范完成各项电梯、自动扶梯维护和保养的能力；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4. 具有对电梯、自动扶梯等核心设备进行检测的能力；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5. 具有电梯、自动扶梯等核心设备常见故障诊断与排除的能力；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6. 具有电梯事故的初步应急处理能力；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7. 具有适应电梯产业数字化升级需求的能力；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8. 具有安全生产、绿色生产、节能环保和法律法规意识； </w:t>
            </w:r>
          </w:p>
          <w:p>
            <w:pPr>
              <w:keepNext w:val="0"/>
              <w:keepLines w:val="0"/>
              <w:suppressLineNumbers w:val="0"/>
              <w:adjustRightInd w:val="0"/>
              <w:snapToGrid w:val="0"/>
              <w:spacing w:before="0" w:beforeAutospacing="0" w:after="0" w:afterAutospacing="0" w:line="360" w:lineRule="auto"/>
              <w:ind w:left="0" w:right="0"/>
              <w:jc w:val="left"/>
              <w:rPr>
                <w:rFonts w:hint="eastAsia" w:ascii="微软雅黑" w:hAnsi="微软雅黑" w:eastAsia="微软雅黑" w:cs="微软雅黑"/>
                <w:color w:val="000000"/>
                <w:kern w:val="0"/>
                <w:szCs w:val="21"/>
                <w:lang w:bidi="ar"/>
              </w:rPr>
            </w:pPr>
            <w:r>
              <w:rPr>
                <w:rFonts w:hint="eastAsia" w:ascii="仿宋_GB2312" w:hAnsi="仿宋_GB2312" w:eastAsia="仿宋_GB2312" w:cs="仿宋_GB2312"/>
                <w:sz w:val="24"/>
              </w:rPr>
              <w:t>9. 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9" w:hRule="atLeast"/>
        </w:trPr>
        <w:tc>
          <w:tcPr>
            <w:tcW w:w="138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val="0"/>
                <w:sz w:val="24"/>
              </w:rPr>
            </w:pPr>
          </w:p>
        </w:tc>
        <w:tc>
          <w:tcPr>
            <w:tcW w:w="2171" w:type="dxa"/>
            <w:gridSpan w:val="2"/>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仿宋_GB2312" w:hAnsi="仿宋_GB2312" w:eastAsia="仿宋_GB2312" w:cs="仿宋_GB2312"/>
                <w:b w:val="0"/>
                <w:bCs w:val="0"/>
                <w:sz w:val="24"/>
              </w:rPr>
            </w:pPr>
            <w:r>
              <w:rPr>
                <w:rFonts w:hint="eastAsia" w:ascii="仿宋_GB2312" w:hAnsi="仿宋_GB2312" w:eastAsia="仿宋_GB2312" w:cs="仿宋_GB2312"/>
                <w:b w:val="0"/>
                <w:bCs w:val="0"/>
                <w:sz w:val="24"/>
              </w:rPr>
              <w:t>电工、电气设备安装工、电气值班员等职业，电气设备安装与维护、电气控制系统运行与维修、供配电系统运行与维护等岗位</w:t>
            </w:r>
          </w:p>
        </w:tc>
        <w:tc>
          <w:tcPr>
            <w:tcW w:w="5523" w:type="dxa"/>
            <w:gridSpan w:val="2"/>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1. 具有绘制一般电气控制线路图的能力；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 具有正确使用常用电气设备的能力；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3. 具有正确选择并使用常用电工仪器仪表及辅助设备的能力；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4. 具有安装、调试、运行与维修常用电气控制设备的能力；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5. 具有对供用电设施进行基本维护和常规运行操作的能力；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6. 具有诊断、排除常用三相异步电动机及控制电路电气故障的能力；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7. 具有电气设备领域发展所需的数字化技能； </w:t>
            </w:r>
          </w:p>
          <w:p>
            <w:pPr>
              <w:keepNext w:val="0"/>
              <w:keepLines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8. 具有安全生产、绿色生产、节能环保等意识； </w:t>
            </w:r>
          </w:p>
          <w:p>
            <w:pPr>
              <w:keepNext w:val="0"/>
              <w:keepLines w:val="0"/>
              <w:suppressLineNumbers w:val="0"/>
              <w:adjustRightInd w:val="0"/>
              <w:snapToGrid w:val="0"/>
              <w:spacing w:before="0" w:beforeAutospacing="0" w:after="0" w:afterAutospacing="0" w:line="360" w:lineRule="auto"/>
              <w:ind w:left="0" w:right="0"/>
              <w:jc w:val="left"/>
              <w:rPr>
                <w:rFonts w:hint="default" w:ascii="微软雅黑" w:hAnsi="微软雅黑" w:eastAsia="微软雅黑" w:cs="微软雅黑"/>
                <w:color w:val="000000"/>
                <w:kern w:val="0"/>
                <w:szCs w:val="21"/>
                <w:lang w:bidi="ar"/>
              </w:rPr>
            </w:pPr>
            <w:r>
              <w:rPr>
                <w:rFonts w:hint="eastAsia" w:ascii="仿宋_GB2312" w:hAnsi="仿宋_GB2312" w:eastAsia="仿宋_GB2312" w:cs="仿宋_GB2312"/>
                <w:sz w:val="24"/>
              </w:rPr>
              <w:t>9. 具有终身学习和可持续发展的能力</w:t>
            </w:r>
          </w:p>
        </w:tc>
      </w:tr>
      <w:bookmarkEnd w:id="0"/>
    </w:tbl>
    <w:p>
      <w:pPr>
        <w:rPr>
          <w:rFonts w:hint="eastAsia" w:ascii="仿宋_GB2312" w:hAnsi="仿宋_GB2312" w:eastAsia="仿宋_GB2312" w:cs="仿宋_GB2312"/>
          <w:sz w:val="28"/>
          <w:szCs w:val="28"/>
        </w:rPr>
      </w:pPr>
      <w:r>
        <w:rPr>
          <w:rFonts w:ascii="Times New Roman" w:hAnsi="Times New Roman"/>
        </w:rPr>
        <w:br w:type="page"/>
      </w:r>
      <w:r>
        <w:rPr>
          <w:rFonts w:hint="eastAsia" w:ascii="黑体" w:hAnsi="Times New Roman" w:eastAsia="黑体"/>
          <w:sz w:val="32"/>
          <w:szCs w:val="32"/>
        </w:rPr>
        <w:t>二、竞赛目标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通过在真实电梯部件构成的教学电梯上按照实际要求进行电梯的</w:t>
      </w:r>
      <w:r>
        <w:rPr>
          <w:rFonts w:hint="eastAsia" w:ascii="仿宋_GB2312" w:hAnsi="仿宋_GB2312" w:eastAsia="仿宋_GB2312" w:cs="仿宋_GB2312"/>
          <w:color w:val="000000"/>
          <w:sz w:val="28"/>
          <w:szCs w:val="28"/>
        </w:rPr>
        <w:t>维修保养操作，考核参赛选手电梯维修保养操作技能与操作规范；赛项在组织形式、竞赛内容、规则、过程方法上，借鉴吸收世界技能大赛理念，服务人的全面发展、服务经济社会发展、服务国家发展战略，对接新技术、新业态、新模式。以技能的比拼、展示鼓励青年人成长，促进青年技能人才之间的交流。通过</w:t>
      </w:r>
      <w:r>
        <w:rPr>
          <w:rFonts w:hint="eastAsia" w:ascii="仿宋_GB2312" w:hAnsi="仿宋_GB2312" w:eastAsia="仿宋_GB2312" w:cs="仿宋_GB2312"/>
          <w:sz w:val="28"/>
          <w:szCs w:val="28"/>
        </w:rPr>
        <w:t>竞赛，展示职业教育教学改革与创新的最新成果，</w:t>
      </w:r>
      <w:r>
        <w:rPr>
          <w:rFonts w:hint="eastAsia" w:ascii="仿宋_GB2312" w:hAnsi="仿宋_GB2312" w:eastAsia="仿宋_GB2312" w:cs="仿宋_GB2312"/>
          <w:color w:val="000000"/>
          <w:sz w:val="28"/>
          <w:szCs w:val="28"/>
        </w:rPr>
        <w:t>弘扬工匠精神，</w:t>
      </w:r>
      <w:r>
        <w:rPr>
          <w:rFonts w:hint="eastAsia" w:ascii="仿宋_GB2312" w:hAnsi="仿宋_GB2312" w:eastAsia="仿宋_GB2312" w:cs="仿宋_GB2312"/>
          <w:sz w:val="28"/>
          <w:szCs w:val="28"/>
        </w:rPr>
        <w:t>检阅参赛队在电梯保养与维修现场分析与处理问题能力，以及团队协作、工作效率、安全文明生产等职业素养和良好的精神面貌；促进专业设置与产业需求对接、课程内容与职业标准对接、教学过程与生产过程对接；促进职普融通、产教融合、科教融汇，满足产教协同育人目标，引领职业院校电梯及相关专业建设与课程改革，推进电梯维修保养紧缺人才的培养。</w:t>
      </w:r>
    </w:p>
    <w:p>
      <w:pPr>
        <w:rPr>
          <w:rFonts w:hint="eastAsia" w:ascii="黑体" w:hAnsi="黑体" w:eastAsia="黑体"/>
          <w:sz w:val="32"/>
          <w:szCs w:val="32"/>
        </w:rPr>
      </w:pPr>
      <w:r>
        <w:rPr>
          <w:rFonts w:hint="eastAsia" w:ascii="黑体" w:hAnsi="黑体" w:eastAsia="黑体"/>
          <w:sz w:val="32"/>
          <w:szCs w:val="32"/>
        </w:rPr>
        <w:t>三、竞赛内容</w:t>
      </w:r>
    </w:p>
    <w:p>
      <w:pPr>
        <w:spacing w:line="360" w:lineRule="auto"/>
        <w:ind w:right="210" w:rightChars="10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赛项的竞赛内容分为电梯保养、电梯维修二大部分，保养操作竞赛按照《电梯维护保养规则》TSG</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T5002-2017的要求，其考核范围基本涵盖了半月、季度、半年与年度维护保养等全部保养内容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维修操作竞赛选取电梯设备常见的典型故障</w:t>
      </w:r>
      <w:r>
        <w:rPr>
          <w:rFonts w:hint="eastAsia" w:ascii="仿宋_GB2312" w:hAnsi="仿宋_GB2312" w:eastAsia="仿宋_GB2312" w:cs="仿宋_GB2312"/>
          <w:sz w:val="28"/>
          <w:szCs w:val="28"/>
          <w:lang w:eastAsia="zh-CN"/>
        </w:rPr>
        <w:t>。</w:t>
      </w:r>
    </w:p>
    <w:p>
      <w:pPr>
        <w:spacing w:line="360" w:lineRule="auto"/>
        <w:ind w:right="210" w:rightChars="100" w:firstLine="281" w:firstLineChars="1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color w:val="000000"/>
          <w:kern w:val="0"/>
          <w:sz w:val="28"/>
          <w:szCs w:val="28"/>
          <w:highlight w:val="none"/>
          <w:lang w:bidi="ar"/>
        </w:rPr>
        <w:t>（一）</w:t>
      </w:r>
      <w:r>
        <w:rPr>
          <w:rFonts w:hint="eastAsia" w:ascii="楷体_GB2312" w:hAnsi="楷体_GB2312" w:eastAsia="楷体_GB2312" w:cs="楷体_GB2312"/>
          <w:b/>
          <w:bCs/>
          <w:sz w:val="28"/>
          <w:szCs w:val="28"/>
        </w:rPr>
        <w:t>电梯保养操作竞赛</w:t>
      </w:r>
    </w:p>
    <w:p>
      <w:pPr>
        <w:spacing w:line="360" w:lineRule="auto"/>
        <w:ind w:right="210" w:rightChars="10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按照TSG</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T5002-2017中对电梯半月、季度、半年、年度维护保养内容，选择其中6～8个保养项目作为竞赛内容。要求按相关标准进行操作、检测、调整、维修或更换，并将保养项目要求的功能及技术参数、完成操作主要内容（排除故障、检测功能）、（保养前与保养后）有关的测量数据完整、规范地填写“电梯保养记录表”。结合“赛场情况记录表”记录选手对各个保养项目的处理过程与处理结果，按照详细的评分表公平客观全面评价选手的操作技能水平，完全符合职业岗位的要求。</w:t>
      </w:r>
    </w:p>
    <w:p>
      <w:pPr>
        <w:spacing w:line="360" w:lineRule="auto"/>
        <w:ind w:right="210" w:rightChars="100"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rPr>
        <w:t>）电梯维修操作竞赛</w:t>
      </w:r>
    </w:p>
    <w:p>
      <w:pPr>
        <w:spacing w:line="360" w:lineRule="auto"/>
        <w:ind w:left="218" w:leftChars="104" w:right="210" w:rightChars="100" w:firstLine="618" w:firstLineChars="2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梯故障可分为电气故障与机械故障两大类。电梯维修操作竞赛预先设置了6～8个电气故障及2～3个机械故障。考核选手通过观察故障现象，系统地理解电梯的结构与运行原理，由此分析故障产生的可能原因，再用仪器仪表检查故障、进而排除故障。并把故障现象、准确的故障点、排除方法简要明确地记录在“电梯维修记录表”作为评分的依据，结合“赛场情况记录表”记录选手对各个故障的处理过程与处理结果、测量数据，按照详细的评分表公平客观评价选手的技能水平，完全符合职业岗位的要求。</w:t>
      </w: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竞赛的具体内容、时长与</w:t>
      </w:r>
      <w:r>
        <w:rPr>
          <w:rFonts w:hint="eastAsia" w:ascii="仿宋_GB2312" w:hAnsi="仿宋_GB2312" w:eastAsia="仿宋_GB2312" w:cs="仿宋_GB2312"/>
          <w:sz w:val="28"/>
          <w:szCs w:val="28"/>
          <w:highlight w:val="none"/>
          <w:lang w:val="en-US" w:eastAsia="zh-CN"/>
        </w:rPr>
        <w:t>分值</w:t>
      </w:r>
      <w:r>
        <w:rPr>
          <w:rFonts w:hint="eastAsia" w:ascii="仿宋_GB2312" w:hAnsi="仿宋_GB2312" w:eastAsia="仿宋_GB2312" w:cs="仿宋_GB2312"/>
          <w:sz w:val="28"/>
          <w:szCs w:val="28"/>
          <w:lang w:val="en-US" w:eastAsia="zh-CN"/>
        </w:rPr>
        <w:t xml:space="preserve">详见表 </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 </w:t>
      </w: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spacing w:line="360" w:lineRule="auto"/>
        <w:ind w:left="218" w:leftChars="104" w:right="210" w:rightChars="100" w:firstLine="618" w:firstLineChars="221"/>
        <w:jc w:val="left"/>
        <w:rPr>
          <w:rFonts w:hint="eastAsia" w:ascii="仿宋_GB2312" w:hAnsi="仿宋_GB2312" w:eastAsia="仿宋_GB2312" w:cs="仿宋_GB2312"/>
          <w:sz w:val="28"/>
          <w:szCs w:val="28"/>
          <w:lang w:val="en-US" w:eastAsia="zh-CN"/>
        </w:rPr>
      </w:pPr>
    </w:p>
    <w:p>
      <w:pPr>
        <w:keepNext w:val="0"/>
        <w:keepLines w:val="0"/>
        <w:widowControl/>
        <w:suppressLineNumbers w:val="0"/>
        <w:jc w:val="center"/>
        <w:rPr>
          <w:rFonts w:hint="eastAsia" w:ascii="黑体" w:hAnsi="黑体" w:eastAsia="黑体" w:cs="黑体"/>
          <w:b w:val="0"/>
          <w:bCs w:val="0"/>
          <w:color w:val="000000"/>
          <w:kern w:val="0"/>
          <w:sz w:val="24"/>
          <w:szCs w:val="24"/>
          <w:lang w:val="en-US" w:eastAsia="zh-CN" w:bidi="ar"/>
        </w:rPr>
      </w:pPr>
      <w:r>
        <w:rPr>
          <w:rFonts w:hint="eastAsia" w:ascii="黑体" w:hAnsi="黑体" w:eastAsia="黑体" w:cs="黑体"/>
          <w:b w:val="0"/>
          <w:bCs w:val="0"/>
          <w:color w:val="000000"/>
          <w:kern w:val="0"/>
          <w:sz w:val="24"/>
          <w:szCs w:val="24"/>
          <w:lang w:val="en-US" w:eastAsia="zh-CN" w:bidi="ar"/>
        </w:rPr>
        <w:t>表 1  “电梯维修保养”竞赛内容、时长与分值</w:t>
      </w:r>
    </w:p>
    <w:tbl>
      <w:tblPr>
        <w:tblStyle w:val="5"/>
        <w:tblpPr w:leftFromText="180" w:rightFromText="180" w:vertAnchor="text" w:horzAnchor="page" w:tblpX="1488" w:tblpY="138"/>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37"/>
        <w:gridCol w:w="4425"/>
        <w:gridCol w:w="160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946" w:type="dxa"/>
            <w:gridSpan w:val="2"/>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bookmarkStart w:id="3" w:name="_Hlk132211432"/>
            <w:r>
              <w:rPr>
                <w:rFonts w:hint="eastAsia" w:ascii="仿宋_GB2312" w:hAnsi="仿宋_GB2312" w:eastAsia="仿宋_GB2312" w:cs="仿宋_GB2312"/>
                <w:b/>
                <w:bCs/>
                <w:sz w:val="24"/>
                <w:szCs w:val="24"/>
              </w:rPr>
              <w:t>模块</w:t>
            </w:r>
          </w:p>
        </w:tc>
        <w:tc>
          <w:tcPr>
            <w:tcW w:w="4425"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主要内容</w:t>
            </w:r>
          </w:p>
        </w:tc>
        <w:tc>
          <w:tcPr>
            <w:tcW w:w="1600"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比赛时长</w:t>
            </w:r>
          </w:p>
        </w:tc>
        <w:tc>
          <w:tcPr>
            <w:tcW w:w="1007"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2" w:hRule="atLeast"/>
        </w:trPr>
        <w:tc>
          <w:tcPr>
            <w:tcW w:w="709" w:type="dxa"/>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模块</w:t>
            </w:r>
            <w:r>
              <w:rPr>
                <w:rFonts w:hint="eastAsia" w:ascii="仿宋_GB2312" w:hAnsi="仿宋_GB2312" w:eastAsia="仿宋_GB2312" w:cs="仿宋_GB2312"/>
                <w:b w:val="0"/>
                <w:bCs/>
                <w:sz w:val="28"/>
                <w:szCs w:val="28"/>
                <w:lang w:val="en-US" w:eastAsia="zh-CN"/>
              </w:rPr>
              <w:t>一</w:t>
            </w:r>
          </w:p>
        </w:tc>
        <w:tc>
          <w:tcPr>
            <w:tcW w:w="1237" w:type="dxa"/>
            <w:shd w:val="clear" w:color="auto" w:fill="auto"/>
            <w:noWrap w:val="0"/>
            <w:vAlign w:val="center"/>
          </w:tcPr>
          <w:p>
            <w:pPr>
              <w:keepNext w:val="0"/>
              <w:keepLines w:val="0"/>
              <w:suppressLineNumbers w:val="0"/>
              <w:spacing w:before="0" w:beforeAutospacing="0" w:after="0" w:afterAutospacing="0" w:line="360" w:lineRule="auto"/>
              <w:ind w:left="0" w:right="-38" w:rightChars="-18"/>
              <w:jc w:val="center"/>
              <w:rPr>
                <w:rFonts w:hint="default"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电梯保养操作竞赛</w:t>
            </w:r>
          </w:p>
        </w:tc>
        <w:tc>
          <w:tcPr>
            <w:tcW w:w="4425" w:type="dxa"/>
            <w:shd w:val="clear" w:color="auto" w:fill="auto"/>
            <w:noWrap w:val="0"/>
            <w:vAlign w:val="center"/>
          </w:tcPr>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1.对6～8个保养项目按照TSG</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T5002-2017的要求，进行维护保养；</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2.按照标准、规范列出保养项目操作要求；</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3.检查、调整内容按标准填写在“电梯保养记录表”中；</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4.相关功能、测量数据按标准填写在“电梯保养记录表”中；</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color w:val="FF0000"/>
                <w:sz w:val="24"/>
                <w:szCs w:val="24"/>
                <w:highlight w:val="none"/>
              </w:rPr>
            </w:pPr>
            <w:r>
              <w:rPr>
                <w:rFonts w:hint="eastAsia" w:ascii="仿宋_GB2312" w:hAnsi="仿宋_GB2312" w:eastAsia="仿宋_GB2312" w:cs="仿宋_GB2312"/>
                <w:sz w:val="24"/>
                <w:szCs w:val="24"/>
              </w:rPr>
              <w:t>5.能够按要求制定2个物联网和IC卡功能方案，并完成功能的安装调试,并将功能调</w:t>
            </w:r>
            <w:r>
              <w:rPr>
                <w:rFonts w:hint="eastAsia" w:ascii="仿宋_GB2312" w:hAnsi="仿宋_GB2312" w:eastAsia="仿宋_GB2312" w:cs="仿宋_GB2312"/>
                <w:sz w:val="24"/>
                <w:szCs w:val="24"/>
                <w:highlight w:val="none"/>
              </w:rPr>
              <w:t>试与保养（过程）方法简要明确地记录在“电梯物联网、IC卡技术操作记录表”中。</w:t>
            </w:r>
            <w:r>
              <w:rPr>
                <w:rFonts w:hint="eastAsia" w:ascii="仿宋_GB2312" w:hAnsi="仿宋_GB2312" w:eastAsia="仿宋_GB2312" w:cs="仿宋_GB2312"/>
                <w:b w:val="0"/>
                <w:bCs w:val="0"/>
                <w:color w:val="auto"/>
                <w:sz w:val="24"/>
                <w:szCs w:val="24"/>
                <w:highlight w:val="none"/>
              </w:rPr>
              <w:t>（2</w:t>
            </w:r>
            <w:r>
              <w:rPr>
                <w:rFonts w:hint="default" w:ascii="仿宋_GB2312" w:hAnsi="仿宋_GB2312" w:eastAsia="仿宋_GB2312" w:cs="仿宋_GB2312"/>
                <w:b w:val="0"/>
                <w:bCs w:val="0"/>
                <w:color w:val="auto"/>
                <w:sz w:val="24"/>
                <w:szCs w:val="24"/>
                <w:highlight w:val="none"/>
              </w:rPr>
              <w:t>023</w:t>
            </w:r>
            <w:r>
              <w:rPr>
                <w:rFonts w:hint="eastAsia" w:ascii="仿宋_GB2312" w:hAnsi="仿宋_GB2312" w:eastAsia="仿宋_GB2312" w:cs="仿宋_GB2312"/>
                <w:b w:val="0"/>
                <w:bCs w:val="0"/>
                <w:color w:val="auto"/>
                <w:sz w:val="24"/>
                <w:szCs w:val="24"/>
                <w:highlight w:val="none"/>
              </w:rPr>
              <w:t>年不含此项）</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color w:val="000000"/>
                <w:sz w:val="24"/>
                <w:szCs w:val="24"/>
              </w:rPr>
            </w:pPr>
            <w:r>
              <w:rPr>
                <w:rFonts w:hint="eastAsia" w:ascii="仿宋_GB2312" w:hAnsi="仿宋_GB2312" w:eastAsia="仿宋_GB2312" w:cs="仿宋_GB2312"/>
                <w:sz w:val="24"/>
                <w:szCs w:val="24"/>
                <w:highlight w:val="none"/>
              </w:rPr>
              <w:t>6.从文明参赛、安全意识、职业规范、协作能力与节约环保等方面进行评价</w:t>
            </w:r>
          </w:p>
        </w:tc>
        <w:tc>
          <w:tcPr>
            <w:tcW w:w="1600" w:type="dxa"/>
            <w:shd w:val="clear" w:color="auto" w:fill="auto"/>
            <w:noWrap w:val="0"/>
            <w:vAlign w:val="center"/>
          </w:tcPr>
          <w:p>
            <w:pPr>
              <w:keepNext w:val="0"/>
              <w:keepLines w:val="0"/>
              <w:suppressLineNumbers w:val="0"/>
              <w:spacing w:before="0" w:beforeAutospacing="0" w:after="0" w:afterAutospacing="0" w:line="360" w:lineRule="auto"/>
              <w:ind w:left="0" w:right="210" w:rightChars="10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90分钟</w:t>
            </w:r>
          </w:p>
          <w:p>
            <w:pPr>
              <w:keepNext w:val="0"/>
              <w:keepLines w:val="0"/>
              <w:suppressLineNumbers w:val="0"/>
              <w:spacing w:before="0" w:beforeAutospacing="0" w:after="0" w:afterAutospacing="0" w:line="360" w:lineRule="auto"/>
              <w:ind w:left="0" w:right="210" w:rightChars="10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(连续进行)</w:t>
            </w:r>
          </w:p>
        </w:tc>
        <w:tc>
          <w:tcPr>
            <w:tcW w:w="1007" w:type="dxa"/>
            <w:shd w:val="clear" w:color="auto" w:fill="auto"/>
            <w:noWrap w:val="0"/>
            <w:vAlign w:val="center"/>
          </w:tcPr>
          <w:p>
            <w:pPr>
              <w:keepNext w:val="0"/>
              <w:keepLines w:val="0"/>
              <w:suppressLineNumbers w:val="0"/>
              <w:spacing w:before="0" w:beforeAutospacing="0" w:after="0" w:afterAutospacing="0" w:line="360" w:lineRule="auto"/>
              <w:ind w:left="0" w:right="210" w:rightChars="10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6" w:hRule="atLeast"/>
        </w:trPr>
        <w:tc>
          <w:tcPr>
            <w:tcW w:w="709" w:type="dxa"/>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val="0"/>
                <w:bCs/>
                <w:sz w:val="28"/>
                <w:szCs w:val="28"/>
              </w:rPr>
            </w:pPr>
          </w:p>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模块</w:t>
            </w:r>
            <w:r>
              <w:rPr>
                <w:rFonts w:hint="eastAsia" w:ascii="仿宋_GB2312" w:hAnsi="仿宋_GB2312" w:eastAsia="仿宋_GB2312" w:cs="仿宋_GB2312"/>
                <w:b w:val="0"/>
                <w:bCs/>
                <w:sz w:val="28"/>
                <w:szCs w:val="28"/>
                <w:lang w:val="en-US" w:eastAsia="zh-CN"/>
              </w:rPr>
              <w:t>二</w:t>
            </w:r>
          </w:p>
        </w:tc>
        <w:tc>
          <w:tcPr>
            <w:tcW w:w="1237" w:type="dxa"/>
            <w:shd w:val="clear" w:color="auto" w:fill="auto"/>
            <w:noWrap w:val="0"/>
            <w:vAlign w:val="center"/>
          </w:tcPr>
          <w:p>
            <w:pPr>
              <w:keepNext w:val="0"/>
              <w:keepLines w:val="0"/>
              <w:suppressLineNumbers w:val="0"/>
              <w:spacing w:before="0" w:beforeAutospacing="0" w:after="0" w:afterAutospacing="0" w:line="360" w:lineRule="auto"/>
              <w:ind w:left="0" w:right="-38" w:rightChars="-18"/>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电梯维修操作竞赛</w:t>
            </w:r>
          </w:p>
        </w:tc>
        <w:tc>
          <w:tcPr>
            <w:tcW w:w="4425" w:type="dxa"/>
            <w:shd w:val="clear" w:color="auto" w:fill="auto"/>
            <w:noWrap w:val="0"/>
            <w:vAlign w:val="center"/>
          </w:tcPr>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1.对6～8个电气故障按要求使用图纸分析、查找故障，正确使用工具或仪表检查判断，排除故障；并把故障现象、准确的故障点、排除方法简要明确地记录在“电梯电气维修记录表”中；</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2.对2～3个电梯机械故障进行诊断与排除，并按照GB/T 7588.1-2020标准对相关系统进行调整，并测量有关数据；准确的将故障现象、准确的故障点、排故（维修、调校）主要内容、维修调整后有关的测量数据记录在“电梯机械维修记录表”中；</w:t>
            </w:r>
          </w:p>
          <w:p>
            <w:pPr>
              <w:keepNext w:val="0"/>
              <w:keepLines w:val="0"/>
              <w:suppressLineNumbers w:val="0"/>
              <w:spacing w:before="0" w:beforeAutospacing="0" w:after="0" w:afterAutospacing="0" w:line="360" w:lineRule="auto"/>
              <w:ind w:left="0" w:right="105" w:rightChars="5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3.要求能够排除所有的电气、机械故障后，电梯检修、自动运行及保护功能正常；</w:t>
            </w:r>
          </w:p>
          <w:p>
            <w:pPr>
              <w:keepNext w:val="0"/>
              <w:keepLines w:val="0"/>
              <w:suppressLineNumbers w:val="0"/>
              <w:spacing w:before="0" w:beforeAutospacing="0" w:after="0" w:afterAutospacing="0" w:line="360" w:lineRule="auto"/>
              <w:ind w:left="0" w:right="105" w:rightChars="5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4.从文明参赛、安全意识、职业规范、协作能力与节约环保等方面进行评价</w:t>
            </w:r>
          </w:p>
        </w:tc>
        <w:tc>
          <w:tcPr>
            <w:tcW w:w="1600" w:type="dxa"/>
            <w:shd w:val="clear" w:color="auto" w:fill="auto"/>
            <w:noWrap w:val="0"/>
            <w:vAlign w:val="center"/>
          </w:tcPr>
          <w:p>
            <w:pPr>
              <w:keepNext w:val="0"/>
              <w:keepLines w:val="0"/>
              <w:suppressLineNumbers w:val="0"/>
              <w:spacing w:before="0" w:beforeAutospacing="0" w:after="0" w:afterAutospacing="0" w:line="360" w:lineRule="auto"/>
              <w:ind w:left="0" w:right="210" w:rightChars="10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90分钟</w:t>
            </w:r>
          </w:p>
          <w:p>
            <w:pPr>
              <w:keepNext w:val="0"/>
              <w:keepLines w:val="0"/>
              <w:suppressLineNumbers w:val="0"/>
              <w:spacing w:before="0" w:beforeAutospacing="0" w:after="0" w:afterAutospacing="0" w:line="360" w:lineRule="auto"/>
              <w:ind w:left="0" w:right="210" w:rightChars="1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(连续进行)</w:t>
            </w:r>
          </w:p>
        </w:tc>
        <w:tc>
          <w:tcPr>
            <w:tcW w:w="1007" w:type="dxa"/>
            <w:shd w:val="clear" w:color="auto" w:fill="auto"/>
            <w:noWrap w:val="0"/>
            <w:vAlign w:val="center"/>
          </w:tcPr>
          <w:p>
            <w:pPr>
              <w:keepNext w:val="0"/>
              <w:keepLines w:val="0"/>
              <w:suppressLineNumbers w:val="0"/>
              <w:spacing w:before="0" w:beforeAutospacing="0" w:after="0" w:afterAutospacing="0" w:line="360" w:lineRule="auto"/>
              <w:ind w:left="0" w:right="210" w:rightChars="1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分</w:t>
            </w:r>
          </w:p>
        </w:tc>
      </w:tr>
      <w:bookmarkEnd w:id="3"/>
    </w:tbl>
    <w:p>
      <w:pPr>
        <w:keepNext w:val="0"/>
        <w:keepLines w:val="0"/>
        <w:widowControl/>
        <w:suppressLineNumbers w:val="0"/>
        <w:jc w:val="center"/>
        <w:rPr>
          <w:rFonts w:hint="eastAsia" w:ascii="仿宋_GB2312" w:hAnsi="仿宋_GB2312" w:eastAsia="仿宋_GB2312" w:cs="仿宋_GB2312"/>
          <w:b/>
          <w:bCs/>
          <w:color w:val="000000"/>
          <w:kern w:val="0"/>
          <w:sz w:val="24"/>
          <w:szCs w:val="24"/>
          <w:lang w:val="en-US" w:eastAsia="zh-CN" w:bidi="ar"/>
        </w:rPr>
      </w:pPr>
    </w:p>
    <w:p>
      <w:pPr>
        <w:rPr>
          <w:rFonts w:ascii="Times New Roman" w:hAnsi="Times New Roman"/>
        </w:rPr>
      </w:pPr>
    </w:p>
    <w:p>
      <w:pPr>
        <w:rPr>
          <w:rFonts w:ascii="Times New Roman" w:hAnsi="Times New Roman"/>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竞赛方式</w:t>
      </w:r>
    </w:p>
    <w:p>
      <w:pPr>
        <w:spacing w:line="360" w:lineRule="auto"/>
        <w:ind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rPr>
        <w:t>（一）竞赛形式</w:t>
      </w:r>
      <w:r>
        <w:rPr>
          <w:rFonts w:hint="eastAsia" w:ascii="楷体_GB2312" w:hAnsi="楷体_GB2312" w:eastAsia="楷体_GB2312" w:cs="楷体_GB2312"/>
          <w:b/>
          <w:bCs/>
          <w:sz w:val="28"/>
          <w:szCs w:val="28"/>
          <w:lang w:val="en-US" w:eastAsia="zh-CN"/>
        </w:rPr>
        <w:t xml:space="preserve"> </w:t>
      </w:r>
    </w:p>
    <w:p>
      <w:pPr>
        <w:numPr>
          <w:ilvl w:val="0"/>
          <w:numId w:val="0"/>
        </w:numPr>
        <w:spacing w:line="360" w:lineRule="auto"/>
        <w:ind w:right="210" w:rightChars="10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线下比赛。</w:t>
      </w:r>
    </w:p>
    <w:p>
      <w:pPr>
        <w:spacing w:line="360" w:lineRule="auto"/>
        <w:ind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（二）组队方式</w:t>
      </w:r>
    </w:p>
    <w:p>
      <w:pPr>
        <w:numPr>
          <w:ilvl w:val="0"/>
          <w:numId w:val="0"/>
        </w:numPr>
        <w:spacing w:line="360" w:lineRule="auto"/>
        <w:ind w:right="210" w:rightChars="10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团体赛，不计选手个人成绩，统计竞赛队的总成绩进行排序。</w:t>
      </w:r>
    </w:p>
    <w:p>
      <w:pPr>
        <w:spacing w:line="360" w:lineRule="auto"/>
        <w:ind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 xml:space="preserve">（三）竞赛队伍组成 </w:t>
      </w:r>
    </w:p>
    <w:p>
      <w:pPr>
        <w:numPr>
          <w:ilvl w:val="0"/>
          <w:numId w:val="0"/>
        </w:numPr>
        <w:spacing w:line="360" w:lineRule="auto"/>
        <w:ind w:right="210" w:rightChars="10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每支参赛队由2名比赛选手组成，2名选手须为同校在籍学生。参赛队的2名选手需分工协作、共同完成竞赛任务，具体分工由各参赛队自主决定。每队不超过2名指导教师。 </w:t>
      </w:r>
    </w:p>
    <w:p>
      <w:pPr>
        <w:spacing w:line="360" w:lineRule="auto"/>
        <w:ind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（四）竞赛安排</w:t>
      </w:r>
    </w:p>
    <w:p>
      <w:pPr>
        <w:numPr>
          <w:ilvl w:val="0"/>
          <w:numId w:val="0"/>
        </w:numPr>
        <w:spacing w:line="360" w:lineRule="auto"/>
        <w:ind w:right="210" w:rightChars="10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采取多场次竞赛，在监督员的全程监督下，由工作人员按照竞赛日程组织各领队进行公开抽签，确定各参赛队的抽签顺序，并抽取场次</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numPr>
          <w:ilvl w:val="0"/>
          <w:numId w:val="3"/>
        </w:numPr>
        <w:spacing w:line="360" w:lineRule="auto"/>
        <w:ind w:right="210" w:rightChars="100"/>
        <w:jc w:val="left"/>
        <w:rPr>
          <w:rFonts w:hint="eastAsia" w:ascii="黑体" w:hAnsi="Times New Roman" w:eastAsia="黑体"/>
          <w:sz w:val="32"/>
          <w:szCs w:val="32"/>
        </w:rPr>
      </w:pPr>
      <w:r>
        <w:rPr>
          <w:rFonts w:hint="eastAsia" w:ascii="黑体" w:hAnsi="Times New Roman" w:eastAsia="黑体"/>
          <w:sz w:val="32"/>
          <w:szCs w:val="32"/>
        </w:rPr>
        <w:t>竞赛流程</w:t>
      </w:r>
    </w:p>
    <w:tbl>
      <w:tblPr>
        <w:tblStyle w:val="5"/>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16" w:hRule="atLeast"/>
          <w:jc w:val="center"/>
        </w:trPr>
        <w:tc>
          <w:tcPr>
            <w:tcW w:w="9180" w:type="dxa"/>
            <w:noWrap w:val="0"/>
            <w:vAlign w:val="top"/>
          </w:tcPr>
          <w:p>
            <w:pPr>
              <w:keepNext w:val="0"/>
              <w:keepLines w:val="0"/>
              <w:suppressLineNumbers w:val="0"/>
              <w:spacing w:before="0" w:beforeAutospacing="0" w:after="0" w:afterAutospacing="0" w:line="360" w:lineRule="auto"/>
              <w:ind w:left="0"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 竞赛流程</w:t>
            </w:r>
          </w:p>
          <w:p>
            <w:pPr>
              <w:keepNext w:val="0"/>
              <w:keepLines w:val="0"/>
              <w:suppressLineNumbers w:val="0"/>
              <w:adjustRightInd w:val="0"/>
              <w:snapToGrid w:val="0"/>
              <w:spacing w:before="0" w:beforeAutospacing="0" w:after="0" w:afterAutospacing="0" w:line="360" w:lineRule="auto"/>
              <w:ind w:left="0" w:right="210" w:rightChars="100" w:firstLine="281" w:firstLineChars="100"/>
              <w:jc w:val="left"/>
              <w:rPr>
                <w:rFonts w:hint="default" w:ascii="宋体" w:hAnsi="Times New Roman" w:cs="Times New Roman"/>
                <w:b/>
                <w:szCs w:val="21"/>
              </w:rPr>
            </w:pPr>
            <w:r>
              <w:rPr>
                <w:rFonts w:hint="default" w:ascii="楷体" w:hAnsi="楷体" w:eastAsia="楷体" w:cs="楷体"/>
                <w:b/>
                <w:bCs/>
                <w:sz w:val="28"/>
                <w:szCs w:val="28"/>
                <w:lang w:val="en-US" w:eastAsia="zh-CN"/>
              </w:rPr>
              <mc:AlternateContent>
                <mc:Choice Requires="wps">
                  <w:drawing>
                    <wp:anchor distT="0" distB="0" distL="114300" distR="114300" simplePos="0" relativeHeight="251663360" behindDoc="0" locked="0" layoutInCell="1" allowOverlap="1">
                      <wp:simplePos x="0" y="0"/>
                      <wp:positionH relativeFrom="column">
                        <wp:posOffset>1369060</wp:posOffset>
                      </wp:positionH>
                      <wp:positionV relativeFrom="paragraph">
                        <wp:posOffset>635</wp:posOffset>
                      </wp:positionV>
                      <wp:extent cx="3049905" cy="315595"/>
                      <wp:effectExtent l="4445" t="4445" r="12700" b="22860"/>
                      <wp:wrapNone/>
                      <wp:docPr id="5" name="Text Box 9"/>
                      <wp:cNvGraphicFramePr/>
                      <a:graphic xmlns:a="http://schemas.openxmlformats.org/drawingml/2006/main">
                        <a:graphicData uri="http://schemas.microsoft.com/office/word/2010/wordprocessingShape">
                          <wps:wsp>
                            <wps:cNvSpPr txBox="1">
                              <a:spLocks noChangeArrowheads="1"/>
                            </wps:cNvSpPr>
                            <wps:spPr bwMode="auto">
                              <a:xfrm>
                                <a:off x="0" y="0"/>
                                <a:ext cx="3049905" cy="315595"/>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ascii="仿宋_GB2312" w:hAnsi="仿宋_GB2312" w:eastAsia="仿宋_GB2312" w:cs="仿宋_GB2312"/>
                                      <w:kern w:val="0"/>
                                      <w:sz w:val="24"/>
                                    </w:rPr>
                                    <w:t>参赛队提前30</w:t>
                                  </w:r>
                                  <w:r>
                                    <w:rPr>
                                      <w:rFonts w:hint="eastAsia" w:ascii="仿宋_GB2312" w:hAnsi="仿宋_GB2312" w:eastAsia="仿宋_GB2312" w:cs="仿宋_GB2312"/>
                                      <w:kern w:val="0"/>
                                      <w:sz w:val="24"/>
                                      <w:highlight w:val="none"/>
                                      <w:lang w:val="en-US" w:eastAsia="zh-CN"/>
                                    </w:rPr>
                                    <w:t>分钟</w:t>
                                  </w:r>
                                  <w:r>
                                    <w:rPr>
                                      <w:rFonts w:ascii="仿宋_GB2312" w:hAnsi="仿宋_GB2312" w:eastAsia="仿宋_GB2312" w:cs="仿宋_GB2312"/>
                                      <w:kern w:val="0"/>
                                      <w:sz w:val="24"/>
                                    </w:rPr>
                                    <w:t>到达赛场门口接受检录</w:t>
                                  </w:r>
                                </w:p>
                                <w:p>
                                  <w:pPr>
                                    <w:snapToGrid w:val="0"/>
                                    <w:rPr>
                                      <w:rFonts w:ascii="仿宋_GB2312" w:hAnsi="仿宋_GB2312" w:eastAsia="仿宋_GB2312" w:cs="仿宋_GB2312"/>
                                      <w:kern w:val="0"/>
                                      <w:sz w:val="24"/>
                                    </w:rPr>
                                  </w:pP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07.8pt;margin-top:0.05pt;height:24.85pt;width:240.15pt;z-index:251663360;mso-width-relative:page;mso-height-relative:page;" fillcolor="#FFFFFF" filled="t" stroked="t" coordsize="21600,21600" o:gfxdata="UEsDBAoAAAAAAIdO4kAAAAAAAAAAAAAAAAAEAAAAZHJzL1BLAwQUAAAACACHTuJAKoBC8NYAAAAH&#10;AQAADwAAAGRycy9kb3ducmV2LnhtbE2OwU7DMBBE70j8g7VIXBB1Uto0SeP0gASCG21Re3XjbRJh&#10;r4PtpuXvcU9wHL3RzKtWF6PZiM73lgSkkwQYUmNVT62Az+3LYw7MB0lKakso4Ac9rOrbm0qWyp5p&#10;jeMmtCyOkC+lgC6EoeTcNx0a6Sd2QIrsaJ2RIUbXcuXkOY4bzadJknEje4oPnRzwucPma3MyAvLZ&#10;27j3708fuyY76iI8LMbXbyfE/V2aLIEFvIS/Mlz1ozrU0elgT6Q80wKm6TyL1StgEWfFvAB2EDAr&#10;cuB1xf/7179QSwMEFAAAAAgAh07iQC+0XNA3AgAAlAQAAA4AAABkcnMvZTJvRG9jLnhtbK1U227b&#10;MAx9H7B/EPS+2knjrTHqFF2LDgN2A9p9gCLLsTBJ1Cgldvf1o2S3y7oN6MP8IIgSdXh4SPr8YrSG&#10;HRQGDa7hi5OSM+UktNrtGv717ubVGWchCtcKA041/F4FfrF5+eJ88LVaQg+mVcgIxIV68A3vY/R1&#10;UQTZKyvCCXjl6LIDtCKSibuiRTEQujXFsixfFwNg6xGkCoFOr6dLPiPicwCh67RU1yD3Vrk4oaIy&#10;IlJKodc+8E1m23VKxs9dF1RkpuGUacwrBaH9Nq3F5lzUOxS+13KmIJ5D4UlOVmhHQR+hrkUUbI/6&#10;DyirJUKALp5IsMWUSFaEsliUT7S57YVXOReSOvhH0cP/g5WfDl+Q6bbhFWdOWCr4nRojewsjWyd1&#10;Bh9qcrr15BZHOqaeyZkG/wHkt8AcXPXC7dQlIgy9Ei2xW6SXxdHTCSckkO3wEVoKI/YRMtDYoU3S&#10;kRiM0Kky94+VSVQkHZ6Wq/W6JIqS7k4XVbWucghRP7z2GOI7BZalTcORKp/RxeFDiImNqB9cUrAA&#10;Rrc32phs4G57ZZAdBHXJTf5m9N/cjGNDw9fVspoE+CdEmb+/QVgdaXiMtg0/O3YyLvFQuWFnvkm9&#10;JNgkXRy341yNLbT3pCPC1Mw0yrTpAX9wNlAjNzx83wtUnJn3jmqxXqxWqfOzsareLMnA45vt8Y1w&#10;kqAaHjmbtldxmpa9R73rKdJUfQeXVL9OZ2kT1YnVXHVq1qz4PFhpGo7t7PXrZ7L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qAQvDWAAAABwEAAA8AAAAAAAAAAQAgAAAAIgAAAGRycy9kb3ducmV2&#10;LnhtbFBLAQIUABQAAAAIAIdO4kAvtFzQNwIAAJQEAAAOAAAAAAAAAAEAIAAAACUBAABkcnMvZTJv&#10;RG9jLnhtbFBLBQYAAAAABgAGAFkBAADOBQ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ascii="仿宋_GB2312" w:hAnsi="仿宋_GB2312" w:eastAsia="仿宋_GB2312" w:cs="仿宋_GB2312"/>
                                <w:kern w:val="0"/>
                                <w:sz w:val="24"/>
                              </w:rPr>
                              <w:t>参赛队提前30</w:t>
                            </w:r>
                            <w:r>
                              <w:rPr>
                                <w:rFonts w:hint="eastAsia" w:ascii="仿宋_GB2312" w:hAnsi="仿宋_GB2312" w:eastAsia="仿宋_GB2312" w:cs="仿宋_GB2312"/>
                                <w:kern w:val="0"/>
                                <w:sz w:val="24"/>
                                <w:highlight w:val="none"/>
                                <w:lang w:val="en-US" w:eastAsia="zh-CN"/>
                              </w:rPr>
                              <w:t>分钟</w:t>
                            </w:r>
                            <w:r>
                              <w:rPr>
                                <w:rFonts w:ascii="仿宋_GB2312" w:hAnsi="仿宋_GB2312" w:eastAsia="仿宋_GB2312" w:cs="仿宋_GB2312"/>
                                <w:kern w:val="0"/>
                                <w:sz w:val="24"/>
                              </w:rPr>
                              <w:t>到达赛场门口接受检录</w:t>
                            </w:r>
                          </w:p>
                          <w:p>
                            <w:pPr>
                              <w:snapToGrid w:val="0"/>
                              <w:rPr>
                                <w:rFonts w:ascii="仿宋_GB2312" w:hAnsi="仿宋_GB2312" w:eastAsia="仿宋_GB2312" w:cs="仿宋_GB2312"/>
                                <w:kern w:val="0"/>
                                <w:sz w:val="24"/>
                              </w:rPr>
                            </w:pP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2885440</wp:posOffset>
                      </wp:positionH>
                      <wp:positionV relativeFrom="paragraph">
                        <wp:posOffset>77470</wp:posOffset>
                      </wp:positionV>
                      <wp:extent cx="5080" cy="229870"/>
                      <wp:effectExtent l="34925" t="0" r="36195" b="17780"/>
                      <wp:wrapNone/>
                      <wp:docPr id="6" name="Line 12"/>
                      <wp:cNvGraphicFramePr/>
                      <a:graphic xmlns:a="http://schemas.openxmlformats.org/drawingml/2006/main">
                        <a:graphicData uri="http://schemas.microsoft.com/office/word/2010/wordprocessingShape">
                          <wps:wsp>
                            <wps:cNvCnPr>
                              <a:cxnSpLocks noChangeShapeType="1"/>
                            </wps:cNvCnPr>
                            <wps:spPr bwMode="auto">
                              <a:xfrm>
                                <a:off x="0" y="0"/>
                                <a:ext cx="5080" cy="229870"/>
                              </a:xfrm>
                              <a:prstGeom prst="line">
                                <a:avLst/>
                              </a:prstGeom>
                              <a:noFill/>
                              <a:ln w="9525">
                                <a:solidFill>
                                  <a:srgbClr val="000000"/>
                                </a:solidFill>
                                <a:round/>
                                <a:tailEnd type="triangle" w="med" len="med"/>
                              </a:ln>
                              <a:effectLst/>
                            </wps:spPr>
                            <wps:bodyPr/>
                          </wps:wsp>
                        </a:graphicData>
                      </a:graphic>
                    </wp:anchor>
                  </w:drawing>
                </mc:Choice>
                <mc:Fallback>
                  <w:pict>
                    <v:line id="Line 12" o:spid="_x0000_s1026" o:spt="20" style="position:absolute;left:0pt;margin-left:227.2pt;margin-top:6.1pt;height:18.1pt;width:0.4pt;z-index:251664384;mso-width-relative:page;mso-height-relative:page;" filled="f" stroked="t" coordsize="21600,21600" o:gfxdata="UEsDBAoAAAAAAIdO4kAAAAAAAAAAAAAAAAAEAAAAZHJzL1BLAwQUAAAACACHTuJA0bDigtkAAAAJ&#10;AQAADwAAAGRycy9kb3ducmV2LnhtbE2PwU7DMBBE70j8g7VI3KiTyEFRGqcHpHJpAbVFiN7ceEki&#10;YjuynTb8Pcup3GY1T7Mz1Wo2AzujD72zEtJFAgxt43RvWwnvh/VDASxEZbUanEUJPxhgVd/eVKrU&#10;7mJ3eN7HllGIDaWS0MU4lpyHpkOjwsKNaMn7ct6oSKdvufbqQuFm4FmSPHKjeksfOjXiU4fN934y&#10;Enbb9ab42Exz44/P6evhbfvyGQop7+/SZAks4hyvMPzVp+pQU6eTm6wObJAgciEIJSPLgBEg8pzE&#10;iUQhgNcV/7+g/gVQSwMEFAAAAAgAh07iQEjQOGPsAQAA3gMAAA4AAABkcnMvZTJvRG9jLnhtbK1T&#10;TW8bIRC9V+p/QNzrtVdy6qy8zsFuenFbS0l/AIZZLwowCLDX/vcd8EfT9JJD9rACZubNe29g/nC0&#10;hh0gRI2u5ZPRmDNwEpV2u5b/fn78MuMsJuGUMOig5SeI/GHx+dN88A3U2KNREBiBuNgMvuV9Sr6p&#10;qih7sCKO0IOjYIfBikTbsKtUEAOhW1PV4/FdNWBQPqCEGOl0dQ7yC2J4DyB2nZawQrm34NIZNYAR&#10;iSTFXvvIF4Vt14FMv7ouQmKm5aQ0lT81ofU2/6vFXDS7IHyv5YWCeA+FN5qs0I6a3qBWIgm2D/o/&#10;KKtlwIhdGkm01VlIcYRUTMZvvHnqhYeihayO/mZ6/DhY+fOwCUyrlt9x5oSlga+1AzapszWDjw1l&#10;LN0mZHHy6J78GuVLZA6XvXA7KBSfT57qJrmi+qckb6KnBtvhByrKEfuExadjF2yGJAfYsYzjdBsH&#10;HBOTdDgdz2hMkgJ1fT/7WoZVieZa6kNM3wEty4uWG6JdoMVhHVOmIpprSu7k8FEbU+ZtHBtafj+t&#10;p6UgotEqB3NaDLvt0gR2EPnGlK/oosjrtIB7pwpYEtp8c4qlYkIKmmwxwHMHC4ozA/TM8upMybjc&#10;BcrVvPC8unT2e4vqtAk5OZ/T2IuSyxXN9+r1vmT9fZa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Gw4oLZAAAACQEAAA8AAAAAAAAAAQAgAAAAIgAAAGRycy9kb3ducmV2LnhtbFBLAQIUABQAAAAI&#10;AIdO4kBI0Dhj7AEAAN4DAAAOAAAAAAAAAAEAIAAAACgBAABkcnMvZTJvRG9jLnhtbFBLBQYAAAAA&#10;BgAGAFkBAACGBQ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2179320</wp:posOffset>
                      </wp:positionH>
                      <wp:positionV relativeFrom="paragraph">
                        <wp:posOffset>76200</wp:posOffset>
                      </wp:positionV>
                      <wp:extent cx="1428750" cy="300990"/>
                      <wp:effectExtent l="5080" t="5080" r="13970" b="17780"/>
                      <wp:wrapNone/>
                      <wp:docPr id="1"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428750" cy="300990"/>
                              </a:xfrm>
                              <a:prstGeom prst="rect">
                                <a:avLst/>
                              </a:prstGeom>
                              <a:solidFill>
                                <a:srgbClr val="FFFFFF"/>
                              </a:solidFill>
                              <a:ln w="9525">
                                <a:solidFill>
                                  <a:srgbClr val="000000"/>
                                </a:solidFill>
                                <a:miter lim="800000"/>
                              </a:ln>
                              <a:effectLst/>
                            </wps:spPr>
                            <wps:txbx>
                              <w:txbxContent>
                                <w:p>
                                  <w:pPr>
                                    <w:adjustRightInd w:val="0"/>
                                    <w:snapToGrid w:val="0"/>
                                    <w:jc w:val="center"/>
                                    <w:rPr>
                                      <w:szCs w:val="21"/>
                                    </w:rPr>
                                  </w:pPr>
                                  <w:r>
                                    <w:rPr>
                                      <w:rFonts w:eastAsia="仿宋_GB2312"/>
                                      <w:color w:val="000000"/>
                                      <w:sz w:val="24"/>
                                    </w:rPr>
                                    <w:t>通过抽签确定赛位</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171.6pt;margin-top:6pt;height:23.7pt;width:112.5pt;z-index:251659264;mso-width-relative:page;mso-height-relative:page;" fillcolor="#FFFFFF" filled="t" stroked="t" coordsize="21600,21600" o:gfxdata="UEsDBAoAAAAAAIdO4kAAAAAAAAAAAAAAAAAEAAAAZHJzL1BLAwQUAAAACACHTuJAKlK3mdgAAAAJ&#10;AQAADwAAAGRycy9kb3ducmV2LnhtbE2PQU/DMAyF70j8h8hIXBBL15bSlaY7IIHgNgaCa9Z6bUXi&#10;lCTrxr/HnOBm+z09f69en6wRM/owOlKwXCQgkFrXjdQreHt9uC5BhKip08YRKvjGAOvm/KzWVeeO&#10;9ILzNvaCQyhUWsEQ41RJGdoBrQ4LNyGxtnfe6sir72Xn9ZHDrZFpkhTS6pH4w6AnvB+w/dwerIIy&#10;f5o/wnO2eW+LvVnFq9v58csrdXmxTO5ARDzFPzP84jM6NMy0cwfqgjAKsjxL2cpCyp3YcFOUfNjx&#10;sMpBNrX836D5AVBLAwQUAAAACACHTuJAEQBB5TkCAACVBAAADgAAAGRycy9lMm9Eb2MueG1srVRN&#10;b9swDL0P2H8QdF/tpMnaGHGKLkWHAd0H0O4HKLIcC5NEjVJid79+lJx2RrdDD/PBEE3q8fGR9Ppq&#10;sIYdFQYNruazs5Iz5SQ02u1r/v3h9t0lZyEK1wgDTtX8UQV+tXn7Zt37Ss2hA9MoZATiQtX7mncx&#10;+qooguyUFeEMvHLkbAGtiGTivmhQ9IRuTTEvy/dFD9h4BKlCoK83o5OfEPE1gNC2WqobkAerXBxR&#10;URkRqaTQaR/4JrNtWyXj17YNKjJTc6o05jclofMuvYvNWlR7FL7T8kRBvIbCi5qs0I6SPkPdiCjY&#10;AfVfUFZLhABtPJNgi7GQrAhVMStfaHPfCa9yLSR18M+ih/8HK78cvyHTDU0CZ05YaviDGiL7AAOb&#10;nSd5eh8qirr3FBcH+p5CU6nB34H8EZiDbSfcXl0jQt8p0RC9WbpZTK6OOCGB7PrP0FAecYiQgYYW&#10;bQIkNRihU2sen1uTuMiUcjG/vFiSS5LvvCxXq9y7QlRPtz2G+FGBZelQc6TWZ3RxvAsxsRHVU0hm&#10;D0Y3t9qYbOB+tzXIjoLG5DY/uQAqchpmHOtrvlrOl6MAU1+YQpT5+ReE1ZG2x2hb88tpkHGJh8oT&#10;e+Kb1EuCjdLFYTecurGD5pF0RBinmXaZDh3gL856muSah58HgYoz88lRL1azxSKNfjYWy4s5GTj1&#10;7KYe4SRB1TxyNh63cVyXg0e97yjT2H0H19S/VmdpE9WR1anrNK1Z8dNmpXWY2jnqz99k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UreZ2AAAAAkBAAAPAAAAAAAAAAEAIAAAACIAAABkcnMvZG93&#10;bnJldi54bWxQSwECFAAUAAAACACHTuJAEQBB5TkCAACVBAAADgAAAAAAAAABACAAAAAnAQAAZHJz&#10;L2Uyb0RvYy54bWxQSwUGAAAAAAYABgBZAQAA0gUAAAAA&#10;">
                      <v:fill on="t" focussize="0,0"/>
                      <v:stroke color="#000000" miterlimit="8" joinstyle="miter"/>
                      <v:imagedata o:title=""/>
                      <o:lock v:ext="edit" aspectratio="f"/>
                      <v:textbox>
                        <w:txbxContent>
                          <w:p>
                            <w:pPr>
                              <w:adjustRightInd w:val="0"/>
                              <w:snapToGrid w:val="0"/>
                              <w:jc w:val="center"/>
                              <w:rPr>
                                <w:szCs w:val="21"/>
                              </w:rPr>
                            </w:pPr>
                            <w:r>
                              <w:rPr>
                                <w:rFonts w:eastAsia="仿宋_GB2312"/>
                                <w:color w:val="000000"/>
                                <w:sz w:val="24"/>
                              </w:rPr>
                              <w:t>通过抽签确定赛位</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2880360</wp:posOffset>
                      </wp:positionH>
                      <wp:positionV relativeFrom="paragraph">
                        <wp:posOffset>125730</wp:posOffset>
                      </wp:positionV>
                      <wp:extent cx="635" cy="241935"/>
                      <wp:effectExtent l="37465" t="0" r="38100" b="5715"/>
                      <wp:wrapNone/>
                      <wp:docPr id="9" name="直线 26"/>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26" o:spid="_x0000_s1026" o:spt="20" style="position:absolute;left:0pt;margin-left:226.8pt;margin-top:9.9pt;height:19.05pt;width:0.05pt;z-index:251667456;mso-width-relative:page;mso-height-relative:page;" filled="f" stroked="t" coordsize="21600,21600" o:gfxdata="UEsDBAoAAAAAAIdO4kAAAAAAAAAAAAAAAAAEAAAAZHJzL1BLAwQUAAAACACHTuJA4oRa09kAAAAJ&#10;AQAADwAAAGRycy9kb3ducmV2LnhtbE2PwU7DMBBE70j8g7VI3KgToG0a4vSAVC4tRW0RgpsbL0lE&#10;vI5spw1/z3KC4848zc4Uy9F24oQ+tI4UpJMEBFLlTEu1gtfD6iYDEaImoztHqOAbAyzLy4tC58ad&#10;aYenfawFh1DItYImxj6XMlQNWh0mrkdi79N5qyOfvpbG6zOH207eJslMWt0Sf2h0j48NVl/7wSrY&#10;bVbr7G09jJX/eEq3h5fN83vIlLq+SpMHEBHH+AfDb32uDiV3OrqBTBCdgvvp3YxRNhY8gQEW5iCO&#10;CqbzBciykP8XlD9QSwMEFAAAAAgAh07iQNq50rz2AQAA3wMAAA4AAABkcnMvZTJvRG9jLnhtbK1T&#10;S3ITMRDdU8UdVNrjsQ12kSmPs7AJmwCpSjiALPV4VEhqlSR77LNwDVZsOE6uQUtjGxI2WTCLqVZ/&#10;Xvd7ai2uD9awPYSo0TV8MhpzBk6i0m7b8K8PN2/ecxaTcEoYdNDwI0R+vXz9atH7GqbYoVEQGIG4&#10;WPe+4V1Kvq6qKDuwIo7Qg6Ngi8GKRMewrVQQPaFbU03H43nVY1A+oIQYybsegvyEGF4CiG2rJaxR&#10;7iy4NKAGMCIRpdhpH/myTNu2INOXto2QmGk4MU3lT03I3uR/tVyIehuE77Q8jSBeMsIzTlZoR00v&#10;UGuRBNsF/Q+U1TJgxDaNJNpqIFIUIRaT8TNt7jvhoXAhqaO/iB7/H6z8vL8LTKuGX3HmhKULf/z+&#10;4/HnLzadZ3F6H2vKWbm7kOnJg7v3tyi/ReZw1Qm3hTLkw9FT5SRXVE9K8iF6arHpP6GiHLFLWJQ6&#10;tMFmSNKAHcqFHC8XAofEJDnnb2ecSfJP302uyM7woj5X+hDTR0DLstFwo10WS9RifxvTkHpOyW6H&#10;N9oY8ovaONYT49l0VgoiGq1yMMdi2G5WJrC9yCtTvlPfJ2kBd04VsCS0+eAUS0WDFDSpYoDnDhYU&#10;ZwbonWVrGMm43AXKbp7mPIs0yL1BdbwLOTn76d4L6dOO5sX6+1yy/rzL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hFrT2QAAAAkBAAAPAAAAAAAAAAEAIAAAACIAAABkcnMvZG93bnJldi54bWxQ&#10;SwECFAAUAAAACACHTuJA2rnSvPYBAADfAwAADgAAAAAAAAABACAAAAAoAQAAZHJzL2Uyb0RvYy54&#10;bWxQSwUGAAAAAAYABgBZAQAAkAU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133350</wp:posOffset>
                      </wp:positionV>
                      <wp:extent cx="4067175" cy="296545"/>
                      <wp:effectExtent l="4445" t="4445" r="5080" b="2286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4067175" cy="296545"/>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eastAsia="仿宋_GB2312"/>
                                      <w:color w:val="000000"/>
                                      <w:sz w:val="24"/>
                                    </w:rPr>
                                    <w:t>凭赛位号隐匿个人身份进入赛场，由现场裁判引导至赛位</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66.3pt;margin-top:10.5pt;height:23.35pt;width:320.25pt;z-index:251660288;mso-width-relative:page;mso-height-relative:page;" fillcolor="#FFFFFF" filled="t" stroked="t" coordsize="21600,21600" o:gfxdata="UEsDBAoAAAAAAIdO4kAAAAAAAAAAAAAAAAAEAAAAZHJzL1BLAwQUAAAACACHTuJAjuRkldgAAAAJ&#10;AQAADwAAAGRycy9kb3ducmV2LnhtbE2Py07DMBBF90j8gzVIbBB1HiguIU4XSCDY0YLarRtPkwg/&#10;gu2m5e8ZVrC8mqM75zarszVsxhBH7yTkiwwYus7r0fUSPt6fbpfAYlJOK+MdSvjGCKv28qJRtfYn&#10;t8Z5k3pGJS7WSsKQ0lRzHrsBrYoLP6Gj28EHqxLF0HMd1InKreFFllXcqtHRh0FN+Dhg97k5WgnL&#10;u5d5F1/Lt21XHcx9uhHz81eQ8voqzx6AJTynPxh+9UkdWnLa+6PTkRnKZVERKqHIaRMBQpQ5sL2E&#10;SgjgbcP/L2h/AFBLAwQUAAAACACHTuJAEw/B7DkCAACVBAAADgAAAGRycy9lMm9Eb2MueG1srVTB&#10;btswDL0P2D8Iuq9OgqRtjDhFl6LDgG4d0O4DFFmOhUmiRimxu68fJbtZ1m1AD/NBECXq8fGR9Oqq&#10;t4YdFAYNruLTswlnykmotdtV/Ovj7btLzkIUrhYGnKr4kwr8av32zarzpZpBC6ZWyAjEhbLzFW9j&#10;9GVRBNkqK8IZeOXosgG0IpKJu6JG0RG6NcVsMjkvOsDaI0gVAp3eDJd8RMTXAELTaKluQO6tcnFA&#10;RWVEpJRCq33g68y2aZSM900TVGSm4pRpzCsFof02rcV6JcodCt9qOVIQr6HwIicrtKOgR6gbEQXb&#10;o/4DymqJEKCJZxJsMSSSFaEsppMX2jy0wqucC0kd/FH08P9g5efDF2S6rviMMycsFfxR9ZG9h55N&#10;l0mezoeSvB48+cWezqlpcqrB34H8FpiDTSvcTl0jQtcqURO9aXpZnDwdcEIC2XafoKY4Yh8hA/UN&#10;2qQdqcEInUrzdCxN4iLpcD45v5heLDiTdDdbni/mixxClM+vPYb4QYFlaVNxpNJndHG4CzGxEeWz&#10;SwoWwOj6VhuTDdxtNwbZQVCb3OZvRP/NzTjWVXy5mC0GAf4JMcnf3yCsjjQ9RtuKX546GZd4qNyx&#10;I9+kXhJskC72236sxhbqJ9IRYehmmmXatIA/OOuokysevu8FKs7MR0e1WE7n89T62ZgvLmZk4OnN&#10;9vRGOElQFY+cDdtNHMZl71HvWoo0VN/BNdWv0VnaRHVgNVadujUrPk5WGodTO3v9+pu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5GSV2AAAAAkBAAAPAAAAAAAAAAEAIAAAACIAAABkcnMvZG93&#10;bnJldi54bWxQSwECFAAUAAAACACHTuJAEw/B7DkCAACVBAAADgAAAAAAAAABACAAAAAnAQAAZHJz&#10;L2Uyb0RvYy54bWxQSwUGAAAAAAYABgBZAQAA0gU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eastAsia="仿宋_GB2312"/>
                                <w:color w:val="000000"/>
                                <w:sz w:val="24"/>
                              </w:rPr>
                              <w:t>凭赛位号隐匿个人身份进入赛场，由现场裁判引导至赛位</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2870835</wp:posOffset>
                      </wp:positionH>
                      <wp:positionV relativeFrom="paragraph">
                        <wp:posOffset>205105</wp:posOffset>
                      </wp:positionV>
                      <wp:extent cx="635" cy="241935"/>
                      <wp:effectExtent l="37465" t="0" r="38100" b="5715"/>
                      <wp:wrapNone/>
                      <wp:docPr id="10" name="直线 28"/>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28" o:spid="_x0000_s1026" o:spt="20" style="position:absolute;left:0pt;margin-left:226.05pt;margin-top:16.15pt;height:19.05pt;width:0.05pt;z-index:251668480;mso-width-relative:page;mso-height-relative:page;" filled="f" stroked="t" coordsize="21600,21600" o:gfxdata="UEsDBAoAAAAAAIdO4kAAAAAAAAAAAAAAAAAEAAAAZHJzL1BLAwQUAAAACACHTuJAAxogyNoAAAAJ&#10;AQAADwAAAGRycy9kb3ducmV2LnhtbE2PwU7DMAyG70i8Q2QkbixpN6AqdXdAGpcNpm0IwS1rTFvR&#10;JFWTbuXtMSc42v70+/uL5WQ7caIhtN4hJDMFglzlTetqhNfD6iYDEaJ2RnfeEcI3BViWlxeFzo0/&#10;ux2d9rEWHOJCrhGaGPtcylA1ZHWY+Z4c3z79YHXkcailGfSZw20nU6XupNWt4w+N7umxoeprP1qE&#10;3Wa1zt7W41QNH0/Jy2G7eX4PGeL1VaIeQESa4h8Mv/qsDiU7Hf3oTBAdwuI2TRhFmKdzEAzwIgVx&#10;RLhXC5BlIf83KH8AUEsDBBQAAAAIAIdO4kBpyoGe+AEAAOADAAAOAAAAZHJzL2Uyb0RvYy54bWyt&#10;U0tyEzEQ3VPFHVTa47ENTiVTHmdhEzYBUpXkAG1J41EhqVWS7LHPwjVYseE4uQYtjW1I2GTBLKak&#10;/rzu97o1v95bw3YqRI2u4ZPRmDPlBErtNg1/fLh5d8lZTOAkGHSq4QcV+fXi7Zt572s1xQ6NVIER&#10;iIt17xvepeTrqoqiUxbiCL1y5GwxWEh0DZtKBugJ3ZpqOh5fVD0G6QMKFSNZV4OTHxHDawCxbbVQ&#10;KxRbq1waUIMykIhS7LSPfFG6bVsl0te2jSox03BimsqfitB5nf/VYg71JoDvtDi2AK9p4QUnC9pR&#10;0TPUChKwbdD/QFktAkZs00igrQYiRRFiMRm/0Oa+A68KF5I6+rPo8f/Bii+7u8C0pE0gSRxYmvjT&#10;9x9PP3+x6WVWp/expqCluwuZn9i7e3+L4ltkDpcduI0qXT4cPGVOckb1LCVfoqca6/4zSoqBbcIi&#10;1b4NNkOSCGxfJnI4T0TtExNkvHg/40yQffphckXnDA/1KdOHmD4ptCwfGm60y2pBDbvbmIbQU0g2&#10;O7zRxpAdauNY3/Cr2XRWEiIaLbMz+2LYrJcmsB3knSnfse6zsIBbJwtYAm0+OslS0SAFTaoYxXMF&#10;qyRnRtFDy6ehJeNyFVWW89jnSaRB7jXKw13IwdlOgy+kj0uaN+vve4n68zA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GiDI2gAAAAkBAAAPAAAAAAAAAAEAIAAAACIAAABkcnMvZG93bnJldi54&#10;bWxQSwECFAAUAAAACACHTuJAacqBnvgBAADgAwAADgAAAAAAAAABACAAAAApAQAAZHJzL2Uyb0Rv&#10;Yy54bWxQSwUGAAAAAAYABgBZAQAAkwU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237490</wp:posOffset>
                      </wp:positionV>
                      <wp:extent cx="5200650" cy="296545"/>
                      <wp:effectExtent l="4445" t="4445" r="14605" b="22860"/>
                      <wp:wrapNone/>
                      <wp:docPr id="3"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200650" cy="296545"/>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eastAsia="仿宋_GB2312"/>
                                      <w:color w:val="000000"/>
                                      <w:sz w:val="24"/>
                                    </w:rPr>
                                    <w:t>阅读竞赛文件并按照竞赛文件检查现场环境和赛场提供的设备、工具、器材</w:t>
                                  </w:r>
                                </w:p>
                              </w:txbxContent>
                            </wps:txbx>
                            <wps:bodyPr rot="0" vert="horz" wrap="square" lIns="91440" tIns="45720" rIns="91440" bIns="45720" anchor="t" anchorCtr="0" upright="1">
                              <a:noAutofit/>
                            </wps:bodyPr>
                          </wps:wsp>
                        </a:graphicData>
                      </a:graphic>
                    </wp:anchor>
                  </w:drawing>
                </mc:Choice>
                <mc:Fallback>
                  <w:pict>
                    <v:shape id="Text Box 21" o:spid="_x0000_s1026" o:spt="202" type="#_x0000_t202" style="position:absolute;left:0pt;margin-left:21.3pt;margin-top:18.7pt;height:23.35pt;width:409.5pt;z-index:251661312;mso-width-relative:page;mso-height-relative:page;" fillcolor="#FFFFFF" filled="t" stroked="t" coordsize="21600,21600" o:gfxdata="UEsDBAoAAAAAAIdO4kAAAAAAAAAAAAAAAAAEAAAAZHJzL1BLAwQUAAAACACHTuJAwVnuVdcAAAAI&#10;AQAADwAAAGRycy9kb3ducmV2LnhtbE2PwU7DMAyG70i8Q2QkLoil3aqulKY7IIHgxgbarlnjtRWN&#10;U5KsG2+Pd4Kj/f/6/Llane0gJvShd6QgnSUgkBpnemoVfH483xcgQtRk9OAIFfxggFV9fVXp0rgT&#10;rXHaxFYwhEKpFXQxjqWUoenQ6jBzIxJnB+etjjz6VhqvTwy3g5wnSS6t7okvdHrEpw6br83RKiiy&#10;12kX3hbv2yY/DA/xbjm9fHulbm/S5BFExHP8K8NFn9WhZqe9O5IJYlCQzXNuKlgsMxCcF3nKi/0F&#10;noKsK/n/gfoXUEsDBBQAAAAIAIdO4kB3HpLwNgIAAJUEAAAOAAAAZHJzL2Uyb0RvYy54bWytVFFv&#10;0zAQfkfiP1h+p2lLM7aq6TRaFSGNgbTxA1zHaSxsnzm7Tcqv5+x0owyQ9kAeLJ/v/Pnu++6yuO6t&#10;YQeFQYOr+GQ05kw5CbV2u4p/fdi8ueQsROFqYcCpih9V4NfL168WnZ+rKbRgaoWMQFyYd77ibYx+&#10;XhRBtsqKMAKvHDkbQCsimbgrahQdoVtTTMfji6IDrD2CVCHQ6Xpw8hMivgQQmkZLtQa5t8rFARWV&#10;EZFKCq32gS9ztk2jZPzcNEFFZipOlca80iO036a1WC7EfIfCt1qeUhAvSeFZTVZoR48+Qa1FFGyP&#10;+g8oqyVCgCaOJNhiKCQzQlVMxs+4uW+FV7kWojr4J9LD/4OVd4cvyHRd8becOWFJ8AfVR/Yeejad&#10;JHo6H+YUde8pLvZ0Tk2TSw3+FuS3wBysWuF26gYRulaJmtLLN4uzqwNOSCDb7hPU9I7YR8hAfYM2&#10;cUdsMEInaY5P0qRcJB2WqXVKcknyTa8uylmZkivE/PG2xxA/KLAsbSqOJH1GF4fbEIfQx5D0WACj&#10;6402Jhu4264MsoOgNtnk74T+W5hxrKv4VTktBwL+CTHO398grI40PUbbil+eBxmX8lC5Y0/5JvYS&#10;YQN1sd/2JzW2UB+JR4Shm2mWadMC/uCso06uePi+F6g4Mx8daXE1mc1S62djVr6bkoHnnu25RzhJ&#10;UBWPnA3bVRzGZe9R71p6aVDfwQ3p1+hMbUp1yIokSQZ1axbnNFlpHM7tHPXrb7L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FZ7lXXAAAACAEAAA8AAAAAAAAAAQAgAAAAIgAAAGRycy9kb3ducmV2&#10;LnhtbFBLAQIUABQAAAAIAIdO4kB3HpLwNgIAAJUEAAAOAAAAAAAAAAEAIAAAACYBAABkcnMvZTJv&#10;RG9jLnhtbFBLBQYAAAAABgAGAFkBAADOBQ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eastAsia="仿宋_GB2312"/>
                                <w:color w:val="000000"/>
                                <w:sz w:val="24"/>
                              </w:rPr>
                              <w:t>阅读竞赛文件并按照竞赛文件检查现场环境和赛场提供的设备、工具、器材</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2870835</wp:posOffset>
                      </wp:positionH>
                      <wp:positionV relativeFrom="paragraph">
                        <wp:posOffset>59055</wp:posOffset>
                      </wp:positionV>
                      <wp:extent cx="635" cy="241935"/>
                      <wp:effectExtent l="37465" t="0" r="38100" b="5715"/>
                      <wp:wrapNone/>
                      <wp:docPr id="11" name="直线 30"/>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30" o:spid="_x0000_s1026" o:spt="20" style="position:absolute;left:0pt;margin-left:226.05pt;margin-top:4.65pt;height:19.05pt;width:0.05pt;z-index:251669504;mso-width-relative:page;mso-height-relative:page;" filled="f" stroked="t" coordsize="21600,21600" o:gfxdata="UEsDBAoAAAAAAIdO4kAAAAAAAAAAAAAAAAAEAAAAZHJzL1BLAwQUAAAACACHTuJAq/aUvNgAAAAI&#10;AQAADwAAAGRycy9kb3ducmV2LnhtbE2PwU7DMBBE70j8g7VI3KiTUCCEOD0glUtLUVuE4ObGSxIR&#10;ryPbacPfs5zgtqMZzb4pF5PtxRF96BwpSGcJCKTamY4aBa/75VUOIkRNRveOUME3BlhU52elLow7&#10;0RaPu9gILqFQaAVtjEMhZahbtDrM3IDE3qfzVkeWvpHG6xOX215mSXIrre6IP7R6wMcW66/daBVs&#10;18tV/rYap9p/PKWb/cv6+T3kSl1epMkDiIhT/AvDLz6jQ8VMBzeSCaJXML/JUo4quL8GwT7rDMSB&#10;j7s5yKqU/wdUP1BLAwQUAAAACACHTuJAiyDj5vgBAADgAwAADgAAAGRycy9lMm9Eb2MueG1srVNL&#10;bhsxDN0X6B0E7euxnTpoBh5nYTfdpK2BJAeQJY5HqCQKkuyxz9JrdNVNj5NrlJI/bZJNFpnFQKTI&#10;R75Hanq9s4ZtIUSNruGjwZAzcBKVduuGP9zffPjEWUzCKWHQQcP3EPn17P27ae9rGGOHRkFgBOJi&#10;3fuGdyn5uqqi7MCKOEAPji5bDFYkMsO6UkH0hG5NNR4OL6seg/IBJcRI3sXhkh8Rw2sAsW21hAXK&#10;jQWXDqgBjEhEKXbaRz4r3bYtyPS9bSMkZhpOTFP5UxE6r/K/mk1FvQ7Cd1oeWxCvaeEZJyu0o6Jn&#10;qIVIgm2CfgFltQwYsU0DibY6ECmKEIvR8Jk2d53wULiQ1NGfRY9vByu/bZeBaUWbMOLMCUsTf/z5&#10;6/H3H3ZR1Ol9rClo7pYh85M7d+dvUf6IzOG8E24Npcv7vafMUdazepKSjeipxqr/iopixCZhkWrX&#10;BpshSQS2KxPZnycCu8QkOS8vJpxJ8o8/jq7onOFFfcr0IaYvgJblQ8ONdlktUYvtbUyH0FNIdju8&#10;0caUiRvH+oZfTcaTkhDRaJUvc1gM69XcBLYVeWfKd6z7JCzgxqkCloQ2n51iqWiQgiZVDPBcwYLi&#10;zAA9tHw6tGRcrgJlOY99nkTKaxvrFar9MuTgbNHgC+njkubN+t8uUf8e5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aUvNgAAAAIAQAADwAAAAAAAAABACAAAAAiAAAAZHJzL2Rvd25yZXYueG1s&#10;UEsBAhQAFAAAAAgAh07iQIsg4+b4AQAA4AMAAA4AAAAAAAAAAQAgAAAAJwEAAGRycy9lMm9Eb2Mu&#10;eG1sUEsFBgAAAAAGAAYAWQEAAJEFA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1649730</wp:posOffset>
                      </wp:positionH>
                      <wp:positionV relativeFrom="paragraph">
                        <wp:posOffset>81280</wp:posOffset>
                      </wp:positionV>
                      <wp:extent cx="2438400" cy="294640"/>
                      <wp:effectExtent l="5080" t="4445" r="13970" b="5715"/>
                      <wp:wrapNone/>
                      <wp:docPr id="4" name="Text Box 25"/>
                      <wp:cNvGraphicFramePr/>
                      <a:graphic xmlns:a="http://schemas.openxmlformats.org/drawingml/2006/main">
                        <a:graphicData uri="http://schemas.microsoft.com/office/word/2010/wordprocessingShape">
                          <wps:wsp>
                            <wps:cNvSpPr txBox="1">
                              <a:spLocks noChangeArrowheads="1"/>
                            </wps:cNvSpPr>
                            <wps:spPr bwMode="auto">
                              <a:xfrm>
                                <a:off x="0" y="0"/>
                                <a:ext cx="2438400" cy="294640"/>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eastAsia="仿宋_GB2312"/>
                                      <w:color w:val="000000"/>
                                      <w:sz w:val="24"/>
                                    </w:rPr>
                                    <w:t>竞赛开始时间到，选手开始比赛</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129.9pt;margin-top:6.4pt;height:23.2pt;width:192pt;z-index:251662336;mso-width-relative:page;mso-height-relative:page;" fillcolor="#FFFFFF" filled="t" stroked="t" coordsize="21600,21600" o:gfxdata="UEsDBAoAAAAAAIdO4kAAAAAAAAAAAAAAAAAEAAAAZHJzL1BLAwQUAAAACACHTuJAnVLlrtgAAAAJ&#10;AQAADwAAAGRycy9kb3ducmV2LnhtbE2PQU/DMAyF70j8h8hIXBBL121lLU13QALBDQaCa9Z4bUXi&#10;lCTrxr/HnOBkW+/p+Xv15uSsmDDEwZOC+SwDgdR6M1Cn4O31/noNIiZNRltPqOAbI2ya87NaV8Yf&#10;6QWnbeoEh1CstII+pbGSMrY9Oh1nfkRibe+D04nP0EkT9JHDnZV5lhXS6YH4Q69HvOux/dwenIL1&#10;8nH6iE+L5/e22NsyXd1MD19BqcuLeXYLIuEp/ZnhF5/RoWGmnT+QicIqyFcloycWcp5sKJYLXnYK&#10;VmUOsqnl/wbND1BLAwQUAAAACACHTuJA37+2bDYCAACVBAAADgAAAGRycy9lMm9Eb2MueG1srVTb&#10;btswDH0fsH8Q9L44ydyuMeIUXYoMA7oL0O4DFFmOhUmiRimxu68fJaddkA1DH+YHQRSpI/Ic0svr&#10;wRp2UBg0uJrPJlPOlJPQaLer+beHzZsrzkIUrhEGnKr5owr8evX61bL3lZpDB6ZRyAjEhar3Ne9i&#10;9FVRBNkpK8IEvHLkbAGtiGTirmhQ9IRuTTGfTi+LHrDxCFKFQKe3o5MfEfElgNC2WqpbkHurXBxR&#10;URkRqaTQaR/4KmfbtkrGL20bVGSm5lRpzCs9QvttWovVUlQ7FL7T8piCeEkKZzVZoR09+gx1K6Jg&#10;e9R/QFktEQK0cSLBFmMhmRGqYjY94+a+E17lWojq4J9JD/8PVn4+fEWmm5qXnDlhSfAHNUT2HgY2&#10;v0j09D5UFHXvKS4OdE5Nk0sN/g7k98AcrDvhduoGEfpOiYbSm6WbxcnVESckkG3/CRp6R+wjZKCh&#10;RZu4IzYYoZM0j8/SpFwkHc7Lt1fllFySfPNFeVlm7QpRPd32GOIHBZalTc2RpM/o4nAXYspGVE8h&#10;6bEARjcbbUw2cLddG2QHQW2yyV8u4CzMONbXfHFBxPwbYpq/v0FYHWl6jLY1vzoNMi4hqtyxx3wT&#10;e4mwkbo4bIejGltoHolHhLGbaZZp0wH+5KynTq55+LEXqDgzHx1psZiVRBaL2Sgv3s3JwFPP9tQj&#10;nCSomkfOxu06juOy96h3Hb00qu/ghvRrdaY2pTpmdVSdujUzfpysNA6ndo76/TdZ/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dUuWu2AAAAAkBAAAPAAAAAAAAAAEAIAAAACIAAABkcnMvZG93bnJl&#10;di54bWxQSwECFAAUAAAACACHTuJA37+2bDYCAACVBAAADgAAAAAAAAABACAAAAAnAQAAZHJzL2Uy&#10;b0RvYy54bWxQSwUGAAAAAAYABgBZAQAAzwU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eastAsia="仿宋_GB2312"/>
                                <w:color w:val="000000"/>
                                <w:sz w:val="24"/>
                              </w:rPr>
                              <w:t>竞赛开始时间到，选手开始比赛</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2862580</wp:posOffset>
                      </wp:positionH>
                      <wp:positionV relativeFrom="paragraph">
                        <wp:posOffset>167640</wp:posOffset>
                      </wp:positionV>
                      <wp:extent cx="8255" cy="214630"/>
                      <wp:effectExtent l="34925" t="0" r="33020" b="13970"/>
                      <wp:wrapNone/>
                      <wp:docPr id="12" name="直线 32"/>
                      <wp:cNvGraphicFramePr/>
                      <a:graphic xmlns:a="http://schemas.openxmlformats.org/drawingml/2006/main">
                        <a:graphicData uri="http://schemas.microsoft.com/office/word/2010/wordprocessingShape">
                          <wps:wsp>
                            <wps:cNvCnPr>
                              <a:cxnSpLocks noChangeShapeType="1"/>
                            </wps:cNvCnPr>
                            <wps:spPr bwMode="auto">
                              <a:xfrm flipH="1">
                                <a:off x="0" y="0"/>
                                <a:ext cx="8255" cy="214630"/>
                              </a:xfrm>
                              <a:prstGeom prst="line">
                                <a:avLst/>
                              </a:prstGeom>
                              <a:noFill/>
                              <a:ln w="9525">
                                <a:solidFill>
                                  <a:srgbClr val="000000"/>
                                </a:solidFill>
                                <a:round/>
                                <a:tailEnd type="triangle" w="med" len="med"/>
                              </a:ln>
                              <a:effectLst/>
                            </wps:spPr>
                            <wps:bodyPr/>
                          </wps:wsp>
                        </a:graphicData>
                      </a:graphic>
                    </wp:anchor>
                  </w:drawing>
                </mc:Choice>
                <mc:Fallback>
                  <w:pict>
                    <v:line id="直线 32" o:spid="_x0000_s1026" o:spt="20" style="position:absolute;left:0pt;flip:x;margin-left:225.4pt;margin-top:13.2pt;height:16.9pt;width:0.65pt;z-index:251670528;mso-width-relative:page;mso-height-relative:page;" filled="f" stroked="t" coordsize="21600,21600" o:gfxdata="UEsDBAoAAAAAAIdO4kAAAAAAAAAAAAAAAAAEAAAAZHJzL1BLAwQUAAAACACHTuJA87718dkAAAAJ&#10;AQAADwAAAGRycy9kb3ducmV2LnhtbE2PwU7DMBBE70j8g7VI3KidKIlomk0PCCROCFqExM2NlyQ0&#10;XofYbQpfjzmV42hGM2+q9ckO4kiT7x0jJAsFgrhxpucW4XX7cHMLwgfNRg+OCeGbPKzry4tKl8bN&#10;/ELHTWhFLGFfaoQuhLGU0jcdWe0XbiSO3oebrA5RTq00k55juR1kqlQhre45LnR6pLuOmv3mYBGW&#10;2zl3z9P+LUv6r/ef+88wPj4FxOurRK1ABDqFcxj+8CM61JFp5w5svBgQslxF9ICQFhmIGMjyNAGx&#10;QyhUCrKu5P8H9S9QSwMEFAAAAAgAh07iQGYPVbsBAgAA6wMAAA4AAABkcnMvZTJvRG9jLnhtbK1T&#10;S3ITMRDdU8UdVNrjsSc4FaY8zsImsAjgqoQDyFKPR4WkVkmyxz4L12DFhuPkGrRk44SwyYJZTEn9&#10;ed3vdWt2vbeG7SBEja7lk9GYM3ASlXabln+9v3lzxVlMwilh0EHLDxD59fz1q9ngG6ixR6MgMAJx&#10;sRl8y/uUfFNVUfZgRRyhB0fODoMVia5hU6kgBkK3pqrH48tqwKB8QAkxknV5dPITYngJIHadlrBE&#10;ubXg0hE1gBGJKMVe+8jnpduuA5m+dF2ExEzLiWkqfypC53X+V/OZaDZB+F7LUwviJS0842SFdlT0&#10;DLUUSbBt0P9AWS0DRuzSSKKtjkSKIsRiMn6mzV0vPBQuJHX0Z9Hj/4OVn3erwLSiTag5c8LSxB++&#10;/3j4+Ytd1FmdwceGghZuFTI/uXd3/hblt8gcLnrhNlC6vD94ypzkjOqvlHyJnmqsh0+oKEZsExap&#10;9l2wrDPaf8yJGZzkYPsym8N5NrBPTJLxqp5OOZPkqCdvLy/K5CrRZJCc6kNMHwAty4eWG+2ycKIR&#10;u9uYclOPIdns8EYbU4ZvHBta/m5aT0tCRKNVduawGDbrhQlsJ/L6lK8wJM/TsIBbpwpYEtq8d4ql&#10;IkcKmgQywHMFC4ozA/Tm8unYknG5CpQ9PfX5R6+j8mtUh1XIwdlOO1CYnPY1L9nTe4l6fKP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O+9fHZAAAACQEAAA8AAAAAAAAAAQAgAAAAIgAAAGRycy9k&#10;b3ducmV2LnhtbFBLAQIUABQAAAAIAIdO4kBmD1W7AQIAAOsDAAAOAAAAAAAAAAEAIAAAACgBAABk&#10;cnMvZTJvRG9jLnhtbFBLBQYAAAAABgAGAFkBAACbBQ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1323975</wp:posOffset>
                      </wp:positionH>
                      <wp:positionV relativeFrom="paragraph">
                        <wp:posOffset>160020</wp:posOffset>
                      </wp:positionV>
                      <wp:extent cx="3085465" cy="321310"/>
                      <wp:effectExtent l="4445" t="4445" r="15240" b="17145"/>
                      <wp:wrapNone/>
                      <wp:docPr id="7" name="Text Box 49"/>
                      <wp:cNvGraphicFramePr/>
                      <a:graphic xmlns:a="http://schemas.openxmlformats.org/drawingml/2006/main">
                        <a:graphicData uri="http://schemas.microsoft.com/office/word/2010/wordprocessingShape">
                          <wps:wsp>
                            <wps:cNvSpPr txBox="1">
                              <a:spLocks noChangeArrowheads="1"/>
                            </wps:cNvSpPr>
                            <wps:spPr bwMode="auto">
                              <a:xfrm>
                                <a:off x="0" y="0"/>
                                <a:ext cx="3085465" cy="321310"/>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eastAsia="仿宋_GB2312"/>
                                      <w:color w:val="000000"/>
                                      <w:sz w:val="24"/>
                                    </w:rPr>
                                    <w:t>距离竞赛结束15</w:t>
                                  </w:r>
                                  <w:r>
                                    <w:rPr>
                                      <w:rFonts w:hint="eastAsia" w:eastAsia="仿宋_GB2312"/>
                                      <w:color w:val="000000"/>
                                      <w:sz w:val="24"/>
                                      <w:highlight w:val="none"/>
                                      <w:lang w:val="en-US" w:eastAsia="zh-CN"/>
                                    </w:rPr>
                                    <w:t>分钟</w:t>
                                  </w:r>
                                  <w:r>
                                    <w:rPr>
                                      <w:rFonts w:eastAsia="仿宋_GB2312"/>
                                      <w:color w:val="000000"/>
                                      <w:sz w:val="24"/>
                                    </w:rPr>
                                    <w:t>赛位现场裁判进行提示</w:t>
                                  </w:r>
                                </w:p>
                                <w:p>
                                  <w:pPr>
                                    <w:snapToGrid w:val="0"/>
                                    <w:jc w:val="center"/>
                                    <w:rPr>
                                      <w:szCs w:val="21"/>
                                    </w:rPr>
                                  </w:pPr>
                                </w:p>
                              </w:txbxContent>
                            </wps:txbx>
                            <wps:bodyPr rot="0" vert="horz" wrap="square" lIns="91440" tIns="45720" rIns="91440" bIns="45720" anchor="t" anchorCtr="0" upright="1">
                              <a:noAutofit/>
                            </wps:bodyPr>
                          </wps:wsp>
                        </a:graphicData>
                      </a:graphic>
                    </wp:anchor>
                  </w:drawing>
                </mc:Choice>
                <mc:Fallback>
                  <w:pict>
                    <v:shape id="Text Box 49" o:spid="_x0000_s1026" o:spt="202" type="#_x0000_t202" style="position:absolute;left:0pt;margin-left:104.25pt;margin-top:12.6pt;height:25.3pt;width:242.95pt;z-index:251665408;mso-width-relative:page;mso-height-relative:page;" fillcolor="#FFFFFF" filled="t" stroked="t" coordsize="21600,21600" o:gfxdata="UEsDBAoAAAAAAIdO4kAAAAAAAAAAAAAAAAAEAAAAZHJzL1BLAwQUAAAACACHTuJAIPUn0dkAAAAJ&#10;AQAADwAAAGRycy9kb3ducmV2LnhtbE2PwU7DMAyG70i8Q2QkLoglK23XlaY7IIHgBgPBNWuytiJx&#10;SpJ14+0xJ7jZ8qff399sTs6y2YQ4epSwXAhgBjuvR+wlvL3eX1fAYlKolfVoJHybCJv2/KxRtfZH&#10;fDHzNvWMQjDWSsKQ0lRzHrvBOBUXfjJIt70PTiVaQ891UEcKd5ZnQpTcqRHpw6AmczeY7nN7cBKq&#10;/HH+iE83z+9dubfrdLWaH76ClJcXS3ELLJlT+oPhV5/UoSWnnT+gjsxKyERVEEpDkQEjoFznObCd&#10;hFVRAW8b/r9B+wNQSwMEFAAAAAgAh07iQBhfSMA4AgAAlQQAAA4AAABkcnMvZTJvRG9jLnhtbK1U&#10;227bMAx9H7B/EPS+ONc2MeIUXYsMA7oL0O4DFFmOhUmiRimxu68fJadd0G1AH+YHQZSoQ/Ic0uur&#10;3hp2VBg0uIpPRmPOlJNQa7ev+LeH7bslZyEKVwsDTlX8UQV+tXn7Zt35Uk2hBVMrZATiQtn5ircx&#10;+rIogmyVFWEEXjm6bACtiGTivqhRdIRuTTEdjy+KDrD2CFKFQKe3wyU/IeJrAKFptFS3IA9WuTig&#10;ojIiUkmh1T7wTc62aZSMX5omqMhMxanSmFcKQvtdWovNWpR7FL7V8pSCeE0KL2qyQjsK+gx1K6Jg&#10;B9R/QFktEQI0cSTBFkMhmRGqYjJ+wc19K7zKtRDVwT+THv4frPx8/IpM1xW/5MwJS4I/qD6y99Cz&#10;+SrR0/lQkte9J7/Y0zk1TS41+DuQ3wNzcNMKt1fXiNC1StSU3iS9LM6eDjghgey6T1BTHHGIkIH6&#10;Bm3ijthghE7SPD5Lk3KRdDgbLxfziwVnku5m08lskrUrRPn02mOIHxRYljYVR5I+o4vjXYgpG1E+&#10;uaRgAYyut9qYbOB+d2OQHQW1yTZ/uYAXbsaxruKrxXQxEPBPiHH+/gZhdaTpMdpWfHnuZFzKQ+WO&#10;PeWb2EuEDdTFftef1NhB/Ug8IgzdTLNMmxbwJ2cddXLFw4+DQMWZ+ehIi9VkPk+tn4354nJKBp7f&#10;7M5vhJMEVfHI2bC9icO4HDzqfUuRBvUdXJN+jc7UplSHrE6qU7dmxk+Tlcbh3M5ev/8m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9SfR2QAAAAkBAAAPAAAAAAAAAAEAIAAAACIAAABkcnMvZG93&#10;bnJldi54bWxQSwECFAAUAAAACACHTuJAGF9IwDgCAACVBAAADgAAAAAAAAABACAAAAAoAQAAZHJz&#10;L2Uyb0RvYy54bWxQSwUGAAAAAAYABgBZAQAA0gU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eastAsia="仿宋_GB2312"/>
                                <w:color w:val="000000"/>
                                <w:sz w:val="24"/>
                              </w:rPr>
                              <w:t>距离竞赛结束15</w:t>
                            </w:r>
                            <w:r>
                              <w:rPr>
                                <w:rFonts w:hint="eastAsia" w:eastAsia="仿宋_GB2312"/>
                                <w:color w:val="000000"/>
                                <w:sz w:val="24"/>
                                <w:highlight w:val="none"/>
                                <w:lang w:val="en-US" w:eastAsia="zh-CN"/>
                              </w:rPr>
                              <w:t>分钟</w:t>
                            </w:r>
                            <w:r>
                              <w:rPr>
                                <w:rFonts w:eastAsia="仿宋_GB2312"/>
                                <w:color w:val="000000"/>
                                <w:sz w:val="24"/>
                              </w:rPr>
                              <w:t>赛位现场裁判进行提示</w:t>
                            </w:r>
                          </w:p>
                          <w:p>
                            <w:pPr>
                              <w:snapToGrid w:val="0"/>
                              <w:jc w:val="center"/>
                              <w:rPr>
                                <w:szCs w:val="21"/>
                              </w:rPr>
                            </w:pP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2851150</wp:posOffset>
                      </wp:positionH>
                      <wp:positionV relativeFrom="paragraph">
                        <wp:posOffset>247650</wp:posOffset>
                      </wp:positionV>
                      <wp:extent cx="635" cy="241935"/>
                      <wp:effectExtent l="37465" t="0" r="38100" b="5715"/>
                      <wp:wrapNone/>
                      <wp:docPr id="13" name="直线 34"/>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34" o:spid="_x0000_s1026" o:spt="20" style="position:absolute;left:0pt;margin-left:224.5pt;margin-top:19.5pt;height:19.05pt;width:0.05pt;z-index:251671552;mso-width-relative:page;mso-height-relative:page;" filled="f" stroked="t" coordsize="21600,21600" o:gfxdata="UEsDBAoAAAAAAIdO4kAAAAAAAAAAAAAAAAAEAAAAZHJzL1BLAwQUAAAACACHTuJAIU/nXNoAAAAJ&#10;AQAADwAAAGRycy9kb3ducmV2LnhtbE2PQU/DMAyF70j8h8hI3FgamFhX6u6ANC4bTNsQGresMW1F&#10;k1RNupV/j3eCk2W/p+fv5YvRtuJEfWi8Q1CTBAS50pvGVQjv++VdCiJE7YxuvSOEHwqwKK6vcp0Z&#10;f3ZbOu1iJTjEhUwj1DF2mZShrMnqMPEdOda+fG915LWvpOn1mcNtK++T5FFa3Tj+UOuOnmsqv3eD&#10;Rdiul6v0YzWMZf/5ot72m/XrIaSItzcqeQIRaYx/ZrjgMzoUzHT0gzNBtAjT6Zy7RISHy2QDHxSI&#10;I8JspkAWufzfoPgFUEsDBBQAAAAIAIdO4kBuk+Gu+AEAAOADAAAOAAAAZHJzL2Uyb0RvYy54bWyt&#10;U0tyEzEQ3VPFHVTa4/EnTpEpj7OwCZsArko4gCz1eFRIapUke+yzcA1WbDhOrkFL/kDCJgtmMSX1&#10;53W/163Z7d4atoMQNbqGjwZDzsBJVNptGv718e7de85iEk4Jgw4afoDIb+dv38x6X8MYOzQKAiMQ&#10;F+veN7xLyddVFWUHVsQBenDkbDFYkegaNpUKoid0a6rxcHhd9RiUDyghRrIuj05+QgyvAcS21RKW&#10;KLcWXDqiBjAiEaXYaR/5vHTbtiDTl7aNkJhpODFN5U9F6LzO/2o+E/UmCN9peWpBvKaFF5ys0I6K&#10;XqCWIgm2DfofKKtlwIhtGki01ZFIUYRYjIYvtHnohIfChaSO/iJ6/H+w8vNuFZhWtAkTzpywNPGn&#10;7z+efv5ik6usTu9jTUELtwqZn9y7B3+P8ltkDhedcBsoXT4ePGWOckb1LCVfoqca6/4TKooR24RF&#10;qn0bbIYkEdi+TORwmQjsE5NkvJ5MOZNkH1+Nbuic4UV9zvQhpo+AluVDw412WS1Ri919TMfQc0g2&#10;O7zTxpBd1MaxvuE30/G0JEQ0WmVn9sWwWS9MYDuRd6Z8p7rPwgJunSpgSWjzwSmWigYpaFLFAM8V&#10;LCjODNBDy6djS8blKlCW89TnWaSj3GtUh1XIwdlOgy+kT0uaN+vve4n68zD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T+dc2gAAAAkBAAAPAAAAAAAAAAEAIAAAACIAAABkcnMvZG93bnJldi54&#10;bWxQSwECFAAUAAAACACHTuJAbpPhrvgBAADgAwAADgAAAAAAAAABACAAAAApAQAAZHJzL2Uyb0Rv&#10;Yy54bWxQSwUGAAAAAAYABgBZAQAAkwU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1844040</wp:posOffset>
                      </wp:positionH>
                      <wp:positionV relativeFrom="paragraph">
                        <wp:posOffset>14605</wp:posOffset>
                      </wp:positionV>
                      <wp:extent cx="2009775" cy="323850"/>
                      <wp:effectExtent l="5080" t="5080" r="4445" b="13970"/>
                      <wp:wrapNone/>
                      <wp:docPr id="8" name="Text Box 53"/>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solidFill>
                                <a:srgbClr val="FFFFFF"/>
                              </a:solidFill>
                              <a:ln w="9525">
                                <a:solidFill>
                                  <a:srgbClr val="000000"/>
                                </a:solidFill>
                                <a:miter lim="800000"/>
                              </a:ln>
                              <a:effectLst/>
                            </wps:spPr>
                            <wps:txbx>
                              <w:txbxContent>
                                <w:p>
                                  <w:pPr>
                                    <w:snapToGrid w:val="0"/>
                                    <w:jc w:val="center"/>
                                    <w:rPr>
                                      <w:szCs w:val="21"/>
                                    </w:rPr>
                                  </w:pPr>
                                  <w:r>
                                    <w:rPr>
                                      <w:rFonts w:eastAsia="仿宋_GB2312"/>
                                      <w:color w:val="000000"/>
                                      <w:sz w:val="24"/>
                                    </w:rPr>
                                    <w:t>竞赛结束时间到，停止操作</w:t>
                                  </w:r>
                                </w:p>
                              </w:txbxContent>
                            </wps:txbx>
                            <wps:bodyPr rot="0" vert="horz" wrap="square" lIns="91440" tIns="45720" rIns="91440" bIns="45720" anchor="t" anchorCtr="0" upright="1">
                              <a:noAutofit/>
                            </wps:bodyPr>
                          </wps:wsp>
                        </a:graphicData>
                      </a:graphic>
                    </wp:anchor>
                  </w:drawing>
                </mc:Choice>
                <mc:Fallback>
                  <w:pict>
                    <v:shape id="Text Box 53" o:spid="_x0000_s1026" o:spt="202" type="#_x0000_t202" style="position:absolute;left:0pt;margin-left:145.2pt;margin-top:1.15pt;height:25.5pt;width:158.25pt;z-index:251666432;mso-width-relative:page;mso-height-relative:page;" fillcolor="#FFFFFF" filled="t" stroked="t" coordsize="21600,21600" o:gfxdata="UEsDBAoAAAAAAIdO4kAAAAAAAAAAAAAAAAAEAAAAZHJzL1BLAwQUAAAACACHTuJAmhTk/NgAAAAI&#10;AQAADwAAAGRycy9kb3ducmV2LnhtbE2PwU7DMBBE70j8g7VIXBC125TQhDg9IIHgVgqCqxtvk4h4&#10;HWw3LX/PcoLbrGY087Zan9wgJgyx96RhPlMgkBpve2o1vL0+XK9AxGTImsETavjGCOv6/KwypfVH&#10;esFpm1rBJRRLo6FLaSyljE2HzsSZH5HY2/vgTOIztNIGc+RyN8iFUrl0pide6MyI9x02n9uD07Ba&#10;Pk0f8TnbvDf5fijS1e30+BW0vryYqzsQCU/pLwy/+IwONTPt/IFsFIOGRaGWHGWRgWA/V3kBYqfh&#10;JstA1pX8/0D9A1BLAwQUAAAACACHTuJAULERXjcCAACVBAAADgAAAGRycy9lMm9Eb2MueG1srVTb&#10;btswDH0fsH8Q9L4617Ux4hRdig4Dum5Auw9QZDkWJokapcTuvn6UnGZBtgF9mB8EUaIOyXNIL697&#10;a9heYdDgKj6+GHGmnIRau23Fvz3dvbviLEThamHAqYo/q8CvV2/fLDtfqgm0YGqFjEBcKDtf8TZG&#10;XxZFkK2yIlyAV44uG0ArIpm4LWoUHaFbU0xGo/dFB1h7BKlCoNPb4ZIfEPE1gNA0WqpbkDurXBxQ&#10;URkRqaTQah/4KmfbNErGL00TVGSm4lRpzCsFof0mrcVqKcotCt9qeUhBvCaFs5qs0I6CHqFuRRRs&#10;h/oPKKslQoAmXkiwxVBIZoSqGI/OuHlshVe5FqI6+CPp4f/Byof9V2S6rjjJ7oQlwZ9UH9kH6Nl8&#10;mujpfCjJ69GTX+zpnJomlxr8PcjvgTlYt8Jt1Q0idK0SNaU3Ti+Lk6cDTkggm+4z1BRH7CJkoL5B&#10;m7gjNhihkzTPR2lSLpIOqXMWl5dzziTdTSfTq3nWrhDly2uPIX5UYFnaVBxJ+owu9vchpmxE+eKS&#10;ggUwur7TxmQDt5u1QbYX1CZ3+csFnLkZx7qKL+aT+UDAPyFG+fsbhNWRpsdoS4SfOhmX8lC5Yw/5&#10;JvYSYQN1sd/0BzU2UD8TjwhDN9Ms06YF/MlZR51c8fBjJ1BxZj450mIxns1S62djNr+ckIGnN5vT&#10;G+EkQVU8cjZs13EYl51HvW0p0qC+gxvSr9GZ2pTqkNVBderWzPhhstI4nNrZ6/ffZP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hTk/NgAAAAIAQAADwAAAAAAAAABACAAAAAiAAAAZHJzL2Rvd25y&#10;ZXYueG1sUEsBAhQAFAAAAAgAh07iQFCxEV43AgAAlQQAAA4AAAAAAAAAAQAgAAAAJwEAAGRycy9l&#10;Mm9Eb2MueG1sUEsFBgAAAAAGAAYAWQEAANAFAAAAAA==&#10;">
                      <v:fill on="t" focussize="0,0"/>
                      <v:stroke color="#000000" miterlimit="8" joinstyle="miter"/>
                      <v:imagedata o:title=""/>
                      <o:lock v:ext="edit" aspectratio="f"/>
                      <v:textbox>
                        <w:txbxContent>
                          <w:p>
                            <w:pPr>
                              <w:snapToGrid w:val="0"/>
                              <w:jc w:val="center"/>
                              <w:rPr>
                                <w:szCs w:val="21"/>
                              </w:rPr>
                            </w:pPr>
                            <w:r>
                              <w:rPr>
                                <w:rFonts w:eastAsia="仿宋_GB2312"/>
                                <w:color w:val="000000"/>
                                <w:sz w:val="24"/>
                              </w:rPr>
                              <w:t>竞赛结束时间到，停止操作</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2861310</wp:posOffset>
                      </wp:positionH>
                      <wp:positionV relativeFrom="paragraph">
                        <wp:posOffset>117475</wp:posOffset>
                      </wp:positionV>
                      <wp:extent cx="635" cy="241935"/>
                      <wp:effectExtent l="37465" t="0" r="38100" b="5715"/>
                      <wp:wrapNone/>
                      <wp:docPr id="14" name="直线 36"/>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36" o:spid="_x0000_s1026" o:spt="20" style="position:absolute;left:0pt;margin-left:225.3pt;margin-top:9.25pt;height:19.05pt;width:0.05pt;z-index:251672576;mso-width-relative:page;mso-height-relative:page;" filled="f" stroked="t" coordsize="21600,21600" o:gfxdata="UEsDBAoAAAAAAIdO4kAAAAAAAAAAAAAAAAAEAAAAZHJzL1BLAwQUAAAACACHTuJA63rHldgAAAAJ&#10;AQAADwAAAGRycy9kb3ducmV2LnhtbE2PwU7DMAyG70i8Q2QkbiwpoqUqTXdAGpcN0DaE4JY1pq1o&#10;nKpJt/L2mNM42v+n35/L5ex6ccQxdJ40JAsFAqn2tqNGw9t+dZODCNGQNb0n1PCDAZbV5UVpCutP&#10;tMXjLjaCSygURkMb41BIGeoWnQkLPyBx9uVHZyKPYyPtaE5c7np5q1QmnemIL7RmwMcW6+/d5DRs&#10;N6t1/r6e5nr8fEpe9q+b54+Qa319lagHEBHneIbhT5/VoWKng5/IBtFruEtVxigHeQqCAV7cgzho&#10;SLMMZFXK/x9Uv1BLAwQUAAAACACHTuJAYdwehPgBAADgAwAADgAAAGRycy9lMm9Eb2MueG1srVNL&#10;chMxEN1TxR1U2uOxndhFpjzOwiZsArgq4QBtSeNRIalVkuyxz8I1WLHhOLkGLfkDCZssmMWU1J/X&#10;/V63Zrd7a9hOhajRNXw0GHKmnECp3abhXx/v3r3nLCZwEgw61fCDivx2/vbNrPe1GmOHRqrACMTF&#10;uvcN71LydVVF0SkLcYBeOXK2GCwkuoZNJQP0hG5NNR4Op1WPQfqAQsVI1uXRyU+I4TWA2LZaqCWK&#10;rVUuHVGDMpCIUuy0j3xeum1bJdKXto0qMdNwYprKn4rQeZ3/1XwG9SaA77Q4tQCvaeEFJwvaUdEL&#10;1BISsG3Q/0BZLQJGbNNAoK2ORIoixGI0fKHNQwdeFS4kdfQX0eP/gxWfd6vAtKRNuObMgaWJP33/&#10;8fTzF7uaZnV6H2sKWrhVyPzE3j34exTfInO46MBtVOny8eApc5Qzqmcp+RI91Vj3n1BSDGwTFqn2&#10;bbAZkkRg+zKRw2Uiap+YIOP0asKZIPv4enRD5wwP9TnTh5g+KrQsHxputMtqQQ27+5iOoeeQbHZ4&#10;p40hO9TGsb7hN5PxpCRENFpmZ/bFsFkvTGA7yDtTvlPdZ2EBt04WsATafHCSpaJBCppUMYrnClZJ&#10;zoyih5ZPx5aMy1VUWc5Tn2eRjnKvUR5WIQdnOw2+kD4tad6sv+8l6s/Dn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3rHldgAAAAJAQAADwAAAAAAAAABACAAAAAiAAAAZHJzL2Rvd25yZXYueG1s&#10;UEsBAhQAFAAAAAgAh07iQGHcHoT4AQAA4AMAAA4AAAAAAAAAAQAgAAAAJwEAAGRycy9lMm9Eb2Mu&#10;eG1sUEsFBgAAAAAGAAYAWQEAAJEFA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2274570</wp:posOffset>
                      </wp:positionH>
                      <wp:positionV relativeFrom="paragraph">
                        <wp:posOffset>148590</wp:posOffset>
                      </wp:positionV>
                      <wp:extent cx="1181100" cy="299085"/>
                      <wp:effectExtent l="5080" t="5080" r="13970" b="19685"/>
                      <wp:wrapNone/>
                      <wp:docPr id="15"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81100" cy="299085"/>
                              </a:xfrm>
                              <a:prstGeom prst="rect">
                                <a:avLst/>
                              </a:prstGeom>
                              <a:solidFill>
                                <a:srgbClr val="FFFFFF"/>
                              </a:solidFill>
                              <a:ln w="9525">
                                <a:solidFill>
                                  <a:srgbClr val="000000"/>
                                </a:solidFill>
                                <a:miter lim="800000"/>
                              </a:ln>
                              <a:effectLst/>
                            </wps:spPr>
                            <wps:txbx>
                              <w:txbxContent>
                                <w:p>
                                  <w:pPr>
                                    <w:snapToGrid w:val="0"/>
                                    <w:jc w:val="center"/>
                                    <w:rPr>
                                      <w:rFonts w:ascii="仿宋_GB2312" w:hAnsi="仿宋_GB2312" w:eastAsia="仿宋_GB2312" w:cs="仿宋_GB2312"/>
                                      <w:kern w:val="0"/>
                                      <w:sz w:val="24"/>
                                    </w:rPr>
                                  </w:pPr>
                                  <w:r>
                                    <w:rPr>
                                      <w:rFonts w:eastAsia="仿宋_GB2312"/>
                                      <w:color w:val="000000"/>
                                      <w:sz w:val="24"/>
                                    </w:rPr>
                                    <w:t>提交比赛记录</w:t>
                                  </w:r>
                                </w:p>
                                <w:p>
                                  <w:pPr>
                                    <w:snapToGrid w:val="0"/>
                                    <w:jc w:val="center"/>
                                    <w:rPr>
                                      <w:rFonts w:ascii="仿宋_GB2312" w:hAnsi="仿宋_GB2312" w:eastAsia="仿宋_GB2312" w:cs="仿宋_GB2312"/>
                                      <w:kern w:val="0"/>
                                      <w:sz w:val="24"/>
                                    </w:rPr>
                                  </w:pPr>
                                </w:p>
                              </w:txbxContent>
                            </wps:txbx>
                            <wps:bodyPr rot="0" vert="horz" wrap="square" lIns="91440" tIns="45720" rIns="91440" bIns="45720" anchor="t" anchorCtr="0" upright="1">
                              <a:noAutofit/>
                            </wps:bodyPr>
                          </wps:wsp>
                        </a:graphicData>
                      </a:graphic>
                    </wp:anchor>
                  </w:drawing>
                </mc:Choice>
                <mc:Fallback>
                  <w:pict>
                    <v:shape id="Text Box 55" o:spid="_x0000_s1026" o:spt="202" type="#_x0000_t202" style="position:absolute;left:0pt;margin-left:179.1pt;margin-top:11.7pt;height:23.55pt;width:93pt;z-index:251673600;mso-width-relative:page;mso-height-relative:page;" fillcolor="#FFFFFF" filled="t" stroked="t" coordsize="21600,21600" o:gfxdata="UEsDBAoAAAAAAIdO4kAAAAAAAAAAAAAAAAAEAAAAZHJzL1BLAwQUAAAACACHTuJAYWv2NtkAAAAJ&#10;AQAADwAAAGRycy9kb3ducmV2LnhtbE2Py07DMBBF90j8gzVIbBC1m0cbQpwukECwg4Jg68bTJMKP&#10;YLtp+XuGFSxn5ujOuc3mZA2bMcTROwnLhQCGrvN6dL2Et9f76wpYTMppZbxDCd8YYdOenzWq1v7o&#10;XnDepp5RiIu1kjCkNNWcx25Aq+LCT+jotvfBqkRj6LkO6kjh1vBMiBW3anT0YVAT3g3YfW4PVkJV&#10;PM4f8Sl/fu9We3OTrtbzw1eQ8vJiKW6BJTylPxh+9UkdWnLa+YPTkRkJeVllhErI8gIYAWVR0GIn&#10;YS1K4G3D/zdofwBQSwMEFAAAAAgAh07iQNq2PP42AgAAlgQAAA4AAABkcnMvZTJvRG9jLnhtbK1U&#10;227bMAx9H7B/EPS+2g6aLTHqFF2KDgO6C9DuAxRZjoVJokYpsbuvHyWnWZBtQB/mB0M0qcPDQ9JX&#10;16M1bK8waHANry5KzpST0Gq3bfi3x7s3C85CFK4VBpxq+JMK/Hr1+tXV4Gs1gx5Mq5ARiAv14Bve&#10;x+jrogiyV1aEC/DKkbMDtCKSiduiRTEQujXFrCzfFgNg6xGkCoG+3k5OfkDElwBC12mpbkHurHJx&#10;QkVlRKSSQq994KvMtuuUjF+6LqjITMOp0pjflITOm/QuVlei3qLwvZYHCuIlFM5qskI7SnqEuhVR&#10;sB3qP6CslggBunghwRZTIVkRqqIqz7R56IVXuRaSOvij6OH/wcrP+6/IdEuTMOfMCUsdf1RjZO9h&#10;ZPN50mfwoaawB0+BcaTvFJtrDf4e5PfAHKx74bbqBhGGXomW+FXpZnFydcIJCWQzfIKW8ohdhAw0&#10;dmiTeCQHI3TqzdOxN4mLTCmrRVWV5JLkmy2X5SKTK0T9fNtjiB8UWJYODUfqfUYX+/sQExtRP4ek&#10;ZAGMbu+0MdnA7WZtkO0FzcldfnIBZ2HGsaHhy/lsPgnwT4gyP3+DsDrS+hhtG744DTIu8VB5ZA98&#10;k3pJsEm6OG7GQzc20D6RjgjTONMy06EH/MnZQKPc8PBjJ1BxZj466sWyurxMs5+Ny/m7GRl46tmc&#10;eoSTBNXwyNl0XMdpX3Ye9banTFP3HdxQ/zqdpU1UJ1aHrtO4ZsUPq5X24dTOUb9/J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Wv2NtkAAAAJAQAADwAAAAAAAAABACAAAAAiAAAAZHJzL2Rvd25y&#10;ZXYueG1sUEsBAhQAFAAAAAgAh07iQNq2PP42AgAAlgQAAA4AAAAAAAAAAQAgAAAAKAEAAGRycy9l&#10;Mm9Eb2MueG1sUEsFBgAAAAAGAAYAWQEAANAFAAAAAA==&#10;">
                      <v:fill on="t" focussize="0,0"/>
                      <v:stroke color="#000000" miterlimit="8" joinstyle="miter"/>
                      <v:imagedata o:title=""/>
                      <o:lock v:ext="edit" aspectratio="f"/>
                      <v:textbox>
                        <w:txbxContent>
                          <w:p>
                            <w:pPr>
                              <w:snapToGrid w:val="0"/>
                              <w:jc w:val="center"/>
                              <w:rPr>
                                <w:rFonts w:ascii="仿宋_GB2312" w:hAnsi="仿宋_GB2312" w:eastAsia="仿宋_GB2312" w:cs="仿宋_GB2312"/>
                                <w:kern w:val="0"/>
                                <w:sz w:val="24"/>
                              </w:rPr>
                            </w:pPr>
                            <w:r>
                              <w:rPr>
                                <w:rFonts w:eastAsia="仿宋_GB2312"/>
                                <w:color w:val="000000"/>
                                <w:sz w:val="24"/>
                              </w:rPr>
                              <w:t>提交比赛记录</w:t>
                            </w:r>
                          </w:p>
                          <w:p>
                            <w:pPr>
                              <w:snapToGrid w:val="0"/>
                              <w:jc w:val="center"/>
                              <w:rPr>
                                <w:rFonts w:ascii="仿宋_GB2312" w:hAnsi="仿宋_GB2312" w:eastAsia="仿宋_GB2312" w:cs="仿宋_GB2312"/>
                                <w:kern w:val="0"/>
                                <w:sz w:val="24"/>
                              </w:rPr>
                            </w:pP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2853055</wp:posOffset>
                      </wp:positionH>
                      <wp:positionV relativeFrom="paragraph">
                        <wp:posOffset>249555</wp:posOffset>
                      </wp:positionV>
                      <wp:extent cx="635" cy="241935"/>
                      <wp:effectExtent l="37465" t="0" r="38100" b="5715"/>
                      <wp:wrapNone/>
                      <wp:docPr id="16" name="直线 38"/>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a:effectLst/>
                            </wps:spPr>
                            <wps:bodyPr/>
                          </wps:wsp>
                        </a:graphicData>
                      </a:graphic>
                    </wp:anchor>
                  </w:drawing>
                </mc:Choice>
                <mc:Fallback>
                  <w:pict>
                    <v:line id="直线 38" o:spid="_x0000_s1026" o:spt="20" style="position:absolute;left:0pt;margin-left:224.65pt;margin-top:19.65pt;height:19.05pt;width:0.05pt;z-index:251674624;mso-width-relative:page;mso-height-relative:page;" filled="f" stroked="t" coordsize="21600,21600" o:gfxdata="UEsDBAoAAAAAAIdO4kAAAAAAAAAAAAAAAAAEAAAAZHJzL1BLAwQUAAAACACHTuJAx4E4d9kAAAAJ&#10;AQAADwAAAGRycy9kb3ducmV2LnhtbE2PwU7DMAyG70i8Q2Qkbiwtq1gpTXdAGpcN0DaE4JY1pq1o&#10;nCpJt/L2eCc4WbY//f5cLifbiyP60DlSkM4SEEi1Mx01Ct72q5scRIiajO4doYIfDLCsLi9KXRh3&#10;oi0ed7ERHEKh0AraGIdCylC3aHWYuQGJd1/OWx259Y00Xp843PbyNknupNUd8YVWD/jYYv29G62C&#10;7Wa1zt/X41T7z6f0Zf+6ef4IuVLXV2nyACLiFP9gOOuzOlTsdHAjmSB6BVl2P2dUwfxcGeBBBuKg&#10;YLHIQFal/P9B9QtQSwMEFAAAAAgAh07iQI+O/er4AQAA4AMAAA4AAABkcnMvZTJvRG9jLnhtbK1T&#10;S3ITMRDdU8UdVNrjsR3sSqY8zsImbAK4KuEAbUnjUSGpVZLssc/CNVix4Ti5Bi35AwmbLJjFlNSf&#10;1/1et2a3e2vYToWo0TV8NBhyppxAqd2m4V8f795dcxYTOAkGnWr4QUV+O3/7Ztb7Wo2xQyNVYATi&#10;Yt37hncp+bqqouiUhThArxw5WwwWEl3DppIBekK3phoPh9OqxyB9QKFiJOvy6OQnxPAaQGxbLdQS&#10;xdYql46oQRlIRCl22kc+L922rRLpS9tGlZhpODFN5U9F6LzO/2o+g3oTwHdanFqA17TwgpMF7ajo&#10;BWoJCdg26H+grBYBI7ZpINBWRyJFEWIxGr7Q5qEDrwoXkjr6i+jx/8GKz7tVYFrSJkw5c2Bp4k/f&#10;fzz9/MWurrM6vY81BS3cKmR+Yu8e/D2Kb5E5XHTgNqp0+XjwlDnKGdWzlHyJnmqs+08oKQa2CYtU&#10;+zbYDEkisH2ZyOEyEbVPTJBxejXhTJB9/H50Q+cMD/U504eYPiq0LB8abrTLakENu/uYjqHnkGx2&#10;eKeNITvUxrG+4TeT8aQkRDRaZmf2xbBZL0xgO8g7U75T3WdhAbdOFrAE2nxwkqWiQQqaVDGK5wpW&#10;Sc6MooeWT8eWjMtVVFnOU59nkY5yr1EeViEHZzsNvpA+LWnerL/vJerPw5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eBOHfZAAAACQEAAA8AAAAAAAAAAQAgAAAAIgAAAGRycy9kb3ducmV2Lnht&#10;bFBLAQIUABQAAAAIAIdO4kCPjv3q+AEAAOADAAAOAAAAAAAAAAEAIAAAACgBAABkcnMvZTJvRG9j&#10;LnhtbFBLBQYAAAAABgAGAFkBAACSBQAAAAA=&#10;">
                      <v:fill on="f" focussize="0,0"/>
                      <v:stroke color="#000000" joinstyle="round" endarrow="block"/>
                      <v:imagedata o:title=""/>
                      <o:lock v:ext="edit" aspectratio="f"/>
                    </v:lin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17780</wp:posOffset>
                      </wp:positionV>
                      <wp:extent cx="5562600" cy="332105"/>
                      <wp:effectExtent l="4445" t="4445" r="14605" b="6350"/>
                      <wp:wrapNone/>
                      <wp:docPr id="17"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5562600" cy="332105"/>
                              </a:xfrm>
                              <a:prstGeom prst="rect">
                                <a:avLst/>
                              </a:prstGeom>
                              <a:solidFill>
                                <a:srgbClr val="FFFFFF"/>
                              </a:solidFill>
                              <a:ln w="9525">
                                <a:solidFill>
                                  <a:srgbClr val="000000"/>
                                </a:solidFill>
                                <a:miter lim="800000"/>
                              </a:ln>
                              <a:effectLst/>
                            </wps:spPr>
                            <wps:txbx>
                              <w:txbxContent>
                                <w:p>
                                  <w:pPr>
                                    <w:snapToGrid w:val="0"/>
                                    <w:jc w:val="center"/>
                                    <w:rPr>
                                      <w:szCs w:val="21"/>
                                    </w:rPr>
                                  </w:pPr>
                                  <w:r>
                                    <w:rPr>
                                      <w:rFonts w:eastAsia="仿宋_GB2312"/>
                                      <w:color w:val="000000"/>
                                      <w:sz w:val="24"/>
                                    </w:rPr>
                                    <w:t>选手留在本赛位确认所完成的任务与记录</w:t>
                                  </w:r>
                                  <w:r>
                                    <w:rPr>
                                      <w:rFonts w:hint="eastAsia" w:eastAsia="仿宋_GB2312"/>
                                      <w:color w:val="000000"/>
                                      <w:sz w:val="24"/>
                                    </w:rPr>
                                    <w:t>、确认竞赛时间</w:t>
                                  </w:r>
                                  <w:r>
                                    <w:rPr>
                                      <w:rFonts w:eastAsia="仿宋_GB2312"/>
                                      <w:color w:val="000000"/>
                                      <w:sz w:val="24"/>
                                    </w:rPr>
                                    <w:t>并签字后才离开赛场</w:t>
                                  </w:r>
                                </w:p>
                              </w:txbxContent>
                            </wps:txbx>
                            <wps:bodyPr rot="0" vert="horz" wrap="square" lIns="91440" tIns="45720" rIns="91440" bIns="45720" anchor="t" anchorCtr="0" upright="1">
                              <a:noAutofit/>
                            </wps:bodyPr>
                          </wps:wsp>
                        </a:graphicData>
                      </a:graphic>
                    </wp:anchor>
                  </w:drawing>
                </mc:Choice>
                <mc:Fallback>
                  <w:pict>
                    <v:shape id="文本框 39" o:spid="_x0000_s1026" o:spt="202" type="#_x0000_t202" style="position:absolute;left:0pt;margin-left:4.5pt;margin-top:1.4pt;height:26.15pt;width:438pt;z-index:251675648;mso-width-relative:page;mso-height-relative:page;" fillcolor="#FFFFFF" filled="t" stroked="t" coordsize="21600,21600" o:gfxdata="UEsDBAoAAAAAAIdO4kAAAAAAAAAAAAAAAAAEAAAAZHJzL1BLAwQUAAAACACHTuJAFlR4j9UAAAAG&#10;AQAADwAAAGRycy9kb3ducmV2LnhtbE2PwU7DMBBE70j8g7VIXBB1Ukibhjg9IIHgBgWVqxtvkwh7&#10;HWw3LX/PcoLjaEYzb+r1yVkxYYiDJwX5LAOB1HozUKfg/e3hugQRkyajrSdU8I0R1s35Wa0r44/0&#10;itMmdYJLKFZaQZ/SWEkZ2x6djjM/IrG398HpxDJ00gR95HJn5TzLFtLpgXih1yPe99h+bg5OQXn7&#10;NH3E55uXbbvY21W6Wk6PX0Gpy4s8uwOR8JT+wvCLz+jQMNPOH8hEYRWs+ElSMGd+dsuyYL1TUBQ5&#10;yKaW//GbH1BLAwQUAAAACACHTuJAHOUrYUkCAACXBAAADgAAAGRycy9lMm9Eb2MueG1srVTNjtMw&#10;EL4j8Q6W7zRpu+3uRk1Xy1ZFSMuPtPAAruM0FrbH2G6T5QHgDThx4c5z9TkYO9mlLCDtgRwiT2b8&#10;zcz3zWRx0WlF9sJ5Caak41FOiTAcKmm2JX3/bv3sjBIfmKmYAiNKeis8vVg+fbJobSEm0ICqhCMI&#10;YnzR2pI2IdgiyzxvhGZ+BFYYdNbgNAtoum1WOdYiulbZJM/nWQuusg648B6/rnonHRDdYwChriUX&#10;K+A7LUzoUZ1QLGBLvpHW02Wqtq4FD2/q2otAVEmx05DemATPm/jOlgtWbB2zjeRDCewxJTzoSTNp&#10;MOk91IoFRnZO/gGlJXfgoQ4jDjrrG0mMYBfj/AE3Nw2zIvWCVHt7T7r/f7D89f6tI7LCSTilxDCN&#10;ih++fjl8+3H4/plMzyNBrfUFxt1YjAzdc+gwODXr7TXwD54YuGqY2YpL56BtBKuwwHG8mR1d7XF8&#10;BNm0r6DCRGwXIAF1tdORPeSDIDqKc3svjugC4fhxNptP5jm6OPqm08k4n6UUrLi7bZ0PLwRoEg8l&#10;dSh+Qmf7ax9iNay4C4nJPChZraVSyXDbzZVyZM9wUNbpGdB/C1OGtCU9n01mPQH/hMjT8zcILQPu&#10;j5K6pGfHQcrEOkSa2aHeyF4krKcudJtuUGMD1S3y6KCfZ9xmPDTgPlHS4iyX1H/cMScoUS8NanE+&#10;PjmJw5+Mk9npBA137Nkce5jhCFXSQEl/vAr9wuysk9sGM/XqG7hE/WqZqI2l9lUNquO8JsaH3YoL&#10;cWynqF//k+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lR4j9UAAAAGAQAADwAAAAAAAAABACAA&#10;AAAiAAAAZHJzL2Rvd25yZXYueG1sUEsBAhQAFAAAAAgAh07iQBzlK2FJAgAAlwQAAA4AAAAAAAAA&#10;AQAgAAAAJAEAAGRycy9lMm9Eb2MueG1sUEsFBgAAAAAGAAYAWQEAAN8FAAAAAA==&#10;">
                      <v:fill on="t" focussize="0,0"/>
                      <v:stroke color="#000000" miterlimit="8" joinstyle="miter"/>
                      <v:imagedata o:title=""/>
                      <o:lock v:ext="edit" aspectratio="f"/>
                      <v:textbox>
                        <w:txbxContent>
                          <w:p>
                            <w:pPr>
                              <w:snapToGrid w:val="0"/>
                              <w:jc w:val="center"/>
                              <w:rPr>
                                <w:szCs w:val="21"/>
                              </w:rPr>
                            </w:pPr>
                            <w:r>
                              <w:rPr>
                                <w:rFonts w:eastAsia="仿宋_GB2312"/>
                                <w:color w:val="000000"/>
                                <w:sz w:val="24"/>
                              </w:rPr>
                              <w:t>选手留在本赛位确认所完成的任务与记录</w:t>
                            </w:r>
                            <w:r>
                              <w:rPr>
                                <w:rFonts w:hint="eastAsia" w:eastAsia="仿宋_GB2312"/>
                                <w:color w:val="000000"/>
                                <w:sz w:val="24"/>
                              </w:rPr>
                              <w:t>、确认竞赛时间</w:t>
                            </w:r>
                            <w:r>
                              <w:rPr>
                                <w:rFonts w:eastAsia="仿宋_GB2312"/>
                                <w:color w:val="000000"/>
                                <w:sz w:val="24"/>
                              </w:rPr>
                              <w:t>并签字后才离开赛场</w:t>
                            </w:r>
                          </w:p>
                        </w:txbxContent>
                      </v:textbox>
                    </v:shape>
                  </w:pict>
                </mc:Fallback>
              </mc:AlternateContent>
            </w:r>
          </w:p>
          <w:p>
            <w:pPr>
              <w:keepNext w:val="0"/>
              <w:keepLines w:val="0"/>
              <w:suppressLineNumbers w:val="0"/>
              <w:adjustRightInd w:val="0"/>
              <w:snapToGrid w:val="0"/>
              <w:spacing w:before="0" w:beforeAutospacing="0" w:after="0" w:afterAutospacing="0" w:line="360" w:lineRule="auto"/>
              <w:ind w:left="0" w:right="210" w:rightChars="100" w:firstLine="210" w:firstLineChars="100"/>
              <w:jc w:val="left"/>
              <w:rPr>
                <w:rFonts w:hint="default" w:ascii="宋体" w:hAnsi="Times New Roman" w:cs="Times New Roman"/>
                <w:b/>
                <w:szCs w:val="21"/>
              </w:rPr>
            </w:pPr>
          </w:p>
          <w:p>
            <w:pPr>
              <w:keepNext w:val="0"/>
              <w:keepLines w:val="0"/>
              <w:suppressLineNumbers w:val="0"/>
              <w:spacing w:before="0" w:beforeAutospacing="0" w:after="0" w:afterAutospacing="0" w:line="360" w:lineRule="auto"/>
              <w:ind w:left="0" w:right="210" w:rightChars="100" w:firstLine="281" w:firstLineChars="1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（二）竞赛时间安排</w:t>
            </w:r>
          </w:p>
          <w:p>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cs="仿宋_GB2312"/>
                <w:b/>
                <w:bCs/>
                <w:color w:val="FF0000"/>
                <w:sz w:val="24"/>
              </w:rPr>
            </w:pPr>
            <w:r>
              <w:rPr>
                <w:rFonts w:hint="eastAsia" w:ascii="仿宋_GB2312" w:hAnsi="仿宋_GB2312" w:eastAsia="仿宋_GB2312" w:cs="仿宋_GB2312"/>
                <w:b/>
                <w:bCs/>
                <w:color w:val="000000"/>
                <w:sz w:val="24"/>
              </w:rPr>
              <w:t>表2  竞赛时间安排</w:t>
            </w:r>
            <w:r>
              <w:rPr>
                <w:rFonts w:hint="eastAsia" w:ascii="仿宋_GB2312" w:hAnsi="仿宋_GB2312" w:eastAsia="仿宋_GB2312" w:cs="仿宋_GB2312"/>
                <w:b w:val="0"/>
                <w:bCs w:val="0"/>
                <w:color w:val="auto"/>
                <w:sz w:val="24"/>
              </w:rPr>
              <w:t>（注：以6</w:t>
            </w:r>
            <w:r>
              <w:rPr>
                <w:rFonts w:hint="default" w:ascii="仿宋_GB2312" w:hAnsi="仿宋_GB2312" w:eastAsia="仿宋_GB2312" w:cs="仿宋_GB2312"/>
                <w:b w:val="0"/>
                <w:bCs w:val="0"/>
                <w:color w:val="auto"/>
                <w:sz w:val="24"/>
              </w:rPr>
              <w:t>0</w:t>
            </w:r>
            <w:r>
              <w:rPr>
                <w:rFonts w:hint="eastAsia" w:ascii="仿宋_GB2312" w:hAnsi="仿宋_GB2312" w:eastAsia="仿宋_GB2312" w:cs="仿宋_GB2312"/>
                <w:b w:val="0"/>
                <w:bCs w:val="0"/>
                <w:color w:val="auto"/>
                <w:sz w:val="24"/>
              </w:rPr>
              <w:t>支参赛队为参考）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613"/>
              <w:gridCol w:w="1238"/>
              <w:gridCol w:w="2475"/>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日期</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地点</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第一天（报到）</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酒店</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所有人员报到</w:t>
                  </w:r>
                </w:p>
              </w:tc>
              <w:tc>
                <w:tcPr>
                  <w:tcW w:w="2343"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“工作人员”包括全体裁判员、仲裁员和赛场技术人员等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14:00-16:00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参赛队熟悉赛场</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14:00-1</w:t>
                  </w:r>
                  <w:r>
                    <w:rPr>
                      <w:rFonts w:hint="default" w:ascii="仿宋_GB2312" w:hAnsi="仿宋_GB2312" w:eastAsia="仿宋_GB2312" w:cs="仿宋_GB2312"/>
                      <w:color w:val="000000"/>
                      <w:sz w:val="24"/>
                    </w:rPr>
                    <w:t>6</w:t>
                  </w:r>
                  <w:r>
                    <w:rPr>
                      <w:rFonts w:hint="eastAsia" w:ascii="仿宋_GB2312" w:hAnsi="仿宋_GB2312" w:eastAsia="仿宋_GB2312" w:cs="仿宋_GB2312"/>
                      <w:color w:val="000000"/>
                      <w:sz w:val="24"/>
                    </w:rPr>
                    <w:t>:00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会议室</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工作人员培训</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default" w:ascii="仿宋_GB2312" w:hAnsi="仿宋_GB2312" w:eastAsia="仿宋_GB2312" w:cs="仿宋_GB2312"/>
                      <w:color w:val="000000"/>
                      <w:sz w:val="24"/>
                    </w:rPr>
                    <w:t>6</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rPr>
                    <w:t>1</w:t>
                  </w:r>
                  <w:r>
                    <w:rPr>
                      <w:rFonts w:hint="eastAsia" w:ascii="仿宋_GB2312" w:hAnsi="仿宋_GB2312" w:eastAsia="仿宋_GB2312" w:cs="仿宋_GB2312"/>
                      <w:color w:val="000000"/>
                      <w:sz w:val="24"/>
                    </w:rPr>
                    <w:t>0-1</w:t>
                  </w:r>
                  <w:r>
                    <w:rPr>
                      <w:rFonts w:hint="default" w:ascii="仿宋_GB2312" w:hAnsi="仿宋_GB2312" w:eastAsia="仿宋_GB2312" w:cs="仿宋_GB2312"/>
                      <w:color w:val="000000"/>
                      <w:sz w:val="24"/>
                    </w:rPr>
                    <w:t>7</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rPr>
                    <w:t>1</w:t>
                  </w:r>
                  <w:r>
                    <w:rPr>
                      <w:rFonts w:hint="eastAsia" w:ascii="仿宋_GB2312" w:hAnsi="仿宋_GB2312" w:eastAsia="仿宋_GB2312" w:cs="仿宋_GB2312"/>
                      <w:color w:val="000000"/>
                      <w:sz w:val="24"/>
                    </w:rPr>
                    <w:t>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会议厅</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参赛队领队会议</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16:00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封场，设备调试</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0"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第二天（电梯</w:t>
                  </w:r>
                  <w:r>
                    <w:rPr>
                      <w:rFonts w:hint="eastAsia" w:ascii="仿宋_GB2312" w:hAnsi="仿宋_GB2312" w:eastAsia="仿宋_GB2312" w:cs="仿宋_GB2312"/>
                      <w:color w:val="000000"/>
                      <w:sz w:val="24"/>
                      <w:lang w:val="en-US" w:eastAsia="zh-CN"/>
                    </w:rPr>
                    <w:t>保养</w:t>
                  </w:r>
                  <w:r>
                    <w:rPr>
                      <w:rFonts w:hint="eastAsia" w:ascii="仿宋_GB2312" w:hAnsi="仿宋_GB2312" w:eastAsia="仿宋_GB2312" w:cs="仿宋_GB2312"/>
                      <w:color w:val="000000"/>
                      <w:sz w:val="24"/>
                    </w:rPr>
                    <w:t>操作竞赛）</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7:30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第一场比赛选手检录</w:t>
                  </w:r>
                </w:p>
              </w:tc>
              <w:tc>
                <w:tcPr>
                  <w:tcW w:w="234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8:00-9:30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第一场比赛</w:t>
                  </w:r>
                </w:p>
              </w:tc>
              <w:tc>
                <w:tcPr>
                  <w:tcW w:w="2343"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第二、三场选手封闭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9:30-12:00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12:00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第二场比赛选手检录</w:t>
                  </w:r>
                </w:p>
              </w:tc>
              <w:tc>
                <w:tcPr>
                  <w:tcW w:w="2343"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第三场选手封闭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12:30-14:00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第二场比赛</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14:00-16:30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16:30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第三场比赛选手检录</w:t>
                  </w:r>
                </w:p>
              </w:tc>
              <w:tc>
                <w:tcPr>
                  <w:tcW w:w="234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17:00-18:30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第三场比赛</w:t>
                  </w:r>
                </w:p>
              </w:tc>
              <w:tc>
                <w:tcPr>
                  <w:tcW w:w="234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18:30-21:00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20"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第三天（电梯</w:t>
                  </w:r>
                  <w:r>
                    <w:rPr>
                      <w:rFonts w:hint="eastAsia" w:ascii="仿宋_GB2312" w:hAnsi="仿宋_GB2312" w:eastAsia="仿宋_GB2312" w:cs="仿宋_GB2312"/>
                      <w:color w:val="000000"/>
                      <w:sz w:val="24"/>
                      <w:lang w:val="en-US" w:eastAsia="zh-CN"/>
                    </w:rPr>
                    <w:t>维修</w:t>
                  </w:r>
                  <w:r>
                    <w:rPr>
                      <w:rFonts w:hint="eastAsia" w:ascii="仿宋_GB2312" w:hAnsi="仿宋_GB2312" w:eastAsia="仿宋_GB2312" w:cs="仿宋_GB2312"/>
                      <w:color w:val="000000"/>
                      <w:sz w:val="24"/>
                    </w:rPr>
                    <w:t>操作竞赛）</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7:30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第一场比赛选手检录</w:t>
                  </w:r>
                </w:p>
              </w:tc>
              <w:tc>
                <w:tcPr>
                  <w:tcW w:w="2343"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8:00-9:30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第一场比赛</w:t>
                  </w:r>
                </w:p>
              </w:tc>
              <w:tc>
                <w:tcPr>
                  <w:tcW w:w="2343"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第二、三场选手封闭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9:30-12:00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12:00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第二场比赛选手检录</w:t>
                  </w:r>
                </w:p>
              </w:tc>
              <w:tc>
                <w:tcPr>
                  <w:tcW w:w="2343"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第三场选手封闭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12:30-14:00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第二场比赛</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14:00-16:30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16:30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赛场门口</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第三场比赛选手检录</w:t>
                  </w:r>
                </w:p>
              </w:tc>
              <w:tc>
                <w:tcPr>
                  <w:tcW w:w="2343" w:type="dxa"/>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17:00-18:30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第三场比赛</w:t>
                  </w:r>
                </w:p>
              </w:tc>
              <w:tc>
                <w:tcPr>
                  <w:tcW w:w="2343" w:type="dxa"/>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18:30-21:00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赛场</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评分、设备调试</w:t>
                  </w:r>
                </w:p>
              </w:tc>
              <w:tc>
                <w:tcPr>
                  <w:tcW w:w="2343" w:type="dxa"/>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default" w:ascii="仿宋_GB2312" w:hAnsi="仿宋_GB2312" w:eastAsia="仿宋_GB2312" w:cs="仿宋_GB2312"/>
                      <w:color w:val="000000"/>
                      <w:sz w:val="24"/>
                    </w:rPr>
                    <w:t>1</w:t>
                  </w:r>
                  <w:r>
                    <w:rPr>
                      <w:rFonts w:hint="eastAsia" w:ascii="仿宋_GB2312" w:hAnsi="仿宋_GB2312" w:eastAsia="仿宋_GB2312" w:cs="仿宋_GB2312"/>
                      <w:color w:val="000000"/>
                      <w:sz w:val="24"/>
                    </w:rPr>
                    <w:t>:00-2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sz w:val="24"/>
                    </w:rPr>
                    <w:t>竞赛结果公布</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sz w:val="24"/>
                    </w:rPr>
                  </w:pPr>
                </w:p>
              </w:tc>
              <w:tc>
                <w:tcPr>
                  <w:tcW w:w="2343" w:type="dxa"/>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jc w:val="center"/>
                    <w:rPr>
                      <w:rFonts w:hint="default" w:ascii="仿宋_GB2312" w:hAnsi="仿宋_GB2312" w:eastAsia="仿宋_GB2312" w:cs="仿宋_GB2312"/>
                      <w:color w:val="FF0000"/>
                      <w:sz w:val="24"/>
                    </w:rPr>
                  </w:pPr>
                </w:p>
              </w:tc>
            </w:tr>
          </w:tbl>
          <w:p>
            <w:pPr>
              <w:keepNext w:val="0"/>
              <w:keepLines w:val="0"/>
              <w:suppressLineNumbers w:val="0"/>
              <w:adjustRightInd w:val="0"/>
              <w:snapToGrid w:val="0"/>
              <w:spacing w:before="0" w:beforeAutospacing="0" w:after="0" w:afterAutospacing="0" w:line="360" w:lineRule="auto"/>
              <w:ind w:left="0" w:right="210" w:rightChars="100"/>
              <w:jc w:val="left"/>
              <w:rPr>
                <w:rFonts w:hint="default" w:ascii="宋体" w:hAnsi="Times New Roman" w:cs="Times New Roman"/>
                <w:b/>
                <w:szCs w:val="21"/>
              </w:rPr>
            </w:pPr>
          </w:p>
        </w:tc>
      </w:tr>
    </w:tbl>
    <w:p>
      <w:pPr>
        <w:spacing w:before="155" w:beforeLines="50" w:after="155" w:afterLines="50"/>
        <w:rPr>
          <w:rFonts w:ascii="黑体" w:hAnsi="Times New Roman" w:eastAsia="黑体"/>
          <w:sz w:val="32"/>
          <w:szCs w:val="32"/>
        </w:rPr>
      </w:pPr>
    </w:p>
    <w:p>
      <w:pPr>
        <w:widowControl/>
        <w:numPr>
          <w:ilvl w:val="0"/>
          <w:numId w:val="3"/>
        </w:numPr>
        <w:jc w:val="left"/>
        <w:rPr>
          <w:rFonts w:hint="eastAsia" w:ascii="黑体" w:hAnsi="Times New Roman" w:eastAsia="黑体"/>
          <w:sz w:val="32"/>
          <w:szCs w:val="32"/>
        </w:rPr>
      </w:pPr>
      <w:r>
        <w:rPr>
          <w:rFonts w:hint="eastAsia" w:ascii="黑体" w:hAnsi="Times New Roman" w:eastAsia="黑体"/>
          <w:sz w:val="32"/>
          <w:szCs w:val="32"/>
        </w:rPr>
        <w:t>竞赛规则</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（一）选手报名与组队</w:t>
      </w:r>
    </w:p>
    <w:p>
      <w:pPr>
        <w:widowControl/>
        <w:ind w:left="218" w:leftChars="104" w:right="134" w:rightChars="64" w:firstLine="618" w:firstLineChars="221"/>
        <w:jc w:val="left"/>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1.参赛选手资格：参赛选手必须是中等职业学校全日制在籍学生或五年制高职一至三年级（含三年级）的全日制在籍学生，性别不限，年龄须不超过21周岁。</w:t>
      </w:r>
    </w:p>
    <w:p>
      <w:pPr>
        <w:widowControl/>
        <w:ind w:left="218" w:leftChars="104" w:right="134" w:rightChars="64" w:firstLine="618" w:firstLineChars="221"/>
        <w:jc w:val="left"/>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2.凡在往届全国职业院校技能大赛中职组“电梯维修保养”赛项中获一等奖的选手不得参加本赛项比赛。</w:t>
      </w:r>
    </w:p>
    <w:p>
      <w:pPr>
        <w:widowControl/>
        <w:ind w:left="218" w:leftChars="104" w:right="134" w:rightChars="64" w:firstLine="618" w:firstLineChars="221"/>
        <w:jc w:val="left"/>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3.本赛项为2人团体赛，不可以缺员比赛，参赛队如有1名选手因特殊原因不能参加比赛时，则视为自动放弃比赛。</w:t>
      </w:r>
    </w:p>
    <w:p>
      <w:pPr>
        <w:widowControl/>
        <w:ind w:left="218" w:leftChars="104" w:right="134" w:rightChars="64" w:firstLine="618" w:firstLineChars="221"/>
        <w:jc w:val="left"/>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4.同一学校报名参赛队不超过1支，每队可配1-2名指导老师。</w:t>
      </w:r>
    </w:p>
    <w:p>
      <w:pPr>
        <w:widowControl/>
        <w:ind w:left="218" w:leftChars="104" w:right="134" w:rightChars="64" w:firstLine="618" w:firstLineChars="221"/>
        <w:jc w:val="left"/>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队员变更：参赛选手和指导老师报名获得确认后不得随意更换，如因故需要变更参赛选手或指导老师，须由省级教育行政部门于赛项开赛10个工作日之前出具书面说明，经大赛执委会办公室同意并核实后方可予以更换。</w:t>
      </w:r>
    </w:p>
    <w:p>
      <w:pPr>
        <w:widowControl/>
        <w:ind w:left="218" w:leftChars="104" w:right="134" w:rightChars="64" w:firstLine="618" w:firstLineChars="221"/>
        <w:jc w:val="left"/>
        <w:outlineLvl w:val="2"/>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6.各省、市教育行政部门负责本地区参赛学生的资格审查工作，并保存相关证明材料的复印件，以备查验。</w:t>
      </w:r>
    </w:p>
    <w:p>
      <w:pPr>
        <w:widowControl/>
        <w:ind w:left="218" w:leftChars="104" w:right="134" w:rightChars="64" w:firstLine="621" w:firstLineChars="221"/>
        <w:jc w:val="left"/>
        <w:outlineLvl w:val="2"/>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（二）赛前准备</w:t>
      </w:r>
    </w:p>
    <w:p>
      <w:pPr>
        <w:snapToGrid w:val="0"/>
        <w:spacing w:line="560" w:lineRule="exact"/>
        <w:ind w:left="218" w:leftChars="104" w:right="134" w:rightChars="64" w:firstLine="621" w:firstLineChars="221"/>
        <w:outlineLvl w:val="2"/>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1.熟悉场地</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⑴安排在赛程的第一天下午14:00-16:00（见表2）各参赛队进入赛场熟悉场地设备。</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⑵进场熟悉场地时限定在黄线区域内观看，不得超越黄线。</w:t>
      </w:r>
    </w:p>
    <w:p>
      <w:pPr>
        <w:snapToGrid w:val="0"/>
        <w:spacing w:line="560" w:lineRule="exact"/>
        <w:ind w:left="218" w:leftChars="104" w:right="134" w:rightChars="64" w:firstLine="340" w:firstLineChars="121"/>
        <w:outlineLvl w:val="2"/>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2.竞赛分组与赛位的确定</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⑴竞赛分组的确定</w:t>
      </w:r>
    </w:p>
    <w:p>
      <w:pPr>
        <w:pStyle w:val="10"/>
        <w:numPr>
          <w:ilvl w:val="0"/>
          <w:numId w:val="0"/>
        </w:numPr>
        <w:snapToGrid w:val="0"/>
        <w:spacing w:line="560" w:lineRule="exact"/>
        <w:ind w:left="557" w:leftChars="0" w:right="134" w:rightChars="64" w:firstLine="280" w:firstLineChars="1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①竞赛分组进行（详见表2）。</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②在赛程第一天下午1</w:t>
      </w:r>
      <w:r>
        <w:rPr>
          <w:rFonts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0-1</w:t>
      </w:r>
      <w:r>
        <w:rPr>
          <w:rFonts w:ascii="仿宋_GB2312" w:hAnsi="仿宋_GB2312" w:eastAsia="仿宋_GB2312" w:cs="仿宋_GB2312"/>
          <w:color w:val="000000"/>
          <w:kern w:val="0"/>
          <w:sz w:val="28"/>
          <w:szCs w:val="28"/>
        </w:rPr>
        <w:t>7</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0（见表2）参赛队领队会议上通过抽签确定各参赛队的参赛分组。</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③抽签由赛项执委会主持，由加密裁判负责，监督仲裁组负责全程监督。</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⑵各场竞赛赛位的确定</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①各场竞赛选手须提前30</w:t>
      </w:r>
      <w:r>
        <w:rPr>
          <w:rFonts w:hint="eastAsia" w:ascii="仿宋_GB2312" w:hAnsi="仿宋_GB2312" w:eastAsia="仿宋_GB2312" w:cs="仿宋_GB2312"/>
          <w:color w:val="000000"/>
          <w:kern w:val="0"/>
          <w:sz w:val="28"/>
          <w:szCs w:val="28"/>
          <w:lang w:eastAsia="zh-CN"/>
        </w:rPr>
        <w:t>分钟</w:t>
      </w:r>
      <w:r>
        <w:rPr>
          <w:rFonts w:hint="eastAsia" w:ascii="仿宋_GB2312" w:hAnsi="仿宋_GB2312" w:eastAsia="仿宋_GB2312" w:cs="仿宋_GB2312"/>
          <w:color w:val="000000"/>
          <w:kern w:val="0"/>
          <w:sz w:val="28"/>
          <w:szCs w:val="28"/>
        </w:rPr>
        <w:t>到达赛场接受检录。</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②由第一加密裁判组织参赛选手进行第一次抽签，产生参赛编号，替换选手参赛证等个人身份信息，填写一次加密记录表后，连同选手参赛证等个人身份证件，当即装入一次加密结果密封袋中单独保管。</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③由第二加密裁判组织参赛选手进行第二次抽签，确定赛位号，替换选手参赛编号，填写二次加密记录表后，连同选手参赛编号，当即装入二次加密结果密封袋中单独保管。 </w:t>
      </w:r>
    </w:p>
    <w:p>
      <w:pPr>
        <w:snapToGrid w:val="0"/>
        <w:spacing w:line="560" w:lineRule="exact"/>
        <w:ind w:left="218" w:leftChars="104" w:right="134" w:rightChars="64" w:firstLine="618" w:firstLineChars="221"/>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④抽签由加密裁判负责，监督仲裁组负责全程监督。</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（三）正式比赛</w:t>
      </w:r>
    </w:p>
    <w:p>
      <w:pPr>
        <w:snapToGrid w:val="0"/>
        <w:spacing w:line="560" w:lineRule="exact"/>
        <w:ind w:left="218" w:leftChars="104" w:right="134" w:rightChars="64" w:firstLine="618" w:firstLineChars="221"/>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1.选手应按照规定穿着工作服、头戴安全帽、脚穿防滑电工鞋参加比赛。</w:t>
      </w:r>
    </w:p>
    <w:p>
      <w:pPr>
        <w:adjustRightInd w:val="0"/>
        <w:snapToGrid w:val="0"/>
        <w:spacing w:line="360" w:lineRule="auto"/>
        <w:ind w:left="218" w:leftChars="104" w:right="134" w:rightChars="64" w:firstLine="618" w:firstLineChars="221"/>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2.参赛选手除本规程表（见下表3）所规定允许携带的工具和器材外，不准携带任何技术资料和工具、器材进入赛场。所有的电动工具、自制工具、通讯工具和照相摄录器材一律不准带入赛场。</w:t>
      </w:r>
    </w:p>
    <w:p>
      <w:pPr>
        <w:snapToGrid w:val="0"/>
        <w:spacing w:line="56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表3  允许参赛队自带的工具和器材</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701"/>
        <w:gridCol w:w="702"/>
        <w:gridCol w:w="715"/>
        <w:gridCol w:w="4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6"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01"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702"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715"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454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常用电工工具</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试电笔、各种规格的（一字和十字）螺丝刀、电工刀、平口电工钳、尖嘴钳、剥线钳、小剪刀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钳子</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各2</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斜口钳、压线钳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扳手</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各1</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活动扳手、套筒扳手、内六角扳手、梅花扳手、扭力扳</w:t>
            </w:r>
            <w:r>
              <w:rPr>
                <w:rFonts w:hint="eastAsia" w:ascii="仿宋_GB2312" w:hAnsi="仿宋_GB2312" w:eastAsia="仿宋_GB2312" w:cs="仿宋_GB2312"/>
                <w:kern w:val="0"/>
                <w:sz w:val="24"/>
              </w:rPr>
              <w:t>手、棘轮扳手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各种锤子</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各1</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万用表</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钳形电流表</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24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701" w:type="dxa"/>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兆欧表</w:t>
            </w:r>
          </w:p>
        </w:tc>
        <w:tc>
          <w:tcPr>
            <w:tcW w:w="702"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c>
          <w:tcPr>
            <w:tcW w:w="4541" w:type="dxa"/>
            <w:tcBorders>
              <w:left w:val="single" w:color="auto" w:sz="4" w:space="0"/>
            </w:tcBorders>
            <w:noWrap w:val="0"/>
            <w:vAlign w:val="center"/>
          </w:tcPr>
          <w:p>
            <w:pPr>
              <w:keepNext w:val="0"/>
              <w:keepLines w:val="0"/>
              <w:suppressLineNumbers w:val="0"/>
              <w:snapToGrid w:val="0"/>
              <w:spacing w:before="0" w:beforeAutospacing="0" w:after="0" w:afterAutospacing="0"/>
              <w:ind w:left="24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操作面板</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自带网线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手电筒</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佩戴式头灯</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一体式夹绳器</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6槽6-12mm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水平尺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角尺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卷尺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701" w:type="dxa"/>
            <w:tcBorders>
              <w:top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塞尺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701" w:type="dxa"/>
            <w:tcBorders>
              <w:top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三角塞尺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游标卡尺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弹簧拉力计</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三角钥匙</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锁梯钥匙</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顶门器</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通用型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线坠</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绝缘安全挂锁</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挂锁标签牌</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1701" w:type="dxa"/>
            <w:tcBorders>
              <w:top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电工绝缘胶带</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卷</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1701" w:type="dxa"/>
            <w:tcBorders>
              <w:top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毛刷</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镊子</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default"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工具箱</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扎带</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若干</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卡簧钳</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内卡、外卡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锉刀</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default" w:ascii="仿宋_GB2312" w:hAnsi="仿宋_GB2312" w:eastAsia="仿宋_GB2312" w:cs="仿宋_GB2312"/>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平面锉刀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16"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1701"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游标塞尺</w:t>
            </w:r>
          </w:p>
        </w:tc>
        <w:tc>
          <w:tcPr>
            <w:tcW w:w="702"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default" w:ascii="仿宋_GB2312" w:hAnsi="仿宋_GB2312" w:eastAsia="仿宋_GB2312" w:cs="仿宋_GB2312"/>
                <w:kern w:val="0"/>
                <w:sz w:val="24"/>
              </w:rPr>
              <w:t>2</w:t>
            </w:r>
          </w:p>
        </w:tc>
        <w:tc>
          <w:tcPr>
            <w:tcW w:w="715"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4541"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16" w:type="dxa"/>
            <w:tcBorders>
              <w:top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1701" w:type="dxa"/>
            <w:tcBorders>
              <w:top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转速表</w:t>
            </w:r>
          </w:p>
        </w:tc>
        <w:tc>
          <w:tcPr>
            <w:tcW w:w="702" w:type="dxa"/>
            <w:tcBorders>
              <w:top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15" w:type="dxa"/>
            <w:tcBorders>
              <w:top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4541" w:type="dxa"/>
            <w:tcBorders>
              <w:top w:val="single" w:color="auto" w:sz="4" w:space="0"/>
              <w:lef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kern w:val="0"/>
                <w:sz w:val="24"/>
              </w:rPr>
            </w:pPr>
          </w:p>
        </w:tc>
      </w:tr>
    </w:tbl>
    <w:p>
      <w:pPr>
        <w:adjustRightInd w:val="0"/>
        <w:snapToGrid w:val="0"/>
        <w:spacing w:line="360" w:lineRule="auto"/>
        <w:ind w:left="218" w:leftChars="104" w:right="134" w:rightChars="64" w:firstLine="338" w:firstLineChars="121"/>
        <w:jc w:val="left"/>
        <w:rPr>
          <w:rFonts w:hint="eastAsia" w:ascii="仿宋_GB2312" w:hAnsi="仿宋_GB2312" w:eastAsia="仿宋_GB2312" w:cs="仿宋_GB2312"/>
          <w:color w:val="000000"/>
          <w:kern w:val="0"/>
          <w:sz w:val="28"/>
          <w:szCs w:val="28"/>
        </w:rPr>
      </w:pPr>
    </w:p>
    <w:p>
      <w:pPr>
        <w:adjustRightInd w:val="0"/>
        <w:snapToGrid w:val="0"/>
        <w:spacing w:line="360" w:lineRule="auto"/>
        <w:ind w:left="218" w:leftChars="104" w:right="134" w:rightChars="64" w:firstLine="618" w:firstLineChars="221"/>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3.当选手进入赛位后，在竞赛开始前</w:t>
      </w:r>
      <w:r>
        <w:rPr>
          <w:rFonts w:hint="eastAsia" w:ascii="仿宋_GB2312" w:hAnsi="仿宋_GB2312" w:eastAsia="仿宋_GB2312" w:cs="仿宋_GB2312"/>
          <w:color w:val="000000"/>
          <w:kern w:val="0"/>
          <w:sz w:val="28"/>
          <w:szCs w:val="28"/>
          <w:highlight w:val="none"/>
          <w:lang w:val="en-US" w:eastAsia="zh-CN"/>
        </w:rPr>
        <w:t>需</w:t>
      </w:r>
      <w:r>
        <w:rPr>
          <w:rFonts w:hint="eastAsia" w:ascii="仿宋_GB2312" w:hAnsi="仿宋_GB2312" w:eastAsia="仿宋_GB2312" w:cs="仿宋_GB2312"/>
          <w:color w:val="000000"/>
          <w:kern w:val="0"/>
          <w:sz w:val="28"/>
          <w:szCs w:val="28"/>
        </w:rPr>
        <w:t>先阅读竞赛文件（任务书和图纸），并按照竞赛文件检查现场环境和赛场提供的设备、工具、器材等，须在确认比赛任务和现场条件无误后才开始比赛。在此期间不允许选手进行任何操作。</w:t>
      </w:r>
    </w:p>
    <w:p>
      <w:pPr>
        <w:adjustRightInd w:val="0"/>
        <w:snapToGrid w:val="0"/>
        <w:spacing w:line="360" w:lineRule="auto"/>
        <w:ind w:left="218" w:leftChars="104" w:right="134" w:rightChars="64" w:firstLine="618" w:firstLineChars="221"/>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4.竞赛开始后，参赛选手自行决定分工和时间安排。各场操作竞赛的竞赛时间均为90</w:t>
      </w:r>
      <w:r>
        <w:rPr>
          <w:rFonts w:hint="eastAsia" w:ascii="仿宋_GB2312" w:hAnsi="仿宋_GB2312" w:eastAsia="仿宋_GB2312" w:cs="仿宋_GB2312"/>
          <w:color w:val="000000"/>
          <w:kern w:val="0"/>
          <w:sz w:val="28"/>
          <w:szCs w:val="28"/>
          <w:lang w:eastAsia="zh-CN"/>
        </w:rPr>
        <w:t>分钟</w:t>
      </w:r>
      <w:r>
        <w:rPr>
          <w:rFonts w:hint="eastAsia" w:ascii="仿宋_GB2312" w:hAnsi="仿宋_GB2312" w:eastAsia="仿宋_GB2312" w:cs="仿宋_GB2312"/>
          <w:color w:val="000000"/>
          <w:kern w:val="0"/>
          <w:sz w:val="28"/>
          <w:szCs w:val="28"/>
        </w:rPr>
        <w:t>，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adjustRightInd w:val="0"/>
        <w:snapToGrid w:val="0"/>
        <w:spacing w:line="360" w:lineRule="auto"/>
        <w:ind w:left="218" w:leftChars="104" w:right="134" w:rightChars="64" w:firstLine="618" w:firstLineChars="221"/>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5.在比赛过程中，参赛选手必须严格按照操作规程和工艺准则，遵守安全操作要求，以保证设备和人身安全，并随时接受裁判员的监督。否则将按相关标准扣分。</w:t>
      </w:r>
    </w:p>
    <w:p>
      <w:pPr>
        <w:adjustRightInd w:val="0"/>
        <w:snapToGrid w:val="0"/>
        <w:spacing w:line="360" w:lineRule="auto"/>
        <w:ind w:left="218" w:leftChars="104" w:right="134" w:rightChars="64" w:firstLine="618" w:firstLineChars="221"/>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6.竞赛结束时参赛选手应立即停止任何操作，提交完整的《竞赛任务书》。协助裁判确认其所完成的项目、核对竞赛时间，并在“裁判现场情况记录表”上签字（场次号、赛位号）确认后方可离开赛场。</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（四）成绩公布</w:t>
      </w:r>
    </w:p>
    <w:p>
      <w:pPr>
        <w:adjustRightInd w:val="0"/>
        <w:snapToGrid w:val="0"/>
        <w:spacing w:line="360" w:lineRule="auto"/>
        <w:ind w:left="218" w:leftChars="104" w:right="134" w:rightChars="64" w:firstLine="618" w:firstLineChars="221"/>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记分员将解密后的各参赛队伍成绩汇总成比赛成绩，经裁判长、监督仲裁组长签字后，公布比赛结果。公布2小时无异议后，将赛项总成绩的最终结果录入赛务管理系统，系统导出成绩单经裁判长、监督仲裁组长审核签字后，在闭赛式上宣布并颁发证书。</w:t>
      </w:r>
    </w:p>
    <w:p>
      <w:pPr>
        <w:rPr>
          <w:rFonts w:ascii="微软雅黑" w:hAnsi="微软雅黑" w:eastAsia="微软雅黑" w:cs="微软雅黑"/>
          <w:sz w:val="24"/>
        </w:rPr>
      </w:pPr>
    </w:p>
    <w:p>
      <w:pPr>
        <w:rPr>
          <w:rFonts w:ascii="微软雅黑" w:hAnsi="微软雅黑" w:eastAsia="微软雅黑" w:cs="微软雅黑"/>
          <w:sz w:val="24"/>
        </w:rPr>
      </w:pPr>
    </w:p>
    <w:p>
      <w:pPr>
        <w:rPr>
          <w:rFonts w:ascii="微软雅黑" w:hAnsi="微软雅黑" w:eastAsia="微软雅黑" w:cs="微软雅黑"/>
          <w:sz w:val="24"/>
        </w:rPr>
      </w:pPr>
    </w:p>
    <w:p>
      <w:pPr>
        <w:keepNext w:val="0"/>
        <w:keepLines w:val="0"/>
        <w:pageBreakBefore w:val="0"/>
        <w:widowControl w:val="0"/>
        <w:numPr>
          <w:ilvl w:val="0"/>
          <w:numId w:val="3"/>
        </w:numPr>
        <w:kinsoku/>
        <w:wordWrap/>
        <w:overflowPunct/>
        <w:topLinePunct w:val="0"/>
        <w:autoSpaceDE/>
        <w:autoSpaceDN/>
        <w:bidi w:val="0"/>
        <w:adjustRightInd/>
        <w:spacing w:before="155" w:beforeLines="50" w:after="155" w:afterLines="50" w:line="600" w:lineRule="exact"/>
        <w:textAlignment w:val="auto"/>
        <w:rPr>
          <w:rFonts w:hint="eastAsia" w:ascii="黑体" w:hAnsi="Times New Roman" w:eastAsia="黑体"/>
          <w:sz w:val="32"/>
          <w:szCs w:val="32"/>
        </w:rPr>
      </w:pPr>
      <w:r>
        <w:rPr>
          <w:rFonts w:hint="eastAsia" w:ascii="黑体" w:hAnsi="Times New Roman" w:eastAsia="黑体"/>
          <w:sz w:val="32"/>
          <w:szCs w:val="32"/>
        </w:rPr>
        <w:t>技术规范</w:t>
      </w:r>
    </w:p>
    <w:p>
      <w:pPr>
        <w:keepNext w:val="0"/>
        <w:keepLines w:val="0"/>
        <w:pageBreakBefore w:val="0"/>
        <w:widowControl w:val="0"/>
        <w:kinsoku/>
        <w:wordWrap/>
        <w:overflowPunct/>
        <w:topLinePunct w:val="0"/>
        <w:autoSpaceDE/>
        <w:autoSpaceDN/>
        <w:bidi w:val="0"/>
        <w:adjustRightInd/>
        <w:spacing w:line="600" w:lineRule="exact"/>
        <w:ind w:right="210" w:rightChars="100" w:firstLine="281" w:firstLineChars="1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（一）技术标准（见下表4）</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b w:val="0"/>
          <w:bCs w:val="0"/>
          <w:color w:val="000000"/>
          <w:sz w:val="24"/>
        </w:rPr>
      </w:pPr>
      <w:r>
        <w:rPr>
          <w:rFonts w:hint="eastAsia" w:ascii="黑体" w:hAnsi="黑体" w:eastAsia="黑体" w:cs="黑体"/>
          <w:b w:val="0"/>
          <w:bCs w:val="0"/>
          <w:color w:val="000000"/>
          <w:sz w:val="24"/>
        </w:rPr>
        <w:t>表4  竞赛相关技术标准</w:t>
      </w:r>
    </w:p>
    <w:tbl>
      <w:tblPr>
        <w:tblStyle w:val="5"/>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2490"/>
        <w:gridCol w:w="6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527"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490"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  准</w:t>
            </w:r>
          </w:p>
        </w:tc>
        <w:tc>
          <w:tcPr>
            <w:tcW w:w="6150"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7024-2008</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《电梯、自动扶梯、自动人行道术语》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18775-2009</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《电梯、自动扶梯和自动人行道维修规范》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 16899-2011</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《自动扶梯和自动人行道的制造与安装安全规范》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7588.1-2020</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《电梯制造与安装安全规范》第1部分:乘客电梯和载货电梯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TSG T5002-2017</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《电梯维护保养规则》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TSG T7001-2009/XG1、2、3（注1）</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《电梯监督检验和定期检验规则-曳引与强制驱动电梯》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TSG T7005-2012/XG1、2、3</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《电梯监督检验和定期检验规则——自动扶梯与自动人行道》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10059-2009</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49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10060-2011</w:t>
            </w:r>
          </w:p>
        </w:tc>
        <w:tc>
          <w:tcPr>
            <w:tcW w:w="6150" w:type="dxa"/>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《电梯安装验收规范》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39078.1-2020</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《自动扶梯和自动人行道安全要求》第1部分：基本安全要求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39078.2-2022</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《自动扶梯和自动人行道安全要求》 第2部分：满足基本安全要求的安全参数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24474.1-2020</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《乘运质量测量》第1部分：电梯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24474.2-2020</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《乘运质量测量》第2部分：自动扶梯和自动人行道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24478-2009</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《电梯曳引机》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8903-2018</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《电梯用钢丝绳》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10058-2009</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《电梯技术条件》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22562-2008</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《电梯T型导轨》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33505-2017</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《自动扶梯梯级和自动人行道踏板》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24476-2017</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《电梯、自动扶梯和自动人行道物联网的技术规范》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GB/T 39679-2020</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《电梯IC卡装置》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szCs w:val="22"/>
              </w:rPr>
              <w:t>GB 14048.1-2012</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《低压开关设备和控制设备》第1 部分：总则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szCs w:val="22"/>
              </w:rPr>
              <w:t>GB/T 5013.5-2008</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《额定电压450/750V及以下橡皮绝缘电缆》第5部分：电梯电缆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szCs w:val="22"/>
              </w:rPr>
              <w:t>GB/T 5023.6-2006</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《额定电压450/750 V 及以下聚氯乙烯绝缘电缆》第6 部分：电梯电缆和挠性-连接用电缆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szCs w:val="22"/>
              </w:rPr>
              <w:t>GB/T 14048.5-2017</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《低压开关设备和控制设备》第5-1 部分：控制电路电器和开关元件机电式控制电路电器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dxa"/>
            <w:shd w:val="clear" w:color="auto" w:fill="auto"/>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249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szCs w:val="22"/>
              </w:rPr>
              <w:t xml:space="preserve">TSG Z6001-2019 </w:t>
            </w:r>
          </w:p>
        </w:tc>
        <w:tc>
          <w:tcPr>
            <w:tcW w:w="6150" w:type="dxa"/>
            <w:shd w:val="clear" w:color="auto" w:fill="FFFFFF"/>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《特种设备作业人员考核规则》附件H电梯作业人员考试大纲</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right="210" w:rightChars="100"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（二）职业标准</w:t>
      </w:r>
    </w:p>
    <w:p>
      <w:pPr>
        <w:autoSpaceDE w:val="0"/>
        <w:autoSpaceDN w:val="0"/>
        <w:snapToGrid w:val="0"/>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电梯安装维修工（国家职业技能标准编码：6-29-03-03）。</w:t>
      </w:r>
    </w:p>
    <w:p>
      <w:pPr>
        <w:keepNext w:val="0"/>
        <w:keepLines w:val="0"/>
        <w:pageBreakBefore w:val="0"/>
        <w:widowControl w:val="0"/>
        <w:kinsoku/>
        <w:wordWrap/>
        <w:overflowPunct/>
        <w:topLinePunct w:val="0"/>
        <w:autoSpaceDE/>
        <w:autoSpaceDN/>
        <w:bidi w:val="0"/>
        <w:adjustRightInd/>
        <w:snapToGrid/>
        <w:spacing w:before="313" w:beforeLines="100" w:line="360" w:lineRule="auto"/>
        <w:ind w:right="210" w:rightChars="100"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（三）教学标准</w:t>
      </w:r>
    </w:p>
    <w:p>
      <w:pPr>
        <w:autoSpaceDE w:val="0"/>
        <w:autoSpaceDN w:val="0"/>
        <w:snapToGrid w:val="0"/>
        <w:spacing w:line="560" w:lineRule="exact"/>
        <w:ind w:firstLine="560" w:firstLineChars="200"/>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sz w:val="28"/>
          <w:szCs w:val="28"/>
        </w:rPr>
        <w:t>在中等职业学校“电梯安装与维修保养”专业的教学内容中，有关电梯结构与原理、电梯安全操作规程、电梯</w:t>
      </w:r>
      <w:r>
        <w:rPr>
          <w:rFonts w:hint="eastAsia" w:ascii="仿宋_GB2312" w:hAnsi="仿宋_GB2312" w:eastAsia="仿宋_GB2312" w:cs="仿宋_GB2312"/>
          <w:color w:val="000000"/>
          <w:sz w:val="28"/>
          <w:szCs w:val="28"/>
          <w:lang w:eastAsia="zh-CN"/>
        </w:rPr>
        <w:t>保养与维修</w:t>
      </w:r>
      <w:r>
        <w:rPr>
          <w:rFonts w:hint="eastAsia" w:ascii="仿宋_GB2312" w:hAnsi="仿宋_GB2312" w:eastAsia="仿宋_GB2312" w:cs="仿宋_GB2312"/>
          <w:color w:val="000000"/>
          <w:sz w:val="28"/>
          <w:szCs w:val="28"/>
        </w:rPr>
        <w:t>的知识与技能，主要有：</w:t>
      </w:r>
    </w:p>
    <w:p>
      <w:pPr>
        <w:snapToGrid w:val="0"/>
        <w:spacing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 xml:space="preserve">    1.电梯的基本结构、主要部件及其功能</w:t>
      </w:r>
      <w:r>
        <w:rPr>
          <w:rFonts w:hint="eastAsia" w:ascii="仿宋_GB2312" w:hAnsi="仿宋_GB2312" w:eastAsia="仿宋_GB2312" w:cs="仿宋_GB2312"/>
          <w:color w:val="000000"/>
          <w:sz w:val="28"/>
          <w:szCs w:val="28"/>
          <w:lang w:eastAsia="zh-CN"/>
        </w:rPr>
        <w:t>。</w:t>
      </w:r>
    </w:p>
    <w:p>
      <w:pPr>
        <w:snapToGrid w:val="0"/>
        <w:spacing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 xml:space="preserve">    2.电梯的安全操作程序及安全操作规程</w:t>
      </w:r>
      <w:r>
        <w:rPr>
          <w:rFonts w:hint="eastAsia" w:ascii="仿宋_GB2312" w:hAnsi="仿宋_GB2312" w:eastAsia="仿宋_GB2312" w:cs="仿宋_GB2312"/>
          <w:color w:val="000000"/>
          <w:sz w:val="28"/>
          <w:szCs w:val="28"/>
          <w:lang w:eastAsia="zh-CN"/>
        </w:rPr>
        <w:t>。</w:t>
      </w:r>
    </w:p>
    <w:p>
      <w:pPr>
        <w:snapToGrid w:val="0"/>
        <w:spacing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 xml:space="preserve">    3.电梯的电气基础知识及电气控制线路功能</w:t>
      </w:r>
      <w:r>
        <w:rPr>
          <w:rFonts w:hint="eastAsia" w:ascii="仿宋_GB2312" w:hAnsi="仿宋_GB2312" w:eastAsia="仿宋_GB2312" w:cs="仿宋_GB2312"/>
          <w:color w:val="000000"/>
          <w:sz w:val="28"/>
          <w:szCs w:val="28"/>
          <w:lang w:eastAsia="zh-CN"/>
        </w:rPr>
        <w:t>。</w:t>
      </w:r>
    </w:p>
    <w:p>
      <w:pPr>
        <w:snapToGrid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4.机械和电气操作工艺要求</w:t>
      </w:r>
      <w:r>
        <w:rPr>
          <w:rFonts w:hint="eastAsia" w:ascii="仿宋_GB2312" w:hAnsi="仿宋_GB2312" w:eastAsia="仿宋_GB2312" w:cs="仿宋_GB2312"/>
          <w:color w:val="000000"/>
          <w:sz w:val="28"/>
          <w:szCs w:val="28"/>
          <w:lang w:eastAsia="zh-CN"/>
        </w:rPr>
        <w:t>。</w:t>
      </w:r>
    </w:p>
    <w:p>
      <w:pPr>
        <w:snapToGrid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5.电梯常见故障的分析方法与排障能力</w:t>
      </w:r>
      <w:r>
        <w:rPr>
          <w:rFonts w:hint="eastAsia" w:ascii="仿宋_GB2312" w:hAnsi="仿宋_GB2312" w:eastAsia="仿宋_GB2312" w:cs="仿宋_GB2312"/>
          <w:color w:val="000000"/>
          <w:sz w:val="28"/>
          <w:szCs w:val="28"/>
          <w:lang w:eastAsia="zh-CN"/>
        </w:rPr>
        <w:t>。</w:t>
      </w:r>
    </w:p>
    <w:p>
      <w:pPr>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6.电梯维护保养项目（内容）和维护保养基本要求。</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技术环境</w:t>
      </w:r>
    </w:p>
    <w:p>
      <w:pPr>
        <w:numPr>
          <w:numId w:val="0"/>
        </w:numPr>
        <w:spacing w:line="360" w:lineRule="auto"/>
        <w:ind w:right="210" w:rightChars="100" w:firstLine="562" w:firstLineChars="200"/>
        <w:jc w:val="left"/>
        <w:rPr>
          <w:rFonts w:ascii="仿宋_GB2312" w:hAnsi="仿宋_GB2312" w:eastAsia="仿宋_GB2312" w:cs="仿宋_GB2312"/>
          <w:color w:val="000000"/>
          <w:sz w:val="28"/>
          <w:szCs w:val="28"/>
        </w:rPr>
      </w:pPr>
      <w:r>
        <w:rPr>
          <w:rFonts w:hint="eastAsia" w:ascii="楷体_GB2312" w:hAnsi="楷体_GB2312" w:eastAsia="楷体_GB2312" w:cs="楷体_GB2312"/>
          <w:b/>
          <w:bCs/>
          <w:sz w:val="28"/>
          <w:szCs w:val="28"/>
          <w:lang w:val="en-US" w:eastAsia="zh-CN"/>
        </w:rPr>
        <w:t>（一）赛场整体环境要求</w:t>
      </w:r>
    </w:p>
    <w:p>
      <w:pPr>
        <w:numPr>
          <w:numId w:val="0"/>
        </w:numPr>
        <w:spacing w:line="360" w:lineRule="auto"/>
        <w:ind w:right="210" w:rightChars="100"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1.赛场应包括如下表5 所列的场地。</w:t>
      </w:r>
    </w:p>
    <w:p>
      <w:pPr>
        <w:ind w:right="134" w:rightChars="64"/>
        <w:jc w:val="center"/>
        <w:rPr>
          <w:rFonts w:hint="eastAsia" w:ascii="黑体" w:hAnsi="黑体" w:eastAsia="黑体" w:cs="黑体"/>
          <w:b w:val="0"/>
          <w:bCs/>
          <w:color w:val="000000"/>
          <w:kern w:val="0"/>
          <w:sz w:val="24"/>
        </w:rPr>
      </w:pPr>
      <w:r>
        <w:rPr>
          <w:rFonts w:hint="eastAsia" w:ascii="黑体" w:hAnsi="黑体" w:eastAsia="黑体" w:cs="黑体"/>
          <w:b w:val="0"/>
          <w:bCs/>
          <w:color w:val="000000"/>
          <w:kern w:val="0"/>
          <w:sz w:val="24"/>
        </w:rPr>
        <w:t>表5</w:t>
      </w:r>
      <w:r>
        <w:rPr>
          <w:rFonts w:hint="eastAsia" w:ascii="黑体" w:hAnsi="黑体" w:eastAsia="黑体" w:cs="黑体"/>
          <w:b w:val="0"/>
          <w:bCs/>
          <w:color w:val="000000"/>
          <w:kern w:val="0"/>
          <w:sz w:val="24"/>
          <w:lang w:val="en-US" w:eastAsia="zh-CN"/>
        </w:rPr>
        <w:t xml:space="preserve">  </w:t>
      </w:r>
      <w:r>
        <w:rPr>
          <w:rFonts w:hint="eastAsia" w:ascii="黑体" w:hAnsi="黑体" w:eastAsia="黑体" w:cs="黑体"/>
          <w:b w:val="0"/>
          <w:bCs/>
          <w:color w:val="000000"/>
          <w:kern w:val="0"/>
          <w:sz w:val="24"/>
        </w:rPr>
        <w:t>赛场配置要求</w:t>
      </w:r>
    </w:p>
    <w:tbl>
      <w:tblPr>
        <w:tblStyle w:val="5"/>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2313"/>
        <w:gridCol w:w="81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809"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313"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场地名称</w:t>
            </w:r>
          </w:p>
        </w:tc>
        <w:tc>
          <w:tcPr>
            <w:tcW w:w="812"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4646"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电梯操作竞赛赛场</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不少于23台竞赛用电梯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评分裁判工作室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4"/>
              </w:rPr>
            </w:pPr>
            <w:r>
              <w:rPr>
                <w:rFonts w:hint="eastAsia" w:ascii="仿宋_GB2312" w:hAnsi="仿宋_GB2312" w:eastAsia="仿宋_GB2312" w:cs="仿宋_GB2312"/>
                <w:kern w:val="0"/>
                <w:sz w:val="24"/>
              </w:rPr>
              <w:t>不小于8m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，备有1台配打印机的计算机和相关文具、文件柜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现场裁判工作室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分别在赛场旁边，均不小于20m</w:t>
            </w:r>
            <w:r>
              <w:rPr>
                <w:rFonts w:hint="eastAsia" w:ascii="仿宋_GB2312" w:hAnsi="仿宋_GB2312" w:eastAsia="仿宋_GB2312" w:cs="仿宋_GB2312"/>
                <w:color w:val="000000"/>
                <w:kern w:val="0"/>
                <w:sz w:val="24"/>
                <w:vertAlign w:val="superscript"/>
              </w:rPr>
              <w:t>2</w:t>
            </w:r>
            <w:r>
              <w:rPr>
                <w:rFonts w:hint="eastAsia" w:ascii="仿宋_GB2312" w:hAnsi="仿宋_GB2312" w:eastAsia="仿宋_GB2312" w:cs="仿宋_GB2312"/>
                <w:color w:val="000000"/>
                <w:kern w:val="0"/>
                <w:sz w:val="24"/>
              </w:rPr>
              <w:t>，备有1台配打印机的计算机和相关文具、文件柜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加密裁判工作室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不小于8m</w:t>
            </w:r>
            <w:r>
              <w:rPr>
                <w:rFonts w:hint="eastAsia" w:ascii="仿宋_GB2312" w:hAnsi="仿宋_GB2312" w:eastAsia="仿宋_GB2312" w:cs="仿宋_GB2312"/>
                <w:color w:val="000000"/>
                <w:kern w:val="0"/>
                <w:sz w:val="24"/>
                <w:vertAlign w:val="superscript"/>
              </w:rPr>
              <w:t>2</w:t>
            </w:r>
            <w:r>
              <w:rPr>
                <w:rFonts w:hint="eastAsia" w:ascii="仿宋_GB2312" w:hAnsi="仿宋_GB2312" w:eastAsia="仿宋_GB2312" w:cs="仿宋_GB2312"/>
                <w:color w:val="000000"/>
                <w:kern w:val="0"/>
                <w:sz w:val="24"/>
              </w:rPr>
              <w:t>，备有相关文具和文件柜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监督仲裁组工作室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不小于8m</w:t>
            </w:r>
            <w:r>
              <w:rPr>
                <w:rFonts w:hint="eastAsia" w:ascii="仿宋_GB2312" w:hAnsi="仿宋_GB2312" w:eastAsia="仿宋_GB2312" w:cs="仿宋_GB2312"/>
                <w:color w:val="000000"/>
                <w:kern w:val="0"/>
                <w:sz w:val="24"/>
                <w:vertAlign w:val="superscript"/>
              </w:rPr>
              <w:t>2</w:t>
            </w:r>
            <w:r>
              <w:rPr>
                <w:rFonts w:hint="eastAsia" w:ascii="仿宋_GB2312" w:hAnsi="仿宋_GB2312" w:eastAsia="仿宋_GB2312" w:cs="仿宋_GB2312"/>
                <w:color w:val="000000"/>
                <w:kern w:val="0"/>
                <w:sz w:val="24"/>
              </w:rPr>
              <w:t>，备有相关文具和文件柜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保密室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备有两个保险柜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医务室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工作人员休息室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在赛场附近，不小于20m</w:t>
            </w:r>
            <w:r>
              <w:rPr>
                <w:rFonts w:hint="eastAsia" w:ascii="仿宋_GB2312" w:hAnsi="仿宋_GB2312" w:eastAsia="仿宋_GB2312" w:cs="仿宋_GB2312"/>
                <w:color w:val="000000"/>
                <w:kern w:val="0"/>
                <w:sz w:val="24"/>
                <w:vertAlign w:val="superscript"/>
              </w:rPr>
              <w:t>2</w:t>
            </w:r>
            <w:r>
              <w:rPr>
                <w:rFonts w:hint="eastAsia" w:ascii="仿宋_GB2312" w:hAnsi="仿宋_GB2312" w:eastAsia="仿宋_GB2312" w:cs="仿宋_GB2312"/>
                <w:color w:val="000000"/>
                <w:kern w:val="0"/>
                <w:sz w:val="24"/>
              </w:rPr>
              <w:t>，备有1台配打印机的计算机和相关文具、文件柜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参赛队(领队、指导老师)休息室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不少于180个座位，有饮水机，带洗手间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来宾休息室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不少于30个座位，有饮水机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231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会议室</w:t>
            </w:r>
          </w:p>
        </w:tc>
        <w:tc>
          <w:tcPr>
            <w:tcW w:w="8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464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分别供工作人员培训和小型会议使用，不少于60个座位，有扩音和投影机、饮水机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2313"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会议厅</w:t>
            </w:r>
          </w:p>
        </w:tc>
        <w:tc>
          <w:tcPr>
            <w:tcW w:w="81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646"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供领队会议和闭赛式使用，不少于380个座位，有扩音和投影机、饮水机</w:t>
            </w:r>
          </w:p>
        </w:tc>
      </w:tr>
    </w:tbl>
    <w:p>
      <w:pPr>
        <w:spacing w:line="560" w:lineRule="exact"/>
        <w:ind w:right="134" w:rightChars="64"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2.操作竞赛赛场、工作人员休息室和选手休息区域应能屏蔽手机信号。</w:t>
      </w:r>
    </w:p>
    <w:p>
      <w:pPr>
        <w:spacing w:line="560" w:lineRule="exact"/>
        <w:ind w:right="134" w:rightChars="64"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3.赛场的采光、照明、通风和控温良好，环境温度、湿度符合设备使用规定；操作赛场应至少有三个出入口；赛场主通道符合紧急疏散要求。</w:t>
      </w:r>
    </w:p>
    <w:p>
      <w:pPr>
        <w:spacing w:line="560" w:lineRule="exact"/>
        <w:ind w:right="134" w:rightChars="64"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4.赛场内部署无盲点录像设备，能实时录制并播送赛场情况；赛场外有大屏幕或投影，能够同步显示赛场内竞赛状况。</w:t>
      </w:r>
    </w:p>
    <w:p>
      <w:pPr>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5.赛场的各场地、通道及医务室、消防器材、洗手间等应有醒目的指示标牌。赛场各区域之间应有明显标志或警示带。</w:t>
      </w:r>
    </w:p>
    <w:p>
      <w:pPr>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6.赛场</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有保安、公安、消防、设备维修和电力抢险等人员待命，并设置安全应急通道，以防突发事件。</w:t>
      </w:r>
    </w:p>
    <w:p>
      <w:pPr>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7.赛场配备维修服务、医疗、生活补给站等公共服务设施，为选手和赛场人员提供服务。应安排交通车接送人员从住地至赛场往返。</w:t>
      </w:r>
    </w:p>
    <w:p>
      <w:pPr>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8.赛场应配备有足够的保卫、服务与引导人员。在整个比赛期间，要求赛场区域和所有门口都有保卫人员警戒，无关人员未经许可不得入内。竞赛期间赛场内的所有人员均应佩戴明显的标志。</w:t>
      </w:r>
    </w:p>
    <w:p>
      <w:pPr>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9.竞赛现场应有医护人员驻场，且备好常用止血、包扎、固定、担架、医用氧气等药品及器材，事先针对常见的触电、割伤、骨折、突发性心脏病、哮喘情况等有急救预案。</w:t>
      </w:r>
    </w:p>
    <w:p>
      <w:pPr>
        <w:spacing w:line="360" w:lineRule="auto"/>
        <w:ind w:right="210" w:rightChars="100" w:firstLine="843" w:firstLineChars="3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（二）操作竞赛赛场</w:t>
      </w:r>
    </w:p>
    <w:p>
      <w:pPr>
        <w:snapToGrid w:val="0"/>
        <w:spacing w:line="560" w:lineRule="exact"/>
        <w:ind w:right="134" w:rightChars="64"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1.每一个赛位的要求</w:t>
      </w:r>
    </w:p>
    <w:p>
      <w:pPr>
        <w:snapToGrid w:val="0"/>
        <w:spacing w:line="560" w:lineRule="exact"/>
        <w:ind w:right="134" w:rightChars="64" w:firstLine="560" w:firstLineChars="200"/>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（1）要求在室内至少25m</w:t>
      </w:r>
      <w:r>
        <w:rPr>
          <w:rFonts w:hint="eastAsia" w:ascii="仿宋_GB2312" w:hAnsi="仿宋_GB2312" w:eastAsia="仿宋_GB2312" w:cs="仿宋_GB2312"/>
          <w:bCs/>
          <w:color w:val="000000"/>
          <w:sz w:val="28"/>
          <w:szCs w:val="28"/>
          <w:vertAlign w:val="superscript"/>
        </w:rPr>
        <w:t>2</w:t>
      </w:r>
      <w:r>
        <w:rPr>
          <w:rFonts w:hint="eastAsia" w:ascii="仿宋_GB2312" w:hAnsi="仿宋_GB2312" w:eastAsia="仿宋_GB2312" w:cs="仿宋_GB2312"/>
          <w:bCs/>
          <w:color w:val="000000"/>
          <w:sz w:val="28"/>
          <w:szCs w:val="28"/>
        </w:rPr>
        <w:t>（5.5×4.5m）面积的硬底地面上，安装有一台电梯保养与维修</w:t>
      </w:r>
      <w:r>
        <w:rPr>
          <w:rFonts w:hint="eastAsia" w:ascii="仿宋_GB2312" w:hAnsi="仿宋_GB2312" w:eastAsia="仿宋_GB2312" w:cs="仿宋_GB2312"/>
          <w:color w:val="000000"/>
          <w:sz w:val="28"/>
          <w:szCs w:val="28"/>
        </w:rPr>
        <w:t>竞赛设备</w:t>
      </w:r>
      <w:r>
        <w:rPr>
          <w:rFonts w:hint="eastAsia" w:ascii="仿宋_GB2312" w:hAnsi="仿宋_GB2312" w:eastAsia="仿宋_GB2312" w:cs="仿宋_GB2312"/>
          <w:bCs/>
          <w:color w:val="000000"/>
          <w:sz w:val="28"/>
          <w:szCs w:val="28"/>
        </w:rPr>
        <w:t>。</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每个赛位要求在明显位置标明编号（可移动）；配有一个器材柜、一张工作台和两张椅子；配有手写托板以供选手书写；并配有相应数量的清洁工具；张贴有明显的“安全操作注意事项”和“疏散平面图”。</w:t>
      </w:r>
    </w:p>
    <w:p>
      <w:pPr>
        <w:snapToGrid w:val="0"/>
        <w:spacing w:line="560" w:lineRule="exact"/>
        <w:ind w:right="134" w:rightChars="64" w:firstLine="560" w:firstLineChars="200"/>
        <w:outlineLvl w:val="2"/>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.操作竞赛赛场应划分有检录区、竞赛区、现场裁判工作区、材料备件区等区域和观摩通道，各区域之间有明显标志或警示带。有独立的（男、女）洗手间。</w:t>
      </w:r>
    </w:p>
    <w:p>
      <w:pPr>
        <w:snapToGrid w:val="0"/>
        <w:spacing w:line="560" w:lineRule="exact"/>
        <w:ind w:right="134" w:rightChars="64" w:firstLine="560" w:firstLineChars="200"/>
        <w:outlineLvl w:val="2"/>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.要求每个赛位都能够看到时间。</w:t>
      </w:r>
    </w:p>
    <w:p>
      <w:pPr>
        <w:snapToGrid w:val="0"/>
        <w:spacing w:line="560" w:lineRule="exact"/>
        <w:ind w:right="134" w:rightChars="64" w:firstLine="560" w:firstLineChars="200"/>
        <w:outlineLvl w:val="2"/>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.在操作赛场门口挂一块公示牌，公布监督仲裁组的人员名单和联系信息，并作公布竞赛结果用。</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（三）所用技术平台</w:t>
      </w:r>
    </w:p>
    <w:p>
      <w:pPr>
        <w:snapToGrid w:val="0"/>
        <w:spacing w:line="560" w:lineRule="exact"/>
        <w:ind w:right="134" w:rightChars="64"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本赛项的技术平台为电梯保养与维修竞赛设备平台（以下简称“电梯竞赛设备”）。</w:t>
      </w:r>
    </w:p>
    <w:p>
      <w:pPr>
        <w:snapToGrid w:val="0"/>
        <w:spacing w:line="560" w:lineRule="exact"/>
        <w:ind w:right="134" w:rightChars="64"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电梯竞赛设备依据电梯保养维修的岗位培养目标，紧贴行业标准，为职业院校电梯类专业的教学、考核和职业技能鉴定需要而专门设计的平台。装置采用真实的电梯部件组成（如控制柜、曳引机、开门机、操纵盘、呼梯盒、导轨、导靴、门系统安全保护装置、终端超越保护装置、限速器、安全钳、缓冲器、对重装置等），采用目前较通用的微机控制、变频变压调速系统（VVVF），曳引机采用永磁同步电动机驱动，将轿厢按比例适当缩小整梯的尺寸。在该装置上能按实用电梯的要求进行电梯基本结构与原理、电梯机械与电气系统主要故障的</w:t>
      </w:r>
      <w:r>
        <w:rPr>
          <w:rFonts w:hint="eastAsia" w:ascii="仿宋_GB2312" w:hAnsi="仿宋_GB2312" w:eastAsia="仿宋_GB2312" w:cs="仿宋_GB2312"/>
          <w:color w:val="000000"/>
          <w:sz w:val="28"/>
          <w:szCs w:val="28"/>
          <w:highlight w:val="none"/>
          <w:lang w:eastAsia="zh-CN"/>
        </w:rPr>
        <w:t>保养与维修</w:t>
      </w:r>
      <w:r>
        <w:rPr>
          <w:rFonts w:hint="eastAsia" w:ascii="仿宋_GB2312" w:hAnsi="仿宋_GB2312" w:eastAsia="仿宋_GB2312" w:cs="仿宋_GB2312"/>
          <w:color w:val="000000"/>
          <w:sz w:val="28"/>
          <w:szCs w:val="28"/>
          <w:highlight w:val="none"/>
        </w:rPr>
        <w:t>。</w:t>
      </w:r>
    </w:p>
    <w:p>
      <w:pPr>
        <w:snapToGrid w:val="0"/>
        <w:spacing w:line="560" w:lineRule="exact"/>
        <w:ind w:right="134" w:rightChars="64" w:firstLine="562" w:firstLineChars="200"/>
        <w:outlineLvl w:val="2"/>
        <w:rPr>
          <w:rFonts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val="en-US" w:eastAsia="zh-CN"/>
        </w:rPr>
        <w:t>1.</w:t>
      </w:r>
      <w:r>
        <w:rPr>
          <w:rFonts w:hint="eastAsia" w:ascii="仿宋_GB2312" w:hAnsi="仿宋_GB2312" w:eastAsia="仿宋_GB2312" w:cs="仿宋_GB2312"/>
          <w:b/>
          <w:bCs w:val="0"/>
          <w:color w:val="000000"/>
          <w:sz w:val="28"/>
          <w:szCs w:val="28"/>
        </w:rPr>
        <w:t>主要技术参数（参考）</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工作环境</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①</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海拔＜1000 m</w:t>
      </w:r>
      <w:r>
        <w:rPr>
          <w:rFonts w:hint="eastAsia" w:ascii="仿宋_GB2312" w:hAnsi="仿宋_GB2312" w:eastAsia="仿宋_GB2312" w:cs="仿宋_GB2312"/>
          <w:color w:val="000000"/>
          <w:sz w:val="28"/>
          <w:szCs w:val="28"/>
          <w:highlight w:val="none"/>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②</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温度-10℃～+40℃</w:t>
      </w:r>
      <w:r>
        <w:rPr>
          <w:rFonts w:hint="eastAsia" w:ascii="仿宋_GB2312" w:hAnsi="仿宋_GB2312" w:eastAsia="仿宋_GB2312" w:cs="仿宋_GB2312"/>
          <w:color w:val="000000"/>
          <w:sz w:val="28"/>
          <w:szCs w:val="28"/>
          <w:highlight w:val="none"/>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③</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湿度＜95%RH无水珠凝结；环境空气中不应含有腐蚀性和易燃性气体</w:t>
      </w:r>
      <w:r>
        <w:rPr>
          <w:rFonts w:hint="eastAsia" w:ascii="仿宋_GB2312" w:hAnsi="仿宋_GB2312" w:eastAsia="仿宋_GB2312" w:cs="仿宋_GB2312"/>
          <w:color w:val="000000"/>
          <w:sz w:val="28"/>
          <w:szCs w:val="28"/>
          <w:highlight w:val="none"/>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④</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工作电源：三相五线 AC380V/220V ±7%  50Hz</w:t>
      </w:r>
      <w:r>
        <w:rPr>
          <w:rFonts w:hint="eastAsia" w:ascii="仿宋_GB2312" w:hAnsi="仿宋_GB2312" w:eastAsia="仿宋_GB2312" w:cs="仿宋_GB2312"/>
          <w:color w:val="000000"/>
          <w:sz w:val="28"/>
          <w:szCs w:val="28"/>
          <w:highlight w:val="none"/>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控制方式：VVVF</w:t>
      </w:r>
      <w:r>
        <w:rPr>
          <w:rFonts w:hint="eastAsia" w:ascii="仿宋_GB2312" w:hAnsi="仿宋_GB2312" w:eastAsia="仿宋_GB2312" w:cs="仿宋_GB2312"/>
          <w:color w:val="000000"/>
          <w:sz w:val="28"/>
          <w:szCs w:val="28"/>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额定功率：≤1.6 KW</w:t>
      </w:r>
      <w:r>
        <w:rPr>
          <w:rFonts w:hint="eastAsia" w:ascii="仿宋_GB2312" w:hAnsi="仿宋_GB2312" w:eastAsia="仿宋_GB2312" w:cs="仿宋_GB2312"/>
          <w:color w:val="000000"/>
          <w:sz w:val="28"/>
          <w:szCs w:val="28"/>
          <w:lang w:eastAsia="zh-CN"/>
        </w:rPr>
        <w:t>。</w:t>
      </w:r>
    </w:p>
    <w:p>
      <w:pPr>
        <w:snapToGrid w:val="0"/>
        <w:spacing w:line="560" w:lineRule="exact"/>
        <w:ind w:right="134" w:rightChars="64"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提升高度：≤1800 mm</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额定速度：≤0.4 m/s</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曳引比：2：1</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制动器额定电压：DC110 V</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上行超速监控装置动作速度范围：1.15～1.65 m/s</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开门净尺寸：≤800 mm（宽）×≤1000 mm（高）</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开门型式：中分</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门机：永磁同步变频门机</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门机输入电源：单相三线 AC220V  50 Hz</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门机电机额定转速：≤180 r/min</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门机电机额定功率：≤43.5 W</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限速器额定速度：≤0.63 m/s</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安全钳额定速度：≤0.63 m/s</w:t>
      </w:r>
      <w:r>
        <w:rPr>
          <w:rFonts w:hint="eastAsia" w:ascii="仿宋_GB2312" w:hAnsi="仿宋_GB2312" w:eastAsia="仿宋_GB2312" w:cs="仿宋_GB2312"/>
          <w:color w:val="000000"/>
          <w:sz w:val="28"/>
          <w:szCs w:val="28"/>
          <w:lang w:eastAsia="zh-CN"/>
        </w:rPr>
        <w:t>。</w:t>
      </w:r>
    </w:p>
    <w:p>
      <w:pPr>
        <w:snapToGrid w:val="0"/>
        <w:spacing w:line="560" w:lineRule="exact"/>
        <w:ind w:left="218" w:leftChars="104" w:right="134" w:rightChars="64" w:firstLine="338" w:firstLineChars="12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外形尺寸（长×宽×高）：≤5000 mm×≤3900 mm×≤7800 mm。</w:t>
      </w:r>
    </w:p>
    <w:p>
      <w:pPr>
        <w:snapToGrid w:val="0"/>
        <w:spacing w:line="560" w:lineRule="exact"/>
        <w:ind w:right="134" w:rightChars="64" w:firstLine="562" w:firstLineChars="200"/>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val="en-US" w:eastAsia="zh-CN"/>
        </w:rPr>
        <w:t>2</w:t>
      </w:r>
      <w:r>
        <w:rPr>
          <w:rFonts w:hint="eastAsia" w:ascii="仿宋_GB2312" w:hAnsi="仿宋_GB2312" w:eastAsia="仿宋_GB2312" w:cs="仿宋_GB2312"/>
          <w:b/>
          <w:bCs w:val="0"/>
          <w:color w:val="000000"/>
          <w:sz w:val="28"/>
          <w:szCs w:val="28"/>
        </w:rPr>
        <w:t>.设备结构</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设备主要由钢结构井道平台和曳引系统、导向系统、轿厢系统、门系统、重量平衡系统、电力拖动系统、电气控制系统及安全保护系统等组成：</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设备采用钢架结构，周边和楼梯装有高度不小于1.1m的护栏；井道采用钢化玻璃围蔽，以便于直观教学又保障对井道内操作人员的监护；对竞赛使用的电梯应在二、三层之间安装宽度不少于0.6m的连接通道，把各台电梯连接成一个整体，方便竞赛与平时的教学，增强设备的牢固性。</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曳引系统：主要由曳引机、曳引钢丝绳、导向轮、反绳轮等组成；曳引机采用变频调速的永磁同步曳引机驱动，曳引机的额定速度为0.4 m/s。</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导向系统：主要由导轨、导靴、导轨支架等组成。</w:t>
      </w:r>
    </w:p>
    <w:p>
      <w:pPr>
        <w:pStyle w:val="10"/>
        <w:numPr>
          <w:ilvl w:val="0"/>
          <w:numId w:val="0"/>
        </w:num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轿厢系统：由轿厢架与轿厢体（轿壁、轿顶、轿底及操纵箱等）构成。</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门系统：由轿厢门、层门、开门机、门锁装置等组成；采用中分式门。门电机为永磁同步变频门机， AC220V 50 Hz，门电机额定转速为180r/min，额定功率≤43.5 W。</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重量平衡系统：由对重块和对重架等组成。</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电力拖动系统：由供电系统、曳引电动机、速度反馈装置、调速装置等组成。</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电气控制系统：由操纵装置、位置显示装置、控制柜、平层装置等组成；采用串行通信的VVVF微机电梯控制系统。</w:t>
      </w:r>
    </w:p>
    <w:p>
      <w:pPr>
        <w:snapToGrid w:val="0"/>
        <w:spacing w:line="560" w:lineRule="exact"/>
        <w:ind w:right="134" w:rightChars="64"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安全保护系统：主要由限速器、安全钳、缓冲器、端站保护装置、轿厢意外移动的检测保护装置、层门门锁、轿门门锁、短接门锁回路行为监测装置等组成，具有接地保护和过流、过载、漏电、短路保护及防坠落等保护功能。</w:t>
      </w:r>
    </w:p>
    <w:p>
      <w:pPr>
        <w:snapToGrid w:val="0"/>
        <w:spacing w:line="560" w:lineRule="exact"/>
        <w:ind w:right="134" w:rightChars="64" w:firstLine="562" w:firstLineChars="200"/>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val="en-US" w:eastAsia="zh-CN"/>
        </w:rPr>
        <w:t>3.</w:t>
      </w:r>
      <w:r>
        <w:rPr>
          <w:rFonts w:hint="eastAsia" w:ascii="仿宋_GB2312" w:hAnsi="仿宋_GB2312" w:eastAsia="仿宋_GB2312" w:cs="仿宋_GB2312"/>
          <w:b/>
          <w:bCs w:val="0"/>
          <w:color w:val="000000"/>
          <w:sz w:val="28"/>
          <w:szCs w:val="28"/>
        </w:rPr>
        <w:t>设备配置（见下表6）</w:t>
      </w:r>
    </w:p>
    <w:p>
      <w:pPr>
        <w:snapToGrid w:val="0"/>
        <w:spacing w:line="560" w:lineRule="exact"/>
        <w:ind w:left="218" w:leftChars="104" w:right="134" w:rightChars="64" w:firstLine="340" w:firstLineChars="121"/>
        <w:outlineLvl w:val="2"/>
        <w:rPr>
          <w:rFonts w:hint="eastAsia" w:ascii="仿宋_GB2312" w:hAnsi="仿宋_GB2312" w:eastAsia="仿宋_GB2312" w:cs="仿宋_GB2312"/>
          <w:b/>
          <w:bCs w:val="0"/>
          <w:color w:val="000000"/>
          <w:sz w:val="28"/>
          <w:szCs w:val="28"/>
        </w:rPr>
      </w:pPr>
    </w:p>
    <w:p>
      <w:pPr>
        <w:ind w:left="218" w:leftChars="104" w:right="134" w:rightChars="64" w:firstLine="290" w:firstLineChars="121"/>
        <w:jc w:val="center"/>
        <w:rPr>
          <w:rFonts w:hint="eastAsia" w:ascii="黑体" w:hAnsi="黑体" w:eastAsia="黑体" w:cs="黑体"/>
          <w:b w:val="0"/>
          <w:bCs/>
          <w:color w:val="000000"/>
          <w:kern w:val="0"/>
          <w:sz w:val="24"/>
        </w:rPr>
      </w:pPr>
      <w:r>
        <w:rPr>
          <w:rFonts w:hint="eastAsia" w:ascii="黑体" w:hAnsi="黑体" w:eastAsia="黑体" w:cs="黑体"/>
          <w:b w:val="0"/>
          <w:bCs/>
          <w:color w:val="000000"/>
          <w:kern w:val="0"/>
          <w:sz w:val="24"/>
        </w:rPr>
        <w:t>表6  电梯保养与维修竞赛设备平台配置表（参考）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945"/>
        <w:gridCol w:w="3695"/>
        <w:gridCol w:w="425"/>
        <w:gridCol w:w="425"/>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945" w:type="dxa"/>
            <w:tcBorders>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3695" w:type="dxa"/>
            <w:tcBorders>
              <w:lef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主要技术指标</w:t>
            </w:r>
          </w:p>
        </w:tc>
        <w:tc>
          <w:tcPr>
            <w:tcW w:w="425" w:type="dxa"/>
            <w:tcBorders>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425" w:type="dxa"/>
            <w:tcBorders>
              <w:lef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368"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井道及观测平台</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长×宽×高=≤5000mm×≤3900×≤7800mm</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曳引机</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永磁同步曳引机型号：GETMl.5-030；额定转速：36r/min；绕绳比：2：1；额定载重：400kg</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轿厢导轨</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型号：T75-3/B</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对重导轨</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型号：TK5A</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轿厢架</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材料：Q235/表面喷漆处理</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轿厢</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材料：Q235/表面喷漆处理</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限速器－涨紧装置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型号：OX-240；额定速度：≤0.63m/s</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限速器传动钢丝绳</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公称直径：∅8mm；结构：8×19S+FC</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曳引钢丝绳</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公称直径：∅8mm；结构：8×19S+FC</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安全钳</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（渐进式）；额定速度：≤0.63 m/s</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安全钳传动机构</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材料：Q235/表面喷漆处理</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楼层召唤箱</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电压：DC24V</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一层、二层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轿内操纵箱</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型号：JXW-VF02</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上端站保护装置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型号：S3-1370</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下端站保护装置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型号：S3-1370</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平层控制装置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型号：SGD31-GG-TZ2B2；电压：DC24V</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二层二站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主控制柜</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型号：JXW-VF02；控制方式： </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VVVF</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轿顶维修盒</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型号：OX-510A</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电梯照明装置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电压：AC220V/60W螺口</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轿顶绳轮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轮节径：400mm；绳槽数：3</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只</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对重绳轮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轮节径：400mm；绳槽数：3</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只</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机房导向轮</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轮节径：400mm；绳槽数：3</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只</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设备附件</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见表7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194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随机资料</w:t>
            </w:r>
          </w:p>
        </w:tc>
        <w:tc>
          <w:tcPr>
            <w:tcW w:w="369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相关说明书及图纸</w:t>
            </w:r>
          </w:p>
        </w:tc>
        <w:tc>
          <w:tcPr>
            <w:tcW w:w="425" w:type="dxa"/>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25" w:type="dxa"/>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36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r>
    </w:tbl>
    <w:p>
      <w:pPr>
        <w:adjustRightInd w:val="0"/>
        <w:snapToGrid w:val="0"/>
        <w:spacing w:line="360" w:lineRule="auto"/>
        <w:ind w:right="210" w:rightChars="100"/>
        <w:jc w:val="left"/>
        <w:rPr>
          <w:rFonts w:ascii="宋体"/>
          <w:b/>
          <w:szCs w:val="21"/>
        </w:rPr>
      </w:pPr>
    </w:p>
    <w:p>
      <w:pPr>
        <w:numPr>
          <w:ilvl w:val="0"/>
          <w:numId w:val="4"/>
        </w:numPr>
        <w:snapToGrid w:val="0"/>
        <w:spacing w:line="560" w:lineRule="exact"/>
        <w:ind w:left="218" w:leftChars="104" w:right="134" w:rightChars="64" w:firstLine="340" w:firstLineChars="121"/>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赛场提供的工具表（见下表7）</w:t>
      </w:r>
    </w:p>
    <w:p>
      <w:pPr>
        <w:numPr>
          <w:ilvl w:val="0"/>
          <w:numId w:val="0"/>
        </w:numPr>
        <w:snapToGrid w:val="0"/>
        <w:spacing w:line="560" w:lineRule="exact"/>
        <w:ind w:right="134" w:rightChars="64"/>
        <w:outlineLvl w:val="2"/>
        <w:rPr>
          <w:rFonts w:hint="eastAsia" w:ascii="仿宋_GB2312" w:hAnsi="仿宋_GB2312" w:eastAsia="仿宋_GB2312" w:cs="仿宋_GB2312"/>
          <w:b/>
          <w:bCs w:val="0"/>
          <w:color w:val="000000"/>
          <w:sz w:val="28"/>
          <w:szCs w:val="28"/>
        </w:rPr>
      </w:pPr>
    </w:p>
    <w:p>
      <w:pPr>
        <w:ind w:left="218" w:leftChars="104" w:right="134" w:rightChars="64" w:firstLine="290" w:firstLineChars="121"/>
        <w:jc w:val="center"/>
        <w:rPr>
          <w:rFonts w:hint="eastAsia" w:ascii="仿宋_GB2312" w:hAnsi="仿宋_GB2312" w:eastAsia="仿宋_GB2312" w:cs="仿宋_GB2312"/>
          <w:b/>
          <w:color w:val="000000"/>
          <w:kern w:val="0"/>
          <w:sz w:val="24"/>
        </w:rPr>
      </w:pPr>
      <w:r>
        <w:rPr>
          <w:rFonts w:hint="eastAsia" w:ascii="黑体" w:hAnsi="黑体" w:eastAsia="黑体" w:cs="黑体"/>
          <w:b w:val="0"/>
          <w:bCs/>
          <w:color w:val="000000"/>
          <w:kern w:val="0"/>
          <w:sz w:val="24"/>
        </w:rPr>
        <w:t>表7  赛场提供的工具表（参考</w:t>
      </w:r>
      <w:r>
        <w:rPr>
          <w:rFonts w:hint="eastAsia" w:ascii="仿宋_GB2312" w:hAnsi="仿宋_GB2312" w:eastAsia="仿宋_GB2312" w:cs="仿宋_GB2312"/>
          <w:b/>
          <w:color w:val="000000"/>
          <w:kern w:val="0"/>
          <w:sz w:val="24"/>
        </w:rPr>
        <w:t>）</w:t>
      </w:r>
    </w:p>
    <w:tbl>
      <w:tblPr>
        <w:tblStyle w:val="5"/>
        <w:tblW w:w="8230" w:type="dxa"/>
        <w:jc w:val="center"/>
        <w:tblLayout w:type="fixed"/>
        <w:tblCellMar>
          <w:top w:w="15" w:type="dxa"/>
          <w:left w:w="15" w:type="dxa"/>
          <w:bottom w:w="15" w:type="dxa"/>
          <w:right w:w="15" w:type="dxa"/>
        </w:tblCellMar>
      </w:tblPr>
      <w:tblGrid>
        <w:gridCol w:w="650"/>
        <w:gridCol w:w="3933"/>
        <w:gridCol w:w="2277"/>
        <w:gridCol w:w="1370"/>
      </w:tblGrid>
      <w:tr>
        <w:tblPrEx>
          <w:tblCellMar>
            <w:top w:w="15" w:type="dxa"/>
            <w:left w:w="15" w:type="dxa"/>
            <w:bottom w:w="15" w:type="dxa"/>
            <w:right w:w="15" w:type="dxa"/>
          </w:tblCellMar>
        </w:tblPrEx>
        <w:trPr>
          <w:trHeight w:val="531"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规格</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 8MM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公制精抛光两用长扳手10MM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公制精抛光两用长扳手13MM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公制精抛光两用长扳手14MM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公制精抛光两用长扳手16MM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公制精抛光两用长扳手17MM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公制精抛光两用长扳手18MM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公制精抛光两用长扳手19MM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公制精抛光两用长扳手21MM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公制精抛光两用长扳手22MM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公制精抛光两用长扳手24MM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公制精抛光棘开两用长快扳10MM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公制精抛光棘开两用长快扳13MM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公制精抛光棘开两用长快扳16MM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公制精抛光棘开两用长快扳18MM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12寸活络扳手  </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9件套公制加长内六角扳手</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 2, 2.5, 3, 4, 5, 6, 8, 10mm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1套</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一字头螺丝刀</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5mm×100mm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十字头螺丝刀</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PH1×100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一字头螺丝刀</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2.5×75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十字头螺丝刀</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PH0×75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3M卷尺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3m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300MM不锈钢直尺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铝合金底座不锈钢角尺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150mm×300mm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600MM盒式水平尺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圆头锤</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 oz</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胶锤</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 oz</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6寸双色柄多用尖嘴钳</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6寸电子水口钳</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14片公制塞尺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0.5mm～1mm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高强度铝合金手电筒</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 LED</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测电笔</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电工绝缘胶带</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黑色</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强力塑料工具箱</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1.5寸毛刷</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1～15MM公制斜塞尺</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50N弹簧拉力计</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50N</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L型铣口套筒扳手13MM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L型铣口套筒扳手14MM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L型铣口套筒扳手16MM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L型铣口套筒扳手18MM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L型铣口套筒扳手19MM</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全身式缓冲安全带</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全身式带缓冲包</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2套</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挂锁标签牌</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145mm×75mm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绝缘安全挂锁</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锁钩直径：6mm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剪刀式六孔搭扣锁</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1寸</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磁性线锤</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线长：5m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标准跳线</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S6300-YE</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1条</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操作器</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MDKE</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门机操作器</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Jarless-Con</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电梯维修围挡</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宽1500mm×高900mm</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1套</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告示牌</w:t>
            </w:r>
          </w:p>
        </w:tc>
        <w:tc>
          <w:tcPr>
            <w:tcW w:w="2277" w:type="dxa"/>
            <w:tcBorders>
              <w:left w:val="single" w:color="000000" w:sz="4" w:space="0"/>
              <w:bottom w:val="single" w:color="auto"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“危险勿靠近”  </w:t>
            </w:r>
          </w:p>
        </w:tc>
        <w:tc>
          <w:tcPr>
            <w:tcW w:w="13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1张</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万用表</w:t>
            </w:r>
          </w:p>
        </w:tc>
        <w:tc>
          <w:tcPr>
            <w:tcW w:w="22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MY60</w:t>
            </w:r>
          </w:p>
        </w:tc>
        <w:tc>
          <w:tcPr>
            <w:tcW w:w="13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1只</w:t>
            </w:r>
          </w:p>
        </w:tc>
      </w:tr>
      <w:tr>
        <w:tblPrEx>
          <w:tblCellMar>
            <w:top w:w="15" w:type="dxa"/>
            <w:left w:w="15" w:type="dxa"/>
            <w:bottom w:w="15" w:type="dxa"/>
            <w:right w:w="15" w:type="dxa"/>
          </w:tblCellMar>
        </w:tblPrEx>
        <w:trPr>
          <w:trHeight w:val="5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交流数字钳形表</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MS2026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1只</w:t>
            </w:r>
          </w:p>
        </w:tc>
      </w:tr>
      <w:tr>
        <w:tblPrEx>
          <w:tblCellMar>
            <w:top w:w="15" w:type="dxa"/>
            <w:left w:w="15" w:type="dxa"/>
            <w:bottom w:w="15" w:type="dxa"/>
            <w:right w:w="15" w:type="dxa"/>
          </w:tblCellMar>
        </w:tblPrEx>
        <w:trPr>
          <w:trHeight w:val="57" w:hRule="atLeast"/>
          <w:jc w:val="center"/>
        </w:trPr>
        <w:tc>
          <w:tcPr>
            <w:tcW w:w="650"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3933"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顶门器</w:t>
            </w:r>
          </w:p>
        </w:tc>
        <w:tc>
          <w:tcPr>
            <w:tcW w:w="2277"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通用型</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2个</w:t>
            </w:r>
          </w:p>
        </w:tc>
      </w:tr>
      <w:tr>
        <w:tblPrEx>
          <w:tblCellMar>
            <w:top w:w="15" w:type="dxa"/>
            <w:left w:w="15" w:type="dxa"/>
            <w:bottom w:w="15" w:type="dxa"/>
            <w:right w:w="15" w:type="dxa"/>
          </w:tblCellMar>
        </w:tblPrEx>
        <w:trPr>
          <w:trHeight w:val="57" w:hRule="atLeast"/>
          <w:jc w:val="center"/>
        </w:trPr>
        <w:tc>
          <w:tcPr>
            <w:tcW w:w="650"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3933"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安全帽</w:t>
            </w:r>
          </w:p>
        </w:tc>
        <w:tc>
          <w:tcPr>
            <w:tcW w:w="2277"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红色</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2个</w:t>
            </w:r>
          </w:p>
        </w:tc>
      </w:tr>
      <w:tr>
        <w:tblPrEx>
          <w:tblCellMar>
            <w:top w:w="15" w:type="dxa"/>
            <w:left w:w="15" w:type="dxa"/>
            <w:bottom w:w="15" w:type="dxa"/>
            <w:right w:w="15" w:type="dxa"/>
          </w:tblCellMar>
        </w:tblPrEx>
        <w:trPr>
          <w:trHeight w:val="57" w:hRule="atLeast"/>
          <w:jc w:val="center"/>
        </w:trPr>
        <w:tc>
          <w:tcPr>
            <w:tcW w:w="650"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3933"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标准砝码</w:t>
            </w:r>
          </w:p>
        </w:tc>
        <w:tc>
          <w:tcPr>
            <w:tcW w:w="2277" w:type="dxa"/>
            <w:tcBorders>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25kg</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2只</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标准砝码</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10kg</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2只</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三角钥匙</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2把</w:t>
            </w:r>
          </w:p>
        </w:tc>
      </w:tr>
      <w:tr>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锁梯钥匙</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2把</w:t>
            </w:r>
          </w:p>
        </w:tc>
      </w:tr>
      <w:tr>
        <w:tblPrEx>
          <w:tblCellMar>
            <w:top w:w="15" w:type="dxa"/>
            <w:left w:w="15" w:type="dxa"/>
            <w:bottom w:w="15" w:type="dxa"/>
            <w:right w:w="15" w:type="dxa"/>
          </w:tblCellMar>
        </w:tblPrEx>
        <w:trPr>
          <w:trHeight w:val="381"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控制柜钥匙</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2把</w:t>
            </w:r>
          </w:p>
        </w:tc>
      </w:tr>
      <w:tr>
        <w:tblPrEx>
          <w:tblCellMar>
            <w:top w:w="15" w:type="dxa"/>
            <w:left w:w="15" w:type="dxa"/>
            <w:bottom w:w="15" w:type="dxa"/>
            <w:right w:w="15" w:type="dxa"/>
          </w:tblCellMar>
        </w:tblPrEx>
        <w:trPr>
          <w:trHeight w:val="36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游标卡尺</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0~150mm</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角磨机</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1把</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兆欧表</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1台</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手拉葫芦</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1.5吨</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1个</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专用吊带</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1米</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1条</w:t>
            </w:r>
          </w:p>
        </w:tc>
      </w:tr>
      <w:tr>
        <w:tblPrEx>
          <w:tblCellMar>
            <w:top w:w="15" w:type="dxa"/>
            <w:left w:w="15" w:type="dxa"/>
            <w:bottom w:w="15" w:type="dxa"/>
            <w:right w:w="15" w:type="dxa"/>
          </w:tblCellMar>
        </w:tblPrEx>
        <w:trPr>
          <w:trHeight w:val="39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专用吊带</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3米</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1条</w:t>
            </w:r>
          </w:p>
        </w:tc>
      </w:tr>
      <w:tr>
        <w:tblPrEx>
          <w:tblCellMar>
            <w:top w:w="15" w:type="dxa"/>
            <w:left w:w="15" w:type="dxa"/>
            <w:bottom w:w="15" w:type="dxa"/>
            <w:right w:w="15"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校导轨尺</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1套</w:t>
            </w:r>
          </w:p>
        </w:tc>
      </w:tr>
    </w:tbl>
    <w:p>
      <w:pPr>
        <w:rPr>
          <w:rFonts w:ascii="微软雅黑" w:hAnsi="微软雅黑" w:eastAsia="微软雅黑" w:cs="微软雅黑"/>
          <w:sz w:val="24"/>
        </w:rPr>
      </w:pPr>
    </w:p>
    <w:p>
      <w:pPr>
        <w:rPr>
          <w:rFonts w:ascii="微软雅黑" w:hAnsi="微软雅黑" w:eastAsia="微软雅黑" w:cs="微软雅黑"/>
          <w:sz w:val="24"/>
        </w:rPr>
      </w:pPr>
      <w:r>
        <w:rPr>
          <w:rFonts w:ascii="微软雅黑" w:hAnsi="微软雅黑" w:eastAsia="微软雅黑" w:cs="微软雅黑"/>
          <w:sz w:val="24"/>
        </w:rPr>
        <w:br w:type="page"/>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竞赛样题</w:t>
      </w:r>
    </w:p>
    <w:p>
      <w:pPr>
        <w:numPr>
          <w:ilvl w:val="0"/>
          <w:numId w:val="0"/>
        </w:numPr>
        <w:spacing w:before="155" w:beforeLines="50" w:after="155" w:afterLines="50"/>
        <w:rPr>
          <w:rFonts w:hint="default" w:ascii="黑体" w:hAnsi="Times New Roman" w:eastAsia="黑体"/>
          <w:sz w:val="32"/>
          <w:szCs w:val="32"/>
          <w:lang w:val="en-US" w:eastAsia="zh-CN"/>
        </w:rPr>
      </w:pPr>
      <w:r>
        <w:rPr>
          <w:rFonts w:hint="eastAsia" w:ascii="黑体" w:hAnsi="Times New Roman" w:eastAsia="黑体"/>
          <w:sz w:val="32"/>
          <w:szCs w:val="32"/>
          <w:lang w:val="en-US" w:eastAsia="zh-CN"/>
        </w:rPr>
        <w:t xml:space="preserve">    </w:t>
      </w:r>
      <w:r>
        <w:rPr>
          <w:rFonts w:hint="eastAsia" w:ascii="仿宋_GB2312" w:hAnsi="仿宋_GB2312" w:eastAsia="仿宋_GB2312" w:cs="仿宋_GB2312"/>
          <w:color w:val="000000"/>
          <w:sz w:val="28"/>
          <w:szCs w:val="28"/>
          <w:lang w:val="en-US" w:eastAsia="zh-CN"/>
        </w:rPr>
        <w:t>见附件一。</w:t>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赛项安全</w:t>
      </w:r>
    </w:p>
    <w:p>
      <w:pPr>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赛项安全是技能竞赛一切工作顺利开展的先决条件，是赛项筹备和运行工作必须考虑的核心问题。采取切实有效措施保证大赛期间参赛选手、指导教师、裁判员、工作人员及观众的人身安全。</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（一）比赛环境</w:t>
      </w:r>
    </w:p>
    <w:p>
      <w:pPr>
        <w:pStyle w:val="2"/>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1.赛场周围要设立警戒线，防止无关人员进入发生意外事件。比赛现场内应参照相关职业岗位的要求为选手提供必要的劳动保护。在具有危险性的操作环节，裁判员要严防选手出现错误操作。</w:t>
      </w:r>
    </w:p>
    <w:p>
      <w:pPr>
        <w:pStyle w:val="2"/>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2.大赛期间，承办单位须在赛场管理的关键岗位，增加力量，建立安全管理日志。</w:t>
      </w:r>
    </w:p>
    <w:p>
      <w:pPr>
        <w:pStyle w:val="2"/>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参赛选手和赛事工作人员进入赛场，严禁携带与竞赛无关的物品、易燃易爆及各类危险品，以及通讯、照相摄录设备和记录用具。如确有需要，由赛场统一配置、统一管理。赛项可根据需要配置安检设备对进入赛场重要部位的人员进行安检。</w:t>
      </w:r>
    </w:p>
    <w:p>
      <w:pPr>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4.进入赛场的所有人员（包括参赛选手、裁判员和所有工作人员，以及进场参观的人员）均要戴安全帽。</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（二）组队责任</w:t>
      </w:r>
    </w:p>
    <w:p>
      <w:pPr>
        <w:pStyle w:val="2"/>
        <w:snapToGrid w:val="0"/>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1.各学校组织代表队时，须安排为参赛选手购买大赛期间的人身意外伤害保险。</w:t>
      </w:r>
    </w:p>
    <w:p>
      <w:pPr>
        <w:pStyle w:val="2"/>
        <w:snapToGrid w:val="0"/>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2.各学校代表队须制定相关安全管理制度，并对所有人员进行安全教育。</w:t>
      </w:r>
    </w:p>
    <w:p>
      <w:pPr>
        <w:spacing w:line="360" w:lineRule="auto"/>
        <w:ind w:right="210" w:rightChars="100" w:firstLine="843" w:firstLineChars="3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（三）应急处理</w:t>
      </w:r>
    </w:p>
    <w:p>
      <w:pPr>
        <w:pStyle w:val="2"/>
        <w:snapToGrid w:val="0"/>
        <w:spacing w:line="560" w:lineRule="exact"/>
        <w:ind w:left="218" w:leftChars="104" w:right="134" w:rightChars="64" w:firstLine="618" w:firstLineChars="22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赛期间发生意外事故，发现者应第一时间报告赛项执委会，同时采取措施避免事态扩大。赛项执委会应立即启动预案予以解决并报告大赛执委会。赛项出现重大安全问题可以停赛，是否停赛由赛项执委会决定。事后，赛项执委会应向大赛执委会报告详细情况。</w:t>
      </w:r>
    </w:p>
    <w:p>
      <w:pPr>
        <w:spacing w:line="360" w:lineRule="auto"/>
        <w:ind w:right="210" w:rightChars="100" w:firstLine="843" w:firstLineChars="3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（四）处罚措施</w:t>
      </w:r>
    </w:p>
    <w:p>
      <w:pPr>
        <w:pStyle w:val="2"/>
        <w:snapToGrid w:val="0"/>
        <w:spacing w:line="560" w:lineRule="exact"/>
        <w:ind w:left="218" w:leftChars="104" w:right="134" w:rightChars="64" w:firstLine="618" w:firstLineChars="221"/>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1.因参赛队伍原因造成重大安全事故的，取消其获奖资格。</w:t>
      </w:r>
    </w:p>
    <w:p>
      <w:pPr>
        <w:pStyle w:val="2"/>
        <w:snapToGrid w:val="0"/>
        <w:spacing w:line="560" w:lineRule="exact"/>
        <w:ind w:left="218" w:leftChars="104" w:right="134" w:rightChars="64" w:firstLine="618" w:firstLineChars="221"/>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2.参赛队伍有发生重大安全事故隐患，经赛场工作人员提示、警告无效的，可取消其继续比赛的资格。</w:t>
      </w:r>
    </w:p>
    <w:p>
      <w:pPr>
        <w:pStyle w:val="2"/>
        <w:snapToGrid w:val="0"/>
        <w:spacing w:line="560" w:lineRule="exact"/>
        <w:ind w:left="218" w:leftChars="104" w:right="134" w:rightChars="64" w:firstLine="618" w:firstLineChars="221"/>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3.赛事工作人员违规的，按照相应的制度追究责任。情节恶劣并造成重大安全事故的，由司法机关追究相应法律责任。</w:t>
      </w:r>
    </w:p>
    <w:p>
      <w:pPr>
        <w:rPr>
          <w:rFonts w:ascii="微软雅黑" w:hAnsi="微软雅黑" w:eastAsia="微软雅黑" w:cs="微软雅黑"/>
          <w:sz w:val="24"/>
        </w:rPr>
      </w:pPr>
      <w:r>
        <w:rPr>
          <w:rFonts w:ascii="微软雅黑" w:hAnsi="微软雅黑" w:eastAsia="微软雅黑" w:cs="微软雅黑"/>
          <w:sz w:val="24"/>
        </w:rPr>
        <w:br w:type="page"/>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成绩评定</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（一）裁判人员具体需求（如下表8）</w:t>
      </w:r>
    </w:p>
    <w:p>
      <w:pPr>
        <w:widowControl/>
        <w:jc w:val="center"/>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rPr>
        <w:t>表</w:t>
      </w:r>
      <w:r>
        <w:rPr>
          <w:rFonts w:hint="eastAsia" w:ascii="黑体" w:hAnsi="黑体" w:eastAsia="黑体" w:cs="黑体"/>
          <w:b w:val="0"/>
          <w:bCs w:val="0"/>
          <w:color w:val="000000"/>
          <w:kern w:val="0"/>
          <w:sz w:val="24"/>
          <w:lang w:val="en-US" w:eastAsia="zh-CN"/>
        </w:rPr>
        <w:t>8  裁判人员具体需求表</w:t>
      </w:r>
    </w:p>
    <w:tbl>
      <w:tblPr>
        <w:tblStyle w:val="5"/>
        <w:tblW w:w="83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2"/>
        <w:gridCol w:w="1576"/>
        <w:gridCol w:w="1392"/>
        <w:gridCol w:w="1952"/>
        <w:gridCol w:w="126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trPr>
        <w:tc>
          <w:tcPr>
            <w:tcW w:w="1192"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76"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专业技术方向</w:t>
            </w:r>
          </w:p>
        </w:tc>
        <w:tc>
          <w:tcPr>
            <w:tcW w:w="1392"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知识、能力</w:t>
            </w:r>
          </w:p>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要求</w:t>
            </w:r>
          </w:p>
        </w:tc>
        <w:tc>
          <w:tcPr>
            <w:tcW w:w="1952"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执裁、教学、</w:t>
            </w:r>
          </w:p>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工作经历</w:t>
            </w:r>
          </w:p>
        </w:tc>
        <w:tc>
          <w:tcPr>
            <w:tcW w:w="1264"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专业技术职称 （职业资格等级）</w:t>
            </w:r>
          </w:p>
        </w:tc>
        <w:tc>
          <w:tcPr>
            <w:tcW w:w="946" w:type="dxa"/>
            <w:shd w:val="clear" w:color="auto" w:fill="auto"/>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2" w:hRule="atLeast"/>
        </w:trPr>
        <w:tc>
          <w:tcPr>
            <w:tcW w:w="1192"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576"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机械、电气及相关专业</w:t>
            </w:r>
          </w:p>
        </w:tc>
        <w:tc>
          <w:tcPr>
            <w:tcW w:w="1392" w:type="dxa"/>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具有电梯维修保养的工作经验，且能熟练操作</w:t>
            </w:r>
            <w:r>
              <w:rPr>
                <w:rFonts w:hint="eastAsia" w:ascii="仿宋_GB2312" w:hAnsi="宋体" w:eastAsia="仿宋_GB2312" w:cs="宋体"/>
                <w:color w:val="000000"/>
                <w:kern w:val="0"/>
                <w:sz w:val="24"/>
                <w:lang w:val="en-US" w:eastAsia="zh-CN"/>
              </w:rPr>
              <w:t>竞</w:t>
            </w:r>
            <w:r>
              <w:rPr>
                <w:rFonts w:hint="eastAsia" w:ascii="仿宋_GB2312" w:hAnsi="宋体" w:eastAsia="仿宋_GB2312" w:cs="宋体"/>
                <w:color w:val="000000"/>
                <w:kern w:val="0"/>
                <w:sz w:val="24"/>
              </w:rPr>
              <w:t>赛设备</w:t>
            </w:r>
          </w:p>
        </w:tc>
        <w:tc>
          <w:tcPr>
            <w:tcW w:w="1952" w:type="dxa"/>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1.具有2次行业或省级以上技能竞赛裁判工作经验；</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2.从事电梯专业 教学或技术工作</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 年以上</w:t>
            </w:r>
          </w:p>
        </w:tc>
        <w:tc>
          <w:tcPr>
            <w:tcW w:w="1264"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具有中级及以上专业技术职称或技师及以上职业资格等级</w:t>
            </w:r>
          </w:p>
        </w:tc>
        <w:tc>
          <w:tcPr>
            <w:tcW w:w="946"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1192"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裁判总人 数</w:t>
            </w:r>
          </w:p>
        </w:tc>
        <w:tc>
          <w:tcPr>
            <w:tcW w:w="7130" w:type="dxa"/>
            <w:gridSpan w:val="5"/>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工位裁判 2×22=44 人、故障及保养点设置裁判8人、巡查裁判4人、加密裁判2人（一次加密1人，二次加密1人）、评分裁判5人、裁判长1人、 备用2人。共需裁判 66 人</w:t>
            </w:r>
          </w:p>
        </w:tc>
      </w:tr>
    </w:tbl>
    <w:p>
      <w:pPr>
        <w:keepNext w:val="0"/>
        <w:keepLines w:val="0"/>
        <w:pageBreakBefore w:val="0"/>
        <w:widowControl w:val="0"/>
        <w:kinsoku/>
        <w:wordWrap/>
        <w:overflowPunct/>
        <w:topLinePunct w:val="0"/>
        <w:autoSpaceDE/>
        <w:autoSpaceDN/>
        <w:bidi w:val="0"/>
        <w:adjustRightInd/>
        <w:snapToGrid/>
        <w:spacing w:line="600" w:lineRule="exact"/>
        <w:ind w:right="210" w:rightChars="100" w:firstLine="843" w:firstLineChars="3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（二）评分标准制定原则</w:t>
      </w:r>
    </w:p>
    <w:p>
      <w:pPr>
        <w:pStyle w:val="2"/>
        <w:snapToGrid w:val="0"/>
        <w:spacing w:line="560" w:lineRule="exact"/>
        <w:ind w:left="218" w:leftChars="104" w:right="134" w:rightChars="64" w:firstLine="618" w:firstLineChars="221"/>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根据过程性评价与终结性评价相结合，定性评价与定量评价相结合，知识、能力与操作技能评价与职业素养评价相结合的评分原则，对选手在竞赛过程中完成任务的情况及各方面活动予以全面关注：既关注选手完成任务的质量，又关注选手养成规范、安全操作和团队合作的良好习惯，以及节约能源、原材料与爱护工具设备、保护环境等意识与表现；既关注任务目标的实现，又关注实现目标的过程与细节；既关注关键职业能力的养成，又关注综合素质的提高。</w:t>
      </w:r>
    </w:p>
    <w:p>
      <w:pPr>
        <w:spacing w:line="360" w:lineRule="auto"/>
        <w:ind w:right="210" w:rightChars="100" w:firstLine="843" w:firstLineChars="3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（三）评分标准</w:t>
      </w:r>
    </w:p>
    <w:p>
      <w:pPr>
        <w:pStyle w:val="2"/>
        <w:snapToGrid w:val="0"/>
        <w:spacing w:line="560" w:lineRule="exact"/>
        <w:ind w:left="218" w:leftChars="104" w:right="134" w:rightChars="64" w:firstLine="618" w:firstLineChars="221"/>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本赛项的竞赛内容评分项目及配分表（见表</w:t>
      </w:r>
      <w:r>
        <w:rPr>
          <w:rFonts w:hint="eastAsia" w:ascii="仿宋_GB2312" w:hAnsi="仿宋_GB2312" w:eastAsia="仿宋_GB2312" w:cs="仿宋_GB2312"/>
          <w:bCs/>
          <w:color w:val="000000"/>
          <w:sz w:val="28"/>
          <w:szCs w:val="28"/>
          <w:lang w:val="en-US" w:eastAsia="zh-CN"/>
        </w:rPr>
        <w:t>9</w:t>
      </w:r>
      <w:r>
        <w:rPr>
          <w:rFonts w:hint="eastAsia" w:ascii="仿宋_GB2312" w:hAnsi="仿宋_GB2312" w:eastAsia="仿宋_GB2312" w:cs="仿宋_GB2312"/>
          <w:bCs/>
          <w:color w:val="000000"/>
          <w:sz w:val="28"/>
          <w:szCs w:val="28"/>
        </w:rPr>
        <w:t>），赛项总成绩满分为100分。</w:t>
      </w:r>
    </w:p>
    <w:p>
      <w:pPr>
        <w:widowControl/>
        <w:jc w:val="center"/>
        <w:rPr>
          <w:rFonts w:hint="eastAsia" w:ascii="仿宋_GB2312" w:hAnsi="宋体" w:eastAsia="仿宋_GB2312" w:cs="宋体"/>
          <w:b/>
          <w:bCs/>
          <w:color w:val="000000"/>
          <w:kern w:val="0"/>
          <w:sz w:val="24"/>
        </w:rPr>
      </w:pPr>
    </w:p>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表</w:t>
      </w:r>
      <w:r>
        <w:rPr>
          <w:rFonts w:hint="eastAsia" w:ascii="黑体" w:hAnsi="黑体" w:eastAsia="黑体" w:cs="黑体"/>
          <w:b w:val="0"/>
          <w:bCs w:val="0"/>
          <w:color w:val="000000"/>
          <w:kern w:val="0"/>
          <w:sz w:val="24"/>
          <w:lang w:val="en-US" w:eastAsia="zh-CN"/>
        </w:rPr>
        <w:t xml:space="preserve">9  </w:t>
      </w:r>
      <w:r>
        <w:rPr>
          <w:rFonts w:hint="eastAsia" w:ascii="黑体" w:hAnsi="黑体" w:eastAsia="黑体" w:cs="黑体"/>
          <w:b w:val="0"/>
          <w:bCs w:val="0"/>
          <w:color w:val="000000"/>
          <w:kern w:val="0"/>
          <w:sz w:val="24"/>
        </w:rPr>
        <w:t>评分项目及配分表</w:t>
      </w:r>
    </w:p>
    <w:tbl>
      <w:tblPr>
        <w:tblStyle w:val="5"/>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4"/>
        <w:gridCol w:w="518"/>
        <w:gridCol w:w="1573"/>
        <w:gridCol w:w="2388"/>
        <w:gridCol w:w="4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784"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w:t>
            </w:r>
          </w:p>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518" w:type="dxa"/>
            <w:noWrap w:val="0"/>
            <w:textDirection w:val="tbRlV"/>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比 例</w:t>
            </w:r>
          </w:p>
        </w:tc>
        <w:tc>
          <w:tcPr>
            <w:tcW w:w="1573"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二级指标</w:t>
            </w:r>
          </w:p>
        </w:tc>
        <w:tc>
          <w:tcPr>
            <w:tcW w:w="2388"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4081"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知识与技能点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08" w:hRule="atLeast"/>
        </w:trPr>
        <w:tc>
          <w:tcPr>
            <w:tcW w:w="784"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电梯保养</w:t>
            </w:r>
          </w:p>
        </w:tc>
        <w:tc>
          <w:tcPr>
            <w:tcW w:w="518"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50%</w:t>
            </w:r>
          </w:p>
        </w:tc>
        <w:tc>
          <w:tcPr>
            <w:tcW w:w="1573"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 个保养 方案制定（每个3.0 分，共6分）</w:t>
            </w: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1.每个保养主要内容 2.0 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2.每个技术要求（功能）1.0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按照 TSG T5002-2017 的要求对 2</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项保养制定维护保养操作主要内容及技术要求（功能）。并将内容按标准填写在“</w:t>
            </w:r>
            <w:r>
              <w:rPr>
                <w:rFonts w:hint="eastAsia" w:ascii="仿宋_GB2312" w:hAnsi="宋体" w:eastAsia="仿宋_GB2312" w:cs="宋体"/>
                <w:kern w:val="0"/>
                <w:sz w:val="24"/>
                <w:lang w:val="en-US" w:eastAsia="zh-CN"/>
              </w:rPr>
              <w:t>电梯保养方案</w:t>
            </w:r>
            <w:r>
              <w:rPr>
                <w:rFonts w:hint="eastAsia" w:ascii="仿宋_GB2312" w:hAnsi="宋体" w:eastAsia="仿宋_GB2312" w:cs="宋体"/>
                <w:kern w:val="0"/>
                <w:sz w:val="24"/>
              </w:rPr>
              <w:t>”表中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restart"/>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8 个电梯 保养项 目操作 （ 每 个</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5.0 分，共40分）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1.(每个项目)操作正确 3.0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按照 TSG T5002-2017的要求，进行维护保养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2.（每个项目）功能及参数 1.0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按照标准、规范列出保养项目操作要求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3.每个项目操作主要内容 0.5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内容按标准填写在“电梯保养记录表”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4.( 每个保养项目)功能、测量数据 0.5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相关功能、测量数据按标准填写在 “电梯保养记录表”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安全意识与职业素养 （共4.0 分）</w:t>
            </w: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4.0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从文明参赛、安全意识、职业规范、协作能力与节约环保等方面进行评价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76" w:hRule="atLeast"/>
        </w:trPr>
        <w:tc>
          <w:tcPr>
            <w:tcW w:w="784"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电梯 维修</w:t>
            </w:r>
          </w:p>
        </w:tc>
        <w:tc>
          <w:tcPr>
            <w:tcW w:w="518"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4"/>
              </w:rPr>
            </w:pPr>
            <w:r>
              <w:rPr>
                <w:rFonts w:hint="eastAsia" w:ascii="仿宋_GB2312" w:hAnsi="宋体" w:eastAsia="仿宋_GB2312" w:cs="宋体"/>
                <w:kern w:val="0"/>
                <w:sz w:val="24"/>
              </w:rPr>
              <w:t>50</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1573" w:type="dxa"/>
            <w:tcBorders>
              <w:bottom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4个故障 分析及处理 (每个2 分，共8分)</w:t>
            </w:r>
          </w:p>
        </w:tc>
        <w:tc>
          <w:tcPr>
            <w:tcW w:w="2388"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每个故障现象的</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原因分析1.0 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处理方法1.0 分</w:t>
            </w:r>
          </w:p>
        </w:tc>
        <w:tc>
          <w:tcPr>
            <w:tcW w:w="4081"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能够按照 GB/T 7588.1-2020 等相关标准，结合电梯结构与运行原理，根据给定的 4 个电梯故障现象，分析故障原因，并提出排除故障相应的处理方法。并将内容按标准填写在 “</w:t>
            </w:r>
            <w:r>
              <w:rPr>
                <w:rFonts w:hint="eastAsia" w:ascii="仿宋_GB2312" w:hAnsi="宋体" w:eastAsia="仿宋_GB2312" w:cs="宋体"/>
                <w:kern w:val="0"/>
                <w:sz w:val="24"/>
                <w:lang w:val="en-US" w:eastAsia="zh-CN"/>
              </w:rPr>
              <w:t>电梯故障分析与处理方案</w:t>
            </w:r>
            <w:r>
              <w:rPr>
                <w:rFonts w:hint="eastAsia" w:ascii="仿宋_GB2312" w:hAnsi="宋体" w:eastAsia="仿宋_GB2312" w:cs="宋体"/>
                <w:kern w:val="0"/>
                <w:sz w:val="24"/>
              </w:rPr>
              <w:t>”表中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8 个电气故障的诊断与排除(每个3.5分，共 28 分)</w:t>
            </w:r>
          </w:p>
        </w:tc>
        <w:tc>
          <w:tcPr>
            <w:tcW w:w="23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1.(每个故障)排除</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2.5分</w:t>
            </w:r>
          </w:p>
        </w:tc>
        <w:tc>
          <w:tcPr>
            <w:tcW w:w="408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能够准确找到故障点并排除故障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6"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 (每个故障)排除方法0.5分</w:t>
            </w:r>
          </w:p>
        </w:tc>
        <w:tc>
          <w:tcPr>
            <w:tcW w:w="4081"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能够通过查阅相关电路图进行分析、查找故障，并正确使用工具或仪表检查判断故障原因，准确找到故障点并正确排除故障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2"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3.(每个故障)记录0.5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能够简要叙述每个故障的故障现象、 准确的故障点、排除方法分别记录 在“电梯电气维修记录表”中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5"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restart"/>
            <w:tcBorders>
              <w:bottom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 个机械 故障的诊 断与排除 (每个 4.0 分，共8 分)</w:t>
            </w: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1.(每个故障)排除</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3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能够准确找到故障点并排除故障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93"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tcBorders>
              <w:top w:val="nil"/>
              <w:bottom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2.(每个故障) 排除方法0.5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能够按照 GB/T 7588.1-2020 等相关标准进行调整，并测量相关数据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59"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tc>
        <w:tc>
          <w:tcPr>
            <w:tcW w:w="238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3.(每个故障)记录0.5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能够简要叙述每个故障的故障现象、准确的故障点、排除方法分别记录在“电梯机械维修记录表”中，如有测量的数据也记录于表中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40"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电梯运行功能正常（2.0分）</w:t>
            </w:r>
          </w:p>
        </w:tc>
        <w:tc>
          <w:tcPr>
            <w:tcW w:w="2388"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信号登记与显示0.5分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自动运行0.5分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检修0.5分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保护功能0.5分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在排除所有的电气、机械故障后，要求电梯相应运行功能正常(必须要在排除预设的全部电气与机械故障后才能进行检查与调试，否则不能得分)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46" w:hRule="atLeast"/>
        </w:trPr>
        <w:tc>
          <w:tcPr>
            <w:tcW w:w="78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1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573"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安全意识与职业素养（ 4.0分）</w:t>
            </w:r>
          </w:p>
        </w:tc>
        <w:tc>
          <w:tcPr>
            <w:tcW w:w="2388"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4.0 分</w:t>
            </w:r>
          </w:p>
        </w:tc>
        <w:tc>
          <w:tcPr>
            <w:tcW w:w="408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从文明参赛、安全意识、职业规范、协作能力与节约环保等方面进行评价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7" w:hRule="atLeast"/>
        </w:trPr>
        <w:tc>
          <w:tcPr>
            <w:tcW w:w="784"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总分</w:t>
            </w:r>
          </w:p>
        </w:tc>
        <w:tc>
          <w:tcPr>
            <w:tcW w:w="8560" w:type="dxa"/>
            <w:gridSpan w:val="4"/>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100 分</w:t>
            </w:r>
          </w:p>
        </w:tc>
      </w:tr>
    </w:tbl>
    <w:p>
      <w:pPr>
        <w:spacing w:line="360" w:lineRule="auto"/>
        <w:ind w:right="210" w:rightChars="100" w:firstLine="281" w:firstLineChars="100"/>
        <w:jc w:val="left"/>
        <w:rPr>
          <w:rFonts w:hint="eastAsia" w:ascii="楷体" w:hAnsi="楷体" w:eastAsia="楷体" w:cs="楷体"/>
          <w:b/>
          <w:bCs/>
          <w:sz w:val="28"/>
          <w:szCs w:val="28"/>
          <w:lang w:val="en-US" w:eastAsia="zh-CN"/>
        </w:rPr>
      </w:pP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（四）评分方式</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1.竞赛过程的现场裁判记录</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竞赛过程的现场裁判记录是过程性评价的主要依据。本赛项每个赛位配备两名现场裁判员。要求各赛位的现场裁判员在竞赛过程中，将有关内容及时、准确记录于“裁判现场情况记录表”中。如发现选手有违规行为，裁判员要及时提醒或制止该违规行为（如需中止比赛则需裁判长同意），并在“裁判现场情况记录表”中记录违规操作情况。在竞赛结束后现场裁判应对电梯运行功能、机械维修调整后的数据进行核实检验，并将数据记录于“裁判现场情况记录表”记录栏中。</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2.违规扣分情况</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选手有下列情形，需从参赛成绩中扣分：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（1）工作服、鞋帽等不符合职业要求扣0.5分</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（2）操作过程工具、器件掉落（地）每次扣0.5分（本项最多扣1分）</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（3）在（电梯）首次通电前，必须向裁判员申请，经得同意方可通电，否则扣0.5分</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（4）（电梯）首次断电必须验电，</w:t>
      </w:r>
      <w:r>
        <w:rPr>
          <w:rFonts w:hint="eastAsia" w:ascii="仿宋_GB2312" w:hAnsi="仿宋_GB2312" w:eastAsia="仿宋_GB2312" w:cs="仿宋_GB2312"/>
          <w:bCs/>
          <w:color w:val="000000"/>
          <w:sz w:val="28"/>
          <w:szCs w:val="28"/>
          <w:highlight w:val="none"/>
        </w:rPr>
        <w:t>必须</w:t>
      </w:r>
      <w:r>
        <w:rPr>
          <w:rFonts w:hint="eastAsia" w:ascii="仿宋_GB2312" w:hAnsi="仿宋_GB2312" w:eastAsia="仿宋_GB2312" w:cs="仿宋_GB2312"/>
          <w:bCs/>
          <w:color w:val="000000"/>
          <w:sz w:val="28"/>
          <w:szCs w:val="28"/>
          <w:highlight w:val="none"/>
          <w:lang w:val="en-US" w:eastAsia="zh-CN"/>
        </w:rPr>
        <w:t>经</w:t>
      </w:r>
      <w:r>
        <w:rPr>
          <w:rFonts w:hint="eastAsia" w:ascii="仿宋_GB2312" w:hAnsi="仿宋_GB2312" w:eastAsia="仿宋_GB2312" w:cs="仿宋_GB2312"/>
          <w:bCs/>
          <w:color w:val="000000"/>
          <w:sz w:val="28"/>
          <w:szCs w:val="28"/>
          <w:highlight w:val="none"/>
        </w:rPr>
        <w:t>裁判员</w:t>
      </w:r>
      <w:r>
        <w:rPr>
          <w:rFonts w:hint="eastAsia" w:ascii="仿宋_GB2312" w:hAnsi="仿宋_GB2312" w:eastAsia="仿宋_GB2312" w:cs="仿宋_GB2312"/>
          <w:bCs/>
          <w:color w:val="000000"/>
          <w:sz w:val="28"/>
          <w:szCs w:val="28"/>
        </w:rPr>
        <w:t>确认是否可靠断电，否则扣0.5分</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（5）选手在对电气设备进行检测时，应尽量断电检测；确需要带电检测时，必须向裁判员请示，并经同意后方可进行操作。无请示报告每次（项）扣0.5分（本项最多扣1分）</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6）电梯保养操作竞赛的选手进入轿顶或底坑操作时，必须向裁判员请示，并经同意后方可进行以上所述操作。盘车、进出轿顶或底坑及其他操作过程违反职业操作规程与安全操作规范，每次（项）扣0.5分（本项最多扣2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（7）电梯保养操作竞赛过程中不允许在机房进行紧急电动操作移动轿厢；在竞赛过程中，当轿顶或底坑有人时，不允许电梯以自动运行方式移动轿厢。否则每次（项）扣0.5分。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参赛选手认定器件有故障提出更换，如经技术人员与裁判测定器件没问题的每次扣2分；如器件确有问题的，但不是选手损坏的故障，不扣分，也不给加分，一般情况不给予补时。特殊情况（该故障配件箱中没有相应的配件更换）由裁判长根据具体情况确定给予适当补时，补时最多不超过5分钟。</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（9）参赛选手应按规定在“配件领用记录表”中填写配件领用情况，否则扣0.5分。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10）如出现违规操作损坏赛场的设备、危险操作等不符合职业规范的行为，可视情节扣5～10分；因操作不当导致人身或设备安全事故，可扣10～20分；因操作失误导致设备不能正常工作，或造成安全事故不能进行比赛的，将被中止比赛；若因设备故障导致选手中断或中止比赛，由裁判长视具体情况做出裁决。</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3.竞赛结束的评分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在本场比赛结束后，现场裁判员根据《竞赛任务书》和“裁判现场情况记录表”，检查、确认本赛位选手完成项目的有关情况、测量数据（功能）和竞赛时间；在此过程中2名选手在本赛位全程参与，确认“裁判现场情况记录表”的内容并签字（场次号、赛位号）后方离开赛场。</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2）5位评分裁判员根据参赛队提交的《竞赛任务书》，“电梯（电气、机械）维修记录表”、“电梯保养记录表”、“配件领用记录表”和现场裁判员提供的“裁判现场情况记录表”，在评分表上各自独立地进行评分。 </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（3）2名记分员在监督员的现场监督下进行计分；5 位评分裁判员的评分去掉 1 个最高分和 1 个最低分，其余评分的算术平均值作为该赛位的最终得分。</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（4）记分员登记本场比赛的“成绩汇总表”，经复核无误，由记分员、裁判长、</w:t>
      </w:r>
      <w:r>
        <w:rPr>
          <w:rFonts w:hint="eastAsia" w:ascii="仿宋_GB2312" w:hAnsi="仿宋_GB2312" w:eastAsia="仿宋_GB2312" w:cs="仿宋_GB2312"/>
          <w:bCs/>
          <w:color w:val="000000"/>
          <w:sz w:val="28"/>
          <w:szCs w:val="28"/>
          <w:highlight w:val="none"/>
        </w:rPr>
        <w:t>监督仲裁人员签字确认</w:t>
      </w:r>
      <w:r>
        <w:rPr>
          <w:rFonts w:hint="eastAsia" w:ascii="仿宋_GB2312" w:hAnsi="仿宋_GB2312" w:eastAsia="仿宋_GB2312" w:cs="仿宋_GB2312"/>
          <w:bCs/>
          <w:color w:val="000000"/>
          <w:sz w:val="28"/>
          <w:szCs w:val="28"/>
        </w:rPr>
        <w:t>。</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4.总成绩评定及名次排列</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（1）全部比赛结束，各场比赛的成绩评定后，经加密裁判解密，两项竞赛成绩之和为该队竞赛总成绩；按竞赛总成绩从高分到低分排列各参赛队的名次。</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（2）竞赛成绩相同时的名次排列：</w:t>
      </w:r>
    </w:p>
    <w:p>
      <w:pPr>
        <w:snapToGrid w:val="0"/>
        <w:spacing w:line="560" w:lineRule="exact"/>
        <w:ind w:left="218" w:leftChars="104" w:right="134" w:rightChars="64" w:firstLine="887" w:firstLineChars="3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①在竞赛总成绩相同时，按操作竞赛总耗时少的名次在前</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887" w:firstLineChars="317"/>
        <w:outlineLvl w:val="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②在竞赛总成绩和操作竞赛总耗时均相同时，按“安全意识与职业素养”成绩高的名次在前</w:t>
      </w:r>
      <w:r>
        <w:rPr>
          <w:rFonts w:hint="eastAsia" w:ascii="仿宋_GB2312" w:hAnsi="仿宋_GB2312" w:eastAsia="仿宋_GB2312" w:cs="仿宋_GB2312"/>
          <w:bCs/>
          <w:color w:val="000000"/>
          <w:sz w:val="28"/>
          <w:szCs w:val="28"/>
          <w:lang w:eastAsia="zh-CN"/>
        </w:rPr>
        <w:t>。</w:t>
      </w:r>
    </w:p>
    <w:p>
      <w:pPr>
        <w:snapToGrid w:val="0"/>
        <w:spacing w:line="560" w:lineRule="exact"/>
        <w:ind w:left="218" w:leftChars="104" w:right="134" w:rightChars="64" w:firstLine="887" w:firstLineChars="3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③在竞赛总成绩、操作竞赛总耗时和“安全意识与职业素养”成绩均相同时，由裁判长召集现场裁判会，根据相应工位上选手的现场表现进行最后的投票确定名次。</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5.成绩复核</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（1）保障成绩评判的准确性，监督仲裁组对赛项总成绩排名前 30%的所有参赛队伍的成绩进行复核；对其余成绩进行抽检复核，抽检覆盖率不得低于 15%。 </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（2）监督仲裁组复检中发现的错误以书面方式及时告知裁判长，由裁判长更正成绩并签字确认。 </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（3）复核、抽检错误率超过 5%的，则认定为非小概率事件，裁判组须对所有成绩进行复核。 </w:t>
      </w:r>
    </w:p>
    <w:p>
      <w:pPr>
        <w:snapToGrid w:val="0"/>
        <w:spacing w:line="560" w:lineRule="exact"/>
        <w:ind w:left="218" w:leftChars="104" w:right="134" w:rightChars="64" w:firstLine="610"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val="0"/>
          <w:color w:val="000000"/>
          <w:sz w:val="28"/>
          <w:szCs w:val="28"/>
        </w:rPr>
        <w:t>6.成绩公布</w:t>
      </w:r>
      <w:r>
        <w:rPr>
          <w:rFonts w:hint="eastAsia" w:ascii="仿宋_GB2312" w:hAnsi="仿宋_GB2312" w:eastAsia="仿宋_GB2312" w:cs="仿宋_GB2312"/>
          <w:bCs/>
          <w:color w:val="000000"/>
          <w:sz w:val="28"/>
          <w:szCs w:val="28"/>
        </w:rPr>
        <w:t xml:space="preserve"> </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（1）最终成绩经复核无误，经裁判长、监督仲裁组长签字后，公布比赛结果（获奖名单）。</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（2）公布 2 小时无异议后，将赛项总成绩录入赛务管理系统，经裁判长、监督仲裁组长在系统导出的成绩单上审核签字后，在闭赛式上宣布并颁发证书。</w:t>
      </w:r>
    </w:p>
    <w:p>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br w:type="page"/>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奖项设置</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本赛项以赛项实际参赛队总数为基数，一、二、三等奖获奖比例分别为10%、20%、30%（小数点后四舍五入）。</w:t>
      </w:r>
    </w:p>
    <w:p>
      <w:pPr>
        <w:snapToGrid w:val="0"/>
        <w:spacing w:line="560" w:lineRule="exact"/>
        <w:ind w:left="218" w:leftChars="104" w:right="134" w:rightChars="64" w:firstLine="607" w:firstLineChars="217"/>
        <w:outlineLvl w:val="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获得一等奖的参赛队指导教师由组委会颁发优秀指导教师证书。</w:t>
      </w:r>
    </w:p>
    <w:p>
      <w:pPr>
        <w:numPr>
          <w:ilvl w:val="0"/>
          <w:numId w:val="3"/>
        </w:numPr>
        <w:adjustRightInd w:val="0"/>
        <w:snapToGrid w:val="0"/>
        <w:spacing w:line="360" w:lineRule="auto"/>
        <w:ind w:right="210" w:rightChars="100"/>
        <w:jc w:val="left"/>
        <w:rPr>
          <w:rFonts w:hint="eastAsia" w:ascii="黑体" w:hAnsi="Times New Roman" w:eastAsia="黑体"/>
          <w:sz w:val="32"/>
          <w:szCs w:val="32"/>
        </w:rPr>
      </w:pPr>
      <w:r>
        <w:rPr>
          <w:rFonts w:hint="eastAsia" w:ascii="黑体" w:hAnsi="Times New Roman" w:eastAsia="黑体"/>
          <w:sz w:val="32"/>
          <w:szCs w:val="32"/>
        </w:rPr>
        <w:t>赛项预案</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（一）预防程序</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1.</w:t>
      </w:r>
      <w:r>
        <w:rPr>
          <w:rFonts w:hint="eastAsia" w:ascii="仿宋_GB2312" w:hAnsi="仿宋_GB2312" w:eastAsia="仿宋_GB2312" w:cs="仿宋_GB2312"/>
          <w:b/>
          <w:bCs w:val="0"/>
          <w:color w:val="000000"/>
          <w:kern w:val="0"/>
          <w:sz w:val="28"/>
          <w:szCs w:val="28"/>
        </w:rPr>
        <w:t>物资准备</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1</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赛场按要求配置有消防器材和防暴器材</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保证赛场的安全出口和疏散通道畅通。</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3</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竞赛现场备有常用止血、包扎、固定、担架、医用氧气等药品及器材，事先针对常见的触电、割伤、骨折、突发性心脏病、哮喘等情况有急救预案。</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2.</w:t>
      </w:r>
      <w:r>
        <w:rPr>
          <w:rFonts w:hint="eastAsia" w:ascii="仿宋_GB2312" w:hAnsi="仿宋_GB2312" w:eastAsia="仿宋_GB2312" w:cs="仿宋_GB2312"/>
          <w:b/>
          <w:bCs w:val="0"/>
          <w:color w:val="000000"/>
          <w:kern w:val="0"/>
          <w:sz w:val="28"/>
          <w:szCs w:val="28"/>
        </w:rPr>
        <w:t>人员准备</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竞赛期间赛场</w:t>
      </w:r>
      <w:r>
        <w:rPr>
          <w:rFonts w:hint="eastAsia" w:ascii="仿宋_GB2312" w:hAnsi="仿宋_GB2312" w:eastAsia="仿宋_GB2312" w:cs="仿宋_GB2312"/>
          <w:bCs/>
          <w:color w:val="000000"/>
          <w:kern w:val="0"/>
          <w:sz w:val="28"/>
          <w:szCs w:val="28"/>
          <w:highlight w:val="none"/>
          <w:lang w:val="en-US" w:eastAsia="zh-CN"/>
        </w:rPr>
        <w:t>须</w:t>
      </w:r>
      <w:r>
        <w:rPr>
          <w:rFonts w:hint="eastAsia" w:ascii="仿宋_GB2312" w:hAnsi="仿宋_GB2312" w:eastAsia="仿宋_GB2312" w:cs="仿宋_GB2312"/>
          <w:bCs/>
          <w:color w:val="000000"/>
          <w:kern w:val="0"/>
          <w:sz w:val="28"/>
          <w:szCs w:val="28"/>
        </w:rPr>
        <w:t>有医务、保安、公安、消防、设备维修和电力抢险等人员随时待命。</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（二）应急响应</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1.</w:t>
      </w:r>
      <w:r>
        <w:rPr>
          <w:rFonts w:hint="eastAsia" w:ascii="仿宋_GB2312" w:hAnsi="仿宋_GB2312" w:eastAsia="仿宋_GB2312" w:cs="仿宋_GB2312"/>
          <w:b/>
          <w:bCs w:val="0"/>
          <w:color w:val="000000"/>
          <w:kern w:val="0"/>
          <w:sz w:val="28"/>
          <w:szCs w:val="28"/>
        </w:rPr>
        <w:t>基本应急程序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1</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突发事件发生时，第一知情人应立即向领导报告，各级领导在知情或得到通知后，应在最短时间内赶到现场，按本预案实施救援工作。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所有在场人员必须服从调度，听从指挥。</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3</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无论发生何种事件，优先保护、撤离、抢救学生。</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4</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突发事件发生时，裁判长应立即作出决定是否需要即时中止比赛，疏散人员。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5</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突发事件发生时，现场裁判员应按裁判长的指令中止比赛，立即关停设备，注意保护选手，按疏散通道有序地疏散人员。</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2.</w:t>
      </w:r>
      <w:r>
        <w:rPr>
          <w:rFonts w:hint="eastAsia" w:ascii="仿宋_GB2312" w:hAnsi="仿宋_GB2312" w:eastAsia="仿宋_GB2312" w:cs="仿宋_GB2312"/>
          <w:b/>
          <w:bCs w:val="0"/>
          <w:color w:val="000000"/>
          <w:kern w:val="0"/>
          <w:sz w:val="28"/>
          <w:szCs w:val="28"/>
        </w:rPr>
        <w:t>专项应急程序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1</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自然灾害和事故灾难应急程序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自然灾害和事故灾难发生时，除按以上“基本应急程序”处理之外，应注意关停设备，保护选手，并立即组织现场人员按疏散通道有序撤离。</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如发生火灾，在专业消防人员到来之前，应利用赛场和各赛位配置的消防器材进行灭火；在专业消防人员来到之后，即由专业消防人员进行救援。</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社会安全事件应急程序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社会安全事件发生时，除以上“基本应急程序”处理之外，应注意关停设备，保护选手，并视实际情况组织现场人员撤离或集中到安全场所。</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3</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公共卫生和人员伤病事件应急程序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公共卫生和人员伤病事件发生后，应立即报告赛场的医务人员。如需要全部或局部中止比赛，应按以上“基本应急程序”处理。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由赛场医务人员决定是否需要即送（事先联系的）医院。</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（三）事后处理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突发事件处理完后，由裁判长组织现场裁判员和技术人员对所有竞赛设备进行全面检查并签字验收后，方可继续用于竞赛。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突发事件处理完后，现场裁判员需与选手确认竞赛任务现时完成的情况，并在《赛场情况记录表》上记录详细情况；如需要补时，应填写《补时登记表》，经裁判长批准后安排补时。</w:t>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竞赛须知</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（一）参赛队须知</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1.参赛队名称统一使用规定的地区代表队名称，不使用学校或其他组织、团体名称。</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2.参赛队员在报名获得审核确认后，原则上不再更换。如比赛前参赛队员因故无法参赛，须由省级教育行政部门于赛项开赛 10 个工作日之前出具书面说明，经大赛执委会办公室核实后予以更换；竞赛开始后，参赛队不得更换参赛队员，不允许缺员比赛。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3.参赛队对大赛发布的所有文件都要仔细阅读，确切了解大赛时间安排、评判细节等，以保证顺利参赛。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4.参赛队的指导教师和参赛学生应按照大赛赛程安排，凭参赛证和有效身份证件参加竞赛。并应参加大赛组织的赛项评价和闭赛式等各项赛事活动。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5.参赛队将通过抽签决定比赛分组和赛位。参赛队领队应按时参加赛前领队会议，做好赛前抽签工作，不得无故缺席。</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6.参赛选手需要购买</w:t>
      </w:r>
      <w:r>
        <w:rPr>
          <w:rFonts w:hint="eastAsia" w:ascii="仿宋_GB2312" w:hAnsi="仿宋_GB2312" w:eastAsia="仿宋_GB2312" w:cs="仿宋_GB2312"/>
          <w:bCs/>
          <w:color w:val="000000"/>
          <w:kern w:val="0"/>
          <w:sz w:val="28"/>
          <w:szCs w:val="28"/>
          <w:highlight w:val="none"/>
          <w:lang w:val="en-US" w:eastAsia="zh-CN"/>
        </w:rPr>
        <w:t>人身意外伤害</w:t>
      </w:r>
      <w:r>
        <w:rPr>
          <w:rFonts w:hint="eastAsia" w:ascii="仿宋_GB2312" w:hAnsi="仿宋_GB2312" w:eastAsia="仿宋_GB2312" w:cs="仿宋_GB2312"/>
          <w:bCs/>
          <w:color w:val="000000"/>
          <w:kern w:val="0"/>
          <w:sz w:val="28"/>
          <w:szCs w:val="28"/>
          <w:highlight w:val="none"/>
        </w:rPr>
        <w:t>保险</w:t>
      </w:r>
      <w:r>
        <w:rPr>
          <w:rFonts w:hint="eastAsia" w:ascii="仿宋_GB2312" w:hAnsi="仿宋_GB2312" w:eastAsia="仿宋_GB2312" w:cs="仿宋_GB2312"/>
          <w:bCs/>
          <w:color w:val="000000"/>
          <w:kern w:val="0"/>
          <w:sz w:val="28"/>
          <w:szCs w:val="28"/>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7.参赛队应进行文明参赛的教育与培训，引导和教育参赛指导教师和学生正确对待参赛工作，积极配合赛项组织机构的工作。</w:t>
      </w:r>
    </w:p>
    <w:p>
      <w:pPr>
        <w:pStyle w:val="2"/>
        <w:spacing w:line="560" w:lineRule="exact"/>
        <w:ind w:right="134" w:rightChars="64"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（二）指导教师须知</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1.参赛队的指导教师应按照大赛赛程安排，凭参赛证和有效身份证件参加竞赛。并应参加大赛组织的赛项评价和闭赛式等各项赛事活动。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2.注意做好赛前抽签工作，确认参赛的分组和赛位，协助大赛承办方组织好本队选手的各项赛事相关事宜。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3.指导教师应该根据专业教学计划和赛项规程合理制定训练方案，认真指导选手训练，培养选手的综合职业能力和良好的职业素养，克服功利化思想，避免为赛而学、以赛代学。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4.指导教师应认真研究和掌握本赛项的规程、技术规则和赛场要求，指导选手做好赛前的准备工作，督促选手带好证件和自带的工具器材等。</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5.指导教师应该根据本规程要求做好参赛选手保险办理工作，并做好选手的安全与规范操作的教育。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6.指导教师参加赛项观摩等活动，不得违反赛项规定进入赛场，干扰比赛正常进行。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7.指导教师应自觉遵守大赛各项制度，尊重专家、裁判、仲裁及赛项承办单位工作人员。注意做好本队选手的业务辅导、心理疏导和思想引导工作，对参赛选手及比赛过程报以平和、包容的心态。</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8.指导教师要引导和教育参赛选手对于认为有影响个人比赛成绩的裁判行为或设备故障，按照赛项规定和大赛制度与裁判、工作人员进行充分沟通或赛后提出申诉，不得在网络、微信群等各种媒体发表、传播有待核实信息和过激言论。对比赛过程中的争议问题，要按规定程序处理，不得采取过激行为。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9.本赛项对选手体能、技能、智能和应变能力要求较高，因此指导教师应清楚竞赛场次和时间安排，督促选手掌握好作息时间，保持充沛的体力和精力参赛。</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（三）参赛选手须知</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1.参赛选手报到后，凭身份证领取参赛证，并核实选手参赛资格。参赛证为选手参赛的凭据。参赛选手一经确认，中途不得任意更换，否则以作弊论处。</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2.选手应按照规定穿着工作服、头戴安全帽、脚穿防滑电工鞋参加比赛。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3.选手应持参赛有效证件，按竞赛分组和竞赛时间，提前30</w:t>
      </w:r>
      <w:r>
        <w:rPr>
          <w:rFonts w:hint="eastAsia" w:ascii="仿宋_GB2312" w:hAnsi="仿宋_GB2312" w:eastAsia="仿宋_GB2312" w:cs="仿宋_GB2312"/>
          <w:bCs/>
          <w:color w:val="000000"/>
          <w:kern w:val="0"/>
          <w:sz w:val="28"/>
          <w:szCs w:val="28"/>
          <w:lang w:eastAsia="zh-CN"/>
        </w:rPr>
        <w:t>分钟</w:t>
      </w:r>
      <w:r>
        <w:rPr>
          <w:rFonts w:hint="eastAsia" w:ascii="仿宋_GB2312" w:hAnsi="仿宋_GB2312" w:eastAsia="仿宋_GB2312" w:cs="仿宋_GB2312"/>
          <w:bCs/>
          <w:color w:val="000000"/>
          <w:kern w:val="0"/>
          <w:sz w:val="28"/>
          <w:szCs w:val="28"/>
        </w:rPr>
        <w:t>到指定地点接受检录，抽签决定赛位号。检录后的选手凭赛位号，隐匿个人身份进入赛场。除本规程表3所规定允许携带的工具和器材外，不准携带任何技术资料和工具、器材进入赛场。所有的电动工具、自制工具、通讯工具和照相摄录器材一律不准带入赛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4.在竞赛开始前，可阅读竞赛文件（任务书和图纸），并检查现场环境和赛场提供的设备、工具、器材等，须在确认比赛任务书和现场条件无误后才开始比赛。在此期间不允许选手进行任何操作。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5.竞赛开始后，参赛选手自行决定分工和时间安排。各场操作竞赛的竞赛时间均为90</w:t>
      </w:r>
      <w:r>
        <w:rPr>
          <w:rFonts w:hint="eastAsia" w:ascii="仿宋_GB2312" w:hAnsi="仿宋_GB2312" w:eastAsia="仿宋_GB2312" w:cs="仿宋_GB2312"/>
          <w:bCs/>
          <w:color w:val="000000"/>
          <w:kern w:val="0"/>
          <w:sz w:val="28"/>
          <w:szCs w:val="28"/>
          <w:lang w:eastAsia="zh-CN"/>
        </w:rPr>
        <w:t>分钟</w:t>
      </w:r>
      <w:r>
        <w:rPr>
          <w:rFonts w:hint="eastAsia" w:ascii="仿宋_GB2312" w:hAnsi="仿宋_GB2312" w:eastAsia="仿宋_GB2312" w:cs="仿宋_GB2312"/>
          <w:bCs/>
          <w:color w:val="000000"/>
          <w:kern w:val="0"/>
          <w:sz w:val="28"/>
          <w:szCs w:val="28"/>
        </w:rPr>
        <w:t>，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6.在比赛过程中，参赛选手必须严格按照操作规程和工艺准则，遵守安全操作要求，以保证设备和人身安全，并随时接受裁判员的监督。否则将按相关标准扣分。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7.竞赛结束时参赛选手应立即停止任何操作，提交完整的《竞赛任务书》，并协助裁判确认其所完成的项目情况并核对竞赛时间，在“裁判现场情况记录表”签字（场次号、赛位号）确认后方可离开赛场。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bookmarkStart w:id="4" w:name="_Hlk533242872"/>
      <w:r>
        <w:rPr>
          <w:rFonts w:hint="eastAsia" w:ascii="仿宋_GB2312" w:hAnsi="仿宋_GB2312" w:eastAsia="仿宋_GB2312" w:cs="仿宋_GB2312"/>
          <w:bCs/>
          <w:color w:val="000000"/>
          <w:kern w:val="0"/>
          <w:sz w:val="28"/>
          <w:szCs w:val="28"/>
        </w:rPr>
        <w:t xml:space="preserve">8.在竞赛期间，参赛选手应服从裁判评判；如遇到特殊情况或对裁判评分产生异议，应立即报告现场的裁判员或工作人员，由裁判员请示裁判长，不得与裁判争执、顶撞。裁判长的决定为现场最终裁定。如参赛选手因对裁判不服从而停止比赛，则以弃权处理。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9.参赛选手对于认为有影响个人比赛成绩的裁判行为或设备故障等，应向指导老师反映，由指导老师按规定进行申诉。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10.如有不服从裁判、工作人员、扰乱赛场秩序、干扰其他选手比赛的情况，裁判组应提出警告。累计警告2次或情节特别严重，造成竞赛中止的；或在竞赛过程中产生重大安全事故或有产生重大安全事故隐患，或出现本规程所规定的取消比赛资格的行为，经裁判员提示无效的。可经裁判长裁定后中止比赛，并取消参赛资格和竞赛成绩。</w:t>
      </w:r>
    </w:p>
    <w:bookmarkEnd w:id="4"/>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11.参赛选手应按照大赛赛程安排，参加大赛组织的赛项评价和闭赛式等各项赛事活动。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12.本赛项对选手体能、技能、智能和应变能力要求较高，参赛选手应清楚竞赛场次和时间安排，掌握好作息时间，保持充沛的体力和精力参赛，并在参赛过程中注意规范操作，保证安全。</w:t>
      </w:r>
    </w:p>
    <w:p>
      <w:pPr>
        <w:spacing w:line="360" w:lineRule="auto"/>
        <w:ind w:right="210" w:rightChars="100" w:firstLine="562" w:firstLineChars="200"/>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（四）工作人员须知</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1.本赛项的“工作人员”包括全体裁判员、仲裁员和赛场的技术人员等工作人员。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2.本赛项设立裁判组，裁判组对大赛执委会负责，并接受赛项执委会的协调和指导。</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3.裁判组要严格遵守裁判工作纪律，认真履行裁判工作职责，确保大赛竞赛公平、公正、安全、有序进行。裁判组实行“裁判长负责制”，裁判长全面负责赛项的裁判与管理工作。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全体工作人员须根据赛项执委会和赛项专家组的要求和安排，参加赛前培训，认真学习赛项竞赛规程，熟悉比赛规则、注意事项、应急预案、技术装备和评分方式，统一执裁标准，提高执裁及各项工作水平。未经培训不得上岗。</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5.参赛队进入赛场，裁判员及赛场工作人员应按规定审查允许带入赛场的物品，经审查后如发现不允许带入赛场的物品，交由参赛队随行人员保管，赛场不提供保管服务。</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6.竞赛成绩单及有关资料的管理，实行交接责任制。所有竞赛项目的各场次、赛位以及选手竞赛成绩，由裁判长汇集、计算、签字后，直接交给成绩登记统计负责人，双方签字办理交接手续。</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全体工作人员须与赛项执委会签订“承诺书”。本赛项的操作竞赛为一天3场的竞赛，在竞赛期间，不得泄露所有竞赛内容、资料与相关情况；未经赛项执委会允许，不得泄露或提供竞赛选手的个人信息、登录密码和竞赛情况，不得接受其他单位和个人进行的与竞赛内容相关的采访。</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8.全体工作人员在工作期间进入工作场地，严禁私自携带通讯工具和照相摄录器材。在工作时间不得擅离职守，在赛场内不准吸烟、阅读书报、谈笑、会客和使用移动通讯工具。</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9.全体工作人员在竞赛的第二、第三天进入工作场地后，非因工作需要或特殊原因不能离开工作场地区域；如确实需要暂时离开，应报裁判长同意并进行登记。</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10.裁判队伍集体或成员有下列情形之一的，列入“大赛违纪名单”，被列入名单的人员终身不再具有担任全国职业院校技能大赛的专家、裁判、监督、仲裁、参赛指导教师、赛场工作人员等资格，并通报其所在单位及相关主管部门。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（1）违反大赛纪律和比赛规定的。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（2）私自用微信、QQ 等社交平台或其他方式，泄露或发布技能大赛不能公开或不实信息的。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（3）竞赛期间无故缺席、迟到早退或两次不能到岗履职的。</w:t>
      </w:r>
    </w:p>
    <w:p>
      <w:pPr>
        <w:pStyle w:val="2"/>
        <w:spacing w:line="560" w:lineRule="exact"/>
        <w:ind w:right="134" w:rightChars="64" w:firstLine="560" w:firstLineChars="200"/>
        <w:rPr>
          <w:rFonts w:hint="eastAsia" w:ascii="黑体" w:hAnsi="微软雅黑" w:eastAsia="黑体" w:cs="微软雅黑"/>
          <w:sz w:val="32"/>
          <w:szCs w:val="32"/>
        </w:rPr>
      </w:pPr>
      <w:r>
        <w:rPr>
          <w:rFonts w:hint="eastAsia" w:ascii="仿宋_GB2312" w:hAnsi="仿宋_GB2312" w:eastAsia="仿宋_GB2312" w:cs="仿宋_GB2312"/>
          <w:bCs/>
          <w:color w:val="000000"/>
          <w:kern w:val="0"/>
          <w:sz w:val="28"/>
          <w:szCs w:val="28"/>
        </w:rPr>
        <w:t>11.在各场比赛进行期间将允许来宾参观，要求参观者在赛场内应跟随引导员在黄线区域内观看，在场内不得使用闪光灯和其它光源，不能大声喧哗，更不得与工作人员和选手交谈。因此</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rPr>
        <w:t>所有工作人员未经批准应尽量不与参观者交谈，更不能向参观者谈及与竞赛相关的内容。</w:t>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申诉与仲裁</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（一）本赛项设监督仲裁工作组。</w:t>
      </w:r>
      <w:r>
        <w:rPr>
          <w:rFonts w:hint="eastAsia" w:ascii="仿宋_GB2312" w:hAnsi="仿宋_GB2312" w:eastAsia="仿宋_GB2312" w:cs="仿宋_GB2312"/>
          <w:bCs/>
          <w:color w:val="000000"/>
          <w:kern w:val="0"/>
          <w:sz w:val="28"/>
          <w:szCs w:val="28"/>
        </w:rPr>
        <w:t>监督仲裁人员的姓名、联系方式和工作地点在竞赛期间在赛场外的公布栏上公示。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（二）在比赛过程中若出现有失公正或有关人员违规等现象，参赛队领队可向赛项监督仲裁工作组提出书面申诉。</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（三）提出申诉的时间应在本场比赛结束（选手本场比赛内容全部完成）后2 小时内，超过时效不予受理。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（四）赛项监督仲裁工作组在接到申诉报告后的2小时内组织复议，并及时将复议结果以书面形式告知申诉方。</w:t>
      </w:r>
    </w:p>
    <w:p>
      <w:pPr>
        <w:pStyle w:val="2"/>
        <w:spacing w:line="560" w:lineRule="exact"/>
        <w:ind w:right="134" w:rightChars="64" w:firstLine="560" w:firstLineChars="200"/>
        <w:rPr>
          <w:rFonts w:hint="eastAsia" w:ascii="黑体" w:hAnsi="Times New Roman" w:eastAsia="黑体"/>
          <w:sz w:val="32"/>
          <w:szCs w:val="32"/>
        </w:rPr>
      </w:pPr>
      <w:r>
        <w:rPr>
          <w:rFonts w:hint="eastAsia" w:ascii="仿宋_GB2312" w:hAnsi="仿宋_GB2312" w:eastAsia="仿宋_GB2312" w:cs="仿宋_GB2312"/>
          <w:bCs/>
          <w:color w:val="000000"/>
          <w:kern w:val="0"/>
          <w:sz w:val="28"/>
          <w:szCs w:val="28"/>
        </w:rPr>
        <w:t>（五）申诉方对复议结果仍有异议，可由省（市）领队向赛区仲裁委员会提出申诉。赛区仲裁委员会的仲裁结果为最终结果。</w:t>
      </w:r>
    </w:p>
    <w:p>
      <w:pPr>
        <w:rPr>
          <w:rFonts w:hint="eastAsia" w:ascii="黑体" w:hAnsi="Times New Roman" w:eastAsia="黑体"/>
          <w:sz w:val="32"/>
          <w:szCs w:val="32"/>
        </w:rPr>
      </w:pPr>
      <w:r>
        <w:rPr>
          <w:rFonts w:hint="eastAsia" w:ascii="黑体" w:hAnsi="Times New Roman" w:eastAsia="黑体"/>
          <w:sz w:val="32"/>
          <w:szCs w:val="32"/>
        </w:rPr>
        <w:br w:type="page"/>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竞赛观摩</w:t>
      </w: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（一）观摩人员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1.观摩人员包括对赛项竞赛内容和过程感兴趣的学校师生、行业企业人员和社会各界人士。</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2.观摩人员由赛项执委会负责批准。</w:t>
      </w: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（二）观摩方案</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1.观摩方式</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观摩方式包括现场观摩和视频直播。 </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2.</w:t>
      </w:r>
      <w:r>
        <w:rPr>
          <w:rFonts w:hint="eastAsia" w:ascii="仿宋_GB2312" w:hAnsi="仿宋_GB2312" w:eastAsia="仿宋_GB2312" w:cs="仿宋_GB2312"/>
          <w:b/>
          <w:bCs w:val="0"/>
          <w:color w:val="000000"/>
          <w:kern w:val="0"/>
          <w:sz w:val="28"/>
          <w:szCs w:val="28"/>
        </w:rPr>
        <w:t>观摩时间</w:t>
      </w:r>
    </w:p>
    <w:p>
      <w:pPr>
        <w:pStyle w:val="2"/>
        <w:numPr>
          <w:ilvl w:val="0"/>
          <w:numId w:val="0"/>
        </w:numPr>
        <w:spacing w:line="560" w:lineRule="exact"/>
        <w:ind w:leftChars="104" w:right="134" w:rightChars="64" w:firstLine="280" w:firstLineChars="1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观摩时间为所有各场比赛进行期间。</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3.</w:t>
      </w:r>
      <w:r>
        <w:rPr>
          <w:rFonts w:hint="eastAsia" w:ascii="仿宋_GB2312" w:hAnsi="仿宋_GB2312" w:eastAsia="仿宋_GB2312" w:cs="仿宋_GB2312"/>
          <w:b/>
          <w:bCs w:val="0"/>
          <w:color w:val="000000"/>
          <w:kern w:val="0"/>
          <w:sz w:val="28"/>
          <w:szCs w:val="28"/>
        </w:rPr>
        <w:t>观摩区域</w:t>
      </w:r>
    </w:p>
    <w:p>
      <w:pPr>
        <w:pStyle w:val="2"/>
        <w:numPr>
          <w:ilvl w:val="0"/>
          <w:numId w:val="0"/>
        </w:numPr>
        <w:spacing w:line="560" w:lineRule="exact"/>
        <w:ind w:leftChars="0"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观摩区域为所有各场比赛的竞赛场地。</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4.观摩规则</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（1）每批参观人员一般不超过20人。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（2）参观人员须持有效证件</w:t>
      </w:r>
      <w:r>
        <w:rPr>
          <w:rFonts w:hint="eastAsia" w:ascii="仿宋_GB2312" w:hAnsi="仿宋_GB2312" w:eastAsia="仿宋_GB2312" w:cs="仿宋_GB2312"/>
          <w:bCs/>
          <w:color w:val="000000"/>
          <w:kern w:val="0"/>
          <w:sz w:val="28"/>
          <w:szCs w:val="28"/>
          <w:lang w:val="en-US" w:eastAsia="zh-CN"/>
        </w:rPr>
        <w:t>并</w:t>
      </w:r>
      <w:r>
        <w:rPr>
          <w:rFonts w:hint="eastAsia" w:ascii="仿宋_GB2312" w:hAnsi="仿宋_GB2312" w:eastAsia="仿宋_GB2312" w:cs="仿宋_GB2312"/>
          <w:bCs/>
          <w:color w:val="000000"/>
          <w:kern w:val="0"/>
          <w:sz w:val="28"/>
          <w:szCs w:val="28"/>
        </w:rPr>
        <w:t>验证，并佩戴观摩证、戴好安全帽在赛场门口由工作人员引导分批入场。在赛场内应跟随引导员在隔离线外的黄线区域内观看，不得超越；参观时基本不作停留，每批参观时间一般不超过10分钟。</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（3）在场内不得使用闪光灯和其它光源，不要大声喧哗，更不得与选手交谈；未经裁判长同意，也不要与现场的裁判员和其他工作人员交谈。</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（4）进场参观人员应服从现场工作人员管理。如有违反规定，现场工作人员可取消其参观资格。情节严重者报赛项执委会按规定处理。</w:t>
      </w:r>
    </w:p>
    <w:p>
      <w:pPr>
        <w:numPr>
          <w:ilvl w:val="0"/>
          <w:numId w:val="3"/>
        </w:numPr>
        <w:spacing w:before="155" w:beforeLines="50" w:after="155" w:afterLines="50"/>
        <w:rPr>
          <w:rFonts w:hint="eastAsia" w:ascii="黑体" w:hAnsi="Times New Roman" w:eastAsia="黑体"/>
          <w:sz w:val="32"/>
          <w:szCs w:val="32"/>
        </w:rPr>
      </w:pPr>
      <w:r>
        <w:rPr>
          <w:rFonts w:hint="eastAsia" w:ascii="黑体" w:hAnsi="Times New Roman" w:eastAsia="黑体"/>
          <w:sz w:val="32"/>
          <w:szCs w:val="32"/>
        </w:rPr>
        <w:t>竞赛直播</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一是</w:t>
      </w:r>
      <w:r>
        <w:rPr>
          <w:rFonts w:hint="eastAsia" w:ascii="仿宋_GB2312" w:hAnsi="仿宋_GB2312" w:eastAsia="仿宋_GB2312" w:cs="仿宋_GB2312"/>
          <w:bCs/>
          <w:color w:val="000000"/>
          <w:kern w:val="0"/>
          <w:sz w:val="28"/>
          <w:szCs w:val="28"/>
        </w:rPr>
        <w:t>赛场内设置无盲点录像设备，能实现从抽签加密开始，对比赛进行全过程、全方位的录制并播送。</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二是</w:t>
      </w:r>
      <w:r>
        <w:rPr>
          <w:rFonts w:hint="eastAsia" w:ascii="仿宋_GB2312" w:hAnsi="仿宋_GB2312" w:eastAsia="仿宋_GB2312" w:cs="仿宋_GB2312"/>
          <w:bCs/>
          <w:color w:val="000000"/>
          <w:kern w:val="0"/>
          <w:sz w:val="28"/>
          <w:szCs w:val="28"/>
        </w:rPr>
        <w:t>比赛的全过程可以全方位对外直播。</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三是</w:t>
      </w:r>
      <w:r>
        <w:rPr>
          <w:rFonts w:hint="eastAsia" w:ascii="仿宋_GB2312" w:hAnsi="仿宋_GB2312" w:eastAsia="仿宋_GB2312" w:cs="仿宋_GB2312"/>
          <w:bCs/>
          <w:color w:val="000000"/>
          <w:kern w:val="0"/>
          <w:sz w:val="28"/>
          <w:szCs w:val="28"/>
        </w:rPr>
        <w:t>赛场外至少有两处（一处室内、一处在室外），用大屏幕或投影，同步显示赛场内竞赛状况。</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四是</w:t>
      </w:r>
      <w:r>
        <w:rPr>
          <w:rFonts w:hint="eastAsia" w:ascii="仿宋_GB2312" w:hAnsi="仿宋_GB2312" w:eastAsia="仿宋_GB2312" w:cs="仿宋_GB2312"/>
          <w:bCs/>
          <w:color w:val="000000"/>
          <w:kern w:val="0"/>
          <w:sz w:val="28"/>
          <w:szCs w:val="28"/>
        </w:rPr>
        <w:t>有条件的可使用网上直播系统。</w:t>
      </w:r>
    </w:p>
    <w:p>
      <w:pPr>
        <w:pStyle w:val="2"/>
        <w:spacing w:line="560" w:lineRule="exact"/>
        <w:ind w:right="134" w:rightChars="64" w:firstLine="560" w:firstLineChars="200"/>
        <w:rPr>
          <w:rFonts w:ascii="黑体" w:hAnsi="Times New Roman" w:eastAsia="黑体"/>
          <w:sz w:val="32"/>
          <w:szCs w:val="32"/>
        </w:rPr>
      </w:pPr>
      <w:r>
        <w:rPr>
          <w:rFonts w:hint="eastAsia" w:ascii="仿宋_GB2312" w:hAnsi="仿宋_GB2312" w:eastAsia="仿宋_GB2312" w:cs="仿宋_GB2312"/>
          <w:bCs/>
          <w:color w:val="000000"/>
          <w:kern w:val="0"/>
          <w:sz w:val="28"/>
          <w:szCs w:val="28"/>
          <w:lang w:val="en-US" w:eastAsia="zh-CN"/>
        </w:rPr>
        <w:t>五是</w:t>
      </w:r>
      <w:r>
        <w:rPr>
          <w:rFonts w:hint="eastAsia" w:ascii="仿宋_GB2312" w:hAnsi="仿宋_GB2312" w:eastAsia="仿宋_GB2312" w:cs="仿宋_GB2312"/>
          <w:bCs/>
          <w:color w:val="000000"/>
          <w:kern w:val="0"/>
          <w:sz w:val="28"/>
          <w:szCs w:val="28"/>
        </w:rPr>
        <w:t>多机位拍摄开、闭赛式，制作优秀选手、优秀指导教师和企业人士的采访、裁判专家点评的视频资料，突出赛项的技能重点与优势特色。为宣传、仲裁、资源转化提供全面的信息资料（注：在赛场内的竞赛现场采访须经裁判长同意）。</w:t>
      </w:r>
    </w:p>
    <w:p>
      <w:pPr>
        <w:numPr>
          <w:ilvl w:val="0"/>
          <w:numId w:val="3"/>
        </w:numPr>
        <w:spacing w:before="155" w:beforeLines="50" w:after="155" w:afterLines="50"/>
        <w:rPr>
          <w:rFonts w:ascii="黑体" w:hAnsi="Times New Roman" w:eastAsia="黑体"/>
          <w:sz w:val="32"/>
          <w:szCs w:val="32"/>
        </w:rPr>
      </w:pPr>
      <w:r>
        <w:rPr>
          <w:rFonts w:ascii="黑体" w:hAnsi="Times New Roman" w:eastAsia="黑体"/>
          <w:sz w:val="32"/>
          <w:szCs w:val="32"/>
        </w:rPr>
        <w:t>赛项成果</w:t>
      </w: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（一）资源转化的主要内容</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1.建设并完善电梯专业课程体系（人才培养方案）</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建设并完善电梯专业课程体系，电梯专业群建设方案等相关教学资料。</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2.组织教学资源建设</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（1）按照新的专业教学标准，人才培养方案，组织教材编写。</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（2）教材相配套的数字化教学资源（包括习题答案、电子教案、PPT、微视频、题库等）建设。</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（3）联合有关企业进行动画和仿真开发。</w:t>
      </w: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（二）其他资源</w:t>
      </w:r>
    </w:p>
    <w:p>
      <w:pPr>
        <w:pStyle w:val="2"/>
        <w:spacing w:line="560" w:lineRule="exact"/>
        <w:ind w:right="134" w:rightChars="64" w:firstLine="840" w:firstLineChars="3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1.案例、试题库。</w:t>
      </w:r>
    </w:p>
    <w:p>
      <w:pPr>
        <w:pStyle w:val="2"/>
        <w:spacing w:line="560" w:lineRule="exact"/>
        <w:ind w:right="134" w:rightChars="64" w:firstLine="840" w:firstLineChars="3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2.优秀选手、指导教师访谈。</w:t>
      </w:r>
    </w:p>
    <w:p>
      <w:pPr>
        <w:pStyle w:val="2"/>
        <w:spacing w:line="560" w:lineRule="exact"/>
        <w:ind w:right="134" w:rightChars="64" w:firstLine="840" w:firstLineChars="3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3.专家点评等。</w:t>
      </w: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（三）资源转化内容的呈现形式（见下表10）</w:t>
      </w:r>
    </w:p>
    <w:p>
      <w:pPr>
        <w:snapToGrid w:val="0"/>
        <w:ind w:left="218" w:leftChars="104" w:firstLine="279" w:firstLineChars="116"/>
        <w:rPr>
          <w:rFonts w:ascii="仿宋_GB2312" w:hAnsi="仿宋_GB2312" w:eastAsia="仿宋_GB2312" w:cs="仿宋_GB2312"/>
          <w:b/>
          <w:bCs/>
          <w:color w:val="000000"/>
          <w:sz w:val="24"/>
        </w:rPr>
      </w:pPr>
    </w:p>
    <w:p>
      <w:pPr>
        <w:snapToGrid w:val="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表</w:t>
      </w:r>
      <w:r>
        <w:rPr>
          <w:rFonts w:hint="eastAsia" w:ascii="黑体" w:hAnsi="黑体" w:eastAsia="黑体" w:cs="黑体"/>
          <w:b w:val="0"/>
          <w:bCs/>
          <w:color w:val="000000"/>
          <w:sz w:val="24"/>
          <w:lang w:val="en-US" w:eastAsia="zh-CN"/>
        </w:rPr>
        <w:t>10</w:t>
      </w:r>
      <w:r>
        <w:rPr>
          <w:rFonts w:hint="eastAsia" w:ascii="黑体" w:hAnsi="黑体" w:eastAsia="黑体" w:cs="黑体"/>
          <w:b w:val="0"/>
          <w:bCs/>
          <w:color w:val="000000"/>
          <w:sz w:val="24"/>
        </w:rPr>
        <w:t xml:space="preserve">  教学资源转化的内容及呈现形式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693"/>
        <w:gridCol w:w="992"/>
        <w:gridCol w:w="851"/>
        <w:gridCol w:w="170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dxa"/>
            <w:gridSpan w:val="2"/>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资源名称</w:t>
            </w:r>
          </w:p>
        </w:tc>
        <w:tc>
          <w:tcPr>
            <w:tcW w:w="992"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表现</w:t>
            </w:r>
          </w:p>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形式</w:t>
            </w:r>
          </w:p>
        </w:tc>
        <w:tc>
          <w:tcPr>
            <w:tcW w:w="851"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资源</w:t>
            </w:r>
          </w:p>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1701"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资源要求</w:t>
            </w:r>
          </w:p>
        </w:tc>
        <w:tc>
          <w:tcPr>
            <w:tcW w:w="1582" w:type="dxa"/>
            <w:noWrap w:val="0"/>
            <w:vAlign w:val="center"/>
          </w:tcPr>
          <w:p>
            <w:pPr>
              <w:keepNext w:val="0"/>
              <w:keepLines w:val="0"/>
              <w:suppressLineNumbers w:val="0"/>
              <w:spacing w:before="0" w:beforeAutospacing="0" w:after="0" w:afterAutospacing="0" w:line="240" w:lineRule="auto"/>
              <w:ind w:left="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5"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风采展示</w:t>
            </w: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赛项宣传片</w:t>
            </w:r>
          </w:p>
        </w:tc>
        <w:tc>
          <w:tcPr>
            <w:tcW w:w="992"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视频</w:t>
            </w:r>
          </w:p>
        </w:tc>
        <w:tc>
          <w:tcPr>
            <w:tcW w:w="85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0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15分钟</w:t>
            </w:r>
          </w:p>
        </w:tc>
        <w:tc>
          <w:tcPr>
            <w:tcW w:w="1582"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风采展示片</w:t>
            </w:r>
          </w:p>
        </w:tc>
        <w:tc>
          <w:tcPr>
            <w:tcW w:w="992"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851"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1701"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1582"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教学资源</w:t>
            </w: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专业人才培养方案</w:t>
            </w:r>
          </w:p>
        </w:tc>
        <w:tc>
          <w:tcPr>
            <w:tcW w:w="992"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文本</w:t>
            </w: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0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电子教材及配套教学资源</w:t>
            </w:r>
          </w:p>
        </w:tc>
        <w:tc>
          <w:tcPr>
            <w:tcW w:w="1582"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5"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Cs/>
                <w:color w:val="000000"/>
                <w:sz w:val="24"/>
              </w:rPr>
            </w:pP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专业教材</w:t>
            </w:r>
          </w:p>
        </w:tc>
        <w:tc>
          <w:tcPr>
            <w:tcW w:w="9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Cs/>
                <w:color w:val="000000"/>
                <w:sz w:val="24"/>
              </w:rPr>
            </w:pP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1</w:t>
            </w:r>
          </w:p>
        </w:tc>
        <w:tc>
          <w:tcPr>
            <w:tcW w:w="1701"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Cs/>
                <w:color w:val="000000"/>
                <w:sz w:val="24"/>
              </w:rPr>
            </w:pPr>
          </w:p>
        </w:tc>
        <w:tc>
          <w:tcPr>
            <w:tcW w:w="158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5"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拓展资源</w:t>
            </w: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案例资源库</w:t>
            </w:r>
          </w:p>
        </w:tc>
        <w:tc>
          <w:tcPr>
            <w:tcW w:w="99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视频</w:t>
            </w: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5个</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微视频</w:t>
            </w:r>
          </w:p>
        </w:tc>
        <w:tc>
          <w:tcPr>
            <w:tcW w:w="158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试题库</w:t>
            </w:r>
          </w:p>
        </w:tc>
        <w:tc>
          <w:tcPr>
            <w:tcW w:w="99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文本</w:t>
            </w: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1套</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各届赛卷</w:t>
            </w:r>
          </w:p>
        </w:tc>
        <w:tc>
          <w:tcPr>
            <w:tcW w:w="158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优秀选手访谈</w:t>
            </w:r>
          </w:p>
        </w:tc>
        <w:tc>
          <w:tcPr>
            <w:tcW w:w="99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视频</w:t>
            </w: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4个</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本届获奖选手</w:t>
            </w:r>
          </w:p>
        </w:tc>
        <w:tc>
          <w:tcPr>
            <w:tcW w:w="158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p>
        </w:tc>
        <w:tc>
          <w:tcPr>
            <w:tcW w:w="269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优秀指导教师访谈</w:t>
            </w:r>
          </w:p>
        </w:tc>
        <w:tc>
          <w:tcPr>
            <w:tcW w:w="99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视频</w:t>
            </w:r>
          </w:p>
        </w:tc>
        <w:tc>
          <w:tcPr>
            <w:tcW w:w="85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3个</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本届优秀指导教师</w:t>
            </w:r>
          </w:p>
        </w:tc>
        <w:tc>
          <w:tcPr>
            <w:tcW w:w="158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2023.07</w:t>
            </w:r>
          </w:p>
        </w:tc>
      </w:tr>
    </w:tbl>
    <w:p>
      <w:pPr>
        <w:snapToGrid w:val="0"/>
        <w:ind w:left="218" w:leftChars="104" w:firstLine="278" w:firstLineChars="116"/>
        <w:jc w:val="center"/>
        <w:rPr>
          <w:rFonts w:ascii="仿宋_GB2312" w:hAnsi="仿宋_GB2312" w:eastAsia="仿宋_GB2312" w:cs="仿宋_GB2312"/>
          <w:bCs/>
          <w:color w:val="000000"/>
          <w:sz w:val="24"/>
        </w:rPr>
      </w:pPr>
    </w:p>
    <w:p>
      <w:pPr>
        <w:pStyle w:val="2"/>
        <w:spacing w:line="560" w:lineRule="exact"/>
        <w:ind w:right="134" w:rightChars="64"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（四）资源转化成果的推广应用</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资源转化开发后，开展教师教学资源竞赛与培训推广，促进教师教学能力提升，将大赛训练体系与资源辐射普通师生。</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在国内开设有电梯专业的学校中推广应用，以推动专业设置与产业需求对接，课程内容与职业标准对接，教学过程与生产过程对接；促进电梯专业的教学改革，促进人才培养模式与教学方法的改革创新，加快电梯技术技能型人才的培养。</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p>
    <w:p>
      <w:pP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br w:type="page"/>
      </w:r>
    </w:p>
    <w:p>
      <w:pPr>
        <w:adjustRightInd w:val="0"/>
        <w:snapToGrid w:val="0"/>
        <w:spacing w:line="600" w:lineRule="exact"/>
        <w:jc w:val="left"/>
        <w:outlineLvl w:val="0"/>
        <w:rPr>
          <w:rFonts w:hint="default" w:eastAsia="黑体"/>
          <w:b/>
          <w:color w:val="000000"/>
          <w:sz w:val="32"/>
          <w:szCs w:val="32"/>
          <w:lang w:val="en-US" w:eastAsia="zh-CN"/>
        </w:rPr>
      </w:pPr>
      <w:r>
        <w:rPr>
          <w:rFonts w:hint="eastAsia" w:eastAsia="黑体"/>
          <w:b/>
          <w:color w:val="000000"/>
          <w:sz w:val="32"/>
          <w:szCs w:val="32"/>
          <w:lang w:val="en-US" w:eastAsia="zh-CN"/>
        </w:rPr>
        <w:t>附件一</w:t>
      </w:r>
    </w:p>
    <w:p>
      <w:pPr>
        <w:adjustRightInd w:val="0"/>
        <w:snapToGrid w:val="0"/>
        <w:spacing w:line="600" w:lineRule="exact"/>
        <w:jc w:val="center"/>
        <w:outlineLvl w:val="0"/>
        <w:rPr>
          <w:rFonts w:eastAsia="黑体"/>
          <w:b/>
          <w:color w:val="000000"/>
          <w:sz w:val="32"/>
          <w:szCs w:val="32"/>
        </w:rPr>
      </w:pPr>
      <w:r>
        <w:rPr>
          <w:rFonts w:hint="eastAsia" w:eastAsia="黑体"/>
          <w:b/>
          <w:color w:val="000000"/>
          <w:sz w:val="32"/>
          <w:szCs w:val="32"/>
          <w:lang w:val="en-US" w:eastAsia="zh-CN"/>
        </w:rPr>
        <w:t xml:space="preserve"> </w:t>
      </w:r>
      <w:r>
        <w:rPr>
          <w:rFonts w:eastAsia="黑体"/>
          <w:b/>
          <w:color w:val="000000"/>
          <w:sz w:val="32"/>
          <w:szCs w:val="32"/>
        </w:rPr>
        <w:t>电梯</w:t>
      </w:r>
      <w:r>
        <w:rPr>
          <w:rFonts w:hint="eastAsia" w:eastAsia="黑体"/>
          <w:b/>
          <w:color w:val="000000"/>
          <w:sz w:val="32"/>
          <w:szCs w:val="32"/>
        </w:rPr>
        <w:t>保养</w:t>
      </w:r>
      <w:r>
        <w:rPr>
          <w:rFonts w:eastAsia="黑体"/>
          <w:b/>
          <w:color w:val="000000"/>
          <w:sz w:val="32"/>
          <w:szCs w:val="32"/>
        </w:rPr>
        <w:t>操作竞赛</w:t>
      </w:r>
      <w:r>
        <w:rPr>
          <w:rFonts w:hint="eastAsia" w:eastAsia="黑体"/>
          <w:b/>
          <w:color w:val="000000"/>
          <w:sz w:val="32"/>
          <w:szCs w:val="32"/>
        </w:rPr>
        <w:t>（</w:t>
      </w:r>
      <w:r>
        <w:rPr>
          <w:rFonts w:eastAsia="黑体"/>
          <w:b/>
          <w:color w:val="000000"/>
          <w:sz w:val="32"/>
          <w:szCs w:val="32"/>
        </w:rPr>
        <w:t>样</w:t>
      </w:r>
      <w:r>
        <w:rPr>
          <w:rFonts w:hint="eastAsia" w:eastAsia="黑体"/>
          <w:b/>
          <w:color w:val="000000"/>
          <w:sz w:val="32"/>
          <w:szCs w:val="32"/>
        </w:rPr>
        <w:t>题）</w:t>
      </w:r>
    </w:p>
    <w:p>
      <w:pPr>
        <w:widowControl/>
        <w:snapToGrid w:val="0"/>
        <w:spacing w:line="560" w:lineRule="exact"/>
        <w:ind w:right="134" w:rightChars="64" w:firstLine="562" w:firstLineChars="200"/>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一</w:t>
      </w:r>
      <w:r>
        <w:rPr>
          <w:rFonts w:hint="eastAsia" w:ascii="楷体" w:hAnsi="楷体" w:eastAsia="楷体" w:cs="楷体"/>
          <w:b/>
          <w:color w:val="000000"/>
          <w:sz w:val="28"/>
          <w:szCs w:val="28"/>
          <w:lang w:eastAsia="zh-CN"/>
        </w:rPr>
        <w:t>、</w:t>
      </w:r>
      <w:r>
        <w:rPr>
          <w:rFonts w:hint="eastAsia" w:ascii="楷体" w:hAnsi="楷体" w:eastAsia="楷体" w:cs="楷体"/>
          <w:b/>
          <w:color w:val="000000"/>
          <w:sz w:val="28"/>
          <w:szCs w:val="28"/>
        </w:rPr>
        <w:t>选手注意事项</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1.选手应按照规定穿着工作服、头戴安全帽、脚穿防滑电工鞋参加比赛。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2.当选手进入赛位后，在竞赛开始前</w:t>
      </w:r>
      <w:r>
        <w:rPr>
          <w:rFonts w:hint="eastAsia" w:ascii="仿宋_GB2312" w:hAnsi="仿宋_GB2312" w:eastAsia="仿宋_GB2312" w:cs="仿宋_GB2312"/>
          <w:bCs/>
          <w:color w:val="000000"/>
          <w:kern w:val="0"/>
          <w:sz w:val="28"/>
          <w:szCs w:val="28"/>
          <w:lang w:val="en-US" w:eastAsia="zh-CN"/>
        </w:rPr>
        <w:t>需</w:t>
      </w:r>
      <w:r>
        <w:rPr>
          <w:rFonts w:hint="eastAsia" w:ascii="仿宋_GB2312" w:hAnsi="仿宋_GB2312" w:eastAsia="仿宋_GB2312" w:cs="仿宋_GB2312"/>
          <w:bCs/>
          <w:color w:val="000000"/>
          <w:kern w:val="0"/>
          <w:sz w:val="28"/>
          <w:szCs w:val="28"/>
        </w:rPr>
        <w:t>先阅读竞赛文件（任务书和图纸），并检查现场环境和赛场提供的设备、工具、器材等，须在确认比赛任务和现场条件无误后才开始比赛。在此期间不允许选手进行任何操作。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3.参赛选手除本规程表3所规定允许携带的工具和器材外，不准携带任何技术资料和工具、器材进入赛场。所有的电动工具、自制工具、通讯工具和照相摄录器材一律不准带入赛场。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4.竞赛开始后，参赛选手自行决定分工和时间安排。电梯保养操作竞赛的竞赛时间为90</w:t>
      </w:r>
      <w:r>
        <w:rPr>
          <w:rFonts w:hint="eastAsia" w:ascii="仿宋_GB2312" w:hAnsi="仿宋_GB2312" w:eastAsia="仿宋_GB2312" w:cs="仿宋_GB2312"/>
          <w:bCs/>
          <w:color w:val="000000"/>
          <w:kern w:val="0"/>
          <w:sz w:val="28"/>
          <w:szCs w:val="28"/>
          <w:lang w:eastAsia="zh-CN"/>
        </w:rPr>
        <w:t>分钟</w:t>
      </w:r>
      <w:r>
        <w:rPr>
          <w:rFonts w:hint="eastAsia" w:ascii="仿宋_GB2312" w:hAnsi="仿宋_GB2312" w:eastAsia="仿宋_GB2312" w:cs="仿宋_GB2312"/>
          <w:bCs/>
          <w:color w:val="000000"/>
          <w:kern w:val="0"/>
          <w:sz w:val="28"/>
          <w:szCs w:val="28"/>
        </w:rPr>
        <w:t>，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5.在比赛过程中，参赛选手必须严格按照操作规程和工艺准则，遵守安全操作要求，以保证人身和设备安全，并随时接受裁判员的监督。否则将按下列标准扣分：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（1）工作服、鞋帽等不符合职业要求扣0.5分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（2）操作过程工具、器件掉落（地）每次扣0.5分（本项最多扣1分）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（3）在（电梯）首次通电前，必须向裁判员申请，经得同意方可通电，否则扣0.5分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（4）（电梯）首次断电必须验电，</w:t>
      </w:r>
      <w:r>
        <w:rPr>
          <w:rFonts w:hint="eastAsia" w:ascii="仿宋_GB2312" w:hAnsi="仿宋_GB2312" w:eastAsia="仿宋_GB2312" w:cs="仿宋_GB2312"/>
          <w:bCs/>
          <w:color w:val="000000"/>
          <w:kern w:val="0"/>
          <w:sz w:val="28"/>
          <w:szCs w:val="28"/>
          <w:lang w:val="en-US" w:eastAsia="zh-CN"/>
        </w:rPr>
        <w:t>必须经裁判员</w:t>
      </w:r>
      <w:r>
        <w:rPr>
          <w:rFonts w:hint="eastAsia" w:ascii="仿宋_GB2312" w:hAnsi="仿宋_GB2312" w:eastAsia="仿宋_GB2312" w:cs="仿宋_GB2312"/>
          <w:bCs/>
          <w:color w:val="000000"/>
          <w:kern w:val="0"/>
          <w:sz w:val="28"/>
          <w:szCs w:val="28"/>
        </w:rPr>
        <w:t>确认是否可靠断电，否则扣0.5分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（5）选手在对电气设备进行检测时，应尽量断电检测；确需要带电检测时，必须向裁判员请示，并经同意后方可进行操作。无请示报告每次（项）扣0.5分（本项最多扣1分）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电梯保养操作竞赛的选手进入轿顶或底坑操作时，必须向裁判员请示，并经同意后方可进行以上所述操作。盘车、进出轿顶或底坑及其他操作过程违反职业操作规程与安全操作规范，每次（项）扣0.5分（本项最多扣2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（7）电梯保养操作竞赛过程中不允许在机房进行紧急电动操作移动轿厢；在竞赛过程中，当轿顶或底坑有人时，不允许电梯以自动运行方式移动轿厢。否则每次（项）扣0.5分。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参赛选手认定器件有故障提出更换，如经技术人员与裁判测定器件没问题的每次扣2分；如器件确有问题的，但不是选手损坏的故障，不扣分，也不给加分，一般情况不给予补时。特殊情况（该故障配件箱中没有相应的配件更换）由裁判长根据具体情况确定给予适当补时，补时最多不超过5分钟。</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（9）参赛选手应按规定在“配件领用记录表”中填写配件领用情况，否则扣0.5分。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（10）如出现违规操作损坏赛场的设备、危险操作等不符合职业规范的行为，可视情节扣5～10分；因操作不当导致人身或设备安全事故，可扣10～20分；因操作失误导致设备不能正常工作，</w:t>
      </w:r>
      <w:r>
        <w:rPr>
          <w:rFonts w:hint="eastAsia" w:ascii="仿宋_GB2312" w:hAnsi="仿宋_GB2312" w:eastAsia="仿宋_GB2312" w:cs="仿宋_GB2312"/>
          <w:sz w:val="28"/>
          <w:szCs w:val="28"/>
        </w:rPr>
        <w:t>或</w:t>
      </w:r>
      <w:r>
        <w:rPr>
          <w:rFonts w:hint="eastAsia" w:ascii="仿宋_GB2312" w:hAnsi="仿宋_GB2312" w:eastAsia="仿宋_GB2312" w:cs="仿宋_GB2312"/>
          <w:bCs/>
          <w:color w:val="000000"/>
          <w:kern w:val="0"/>
          <w:sz w:val="28"/>
          <w:szCs w:val="28"/>
        </w:rPr>
        <w:t>造成安全事故不能进行比赛的，将被中止比赛；若因设备故障导致选手中断或中止比赛，由裁判长视具体情况做出裁决。</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竞赛结束时参赛选手应立即停止任何操作，提交完整的《竞赛任务书》，现场裁判员根据《竞赛任务书》和“裁判现场情况记录表”，检查、确认本赛位选手完成项目的有关情况和竞赛时间；在此过程中2名选手在本赛位全程参与，确认“裁判现场情况记录表”的内容并签字（场次号、赛位号）后方离开赛场。</w:t>
      </w:r>
    </w:p>
    <w:p>
      <w:pPr>
        <w:widowControl/>
        <w:snapToGrid w:val="0"/>
        <w:spacing w:line="560" w:lineRule="exact"/>
        <w:ind w:right="134" w:rightChars="64" w:firstLine="562" w:firstLineChars="200"/>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二</w:t>
      </w:r>
      <w:r>
        <w:rPr>
          <w:rFonts w:hint="eastAsia" w:ascii="楷体" w:hAnsi="楷体" w:eastAsia="楷体" w:cs="楷体"/>
          <w:b/>
          <w:color w:val="000000"/>
          <w:sz w:val="28"/>
          <w:szCs w:val="28"/>
          <w:lang w:eastAsia="zh-CN"/>
        </w:rPr>
        <w:t>、</w:t>
      </w:r>
      <w:r>
        <w:rPr>
          <w:rFonts w:hint="eastAsia" w:ascii="楷体" w:hAnsi="楷体" w:eastAsia="楷体" w:cs="楷体"/>
          <w:b/>
          <w:color w:val="000000"/>
          <w:sz w:val="28"/>
          <w:szCs w:val="28"/>
        </w:rPr>
        <w:t xml:space="preserve">竞赛任务 </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请在 90</w:t>
      </w:r>
      <w:r>
        <w:rPr>
          <w:rFonts w:hint="eastAsia" w:ascii="仿宋_GB2312" w:hAnsi="仿宋_GB2312" w:eastAsia="仿宋_GB2312" w:cs="仿宋_GB2312"/>
          <w:bCs/>
          <w:color w:val="000000"/>
          <w:kern w:val="0"/>
          <w:sz w:val="28"/>
          <w:szCs w:val="28"/>
          <w:lang w:eastAsia="zh-CN"/>
        </w:rPr>
        <w:t>分钟</w:t>
      </w:r>
      <w:r>
        <w:rPr>
          <w:rFonts w:hint="eastAsia" w:ascii="仿宋_GB2312" w:hAnsi="仿宋_GB2312" w:eastAsia="仿宋_GB2312" w:cs="仿宋_GB2312"/>
          <w:bCs/>
          <w:color w:val="000000"/>
          <w:kern w:val="0"/>
          <w:sz w:val="28"/>
          <w:szCs w:val="28"/>
        </w:rPr>
        <w:t xml:space="preserve"> 内完成以下工作任务： 按照 TSG T5002-2017 中电梯维护保养的要求，对电梯进行维护保养 （包括半月、季、半年、年度维护保养）。 </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2" w:firstLineChars="200"/>
        <w:textAlignment w:val="auto"/>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1.</w:t>
      </w:r>
      <w:r>
        <w:rPr>
          <w:rFonts w:hint="eastAsia" w:ascii="仿宋_GB2312" w:hAnsi="仿宋_GB2312" w:eastAsia="仿宋_GB2312" w:cs="仿宋_GB2312"/>
          <w:b/>
          <w:bCs w:val="0"/>
          <w:color w:val="000000"/>
          <w:kern w:val="0"/>
          <w:sz w:val="28"/>
          <w:szCs w:val="28"/>
        </w:rPr>
        <w:t xml:space="preserve">电梯保养方案制定 </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rPr>
        <w:t>按照 TSG T5002-2017 的要求对 2 个保养项目制定维护保养方案，包括操作主要内容及说明有关的技术要求（功能）</w:t>
      </w:r>
      <w:r>
        <w:rPr>
          <w:rFonts w:hint="eastAsia" w:ascii="仿宋_GB2312" w:hAnsi="仿宋_GB2312" w:eastAsia="仿宋_GB2312" w:cs="仿宋_GB2312"/>
          <w:bCs/>
          <w:color w:val="000000"/>
          <w:kern w:val="0"/>
          <w:sz w:val="28"/>
          <w:szCs w:val="28"/>
          <w:lang w:eastAsia="zh-CN"/>
        </w:rPr>
        <w:t>，</w:t>
      </w:r>
      <w:r>
        <w:rPr>
          <w:rFonts w:hint="eastAsia" w:ascii="仿宋_GB2312" w:hAnsi="仿宋_GB2312" w:eastAsia="仿宋_GB2312" w:cs="仿宋_GB2312"/>
          <w:bCs/>
          <w:color w:val="000000"/>
          <w:kern w:val="0"/>
          <w:sz w:val="28"/>
          <w:szCs w:val="28"/>
          <w:lang w:val="en-US" w:eastAsia="zh-CN"/>
        </w:rPr>
        <w:t>书写在“电梯保养方案”表（附件1）中。</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（1）对电梯缓冲器进行保养，请写出保养的步骤及相关技术要求。</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 xml:space="preserve">保养的步骤： </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相关技术（功能）要求：</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（2）对自动扶梯梯级进行保养，请写出保养的步骤及相关技术要求。</w:t>
      </w:r>
    </w:p>
    <w:p>
      <w:pPr>
        <w:pStyle w:val="2"/>
        <w:keepNext w:val="0"/>
        <w:keepLines w:val="0"/>
        <w:pageBreakBefore w:val="0"/>
        <w:widowControl w:val="0"/>
        <w:kinsoku/>
        <w:wordWrap/>
        <w:overflowPunct/>
        <w:topLinePunct w:val="0"/>
        <w:autoSpaceDE/>
        <w:autoSpaceDN/>
        <w:bidi w:val="0"/>
        <w:adjustRightInd/>
        <w:snapToGrid/>
        <w:spacing w:line="600" w:lineRule="exact"/>
        <w:ind w:right="134" w:rightChars="64"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kern w:val="0"/>
          <w:sz w:val="28"/>
          <w:szCs w:val="28"/>
        </w:rPr>
        <w:t xml:space="preserve">保养的步骤： </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相关技术（功能）要求：</w:t>
      </w:r>
    </w:p>
    <w:p>
      <w:pPr>
        <w:pStyle w:val="2"/>
        <w:spacing w:line="560" w:lineRule="exact"/>
        <w:ind w:right="134" w:rightChars="64" w:firstLine="562" w:firstLineChars="200"/>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2.</w:t>
      </w:r>
      <w:r>
        <w:rPr>
          <w:rFonts w:hint="eastAsia" w:ascii="仿宋_GB2312" w:hAnsi="仿宋_GB2312" w:eastAsia="仿宋_GB2312" w:cs="仿宋_GB2312"/>
          <w:b/>
          <w:bCs w:val="0"/>
          <w:color w:val="000000"/>
          <w:kern w:val="0"/>
          <w:sz w:val="28"/>
          <w:szCs w:val="28"/>
        </w:rPr>
        <w:t>电梯保养操作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对下列指定的8个项目（包括与之相关各部件的系统）按照GB/T 7588.1-2020、TSG T5002-2017等相关标准进行检查、调整、更换、检测操作，并将各保养项目所完成操作的主要内容（清洁、润滑、检查、调整），有关功能或测量数据完整、规范地填写附件 “电梯保养记录表”（附件</w:t>
      </w:r>
      <w:r>
        <w:rPr>
          <w:rFonts w:hint="eastAsia" w:ascii="仿宋_GB2312" w:hAnsi="仿宋_GB2312" w:eastAsia="仿宋_GB2312" w:cs="仿宋_GB2312"/>
          <w:bCs/>
          <w:color w:val="000000"/>
          <w:kern w:val="0"/>
          <w:sz w:val="28"/>
          <w:szCs w:val="28"/>
          <w:lang w:val="en-US" w:eastAsia="zh-CN"/>
        </w:rPr>
        <w:t>2</w:t>
      </w:r>
      <w:r>
        <w:rPr>
          <w:rFonts w:hint="eastAsia" w:ascii="仿宋_GB2312" w:hAnsi="仿宋_GB2312" w:eastAsia="仿宋_GB2312" w:cs="仿宋_GB2312"/>
          <w:bCs/>
          <w:color w:val="000000"/>
          <w:kern w:val="0"/>
          <w:sz w:val="28"/>
          <w:szCs w:val="28"/>
        </w:rPr>
        <w:t>）。并将领取配件的情况完整、规范地填写“配件领用记录表”（附件3）中。</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保养1  驱动主机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保养2  层门和轿门旁路装置</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保养3  井道照明</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保养4  轿厢平层准确度</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保养5  缓冲器</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保养6  消防开关</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保养7  曳引轮槽</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保养8  制动器制动能力</w:t>
      </w:r>
    </w:p>
    <w:p>
      <w:pPr>
        <w:widowControl/>
        <w:snapToGrid w:val="0"/>
        <w:spacing w:line="560" w:lineRule="exact"/>
        <w:ind w:left="218" w:leftChars="104" w:right="134" w:rightChars="64"/>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附件：</w:t>
      </w:r>
    </w:p>
    <w:p>
      <w:pPr>
        <w:numPr>
          <w:ilvl w:val="0"/>
          <w:numId w:val="0"/>
        </w:numPr>
        <w:snapToGrid w:val="0"/>
        <w:spacing w:line="560" w:lineRule="exact"/>
        <w:ind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电梯保养方案</w:t>
      </w:r>
    </w:p>
    <w:p>
      <w:pPr>
        <w:numPr>
          <w:ilvl w:val="0"/>
          <w:numId w:val="0"/>
        </w:numPr>
        <w:snapToGrid w:val="0"/>
        <w:spacing w:line="560" w:lineRule="exact"/>
        <w:ind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 电梯保养记录表</w:t>
      </w:r>
    </w:p>
    <w:p>
      <w:pPr>
        <w:numPr>
          <w:ilvl w:val="0"/>
          <w:numId w:val="0"/>
        </w:numPr>
        <w:snapToGrid w:val="0"/>
        <w:spacing w:line="560" w:lineRule="exact"/>
        <w:ind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 配件领用登记表</w:t>
      </w:r>
    </w:p>
    <w:p>
      <w:pPr>
        <w:numPr>
          <w:ilvl w:val="0"/>
          <w:numId w:val="0"/>
        </w:numPr>
        <w:snapToGrid w:val="0"/>
        <w:spacing w:line="560" w:lineRule="exact"/>
        <w:ind w:right="134" w:rightChars="64"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附件4. 电梯保养与维修竞赛设备平台电气原理图、电缆接线布置图、电气</w:t>
      </w:r>
      <w:r>
        <w:rPr>
          <w:rFonts w:hint="eastAsia" w:ascii="仿宋_GB2312" w:hAnsi="仿宋_GB2312" w:eastAsia="仿宋_GB2312" w:cs="仿宋_GB2312"/>
          <w:sz w:val="28"/>
          <w:szCs w:val="28"/>
          <w:highlight w:val="none"/>
        </w:rPr>
        <w:t>元件代号说明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根据实际竞赛平台确定</w:t>
      </w:r>
      <w:r>
        <w:rPr>
          <w:rFonts w:hint="eastAsia" w:ascii="仿宋_GB2312" w:hAnsi="仿宋_GB2312" w:eastAsia="仿宋_GB2312" w:cs="仿宋_GB2312"/>
          <w:kern w:val="0"/>
          <w:sz w:val="28"/>
          <w:szCs w:val="28"/>
          <w:lang w:eastAsia="zh-CN"/>
        </w:rPr>
        <w:t>）</w:t>
      </w:r>
    </w:p>
    <w:p>
      <w:pPr>
        <w:rPr>
          <w:rFonts w:ascii="仿宋_GB2312" w:hAnsi="仿宋_GB2312" w:eastAsia="仿宋_GB2312" w:cs="仿宋_GB2312"/>
          <w:kern w:val="0"/>
          <w:sz w:val="28"/>
          <w:szCs w:val="28"/>
        </w:rPr>
      </w:pPr>
      <w:r>
        <w:rPr>
          <w:rFonts w:ascii="仿宋_GB2312" w:hAnsi="仿宋_GB2312" w:eastAsia="仿宋_GB2312" w:cs="仿宋_GB2312"/>
          <w:kern w:val="0"/>
          <w:sz w:val="28"/>
          <w:szCs w:val="28"/>
        </w:rPr>
        <w:br w:type="page"/>
      </w:r>
    </w:p>
    <w:p>
      <w:pPr>
        <w:spacing w:line="520" w:lineRule="exact"/>
        <w:outlineLvl w:val="0"/>
        <w:rPr>
          <w:rFonts w:hint="default" w:ascii="仿宋_GB2312" w:hAnsi="仿宋_GB2312" w:eastAsia="仿宋_GB2312" w:cs="仿宋_GB2312"/>
          <w:b/>
          <w:bCs w:val="0"/>
          <w:color w:val="000000"/>
          <w:sz w:val="32"/>
          <w:szCs w:val="32"/>
          <w:lang w:val="en-US"/>
        </w:rPr>
      </w:pPr>
      <w:r>
        <w:rPr>
          <w:rFonts w:hint="eastAsia" w:ascii="仿宋_GB2312" w:hAnsi="仿宋_GB2312" w:eastAsia="仿宋_GB2312" w:cs="仿宋_GB2312"/>
          <w:b/>
          <w:bCs w:val="0"/>
          <w:color w:val="000000"/>
          <w:sz w:val="32"/>
          <w:szCs w:val="32"/>
          <w:lang w:val="en-US" w:eastAsia="zh-CN"/>
        </w:rPr>
        <w:t xml:space="preserve">附件 </w:t>
      </w:r>
      <w:r>
        <w:rPr>
          <w:rFonts w:hint="default" w:ascii="仿宋_GB2312" w:hAnsi="仿宋_GB2312" w:eastAsia="仿宋_GB2312" w:cs="仿宋_GB2312"/>
          <w:b/>
          <w:bCs w:val="0"/>
          <w:color w:val="000000"/>
          <w:sz w:val="32"/>
          <w:szCs w:val="32"/>
          <w:lang w:val="en-US" w:eastAsia="zh-CN"/>
        </w:rPr>
        <w:t>1</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电梯保养方案</w:t>
      </w:r>
    </w:p>
    <w:p>
      <w:pPr>
        <w:snapToGrid w:val="0"/>
        <w:spacing w:line="560" w:lineRule="exact"/>
        <w:ind w:right="134" w:rightChars="64"/>
        <w:jc w:val="center"/>
        <w:rPr>
          <w:rFonts w:hint="eastAsia" w:ascii="黑体" w:hAnsi="黑体" w:eastAsia="黑体" w:cs="黑体"/>
          <w:b/>
          <w:color w:val="000000"/>
          <w:sz w:val="32"/>
          <w:szCs w:val="32"/>
        </w:rPr>
      </w:pP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场</w:t>
      </w:r>
      <w:r>
        <w:rPr>
          <w:rFonts w:hint="eastAsia" w:ascii="黑体" w:hAnsi="黑体" w:eastAsia="黑体" w:cs="黑体"/>
          <w:b/>
          <w:color w:val="000000"/>
          <w:sz w:val="32"/>
          <w:szCs w:val="32"/>
        </w:rPr>
        <w:t xml:space="preserve">   </w:t>
      </w: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号赛位</w:t>
      </w:r>
    </w:p>
    <w:tbl>
      <w:tblPr>
        <w:tblStyle w:val="11"/>
        <w:tblpPr w:leftFromText="180" w:rightFromText="180" w:vertAnchor="text" w:horzAnchor="page" w:tblpX="1782" w:tblpY="358"/>
        <w:tblOverlap w:val="never"/>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632"/>
        <w:gridCol w:w="6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63"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保养项目</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120" w:beforeAutospacing="0" w:after="0" w:afterAutospacing="0" w:line="218" w:lineRule="auto"/>
              <w:ind w:left="116" w:right="0"/>
              <w:jc w:val="left"/>
              <w:rPr>
                <w:rFonts w:hint="default" w:ascii="宋体" w:hAnsi="宋体" w:eastAsia="宋体" w:cs="宋体"/>
                <w:sz w:val="24"/>
                <w:szCs w:val="24"/>
                <w:lang w:val="en-US"/>
              </w:rPr>
            </w:pPr>
            <w:r>
              <w:rPr>
                <w:rFonts w:hint="eastAsia" w:ascii="仿宋_GB2312" w:hAnsi="仿宋_GB2312" w:eastAsia="仿宋_GB2312" w:cs="仿宋_GB2312"/>
                <w:b/>
                <w:color w:val="000000"/>
                <w:sz w:val="24"/>
                <w:highlight w:val="none"/>
                <w:lang w:val="en-US" w:eastAsia="zh-CN"/>
              </w:rPr>
              <w:t>项目1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252"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保养的步骤 （或操作内容）</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20"/>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84"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保养的相关 技术（功能）要求</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20"/>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0"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保养项目</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120" w:beforeAutospacing="0" w:after="0" w:afterAutospacing="0" w:line="218" w:lineRule="auto"/>
              <w:ind w:left="116" w:right="0"/>
              <w:jc w:val="left"/>
              <w:rPr>
                <w:rFonts w:hint="default" w:ascii="宋体" w:hAnsi="宋体" w:eastAsia="宋体" w:cs="宋体"/>
                <w:sz w:val="24"/>
                <w:szCs w:val="24"/>
                <w:lang w:val="en-US"/>
              </w:rPr>
            </w:pPr>
            <w:r>
              <w:rPr>
                <w:rFonts w:hint="eastAsia" w:ascii="仿宋_GB2312" w:hAnsi="仿宋_GB2312" w:eastAsia="仿宋_GB2312" w:cs="仿宋_GB2312"/>
                <w:b/>
                <w:color w:val="000000"/>
                <w:sz w:val="24"/>
                <w:highlight w:val="none"/>
                <w:lang w:val="en-US" w:eastAsia="zh-CN"/>
              </w:rPr>
              <w:t>项目2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30"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保养的步骤 （或操作内容）</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20"/>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0" w:hRule="atLeast"/>
        </w:trPr>
        <w:tc>
          <w:tcPr>
            <w:tcW w:w="163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lang w:val="en-US"/>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保养的相关 技术（功能）要求</w:t>
            </w:r>
          </w:p>
        </w:tc>
        <w:tc>
          <w:tcPr>
            <w:tcW w:w="689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20"/>
                <w:szCs w:val="21"/>
                <w:lang w:val="en-US"/>
              </w:rPr>
            </w:pPr>
          </w:p>
        </w:tc>
      </w:tr>
    </w:tbl>
    <w:p>
      <w:pPr>
        <w:keepNext w:val="0"/>
        <w:keepLines w:val="0"/>
        <w:widowControl/>
        <w:suppressLineNumbers w:val="0"/>
        <w:kinsoku w:val="0"/>
        <w:autoSpaceDE w:val="0"/>
        <w:autoSpaceDN w:val="0"/>
        <w:adjustRightInd w:val="0"/>
        <w:snapToGrid w:val="0"/>
        <w:spacing w:before="0" w:beforeAutospacing="0" w:after="0" w:afterAutospacing="0" w:line="28" w:lineRule="auto"/>
        <w:ind w:left="0" w:right="0"/>
        <w:jc w:val="left"/>
        <w:rPr>
          <w:sz w:val="2"/>
          <w:szCs w:val="21"/>
          <w:lang w:val="en-US"/>
        </w:rPr>
      </w:pPr>
    </w:p>
    <w:p>
      <w:pPr>
        <w:rPr>
          <w:rFonts w:ascii="Times New Roman" w:hAnsi="Times New Roman" w:eastAsia="仿宋_GB2312"/>
          <w:b/>
          <w:bCs w:val="0"/>
          <w:color w:val="000000"/>
          <w:sz w:val="32"/>
          <w:szCs w:val="32"/>
        </w:rPr>
      </w:pPr>
      <w:r>
        <w:rPr>
          <w:rFonts w:hint="eastAsia" w:ascii="仿宋_GB2312" w:hAnsi="仿宋_GB2312" w:eastAsia="仿宋_GB2312" w:cs="仿宋_GB2312"/>
          <w:b/>
          <w:bCs w:val="0"/>
          <w:color w:val="000000"/>
          <w:sz w:val="32"/>
          <w:szCs w:val="32"/>
        </w:rPr>
        <w:t>附件</w:t>
      </w:r>
      <w:r>
        <w:rPr>
          <w:rFonts w:ascii="仿宋_GB2312" w:hAnsi="仿宋_GB2312" w:eastAsia="仿宋_GB2312" w:cs="仿宋_GB2312"/>
          <w:b/>
          <w:bCs w:val="0"/>
          <w:color w:val="000000"/>
          <w:sz w:val="32"/>
          <w:szCs w:val="32"/>
        </w:rPr>
        <w:t>2</w:t>
      </w:r>
      <w:r>
        <w:rPr>
          <w:rFonts w:hint="eastAsia" w:ascii="仿宋_GB2312" w:hAnsi="仿宋_GB2312" w:eastAsia="仿宋_GB2312" w:cs="仿宋_GB2312"/>
          <w:b/>
          <w:bCs w:val="0"/>
          <w:color w:val="000000"/>
          <w:sz w:val="32"/>
          <w:szCs w:val="32"/>
        </w:rPr>
        <w:t xml:space="preserve">: </w:t>
      </w:r>
      <w:r>
        <w:rPr>
          <w:rFonts w:hint="eastAsia" w:ascii="Times New Roman" w:hAnsi="Times New Roman" w:eastAsia="仿宋_GB2312"/>
          <w:b/>
          <w:bCs w:val="0"/>
          <w:color w:val="000000"/>
          <w:sz w:val="32"/>
          <w:szCs w:val="32"/>
        </w:rPr>
        <w:t xml:space="preserve">               </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电梯保养记录表</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场    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号赛位</w:t>
      </w:r>
    </w:p>
    <w:p>
      <w:pPr>
        <w:spacing w:line="240" w:lineRule="exact"/>
        <w:ind w:firstLine="601"/>
        <w:jc w:val="center"/>
        <w:rPr>
          <w:rFonts w:eastAsia="仿宋_GB2312"/>
          <w:b/>
          <w:color w:val="000000"/>
          <w:sz w:val="30"/>
          <w:szCs w:val="30"/>
        </w:rPr>
      </w:pP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859"/>
        <w:gridCol w:w="946"/>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14"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b/>
                <w:color w:val="000000"/>
                <w:sz w:val="24"/>
                <w:lang w:val="en-US" w:eastAsia="zh-CN"/>
              </w:rPr>
              <w:t>保养</w:t>
            </w:r>
            <w:r>
              <w:rPr>
                <w:rFonts w:hint="eastAsia" w:ascii="仿宋_GB2312" w:hAnsi="仿宋_GB2312" w:eastAsia="仿宋_GB2312" w:cs="仿宋_GB2312"/>
                <w:b/>
                <w:color w:val="000000"/>
                <w:sz w:val="24"/>
              </w:rPr>
              <w:t>1</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top"/>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保养2</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保养3</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14"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color w:val="000000"/>
                <w:sz w:val="24"/>
                <w:lang w:val="en-US" w:eastAsia="zh-CN"/>
              </w:rPr>
              <w:t>保养4</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top"/>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保养5</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保养6</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14"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color w:val="000000"/>
                <w:sz w:val="24"/>
                <w:lang w:val="en-US" w:eastAsia="zh-CN"/>
              </w:rPr>
              <w:t>保养7</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top"/>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859"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val="en-US" w:eastAsia="zh-CN"/>
              </w:rPr>
              <w:t>保养8</w:t>
            </w:r>
          </w:p>
        </w:tc>
        <w:tc>
          <w:tcPr>
            <w:tcW w:w="94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名称</w:t>
            </w:r>
          </w:p>
        </w:tc>
        <w:tc>
          <w:tcPr>
            <w:tcW w:w="4716" w:type="dxa"/>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保养项目要求的功能及技术参数</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21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完成操作主要内容（排除故障、检测功能及测量数据）</w:t>
            </w:r>
          </w:p>
        </w:tc>
        <w:tc>
          <w:tcPr>
            <w:tcW w:w="6521" w:type="dxa"/>
            <w:gridSpan w:val="3"/>
            <w:tcBorders>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bl>
    <w:p>
      <w:pPr>
        <w:rPr>
          <w:rFonts w:ascii="黑体" w:hAnsi="Times New Roman" w:eastAsia="黑体"/>
          <w:sz w:val="32"/>
          <w:szCs w:val="32"/>
        </w:rPr>
      </w:pPr>
    </w:p>
    <w:p>
      <w:pPr>
        <w:rPr>
          <w:rFonts w:ascii="黑体" w:hAnsi="Times New Roman" w:eastAsia="黑体"/>
          <w:sz w:val="32"/>
          <w:szCs w:val="32"/>
        </w:rPr>
      </w:pPr>
      <w:r>
        <w:rPr>
          <w:rFonts w:ascii="黑体" w:hAnsi="Times New Roman" w:eastAsia="黑体"/>
          <w:sz w:val="32"/>
          <w:szCs w:val="32"/>
        </w:rPr>
        <w:br w:type="page"/>
      </w:r>
    </w:p>
    <w:p>
      <w:pPr>
        <w:spacing w:line="520" w:lineRule="exact"/>
        <w:outlineLvl w:val="0"/>
        <w:rPr>
          <w:rFonts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附件3:</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配件领用登记表</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场   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号赛位</w:t>
      </w:r>
    </w:p>
    <w:tbl>
      <w:tblPr>
        <w:tblStyle w:val="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38"/>
        <w:gridCol w:w="294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rPr>
                <w:rFonts w:hint="eastAsia" w:ascii="黑体" w:hAnsi="黑体" w:eastAsia="黑体" w:cs="黑体"/>
                <w:sz w:val="28"/>
                <w:szCs w:val="28"/>
              </w:rPr>
            </w:pPr>
            <w:r>
              <w:rPr>
                <w:rFonts w:hint="eastAsia" w:ascii="黑体" w:hAnsi="黑体" w:eastAsia="黑体" w:cs="黑体"/>
                <w:b/>
                <w:color w:val="000000"/>
                <w:sz w:val="28"/>
                <w:szCs w:val="28"/>
              </w:rPr>
              <w:t>序号</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eastAsia" w:ascii="黑体" w:hAnsi="黑体" w:eastAsia="黑体" w:cs="黑体"/>
                <w:sz w:val="28"/>
                <w:szCs w:val="28"/>
              </w:rPr>
            </w:pPr>
            <w:r>
              <w:rPr>
                <w:rFonts w:hint="eastAsia" w:ascii="黑体" w:hAnsi="黑体" w:eastAsia="黑体" w:cs="黑体"/>
                <w:b/>
                <w:color w:val="000000"/>
                <w:sz w:val="28"/>
                <w:szCs w:val="28"/>
              </w:rPr>
              <w:t>时间：   时  分</w:t>
            </w:r>
          </w:p>
        </w:tc>
        <w:tc>
          <w:tcPr>
            <w:tcW w:w="2949"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黑体" w:hAnsi="黑体" w:eastAsia="黑体" w:cs="黑体"/>
                <w:sz w:val="28"/>
                <w:szCs w:val="28"/>
              </w:rPr>
            </w:pPr>
            <w:r>
              <w:rPr>
                <w:rFonts w:hint="eastAsia" w:ascii="黑体" w:hAnsi="黑体" w:eastAsia="黑体" w:cs="黑体"/>
                <w:b/>
                <w:color w:val="000000"/>
                <w:sz w:val="28"/>
                <w:szCs w:val="28"/>
              </w:rPr>
              <w:t>配件名称</w:t>
            </w:r>
          </w:p>
        </w:tc>
        <w:tc>
          <w:tcPr>
            <w:tcW w:w="1963"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638"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2949"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963"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bl>
    <w:p>
      <w:pPr>
        <w:adjustRightInd w:val="0"/>
        <w:snapToGrid w:val="0"/>
        <w:spacing w:line="600" w:lineRule="exact"/>
        <w:jc w:val="center"/>
        <w:outlineLvl w:val="0"/>
        <w:rPr>
          <w:rFonts w:eastAsia="黑体"/>
          <w:b/>
          <w:color w:val="000000"/>
          <w:sz w:val="30"/>
          <w:szCs w:val="30"/>
        </w:rPr>
      </w:pPr>
      <w:r>
        <w:rPr>
          <w:rFonts w:hint="eastAsia" w:eastAsia="黑体"/>
          <w:b/>
          <w:color w:val="000000"/>
          <w:sz w:val="30"/>
          <w:szCs w:val="30"/>
          <w:lang w:val="en-US" w:eastAsia="zh-CN"/>
        </w:rPr>
        <w:t xml:space="preserve"> </w:t>
      </w:r>
      <w:r>
        <w:rPr>
          <w:rFonts w:eastAsia="黑体"/>
          <w:b/>
          <w:color w:val="000000"/>
          <w:sz w:val="30"/>
          <w:szCs w:val="30"/>
        </w:rPr>
        <w:t>电梯维修操作竞赛</w:t>
      </w:r>
      <w:r>
        <w:rPr>
          <w:rFonts w:hint="eastAsia" w:eastAsia="黑体"/>
          <w:b/>
          <w:color w:val="000000"/>
          <w:sz w:val="30"/>
          <w:szCs w:val="30"/>
        </w:rPr>
        <w:t>（</w:t>
      </w:r>
      <w:r>
        <w:rPr>
          <w:rFonts w:eastAsia="黑体"/>
          <w:b/>
          <w:color w:val="000000"/>
          <w:sz w:val="30"/>
          <w:szCs w:val="30"/>
        </w:rPr>
        <w:t>样</w:t>
      </w:r>
      <w:r>
        <w:rPr>
          <w:rFonts w:hint="eastAsia" w:eastAsia="黑体"/>
          <w:b/>
          <w:color w:val="000000"/>
          <w:sz w:val="30"/>
          <w:szCs w:val="30"/>
        </w:rPr>
        <w:t>题）</w:t>
      </w:r>
    </w:p>
    <w:p>
      <w:pPr>
        <w:widowControl/>
        <w:snapToGrid w:val="0"/>
        <w:spacing w:line="560" w:lineRule="exact"/>
        <w:ind w:right="134" w:rightChars="64" w:firstLine="562" w:firstLineChars="200"/>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一</w:t>
      </w:r>
      <w:r>
        <w:rPr>
          <w:rFonts w:hint="eastAsia" w:ascii="楷体" w:hAnsi="楷体" w:eastAsia="楷体" w:cs="楷体"/>
          <w:b/>
          <w:color w:val="000000"/>
          <w:sz w:val="28"/>
          <w:szCs w:val="28"/>
          <w:lang w:eastAsia="zh-CN"/>
        </w:rPr>
        <w:t>、</w:t>
      </w:r>
      <w:r>
        <w:rPr>
          <w:rFonts w:hint="eastAsia" w:ascii="楷体" w:hAnsi="楷体" w:eastAsia="楷体" w:cs="楷体"/>
          <w:b/>
          <w:color w:val="000000"/>
          <w:sz w:val="28"/>
          <w:szCs w:val="28"/>
          <w:lang w:val="en-US" w:eastAsia="zh-CN"/>
        </w:rPr>
        <w:t xml:space="preserve"> </w:t>
      </w:r>
      <w:r>
        <w:rPr>
          <w:rFonts w:hint="eastAsia" w:ascii="楷体" w:hAnsi="楷体" w:eastAsia="楷体" w:cs="楷体"/>
          <w:b/>
          <w:color w:val="000000"/>
          <w:sz w:val="28"/>
          <w:szCs w:val="28"/>
        </w:rPr>
        <w:t>选手注意事项</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1.选手应按照规定穿着工作服、头戴安全帽、脚穿防滑电工鞋参加比赛。</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2.当选手进入赛位后，在竞赛开始前</w:t>
      </w:r>
      <w:r>
        <w:rPr>
          <w:rFonts w:hint="eastAsia" w:ascii="仿宋_GB2312" w:hAnsi="仿宋_GB2312" w:eastAsia="仿宋_GB2312" w:cs="仿宋_GB2312"/>
          <w:bCs/>
          <w:color w:val="000000"/>
          <w:kern w:val="0"/>
          <w:sz w:val="28"/>
          <w:szCs w:val="28"/>
          <w:lang w:val="en-US" w:eastAsia="zh-CN"/>
        </w:rPr>
        <w:t>需</w:t>
      </w:r>
      <w:r>
        <w:rPr>
          <w:rFonts w:hint="eastAsia" w:ascii="仿宋_GB2312" w:hAnsi="仿宋_GB2312" w:eastAsia="仿宋_GB2312" w:cs="仿宋_GB2312"/>
          <w:bCs/>
          <w:color w:val="000000"/>
          <w:kern w:val="0"/>
          <w:sz w:val="28"/>
          <w:szCs w:val="28"/>
        </w:rPr>
        <w:t>先阅读竞赛文件（任务书和图纸），并检查现场环境和赛场提供的设备、工具、器材等，须在确认比赛任务和现场条件无误后才开始比赛。在此期间不允许选手进行任何操作。</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3.参赛选手除本规程表3所规定允许携带的工具和器材外，不准携带任何技术资料和工具、器材进入赛场。所有的电动工具、自制工具、通讯工具和照相摄录器材一律不准带入赛场。</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4.竞赛开始后，参赛选手自行决定分工和时间安排。电梯维修操作竞赛的竞赛时间为9</w:t>
      </w:r>
      <w:r>
        <w:rPr>
          <w:rFonts w:hint="eastAsia" w:ascii="仿宋_GB2312" w:hAnsi="仿宋_GB2312" w:eastAsia="仿宋_GB2312" w:cs="仿宋_GB2312"/>
          <w:bCs/>
          <w:color w:val="000000"/>
          <w:kern w:val="0"/>
          <w:sz w:val="28"/>
          <w:szCs w:val="28"/>
          <w:lang w:val="en-US" w:eastAsia="zh-CN"/>
        </w:rPr>
        <w:t>0</w:t>
      </w:r>
      <w:r>
        <w:rPr>
          <w:rFonts w:hint="eastAsia" w:ascii="仿宋_GB2312" w:hAnsi="仿宋_GB2312" w:eastAsia="仿宋_GB2312" w:cs="仿宋_GB2312"/>
          <w:bCs/>
          <w:color w:val="000000"/>
          <w:kern w:val="0"/>
          <w:sz w:val="28"/>
          <w:szCs w:val="28"/>
          <w:lang w:eastAsia="zh-CN"/>
        </w:rPr>
        <w:t>分钟</w:t>
      </w:r>
      <w:r>
        <w:rPr>
          <w:rFonts w:hint="eastAsia" w:ascii="仿宋_GB2312" w:hAnsi="仿宋_GB2312" w:eastAsia="仿宋_GB2312" w:cs="仿宋_GB2312"/>
          <w:bCs/>
          <w:color w:val="000000"/>
          <w:kern w:val="0"/>
          <w:sz w:val="28"/>
          <w:szCs w:val="28"/>
        </w:rPr>
        <w:t>，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5.在比赛过程中，参赛选手必须严格按照操作规程和工艺准则，遵守安全操作要求，以保证人身和设备安全，并随时接受裁判员的监督。否则将按下列标准扣分：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（1）工作服、鞋帽等不符合职业要求扣0.5分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（2）操作过程工具、器件掉落（地）每次扣0.5分（本项最多扣1分）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（3）在（电梯）首次通电前，必须向裁判员申请，经得同意方可通电，否则扣0.5分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（4）（电梯）首次断电必须验电，</w:t>
      </w:r>
      <w:r>
        <w:rPr>
          <w:rFonts w:hint="eastAsia" w:ascii="仿宋_GB2312" w:hAnsi="仿宋_GB2312" w:eastAsia="仿宋_GB2312" w:cs="仿宋_GB2312"/>
          <w:bCs/>
          <w:color w:val="000000"/>
          <w:kern w:val="0"/>
          <w:sz w:val="28"/>
          <w:szCs w:val="28"/>
          <w:lang w:val="en-US" w:eastAsia="zh-CN"/>
        </w:rPr>
        <w:t>必须经裁判员</w:t>
      </w:r>
      <w:r>
        <w:rPr>
          <w:rFonts w:hint="eastAsia" w:ascii="仿宋_GB2312" w:hAnsi="仿宋_GB2312" w:eastAsia="仿宋_GB2312" w:cs="仿宋_GB2312"/>
          <w:bCs/>
          <w:color w:val="000000"/>
          <w:kern w:val="0"/>
          <w:sz w:val="28"/>
          <w:szCs w:val="28"/>
        </w:rPr>
        <w:t>确认是否可靠断电，否则扣0.5分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（5）选手在对电气设备进行检测时，应尽量断电检测；确需要带电检测时，必须向裁判员请示，并经同意后方可进行操作。无请示报告每次（项）扣0.5分（本项最多扣1分）</w:t>
      </w:r>
      <w:r>
        <w:rPr>
          <w:rFonts w:hint="eastAsia" w:ascii="仿宋_GB2312" w:hAnsi="仿宋_GB2312" w:eastAsia="仿宋_GB2312" w:cs="仿宋_GB2312"/>
          <w:bCs/>
          <w:color w:val="000000"/>
          <w:kern w:val="0"/>
          <w:sz w:val="28"/>
          <w:szCs w:val="28"/>
          <w:lang w:eastAsia="zh-CN"/>
        </w:rPr>
        <w:t>。</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电梯维修操作竞赛的选手进入轿顶或底坑操作时，必须向裁判员请示，并经同意后方可进行以上所述操作。盘车、进出轿顶或底坑及其他操作过程违反职业操作规程与安全操作规范，每次（项）扣0.5分（本项最多扣2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（7）电梯维修操作竞赛过程中不允许在机房进行紧急电动操作移动轿厢；在竞赛过程中，当轿顶或底坑有人时，不允许电梯以自动运行方式移动轿厢。否则每次（项）扣0.5分。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参赛选手认定器件有故障提出更换，如经技术人员与裁判测定器件没问题的每次扣2分；如器件确有问题的，但不是选手损坏的故障，不扣分，也不给加分，一般情况不给予补时。特殊情况（该故障配件箱中没有相应的配件更换）由裁判长根据具体情况确定给予适当补时，补时最多不超过5分钟。</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（9）参赛选手应按规定在“配件领用记录表”中填写配件领用情况，否则扣0.5分。</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10）如出现违规操作损坏赛场的设备、危险操作等不符合职业规范的行为，可视情节扣5～10分；因操作不当导致人身或设备安全事故，可扣10～20分；因操作失误导致设备不能正常工作，或造成安全事故不能进行比赛的，将被中止比赛；若因设备故障</w:t>
      </w:r>
      <w:r>
        <w:rPr>
          <w:rFonts w:hint="eastAsia" w:ascii="仿宋_GB2312" w:hAnsi="仿宋_GB2312" w:eastAsia="仿宋_GB2312" w:cs="仿宋_GB2312"/>
          <w:sz w:val="28"/>
          <w:szCs w:val="28"/>
        </w:rPr>
        <w:t>导致</w:t>
      </w:r>
      <w:r>
        <w:rPr>
          <w:rFonts w:hint="eastAsia" w:ascii="仿宋_GB2312" w:hAnsi="仿宋_GB2312" w:eastAsia="仿宋_GB2312" w:cs="仿宋_GB2312"/>
          <w:bCs/>
          <w:color w:val="000000"/>
          <w:kern w:val="0"/>
          <w:sz w:val="28"/>
          <w:szCs w:val="28"/>
        </w:rPr>
        <w:t>选手中断或中止比赛，由裁判长视具体情况做出裁决。</w:t>
      </w:r>
    </w:p>
    <w:p>
      <w:pPr>
        <w:pStyle w:val="2"/>
        <w:spacing w:line="560" w:lineRule="exact"/>
        <w:ind w:right="134" w:rightChars="64" w:firstLine="560" w:firstLineChars="200"/>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竞赛结束时参赛选手应立即停止任何操作，提交完整的《竞赛任务书》，现场裁判员根据《竞赛任务书》和“裁判现场情况记录表”，检查、确认本赛位选手完成项目的有关情况和竞赛时间；在此过程中2名选手在本赛位全程参与，确认“裁判现场情况记录表”的内容并签字（场次号、赛位号）后方离开赛场。</w:t>
      </w:r>
    </w:p>
    <w:p>
      <w:pPr>
        <w:widowControl/>
        <w:snapToGrid w:val="0"/>
        <w:spacing w:line="560" w:lineRule="exact"/>
        <w:ind w:right="134" w:rightChars="64" w:firstLine="562" w:firstLineChars="200"/>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二</w:t>
      </w:r>
      <w:r>
        <w:rPr>
          <w:rFonts w:hint="eastAsia" w:ascii="楷体" w:hAnsi="楷体" w:eastAsia="楷体" w:cs="楷体"/>
          <w:b/>
          <w:color w:val="000000"/>
          <w:sz w:val="28"/>
          <w:szCs w:val="28"/>
          <w:lang w:eastAsia="zh-CN"/>
        </w:rPr>
        <w:t>、</w:t>
      </w:r>
      <w:r>
        <w:rPr>
          <w:rFonts w:hint="eastAsia" w:ascii="楷体" w:hAnsi="楷体" w:eastAsia="楷体" w:cs="楷体"/>
          <w:b/>
          <w:color w:val="000000"/>
          <w:sz w:val="28"/>
          <w:szCs w:val="28"/>
        </w:rPr>
        <w:t>竞赛任务</w:t>
      </w:r>
    </w:p>
    <w:p>
      <w:pPr>
        <w:snapToGrid w:val="0"/>
        <w:spacing w:line="560" w:lineRule="exact"/>
        <w:ind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请在90</w:t>
      </w:r>
      <w:r>
        <w:rPr>
          <w:rFonts w:hint="eastAsia" w:ascii="仿宋_GB2312" w:hAnsi="仿宋_GB2312" w:eastAsia="仿宋_GB2312" w:cs="仿宋_GB2312"/>
          <w:sz w:val="28"/>
          <w:szCs w:val="28"/>
          <w:lang w:eastAsia="zh-CN"/>
        </w:rPr>
        <w:t>分钟</w:t>
      </w:r>
      <w:r>
        <w:rPr>
          <w:rFonts w:hint="eastAsia" w:ascii="仿宋_GB2312" w:hAnsi="仿宋_GB2312" w:eastAsia="仿宋_GB2312" w:cs="仿宋_GB2312"/>
          <w:sz w:val="28"/>
          <w:szCs w:val="28"/>
        </w:rPr>
        <w:t>内完成以下工作任务：</w:t>
      </w:r>
    </w:p>
    <w:p>
      <w:pPr>
        <w:snapToGrid w:val="0"/>
        <w:spacing w:line="560" w:lineRule="exact"/>
        <w:ind w:right="134" w:rightChars="64"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1. 电梯故障原因分析 </w:t>
      </w:r>
    </w:p>
    <w:p>
      <w:pPr>
        <w:snapToGrid w:val="0"/>
        <w:spacing w:line="560" w:lineRule="exact"/>
        <w:ind w:right="134" w:rightChars="64"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能够按照 GB/T 7588.1-2020 等相关标准，结合电梯结构与运行原理，根据给定的 4 个电梯故障现象，分析故障原因，并提出排除故障相应的处理方法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书写在“电梯故障分析与处理方案”表（附件1）中。</w:t>
      </w:r>
    </w:p>
    <w:p>
      <w:pPr>
        <w:snapToGrid w:val="0"/>
        <w:spacing w:line="560" w:lineRule="exact"/>
        <w:ind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（1）电梯有冲顶现象</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bookmarkStart w:id="5" w:name="_GoBack"/>
      <w:bookmarkEnd w:id="5"/>
      <w:r>
        <w:rPr>
          <w:rFonts w:hint="eastAsia" w:ascii="仿宋_GB2312" w:hAnsi="仿宋_GB2312" w:eastAsia="仿宋_GB2312" w:cs="仿宋_GB2312"/>
          <w:sz w:val="28"/>
          <w:szCs w:val="28"/>
        </w:rPr>
        <w:t>故障原因：</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处理方法：</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（2）轿顶检修上行正常，下行无法启动</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故障原因：</w:t>
      </w:r>
    </w:p>
    <w:p>
      <w:pPr>
        <w:snapToGrid w:val="0"/>
        <w:spacing w:line="560" w:lineRule="exact"/>
        <w:ind w:left="218" w:leftChars="104" w:right="134" w:rightChars="64"/>
        <w:rPr>
          <w:rFonts w:hint="eastAsia" w:ascii="仿宋_GB2312" w:hAnsi="仿宋_GB2312" w:eastAsia="仿宋_GB2312" w:cs="仿宋_GB2312"/>
          <w:kern w:val="0"/>
          <w:sz w:val="28"/>
          <w:szCs w:val="28"/>
        </w:rPr>
      </w:pPr>
    </w:p>
    <w:p>
      <w:pPr>
        <w:snapToGrid w:val="0"/>
        <w:spacing w:line="560" w:lineRule="exact"/>
        <w:ind w:left="218" w:leftChars="104" w:right="134" w:rightChars="64"/>
        <w:rPr>
          <w:rFonts w:hint="eastAsia" w:ascii="仿宋_GB2312" w:hAnsi="仿宋_GB2312" w:eastAsia="仿宋_GB2312" w:cs="仿宋_GB2312"/>
          <w:kern w:val="0"/>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处理方法：</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（3）电梯平层准确度不符合国标要求</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故障原因：</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处理方法：</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（4）自动扶梯无法用钥匙启动</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故障原因：</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处理方法：</w:t>
      </w:r>
    </w:p>
    <w:p>
      <w:pPr>
        <w:snapToGrid w:val="0"/>
        <w:spacing w:line="560" w:lineRule="exact"/>
        <w:ind w:left="218" w:leftChars="104" w:right="134" w:rightChars="64"/>
        <w:rPr>
          <w:rFonts w:ascii="仿宋_GB2312" w:hAnsi="仿宋_GB2312" w:eastAsia="仿宋_GB2312" w:cs="仿宋_GB2312"/>
          <w:kern w:val="0"/>
          <w:sz w:val="28"/>
          <w:szCs w:val="28"/>
        </w:rPr>
      </w:pPr>
    </w:p>
    <w:p>
      <w:pPr>
        <w:snapToGrid w:val="0"/>
        <w:spacing w:line="560" w:lineRule="exact"/>
        <w:ind w:left="218" w:leftChars="104" w:right="134" w:rightChars="64"/>
        <w:rPr>
          <w:rFonts w:ascii="仿宋_GB2312" w:hAnsi="仿宋_GB2312" w:eastAsia="仿宋_GB2312" w:cs="仿宋_GB2312"/>
          <w:kern w:val="0"/>
          <w:sz w:val="28"/>
          <w:szCs w:val="28"/>
        </w:rPr>
      </w:pPr>
    </w:p>
    <w:p>
      <w:pPr>
        <w:snapToGrid w:val="0"/>
        <w:spacing w:line="560" w:lineRule="exact"/>
        <w:ind w:left="218" w:leftChars="104" w:right="134" w:rightChars="64"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2.排除电梯电气故障</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（1）分析故障现象及故障原因，排除竞赛预先设置的8个电气故障。要求必须按电梯维修职业操作步骤进行故障排除。</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（2）在电梯电气故障诊断与排除过程中，要求使用图纸分析、查找故障，正确使用工具或仪表检查判断，准确找到故障点并正确进行故障排除。</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将与设置的电气故障最直接的故障现象、准确的故障点简要明确地记录在“电梯电气维修记录表”（附件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将领取配件的情况完整、规范地填写在“配件领用记录表”（附件3）中。</w:t>
      </w:r>
    </w:p>
    <w:p>
      <w:pPr>
        <w:snapToGrid w:val="0"/>
        <w:spacing w:line="560" w:lineRule="exact"/>
        <w:ind w:left="218" w:leftChars="104" w:right="134" w:rightChars="64"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3.排除电梯机械故障</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（1）分析故障现象及查找故障原因，能够排除竞赛预先设置的2个机械故障（包括与之相关各部件的系统）。</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（2）按照GB/T 7588.1-2020等相关标准进行调整，并测量有关数据。</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将故障现象、准确的故障点、排故（维修、调校）主要内容、维修调整后有关的测量数据记录在“电梯机械维修记录表” （附件2）中。</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将领取配件的情况完整、规范地填写在“配件领用记录表”（附件3）中。</w:t>
      </w:r>
    </w:p>
    <w:p>
      <w:pPr>
        <w:snapToGrid w:val="0"/>
        <w:spacing w:line="560" w:lineRule="exact"/>
        <w:ind w:left="218" w:leftChars="104" w:right="134" w:rightChars="64"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4.电梯功能检查与运行</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在检查并排除规定的电梯电气与机械故障后，要求进行全面检查与调试，排除设备可能存在的问题，使电梯具有集选电梯运行的全部功能且运行正常（包括各安全保护装置）： </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轿内指令信号与厅外召唤信号登记、显示、消号；各种运行显示。 </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检修状态下上、下行</w:t>
      </w:r>
      <w:r>
        <w:rPr>
          <w:rFonts w:hint="eastAsia" w:ascii="仿宋_GB2312" w:hAnsi="仿宋_GB2312" w:eastAsia="仿宋_GB2312" w:cs="仿宋_GB2312"/>
          <w:sz w:val="28"/>
          <w:szCs w:val="28"/>
          <w:lang w:eastAsia="zh-CN"/>
        </w:rPr>
        <w:t>。</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自动运行（无司机）状态下自动开关门；自动上、下行全过程运行</w:t>
      </w:r>
      <w:r>
        <w:rPr>
          <w:rFonts w:hint="eastAsia" w:ascii="仿宋_GB2312" w:hAnsi="仿宋_GB2312" w:eastAsia="仿宋_GB2312" w:cs="仿宋_GB2312"/>
          <w:sz w:val="28"/>
          <w:szCs w:val="28"/>
          <w:lang w:eastAsia="zh-CN"/>
        </w:rPr>
        <w:t>。</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安全保护装置（锁梯、消防）功能正常。</w:t>
      </w:r>
    </w:p>
    <w:p>
      <w:pPr>
        <w:snapToGrid w:val="0"/>
        <w:spacing w:line="560" w:lineRule="exact"/>
        <w:ind w:left="218" w:leftChars="104" w:right="134" w:rightChars="64"/>
        <w:rPr>
          <w:rFonts w:hint="eastAsia" w:ascii="仿宋_GB2312" w:hAnsi="仿宋_GB2312" w:eastAsia="仿宋_GB2312" w:cs="仿宋_GB2312"/>
          <w:kern w:val="0"/>
          <w:sz w:val="28"/>
          <w:szCs w:val="28"/>
        </w:rPr>
      </w:pPr>
    </w:p>
    <w:p>
      <w:pPr>
        <w:snapToGrid w:val="0"/>
        <w:spacing w:line="560" w:lineRule="exact"/>
        <w:ind w:left="218" w:leftChars="104" w:right="134" w:rightChars="64"/>
        <w:rPr>
          <w:rFonts w:hint="eastAsia" w:ascii="楷体" w:hAnsi="楷体" w:eastAsia="楷体" w:cs="楷体"/>
          <w:b/>
          <w:bCs/>
          <w:kern w:val="0"/>
          <w:sz w:val="28"/>
          <w:szCs w:val="28"/>
        </w:rPr>
      </w:pPr>
      <w:r>
        <w:rPr>
          <w:rFonts w:hint="eastAsia" w:ascii="楷体" w:hAnsi="楷体" w:eastAsia="楷体" w:cs="楷体"/>
          <w:b/>
          <w:bCs/>
          <w:kern w:val="0"/>
          <w:sz w:val="28"/>
          <w:szCs w:val="28"/>
        </w:rPr>
        <w:t>附件：</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电梯</w:t>
      </w:r>
      <w:r>
        <w:rPr>
          <w:rFonts w:hint="eastAsia" w:ascii="仿宋_GB2312" w:hAnsi="仿宋_GB2312" w:eastAsia="仿宋_GB2312" w:cs="仿宋_GB2312"/>
          <w:sz w:val="28"/>
          <w:szCs w:val="28"/>
          <w:lang w:val="en-US" w:eastAsia="zh-CN"/>
        </w:rPr>
        <w:t>故障分析与处理方案</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电梯电气维修记录表</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电梯机械维修记录表</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配件领用登记表</w:t>
      </w:r>
    </w:p>
    <w:p>
      <w:pPr>
        <w:snapToGrid w:val="0"/>
        <w:spacing w:line="560" w:lineRule="exact"/>
        <w:ind w:left="218" w:leftChars="104" w:right="134" w:rightChars="64"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电梯保养与维修竞赛设备平台电气原理图、电缆接线布置图、电气元件代号说明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根据实际竞赛平台确定</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spacing w:line="520" w:lineRule="exact"/>
        <w:outlineLvl w:val="0"/>
        <w:rPr>
          <w:rFonts w:ascii="Times New Roman" w:hAnsi="Times New Roman" w:eastAsia="仿宋_GB2312"/>
          <w:b/>
          <w:color w:val="000000"/>
          <w:sz w:val="32"/>
          <w:szCs w:val="32"/>
        </w:rPr>
      </w:pPr>
      <w:r>
        <w:rPr>
          <w:rFonts w:hint="eastAsia" w:ascii="仿宋_GB2312" w:hAnsi="仿宋_GB2312" w:eastAsia="仿宋_GB2312" w:cs="仿宋_GB2312"/>
          <w:bCs/>
          <w:color w:val="000000"/>
          <w:sz w:val="32"/>
          <w:szCs w:val="32"/>
        </w:rPr>
        <w:t xml:space="preserve">附件1: </w:t>
      </w:r>
      <w:r>
        <w:rPr>
          <w:rFonts w:hint="eastAsia" w:ascii="Times New Roman" w:hAnsi="Times New Roman" w:eastAsia="仿宋_GB2312"/>
          <w:b/>
          <w:color w:val="000000"/>
          <w:sz w:val="32"/>
          <w:szCs w:val="32"/>
        </w:rPr>
        <w:t xml:space="preserve">         </w:t>
      </w:r>
    </w:p>
    <w:p>
      <w:pPr>
        <w:spacing w:line="460" w:lineRule="exact"/>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电梯故障分析与处理方案</w:t>
      </w:r>
    </w:p>
    <w:p>
      <w:pPr>
        <w:snapToGrid w:val="0"/>
        <w:spacing w:line="560" w:lineRule="exact"/>
        <w:ind w:right="134" w:rightChars="64"/>
        <w:jc w:val="center"/>
        <w:rPr>
          <w:rFonts w:hint="eastAsia" w:ascii="黑体" w:hAnsi="黑体" w:eastAsia="黑体" w:cs="黑体"/>
          <w:kern w:val="0"/>
          <w:sz w:val="28"/>
          <w:szCs w:val="28"/>
        </w:rPr>
      </w:pP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场</w:t>
      </w:r>
      <w:r>
        <w:rPr>
          <w:rFonts w:hint="eastAsia" w:ascii="黑体" w:hAnsi="黑体" w:eastAsia="黑体" w:cs="黑体"/>
          <w:b/>
          <w:color w:val="000000"/>
          <w:sz w:val="32"/>
          <w:szCs w:val="32"/>
        </w:rPr>
        <w:t xml:space="preserve">   </w:t>
      </w: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号赛位</w:t>
      </w:r>
    </w:p>
    <w:p>
      <w:pPr>
        <w:keepNext w:val="0"/>
        <w:keepLines w:val="0"/>
        <w:widowControl/>
        <w:suppressLineNumbers w:val="0"/>
        <w:kinsoku w:val="0"/>
        <w:autoSpaceDE w:val="0"/>
        <w:autoSpaceDN w:val="0"/>
        <w:adjustRightInd w:val="0"/>
        <w:snapToGrid w:val="0"/>
        <w:spacing w:before="0" w:beforeAutospacing="0" w:after="0" w:afterAutospacing="0" w:line="232" w:lineRule="exact"/>
        <w:ind w:left="0" w:right="0"/>
        <w:jc w:val="left"/>
        <w:rPr>
          <w:lang w:val="en-US"/>
        </w:rPr>
      </w:pPr>
    </w:p>
    <w:tbl>
      <w:tblPr>
        <w:tblStyle w:val="11"/>
        <w:tblW w:w="8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295"/>
        <w:gridCol w:w="7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0"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故障序号1</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577"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故障原因</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47"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排障的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步骤与方法</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521"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备  注</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tc>
      </w:tr>
    </w:tbl>
    <w:p>
      <w:pPr>
        <w:keepNext w:val="0"/>
        <w:keepLines w:val="0"/>
        <w:widowControl/>
        <w:suppressLineNumbers w:val="0"/>
        <w:kinsoku w:val="0"/>
        <w:autoSpaceDE w:val="0"/>
        <w:autoSpaceDN w:val="0"/>
        <w:adjustRightInd w:val="0"/>
        <w:snapToGrid w:val="0"/>
        <w:spacing w:before="56" w:beforeAutospacing="0" w:after="0" w:afterAutospacing="0" w:line="218" w:lineRule="auto"/>
        <w:ind w:left="154" w:right="0"/>
        <w:jc w:val="left"/>
        <w:rPr>
          <w:rFonts w:hint="eastAsia" w:ascii="宋体" w:hAnsi="宋体" w:eastAsia="宋体" w:cs="宋体"/>
          <w:spacing w:val="-13"/>
          <w:sz w:val="28"/>
          <w:szCs w:val="28"/>
          <w:lang w:val="en-US"/>
        </w:rPr>
      </w:pPr>
    </w:p>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keepNext w:val="0"/>
        <w:keepLines w:val="0"/>
        <w:widowControl/>
        <w:suppressLineNumbers w:val="0"/>
        <w:kinsoku w:val="0"/>
        <w:autoSpaceDE w:val="0"/>
        <w:autoSpaceDN w:val="0"/>
        <w:adjustRightInd w:val="0"/>
        <w:snapToGrid w:val="0"/>
        <w:spacing w:before="0" w:beforeAutospacing="0" w:after="0" w:afterAutospacing="0" w:line="232" w:lineRule="exact"/>
        <w:ind w:left="0" w:right="0"/>
        <w:jc w:val="left"/>
        <w:rPr>
          <w:lang w:val="en-US"/>
        </w:rPr>
      </w:pPr>
    </w:p>
    <w:tbl>
      <w:tblPr>
        <w:tblStyle w:val="11"/>
        <w:tblW w:w="8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295"/>
        <w:gridCol w:w="7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0"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故障序号2</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275"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故障原因</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695"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排障的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步骤与方法</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709"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备  注</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tc>
      </w:tr>
    </w:tbl>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keepNext w:val="0"/>
        <w:keepLines w:val="0"/>
        <w:widowControl/>
        <w:suppressLineNumbers w:val="0"/>
        <w:kinsoku w:val="0"/>
        <w:autoSpaceDE w:val="0"/>
        <w:autoSpaceDN w:val="0"/>
        <w:adjustRightInd w:val="0"/>
        <w:snapToGrid w:val="0"/>
        <w:spacing w:before="0" w:beforeAutospacing="0" w:after="0" w:afterAutospacing="0" w:line="232" w:lineRule="exact"/>
        <w:ind w:left="0" w:right="0"/>
        <w:jc w:val="left"/>
        <w:rPr>
          <w:lang w:val="en-US"/>
        </w:rPr>
      </w:pPr>
    </w:p>
    <w:tbl>
      <w:tblPr>
        <w:tblStyle w:val="11"/>
        <w:tblW w:w="8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295"/>
        <w:gridCol w:w="7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故障序号3</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8"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故障原因</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81"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排障的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步骤与方法</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备  注</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tc>
      </w:tr>
    </w:tbl>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keepNext w:val="0"/>
        <w:keepLines w:val="0"/>
        <w:widowControl/>
        <w:suppressLineNumbers w:val="0"/>
        <w:kinsoku w:val="0"/>
        <w:autoSpaceDE w:val="0"/>
        <w:autoSpaceDN w:val="0"/>
        <w:adjustRightInd w:val="0"/>
        <w:snapToGrid w:val="0"/>
        <w:spacing w:before="0" w:beforeAutospacing="0" w:after="0" w:afterAutospacing="0" w:line="232" w:lineRule="exact"/>
        <w:ind w:left="0" w:right="0"/>
        <w:jc w:val="left"/>
        <w:rPr>
          <w:lang w:val="en-US"/>
        </w:rPr>
      </w:pPr>
    </w:p>
    <w:tbl>
      <w:tblPr>
        <w:tblStyle w:val="11"/>
        <w:tblW w:w="8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295"/>
        <w:gridCol w:w="7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00"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故障序号4</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014"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故障原因</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540"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排障的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步骤与方法</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898" w:hRule="atLeast"/>
          <w:jc w:val="center"/>
        </w:trPr>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rPr>
            </w:pPr>
            <w:r>
              <w:rPr>
                <w:rFonts w:hint="eastAsia" w:ascii="仿宋_GB2312" w:hAnsi="仿宋_GB2312" w:eastAsia="仿宋_GB2312" w:cs="仿宋_GB2312"/>
                <w:b/>
                <w:color w:val="000000"/>
                <w:sz w:val="24"/>
                <w:lang w:val="en-US" w:eastAsia="zh-CN"/>
              </w:rPr>
              <w:t>备  注</w:t>
            </w:r>
          </w:p>
        </w:tc>
        <w:tc>
          <w:tcPr>
            <w:tcW w:w="72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lang w:val="en-US" w:eastAsia="zh-CN"/>
              </w:rPr>
            </w:pPr>
          </w:p>
        </w:tc>
      </w:tr>
    </w:tbl>
    <w:p>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pPr>
        <w:spacing w:line="520" w:lineRule="exact"/>
        <w:outlineLvl w:val="0"/>
        <w:rPr>
          <w:rFonts w:ascii="Times New Roman" w:hAnsi="Times New Roman" w:eastAsia="仿宋_GB2312"/>
          <w:b/>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 xml:space="preserve">: </w:t>
      </w:r>
      <w:r>
        <w:rPr>
          <w:rFonts w:hint="eastAsia" w:ascii="Times New Roman" w:hAnsi="Times New Roman" w:eastAsia="仿宋_GB2312"/>
          <w:b/>
          <w:color w:val="000000"/>
          <w:sz w:val="32"/>
          <w:szCs w:val="32"/>
        </w:rPr>
        <w:t xml:space="preserve">         </w:t>
      </w:r>
    </w:p>
    <w:p>
      <w:pPr>
        <w:spacing w:line="460" w:lineRule="exact"/>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电梯电气维修记录表</w:t>
      </w:r>
    </w:p>
    <w:p>
      <w:pPr>
        <w:spacing w:line="460" w:lineRule="exact"/>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场   第</w:t>
      </w:r>
      <w:r>
        <w:rPr>
          <w:rFonts w:hint="eastAsia" w:ascii="黑体" w:hAnsi="黑体" w:eastAsia="黑体" w:cs="黑体"/>
          <w:b/>
          <w:bCs/>
          <w:kern w:val="0"/>
          <w:sz w:val="32"/>
          <w:szCs w:val="32"/>
          <w:u w:val="single"/>
          <w:lang w:val="en-US" w:eastAsia="zh-CN"/>
        </w:rPr>
        <w:t xml:space="preserve">       </w:t>
      </w:r>
      <w:r>
        <w:rPr>
          <w:rFonts w:hint="eastAsia" w:ascii="黑体" w:hAnsi="黑体" w:eastAsia="黑体" w:cs="黑体"/>
          <w:b/>
          <w:bCs/>
          <w:kern w:val="0"/>
          <w:sz w:val="32"/>
          <w:szCs w:val="32"/>
          <w:lang w:val="en-US" w:eastAsia="zh-CN"/>
        </w:rPr>
        <w:t>号赛位</w:t>
      </w:r>
    </w:p>
    <w:p>
      <w:pPr>
        <w:spacing w:line="460" w:lineRule="exact"/>
        <w:jc w:val="center"/>
        <w:rPr>
          <w:rFonts w:hint="eastAsia" w:ascii="黑体" w:hAnsi="黑体" w:eastAsia="黑体" w:cs="黑体"/>
          <w:b/>
          <w:bCs/>
          <w:kern w:val="0"/>
          <w:sz w:val="32"/>
          <w:szCs w:val="32"/>
          <w:lang w:val="en-US" w:eastAsia="zh-CN"/>
        </w:rPr>
      </w:pP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017"/>
        <w:gridCol w:w="1286"/>
        <w:gridCol w:w="480"/>
        <w:gridCol w:w="277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1</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2</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3</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4</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5</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6</w:t>
            </w:r>
          </w:p>
        </w:tc>
        <w:tc>
          <w:tcPr>
            <w:tcW w:w="453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6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7</w:t>
            </w:r>
          </w:p>
        </w:tc>
        <w:tc>
          <w:tcPr>
            <w:tcW w:w="4538"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58"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01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电气</w:t>
            </w:r>
            <w:r>
              <w:rPr>
                <w:rFonts w:hint="eastAsia" w:ascii="仿宋_GB2312" w:hAnsi="仿宋_GB2312" w:eastAsia="仿宋_GB2312" w:cs="仿宋_GB2312"/>
                <w:b/>
                <w:color w:val="000000"/>
                <w:sz w:val="24"/>
              </w:rPr>
              <w:t>8</w:t>
            </w:r>
          </w:p>
        </w:tc>
        <w:tc>
          <w:tcPr>
            <w:tcW w:w="4538"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58"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701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9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230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c>
          <w:tcPr>
            <w:tcW w:w="48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排除方法</w:t>
            </w:r>
          </w:p>
        </w:tc>
        <w:tc>
          <w:tcPr>
            <w:tcW w:w="422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bl>
    <w:p>
      <w:pPr>
        <w:snapToGrid w:val="0"/>
        <w:spacing w:line="560" w:lineRule="exact"/>
        <w:ind w:left="218" w:leftChars="104" w:right="134" w:rightChars="64"/>
        <w:rPr>
          <w:rFonts w:ascii="仿宋_GB2312" w:hAnsi="仿宋_GB2312" w:eastAsia="仿宋_GB2312" w:cs="仿宋_GB2312"/>
          <w:kern w:val="0"/>
          <w:sz w:val="28"/>
          <w:szCs w:val="28"/>
        </w:rPr>
      </w:pPr>
      <w:r>
        <w:rPr>
          <w:rFonts w:ascii="仿宋_GB2312" w:hAnsi="仿宋_GB2312" w:eastAsia="仿宋_GB2312" w:cs="仿宋_GB2312"/>
          <w:kern w:val="0"/>
          <w:sz w:val="28"/>
          <w:szCs w:val="28"/>
        </w:rPr>
        <w:br w:type="page"/>
      </w:r>
    </w:p>
    <w:p>
      <w:pPr>
        <w:spacing w:line="520" w:lineRule="exact"/>
        <w:outlineLvl w:val="0"/>
        <w:rPr>
          <w:rFonts w:ascii="Times New Roman" w:hAnsi="Times New Roman" w:eastAsia="仿宋_GB2312"/>
          <w:b/>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 xml:space="preserve">: </w:t>
      </w:r>
      <w:r>
        <w:rPr>
          <w:rFonts w:hint="eastAsia" w:ascii="Times New Roman" w:hAnsi="Times New Roman" w:eastAsia="仿宋_GB2312"/>
          <w:b/>
          <w:color w:val="000000"/>
          <w:sz w:val="32"/>
          <w:szCs w:val="32"/>
        </w:rPr>
        <w:t xml:space="preserve">              </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电梯机械维修记录表</w:t>
      </w:r>
    </w:p>
    <w:p>
      <w:pPr>
        <w:snapToGrid w:val="0"/>
        <w:spacing w:line="560" w:lineRule="exact"/>
        <w:ind w:right="134" w:rightChars="64"/>
        <w:jc w:val="center"/>
        <w:rPr>
          <w:rFonts w:ascii="仿宋_GB2312" w:hAnsi="仿宋_GB2312" w:eastAsia="仿宋_GB2312" w:cs="仿宋_GB2312"/>
          <w:b/>
          <w:color w:val="000000"/>
          <w:sz w:val="32"/>
          <w:szCs w:val="32"/>
        </w:rPr>
      </w:pP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场</w:t>
      </w:r>
      <w:r>
        <w:rPr>
          <w:rFonts w:hint="eastAsia" w:ascii="黑体" w:hAnsi="黑体" w:eastAsia="黑体" w:cs="黑体"/>
          <w:b/>
          <w:color w:val="000000"/>
          <w:sz w:val="32"/>
          <w:szCs w:val="32"/>
        </w:rPr>
        <w:t xml:space="preserve">   </w:t>
      </w:r>
      <w:r>
        <w:rPr>
          <w:rFonts w:hint="eastAsia" w:ascii="黑体" w:hAnsi="黑体" w:eastAsia="黑体" w:cs="黑体"/>
          <w:b/>
          <w:bCs/>
          <w:kern w:val="0"/>
          <w:sz w:val="32"/>
          <w:szCs w:val="32"/>
          <w:lang w:val="en-US" w:eastAsia="zh-CN"/>
        </w:rPr>
        <w:t>第</w:t>
      </w:r>
      <w:r>
        <w:rPr>
          <w:rFonts w:hint="eastAsia" w:ascii="黑体" w:hAnsi="黑体" w:eastAsia="黑体" w:cs="黑体"/>
          <w:b/>
          <w:color w:val="000000"/>
          <w:sz w:val="32"/>
          <w:szCs w:val="32"/>
          <w:u w:val="single"/>
        </w:rPr>
        <w:t xml:space="preserve">       </w:t>
      </w:r>
      <w:r>
        <w:rPr>
          <w:rFonts w:hint="eastAsia" w:ascii="黑体" w:hAnsi="黑体" w:eastAsia="黑体" w:cs="黑体"/>
          <w:b/>
          <w:bCs/>
          <w:kern w:val="0"/>
          <w:sz w:val="32"/>
          <w:szCs w:val="32"/>
          <w:lang w:val="en-US" w:eastAsia="zh-CN"/>
        </w:rPr>
        <w:t>号赛位</w:t>
      </w:r>
    </w:p>
    <w:tbl>
      <w:tblPr>
        <w:tblStyle w:val="5"/>
        <w:tblpPr w:leftFromText="180" w:rightFromText="180" w:vertAnchor="text" w:horzAnchor="page" w:tblpXSpec="center" w:tblpY="144"/>
        <w:tblOverlap w:val="never"/>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110"/>
        <w:gridCol w:w="43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8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机械1</w:t>
            </w:r>
          </w:p>
        </w:tc>
        <w:tc>
          <w:tcPr>
            <w:tcW w:w="436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7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695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6950" w:type="dxa"/>
            <w:gridSpan w:val="3"/>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88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排故（维修、调校）主要内容</w:t>
            </w:r>
          </w:p>
        </w:tc>
        <w:tc>
          <w:tcPr>
            <w:tcW w:w="6950" w:type="dxa"/>
            <w:gridSpan w:val="3"/>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88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维修调整后有关的测量数据（单位：mm）</w:t>
            </w:r>
          </w:p>
        </w:tc>
        <w:tc>
          <w:tcPr>
            <w:tcW w:w="6950" w:type="dxa"/>
            <w:gridSpan w:val="3"/>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故障序号</w:t>
            </w: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机械2</w:t>
            </w:r>
          </w:p>
        </w:tc>
        <w:tc>
          <w:tcPr>
            <w:tcW w:w="436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与评分表对应序号（本栏由裁判填写）</w:t>
            </w:r>
          </w:p>
        </w:tc>
        <w:tc>
          <w:tcPr>
            <w:tcW w:w="147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故障现象</w:t>
            </w:r>
          </w:p>
        </w:tc>
        <w:tc>
          <w:tcPr>
            <w:tcW w:w="695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准确的故障点</w:t>
            </w:r>
          </w:p>
        </w:tc>
        <w:tc>
          <w:tcPr>
            <w:tcW w:w="695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排故（维修、调校）主要内容</w:t>
            </w:r>
          </w:p>
        </w:tc>
        <w:tc>
          <w:tcPr>
            <w:tcW w:w="695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88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维修调整后有关的测量数据（单位：mm）</w:t>
            </w:r>
          </w:p>
        </w:tc>
        <w:tc>
          <w:tcPr>
            <w:tcW w:w="695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000000"/>
                <w:sz w:val="24"/>
              </w:rPr>
            </w:pPr>
          </w:p>
        </w:tc>
      </w:tr>
    </w:tbl>
    <w:p>
      <w:pPr>
        <w:spacing w:line="520" w:lineRule="exact"/>
        <w:outlineLvl w:val="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w:t>
      </w:r>
    </w:p>
    <w:p>
      <w:pPr>
        <w:snapToGrid w:val="0"/>
        <w:spacing w:line="560" w:lineRule="exact"/>
        <w:ind w:right="134" w:rightChars="64"/>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配件领用登记表</w:t>
      </w:r>
    </w:p>
    <w:p>
      <w:pPr>
        <w:snapToGrid w:val="0"/>
        <w:spacing w:line="560" w:lineRule="exact"/>
        <w:ind w:right="134" w:rightChars="64"/>
        <w:jc w:val="center"/>
        <w:rPr>
          <w:rFonts w:hint="eastAsia" w:ascii="黑体" w:hAnsi="黑体" w:eastAsia="黑体" w:cs="黑体"/>
          <w:kern w:val="0"/>
          <w:sz w:val="28"/>
          <w:szCs w:val="28"/>
        </w:rPr>
      </w:pPr>
      <w:r>
        <w:rPr>
          <w:rFonts w:hint="eastAsia" w:ascii="黑体" w:hAnsi="黑体" w:eastAsia="黑体" w:cs="黑体"/>
          <w:b/>
          <w:bCs/>
          <w:kern w:val="0"/>
          <w:sz w:val="32"/>
          <w:szCs w:val="32"/>
          <w:lang w:val="en-US" w:eastAsia="zh-CN"/>
        </w:rPr>
        <w:t>第</w:t>
      </w:r>
      <w:r>
        <w:rPr>
          <w:rFonts w:hint="eastAsia" w:ascii="黑体" w:hAnsi="黑体" w:eastAsia="黑体" w:cs="黑体"/>
          <w:b/>
          <w:sz w:val="32"/>
          <w:szCs w:val="32"/>
          <w:u w:val="single"/>
        </w:rPr>
        <w:t xml:space="preserve">     </w:t>
      </w:r>
      <w:r>
        <w:rPr>
          <w:rFonts w:hint="eastAsia" w:ascii="黑体" w:hAnsi="黑体" w:eastAsia="黑体" w:cs="黑体"/>
          <w:b/>
          <w:bCs/>
          <w:kern w:val="0"/>
          <w:sz w:val="32"/>
          <w:szCs w:val="32"/>
          <w:lang w:val="en-US" w:eastAsia="zh-CN"/>
        </w:rPr>
        <w:t>场</w:t>
      </w:r>
      <w:r>
        <w:rPr>
          <w:rFonts w:hint="eastAsia" w:ascii="黑体" w:hAnsi="黑体" w:eastAsia="黑体" w:cs="黑体"/>
          <w:b/>
          <w:sz w:val="32"/>
          <w:szCs w:val="32"/>
        </w:rPr>
        <w:t xml:space="preserve">   </w:t>
      </w:r>
      <w:r>
        <w:rPr>
          <w:rFonts w:hint="eastAsia" w:ascii="黑体" w:hAnsi="黑体" w:eastAsia="黑体" w:cs="黑体"/>
          <w:b/>
          <w:bCs/>
          <w:kern w:val="0"/>
          <w:sz w:val="32"/>
          <w:szCs w:val="32"/>
          <w:lang w:val="en-US" w:eastAsia="zh-CN"/>
        </w:rPr>
        <w:t>第</w:t>
      </w:r>
      <w:r>
        <w:rPr>
          <w:rFonts w:hint="eastAsia" w:ascii="黑体" w:hAnsi="黑体" w:eastAsia="黑体" w:cs="黑体"/>
          <w:b/>
          <w:sz w:val="32"/>
          <w:szCs w:val="32"/>
          <w:u w:val="single"/>
        </w:rPr>
        <w:t xml:space="preserve">       </w:t>
      </w:r>
      <w:r>
        <w:rPr>
          <w:rFonts w:hint="eastAsia" w:ascii="黑体" w:hAnsi="黑体" w:eastAsia="黑体" w:cs="黑体"/>
          <w:b/>
          <w:bCs/>
          <w:kern w:val="0"/>
          <w:sz w:val="32"/>
          <w:szCs w:val="32"/>
          <w:lang w:val="en-US" w:eastAsia="zh-CN"/>
        </w:rPr>
        <w:t>号赛位</w:t>
      </w:r>
    </w:p>
    <w:tbl>
      <w:tblPr>
        <w:tblStyle w:val="5"/>
        <w:tblW w:w="801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62"/>
        <w:gridCol w:w="3201"/>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时间：   时  分</w:t>
            </w: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配件名称</w:t>
            </w: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362"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firstLine="562" w:firstLineChars="200"/>
              <w:rPr>
                <w:rFonts w:hint="eastAsia" w:ascii="仿宋_GB2312" w:hAnsi="仿宋_GB2312" w:eastAsia="仿宋_GB2312" w:cs="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362"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32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c>
          <w:tcPr>
            <w:tcW w:w="1601" w:type="dxa"/>
            <w:shd w:val="clear" w:color="auto" w:fill="auto"/>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rPr>
            </w:pPr>
          </w:p>
        </w:tc>
      </w:tr>
    </w:tbl>
    <w:p>
      <w:pPr>
        <w:pStyle w:val="2"/>
        <w:spacing w:line="560" w:lineRule="exact"/>
        <w:ind w:right="134" w:rightChars="64"/>
        <w:rPr>
          <w:rFonts w:hint="eastAsia" w:ascii="仿宋_GB2312" w:hAnsi="仿宋_GB2312" w:eastAsia="仿宋_GB2312" w:cs="仿宋_GB2312"/>
          <w:bCs/>
          <w:color w:val="000000"/>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6B058FB-C6D1-4EB9-8EC2-A8974D2271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FF5F281-025C-407D-93D5-8E44AC1DB9DE}"/>
  </w:font>
  <w:font w:name="方正小标宋简体">
    <w:panose1 w:val="03000509000000000000"/>
    <w:charset w:val="86"/>
    <w:family w:val="auto"/>
    <w:pitch w:val="default"/>
    <w:sig w:usb0="00000001" w:usb1="080E0000" w:usb2="00000000" w:usb3="00000000" w:csb0="00040000" w:csb1="00000000"/>
    <w:embedRegular r:id="rId3" w:fontKey="{0406ED4A-2E3B-4BB4-BC6E-B0319416541F}"/>
  </w:font>
  <w:font w:name="Adobe 黑体 Std R">
    <w:altName w:val="黑体"/>
    <w:panose1 w:val="020B0400000000000000"/>
    <w:charset w:val="86"/>
    <w:family w:val="auto"/>
    <w:pitch w:val="default"/>
    <w:sig w:usb0="00000000" w:usb1="00000000" w:usb2="00000016" w:usb3="00000000" w:csb0="00060007" w:csb1="00000000"/>
    <w:embedRegular r:id="rId4" w:fontKey="{E5B8FC33-8161-493C-81EB-AE2E6E9FCF1F}"/>
  </w:font>
  <w:font w:name="仿宋_GB2312">
    <w:panose1 w:val="02010609030101010101"/>
    <w:charset w:val="86"/>
    <w:family w:val="modern"/>
    <w:pitch w:val="default"/>
    <w:sig w:usb0="00000001" w:usb1="080E0000" w:usb2="00000000" w:usb3="00000000" w:csb0="00040000" w:csb1="00000000"/>
    <w:embedRegular r:id="rId5" w:fontKey="{604CEC42-B524-4A7C-8AB0-143B18D9A1E1}"/>
  </w:font>
  <w:font w:name="Wingdings 2">
    <w:panose1 w:val="05020102010507070707"/>
    <w:charset w:val="02"/>
    <w:family w:val="roman"/>
    <w:pitch w:val="default"/>
    <w:sig w:usb0="00000000" w:usb1="00000000" w:usb2="00000000" w:usb3="00000000" w:csb0="80000000" w:csb1="00000000"/>
    <w:embedRegular r:id="rId6" w:fontKey="{C5BF3BB7-E2AC-4054-9C5B-EFBA2772556B}"/>
  </w:font>
  <w:font w:name="微软雅黑">
    <w:panose1 w:val="020B0503020204020204"/>
    <w:charset w:val="86"/>
    <w:family w:val="swiss"/>
    <w:pitch w:val="default"/>
    <w:sig w:usb0="80000287" w:usb1="2ACF3C50" w:usb2="00000016" w:usb3="00000000" w:csb0="0004001F" w:csb1="00000000"/>
    <w:embedRegular r:id="rId7" w:fontKey="{7AF74813-9E47-4266-ABBB-F72DA2DD0FB4}"/>
  </w:font>
  <w:font w:name="楷体_GB2312">
    <w:panose1 w:val="02010609030101010101"/>
    <w:charset w:val="86"/>
    <w:family w:val="auto"/>
    <w:pitch w:val="default"/>
    <w:sig w:usb0="00000001" w:usb1="080E0000" w:usb2="00000000" w:usb3="00000000" w:csb0="00040000" w:csb1="00000000"/>
    <w:embedRegular r:id="rId8" w:fontKey="{36300B9A-E7AE-44AE-802E-FEFE7C7E465D}"/>
  </w:font>
  <w:font w:name="楷体">
    <w:panose1 w:val="02010609060101010101"/>
    <w:charset w:val="86"/>
    <w:family w:val="auto"/>
    <w:pitch w:val="default"/>
    <w:sig w:usb0="800002BF" w:usb1="38CF7CFA" w:usb2="00000016" w:usb3="00000000" w:csb0="00040001" w:csb1="00000000"/>
    <w:embedRegular r:id="rId9" w:fontKey="{E0BF1DB7-8E8F-4433-8E5A-DF79172F1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FxU3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XTqE9j/RxhO4vA0L41LWKHe4/LSLstnYq/IETgh7rnq7qiDYTHR7PpbDaGi8M3HICfPT63&#10;zod3wigSjZw6tC+pyk5bH7rQISRm02ZTS5laKDVpcnrz+s04Pbh6AC51jBVpGHqYSKkrPVqh3bc9&#10;z70pzqDpTDco3vJNjVK2zIcH5jAZKB+7E+7xKaVBStNblFTGffnXfYxHw+ClpMGk5VRjsSiR7zUa&#10;CcAwGG4w9oOhj+rOYHQn2EnLk4kHLsjBLJ1Rn7FQq5gDLqY5MuU0DOZd6KYdC8nFapWCjtbVh6p7&#10;gDG0LGz1zvKYJkrl7eoYIG1SPArUqYJOxQMGMfWsX5o46X+eU9TjH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PhcVNwIAAHAEAAAOAAAAAAAAAAEAIAAAAB8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v:textbox>
            </v:shape>
          </w:pict>
        </mc:Fallback>
      </mc:AlternateContent>
    </w:r>
  </w:p>
  <w:p>
    <w:pPr>
      <w:tabs>
        <w:tab w:val="center" w:pos="4153"/>
        <w:tab w:val="right" w:pos="8306"/>
      </w:tabs>
      <w:snapToGrid w:val="0"/>
      <w:jc w:val="left"/>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6486"/>
    <w:multiLevelType w:val="singleLevel"/>
    <w:tmpl w:val="817C6486"/>
    <w:lvl w:ilvl="0" w:tentative="0">
      <w:start w:val="1"/>
      <w:numFmt w:val="decimal"/>
      <w:suff w:val="space"/>
      <w:lvlText w:val="%1."/>
      <w:lvlJc w:val="left"/>
    </w:lvl>
  </w:abstractNum>
  <w:abstractNum w:abstractNumId="1">
    <w:nsid w:val="8F2DA269"/>
    <w:multiLevelType w:val="singleLevel"/>
    <w:tmpl w:val="8F2DA269"/>
    <w:lvl w:ilvl="0" w:tentative="0">
      <w:start w:val="4"/>
      <w:numFmt w:val="decimal"/>
      <w:lvlText w:val="%1."/>
      <w:lvlJc w:val="left"/>
      <w:pPr>
        <w:tabs>
          <w:tab w:val="left" w:pos="312"/>
        </w:tabs>
      </w:pPr>
    </w:lvl>
  </w:abstractNum>
  <w:abstractNum w:abstractNumId="2">
    <w:nsid w:val="35E695FD"/>
    <w:multiLevelType w:val="singleLevel"/>
    <w:tmpl w:val="35E695FD"/>
    <w:lvl w:ilvl="0" w:tentative="0">
      <w:start w:val="5"/>
      <w:numFmt w:val="chineseCounting"/>
      <w:suff w:val="nothing"/>
      <w:lvlText w:val="%1、"/>
      <w:lvlJc w:val="left"/>
      <w:rPr>
        <w:rFonts w:hint="eastAsia"/>
      </w:rPr>
    </w:lvl>
  </w:abstractNum>
  <w:abstractNum w:abstractNumId="3">
    <w:nsid w:val="6E876E82"/>
    <w:multiLevelType w:val="multilevel"/>
    <w:tmpl w:val="6E876E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ZDExZDA3MTdkNjBhNDYxNmQyY2ZhZjYxNmYyMGQifQ=="/>
  </w:docVars>
  <w:rsids>
    <w:rsidRoot w:val="00D42F8B"/>
    <w:rsid w:val="000007F1"/>
    <w:rsid w:val="000175CF"/>
    <w:rsid w:val="000B6281"/>
    <w:rsid w:val="00191A86"/>
    <w:rsid w:val="002C1F48"/>
    <w:rsid w:val="00372A1D"/>
    <w:rsid w:val="003845B9"/>
    <w:rsid w:val="004F3C32"/>
    <w:rsid w:val="005F7802"/>
    <w:rsid w:val="00677EBD"/>
    <w:rsid w:val="006B4F71"/>
    <w:rsid w:val="007F0A1D"/>
    <w:rsid w:val="00801161"/>
    <w:rsid w:val="008408B0"/>
    <w:rsid w:val="008411C0"/>
    <w:rsid w:val="00A16BE5"/>
    <w:rsid w:val="00A6244D"/>
    <w:rsid w:val="00A72F2B"/>
    <w:rsid w:val="00A975DB"/>
    <w:rsid w:val="00AD6B26"/>
    <w:rsid w:val="00BF52BD"/>
    <w:rsid w:val="00C0082B"/>
    <w:rsid w:val="00C129EA"/>
    <w:rsid w:val="00D42F8B"/>
    <w:rsid w:val="00DC40D0"/>
    <w:rsid w:val="00DC48F0"/>
    <w:rsid w:val="00DE68BA"/>
    <w:rsid w:val="00EB5B45"/>
    <w:rsid w:val="00F217AD"/>
    <w:rsid w:val="00F24B60"/>
    <w:rsid w:val="00FA1C3B"/>
    <w:rsid w:val="00FC09F3"/>
    <w:rsid w:val="00FC5DE4"/>
    <w:rsid w:val="00FE202B"/>
    <w:rsid w:val="00FF247B"/>
    <w:rsid w:val="014866DE"/>
    <w:rsid w:val="0156177E"/>
    <w:rsid w:val="017B4B25"/>
    <w:rsid w:val="01A87AFF"/>
    <w:rsid w:val="01E74ACC"/>
    <w:rsid w:val="01FF3BC3"/>
    <w:rsid w:val="025A1F9E"/>
    <w:rsid w:val="025D4D8E"/>
    <w:rsid w:val="027125E7"/>
    <w:rsid w:val="027619AC"/>
    <w:rsid w:val="028E13EB"/>
    <w:rsid w:val="03EE3EEF"/>
    <w:rsid w:val="043774CE"/>
    <w:rsid w:val="049743AD"/>
    <w:rsid w:val="04C035DB"/>
    <w:rsid w:val="055C30DB"/>
    <w:rsid w:val="0571302A"/>
    <w:rsid w:val="05CF7D50"/>
    <w:rsid w:val="060C4B01"/>
    <w:rsid w:val="06BA630B"/>
    <w:rsid w:val="06C76C7A"/>
    <w:rsid w:val="074327A4"/>
    <w:rsid w:val="07F10452"/>
    <w:rsid w:val="080261BB"/>
    <w:rsid w:val="080D4B60"/>
    <w:rsid w:val="085E716A"/>
    <w:rsid w:val="08E92ED7"/>
    <w:rsid w:val="08FE27C4"/>
    <w:rsid w:val="0A39126B"/>
    <w:rsid w:val="0A4A209B"/>
    <w:rsid w:val="0A6C3DC0"/>
    <w:rsid w:val="0A8F7AAE"/>
    <w:rsid w:val="0B3F3282"/>
    <w:rsid w:val="0C3C77C2"/>
    <w:rsid w:val="0C5E598A"/>
    <w:rsid w:val="0CA27F6D"/>
    <w:rsid w:val="0CC41F2E"/>
    <w:rsid w:val="0CEB7EF6"/>
    <w:rsid w:val="0CF236F8"/>
    <w:rsid w:val="0D4C7ED9"/>
    <w:rsid w:val="0D6E3DB2"/>
    <w:rsid w:val="0E883192"/>
    <w:rsid w:val="0EAA4EB7"/>
    <w:rsid w:val="0F152C78"/>
    <w:rsid w:val="0F3B1FB3"/>
    <w:rsid w:val="0F64775C"/>
    <w:rsid w:val="0F917E25"/>
    <w:rsid w:val="0FFE370C"/>
    <w:rsid w:val="10686DD7"/>
    <w:rsid w:val="11366ED6"/>
    <w:rsid w:val="119B1ECD"/>
    <w:rsid w:val="12906B8C"/>
    <w:rsid w:val="12980F35"/>
    <w:rsid w:val="132316DC"/>
    <w:rsid w:val="13276D23"/>
    <w:rsid w:val="135471F9"/>
    <w:rsid w:val="1366337B"/>
    <w:rsid w:val="13F217DA"/>
    <w:rsid w:val="14E32ED1"/>
    <w:rsid w:val="15233C15"/>
    <w:rsid w:val="153B4ABB"/>
    <w:rsid w:val="1547665D"/>
    <w:rsid w:val="156601DB"/>
    <w:rsid w:val="15891CCA"/>
    <w:rsid w:val="15B36D47"/>
    <w:rsid w:val="17013AE2"/>
    <w:rsid w:val="173914CE"/>
    <w:rsid w:val="17530BC1"/>
    <w:rsid w:val="17535125"/>
    <w:rsid w:val="17960A8A"/>
    <w:rsid w:val="17F534C2"/>
    <w:rsid w:val="18076B1B"/>
    <w:rsid w:val="182C4B8E"/>
    <w:rsid w:val="183415C3"/>
    <w:rsid w:val="188E75F7"/>
    <w:rsid w:val="18E54327"/>
    <w:rsid w:val="18F41ADC"/>
    <w:rsid w:val="19121BF9"/>
    <w:rsid w:val="19121FD6"/>
    <w:rsid w:val="193E101D"/>
    <w:rsid w:val="19427CCA"/>
    <w:rsid w:val="1990114D"/>
    <w:rsid w:val="19CE163C"/>
    <w:rsid w:val="19E971DB"/>
    <w:rsid w:val="1A2B77F4"/>
    <w:rsid w:val="1A3B37AF"/>
    <w:rsid w:val="1B1D23CE"/>
    <w:rsid w:val="1B5A1A13"/>
    <w:rsid w:val="1BC331A6"/>
    <w:rsid w:val="1BF57933"/>
    <w:rsid w:val="1C02560E"/>
    <w:rsid w:val="1C1414D5"/>
    <w:rsid w:val="1CBE20A3"/>
    <w:rsid w:val="1CDA105D"/>
    <w:rsid w:val="1D41732E"/>
    <w:rsid w:val="1D862C8F"/>
    <w:rsid w:val="1E05210A"/>
    <w:rsid w:val="1E641526"/>
    <w:rsid w:val="1EFA3C38"/>
    <w:rsid w:val="1F086AFE"/>
    <w:rsid w:val="1F180379"/>
    <w:rsid w:val="1F3A5DE3"/>
    <w:rsid w:val="1F3C1B5B"/>
    <w:rsid w:val="1F5350F7"/>
    <w:rsid w:val="1FAB4F33"/>
    <w:rsid w:val="1FF40688"/>
    <w:rsid w:val="209F2D3D"/>
    <w:rsid w:val="20EA55E7"/>
    <w:rsid w:val="21154B92"/>
    <w:rsid w:val="215313DE"/>
    <w:rsid w:val="216C6271"/>
    <w:rsid w:val="21A0181E"/>
    <w:rsid w:val="22325497"/>
    <w:rsid w:val="226F3FF6"/>
    <w:rsid w:val="230131FD"/>
    <w:rsid w:val="234B54E0"/>
    <w:rsid w:val="238241FC"/>
    <w:rsid w:val="23963804"/>
    <w:rsid w:val="248A15BB"/>
    <w:rsid w:val="249B7324"/>
    <w:rsid w:val="24DB5972"/>
    <w:rsid w:val="24F91FD7"/>
    <w:rsid w:val="2564005E"/>
    <w:rsid w:val="25867FD4"/>
    <w:rsid w:val="259D531E"/>
    <w:rsid w:val="25B508B9"/>
    <w:rsid w:val="25CB3C39"/>
    <w:rsid w:val="25F74A2E"/>
    <w:rsid w:val="26C012C4"/>
    <w:rsid w:val="26DC3C24"/>
    <w:rsid w:val="26ED5E31"/>
    <w:rsid w:val="276E6F72"/>
    <w:rsid w:val="279B3ADF"/>
    <w:rsid w:val="28081174"/>
    <w:rsid w:val="284877C3"/>
    <w:rsid w:val="288E0E9B"/>
    <w:rsid w:val="29512576"/>
    <w:rsid w:val="295E5B46"/>
    <w:rsid w:val="29634188"/>
    <w:rsid w:val="29FF3CC3"/>
    <w:rsid w:val="2A393204"/>
    <w:rsid w:val="2AA46A7B"/>
    <w:rsid w:val="2B22058E"/>
    <w:rsid w:val="2B471FB3"/>
    <w:rsid w:val="2C884632"/>
    <w:rsid w:val="2CE13D42"/>
    <w:rsid w:val="2D5269EE"/>
    <w:rsid w:val="2D8E34A1"/>
    <w:rsid w:val="2D9B65E7"/>
    <w:rsid w:val="2DCA18ED"/>
    <w:rsid w:val="2DD92C6B"/>
    <w:rsid w:val="2E9F2106"/>
    <w:rsid w:val="2EFC30B5"/>
    <w:rsid w:val="2F0D3FC0"/>
    <w:rsid w:val="2F334AD1"/>
    <w:rsid w:val="2FF40230"/>
    <w:rsid w:val="30073C3E"/>
    <w:rsid w:val="30605945"/>
    <w:rsid w:val="31124E12"/>
    <w:rsid w:val="314B20D2"/>
    <w:rsid w:val="316136A3"/>
    <w:rsid w:val="318B6972"/>
    <w:rsid w:val="31A17F44"/>
    <w:rsid w:val="31CA1248"/>
    <w:rsid w:val="31EA5447"/>
    <w:rsid w:val="325D41F6"/>
    <w:rsid w:val="33437504"/>
    <w:rsid w:val="335E6981"/>
    <w:rsid w:val="3427676E"/>
    <w:rsid w:val="345D45F6"/>
    <w:rsid w:val="359F29EC"/>
    <w:rsid w:val="35EF5721"/>
    <w:rsid w:val="360311CD"/>
    <w:rsid w:val="36183502"/>
    <w:rsid w:val="36407D2B"/>
    <w:rsid w:val="366372FB"/>
    <w:rsid w:val="366E334A"/>
    <w:rsid w:val="36C34E26"/>
    <w:rsid w:val="36C56482"/>
    <w:rsid w:val="3736112E"/>
    <w:rsid w:val="37645C9B"/>
    <w:rsid w:val="379A74B9"/>
    <w:rsid w:val="37DC7F27"/>
    <w:rsid w:val="380A4A95"/>
    <w:rsid w:val="38B64D01"/>
    <w:rsid w:val="38CC5B33"/>
    <w:rsid w:val="38E86810"/>
    <w:rsid w:val="38FD0155"/>
    <w:rsid w:val="39181BBE"/>
    <w:rsid w:val="391B4A7F"/>
    <w:rsid w:val="3962445C"/>
    <w:rsid w:val="39B12CEE"/>
    <w:rsid w:val="3A064D62"/>
    <w:rsid w:val="3A922B1F"/>
    <w:rsid w:val="3B0B410F"/>
    <w:rsid w:val="3B133C60"/>
    <w:rsid w:val="3B1F2605"/>
    <w:rsid w:val="3B351E28"/>
    <w:rsid w:val="3B461A37"/>
    <w:rsid w:val="3B474991"/>
    <w:rsid w:val="3BAC19BF"/>
    <w:rsid w:val="3C3A346E"/>
    <w:rsid w:val="3C6109FB"/>
    <w:rsid w:val="3CBE5E91"/>
    <w:rsid w:val="3CF278A5"/>
    <w:rsid w:val="3D033860"/>
    <w:rsid w:val="3D4445A5"/>
    <w:rsid w:val="3DF338D5"/>
    <w:rsid w:val="3E23240C"/>
    <w:rsid w:val="3E495BEB"/>
    <w:rsid w:val="3E4D7489"/>
    <w:rsid w:val="3EAD343F"/>
    <w:rsid w:val="3EF9316D"/>
    <w:rsid w:val="3F5B3839"/>
    <w:rsid w:val="4037219F"/>
    <w:rsid w:val="405745EF"/>
    <w:rsid w:val="40672358"/>
    <w:rsid w:val="40D27375"/>
    <w:rsid w:val="41466412"/>
    <w:rsid w:val="416F3BBA"/>
    <w:rsid w:val="420E6F2F"/>
    <w:rsid w:val="42734FE4"/>
    <w:rsid w:val="42772D26"/>
    <w:rsid w:val="43170066"/>
    <w:rsid w:val="43470E11"/>
    <w:rsid w:val="43526A49"/>
    <w:rsid w:val="43813731"/>
    <w:rsid w:val="439D01C8"/>
    <w:rsid w:val="454D7D6F"/>
    <w:rsid w:val="45BB73CE"/>
    <w:rsid w:val="45C2075D"/>
    <w:rsid w:val="46A44EEF"/>
    <w:rsid w:val="46BD2CD2"/>
    <w:rsid w:val="46C045C0"/>
    <w:rsid w:val="47172FCE"/>
    <w:rsid w:val="47275169"/>
    <w:rsid w:val="475C4CDE"/>
    <w:rsid w:val="48EF2900"/>
    <w:rsid w:val="49174F39"/>
    <w:rsid w:val="49543DC1"/>
    <w:rsid w:val="4AAA1987"/>
    <w:rsid w:val="4AFD102B"/>
    <w:rsid w:val="4AFD2237"/>
    <w:rsid w:val="4B0D096B"/>
    <w:rsid w:val="4B3E382E"/>
    <w:rsid w:val="4B3F023A"/>
    <w:rsid w:val="4B4D612E"/>
    <w:rsid w:val="4B8B339F"/>
    <w:rsid w:val="4B9F509C"/>
    <w:rsid w:val="4BA12BC2"/>
    <w:rsid w:val="4BE80006"/>
    <w:rsid w:val="4C421DAA"/>
    <w:rsid w:val="4CAE1A3B"/>
    <w:rsid w:val="4CF341B4"/>
    <w:rsid w:val="4CFD02CC"/>
    <w:rsid w:val="4D007DBC"/>
    <w:rsid w:val="4D027691"/>
    <w:rsid w:val="4D893C4D"/>
    <w:rsid w:val="4D9D385D"/>
    <w:rsid w:val="4D9F2CA9"/>
    <w:rsid w:val="4DB27309"/>
    <w:rsid w:val="4E375A60"/>
    <w:rsid w:val="4E3F7B04"/>
    <w:rsid w:val="4F2A53F1"/>
    <w:rsid w:val="4F9D688E"/>
    <w:rsid w:val="4FEB6B02"/>
    <w:rsid w:val="505731E7"/>
    <w:rsid w:val="50854950"/>
    <w:rsid w:val="50972E8D"/>
    <w:rsid w:val="50D37CC2"/>
    <w:rsid w:val="50ED0658"/>
    <w:rsid w:val="51905BB3"/>
    <w:rsid w:val="51B3364F"/>
    <w:rsid w:val="52245D03"/>
    <w:rsid w:val="523358BB"/>
    <w:rsid w:val="52392D6D"/>
    <w:rsid w:val="52481FEA"/>
    <w:rsid w:val="5268443A"/>
    <w:rsid w:val="52734B8D"/>
    <w:rsid w:val="52CF094C"/>
    <w:rsid w:val="53966D85"/>
    <w:rsid w:val="53EE4E13"/>
    <w:rsid w:val="54554E92"/>
    <w:rsid w:val="547277F2"/>
    <w:rsid w:val="54843081"/>
    <w:rsid w:val="54F14BBA"/>
    <w:rsid w:val="552A0691"/>
    <w:rsid w:val="560C0C15"/>
    <w:rsid w:val="56323EAB"/>
    <w:rsid w:val="570010E5"/>
    <w:rsid w:val="570404A9"/>
    <w:rsid w:val="57CB57BA"/>
    <w:rsid w:val="59103135"/>
    <w:rsid w:val="591B269E"/>
    <w:rsid w:val="592D3CE7"/>
    <w:rsid w:val="59822285"/>
    <w:rsid w:val="59BB5797"/>
    <w:rsid w:val="59E711F8"/>
    <w:rsid w:val="5A020A8C"/>
    <w:rsid w:val="5A37030F"/>
    <w:rsid w:val="5A492DA3"/>
    <w:rsid w:val="5A643739"/>
    <w:rsid w:val="5ACE32A8"/>
    <w:rsid w:val="5B98317F"/>
    <w:rsid w:val="5BDB3ECE"/>
    <w:rsid w:val="5C5B500F"/>
    <w:rsid w:val="5D87291D"/>
    <w:rsid w:val="5DB22597"/>
    <w:rsid w:val="5DC0337C"/>
    <w:rsid w:val="5E3E24F3"/>
    <w:rsid w:val="5E763093"/>
    <w:rsid w:val="5EB427B5"/>
    <w:rsid w:val="5F047298"/>
    <w:rsid w:val="5F13572D"/>
    <w:rsid w:val="5F2931A3"/>
    <w:rsid w:val="5F6E604F"/>
    <w:rsid w:val="60D40EEC"/>
    <w:rsid w:val="626C3AD2"/>
    <w:rsid w:val="62723370"/>
    <w:rsid w:val="627D5CDF"/>
    <w:rsid w:val="629B7F14"/>
    <w:rsid w:val="62C54F90"/>
    <w:rsid w:val="631303F2"/>
    <w:rsid w:val="63852965"/>
    <w:rsid w:val="638B442C"/>
    <w:rsid w:val="64260A44"/>
    <w:rsid w:val="64551B94"/>
    <w:rsid w:val="646F1658"/>
    <w:rsid w:val="64AE534C"/>
    <w:rsid w:val="64FF7179"/>
    <w:rsid w:val="65A90B99"/>
    <w:rsid w:val="666A0329"/>
    <w:rsid w:val="666E2AF9"/>
    <w:rsid w:val="668533B4"/>
    <w:rsid w:val="66855163"/>
    <w:rsid w:val="669B4986"/>
    <w:rsid w:val="66A80E51"/>
    <w:rsid w:val="66EE098F"/>
    <w:rsid w:val="67642FCA"/>
    <w:rsid w:val="68172908"/>
    <w:rsid w:val="68443F64"/>
    <w:rsid w:val="686A0AB4"/>
    <w:rsid w:val="68A31C15"/>
    <w:rsid w:val="68C34FA6"/>
    <w:rsid w:val="68C9702B"/>
    <w:rsid w:val="68D128E1"/>
    <w:rsid w:val="6909613E"/>
    <w:rsid w:val="69594684"/>
    <w:rsid w:val="699456BD"/>
    <w:rsid w:val="69CB51A1"/>
    <w:rsid w:val="69DD52B6"/>
    <w:rsid w:val="69F331D1"/>
    <w:rsid w:val="6A1A3E14"/>
    <w:rsid w:val="6A7A6FA8"/>
    <w:rsid w:val="6A7C1846"/>
    <w:rsid w:val="6ADC556D"/>
    <w:rsid w:val="6B00125C"/>
    <w:rsid w:val="6B39476E"/>
    <w:rsid w:val="6BC73B27"/>
    <w:rsid w:val="6C5F0204"/>
    <w:rsid w:val="6C97799E"/>
    <w:rsid w:val="6CA87DFD"/>
    <w:rsid w:val="6D162FB8"/>
    <w:rsid w:val="6D965EA7"/>
    <w:rsid w:val="6DAC0EBF"/>
    <w:rsid w:val="6E040793"/>
    <w:rsid w:val="6E057892"/>
    <w:rsid w:val="6E245261"/>
    <w:rsid w:val="6ED9314B"/>
    <w:rsid w:val="6F03595C"/>
    <w:rsid w:val="6FBE16E5"/>
    <w:rsid w:val="6FC62348"/>
    <w:rsid w:val="70214B09"/>
    <w:rsid w:val="70390CA2"/>
    <w:rsid w:val="704404BF"/>
    <w:rsid w:val="70447E3C"/>
    <w:rsid w:val="70495453"/>
    <w:rsid w:val="7055244F"/>
    <w:rsid w:val="705A7660"/>
    <w:rsid w:val="70A8509D"/>
    <w:rsid w:val="70C66AA3"/>
    <w:rsid w:val="70F31EEC"/>
    <w:rsid w:val="717C53B4"/>
    <w:rsid w:val="71AB7532"/>
    <w:rsid w:val="7238577F"/>
    <w:rsid w:val="724C7917"/>
    <w:rsid w:val="725F0F5E"/>
    <w:rsid w:val="72FA2A34"/>
    <w:rsid w:val="745919DD"/>
    <w:rsid w:val="748E002A"/>
    <w:rsid w:val="74F55BA9"/>
    <w:rsid w:val="75E12CA7"/>
    <w:rsid w:val="760A11E0"/>
    <w:rsid w:val="762D3121"/>
    <w:rsid w:val="76952D69"/>
    <w:rsid w:val="769755B2"/>
    <w:rsid w:val="76C63B91"/>
    <w:rsid w:val="76DB2B7D"/>
    <w:rsid w:val="772269FE"/>
    <w:rsid w:val="776E4DD9"/>
    <w:rsid w:val="7771703D"/>
    <w:rsid w:val="77C20971"/>
    <w:rsid w:val="7858261A"/>
    <w:rsid w:val="78727511"/>
    <w:rsid w:val="78A21BA4"/>
    <w:rsid w:val="78A551F0"/>
    <w:rsid w:val="78AF42C1"/>
    <w:rsid w:val="78F46105"/>
    <w:rsid w:val="79756315"/>
    <w:rsid w:val="797A64AA"/>
    <w:rsid w:val="79892D64"/>
    <w:rsid w:val="799534B7"/>
    <w:rsid w:val="79D02741"/>
    <w:rsid w:val="79FC3204"/>
    <w:rsid w:val="7A1E16FE"/>
    <w:rsid w:val="7A57076C"/>
    <w:rsid w:val="7A614AAA"/>
    <w:rsid w:val="7AC83418"/>
    <w:rsid w:val="7ACF0C4A"/>
    <w:rsid w:val="7BBD6B13"/>
    <w:rsid w:val="7C286864"/>
    <w:rsid w:val="7C9B7337"/>
    <w:rsid w:val="7CB4225E"/>
    <w:rsid w:val="7CCD11BA"/>
    <w:rsid w:val="7CED360A"/>
    <w:rsid w:val="7D1F32AC"/>
    <w:rsid w:val="7D63567A"/>
    <w:rsid w:val="7E0C7AC0"/>
    <w:rsid w:val="7E24187B"/>
    <w:rsid w:val="7EDF7062"/>
    <w:rsid w:val="7F08472B"/>
    <w:rsid w:val="7F45772D"/>
    <w:rsid w:val="7FDD79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unhideWhenUsed/>
    <w:qFormat/>
    <w:uiPriority w:val="99"/>
    <w:pPr>
      <w:jc w:val="left"/>
    </w:pPr>
    <w:rPr>
      <w:szCs w:val="2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9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 w:type="paragraph" w:styleId="10">
    <w:name w:val="List Paragraph"/>
    <w:basedOn w:val="1"/>
    <w:qFormat/>
    <w:uiPriority w:val="99"/>
    <w:pPr>
      <w:ind w:firstLine="420" w:firstLineChars="200"/>
    </w:pPr>
    <w:rPr>
      <w:szCs w:val="22"/>
    </w:rPr>
  </w:style>
  <w:style w:type="table" w:customStyle="1" w:styleId="11">
    <w:name w:val="Table Normal"/>
    <w:basedOn w:val="5"/>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23699</Words>
  <Characters>25573</Characters>
  <Lines>98</Lines>
  <Paragraphs>27</Paragraphs>
  <TotalTime>108</TotalTime>
  <ScaleCrop>false</ScaleCrop>
  <LinksUpToDate>false</LinksUpToDate>
  <CharactersWithSpaces>26183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revision>20</cp:revision>
  <dcterms:created xsi:type="dcterms:W3CDTF">2023-04-07T14:27:00Z</dcterms:created>
  <dcterms:modified xsi:type="dcterms:W3CDTF">2023-04-18T01:35:30Z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4FF6EB5D62194A7C9231CFFB7AAC2136_13</vt:lpwstr>
  </property>
</Properties>
</file>