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09FC7" w14:textId="77777777" w:rsidR="00E74BAC" w:rsidRPr="001378C7" w:rsidRDefault="00E74BAC">
      <w:pPr>
        <w:snapToGrid w:val="0"/>
        <w:spacing w:line="243" w:lineRule="atLeast"/>
        <w:rPr>
          <w:rFonts w:ascii="Times New Roman" w:eastAsia="仿宋_GB2312" w:hAnsi="Times New Roman"/>
          <w:color w:val="000000" w:themeColor="text1"/>
          <w:sz w:val="24"/>
          <w:szCs w:val="24"/>
        </w:rPr>
      </w:pPr>
    </w:p>
    <w:p w14:paraId="787E4971" w14:textId="77777777" w:rsidR="00E74BAC" w:rsidRPr="001378C7" w:rsidRDefault="00E74BAC">
      <w:pPr>
        <w:snapToGrid w:val="0"/>
        <w:spacing w:line="243" w:lineRule="atLeast"/>
        <w:rPr>
          <w:rFonts w:ascii="Times New Roman" w:hAnsi="Times New Roman"/>
          <w:color w:val="000000" w:themeColor="text1"/>
        </w:rPr>
      </w:pPr>
    </w:p>
    <w:p w14:paraId="1FD45E14" w14:textId="77777777" w:rsidR="00E74BAC" w:rsidRPr="001378C7" w:rsidRDefault="00E74BAC">
      <w:pPr>
        <w:snapToGrid w:val="0"/>
        <w:spacing w:line="243" w:lineRule="atLeast"/>
        <w:rPr>
          <w:rFonts w:ascii="Times New Roman" w:hAnsi="Times New Roman"/>
          <w:color w:val="000000" w:themeColor="text1"/>
        </w:rPr>
      </w:pPr>
    </w:p>
    <w:p w14:paraId="3129D9A4" w14:textId="77777777" w:rsidR="00E74BAC" w:rsidRPr="001378C7" w:rsidRDefault="00E74BAC">
      <w:pPr>
        <w:snapToGrid w:val="0"/>
        <w:spacing w:line="243" w:lineRule="atLeast"/>
        <w:rPr>
          <w:rFonts w:ascii="Times New Roman" w:hAnsi="Times New Roman"/>
          <w:color w:val="000000" w:themeColor="text1"/>
        </w:rPr>
      </w:pPr>
    </w:p>
    <w:p w14:paraId="2D8F4125" w14:textId="77777777" w:rsidR="00E74BAC" w:rsidRPr="001378C7" w:rsidRDefault="00E74BAC">
      <w:pPr>
        <w:snapToGrid w:val="0"/>
        <w:spacing w:line="243" w:lineRule="atLeast"/>
        <w:rPr>
          <w:rFonts w:ascii="Times New Roman" w:hAnsi="Times New Roman"/>
          <w:color w:val="000000" w:themeColor="text1"/>
        </w:rPr>
      </w:pPr>
    </w:p>
    <w:p w14:paraId="6BC2F6BD" w14:textId="77777777" w:rsidR="00E74BAC" w:rsidRPr="001378C7" w:rsidRDefault="00E74BAC">
      <w:pPr>
        <w:snapToGrid w:val="0"/>
        <w:spacing w:line="243" w:lineRule="atLeast"/>
        <w:rPr>
          <w:rFonts w:ascii="Times New Roman" w:hAnsi="Times New Roman"/>
          <w:color w:val="000000" w:themeColor="text1"/>
        </w:rPr>
      </w:pPr>
    </w:p>
    <w:p w14:paraId="3180A9BF" w14:textId="77777777" w:rsidR="00E74BAC" w:rsidRPr="001378C7" w:rsidRDefault="00E74BAC">
      <w:pPr>
        <w:snapToGrid w:val="0"/>
        <w:spacing w:line="243" w:lineRule="atLeast"/>
        <w:rPr>
          <w:rFonts w:ascii="Times New Roman" w:hAnsi="Times New Roman"/>
          <w:color w:val="000000" w:themeColor="text1"/>
        </w:rPr>
      </w:pPr>
    </w:p>
    <w:p w14:paraId="2FFCCC3F" w14:textId="77777777" w:rsidR="00E74BAC" w:rsidRPr="001378C7" w:rsidRDefault="00E74BAC">
      <w:pPr>
        <w:snapToGrid w:val="0"/>
        <w:spacing w:line="243" w:lineRule="atLeast"/>
        <w:rPr>
          <w:rFonts w:ascii="Times New Roman" w:hAnsi="Times New Roman"/>
          <w:color w:val="000000" w:themeColor="text1"/>
        </w:rPr>
      </w:pPr>
    </w:p>
    <w:p w14:paraId="103447C9" w14:textId="77777777" w:rsidR="00E74BAC" w:rsidRPr="001378C7" w:rsidRDefault="00E74BAC">
      <w:pPr>
        <w:snapToGrid w:val="0"/>
        <w:spacing w:line="243" w:lineRule="atLeast"/>
        <w:rPr>
          <w:rFonts w:ascii="Times New Roman" w:hAnsi="Times New Roman"/>
          <w:color w:val="000000" w:themeColor="text1"/>
        </w:rPr>
      </w:pPr>
    </w:p>
    <w:p w14:paraId="40B294A7" w14:textId="77777777" w:rsidR="00E74BAC" w:rsidRPr="001378C7" w:rsidRDefault="00E74BAC">
      <w:pPr>
        <w:snapToGrid w:val="0"/>
        <w:spacing w:line="243" w:lineRule="atLeast"/>
        <w:rPr>
          <w:rFonts w:ascii="Times New Roman" w:hAnsi="Times New Roman"/>
          <w:color w:val="000000" w:themeColor="text1"/>
        </w:rPr>
      </w:pPr>
    </w:p>
    <w:p w14:paraId="1DFDB212" w14:textId="77777777" w:rsidR="00E74BAC" w:rsidRPr="001378C7" w:rsidRDefault="00E74BAC">
      <w:pPr>
        <w:snapToGrid w:val="0"/>
        <w:spacing w:line="243" w:lineRule="atLeast"/>
        <w:rPr>
          <w:rFonts w:ascii="Times New Roman" w:hAnsi="Times New Roman"/>
          <w:color w:val="000000" w:themeColor="text1"/>
        </w:rPr>
      </w:pPr>
    </w:p>
    <w:p w14:paraId="28A5297E" w14:textId="77777777" w:rsidR="00E74BAC" w:rsidRPr="001378C7" w:rsidRDefault="00E74BAC">
      <w:pPr>
        <w:snapToGrid w:val="0"/>
        <w:spacing w:line="243" w:lineRule="atLeast"/>
        <w:rPr>
          <w:rFonts w:ascii="Times New Roman" w:hAnsi="Times New Roman"/>
          <w:color w:val="000000" w:themeColor="text1"/>
        </w:rPr>
      </w:pPr>
    </w:p>
    <w:p w14:paraId="63358F27" w14:textId="77777777" w:rsidR="00E74BAC" w:rsidRPr="001378C7" w:rsidRDefault="00EA5247">
      <w:pPr>
        <w:jc w:val="center"/>
        <w:rPr>
          <w:rFonts w:ascii="Times New Roman" w:eastAsia="方正小标宋简体" w:hAnsi="Times New Roman"/>
          <w:color w:val="000000" w:themeColor="text1"/>
          <w:sz w:val="72"/>
          <w:szCs w:val="72"/>
        </w:rPr>
      </w:pPr>
      <w:r w:rsidRPr="001378C7">
        <w:rPr>
          <w:rFonts w:ascii="Times New Roman" w:eastAsia="方正小标宋简体" w:hAnsi="Times New Roman"/>
          <w:color w:val="000000" w:themeColor="text1"/>
          <w:sz w:val="72"/>
          <w:szCs w:val="72"/>
        </w:rPr>
        <w:t>全国职业院校技能大赛</w:t>
      </w:r>
    </w:p>
    <w:p w14:paraId="18C1B6D8" w14:textId="77777777" w:rsidR="00E74BAC" w:rsidRPr="001378C7" w:rsidRDefault="00EA5247">
      <w:pPr>
        <w:jc w:val="center"/>
        <w:rPr>
          <w:rFonts w:ascii="Times New Roman" w:eastAsia="方正小标宋简体" w:hAnsi="Times New Roman"/>
          <w:color w:val="000000" w:themeColor="text1"/>
          <w:sz w:val="72"/>
          <w:szCs w:val="72"/>
        </w:rPr>
      </w:pPr>
      <w:r w:rsidRPr="001378C7">
        <w:rPr>
          <w:rFonts w:ascii="Times New Roman" w:eastAsia="方正小标宋简体" w:hAnsi="Times New Roman"/>
          <w:color w:val="000000" w:themeColor="text1"/>
          <w:sz w:val="72"/>
          <w:szCs w:val="72"/>
        </w:rPr>
        <w:t>赛项规程</w:t>
      </w:r>
    </w:p>
    <w:p w14:paraId="5A90309E" w14:textId="77777777" w:rsidR="00E74BAC" w:rsidRPr="001378C7" w:rsidRDefault="00E74BAC">
      <w:pPr>
        <w:snapToGrid w:val="0"/>
        <w:spacing w:line="532" w:lineRule="atLeast"/>
        <w:jc w:val="center"/>
        <w:rPr>
          <w:rFonts w:ascii="Times New Roman" w:hAnsi="Times New Roman"/>
          <w:color w:val="000000" w:themeColor="text1"/>
        </w:rPr>
      </w:pPr>
    </w:p>
    <w:p w14:paraId="68A6076B" w14:textId="77777777" w:rsidR="00E74BAC" w:rsidRPr="001378C7" w:rsidRDefault="00E74BAC">
      <w:pPr>
        <w:snapToGrid w:val="0"/>
        <w:spacing w:line="532" w:lineRule="atLeast"/>
        <w:jc w:val="center"/>
        <w:rPr>
          <w:rFonts w:ascii="Times New Roman" w:hAnsi="Times New Roman"/>
          <w:color w:val="000000" w:themeColor="text1"/>
        </w:rPr>
      </w:pPr>
    </w:p>
    <w:p w14:paraId="447794E6" w14:textId="77777777" w:rsidR="00E74BAC" w:rsidRPr="001378C7" w:rsidRDefault="00E74BAC">
      <w:pPr>
        <w:snapToGrid w:val="0"/>
        <w:spacing w:line="243" w:lineRule="atLeast"/>
        <w:jc w:val="center"/>
        <w:rPr>
          <w:rFonts w:ascii="Times New Roman" w:hAnsi="Times New Roman"/>
          <w:color w:val="000000" w:themeColor="text1"/>
        </w:rPr>
      </w:pPr>
    </w:p>
    <w:p w14:paraId="3A980D27" w14:textId="77777777" w:rsidR="00E74BAC" w:rsidRPr="001378C7" w:rsidRDefault="00E74BAC">
      <w:pPr>
        <w:snapToGrid w:val="0"/>
        <w:spacing w:line="243" w:lineRule="atLeast"/>
        <w:jc w:val="center"/>
        <w:rPr>
          <w:rFonts w:ascii="Times New Roman" w:hAnsi="Times New Roman"/>
          <w:color w:val="000000" w:themeColor="text1"/>
        </w:rPr>
      </w:pPr>
    </w:p>
    <w:p w14:paraId="763D6396" w14:textId="77777777" w:rsidR="00E74BAC" w:rsidRPr="001378C7" w:rsidRDefault="00E74BAC">
      <w:pPr>
        <w:snapToGrid w:val="0"/>
        <w:spacing w:line="243" w:lineRule="atLeast"/>
        <w:jc w:val="center"/>
        <w:rPr>
          <w:rFonts w:ascii="Times New Roman" w:hAnsi="Times New Roman"/>
          <w:color w:val="000000" w:themeColor="text1"/>
        </w:rPr>
      </w:pPr>
    </w:p>
    <w:p w14:paraId="2C226A34" w14:textId="77777777" w:rsidR="00E74BAC" w:rsidRPr="001378C7" w:rsidRDefault="00E74BAC">
      <w:pPr>
        <w:snapToGrid w:val="0"/>
        <w:spacing w:line="243" w:lineRule="atLeast"/>
        <w:jc w:val="center"/>
        <w:rPr>
          <w:rFonts w:ascii="Times New Roman" w:hAnsi="Times New Roman"/>
          <w:color w:val="000000" w:themeColor="text1"/>
        </w:rPr>
      </w:pPr>
    </w:p>
    <w:p w14:paraId="3F511858" w14:textId="77777777" w:rsidR="00E74BAC" w:rsidRPr="001378C7" w:rsidRDefault="00E74BAC">
      <w:pPr>
        <w:snapToGrid w:val="0"/>
        <w:spacing w:line="243" w:lineRule="atLeast"/>
        <w:jc w:val="center"/>
        <w:rPr>
          <w:rFonts w:ascii="Times New Roman" w:hAnsi="Times New Roman"/>
          <w:color w:val="000000" w:themeColor="text1"/>
        </w:rPr>
      </w:pPr>
    </w:p>
    <w:p w14:paraId="251FBE70" w14:textId="77777777" w:rsidR="00E74BAC" w:rsidRPr="001378C7" w:rsidRDefault="00E74BAC">
      <w:pPr>
        <w:snapToGrid w:val="0"/>
        <w:spacing w:line="243" w:lineRule="atLeast"/>
        <w:jc w:val="center"/>
        <w:rPr>
          <w:rFonts w:ascii="Times New Roman" w:hAnsi="Times New Roman"/>
          <w:color w:val="000000" w:themeColor="text1"/>
        </w:rPr>
      </w:pPr>
    </w:p>
    <w:p w14:paraId="4DD999B1" w14:textId="77777777" w:rsidR="00E74BAC" w:rsidRPr="001378C7" w:rsidRDefault="00E74BAC">
      <w:pPr>
        <w:snapToGrid w:val="0"/>
        <w:spacing w:line="243" w:lineRule="atLeast"/>
        <w:jc w:val="center"/>
        <w:rPr>
          <w:rFonts w:ascii="Times New Roman" w:hAnsi="Times New Roman"/>
          <w:color w:val="000000" w:themeColor="text1"/>
        </w:rPr>
      </w:pPr>
    </w:p>
    <w:p w14:paraId="2FE9EE53" w14:textId="77777777" w:rsidR="00E74BAC" w:rsidRPr="001378C7" w:rsidRDefault="00E74BAC">
      <w:pPr>
        <w:snapToGrid w:val="0"/>
        <w:spacing w:line="243" w:lineRule="atLeast"/>
        <w:jc w:val="center"/>
        <w:rPr>
          <w:rFonts w:ascii="Times New Roman" w:hAnsi="Times New Roman"/>
          <w:color w:val="000000" w:themeColor="text1"/>
        </w:rPr>
      </w:pPr>
    </w:p>
    <w:p w14:paraId="3C68A385" w14:textId="77777777" w:rsidR="00E74BAC" w:rsidRPr="001378C7" w:rsidRDefault="00EA5247">
      <w:pPr>
        <w:spacing w:line="800" w:lineRule="exact"/>
        <w:ind w:left="839"/>
        <w:rPr>
          <w:rFonts w:ascii="Times New Roman" w:eastAsia="黑体" w:hAnsi="Times New Roman"/>
          <w:color w:val="000000" w:themeColor="text1"/>
          <w:sz w:val="32"/>
          <w:szCs w:val="24"/>
          <w:u w:val="single"/>
        </w:rPr>
      </w:pPr>
      <w:r w:rsidRPr="001378C7">
        <w:rPr>
          <w:rFonts w:ascii="Times New Roman" w:eastAsia="黑体" w:hAnsi="Times New Roman"/>
          <w:color w:val="000000" w:themeColor="text1"/>
          <w:sz w:val="32"/>
          <w:szCs w:val="24"/>
        </w:rPr>
        <w:t>赛项名称：</w:t>
      </w:r>
      <w:r w:rsidRPr="001378C7">
        <w:rPr>
          <w:rFonts w:ascii="Times New Roman" w:eastAsia="黑体" w:hAnsi="Times New Roman"/>
          <w:color w:val="000000" w:themeColor="text1"/>
          <w:sz w:val="32"/>
          <w:szCs w:val="24"/>
          <w:u w:val="single"/>
        </w:rPr>
        <w:t xml:space="preserve">         </w:t>
      </w:r>
      <w:r w:rsidRPr="001378C7">
        <w:rPr>
          <w:rFonts w:ascii="Times New Roman" w:eastAsia="黑体" w:hAnsi="Times New Roman"/>
          <w:color w:val="000000" w:themeColor="text1"/>
          <w:sz w:val="32"/>
          <w:szCs w:val="24"/>
          <w:u w:val="single"/>
        </w:rPr>
        <w:t>中式烹饪</w:t>
      </w:r>
      <w:r w:rsidRPr="001378C7">
        <w:rPr>
          <w:rFonts w:ascii="Times New Roman" w:eastAsia="黑体" w:hAnsi="Times New Roman"/>
          <w:color w:val="000000" w:themeColor="text1"/>
          <w:sz w:val="32"/>
          <w:szCs w:val="24"/>
          <w:u w:val="single"/>
        </w:rPr>
        <w:t xml:space="preserve"> </w:t>
      </w:r>
      <w:r w:rsidRPr="001378C7">
        <w:rPr>
          <w:rFonts w:ascii="Times New Roman" w:eastAsia="仿宋" w:hAnsi="Times New Roman"/>
          <w:color w:val="000000" w:themeColor="text1"/>
          <w:sz w:val="24"/>
          <w:u w:val="single"/>
        </w:rPr>
        <w:t xml:space="preserve"> </w:t>
      </w:r>
      <w:r w:rsidRPr="001378C7">
        <w:rPr>
          <w:rFonts w:ascii="Times New Roman" w:eastAsia="黑体" w:hAnsi="Times New Roman"/>
          <w:color w:val="000000" w:themeColor="text1"/>
          <w:sz w:val="32"/>
          <w:szCs w:val="24"/>
          <w:u w:val="single"/>
        </w:rPr>
        <w:t xml:space="preserve">            </w:t>
      </w:r>
    </w:p>
    <w:p w14:paraId="1555F618" w14:textId="77777777" w:rsidR="00E74BAC" w:rsidRPr="001378C7" w:rsidRDefault="00EA5247">
      <w:pPr>
        <w:spacing w:line="800" w:lineRule="exact"/>
        <w:ind w:left="839"/>
        <w:rPr>
          <w:rFonts w:ascii="Times New Roman" w:eastAsia="黑体" w:hAnsi="Times New Roman"/>
          <w:color w:val="000000" w:themeColor="text1"/>
          <w:sz w:val="32"/>
          <w:szCs w:val="24"/>
        </w:rPr>
      </w:pPr>
      <w:r w:rsidRPr="001378C7">
        <w:rPr>
          <w:rFonts w:ascii="Times New Roman" w:eastAsia="黑体" w:hAnsi="Times New Roman"/>
          <w:color w:val="000000" w:themeColor="text1"/>
          <w:sz w:val="32"/>
          <w:szCs w:val="24"/>
        </w:rPr>
        <w:t>英文名称：</w:t>
      </w:r>
      <w:r w:rsidRPr="001378C7">
        <w:rPr>
          <w:rFonts w:ascii="Times New Roman" w:eastAsia="黑体" w:hAnsi="Times New Roman"/>
          <w:color w:val="000000" w:themeColor="text1"/>
          <w:sz w:val="32"/>
          <w:szCs w:val="24"/>
          <w:u w:val="single"/>
        </w:rPr>
        <w:t xml:space="preserve">       Chinese Cuisine </w:t>
      </w:r>
      <w:r w:rsidRPr="001378C7">
        <w:rPr>
          <w:rFonts w:ascii="Times New Roman" w:eastAsia="仿宋" w:hAnsi="Times New Roman"/>
          <w:color w:val="000000" w:themeColor="text1"/>
          <w:sz w:val="24"/>
          <w:u w:val="single"/>
        </w:rPr>
        <w:t xml:space="preserve"> </w:t>
      </w:r>
      <w:r w:rsidRPr="001378C7">
        <w:rPr>
          <w:rFonts w:ascii="Times New Roman" w:eastAsia="黑体" w:hAnsi="Times New Roman"/>
          <w:color w:val="000000" w:themeColor="text1"/>
          <w:sz w:val="32"/>
          <w:szCs w:val="24"/>
          <w:u w:val="single"/>
        </w:rPr>
        <w:t xml:space="preserve">       </w:t>
      </w:r>
    </w:p>
    <w:p w14:paraId="1DCEA2DB" w14:textId="00CF6BFE" w:rsidR="00E74BAC" w:rsidRPr="001378C7" w:rsidRDefault="00EA5247">
      <w:pPr>
        <w:spacing w:line="800" w:lineRule="exact"/>
        <w:ind w:left="839"/>
        <w:rPr>
          <w:rFonts w:ascii="Times New Roman" w:eastAsia="黑体" w:hAnsi="Times New Roman"/>
          <w:color w:val="000000" w:themeColor="text1"/>
          <w:sz w:val="32"/>
          <w:szCs w:val="24"/>
        </w:rPr>
      </w:pPr>
      <w:r w:rsidRPr="001378C7">
        <w:rPr>
          <w:rFonts w:ascii="Times New Roman" w:eastAsia="黑体" w:hAnsi="Times New Roman"/>
          <w:color w:val="000000" w:themeColor="text1"/>
          <w:sz w:val="32"/>
          <w:szCs w:val="24"/>
        </w:rPr>
        <w:t>赛项组别：</w:t>
      </w:r>
      <w:r w:rsidRPr="001378C7">
        <w:rPr>
          <w:rFonts w:ascii="Times New Roman" w:eastAsia="黑体" w:hAnsi="Times New Roman"/>
          <w:color w:val="000000" w:themeColor="text1"/>
          <w:sz w:val="32"/>
          <w:szCs w:val="24"/>
          <w:u w:val="single"/>
        </w:rPr>
        <w:t xml:space="preserve">   </w:t>
      </w:r>
      <w:r w:rsidR="005E7D03" w:rsidRPr="001378C7">
        <w:rPr>
          <w:rFonts w:ascii="Times New Roman" w:eastAsia="黑体" w:hAnsi="Times New Roman"/>
          <w:color w:val="000000" w:themeColor="text1"/>
          <w:sz w:val="32"/>
          <w:szCs w:val="24"/>
          <w:u w:val="single"/>
        </w:rPr>
        <w:t xml:space="preserve"> </w:t>
      </w:r>
      <w:r w:rsidRPr="001378C7">
        <w:rPr>
          <w:rFonts w:ascii="Times New Roman" w:eastAsia="黑体" w:hAnsi="Times New Roman"/>
          <w:color w:val="000000" w:themeColor="text1"/>
          <w:sz w:val="32"/>
          <w:szCs w:val="24"/>
          <w:u w:val="single"/>
        </w:rPr>
        <w:t>中等职业教育</w:t>
      </w:r>
      <w:r w:rsidR="005E7D03" w:rsidRPr="001378C7">
        <w:rPr>
          <w:rFonts w:ascii="Times New Roman" w:eastAsia="黑体" w:hAnsi="Times New Roman"/>
          <w:color w:val="000000" w:themeColor="text1"/>
          <w:sz w:val="32"/>
          <w:szCs w:val="24"/>
          <w:u w:val="single"/>
        </w:rPr>
        <w:t>（师生同赛）</w:t>
      </w:r>
      <w:r w:rsidRPr="001378C7">
        <w:rPr>
          <w:rFonts w:ascii="Times New Roman" w:eastAsia="黑体" w:hAnsi="Times New Roman"/>
          <w:color w:val="000000" w:themeColor="text1"/>
          <w:sz w:val="32"/>
          <w:szCs w:val="24"/>
          <w:u w:val="single"/>
        </w:rPr>
        <w:t xml:space="preserve">   </w:t>
      </w:r>
    </w:p>
    <w:p w14:paraId="1B4A5E83" w14:textId="07EB9DEF" w:rsidR="00E74BAC" w:rsidRPr="001378C7" w:rsidRDefault="00EA5247">
      <w:pPr>
        <w:spacing w:line="800" w:lineRule="exact"/>
        <w:ind w:left="839"/>
        <w:rPr>
          <w:rFonts w:ascii="Times New Roman" w:eastAsia="黑体" w:hAnsi="Times New Roman"/>
          <w:color w:val="000000" w:themeColor="text1"/>
          <w:sz w:val="32"/>
          <w:szCs w:val="24"/>
        </w:rPr>
      </w:pPr>
      <w:r w:rsidRPr="001378C7">
        <w:rPr>
          <w:rFonts w:ascii="Times New Roman" w:eastAsia="黑体" w:hAnsi="Times New Roman"/>
          <w:color w:val="000000" w:themeColor="text1"/>
          <w:sz w:val="32"/>
          <w:szCs w:val="24"/>
        </w:rPr>
        <w:t>赛项编号：</w:t>
      </w:r>
      <w:r w:rsidRPr="001378C7">
        <w:rPr>
          <w:rFonts w:ascii="Times New Roman" w:eastAsia="黑体" w:hAnsi="Times New Roman"/>
          <w:color w:val="000000" w:themeColor="text1"/>
          <w:sz w:val="32"/>
          <w:szCs w:val="24"/>
          <w:u w:val="single"/>
        </w:rPr>
        <w:t xml:space="preserve">          ZZ021</w:t>
      </w:r>
      <w:r w:rsidR="00035EF0" w:rsidRPr="001378C7">
        <w:rPr>
          <w:rFonts w:ascii="Times New Roman" w:eastAsia="黑体" w:hAnsi="Times New Roman"/>
          <w:color w:val="000000" w:themeColor="text1"/>
          <w:sz w:val="32"/>
          <w:szCs w:val="24"/>
          <w:u w:val="single"/>
        </w:rPr>
        <w:t xml:space="preserve">  </w:t>
      </w:r>
      <w:r w:rsidRPr="001378C7">
        <w:rPr>
          <w:rFonts w:ascii="Times New Roman" w:eastAsia="黑体" w:hAnsi="Times New Roman"/>
          <w:color w:val="000000" w:themeColor="text1"/>
          <w:sz w:val="32"/>
          <w:szCs w:val="24"/>
          <w:u w:val="single"/>
        </w:rPr>
        <w:t xml:space="preserve">              </w:t>
      </w:r>
    </w:p>
    <w:p w14:paraId="0F188EDA" w14:textId="77777777" w:rsidR="00E74BAC" w:rsidRPr="001378C7" w:rsidRDefault="00E74BAC">
      <w:pPr>
        <w:jc w:val="center"/>
        <w:rPr>
          <w:rFonts w:ascii="Times New Roman" w:hAnsi="Times New Roman"/>
          <w:color w:val="000000" w:themeColor="text1"/>
          <w:sz w:val="30"/>
        </w:rPr>
      </w:pPr>
    </w:p>
    <w:p w14:paraId="3C2CEAB5" w14:textId="77777777" w:rsidR="00E74BAC" w:rsidRPr="001378C7" w:rsidRDefault="00E74BAC">
      <w:pPr>
        <w:jc w:val="center"/>
        <w:rPr>
          <w:rFonts w:ascii="Times New Roman" w:hAnsi="Times New Roman"/>
          <w:color w:val="000000" w:themeColor="text1"/>
          <w:sz w:val="30"/>
        </w:rPr>
      </w:pPr>
    </w:p>
    <w:p w14:paraId="2234ED5C" w14:textId="77777777" w:rsidR="00E74BAC" w:rsidRPr="001378C7" w:rsidRDefault="00E74BAC">
      <w:pPr>
        <w:widowControl/>
        <w:jc w:val="left"/>
        <w:rPr>
          <w:rFonts w:ascii="Times New Roman" w:eastAsia="黑体" w:hAnsi="Times New Roman"/>
          <w:color w:val="000000" w:themeColor="text1"/>
          <w:sz w:val="32"/>
        </w:rPr>
        <w:sectPr w:rsidR="00E74BAC" w:rsidRPr="001378C7">
          <w:pgSz w:w="11906" w:h="16838"/>
          <w:pgMar w:top="1240" w:right="1800" w:bottom="1318" w:left="1800" w:header="851" w:footer="992" w:gutter="0"/>
          <w:cols w:space="425"/>
          <w:docGrid w:type="lines" w:linePitch="312"/>
        </w:sectPr>
      </w:pPr>
    </w:p>
    <w:p w14:paraId="6382A076" w14:textId="655CD512" w:rsidR="00E74BAC" w:rsidRPr="0057727C" w:rsidRDefault="001378C7" w:rsidP="001378C7">
      <w:pPr>
        <w:widowControl/>
        <w:spacing w:beforeLines="50" w:before="156" w:afterLines="50" w:after="156" w:line="600" w:lineRule="exact"/>
        <w:jc w:val="left"/>
        <w:rPr>
          <w:rFonts w:ascii="Times New Roman" w:eastAsia="黑体" w:hAnsi="Times New Roman"/>
          <w:color w:val="000000" w:themeColor="text1"/>
          <w:sz w:val="32"/>
          <w:szCs w:val="32"/>
        </w:rPr>
      </w:pPr>
      <w:r w:rsidRPr="0057727C">
        <w:rPr>
          <w:rFonts w:ascii="Times New Roman" w:eastAsia="黑体" w:hAnsi="Times New Roman" w:hint="eastAsia"/>
          <w:color w:val="000000" w:themeColor="text1"/>
          <w:sz w:val="32"/>
          <w:szCs w:val="32"/>
        </w:rPr>
        <w:lastRenderedPageBreak/>
        <w:t>一</w:t>
      </w:r>
      <w:r w:rsidR="00EA5247" w:rsidRPr="0057727C">
        <w:rPr>
          <w:rFonts w:ascii="Times New Roman" w:eastAsia="黑体" w:hAnsi="Times New Roman"/>
          <w:color w:val="000000" w:themeColor="text1"/>
          <w:sz w:val="32"/>
          <w:szCs w:val="32"/>
        </w:rPr>
        <w:t>、赛项信息</w:t>
      </w:r>
    </w:p>
    <w:tbl>
      <w:tblP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993"/>
        <w:gridCol w:w="808"/>
        <w:gridCol w:w="4334"/>
      </w:tblGrid>
      <w:tr w:rsidR="00E74BAC" w:rsidRPr="001378C7" w14:paraId="71695F0A" w14:textId="77777777">
        <w:trPr>
          <w:cantSplit/>
          <w:trHeight w:val="358"/>
        </w:trPr>
        <w:tc>
          <w:tcPr>
            <w:tcW w:w="9078" w:type="dxa"/>
            <w:gridSpan w:val="5"/>
            <w:vAlign w:val="center"/>
          </w:tcPr>
          <w:p w14:paraId="2552B7FE" w14:textId="77777777" w:rsidR="00E74BAC" w:rsidRPr="001378C7" w:rsidRDefault="00EA5247" w:rsidP="002D0EE2">
            <w:pPr>
              <w:adjustRightInd w:val="0"/>
              <w:snapToGrid w:val="0"/>
              <w:jc w:val="center"/>
              <w:rPr>
                <w:rFonts w:ascii="Times New Roman" w:eastAsia="仿宋_GB2312" w:hAnsi="Times New Roman"/>
                <w:color w:val="000000" w:themeColor="text1"/>
                <w:sz w:val="24"/>
                <w:szCs w:val="24"/>
              </w:rPr>
            </w:pPr>
            <w:r w:rsidRPr="001378C7">
              <w:rPr>
                <w:rFonts w:ascii="Times New Roman" w:eastAsia="仿宋_GB2312" w:hAnsi="Times New Roman"/>
                <w:b/>
                <w:color w:val="000000" w:themeColor="text1"/>
                <w:sz w:val="24"/>
                <w:szCs w:val="24"/>
              </w:rPr>
              <w:t>赛项类别</w:t>
            </w:r>
          </w:p>
        </w:tc>
      </w:tr>
      <w:tr w:rsidR="00E74BAC" w:rsidRPr="001378C7" w14:paraId="4E96D893" w14:textId="77777777">
        <w:trPr>
          <w:cantSplit/>
          <w:trHeight w:val="520"/>
        </w:trPr>
        <w:tc>
          <w:tcPr>
            <w:tcW w:w="9078" w:type="dxa"/>
            <w:gridSpan w:val="5"/>
            <w:vAlign w:val="center"/>
          </w:tcPr>
          <w:p w14:paraId="727005AE" w14:textId="6D55D100" w:rsidR="00E74BAC" w:rsidRPr="001378C7" w:rsidRDefault="00EA5247" w:rsidP="002D0EE2">
            <w:pPr>
              <w:adjustRightInd w:val="0"/>
              <w:snapToGrid w:val="0"/>
              <w:jc w:val="center"/>
              <w:rPr>
                <w:rFonts w:ascii="Times New Roman" w:eastAsia="仿宋_GB2312" w:hAnsi="Times New Roman"/>
                <w:color w:val="000000" w:themeColor="text1"/>
                <w:sz w:val="24"/>
                <w:szCs w:val="24"/>
              </w:rPr>
            </w:pPr>
            <w:r w:rsidRPr="001378C7">
              <w:rPr>
                <w:rFonts w:ascii="Times New Roman" w:eastAsia="仿宋_GB2312" w:hAnsi="Times New Roman"/>
                <w:color w:val="000000" w:themeColor="text1"/>
                <w:sz w:val="24"/>
                <w:szCs w:val="24"/>
              </w:rPr>
              <w:t xml:space="preserve"> </w:t>
            </w:r>
            <w:r w:rsidRPr="001378C7">
              <w:rPr>
                <w:rFonts w:ascii="Segoe UI Symbol" w:eastAsia="仿宋_GB2312" w:hAnsi="Segoe UI Symbol" w:cs="Segoe UI Symbol"/>
                <w:color w:val="000000" w:themeColor="text1"/>
                <w:sz w:val="24"/>
                <w:szCs w:val="24"/>
              </w:rPr>
              <w:t>☑</w:t>
            </w:r>
            <w:proofErr w:type="gramStart"/>
            <w:r w:rsidRPr="001378C7">
              <w:rPr>
                <w:rFonts w:ascii="Times New Roman" w:eastAsia="仿宋_GB2312" w:hAnsi="Times New Roman"/>
                <w:b/>
                <w:bCs/>
                <w:color w:val="000000" w:themeColor="text1"/>
                <w:sz w:val="24"/>
                <w:szCs w:val="24"/>
              </w:rPr>
              <w:t>每年赛</w:t>
            </w:r>
            <w:proofErr w:type="gramEnd"/>
            <w:r w:rsidRPr="001378C7">
              <w:rPr>
                <w:rFonts w:ascii="Times New Roman" w:eastAsia="仿宋_GB2312" w:hAnsi="Times New Roman"/>
                <w:b/>
                <w:bCs/>
                <w:color w:val="000000" w:themeColor="text1"/>
                <w:sz w:val="24"/>
                <w:szCs w:val="24"/>
              </w:rPr>
              <w:t xml:space="preserve"> </w:t>
            </w:r>
            <w:r w:rsidRPr="001378C7">
              <w:rPr>
                <w:rFonts w:ascii="Times New Roman" w:eastAsia="仿宋_GB2312" w:hAnsi="Times New Roman"/>
                <w:color w:val="000000" w:themeColor="text1"/>
                <w:sz w:val="24"/>
                <w:szCs w:val="24"/>
              </w:rPr>
              <w:t xml:space="preserve">   </w:t>
            </w:r>
            <w:r w:rsidRPr="001378C7">
              <w:rPr>
                <w:rFonts w:ascii="Times New Roman" w:eastAsia="仿宋_GB2312" w:hAnsi="Times New Roman"/>
                <w:color w:val="000000" w:themeColor="text1"/>
                <w:sz w:val="24"/>
                <w:szCs w:val="24"/>
              </w:rPr>
              <w:sym w:font="Wingdings 2" w:char="00A3"/>
            </w:r>
            <w:r w:rsidRPr="001378C7">
              <w:rPr>
                <w:rFonts w:ascii="Times New Roman" w:eastAsia="仿宋_GB2312" w:hAnsi="Times New Roman"/>
                <w:color w:val="000000" w:themeColor="text1"/>
                <w:sz w:val="24"/>
                <w:szCs w:val="24"/>
              </w:rPr>
              <w:t>隔年赛（</w:t>
            </w:r>
            <w:r w:rsidRPr="001378C7">
              <w:rPr>
                <w:rFonts w:ascii="Times New Roman" w:eastAsia="仿宋_GB2312" w:hAnsi="Times New Roman"/>
                <w:color w:val="000000" w:themeColor="text1"/>
                <w:sz w:val="24"/>
                <w:szCs w:val="24"/>
              </w:rPr>
              <w:sym w:font="Wingdings 2" w:char="00A3"/>
            </w:r>
            <w:r w:rsidR="001378C7">
              <w:rPr>
                <w:rFonts w:ascii="Times New Roman" w:eastAsia="仿宋_GB2312" w:hAnsi="Times New Roman" w:hint="eastAsia"/>
                <w:color w:val="000000" w:themeColor="text1"/>
                <w:sz w:val="24"/>
                <w:szCs w:val="24"/>
              </w:rPr>
              <w:t>单数</w:t>
            </w:r>
            <w:r w:rsidRPr="001378C7">
              <w:rPr>
                <w:rFonts w:ascii="Times New Roman" w:eastAsia="仿宋_GB2312" w:hAnsi="Times New Roman"/>
                <w:color w:val="000000" w:themeColor="text1"/>
                <w:sz w:val="24"/>
                <w:szCs w:val="24"/>
              </w:rPr>
              <w:t>年</w:t>
            </w:r>
            <w:r w:rsidRPr="001378C7">
              <w:rPr>
                <w:rFonts w:ascii="Times New Roman" w:eastAsia="仿宋_GB2312" w:hAnsi="Times New Roman"/>
                <w:color w:val="000000" w:themeColor="text1"/>
                <w:sz w:val="24"/>
                <w:szCs w:val="24"/>
              </w:rPr>
              <w:t>/</w:t>
            </w:r>
            <w:r w:rsidRPr="001378C7">
              <w:rPr>
                <w:rFonts w:ascii="Times New Roman" w:eastAsia="仿宋_GB2312" w:hAnsi="Times New Roman"/>
                <w:color w:val="000000" w:themeColor="text1"/>
                <w:sz w:val="24"/>
                <w:szCs w:val="24"/>
              </w:rPr>
              <w:sym w:font="Wingdings 2" w:char="00A3"/>
            </w:r>
            <w:r w:rsidR="001378C7">
              <w:rPr>
                <w:rFonts w:ascii="Times New Roman" w:eastAsia="仿宋_GB2312" w:hAnsi="Times New Roman" w:hint="eastAsia"/>
                <w:color w:val="000000" w:themeColor="text1"/>
                <w:sz w:val="24"/>
                <w:szCs w:val="24"/>
              </w:rPr>
              <w:t>双数</w:t>
            </w:r>
            <w:r w:rsidRPr="001378C7">
              <w:rPr>
                <w:rFonts w:ascii="Times New Roman" w:eastAsia="仿宋_GB2312" w:hAnsi="Times New Roman"/>
                <w:color w:val="000000" w:themeColor="text1"/>
                <w:sz w:val="24"/>
                <w:szCs w:val="24"/>
              </w:rPr>
              <w:t>年）</w:t>
            </w:r>
          </w:p>
        </w:tc>
      </w:tr>
      <w:tr w:rsidR="00E74BAC" w:rsidRPr="001378C7" w14:paraId="5E93AB3F" w14:textId="77777777">
        <w:trPr>
          <w:cantSplit/>
          <w:trHeight w:val="441"/>
        </w:trPr>
        <w:tc>
          <w:tcPr>
            <w:tcW w:w="9078" w:type="dxa"/>
            <w:gridSpan w:val="5"/>
            <w:vAlign w:val="center"/>
          </w:tcPr>
          <w:p w14:paraId="0BFF5CB1" w14:textId="77777777" w:rsidR="00E74BAC" w:rsidRPr="001378C7" w:rsidRDefault="00EA5247" w:rsidP="002D0EE2">
            <w:pPr>
              <w:adjustRightInd w:val="0"/>
              <w:snapToGrid w:val="0"/>
              <w:jc w:val="center"/>
              <w:rPr>
                <w:rFonts w:ascii="Times New Roman" w:eastAsia="仿宋_GB2312" w:hAnsi="Times New Roman"/>
                <w:color w:val="000000" w:themeColor="text1"/>
                <w:sz w:val="24"/>
                <w:szCs w:val="24"/>
              </w:rPr>
            </w:pPr>
            <w:r w:rsidRPr="001378C7">
              <w:rPr>
                <w:rFonts w:ascii="Times New Roman" w:eastAsia="仿宋_GB2312" w:hAnsi="Times New Roman"/>
                <w:b/>
                <w:color w:val="000000" w:themeColor="text1"/>
                <w:sz w:val="24"/>
                <w:szCs w:val="24"/>
              </w:rPr>
              <w:t>赛项组别</w:t>
            </w:r>
          </w:p>
        </w:tc>
      </w:tr>
      <w:tr w:rsidR="00E74BAC" w:rsidRPr="001378C7" w14:paraId="1DB2D324" w14:textId="77777777">
        <w:trPr>
          <w:cantSplit/>
          <w:trHeight w:val="419"/>
        </w:trPr>
        <w:tc>
          <w:tcPr>
            <w:tcW w:w="9078" w:type="dxa"/>
            <w:gridSpan w:val="5"/>
            <w:vAlign w:val="center"/>
          </w:tcPr>
          <w:p w14:paraId="621D6B86" w14:textId="77777777" w:rsidR="00E74BAC" w:rsidRPr="001378C7" w:rsidRDefault="00EA5247" w:rsidP="002D0EE2">
            <w:pPr>
              <w:adjustRightInd w:val="0"/>
              <w:snapToGrid w:val="0"/>
              <w:jc w:val="center"/>
              <w:rPr>
                <w:rFonts w:ascii="Times New Roman" w:eastAsia="仿宋_GB2312" w:hAnsi="Times New Roman"/>
                <w:b/>
                <w:color w:val="000000" w:themeColor="text1"/>
                <w:sz w:val="24"/>
                <w:szCs w:val="24"/>
              </w:rPr>
            </w:pPr>
            <w:r w:rsidRPr="001378C7">
              <w:rPr>
                <w:rFonts w:ascii="Times New Roman" w:eastAsia="仿宋_GB2312" w:hAnsi="Times New Roman"/>
                <w:color w:val="000000" w:themeColor="text1"/>
                <w:sz w:val="24"/>
                <w:szCs w:val="24"/>
              </w:rPr>
              <w:t xml:space="preserve"> </w:t>
            </w:r>
            <w:r w:rsidRPr="001378C7">
              <w:rPr>
                <w:rFonts w:ascii="Segoe UI Symbol" w:eastAsia="仿宋_GB2312" w:hAnsi="Segoe UI Symbol" w:cs="Segoe UI Symbol"/>
                <w:color w:val="000000" w:themeColor="text1"/>
                <w:sz w:val="24"/>
                <w:szCs w:val="24"/>
              </w:rPr>
              <w:t>☑</w:t>
            </w:r>
            <w:r w:rsidRPr="001378C7">
              <w:rPr>
                <w:rFonts w:ascii="Times New Roman" w:eastAsia="仿宋_GB2312" w:hAnsi="Times New Roman"/>
                <w:b/>
                <w:bCs/>
                <w:color w:val="000000" w:themeColor="text1"/>
                <w:sz w:val="24"/>
                <w:szCs w:val="24"/>
              </w:rPr>
              <w:t>中等职业教育</w:t>
            </w:r>
            <w:r w:rsidRPr="001378C7">
              <w:rPr>
                <w:rFonts w:ascii="Times New Roman" w:eastAsia="仿宋_GB2312" w:hAnsi="Times New Roman"/>
                <w:b/>
                <w:bCs/>
                <w:color w:val="000000" w:themeColor="text1"/>
                <w:sz w:val="24"/>
                <w:szCs w:val="24"/>
              </w:rPr>
              <w:t xml:space="preserve">  </w:t>
            </w:r>
            <w:r w:rsidRPr="001378C7">
              <w:rPr>
                <w:rFonts w:ascii="Times New Roman" w:eastAsia="仿宋_GB2312" w:hAnsi="Times New Roman"/>
                <w:color w:val="000000" w:themeColor="text1"/>
                <w:sz w:val="24"/>
                <w:szCs w:val="24"/>
              </w:rPr>
              <w:t xml:space="preserve"> □</w:t>
            </w:r>
            <w:r w:rsidRPr="001378C7">
              <w:rPr>
                <w:rFonts w:ascii="Times New Roman" w:eastAsia="仿宋_GB2312" w:hAnsi="Times New Roman"/>
                <w:color w:val="000000" w:themeColor="text1"/>
                <w:sz w:val="24"/>
                <w:szCs w:val="24"/>
              </w:rPr>
              <w:t>高等职业教育</w:t>
            </w:r>
          </w:p>
        </w:tc>
      </w:tr>
      <w:tr w:rsidR="00E74BAC" w:rsidRPr="001378C7" w14:paraId="3335A668" w14:textId="77777777">
        <w:trPr>
          <w:cantSplit/>
          <w:trHeight w:val="520"/>
        </w:trPr>
        <w:tc>
          <w:tcPr>
            <w:tcW w:w="9078" w:type="dxa"/>
            <w:gridSpan w:val="5"/>
            <w:vAlign w:val="center"/>
          </w:tcPr>
          <w:p w14:paraId="705ACF49" w14:textId="77777777" w:rsidR="00E74BAC" w:rsidRPr="001378C7" w:rsidRDefault="00EA5247" w:rsidP="002D0EE2">
            <w:pPr>
              <w:adjustRightInd w:val="0"/>
              <w:snapToGrid w:val="0"/>
              <w:jc w:val="center"/>
              <w:rPr>
                <w:rFonts w:ascii="Times New Roman" w:eastAsia="仿宋_GB2312" w:hAnsi="Times New Roman"/>
                <w:color w:val="000000" w:themeColor="text1"/>
                <w:sz w:val="24"/>
                <w:szCs w:val="24"/>
              </w:rPr>
            </w:pPr>
            <w:r w:rsidRPr="001378C7">
              <w:rPr>
                <w:rFonts w:ascii="Times New Roman" w:eastAsia="仿宋_GB2312" w:hAnsi="Times New Roman"/>
                <w:color w:val="000000" w:themeColor="text1"/>
                <w:sz w:val="24"/>
                <w:szCs w:val="24"/>
              </w:rPr>
              <w:t xml:space="preserve">  </w:t>
            </w:r>
          </w:p>
          <w:p w14:paraId="66CF2119" w14:textId="61AE383D" w:rsidR="00E74BAC" w:rsidRPr="001378C7" w:rsidRDefault="00EA5247" w:rsidP="002D0EE2">
            <w:pPr>
              <w:adjustRightInd w:val="0"/>
              <w:snapToGrid w:val="0"/>
              <w:jc w:val="center"/>
              <w:rPr>
                <w:rFonts w:ascii="Times New Roman" w:eastAsia="仿宋_GB2312" w:hAnsi="Times New Roman"/>
                <w:color w:val="000000" w:themeColor="text1"/>
                <w:sz w:val="24"/>
                <w:szCs w:val="24"/>
              </w:rPr>
            </w:pPr>
            <w:r w:rsidRPr="001378C7">
              <w:rPr>
                <w:rFonts w:ascii="Times New Roman" w:eastAsia="仿宋_GB2312" w:hAnsi="Times New Roman"/>
                <w:color w:val="000000" w:themeColor="text1"/>
                <w:sz w:val="24"/>
                <w:szCs w:val="24"/>
              </w:rPr>
              <w:t xml:space="preserve"> □</w:t>
            </w:r>
            <w:r w:rsidRPr="001378C7">
              <w:rPr>
                <w:rFonts w:ascii="Times New Roman" w:eastAsia="仿宋_GB2312" w:hAnsi="Times New Roman"/>
                <w:color w:val="000000" w:themeColor="text1"/>
                <w:sz w:val="24"/>
                <w:szCs w:val="24"/>
              </w:rPr>
              <w:t>学生赛（</w:t>
            </w:r>
            <w:r w:rsidRPr="001378C7">
              <w:rPr>
                <w:rFonts w:ascii="Times New Roman" w:eastAsia="仿宋_GB2312" w:hAnsi="Times New Roman"/>
                <w:color w:val="000000" w:themeColor="text1"/>
                <w:sz w:val="24"/>
                <w:szCs w:val="24"/>
              </w:rPr>
              <w:t>□</w:t>
            </w:r>
            <w:r w:rsidRPr="001378C7">
              <w:rPr>
                <w:rFonts w:ascii="Times New Roman" w:eastAsia="仿宋_GB2312" w:hAnsi="Times New Roman"/>
                <w:color w:val="000000" w:themeColor="text1"/>
                <w:sz w:val="24"/>
                <w:szCs w:val="24"/>
              </w:rPr>
              <w:t>个人</w:t>
            </w:r>
            <w:r w:rsidRPr="001378C7">
              <w:rPr>
                <w:rFonts w:ascii="Times New Roman" w:eastAsia="仿宋_GB2312" w:hAnsi="Times New Roman"/>
                <w:color w:val="000000" w:themeColor="text1"/>
                <w:sz w:val="24"/>
                <w:szCs w:val="24"/>
              </w:rPr>
              <w:t>/ □</w:t>
            </w:r>
            <w:r w:rsidRPr="001378C7">
              <w:rPr>
                <w:rFonts w:ascii="Times New Roman" w:eastAsia="仿宋_GB2312" w:hAnsi="Times New Roman"/>
                <w:color w:val="000000" w:themeColor="text1"/>
                <w:sz w:val="24"/>
                <w:szCs w:val="24"/>
              </w:rPr>
              <w:t>团体）</w:t>
            </w:r>
            <w:r w:rsidRPr="001378C7">
              <w:rPr>
                <w:rFonts w:ascii="Times New Roman" w:eastAsia="仿宋_GB2312" w:hAnsi="Times New Roman"/>
                <w:color w:val="000000" w:themeColor="text1"/>
                <w:sz w:val="24"/>
                <w:szCs w:val="24"/>
              </w:rPr>
              <w:t xml:space="preserve"> □</w:t>
            </w:r>
            <w:r w:rsidRPr="001378C7">
              <w:rPr>
                <w:rFonts w:ascii="Times New Roman" w:eastAsia="仿宋_GB2312" w:hAnsi="Times New Roman"/>
                <w:color w:val="000000" w:themeColor="text1"/>
                <w:sz w:val="24"/>
                <w:szCs w:val="24"/>
              </w:rPr>
              <w:t>教师赛（试点）</w:t>
            </w:r>
            <w:r w:rsidRPr="001378C7">
              <w:rPr>
                <w:rFonts w:ascii="Times New Roman" w:eastAsia="仿宋_GB2312" w:hAnsi="Times New Roman"/>
                <w:color w:val="000000" w:themeColor="text1"/>
                <w:sz w:val="24"/>
                <w:szCs w:val="24"/>
              </w:rPr>
              <w:t xml:space="preserve"> </w:t>
            </w:r>
            <w:r w:rsidRPr="001378C7">
              <w:rPr>
                <w:rFonts w:ascii="Times New Roman" w:eastAsia="仿宋_GB2312" w:hAnsi="Times New Roman"/>
                <w:color w:val="000000" w:themeColor="text1"/>
                <w:sz w:val="24"/>
                <w:szCs w:val="24"/>
              </w:rPr>
              <w:sym w:font="Wingdings 2" w:char="0052"/>
            </w:r>
            <w:r w:rsidRPr="001378C7">
              <w:rPr>
                <w:rFonts w:ascii="Times New Roman" w:eastAsia="仿宋_GB2312" w:hAnsi="Times New Roman"/>
                <w:color w:val="000000" w:themeColor="text1"/>
                <w:sz w:val="24"/>
                <w:szCs w:val="24"/>
              </w:rPr>
              <w:t>师生</w:t>
            </w:r>
            <w:r w:rsidR="00035EF0" w:rsidRPr="001378C7">
              <w:rPr>
                <w:rFonts w:ascii="Times New Roman" w:eastAsia="仿宋_GB2312" w:hAnsi="Times New Roman"/>
                <w:color w:val="000000" w:themeColor="text1"/>
                <w:sz w:val="24"/>
                <w:szCs w:val="24"/>
              </w:rPr>
              <w:t>同</w:t>
            </w:r>
            <w:r w:rsidRPr="001378C7">
              <w:rPr>
                <w:rFonts w:ascii="Times New Roman" w:eastAsia="仿宋_GB2312" w:hAnsi="Times New Roman"/>
                <w:color w:val="000000" w:themeColor="text1"/>
                <w:sz w:val="24"/>
                <w:szCs w:val="24"/>
              </w:rPr>
              <w:t>赛（试点）</w:t>
            </w:r>
          </w:p>
        </w:tc>
      </w:tr>
      <w:tr w:rsidR="00E74BAC" w:rsidRPr="001378C7" w14:paraId="562D7F1E" w14:textId="77777777">
        <w:trPr>
          <w:cantSplit/>
          <w:trHeight w:val="520"/>
        </w:trPr>
        <w:tc>
          <w:tcPr>
            <w:tcW w:w="9078" w:type="dxa"/>
            <w:gridSpan w:val="5"/>
            <w:vAlign w:val="center"/>
          </w:tcPr>
          <w:p w14:paraId="2C3DB3F5" w14:textId="77777777" w:rsidR="00E74BAC" w:rsidRPr="001378C7" w:rsidRDefault="00EA5247" w:rsidP="002D0EE2">
            <w:pPr>
              <w:adjustRightInd w:val="0"/>
              <w:snapToGrid w:val="0"/>
              <w:jc w:val="center"/>
              <w:rPr>
                <w:rFonts w:ascii="Times New Roman" w:eastAsia="仿宋_GB2312" w:hAnsi="Times New Roman"/>
                <w:color w:val="000000" w:themeColor="text1"/>
                <w:sz w:val="24"/>
                <w:szCs w:val="24"/>
              </w:rPr>
            </w:pPr>
            <w:r w:rsidRPr="001378C7">
              <w:rPr>
                <w:rFonts w:ascii="Times New Roman" w:eastAsia="仿宋_GB2312" w:hAnsi="Times New Roman"/>
                <w:b/>
                <w:color w:val="000000" w:themeColor="text1"/>
                <w:sz w:val="24"/>
                <w:szCs w:val="24"/>
              </w:rPr>
              <w:t>涉及专业大类、专业类、专业及核心课程</w:t>
            </w:r>
          </w:p>
        </w:tc>
      </w:tr>
      <w:tr w:rsidR="00E74BAC" w:rsidRPr="001378C7" w14:paraId="7C1EA95D" w14:textId="77777777">
        <w:trPr>
          <w:cantSplit/>
          <w:trHeight w:val="312"/>
        </w:trPr>
        <w:tc>
          <w:tcPr>
            <w:tcW w:w="1384" w:type="dxa"/>
            <w:vAlign w:val="center"/>
          </w:tcPr>
          <w:p w14:paraId="2A7275D2" w14:textId="77777777" w:rsidR="00E74BAC" w:rsidRPr="001378C7" w:rsidRDefault="00EA5247" w:rsidP="002D0EE2">
            <w:pPr>
              <w:adjustRightInd w:val="0"/>
              <w:snapToGrid w:val="0"/>
              <w:jc w:val="center"/>
              <w:rPr>
                <w:rFonts w:ascii="Times New Roman" w:eastAsia="仿宋_GB2312" w:hAnsi="Times New Roman"/>
                <w:b/>
                <w:color w:val="000000" w:themeColor="text1"/>
                <w:sz w:val="24"/>
                <w:szCs w:val="24"/>
              </w:rPr>
            </w:pPr>
            <w:r w:rsidRPr="001378C7">
              <w:rPr>
                <w:rFonts w:ascii="Times New Roman" w:eastAsia="仿宋_GB2312" w:hAnsi="Times New Roman"/>
                <w:color w:val="000000" w:themeColor="text1"/>
                <w:sz w:val="24"/>
                <w:szCs w:val="24"/>
              </w:rPr>
              <w:t>专业大类</w:t>
            </w:r>
          </w:p>
        </w:tc>
        <w:tc>
          <w:tcPr>
            <w:tcW w:w="1559" w:type="dxa"/>
            <w:vAlign w:val="center"/>
          </w:tcPr>
          <w:p w14:paraId="041EBD8D" w14:textId="77777777" w:rsidR="00E74BAC" w:rsidRPr="001378C7" w:rsidRDefault="00EA5247" w:rsidP="002D0EE2">
            <w:pPr>
              <w:adjustRightInd w:val="0"/>
              <w:snapToGrid w:val="0"/>
              <w:jc w:val="center"/>
              <w:rPr>
                <w:rFonts w:ascii="Times New Roman" w:eastAsia="仿宋_GB2312" w:hAnsi="Times New Roman"/>
                <w:b/>
                <w:color w:val="000000" w:themeColor="text1"/>
                <w:sz w:val="24"/>
                <w:szCs w:val="24"/>
              </w:rPr>
            </w:pPr>
            <w:r w:rsidRPr="001378C7">
              <w:rPr>
                <w:rFonts w:ascii="Times New Roman" w:eastAsia="仿宋_GB2312" w:hAnsi="Times New Roman"/>
                <w:color w:val="000000" w:themeColor="text1"/>
                <w:sz w:val="24"/>
                <w:szCs w:val="24"/>
              </w:rPr>
              <w:t>专业类</w:t>
            </w:r>
          </w:p>
        </w:tc>
        <w:tc>
          <w:tcPr>
            <w:tcW w:w="1801" w:type="dxa"/>
            <w:gridSpan w:val="2"/>
            <w:vAlign w:val="center"/>
          </w:tcPr>
          <w:p w14:paraId="2A5A8FE8" w14:textId="77777777" w:rsidR="00E74BAC" w:rsidRPr="001378C7" w:rsidRDefault="00EA5247" w:rsidP="002D0EE2">
            <w:pPr>
              <w:adjustRightInd w:val="0"/>
              <w:snapToGrid w:val="0"/>
              <w:jc w:val="center"/>
              <w:rPr>
                <w:rFonts w:ascii="Times New Roman" w:eastAsia="仿宋_GB2312" w:hAnsi="Times New Roman"/>
                <w:b/>
                <w:color w:val="000000" w:themeColor="text1"/>
                <w:sz w:val="24"/>
                <w:szCs w:val="24"/>
              </w:rPr>
            </w:pPr>
            <w:r w:rsidRPr="001378C7">
              <w:rPr>
                <w:rFonts w:ascii="Times New Roman" w:eastAsia="仿宋_GB2312" w:hAnsi="Times New Roman"/>
                <w:color w:val="000000" w:themeColor="text1"/>
                <w:sz w:val="24"/>
                <w:szCs w:val="24"/>
              </w:rPr>
              <w:t>专业名称</w:t>
            </w:r>
          </w:p>
        </w:tc>
        <w:tc>
          <w:tcPr>
            <w:tcW w:w="4334" w:type="dxa"/>
            <w:vAlign w:val="center"/>
          </w:tcPr>
          <w:p w14:paraId="6F4F8E45" w14:textId="77777777" w:rsidR="00E74BAC" w:rsidRPr="001378C7" w:rsidRDefault="00EA5247" w:rsidP="002D0EE2">
            <w:pPr>
              <w:adjustRightInd w:val="0"/>
              <w:snapToGrid w:val="0"/>
              <w:jc w:val="center"/>
              <w:rPr>
                <w:rFonts w:ascii="Times New Roman" w:eastAsia="仿宋_GB2312" w:hAnsi="Times New Roman"/>
                <w:color w:val="000000" w:themeColor="text1"/>
                <w:sz w:val="24"/>
                <w:szCs w:val="24"/>
              </w:rPr>
            </w:pPr>
            <w:r w:rsidRPr="001378C7">
              <w:rPr>
                <w:rFonts w:ascii="Times New Roman" w:eastAsia="仿宋_GB2312" w:hAnsi="Times New Roman"/>
                <w:color w:val="000000" w:themeColor="text1"/>
                <w:sz w:val="24"/>
                <w:szCs w:val="24"/>
              </w:rPr>
              <w:t>核心课程</w:t>
            </w:r>
          </w:p>
          <w:p w14:paraId="5A11E8D9" w14:textId="77777777" w:rsidR="00E74BAC" w:rsidRPr="001378C7" w:rsidRDefault="00EA5247" w:rsidP="002D0EE2">
            <w:pPr>
              <w:adjustRightInd w:val="0"/>
              <w:snapToGrid w:val="0"/>
              <w:jc w:val="center"/>
              <w:rPr>
                <w:rFonts w:ascii="Times New Roman" w:eastAsia="仿宋_GB2312" w:hAnsi="Times New Roman"/>
                <w:b/>
                <w:color w:val="000000" w:themeColor="text1"/>
                <w:sz w:val="24"/>
                <w:szCs w:val="24"/>
              </w:rPr>
            </w:pPr>
            <w:r w:rsidRPr="001378C7">
              <w:rPr>
                <w:rFonts w:ascii="Times New Roman" w:eastAsia="仿宋_GB2312" w:hAnsi="Times New Roman"/>
                <w:color w:val="000000" w:themeColor="text1"/>
                <w:sz w:val="24"/>
                <w:szCs w:val="24"/>
              </w:rPr>
              <w:t>（对应每个专业，明确涉及的专业核心课程）</w:t>
            </w:r>
          </w:p>
        </w:tc>
      </w:tr>
      <w:tr w:rsidR="00E74BAC" w:rsidRPr="001378C7" w14:paraId="72049B46" w14:textId="77777777">
        <w:trPr>
          <w:cantSplit/>
          <w:trHeight w:val="20"/>
        </w:trPr>
        <w:tc>
          <w:tcPr>
            <w:tcW w:w="1384" w:type="dxa"/>
            <w:vMerge w:val="restart"/>
            <w:vAlign w:val="center"/>
          </w:tcPr>
          <w:p w14:paraId="3F546180" w14:textId="77777777" w:rsidR="00E74BAC" w:rsidRPr="001378C7" w:rsidRDefault="00EA5247" w:rsidP="002D0EE2">
            <w:pPr>
              <w:adjustRightInd w:val="0"/>
              <w:snapToGrid w:val="0"/>
              <w:jc w:val="center"/>
              <w:rPr>
                <w:rFonts w:ascii="Times New Roman" w:eastAsia="仿宋_GB2312" w:hAnsi="Times New Roman"/>
                <w:color w:val="000000" w:themeColor="text1"/>
                <w:kern w:val="0"/>
                <w:sz w:val="24"/>
                <w:szCs w:val="24"/>
                <w:lang w:bidi="ar"/>
              </w:rPr>
            </w:pPr>
            <w:r w:rsidRPr="001378C7">
              <w:rPr>
                <w:rFonts w:ascii="Times New Roman" w:eastAsia="仿宋_GB2312" w:hAnsi="Times New Roman"/>
                <w:color w:val="000000" w:themeColor="text1"/>
                <w:kern w:val="0"/>
                <w:sz w:val="24"/>
                <w:szCs w:val="24"/>
                <w:lang w:bidi="ar"/>
              </w:rPr>
              <w:t>旅游大类</w:t>
            </w:r>
          </w:p>
        </w:tc>
        <w:tc>
          <w:tcPr>
            <w:tcW w:w="1559" w:type="dxa"/>
            <w:vMerge w:val="restart"/>
            <w:vAlign w:val="center"/>
          </w:tcPr>
          <w:p w14:paraId="232D4A23" w14:textId="77777777" w:rsidR="00E74BAC" w:rsidRPr="001378C7" w:rsidRDefault="00EA5247" w:rsidP="002D0EE2">
            <w:pPr>
              <w:adjustRightInd w:val="0"/>
              <w:snapToGrid w:val="0"/>
              <w:jc w:val="center"/>
              <w:rPr>
                <w:rFonts w:ascii="Times New Roman" w:eastAsia="仿宋_GB2312" w:hAnsi="Times New Roman"/>
                <w:color w:val="000000" w:themeColor="text1"/>
                <w:kern w:val="0"/>
                <w:sz w:val="24"/>
                <w:szCs w:val="24"/>
                <w:lang w:bidi="ar"/>
              </w:rPr>
            </w:pPr>
            <w:r w:rsidRPr="001378C7">
              <w:rPr>
                <w:rFonts w:ascii="Times New Roman" w:eastAsia="仿宋_GB2312" w:hAnsi="Times New Roman"/>
                <w:color w:val="000000" w:themeColor="text1"/>
                <w:kern w:val="0"/>
                <w:sz w:val="24"/>
                <w:szCs w:val="24"/>
                <w:lang w:bidi="ar"/>
              </w:rPr>
              <w:t>餐饮类</w:t>
            </w:r>
          </w:p>
        </w:tc>
        <w:tc>
          <w:tcPr>
            <w:tcW w:w="1801" w:type="dxa"/>
            <w:gridSpan w:val="2"/>
            <w:vAlign w:val="center"/>
          </w:tcPr>
          <w:p w14:paraId="1B81E401" w14:textId="77777777" w:rsidR="00E74BAC" w:rsidRPr="001378C7" w:rsidRDefault="00EA5247" w:rsidP="002D0EE2">
            <w:pPr>
              <w:adjustRightInd w:val="0"/>
              <w:snapToGrid w:val="0"/>
              <w:jc w:val="center"/>
              <w:rPr>
                <w:rFonts w:ascii="Times New Roman" w:eastAsia="仿宋_GB2312" w:hAnsi="Times New Roman"/>
                <w:color w:val="000000" w:themeColor="text1"/>
                <w:kern w:val="0"/>
                <w:sz w:val="24"/>
                <w:szCs w:val="24"/>
                <w:lang w:bidi="ar"/>
              </w:rPr>
            </w:pPr>
            <w:r w:rsidRPr="001378C7">
              <w:rPr>
                <w:rFonts w:ascii="Times New Roman" w:eastAsia="仿宋_GB2312" w:hAnsi="Times New Roman"/>
                <w:color w:val="000000" w:themeColor="text1"/>
                <w:kern w:val="0"/>
                <w:sz w:val="24"/>
                <w:szCs w:val="24"/>
                <w:lang w:bidi="ar"/>
              </w:rPr>
              <w:t>中餐烹饪</w:t>
            </w:r>
          </w:p>
        </w:tc>
        <w:tc>
          <w:tcPr>
            <w:tcW w:w="4334" w:type="dxa"/>
            <w:vAlign w:val="center"/>
          </w:tcPr>
          <w:p w14:paraId="6114B22F" w14:textId="77777777" w:rsidR="00E74BAC" w:rsidRPr="001378C7" w:rsidRDefault="00EA5247" w:rsidP="002D0EE2">
            <w:pPr>
              <w:adjustRightInd w:val="0"/>
              <w:snapToGrid w:val="0"/>
              <w:jc w:val="left"/>
              <w:rPr>
                <w:rFonts w:ascii="Times New Roman" w:eastAsia="仿宋_GB2312" w:hAnsi="Times New Roman"/>
                <w:color w:val="000000" w:themeColor="text1"/>
                <w:kern w:val="0"/>
                <w:sz w:val="24"/>
                <w:szCs w:val="24"/>
                <w:lang w:bidi="ar"/>
              </w:rPr>
            </w:pPr>
            <w:r w:rsidRPr="001378C7">
              <w:rPr>
                <w:rFonts w:ascii="Times New Roman" w:eastAsia="仿宋_GB2312" w:hAnsi="Times New Roman"/>
                <w:color w:val="000000" w:themeColor="text1"/>
                <w:kern w:val="0"/>
                <w:sz w:val="24"/>
                <w:szCs w:val="24"/>
                <w:lang w:bidi="ar"/>
              </w:rPr>
              <w:t>烹饪基本功训练、食品营养与卫生、营养配餐、成本核算、烹调工艺学、烹饪原料加工技术、厨房管理知识、冷拼与食雕、中餐热菜制作、菜点美化与装饰</w:t>
            </w:r>
          </w:p>
        </w:tc>
      </w:tr>
      <w:tr w:rsidR="00E74BAC" w:rsidRPr="001378C7" w14:paraId="7ECF4B25" w14:textId="77777777">
        <w:trPr>
          <w:cantSplit/>
          <w:trHeight w:val="20"/>
        </w:trPr>
        <w:tc>
          <w:tcPr>
            <w:tcW w:w="1384" w:type="dxa"/>
            <w:vMerge/>
            <w:vAlign w:val="center"/>
          </w:tcPr>
          <w:p w14:paraId="35C5C358" w14:textId="77777777" w:rsidR="00E74BAC" w:rsidRPr="001378C7" w:rsidRDefault="00E74BAC" w:rsidP="002D0EE2">
            <w:pPr>
              <w:adjustRightInd w:val="0"/>
              <w:snapToGrid w:val="0"/>
              <w:jc w:val="center"/>
              <w:rPr>
                <w:rFonts w:ascii="Times New Roman" w:eastAsia="仿宋_GB2312" w:hAnsi="Times New Roman"/>
                <w:color w:val="000000" w:themeColor="text1"/>
                <w:kern w:val="0"/>
                <w:sz w:val="24"/>
                <w:szCs w:val="24"/>
                <w:lang w:bidi="ar"/>
              </w:rPr>
            </w:pPr>
          </w:p>
        </w:tc>
        <w:tc>
          <w:tcPr>
            <w:tcW w:w="1559" w:type="dxa"/>
            <w:vMerge/>
            <w:vAlign w:val="center"/>
          </w:tcPr>
          <w:p w14:paraId="7EE3C4A2" w14:textId="77777777" w:rsidR="00E74BAC" w:rsidRPr="001378C7" w:rsidRDefault="00E74BAC" w:rsidP="002D0EE2">
            <w:pPr>
              <w:adjustRightInd w:val="0"/>
              <w:snapToGrid w:val="0"/>
              <w:jc w:val="center"/>
              <w:rPr>
                <w:rFonts w:ascii="Times New Roman" w:eastAsia="仿宋_GB2312" w:hAnsi="Times New Roman"/>
                <w:color w:val="000000" w:themeColor="text1"/>
                <w:kern w:val="0"/>
                <w:sz w:val="24"/>
                <w:szCs w:val="24"/>
                <w:lang w:bidi="ar"/>
              </w:rPr>
            </w:pPr>
          </w:p>
        </w:tc>
        <w:tc>
          <w:tcPr>
            <w:tcW w:w="1801" w:type="dxa"/>
            <w:gridSpan w:val="2"/>
            <w:vAlign w:val="center"/>
          </w:tcPr>
          <w:p w14:paraId="02FB6780" w14:textId="77777777" w:rsidR="00E74BAC" w:rsidRPr="001378C7" w:rsidRDefault="00EA5247" w:rsidP="002D0EE2">
            <w:pPr>
              <w:adjustRightInd w:val="0"/>
              <w:snapToGrid w:val="0"/>
              <w:jc w:val="center"/>
              <w:rPr>
                <w:rFonts w:ascii="Times New Roman" w:eastAsia="仿宋_GB2312" w:hAnsi="Times New Roman"/>
                <w:color w:val="000000" w:themeColor="text1"/>
                <w:kern w:val="0"/>
                <w:sz w:val="24"/>
                <w:szCs w:val="24"/>
                <w:lang w:bidi="ar"/>
              </w:rPr>
            </w:pPr>
            <w:r w:rsidRPr="001378C7">
              <w:rPr>
                <w:rFonts w:ascii="Times New Roman" w:eastAsia="仿宋_GB2312" w:hAnsi="Times New Roman"/>
                <w:color w:val="000000" w:themeColor="text1"/>
                <w:kern w:val="0"/>
                <w:sz w:val="24"/>
                <w:szCs w:val="24"/>
                <w:lang w:bidi="ar"/>
              </w:rPr>
              <w:t>中西面点</w:t>
            </w:r>
          </w:p>
        </w:tc>
        <w:tc>
          <w:tcPr>
            <w:tcW w:w="4334" w:type="dxa"/>
            <w:vAlign w:val="center"/>
          </w:tcPr>
          <w:p w14:paraId="01BE5BAA" w14:textId="77777777" w:rsidR="00E74BAC" w:rsidRPr="001378C7" w:rsidRDefault="00EA5247" w:rsidP="002D0EE2">
            <w:pPr>
              <w:adjustRightInd w:val="0"/>
              <w:snapToGrid w:val="0"/>
              <w:jc w:val="left"/>
              <w:rPr>
                <w:rFonts w:ascii="Times New Roman" w:eastAsia="仿宋_GB2312" w:hAnsi="Times New Roman"/>
                <w:color w:val="000000" w:themeColor="text1"/>
                <w:kern w:val="0"/>
                <w:sz w:val="24"/>
                <w:szCs w:val="24"/>
                <w:lang w:bidi="ar"/>
              </w:rPr>
            </w:pPr>
            <w:r w:rsidRPr="001378C7">
              <w:rPr>
                <w:rFonts w:ascii="Times New Roman" w:eastAsia="仿宋_GB2312" w:hAnsi="Times New Roman"/>
                <w:color w:val="000000" w:themeColor="text1"/>
                <w:kern w:val="0"/>
                <w:sz w:val="24"/>
                <w:szCs w:val="24"/>
                <w:lang w:bidi="ar"/>
              </w:rPr>
              <w:t>中西式面点基本功训练、中国饮食文化、营养配餐、餐饮业经营与管理、现代快餐、烹饪原料知识、中西式面点技术</w:t>
            </w:r>
          </w:p>
        </w:tc>
      </w:tr>
      <w:tr w:rsidR="00E74BAC" w:rsidRPr="001378C7" w14:paraId="3EF5BEAB" w14:textId="77777777">
        <w:trPr>
          <w:cantSplit/>
          <w:trHeight w:val="520"/>
        </w:trPr>
        <w:tc>
          <w:tcPr>
            <w:tcW w:w="9078" w:type="dxa"/>
            <w:gridSpan w:val="5"/>
            <w:vAlign w:val="center"/>
          </w:tcPr>
          <w:p w14:paraId="7182B8BA" w14:textId="77777777" w:rsidR="00E74BAC" w:rsidRPr="001378C7" w:rsidRDefault="00EA5247" w:rsidP="002D0EE2">
            <w:pPr>
              <w:adjustRightInd w:val="0"/>
              <w:snapToGrid w:val="0"/>
              <w:jc w:val="center"/>
              <w:rPr>
                <w:rFonts w:ascii="Times New Roman" w:eastAsia="仿宋_GB2312" w:hAnsi="Times New Roman"/>
                <w:b/>
                <w:color w:val="000000" w:themeColor="text1"/>
                <w:sz w:val="24"/>
                <w:szCs w:val="24"/>
              </w:rPr>
            </w:pPr>
            <w:r w:rsidRPr="001378C7">
              <w:rPr>
                <w:rFonts w:ascii="Times New Roman" w:eastAsia="仿宋_GB2312" w:hAnsi="Times New Roman"/>
                <w:b/>
                <w:color w:val="000000" w:themeColor="text1"/>
                <w:sz w:val="24"/>
                <w:szCs w:val="24"/>
              </w:rPr>
              <w:t>对接产业行业、对应岗位（群）及核心能力</w:t>
            </w:r>
          </w:p>
        </w:tc>
      </w:tr>
      <w:tr w:rsidR="00E74BAC" w:rsidRPr="001378C7" w14:paraId="304E35DA" w14:textId="77777777">
        <w:trPr>
          <w:cantSplit/>
          <w:trHeight w:val="312"/>
        </w:trPr>
        <w:tc>
          <w:tcPr>
            <w:tcW w:w="1384" w:type="dxa"/>
            <w:vAlign w:val="center"/>
          </w:tcPr>
          <w:p w14:paraId="74A06CC7" w14:textId="77777777" w:rsidR="00E74BAC" w:rsidRPr="001378C7" w:rsidRDefault="00EA5247" w:rsidP="002D0EE2">
            <w:pPr>
              <w:adjustRightInd w:val="0"/>
              <w:snapToGrid w:val="0"/>
              <w:jc w:val="center"/>
              <w:rPr>
                <w:rFonts w:ascii="Times New Roman" w:eastAsia="仿宋_GB2312" w:hAnsi="Times New Roman"/>
                <w:b/>
                <w:color w:val="000000" w:themeColor="text1"/>
                <w:sz w:val="24"/>
                <w:szCs w:val="24"/>
              </w:rPr>
            </w:pPr>
            <w:r w:rsidRPr="001378C7">
              <w:rPr>
                <w:rFonts w:ascii="Times New Roman" w:eastAsia="仿宋_GB2312" w:hAnsi="Times New Roman"/>
                <w:color w:val="000000" w:themeColor="text1"/>
                <w:sz w:val="24"/>
                <w:szCs w:val="24"/>
              </w:rPr>
              <w:t>产业行业</w:t>
            </w:r>
          </w:p>
        </w:tc>
        <w:tc>
          <w:tcPr>
            <w:tcW w:w="2552" w:type="dxa"/>
            <w:gridSpan w:val="2"/>
            <w:vAlign w:val="center"/>
          </w:tcPr>
          <w:p w14:paraId="4979F325" w14:textId="77777777" w:rsidR="00E74BAC" w:rsidRPr="001378C7" w:rsidRDefault="00EA5247" w:rsidP="002D0EE2">
            <w:pPr>
              <w:adjustRightInd w:val="0"/>
              <w:snapToGrid w:val="0"/>
              <w:jc w:val="center"/>
              <w:rPr>
                <w:rFonts w:ascii="Times New Roman" w:eastAsia="仿宋_GB2312" w:hAnsi="Times New Roman"/>
                <w:b/>
                <w:color w:val="000000" w:themeColor="text1"/>
                <w:sz w:val="24"/>
                <w:szCs w:val="24"/>
              </w:rPr>
            </w:pPr>
            <w:r w:rsidRPr="001378C7">
              <w:rPr>
                <w:rFonts w:ascii="Times New Roman" w:eastAsia="仿宋_GB2312" w:hAnsi="Times New Roman"/>
                <w:color w:val="000000" w:themeColor="text1"/>
                <w:sz w:val="24"/>
                <w:szCs w:val="24"/>
              </w:rPr>
              <w:t>岗位（群）</w:t>
            </w:r>
          </w:p>
        </w:tc>
        <w:tc>
          <w:tcPr>
            <w:tcW w:w="5142" w:type="dxa"/>
            <w:gridSpan w:val="2"/>
            <w:vAlign w:val="center"/>
          </w:tcPr>
          <w:p w14:paraId="6671BF29" w14:textId="77777777" w:rsidR="00E74BAC" w:rsidRPr="001378C7" w:rsidRDefault="00EA5247" w:rsidP="002D0EE2">
            <w:pPr>
              <w:adjustRightInd w:val="0"/>
              <w:snapToGrid w:val="0"/>
              <w:jc w:val="center"/>
              <w:rPr>
                <w:rFonts w:ascii="Times New Roman" w:eastAsia="仿宋_GB2312" w:hAnsi="Times New Roman"/>
                <w:color w:val="000000" w:themeColor="text1"/>
                <w:sz w:val="24"/>
                <w:szCs w:val="24"/>
              </w:rPr>
            </w:pPr>
            <w:r w:rsidRPr="001378C7">
              <w:rPr>
                <w:rFonts w:ascii="Times New Roman" w:eastAsia="仿宋_GB2312" w:hAnsi="Times New Roman"/>
                <w:color w:val="000000" w:themeColor="text1"/>
                <w:sz w:val="24"/>
                <w:szCs w:val="24"/>
              </w:rPr>
              <w:t>核心能力</w:t>
            </w:r>
          </w:p>
          <w:p w14:paraId="34BF773D" w14:textId="77777777" w:rsidR="00E74BAC" w:rsidRPr="001378C7" w:rsidRDefault="00EA5247" w:rsidP="002D0EE2">
            <w:pPr>
              <w:adjustRightInd w:val="0"/>
              <w:snapToGrid w:val="0"/>
              <w:jc w:val="center"/>
              <w:rPr>
                <w:rFonts w:ascii="Times New Roman" w:eastAsia="仿宋_GB2312" w:hAnsi="Times New Roman"/>
                <w:b/>
                <w:color w:val="000000" w:themeColor="text1"/>
                <w:sz w:val="24"/>
                <w:szCs w:val="24"/>
              </w:rPr>
            </w:pPr>
            <w:r w:rsidRPr="001378C7">
              <w:rPr>
                <w:rFonts w:ascii="Times New Roman" w:eastAsia="仿宋_GB2312" w:hAnsi="Times New Roman"/>
                <w:color w:val="000000" w:themeColor="text1"/>
                <w:sz w:val="24"/>
                <w:szCs w:val="24"/>
              </w:rPr>
              <w:t>（对应每个岗位（群），明确核心能力要求）</w:t>
            </w:r>
          </w:p>
        </w:tc>
      </w:tr>
      <w:tr w:rsidR="00E74BAC" w:rsidRPr="001378C7" w14:paraId="12BC825A" w14:textId="77777777">
        <w:trPr>
          <w:cantSplit/>
          <w:trHeight w:val="397"/>
        </w:trPr>
        <w:tc>
          <w:tcPr>
            <w:tcW w:w="1384" w:type="dxa"/>
            <w:vMerge w:val="restart"/>
            <w:vAlign w:val="center"/>
          </w:tcPr>
          <w:p w14:paraId="4374CC1B" w14:textId="77777777" w:rsidR="00E74BAC" w:rsidRPr="001378C7" w:rsidRDefault="00EA5247" w:rsidP="002D0EE2">
            <w:pPr>
              <w:adjustRightInd w:val="0"/>
              <w:snapToGrid w:val="0"/>
              <w:jc w:val="center"/>
              <w:rPr>
                <w:rFonts w:ascii="Times New Roman" w:eastAsia="仿宋_GB2312" w:hAnsi="Times New Roman"/>
                <w:color w:val="000000" w:themeColor="text1"/>
                <w:kern w:val="0"/>
                <w:sz w:val="24"/>
                <w:szCs w:val="24"/>
                <w:lang w:bidi="ar"/>
              </w:rPr>
            </w:pPr>
            <w:r w:rsidRPr="001378C7">
              <w:rPr>
                <w:rFonts w:ascii="Times New Roman" w:eastAsia="仿宋_GB2312" w:hAnsi="Times New Roman"/>
                <w:color w:val="000000" w:themeColor="text1"/>
                <w:kern w:val="0"/>
                <w:sz w:val="24"/>
                <w:szCs w:val="24"/>
                <w:lang w:bidi="ar"/>
              </w:rPr>
              <w:t>餐饮行业</w:t>
            </w:r>
          </w:p>
        </w:tc>
        <w:tc>
          <w:tcPr>
            <w:tcW w:w="2552" w:type="dxa"/>
            <w:gridSpan w:val="2"/>
            <w:vMerge w:val="restart"/>
            <w:vAlign w:val="center"/>
          </w:tcPr>
          <w:p w14:paraId="72C6EE77" w14:textId="77777777" w:rsidR="00E74BAC" w:rsidRPr="001378C7" w:rsidRDefault="00EA5247" w:rsidP="002D0EE2">
            <w:pPr>
              <w:adjustRightInd w:val="0"/>
              <w:snapToGrid w:val="0"/>
              <w:jc w:val="center"/>
              <w:rPr>
                <w:rFonts w:ascii="Times New Roman" w:eastAsia="仿宋_GB2312" w:hAnsi="Times New Roman"/>
                <w:color w:val="000000" w:themeColor="text1"/>
                <w:kern w:val="0"/>
                <w:sz w:val="24"/>
                <w:szCs w:val="24"/>
                <w:lang w:bidi="ar"/>
              </w:rPr>
            </w:pPr>
            <w:r w:rsidRPr="001378C7">
              <w:rPr>
                <w:rFonts w:ascii="Times New Roman" w:eastAsia="仿宋_GB2312" w:hAnsi="Times New Roman"/>
                <w:color w:val="000000" w:themeColor="text1"/>
                <w:kern w:val="0"/>
                <w:sz w:val="24"/>
                <w:szCs w:val="24"/>
                <w:lang w:bidi="ar"/>
              </w:rPr>
              <w:t>中式烹调</w:t>
            </w:r>
          </w:p>
        </w:tc>
        <w:tc>
          <w:tcPr>
            <w:tcW w:w="5142" w:type="dxa"/>
            <w:gridSpan w:val="2"/>
            <w:vAlign w:val="center"/>
          </w:tcPr>
          <w:p w14:paraId="54B73015" w14:textId="77777777" w:rsidR="00E74BAC" w:rsidRPr="001378C7" w:rsidRDefault="00EA5247" w:rsidP="002D0EE2">
            <w:pPr>
              <w:widowControl/>
              <w:textAlignment w:val="center"/>
              <w:rPr>
                <w:rFonts w:ascii="Times New Roman" w:eastAsia="仿宋_GB2312" w:hAnsi="Times New Roman"/>
                <w:color w:val="000000" w:themeColor="text1"/>
                <w:kern w:val="0"/>
                <w:sz w:val="24"/>
                <w:szCs w:val="24"/>
                <w:lang w:bidi="ar"/>
              </w:rPr>
            </w:pPr>
            <w:r w:rsidRPr="001378C7">
              <w:rPr>
                <w:rFonts w:ascii="Times New Roman" w:eastAsia="仿宋_GB2312" w:hAnsi="Times New Roman"/>
                <w:color w:val="000000" w:themeColor="text1"/>
                <w:kern w:val="0"/>
                <w:sz w:val="24"/>
                <w:szCs w:val="24"/>
                <w:lang w:bidi="ar"/>
              </w:rPr>
              <w:t>1.</w:t>
            </w:r>
            <w:r w:rsidRPr="001378C7">
              <w:rPr>
                <w:rFonts w:ascii="Times New Roman" w:eastAsia="仿宋_GB2312" w:hAnsi="Times New Roman"/>
                <w:color w:val="000000" w:themeColor="text1"/>
                <w:kern w:val="0"/>
                <w:sz w:val="24"/>
                <w:szCs w:val="24"/>
                <w:lang w:bidi="ar"/>
              </w:rPr>
              <w:t>熟练掌握烹饪与营养的基本知识、基本技能及相近的学科知识</w:t>
            </w:r>
          </w:p>
        </w:tc>
      </w:tr>
      <w:tr w:rsidR="00E74BAC" w:rsidRPr="001378C7" w14:paraId="2E5898A8" w14:textId="77777777">
        <w:trPr>
          <w:cantSplit/>
          <w:trHeight w:val="397"/>
        </w:trPr>
        <w:tc>
          <w:tcPr>
            <w:tcW w:w="1384" w:type="dxa"/>
            <w:vMerge/>
            <w:vAlign w:val="center"/>
          </w:tcPr>
          <w:p w14:paraId="64E17FAC" w14:textId="77777777" w:rsidR="00E74BAC" w:rsidRPr="001378C7" w:rsidRDefault="00E74BAC" w:rsidP="002D0EE2">
            <w:pPr>
              <w:adjustRightInd w:val="0"/>
              <w:snapToGrid w:val="0"/>
              <w:jc w:val="center"/>
              <w:rPr>
                <w:rFonts w:ascii="Times New Roman" w:eastAsia="仿宋_GB2312" w:hAnsi="Times New Roman"/>
                <w:color w:val="000000" w:themeColor="text1"/>
                <w:kern w:val="0"/>
                <w:sz w:val="24"/>
                <w:szCs w:val="24"/>
                <w:lang w:bidi="ar"/>
              </w:rPr>
            </w:pPr>
          </w:p>
        </w:tc>
        <w:tc>
          <w:tcPr>
            <w:tcW w:w="2552" w:type="dxa"/>
            <w:gridSpan w:val="2"/>
            <w:vMerge/>
            <w:vAlign w:val="center"/>
          </w:tcPr>
          <w:p w14:paraId="39EBE68A" w14:textId="77777777" w:rsidR="00E74BAC" w:rsidRPr="001378C7" w:rsidRDefault="00E74BAC" w:rsidP="002D0EE2">
            <w:pPr>
              <w:adjustRightInd w:val="0"/>
              <w:snapToGrid w:val="0"/>
              <w:jc w:val="center"/>
              <w:rPr>
                <w:rFonts w:ascii="Times New Roman" w:eastAsia="仿宋_GB2312" w:hAnsi="Times New Roman"/>
                <w:color w:val="000000" w:themeColor="text1"/>
                <w:kern w:val="0"/>
                <w:sz w:val="24"/>
                <w:szCs w:val="24"/>
                <w:lang w:bidi="ar"/>
              </w:rPr>
            </w:pPr>
          </w:p>
        </w:tc>
        <w:tc>
          <w:tcPr>
            <w:tcW w:w="5142" w:type="dxa"/>
            <w:gridSpan w:val="2"/>
            <w:vAlign w:val="center"/>
          </w:tcPr>
          <w:p w14:paraId="29F81C0B" w14:textId="77777777" w:rsidR="00E74BAC" w:rsidRPr="001378C7" w:rsidRDefault="00EA5247" w:rsidP="002D0EE2">
            <w:pPr>
              <w:adjustRightInd w:val="0"/>
              <w:snapToGrid w:val="0"/>
              <w:jc w:val="left"/>
              <w:rPr>
                <w:rFonts w:ascii="Times New Roman" w:eastAsia="仿宋_GB2312" w:hAnsi="Times New Roman"/>
                <w:color w:val="000000" w:themeColor="text1"/>
                <w:kern w:val="0"/>
                <w:sz w:val="24"/>
                <w:szCs w:val="24"/>
                <w:lang w:bidi="ar"/>
              </w:rPr>
            </w:pPr>
            <w:r w:rsidRPr="001378C7">
              <w:rPr>
                <w:rFonts w:ascii="Times New Roman" w:eastAsia="仿宋_GB2312" w:hAnsi="Times New Roman"/>
                <w:color w:val="000000" w:themeColor="text1"/>
                <w:kern w:val="0"/>
                <w:sz w:val="24"/>
                <w:szCs w:val="24"/>
                <w:lang w:bidi="ar"/>
              </w:rPr>
              <w:t>2.</w:t>
            </w:r>
            <w:r w:rsidRPr="001378C7">
              <w:rPr>
                <w:rFonts w:ascii="Times New Roman" w:eastAsia="仿宋_GB2312" w:hAnsi="Times New Roman"/>
                <w:color w:val="000000" w:themeColor="text1"/>
                <w:kern w:val="0"/>
                <w:sz w:val="24"/>
                <w:szCs w:val="24"/>
                <w:lang w:bidi="ar"/>
              </w:rPr>
              <w:t>具有中式烹调原料的识别和选用、食品安全与卫生等基础知识</w:t>
            </w:r>
          </w:p>
        </w:tc>
      </w:tr>
      <w:tr w:rsidR="00E74BAC" w:rsidRPr="001378C7" w14:paraId="78C453F1" w14:textId="77777777">
        <w:trPr>
          <w:cantSplit/>
          <w:trHeight w:val="397"/>
        </w:trPr>
        <w:tc>
          <w:tcPr>
            <w:tcW w:w="1384" w:type="dxa"/>
            <w:vMerge/>
            <w:vAlign w:val="center"/>
          </w:tcPr>
          <w:p w14:paraId="17E52386" w14:textId="77777777" w:rsidR="00E74BAC" w:rsidRPr="001378C7" w:rsidRDefault="00E74BAC" w:rsidP="002D0EE2">
            <w:pPr>
              <w:adjustRightInd w:val="0"/>
              <w:snapToGrid w:val="0"/>
              <w:jc w:val="center"/>
              <w:rPr>
                <w:rFonts w:ascii="Times New Roman" w:eastAsia="仿宋_GB2312" w:hAnsi="Times New Roman"/>
                <w:color w:val="000000" w:themeColor="text1"/>
                <w:kern w:val="0"/>
                <w:sz w:val="24"/>
                <w:szCs w:val="24"/>
                <w:lang w:bidi="ar"/>
              </w:rPr>
            </w:pPr>
          </w:p>
        </w:tc>
        <w:tc>
          <w:tcPr>
            <w:tcW w:w="2552" w:type="dxa"/>
            <w:gridSpan w:val="2"/>
            <w:vMerge/>
            <w:vAlign w:val="center"/>
          </w:tcPr>
          <w:p w14:paraId="4C9091E3" w14:textId="77777777" w:rsidR="00E74BAC" w:rsidRPr="001378C7" w:rsidRDefault="00E74BAC" w:rsidP="002D0EE2">
            <w:pPr>
              <w:adjustRightInd w:val="0"/>
              <w:snapToGrid w:val="0"/>
              <w:jc w:val="center"/>
              <w:rPr>
                <w:rFonts w:ascii="Times New Roman" w:eastAsia="仿宋_GB2312" w:hAnsi="Times New Roman"/>
                <w:color w:val="000000" w:themeColor="text1"/>
                <w:kern w:val="0"/>
                <w:sz w:val="24"/>
                <w:szCs w:val="24"/>
                <w:lang w:bidi="ar"/>
              </w:rPr>
            </w:pPr>
          </w:p>
        </w:tc>
        <w:tc>
          <w:tcPr>
            <w:tcW w:w="5142" w:type="dxa"/>
            <w:gridSpan w:val="2"/>
            <w:vAlign w:val="center"/>
          </w:tcPr>
          <w:p w14:paraId="613992DF" w14:textId="77777777" w:rsidR="00E74BAC" w:rsidRPr="001378C7" w:rsidRDefault="00EA5247" w:rsidP="002D0EE2">
            <w:pPr>
              <w:adjustRightInd w:val="0"/>
              <w:snapToGrid w:val="0"/>
              <w:jc w:val="left"/>
              <w:rPr>
                <w:rFonts w:ascii="Times New Roman" w:eastAsia="仿宋_GB2312" w:hAnsi="Times New Roman"/>
                <w:color w:val="000000" w:themeColor="text1"/>
                <w:kern w:val="0"/>
                <w:sz w:val="24"/>
                <w:szCs w:val="24"/>
                <w:lang w:bidi="ar"/>
              </w:rPr>
            </w:pPr>
            <w:r w:rsidRPr="001378C7">
              <w:rPr>
                <w:rFonts w:ascii="Times New Roman" w:eastAsia="仿宋_GB2312" w:hAnsi="Times New Roman"/>
                <w:color w:val="000000" w:themeColor="text1"/>
                <w:kern w:val="0"/>
                <w:sz w:val="24"/>
                <w:szCs w:val="24"/>
                <w:lang w:bidi="ar"/>
              </w:rPr>
              <w:t>3.</w:t>
            </w:r>
            <w:r w:rsidRPr="001378C7">
              <w:rPr>
                <w:rFonts w:ascii="Times New Roman" w:eastAsia="仿宋_GB2312" w:hAnsi="Times New Roman"/>
                <w:color w:val="000000" w:themeColor="text1"/>
                <w:kern w:val="0"/>
                <w:sz w:val="24"/>
                <w:szCs w:val="24"/>
                <w:lang w:bidi="ar"/>
              </w:rPr>
              <w:t>具有较熟练的中餐烹饪基本操作与基础菜肴制作的能力及审美能力</w:t>
            </w:r>
          </w:p>
        </w:tc>
      </w:tr>
      <w:tr w:rsidR="00E74BAC" w:rsidRPr="001378C7" w14:paraId="0BD86DB3" w14:textId="77777777">
        <w:trPr>
          <w:cantSplit/>
          <w:trHeight w:val="438"/>
        </w:trPr>
        <w:tc>
          <w:tcPr>
            <w:tcW w:w="1384" w:type="dxa"/>
            <w:vMerge/>
            <w:vAlign w:val="center"/>
          </w:tcPr>
          <w:p w14:paraId="1ED54A13" w14:textId="77777777" w:rsidR="00E74BAC" w:rsidRPr="001378C7" w:rsidRDefault="00E74BAC" w:rsidP="002D0EE2">
            <w:pPr>
              <w:adjustRightInd w:val="0"/>
              <w:snapToGrid w:val="0"/>
              <w:jc w:val="center"/>
              <w:rPr>
                <w:rFonts w:ascii="Times New Roman" w:eastAsia="仿宋_GB2312" w:hAnsi="Times New Roman"/>
                <w:color w:val="000000" w:themeColor="text1"/>
                <w:kern w:val="0"/>
                <w:sz w:val="24"/>
                <w:szCs w:val="24"/>
                <w:lang w:bidi="ar"/>
              </w:rPr>
            </w:pPr>
          </w:p>
        </w:tc>
        <w:tc>
          <w:tcPr>
            <w:tcW w:w="2552" w:type="dxa"/>
            <w:gridSpan w:val="2"/>
            <w:vMerge w:val="restart"/>
            <w:vAlign w:val="center"/>
          </w:tcPr>
          <w:p w14:paraId="778788C0" w14:textId="77777777" w:rsidR="00E74BAC" w:rsidRPr="001378C7" w:rsidRDefault="00EA5247" w:rsidP="002D0EE2">
            <w:pPr>
              <w:adjustRightInd w:val="0"/>
              <w:snapToGrid w:val="0"/>
              <w:jc w:val="center"/>
              <w:rPr>
                <w:rFonts w:ascii="Times New Roman" w:eastAsia="仿宋_GB2312" w:hAnsi="Times New Roman"/>
                <w:color w:val="000000" w:themeColor="text1"/>
                <w:kern w:val="0"/>
                <w:sz w:val="24"/>
                <w:szCs w:val="24"/>
                <w:lang w:bidi="ar"/>
              </w:rPr>
            </w:pPr>
            <w:r w:rsidRPr="001378C7">
              <w:rPr>
                <w:rFonts w:ascii="Times New Roman" w:eastAsia="仿宋_GB2312" w:hAnsi="Times New Roman"/>
                <w:color w:val="000000" w:themeColor="text1"/>
                <w:kern w:val="0"/>
                <w:sz w:val="24"/>
                <w:szCs w:val="24"/>
                <w:lang w:bidi="ar"/>
              </w:rPr>
              <w:t>冷拼与食雕</w:t>
            </w:r>
          </w:p>
        </w:tc>
        <w:tc>
          <w:tcPr>
            <w:tcW w:w="5142" w:type="dxa"/>
            <w:gridSpan w:val="2"/>
            <w:vAlign w:val="center"/>
          </w:tcPr>
          <w:p w14:paraId="25962364" w14:textId="2B18B1D1" w:rsidR="00E74BAC" w:rsidRPr="001378C7" w:rsidRDefault="0057727C" w:rsidP="002D0EE2">
            <w:pPr>
              <w:adjustRightInd w:val="0"/>
              <w:snapToGrid w:val="0"/>
              <w:jc w:val="left"/>
              <w:rPr>
                <w:rFonts w:ascii="Times New Roman" w:eastAsia="仿宋_GB2312" w:hAnsi="Times New Roman"/>
                <w:color w:val="000000" w:themeColor="text1"/>
                <w:kern w:val="0"/>
                <w:sz w:val="24"/>
                <w:szCs w:val="24"/>
                <w:lang w:bidi="ar"/>
              </w:rPr>
            </w:pPr>
            <w:r w:rsidRPr="0057727C">
              <w:rPr>
                <w:rFonts w:ascii="Times New Roman" w:eastAsia="仿宋_GB2312" w:hAnsi="Times New Roman"/>
                <w:color w:val="000000" w:themeColor="text1"/>
                <w:kern w:val="0"/>
                <w:sz w:val="24"/>
                <w:szCs w:val="24"/>
                <w:lang w:bidi="ar"/>
              </w:rPr>
              <w:t>1.</w:t>
            </w:r>
            <w:r w:rsidR="00EA5247" w:rsidRPr="001378C7">
              <w:rPr>
                <w:rFonts w:ascii="Times New Roman" w:eastAsia="仿宋_GB2312" w:hAnsi="Times New Roman"/>
                <w:color w:val="000000" w:themeColor="text1"/>
                <w:kern w:val="0"/>
                <w:sz w:val="24"/>
                <w:szCs w:val="24"/>
                <w:lang w:bidi="ar"/>
              </w:rPr>
              <w:t>具备制作冷菜、冷拼与食品雕刻品种的基本功和技能</w:t>
            </w:r>
          </w:p>
        </w:tc>
      </w:tr>
      <w:tr w:rsidR="00E74BAC" w:rsidRPr="001378C7" w14:paraId="4FEA84D3" w14:textId="77777777">
        <w:trPr>
          <w:cantSplit/>
          <w:trHeight w:val="500"/>
        </w:trPr>
        <w:tc>
          <w:tcPr>
            <w:tcW w:w="1384" w:type="dxa"/>
            <w:vMerge/>
            <w:vAlign w:val="center"/>
          </w:tcPr>
          <w:p w14:paraId="08F5329D" w14:textId="77777777" w:rsidR="00E74BAC" w:rsidRPr="001378C7" w:rsidRDefault="00E74BAC" w:rsidP="002D0EE2">
            <w:pPr>
              <w:adjustRightInd w:val="0"/>
              <w:snapToGrid w:val="0"/>
              <w:jc w:val="center"/>
              <w:rPr>
                <w:rFonts w:ascii="Times New Roman" w:eastAsia="仿宋_GB2312" w:hAnsi="Times New Roman"/>
                <w:color w:val="000000" w:themeColor="text1"/>
                <w:kern w:val="0"/>
                <w:sz w:val="24"/>
                <w:szCs w:val="24"/>
                <w:lang w:bidi="ar"/>
              </w:rPr>
            </w:pPr>
          </w:p>
        </w:tc>
        <w:tc>
          <w:tcPr>
            <w:tcW w:w="2552" w:type="dxa"/>
            <w:gridSpan w:val="2"/>
            <w:vMerge/>
            <w:vAlign w:val="center"/>
          </w:tcPr>
          <w:p w14:paraId="41A3688F" w14:textId="77777777" w:rsidR="00E74BAC" w:rsidRPr="001378C7" w:rsidRDefault="00E74BAC" w:rsidP="002D0EE2">
            <w:pPr>
              <w:adjustRightInd w:val="0"/>
              <w:snapToGrid w:val="0"/>
              <w:jc w:val="center"/>
              <w:rPr>
                <w:rFonts w:ascii="Times New Roman" w:eastAsia="仿宋_GB2312" w:hAnsi="Times New Roman"/>
                <w:color w:val="000000" w:themeColor="text1"/>
                <w:kern w:val="0"/>
                <w:sz w:val="24"/>
                <w:szCs w:val="24"/>
                <w:lang w:bidi="ar"/>
              </w:rPr>
            </w:pPr>
          </w:p>
        </w:tc>
        <w:tc>
          <w:tcPr>
            <w:tcW w:w="5142" w:type="dxa"/>
            <w:gridSpan w:val="2"/>
            <w:vAlign w:val="center"/>
          </w:tcPr>
          <w:p w14:paraId="34EF0047" w14:textId="5BA9E26F" w:rsidR="00E74BAC" w:rsidRPr="001378C7" w:rsidRDefault="0057727C" w:rsidP="002D0EE2">
            <w:pPr>
              <w:adjustRightInd w:val="0"/>
              <w:snapToGrid w:val="0"/>
              <w:jc w:val="left"/>
              <w:rPr>
                <w:rFonts w:ascii="Times New Roman" w:eastAsia="仿宋_GB2312" w:hAnsi="Times New Roman"/>
                <w:color w:val="000000" w:themeColor="text1"/>
                <w:kern w:val="0"/>
                <w:sz w:val="24"/>
                <w:szCs w:val="24"/>
                <w:lang w:bidi="ar"/>
              </w:rPr>
            </w:pPr>
            <w:r w:rsidRPr="0057727C">
              <w:rPr>
                <w:rFonts w:ascii="Times New Roman" w:eastAsia="仿宋_GB2312" w:hAnsi="Times New Roman"/>
                <w:color w:val="000000" w:themeColor="text1"/>
                <w:kern w:val="0"/>
                <w:sz w:val="24"/>
                <w:szCs w:val="24"/>
                <w:lang w:bidi="ar"/>
              </w:rPr>
              <w:t>2.</w:t>
            </w:r>
            <w:r w:rsidR="00EA5247" w:rsidRPr="001378C7">
              <w:rPr>
                <w:rFonts w:ascii="Times New Roman" w:eastAsia="仿宋_GB2312" w:hAnsi="Times New Roman"/>
                <w:color w:val="000000" w:themeColor="text1"/>
                <w:kern w:val="0"/>
                <w:sz w:val="24"/>
                <w:szCs w:val="24"/>
                <w:lang w:bidi="ar"/>
              </w:rPr>
              <w:t>能熟练运用花色冷拼和常用果蔬雕刻、果盘、围边点缀技艺制作大型造型花拼、大型组合雕</w:t>
            </w:r>
          </w:p>
        </w:tc>
      </w:tr>
      <w:tr w:rsidR="00E74BAC" w:rsidRPr="001378C7" w14:paraId="68E4B153" w14:textId="77777777">
        <w:trPr>
          <w:cantSplit/>
          <w:trHeight w:val="704"/>
        </w:trPr>
        <w:tc>
          <w:tcPr>
            <w:tcW w:w="1384" w:type="dxa"/>
            <w:vMerge/>
            <w:vAlign w:val="center"/>
          </w:tcPr>
          <w:p w14:paraId="72F6751B" w14:textId="77777777" w:rsidR="00E74BAC" w:rsidRPr="001378C7" w:rsidRDefault="00E74BAC" w:rsidP="002D0EE2">
            <w:pPr>
              <w:adjustRightInd w:val="0"/>
              <w:snapToGrid w:val="0"/>
              <w:jc w:val="center"/>
              <w:rPr>
                <w:rFonts w:ascii="Times New Roman" w:eastAsia="仿宋_GB2312" w:hAnsi="Times New Roman"/>
                <w:color w:val="000000" w:themeColor="text1"/>
                <w:kern w:val="0"/>
                <w:sz w:val="24"/>
                <w:szCs w:val="24"/>
                <w:lang w:bidi="ar"/>
              </w:rPr>
            </w:pPr>
          </w:p>
        </w:tc>
        <w:tc>
          <w:tcPr>
            <w:tcW w:w="2552" w:type="dxa"/>
            <w:gridSpan w:val="2"/>
            <w:vMerge/>
            <w:vAlign w:val="center"/>
          </w:tcPr>
          <w:p w14:paraId="73F78092" w14:textId="77777777" w:rsidR="00E74BAC" w:rsidRPr="001378C7" w:rsidRDefault="00E74BAC" w:rsidP="002D0EE2">
            <w:pPr>
              <w:adjustRightInd w:val="0"/>
              <w:snapToGrid w:val="0"/>
              <w:jc w:val="center"/>
              <w:rPr>
                <w:rFonts w:ascii="Times New Roman" w:eastAsia="仿宋_GB2312" w:hAnsi="Times New Roman"/>
                <w:color w:val="000000" w:themeColor="text1"/>
                <w:kern w:val="0"/>
                <w:sz w:val="24"/>
                <w:szCs w:val="24"/>
                <w:lang w:bidi="ar"/>
              </w:rPr>
            </w:pPr>
          </w:p>
        </w:tc>
        <w:tc>
          <w:tcPr>
            <w:tcW w:w="5142" w:type="dxa"/>
            <w:gridSpan w:val="2"/>
            <w:vAlign w:val="center"/>
          </w:tcPr>
          <w:p w14:paraId="790C534D" w14:textId="77777777" w:rsidR="00E74BAC" w:rsidRPr="001378C7" w:rsidRDefault="00EA5247" w:rsidP="002D0EE2">
            <w:pPr>
              <w:adjustRightInd w:val="0"/>
              <w:snapToGrid w:val="0"/>
              <w:jc w:val="left"/>
              <w:rPr>
                <w:rFonts w:ascii="Times New Roman" w:eastAsia="仿宋_GB2312" w:hAnsi="Times New Roman"/>
                <w:color w:val="000000" w:themeColor="text1"/>
                <w:kern w:val="0"/>
                <w:sz w:val="24"/>
                <w:szCs w:val="24"/>
                <w:lang w:bidi="ar"/>
              </w:rPr>
            </w:pPr>
            <w:r w:rsidRPr="001378C7">
              <w:rPr>
                <w:rFonts w:ascii="Times New Roman" w:eastAsia="仿宋_GB2312" w:hAnsi="Times New Roman"/>
                <w:color w:val="000000" w:themeColor="text1"/>
                <w:kern w:val="0"/>
                <w:sz w:val="24"/>
                <w:szCs w:val="24"/>
                <w:lang w:bidi="ar"/>
              </w:rPr>
              <w:t>3.</w:t>
            </w:r>
            <w:r w:rsidRPr="001378C7">
              <w:rPr>
                <w:rFonts w:ascii="Times New Roman" w:eastAsia="仿宋_GB2312" w:hAnsi="Times New Roman"/>
                <w:color w:val="000000" w:themeColor="text1"/>
                <w:kern w:val="0"/>
                <w:sz w:val="24"/>
                <w:szCs w:val="24"/>
                <w:lang w:bidi="ar"/>
              </w:rPr>
              <w:t>能根据市场需求、宴席的需求．不断更新品种</w:t>
            </w:r>
          </w:p>
        </w:tc>
      </w:tr>
      <w:tr w:rsidR="00E74BAC" w:rsidRPr="001378C7" w14:paraId="4B000E74" w14:textId="77777777">
        <w:trPr>
          <w:cantSplit/>
          <w:trHeight w:val="397"/>
        </w:trPr>
        <w:tc>
          <w:tcPr>
            <w:tcW w:w="1384" w:type="dxa"/>
            <w:vMerge/>
            <w:vAlign w:val="center"/>
          </w:tcPr>
          <w:p w14:paraId="28739CD6" w14:textId="77777777" w:rsidR="00E74BAC" w:rsidRPr="001378C7" w:rsidRDefault="00E74BAC" w:rsidP="002D0EE2">
            <w:pPr>
              <w:adjustRightInd w:val="0"/>
              <w:snapToGrid w:val="0"/>
              <w:jc w:val="center"/>
              <w:rPr>
                <w:rFonts w:ascii="Times New Roman" w:eastAsia="仿宋_GB2312" w:hAnsi="Times New Roman"/>
                <w:color w:val="000000" w:themeColor="text1"/>
                <w:kern w:val="0"/>
                <w:sz w:val="24"/>
                <w:szCs w:val="24"/>
                <w:lang w:bidi="ar"/>
              </w:rPr>
            </w:pPr>
          </w:p>
        </w:tc>
        <w:tc>
          <w:tcPr>
            <w:tcW w:w="2552" w:type="dxa"/>
            <w:gridSpan w:val="2"/>
            <w:vMerge w:val="restart"/>
            <w:vAlign w:val="center"/>
          </w:tcPr>
          <w:p w14:paraId="765495DB" w14:textId="77777777" w:rsidR="00E74BAC" w:rsidRPr="001378C7" w:rsidRDefault="00EA5247" w:rsidP="002D0EE2">
            <w:pPr>
              <w:adjustRightInd w:val="0"/>
              <w:snapToGrid w:val="0"/>
              <w:jc w:val="center"/>
              <w:rPr>
                <w:rFonts w:ascii="Times New Roman" w:eastAsia="仿宋_GB2312" w:hAnsi="Times New Roman"/>
                <w:color w:val="000000" w:themeColor="text1"/>
                <w:kern w:val="0"/>
                <w:sz w:val="24"/>
                <w:szCs w:val="24"/>
                <w:lang w:bidi="ar"/>
              </w:rPr>
            </w:pPr>
            <w:r w:rsidRPr="001378C7">
              <w:rPr>
                <w:rFonts w:ascii="Times New Roman" w:eastAsia="仿宋_GB2312" w:hAnsi="Times New Roman"/>
                <w:color w:val="000000" w:themeColor="text1"/>
                <w:kern w:val="0"/>
                <w:sz w:val="24"/>
                <w:szCs w:val="24"/>
                <w:lang w:bidi="ar"/>
              </w:rPr>
              <w:t>中式面点</w:t>
            </w:r>
          </w:p>
        </w:tc>
        <w:tc>
          <w:tcPr>
            <w:tcW w:w="5142" w:type="dxa"/>
            <w:gridSpan w:val="2"/>
            <w:vAlign w:val="center"/>
          </w:tcPr>
          <w:p w14:paraId="2605E3C7" w14:textId="77777777" w:rsidR="00E74BAC" w:rsidRPr="001378C7" w:rsidRDefault="00EA5247" w:rsidP="002D0EE2">
            <w:pPr>
              <w:widowControl/>
              <w:textAlignment w:val="center"/>
              <w:rPr>
                <w:rFonts w:ascii="Times New Roman" w:eastAsia="仿宋_GB2312" w:hAnsi="Times New Roman"/>
                <w:color w:val="000000" w:themeColor="text1"/>
                <w:kern w:val="0"/>
                <w:sz w:val="24"/>
                <w:szCs w:val="24"/>
                <w:lang w:bidi="ar"/>
              </w:rPr>
            </w:pPr>
            <w:r w:rsidRPr="001378C7">
              <w:rPr>
                <w:rFonts w:ascii="Times New Roman" w:eastAsia="仿宋_GB2312" w:hAnsi="Times New Roman"/>
                <w:color w:val="000000" w:themeColor="text1"/>
                <w:kern w:val="0"/>
                <w:sz w:val="24"/>
                <w:szCs w:val="24"/>
                <w:lang w:bidi="ar"/>
              </w:rPr>
              <w:t>1.</w:t>
            </w:r>
            <w:r w:rsidRPr="001378C7">
              <w:rPr>
                <w:rFonts w:ascii="Times New Roman" w:eastAsia="仿宋_GB2312" w:hAnsi="Times New Roman"/>
                <w:color w:val="000000" w:themeColor="text1"/>
                <w:kern w:val="0"/>
                <w:sz w:val="24"/>
                <w:szCs w:val="24"/>
                <w:lang w:bidi="ar"/>
              </w:rPr>
              <w:t>具有中式面点制作基本功、各类面点制作和开发创新等技能，随机应变和适应能力等素养</w:t>
            </w:r>
          </w:p>
        </w:tc>
      </w:tr>
      <w:tr w:rsidR="00E74BAC" w:rsidRPr="001378C7" w14:paraId="696B799C" w14:textId="77777777">
        <w:trPr>
          <w:cantSplit/>
          <w:trHeight w:val="397"/>
        </w:trPr>
        <w:tc>
          <w:tcPr>
            <w:tcW w:w="1384" w:type="dxa"/>
            <w:vMerge/>
            <w:vAlign w:val="center"/>
          </w:tcPr>
          <w:p w14:paraId="5C3744B7" w14:textId="77777777" w:rsidR="00E74BAC" w:rsidRPr="001378C7" w:rsidRDefault="00E74BAC" w:rsidP="002D0EE2">
            <w:pPr>
              <w:adjustRightInd w:val="0"/>
              <w:snapToGrid w:val="0"/>
              <w:jc w:val="center"/>
              <w:rPr>
                <w:rFonts w:ascii="Times New Roman" w:eastAsia="仿宋_GB2312" w:hAnsi="Times New Roman"/>
                <w:color w:val="000000" w:themeColor="text1"/>
                <w:kern w:val="0"/>
                <w:sz w:val="24"/>
                <w:szCs w:val="24"/>
                <w:lang w:bidi="ar"/>
              </w:rPr>
            </w:pPr>
          </w:p>
        </w:tc>
        <w:tc>
          <w:tcPr>
            <w:tcW w:w="2552" w:type="dxa"/>
            <w:gridSpan w:val="2"/>
            <w:vMerge/>
            <w:vAlign w:val="center"/>
          </w:tcPr>
          <w:p w14:paraId="4F5412BF" w14:textId="77777777" w:rsidR="00E74BAC" w:rsidRPr="001378C7" w:rsidRDefault="00E74BAC" w:rsidP="002D0EE2">
            <w:pPr>
              <w:adjustRightInd w:val="0"/>
              <w:snapToGrid w:val="0"/>
              <w:jc w:val="center"/>
              <w:rPr>
                <w:rFonts w:ascii="Times New Roman" w:eastAsia="仿宋_GB2312" w:hAnsi="Times New Roman"/>
                <w:color w:val="000000" w:themeColor="text1"/>
                <w:kern w:val="0"/>
                <w:sz w:val="24"/>
                <w:szCs w:val="24"/>
                <w:lang w:bidi="ar"/>
              </w:rPr>
            </w:pPr>
          </w:p>
        </w:tc>
        <w:tc>
          <w:tcPr>
            <w:tcW w:w="5142" w:type="dxa"/>
            <w:gridSpan w:val="2"/>
            <w:vAlign w:val="center"/>
          </w:tcPr>
          <w:p w14:paraId="6760034C" w14:textId="77777777" w:rsidR="00E74BAC" w:rsidRPr="001378C7" w:rsidRDefault="00EA5247" w:rsidP="002D0EE2">
            <w:pPr>
              <w:widowControl/>
              <w:textAlignment w:val="center"/>
              <w:rPr>
                <w:rFonts w:ascii="Times New Roman" w:eastAsia="仿宋_GB2312" w:hAnsi="Times New Roman"/>
                <w:color w:val="000000" w:themeColor="text1"/>
                <w:kern w:val="0"/>
                <w:sz w:val="24"/>
                <w:szCs w:val="24"/>
                <w:lang w:bidi="ar"/>
              </w:rPr>
            </w:pPr>
            <w:r w:rsidRPr="001378C7">
              <w:rPr>
                <w:rFonts w:ascii="Times New Roman" w:eastAsia="仿宋_GB2312" w:hAnsi="Times New Roman"/>
                <w:color w:val="000000" w:themeColor="text1"/>
                <w:kern w:val="0"/>
                <w:sz w:val="24"/>
                <w:szCs w:val="24"/>
                <w:lang w:bidi="ar"/>
              </w:rPr>
              <w:t>2.</w:t>
            </w:r>
            <w:r w:rsidRPr="001378C7">
              <w:rPr>
                <w:rFonts w:ascii="Times New Roman" w:eastAsia="仿宋_GB2312" w:hAnsi="Times New Roman"/>
                <w:color w:val="000000" w:themeColor="text1"/>
                <w:kern w:val="0"/>
                <w:sz w:val="24"/>
                <w:szCs w:val="24"/>
                <w:lang w:bidi="ar"/>
              </w:rPr>
              <w:t>具有面点安全生产及规范操作的能力</w:t>
            </w:r>
          </w:p>
        </w:tc>
      </w:tr>
      <w:tr w:rsidR="00E74BAC" w:rsidRPr="001378C7" w14:paraId="476FCC9B" w14:textId="77777777">
        <w:trPr>
          <w:cantSplit/>
          <w:trHeight w:val="397"/>
        </w:trPr>
        <w:tc>
          <w:tcPr>
            <w:tcW w:w="1384" w:type="dxa"/>
            <w:vMerge/>
            <w:vAlign w:val="center"/>
          </w:tcPr>
          <w:p w14:paraId="5B25514D" w14:textId="77777777" w:rsidR="00E74BAC" w:rsidRPr="001378C7" w:rsidRDefault="00E74BAC" w:rsidP="002D0EE2">
            <w:pPr>
              <w:adjustRightInd w:val="0"/>
              <w:snapToGrid w:val="0"/>
              <w:jc w:val="center"/>
              <w:rPr>
                <w:rFonts w:ascii="Times New Roman" w:eastAsia="仿宋_GB2312" w:hAnsi="Times New Roman"/>
                <w:color w:val="000000" w:themeColor="text1"/>
                <w:kern w:val="0"/>
                <w:sz w:val="24"/>
                <w:szCs w:val="24"/>
                <w:lang w:bidi="ar"/>
              </w:rPr>
            </w:pPr>
          </w:p>
        </w:tc>
        <w:tc>
          <w:tcPr>
            <w:tcW w:w="2552" w:type="dxa"/>
            <w:gridSpan w:val="2"/>
            <w:vMerge/>
            <w:vAlign w:val="center"/>
          </w:tcPr>
          <w:p w14:paraId="41ACEBF0" w14:textId="77777777" w:rsidR="00E74BAC" w:rsidRPr="001378C7" w:rsidRDefault="00E74BAC" w:rsidP="002D0EE2">
            <w:pPr>
              <w:adjustRightInd w:val="0"/>
              <w:snapToGrid w:val="0"/>
              <w:jc w:val="center"/>
              <w:rPr>
                <w:rFonts w:ascii="Times New Roman" w:eastAsia="仿宋_GB2312" w:hAnsi="Times New Roman"/>
                <w:color w:val="000000" w:themeColor="text1"/>
                <w:kern w:val="0"/>
                <w:sz w:val="24"/>
                <w:szCs w:val="24"/>
                <w:lang w:bidi="ar"/>
              </w:rPr>
            </w:pPr>
          </w:p>
        </w:tc>
        <w:tc>
          <w:tcPr>
            <w:tcW w:w="5142" w:type="dxa"/>
            <w:gridSpan w:val="2"/>
            <w:vAlign w:val="center"/>
          </w:tcPr>
          <w:p w14:paraId="21E41E6C" w14:textId="77777777" w:rsidR="00E74BAC" w:rsidRPr="001378C7" w:rsidRDefault="00EA5247" w:rsidP="002D0EE2">
            <w:pPr>
              <w:widowControl/>
              <w:textAlignment w:val="center"/>
              <w:rPr>
                <w:rFonts w:ascii="Times New Roman" w:eastAsia="仿宋_GB2312" w:hAnsi="Times New Roman"/>
                <w:color w:val="000000" w:themeColor="text1"/>
                <w:kern w:val="0"/>
                <w:sz w:val="24"/>
                <w:szCs w:val="24"/>
                <w:lang w:bidi="ar"/>
              </w:rPr>
            </w:pPr>
            <w:r w:rsidRPr="001378C7">
              <w:rPr>
                <w:rFonts w:ascii="Times New Roman" w:eastAsia="仿宋_GB2312" w:hAnsi="Times New Roman"/>
                <w:color w:val="000000" w:themeColor="text1"/>
                <w:kern w:val="0"/>
                <w:sz w:val="24"/>
                <w:szCs w:val="24"/>
                <w:lang w:bidi="ar"/>
              </w:rPr>
              <w:t>3.</w:t>
            </w:r>
            <w:r w:rsidRPr="001378C7">
              <w:rPr>
                <w:rFonts w:ascii="Times New Roman" w:eastAsia="仿宋_GB2312" w:hAnsi="Times New Roman"/>
                <w:color w:val="000000" w:themeColor="text1"/>
                <w:kern w:val="0"/>
                <w:sz w:val="24"/>
                <w:szCs w:val="24"/>
                <w:lang w:bidi="ar"/>
              </w:rPr>
              <w:t>具有熟练制作常见中式面点的能力</w:t>
            </w:r>
          </w:p>
        </w:tc>
      </w:tr>
    </w:tbl>
    <w:p w14:paraId="27093911" w14:textId="72772E22" w:rsidR="00E74BAC" w:rsidRPr="0057727C" w:rsidRDefault="00EA5247" w:rsidP="00B05240">
      <w:pPr>
        <w:widowControl/>
        <w:spacing w:beforeLines="50" w:before="156" w:afterLines="50" w:after="156" w:line="600" w:lineRule="exact"/>
        <w:jc w:val="left"/>
        <w:rPr>
          <w:rFonts w:ascii="Times New Roman" w:eastAsia="黑体" w:hAnsi="Times New Roman"/>
          <w:color w:val="000000" w:themeColor="text1"/>
          <w:sz w:val="32"/>
          <w:szCs w:val="32"/>
        </w:rPr>
      </w:pPr>
      <w:r w:rsidRPr="0057727C">
        <w:rPr>
          <w:rFonts w:ascii="Times New Roman" w:eastAsia="黑体" w:hAnsi="Times New Roman"/>
          <w:color w:val="000000" w:themeColor="text1"/>
          <w:sz w:val="32"/>
          <w:szCs w:val="32"/>
        </w:rPr>
        <w:lastRenderedPageBreak/>
        <w:t>二、竞赛目标</w:t>
      </w:r>
    </w:p>
    <w:tbl>
      <w:tblPr>
        <w:tblW w:w="8896" w:type="dxa"/>
        <w:jc w:val="center"/>
        <w:tblLayout w:type="fixed"/>
        <w:tblCellMar>
          <w:left w:w="0" w:type="dxa"/>
          <w:right w:w="0" w:type="dxa"/>
        </w:tblCellMar>
        <w:tblLook w:val="04A0" w:firstRow="1" w:lastRow="0" w:firstColumn="1" w:lastColumn="0" w:noHBand="0" w:noVBand="1"/>
      </w:tblPr>
      <w:tblGrid>
        <w:gridCol w:w="8896"/>
      </w:tblGrid>
      <w:tr w:rsidR="00E74BAC" w:rsidRPr="001378C7" w14:paraId="753AEE69" w14:textId="77777777" w:rsidTr="001378C7">
        <w:trPr>
          <w:trHeight w:val="12895"/>
          <w:jc w:val="center"/>
        </w:trPr>
        <w:tc>
          <w:tcPr>
            <w:tcW w:w="8896" w:type="dxa"/>
          </w:tcPr>
          <w:p w14:paraId="31ACA1B3" w14:textId="77777777" w:rsidR="00E74BAC" w:rsidRPr="0057727C" w:rsidRDefault="00EA5247" w:rsidP="00B05240">
            <w:pPr>
              <w:widowControl/>
              <w:spacing w:line="600" w:lineRule="exact"/>
              <w:ind w:leftChars="100" w:left="210" w:firstLineChars="200" w:firstLine="560"/>
              <w:rPr>
                <w:rFonts w:ascii="仿宋_GB2312" w:eastAsia="仿宋_GB2312" w:hAnsi="Times New Roman"/>
                <w:color w:val="000000" w:themeColor="text1"/>
                <w:kern w:val="0"/>
                <w:sz w:val="28"/>
                <w:szCs w:val="28"/>
                <w:lang w:bidi="ar"/>
              </w:rPr>
            </w:pPr>
            <w:r w:rsidRPr="0057727C">
              <w:rPr>
                <w:rFonts w:ascii="仿宋_GB2312" w:eastAsia="仿宋_GB2312" w:hAnsi="Times New Roman" w:hint="eastAsia"/>
                <w:color w:val="000000" w:themeColor="text1"/>
                <w:kern w:val="0"/>
                <w:sz w:val="28"/>
                <w:szCs w:val="28"/>
                <w:lang w:bidi="ar"/>
              </w:rPr>
              <w:t>本赛项围绕现代餐饮业发展对职业教育的新要求，以习近平新时代中国特色社会主义思想为指导，贯彻落实《国家职业教育改革实施方案》《关于推动现代职业教育高质量发展的意见》及全国职业教育大会精神和国家新职业教育法，以党的二十大：“构建优质高效的服务业新体系”；以及国家“十四五”规划：“聚焦产业转型升级和居民消费升级需要”；结合餐饮行业所需的高素质技术技能人才全面发展为目标，进一步强化职业院校本专业学生职业技能训练和职业能力的综合运用，完善“岗课赛证”教学模式，培育工匠精神，推动职业院校人才培养模式、课程设置、课程标准建设、师资队伍建设、实习实训基地建设、评价体系建设等改革和创新，促进校企合作、产教融合，大力培养适应全国经济与社会发展的高素质劳动者和技术技能型人才，为建成技能型社会提供高质量的人才和技能支撑。</w:t>
            </w:r>
          </w:p>
          <w:p w14:paraId="46C42479" w14:textId="77777777" w:rsidR="00E74BAC" w:rsidRPr="001378C7" w:rsidRDefault="00E74BAC">
            <w:pPr>
              <w:spacing w:before="146" w:line="360" w:lineRule="auto"/>
              <w:ind w:firstLine="476"/>
              <w:rPr>
                <w:rFonts w:ascii="Times New Roman" w:eastAsia="仿宋_GB2312" w:hAnsi="Times New Roman"/>
                <w:color w:val="000000" w:themeColor="text1"/>
                <w:kern w:val="0"/>
                <w:sz w:val="28"/>
                <w:szCs w:val="28"/>
                <w:lang w:bidi="ar"/>
              </w:rPr>
            </w:pPr>
          </w:p>
          <w:p w14:paraId="6DB804A1" w14:textId="77777777" w:rsidR="00E74BAC" w:rsidRPr="001378C7" w:rsidRDefault="00E74BAC">
            <w:pPr>
              <w:spacing w:before="146" w:line="360" w:lineRule="auto"/>
              <w:ind w:firstLine="476"/>
              <w:rPr>
                <w:rFonts w:ascii="Times New Roman" w:hAnsi="Times New Roman"/>
                <w:color w:val="000000" w:themeColor="text1"/>
                <w:sz w:val="28"/>
                <w:szCs w:val="28"/>
              </w:rPr>
            </w:pPr>
          </w:p>
          <w:p w14:paraId="47968A0D" w14:textId="77777777" w:rsidR="00E74BAC" w:rsidRPr="001378C7" w:rsidRDefault="00E74BAC">
            <w:pPr>
              <w:spacing w:line="360" w:lineRule="auto"/>
              <w:ind w:rightChars="100" w:right="210" w:firstLineChars="200" w:firstLine="560"/>
              <w:jc w:val="left"/>
              <w:rPr>
                <w:rFonts w:ascii="Times New Roman" w:eastAsia="仿宋" w:hAnsi="Times New Roman"/>
                <w:bCs/>
                <w:color w:val="000000" w:themeColor="text1"/>
                <w:sz w:val="28"/>
                <w:szCs w:val="28"/>
              </w:rPr>
            </w:pPr>
          </w:p>
        </w:tc>
      </w:tr>
    </w:tbl>
    <w:p w14:paraId="70D91C3E" w14:textId="77777777" w:rsidR="00E74BAC" w:rsidRPr="001378C7" w:rsidRDefault="00EA5247">
      <w:pPr>
        <w:rPr>
          <w:rFonts w:ascii="Times New Roman" w:eastAsia="黑体" w:hAnsi="Times New Roman"/>
          <w:color w:val="000000" w:themeColor="text1"/>
          <w:sz w:val="28"/>
          <w:szCs w:val="28"/>
        </w:rPr>
      </w:pPr>
      <w:r w:rsidRPr="001378C7">
        <w:rPr>
          <w:rFonts w:ascii="Times New Roman" w:eastAsia="黑体" w:hAnsi="Times New Roman"/>
          <w:color w:val="000000" w:themeColor="text1"/>
          <w:sz w:val="28"/>
          <w:szCs w:val="28"/>
        </w:rPr>
        <w:br w:type="page"/>
      </w:r>
    </w:p>
    <w:p w14:paraId="541D5827" w14:textId="77777777" w:rsidR="00E74BAC" w:rsidRPr="0057727C" w:rsidRDefault="00EA5247" w:rsidP="003D542E">
      <w:pPr>
        <w:widowControl/>
        <w:spacing w:beforeLines="50" w:before="156" w:afterLines="50" w:after="156" w:line="600" w:lineRule="exact"/>
        <w:ind w:leftChars="-135" w:left="-283"/>
        <w:jc w:val="left"/>
        <w:rPr>
          <w:rFonts w:ascii="Times New Roman" w:eastAsia="黑体" w:hAnsi="Times New Roman"/>
          <w:color w:val="000000" w:themeColor="text1"/>
          <w:sz w:val="32"/>
          <w:szCs w:val="32"/>
        </w:rPr>
      </w:pPr>
      <w:r w:rsidRPr="0057727C">
        <w:rPr>
          <w:rFonts w:ascii="Times New Roman" w:eastAsia="黑体" w:hAnsi="Times New Roman"/>
          <w:color w:val="000000" w:themeColor="text1"/>
          <w:sz w:val="32"/>
          <w:szCs w:val="32"/>
        </w:rPr>
        <w:lastRenderedPageBreak/>
        <w:t>三、竞赛内容</w:t>
      </w:r>
    </w:p>
    <w:tbl>
      <w:tblPr>
        <w:tblW w:w="8885" w:type="dxa"/>
        <w:jc w:val="center"/>
        <w:tblLayout w:type="fixed"/>
        <w:tblCellMar>
          <w:left w:w="0" w:type="dxa"/>
          <w:right w:w="0" w:type="dxa"/>
        </w:tblCellMar>
        <w:tblLook w:val="04A0" w:firstRow="1" w:lastRow="0" w:firstColumn="1" w:lastColumn="0" w:noHBand="0" w:noVBand="1"/>
      </w:tblPr>
      <w:tblGrid>
        <w:gridCol w:w="8885"/>
      </w:tblGrid>
      <w:tr w:rsidR="00E74BAC" w:rsidRPr="001378C7" w14:paraId="3ED14D9C" w14:textId="77777777" w:rsidTr="001378C7">
        <w:trPr>
          <w:trHeight w:val="7135"/>
          <w:jc w:val="center"/>
        </w:trPr>
        <w:tc>
          <w:tcPr>
            <w:tcW w:w="8885" w:type="dxa"/>
          </w:tcPr>
          <w:p w14:paraId="04CBC416" w14:textId="2773D3EB" w:rsidR="00E74BAC" w:rsidRPr="001378C7" w:rsidRDefault="00EA5247" w:rsidP="00B05240">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Times New Roman" w:eastAsia="仿宋_GB2312" w:hAnsi="Times New Roman"/>
                <w:color w:val="000000" w:themeColor="text1"/>
                <w:kern w:val="0"/>
                <w:sz w:val="28"/>
                <w:szCs w:val="28"/>
                <w:lang w:bidi="ar"/>
              </w:rPr>
              <w:t>本赛项为团体赛、师生同赛项目，线下比赛。竞赛组队形式由一名教师和两名学生组成竞赛团队。竞赛内容由理论知识、中餐热菜制作、中式面点制作、冷拼与雕刻制作四个模块组成。理论知识模块</w:t>
            </w:r>
            <w:r w:rsidRPr="001378C7">
              <w:rPr>
                <w:rFonts w:ascii="Times New Roman" w:eastAsia="仿宋_GB2312" w:hAnsi="Times New Roman"/>
                <w:color w:val="000000" w:themeColor="text1"/>
                <w:kern w:val="0"/>
                <w:sz w:val="28"/>
                <w:szCs w:val="28"/>
                <w:lang w:bidi="ar"/>
              </w:rPr>
              <w:t>3</w:t>
            </w:r>
            <w:r w:rsidRPr="001378C7">
              <w:rPr>
                <w:rFonts w:ascii="Times New Roman" w:eastAsia="仿宋_GB2312" w:hAnsi="Times New Roman"/>
                <w:color w:val="000000" w:themeColor="text1"/>
                <w:kern w:val="0"/>
                <w:sz w:val="28"/>
                <w:szCs w:val="28"/>
                <w:lang w:bidi="ar"/>
              </w:rPr>
              <w:t>名选手均需参加，其余三个模块由</w:t>
            </w:r>
            <w:r w:rsidRPr="001378C7">
              <w:rPr>
                <w:rFonts w:ascii="Times New Roman" w:eastAsia="仿宋_GB2312" w:hAnsi="Times New Roman"/>
                <w:color w:val="000000" w:themeColor="text1"/>
                <w:kern w:val="0"/>
                <w:sz w:val="28"/>
                <w:szCs w:val="28"/>
                <w:lang w:bidi="ar"/>
              </w:rPr>
              <w:t>3</w:t>
            </w:r>
            <w:r w:rsidRPr="001378C7">
              <w:rPr>
                <w:rFonts w:ascii="Times New Roman" w:eastAsia="仿宋_GB2312" w:hAnsi="Times New Roman"/>
                <w:color w:val="000000" w:themeColor="text1"/>
                <w:kern w:val="0"/>
                <w:sz w:val="28"/>
                <w:szCs w:val="28"/>
                <w:lang w:bidi="ar"/>
              </w:rPr>
              <w:t>名参赛选手各自独立完成</w:t>
            </w:r>
            <w:r w:rsidRPr="001378C7">
              <w:rPr>
                <w:rFonts w:ascii="Times New Roman" w:eastAsia="仿宋_GB2312" w:hAnsi="Times New Roman"/>
                <w:color w:val="000000" w:themeColor="text1"/>
                <w:kern w:val="0"/>
                <w:sz w:val="28"/>
                <w:szCs w:val="28"/>
                <w:lang w:bidi="ar"/>
              </w:rPr>
              <w:t>1</w:t>
            </w:r>
            <w:r w:rsidRPr="001378C7">
              <w:rPr>
                <w:rFonts w:ascii="Times New Roman" w:eastAsia="仿宋_GB2312" w:hAnsi="Times New Roman"/>
                <w:color w:val="000000" w:themeColor="text1"/>
                <w:kern w:val="0"/>
                <w:sz w:val="28"/>
                <w:szCs w:val="28"/>
                <w:lang w:bidi="ar"/>
              </w:rPr>
              <w:t>个，在报名时确定各模块的制作选手。总成绩为</w:t>
            </w:r>
            <w:r w:rsidRPr="001378C7">
              <w:rPr>
                <w:rFonts w:ascii="Times New Roman" w:eastAsia="仿宋_GB2312" w:hAnsi="Times New Roman"/>
                <w:color w:val="000000" w:themeColor="text1"/>
                <w:kern w:val="0"/>
                <w:sz w:val="28"/>
                <w:szCs w:val="28"/>
                <w:lang w:bidi="ar"/>
              </w:rPr>
              <w:t>100</w:t>
            </w:r>
            <w:r w:rsidRPr="001378C7">
              <w:rPr>
                <w:rFonts w:ascii="Times New Roman" w:eastAsia="仿宋_GB2312" w:hAnsi="Times New Roman"/>
                <w:color w:val="000000" w:themeColor="text1"/>
                <w:kern w:val="0"/>
                <w:sz w:val="28"/>
                <w:szCs w:val="28"/>
                <w:lang w:bidi="ar"/>
              </w:rPr>
              <w:t>分，由四个模块成绩之和组成。其中理论知识</w:t>
            </w:r>
            <w:proofErr w:type="gramStart"/>
            <w:r w:rsidRPr="001378C7">
              <w:rPr>
                <w:rFonts w:ascii="Times New Roman" w:eastAsia="仿宋_GB2312" w:hAnsi="Times New Roman"/>
                <w:color w:val="000000" w:themeColor="text1"/>
                <w:kern w:val="0"/>
                <w:sz w:val="28"/>
                <w:szCs w:val="28"/>
                <w:lang w:bidi="ar"/>
              </w:rPr>
              <w:t>考核占</w:t>
            </w:r>
            <w:proofErr w:type="gramEnd"/>
            <w:r w:rsidRPr="001378C7">
              <w:rPr>
                <w:rFonts w:ascii="Times New Roman" w:eastAsia="仿宋_GB2312" w:hAnsi="Times New Roman"/>
                <w:color w:val="000000" w:themeColor="text1"/>
                <w:kern w:val="0"/>
                <w:sz w:val="28"/>
                <w:szCs w:val="28"/>
                <w:lang w:bidi="ar"/>
              </w:rPr>
              <w:t>比</w:t>
            </w:r>
            <w:r w:rsidRPr="001378C7">
              <w:rPr>
                <w:rFonts w:ascii="Times New Roman" w:eastAsia="仿宋_GB2312" w:hAnsi="Times New Roman"/>
                <w:color w:val="000000" w:themeColor="text1"/>
                <w:kern w:val="0"/>
                <w:sz w:val="28"/>
                <w:szCs w:val="28"/>
                <w:lang w:bidi="ar"/>
              </w:rPr>
              <w:t>10%</w:t>
            </w:r>
            <w:r w:rsidRPr="001378C7">
              <w:rPr>
                <w:rFonts w:ascii="Times New Roman" w:eastAsia="仿宋_GB2312" w:hAnsi="Times New Roman"/>
                <w:color w:val="000000" w:themeColor="text1"/>
                <w:kern w:val="0"/>
                <w:sz w:val="28"/>
                <w:szCs w:val="28"/>
                <w:lang w:bidi="ar"/>
              </w:rPr>
              <w:t>，由参赛队</w:t>
            </w:r>
            <w:r w:rsidRPr="001378C7">
              <w:rPr>
                <w:rFonts w:ascii="Times New Roman" w:eastAsia="仿宋_GB2312" w:hAnsi="Times New Roman"/>
                <w:color w:val="000000" w:themeColor="text1"/>
                <w:kern w:val="0"/>
                <w:sz w:val="28"/>
                <w:szCs w:val="28"/>
                <w:lang w:bidi="ar"/>
              </w:rPr>
              <w:t>3</w:t>
            </w:r>
            <w:r w:rsidRPr="001378C7">
              <w:rPr>
                <w:rFonts w:ascii="Times New Roman" w:eastAsia="仿宋_GB2312" w:hAnsi="Times New Roman"/>
                <w:color w:val="000000" w:themeColor="text1"/>
                <w:kern w:val="0"/>
                <w:sz w:val="28"/>
                <w:szCs w:val="28"/>
                <w:lang w:bidi="ar"/>
              </w:rPr>
              <w:t>位选手的平均成绩</w:t>
            </w:r>
            <w:r w:rsidRPr="001378C7">
              <w:rPr>
                <w:rFonts w:ascii="Times New Roman" w:eastAsia="仿宋_GB2312" w:hAnsi="Times New Roman"/>
                <w:color w:val="000000" w:themeColor="text1"/>
                <w:kern w:val="0"/>
                <w:sz w:val="28"/>
                <w:szCs w:val="28"/>
                <w:lang w:bidi="ar"/>
              </w:rPr>
              <w:t>×10%</w:t>
            </w:r>
            <w:r w:rsidRPr="001378C7">
              <w:rPr>
                <w:rFonts w:ascii="Times New Roman" w:eastAsia="仿宋_GB2312" w:hAnsi="Times New Roman"/>
                <w:color w:val="000000" w:themeColor="text1"/>
                <w:kern w:val="0"/>
                <w:sz w:val="28"/>
                <w:szCs w:val="28"/>
                <w:lang w:bidi="ar"/>
              </w:rPr>
              <w:t>计入团体总分；中餐热菜</w:t>
            </w:r>
            <w:proofErr w:type="gramStart"/>
            <w:r w:rsidRPr="001378C7">
              <w:rPr>
                <w:rFonts w:ascii="Times New Roman" w:eastAsia="仿宋_GB2312" w:hAnsi="Times New Roman"/>
                <w:color w:val="000000" w:themeColor="text1"/>
                <w:kern w:val="0"/>
                <w:sz w:val="28"/>
                <w:szCs w:val="28"/>
                <w:lang w:bidi="ar"/>
              </w:rPr>
              <w:t>制作占</w:t>
            </w:r>
            <w:proofErr w:type="gramEnd"/>
            <w:r w:rsidRPr="001378C7">
              <w:rPr>
                <w:rFonts w:ascii="Times New Roman" w:eastAsia="仿宋_GB2312" w:hAnsi="Times New Roman"/>
                <w:color w:val="000000" w:themeColor="text1"/>
                <w:kern w:val="0"/>
                <w:sz w:val="28"/>
                <w:szCs w:val="28"/>
                <w:lang w:bidi="ar"/>
              </w:rPr>
              <w:t>30%</w:t>
            </w:r>
            <w:r w:rsidRPr="001378C7">
              <w:rPr>
                <w:rFonts w:ascii="Times New Roman" w:eastAsia="仿宋_GB2312" w:hAnsi="Times New Roman"/>
                <w:color w:val="000000" w:themeColor="text1"/>
                <w:kern w:val="0"/>
                <w:sz w:val="28"/>
                <w:szCs w:val="28"/>
                <w:lang w:bidi="ar"/>
              </w:rPr>
              <w:t>、中式面点</w:t>
            </w:r>
            <w:proofErr w:type="gramStart"/>
            <w:r w:rsidRPr="001378C7">
              <w:rPr>
                <w:rFonts w:ascii="Times New Roman" w:eastAsia="仿宋_GB2312" w:hAnsi="Times New Roman"/>
                <w:color w:val="000000" w:themeColor="text1"/>
                <w:kern w:val="0"/>
                <w:sz w:val="28"/>
                <w:szCs w:val="28"/>
                <w:lang w:bidi="ar"/>
              </w:rPr>
              <w:t>制作占</w:t>
            </w:r>
            <w:proofErr w:type="gramEnd"/>
            <w:r w:rsidRPr="001378C7">
              <w:rPr>
                <w:rFonts w:ascii="Times New Roman" w:eastAsia="仿宋_GB2312" w:hAnsi="Times New Roman"/>
                <w:color w:val="000000" w:themeColor="text1"/>
                <w:kern w:val="0"/>
                <w:sz w:val="28"/>
                <w:szCs w:val="28"/>
                <w:lang w:bidi="ar"/>
              </w:rPr>
              <w:t>30%</w:t>
            </w:r>
            <w:r w:rsidRPr="001378C7">
              <w:rPr>
                <w:rFonts w:ascii="Times New Roman" w:eastAsia="仿宋_GB2312" w:hAnsi="Times New Roman"/>
                <w:color w:val="000000" w:themeColor="text1"/>
                <w:kern w:val="0"/>
                <w:sz w:val="28"/>
                <w:szCs w:val="28"/>
                <w:lang w:bidi="ar"/>
              </w:rPr>
              <w:t>、冷拼与雕刻</w:t>
            </w:r>
            <w:proofErr w:type="gramStart"/>
            <w:r w:rsidRPr="001378C7">
              <w:rPr>
                <w:rFonts w:ascii="Times New Roman" w:eastAsia="仿宋_GB2312" w:hAnsi="Times New Roman"/>
                <w:color w:val="000000" w:themeColor="text1"/>
                <w:kern w:val="0"/>
                <w:sz w:val="28"/>
                <w:szCs w:val="28"/>
                <w:lang w:bidi="ar"/>
              </w:rPr>
              <w:t>制作占</w:t>
            </w:r>
            <w:proofErr w:type="gramEnd"/>
            <w:r w:rsidRPr="001378C7">
              <w:rPr>
                <w:rFonts w:ascii="Times New Roman" w:eastAsia="仿宋_GB2312" w:hAnsi="Times New Roman"/>
                <w:color w:val="000000" w:themeColor="text1"/>
                <w:kern w:val="0"/>
                <w:sz w:val="28"/>
                <w:szCs w:val="28"/>
                <w:lang w:bidi="ar"/>
              </w:rPr>
              <w:t>30%</w:t>
            </w:r>
            <w:r w:rsidRPr="001378C7">
              <w:rPr>
                <w:rFonts w:ascii="Times New Roman" w:eastAsia="仿宋_GB2312" w:hAnsi="Times New Roman"/>
                <w:color w:val="000000" w:themeColor="text1"/>
                <w:kern w:val="0"/>
                <w:sz w:val="28"/>
                <w:szCs w:val="28"/>
                <w:lang w:bidi="ar"/>
              </w:rPr>
              <w:t>，</w:t>
            </w:r>
            <w:r w:rsidRPr="001378C7">
              <w:rPr>
                <w:rFonts w:ascii="Times New Roman" w:eastAsia="仿宋_GB2312" w:hAnsi="Times New Roman"/>
                <w:color w:val="000000" w:themeColor="text1"/>
                <w:kern w:val="0"/>
                <w:sz w:val="28"/>
                <w:szCs w:val="28"/>
                <w:lang w:bidi="ar"/>
              </w:rPr>
              <w:t>3</w:t>
            </w:r>
            <w:r w:rsidRPr="001378C7">
              <w:rPr>
                <w:rFonts w:ascii="Times New Roman" w:eastAsia="仿宋_GB2312" w:hAnsi="Times New Roman"/>
                <w:color w:val="000000" w:themeColor="text1"/>
                <w:kern w:val="0"/>
                <w:sz w:val="28"/>
                <w:szCs w:val="28"/>
                <w:lang w:bidi="ar"/>
              </w:rPr>
              <w:t>位参赛选手成绩</w:t>
            </w:r>
            <w:r w:rsidRPr="001378C7">
              <w:rPr>
                <w:rFonts w:ascii="Times New Roman" w:eastAsia="仿宋_GB2312" w:hAnsi="Times New Roman"/>
                <w:color w:val="000000" w:themeColor="text1"/>
                <w:kern w:val="0"/>
                <w:sz w:val="28"/>
                <w:szCs w:val="28"/>
                <w:lang w:bidi="ar"/>
              </w:rPr>
              <w:t>×30%</w:t>
            </w:r>
            <w:r w:rsidRPr="001378C7">
              <w:rPr>
                <w:rFonts w:ascii="Times New Roman" w:eastAsia="仿宋_GB2312" w:hAnsi="Times New Roman"/>
                <w:color w:val="000000" w:themeColor="text1"/>
                <w:kern w:val="0"/>
                <w:sz w:val="28"/>
                <w:szCs w:val="28"/>
                <w:lang w:bidi="ar"/>
              </w:rPr>
              <w:t>计入团体总分。</w:t>
            </w:r>
          </w:p>
          <w:p w14:paraId="696DA092" w14:textId="77777777" w:rsidR="00A366CC" w:rsidRDefault="00EA5247" w:rsidP="003D542E">
            <w:pPr>
              <w:spacing w:beforeLines="50" w:before="156" w:afterLines="50" w:after="156" w:line="600" w:lineRule="exact"/>
              <w:ind w:firstLineChars="200" w:firstLine="562"/>
              <w:rPr>
                <w:rFonts w:ascii="Times New Roman" w:eastAsia="楷体_GB2312" w:hAnsi="Times New Roman"/>
                <w:b/>
                <w:bCs/>
                <w:color w:val="000000" w:themeColor="text1"/>
                <w:sz w:val="28"/>
                <w:szCs w:val="28"/>
              </w:rPr>
            </w:pPr>
            <w:r w:rsidRPr="001378C7">
              <w:rPr>
                <w:rFonts w:ascii="Times New Roman" w:eastAsia="楷体_GB2312" w:hAnsi="Times New Roman"/>
                <w:b/>
                <w:bCs/>
                <w:color w:val="000000" w:themeColor="text1"/>
                <w:sz w:val="28"/>
                <w:szCs w:val="28"/>
              </w:rPr>
              <w:t>（一）理论知识模块</w:t>
            </w:r>
          </w:p>
          <w:p w14:paraId="01A26F93" w14:textId="77777777" w:rsidR="00A366CC" w:rsidRDefault="00EA5247" w:rsidP="003D542E">
            <w:pPr>
              <w:spacing w:beforeLines="50" w:before="156" w:afterLines="50" w:after="156" w:line="600" w:lineRule="exact"/>
              <w:ind w:firstLineChars="200" w:firstLine="560"/>
              <w:rPr>
                <w:rFonts w:ascii="Times New Roman" w:eastAsia="楷体_GB2312" w:hAnsi="Times New Roman"/>
                <w:b/>
                <w:bCs/>
                <w:color w:val="000000" w:themeColor="text1"/>
                <w:sz w:val="28"/>
                <w:szCs w:val="28"/>
              </w:rPr>
            </w:pPr>
            <w:r w:rsidRPr="001378C7">
              <w:rPr>
                <w:rFonts w:ascii="Times New Roman" w:eastAsia="仿宋_GB2312" w:hAnsi="Times New Roman"/>
                <w:color w:val="000000" w:themeColor="text1"/>
                <w:kern w:val="0"/>
                <w:sz w:val="28"/>
                <w:szCs w:val="28"/>
                <w:lang w:bidi="ar"/>
              </w:rPr>
              <w:t>1.</w:t>
            </w:r>
            <w:r w:rsidRPr="001378C7">
              <w:rPr>
                <w:rFonts w:ascii="Times New Roman" w:eastAsia="仿宋_GB2312" w:hAnsi="Times New Roman"/>
                <w:color w:val="000000" w:themeColor="text1"/>
                <w:kern w:val="0"/>
                <w:sz w:val="28"/>
                <w:szCs w:val="28"/>
                <w:lang w:bidi="ar"/>
              </w:rPr>
              <w:t>所有参赛选手统一时间、同一地点参加理论知识测试，测试方式为</w:t>
            </w:r>
            <w:proofErr w:type="gramStart"/>
            <w:r w:rsidRPr="001378C7">
              <w:rPr>
                <w:rFonts w:ascii="Times New Roman" w:eastAsia="仿宋_GB2312" w:hAnsi="Times New Roman"/>
                <w:color w:val="000000" w:themeColor="text1"/>
                <w:kern w:val="0"/>
                <w:sz w:val="28"/>
                <w:szCs w:val="28"/>
                <w:lang w:bidi="ar"/>
              </w:rPr>
              <w:t>闭卷机考</w:t>
            </w:r>
            <w:proofErr w:type="gramEnd"/>
            <w:r w:rsidRPr="001378C7">
              <w:rPr>
                <w:rFonts w:ascii="Times New Roman" w:eastAsia="仿宋_GB2312" w:hAnsi="Times New Roman"/>
                <w:color w:val="000000" w:themeColor="text1"/>
                <w:kern w:val="0"/>
                <w:sz w:val="28"/>
                <w:szCs w:val="28"/>
                <w:lang w:bidi="ar"/>
              </w:rPr>
              <w:t>，测试时间为</w:t>
            </w:r>
            <w:r w:rsidRPr="001378C7">
              <w:rPr>
                <w:rFonts w:ascii="Times New Roman" w:eastAsia="仿宋_GB2312" w:hAnsi="Times New Roman"/>
                <w:color w:val="000000" w:themeColor="text1"/>
                <w:kern w:val="0"/>
                <w:sz w:val="28"/>
                <w:szCs w:val="28"/>
                <w:lang w:bidi="ar"/>
              </w:rPr>
              <w:t>60</w:t>
            </w:r>
            <w:r w:rsidRPr="001378C7">
              <w:rPr>
                <w:rFonts w:ascii="Times New Roman" w:eastAsia="仿宋_GB2312" w:hAnsi="Times New Roman"/>
                <w:color w:val="000000" w:themeColor="text1"/>
                <w:kern w:val="0"/>
                <w:sz w:val="28"/>
                <w:szCs w:val="28"/>
                <w:lang w:bidi="ar"/>
              </w:rPr>
              <w:t>分钟，试卷题型全部为客观题，题量为</w:t>
            </w:r>
            <w:r w:rsidRPr="001378C7">
              <w:rPr>
                <w:rFonts w:ascii="Times New Roman" w:eastAsia="仿宋_GB2312" w:hAnsi="Times New Roman"/>
                <w:color w:val="000000" w:themeColor="text1"/>
                <w:kern w:val="0"/>
                <w:sz w:val="28"/>
                <w:szCs w:val="28"/>
                <w:lang w:bidi="ar"/>
              </w:rPr>
              <w:t>100</w:t>
            </w:r>
            <w:r w:rsidRPr="001378C7">
              <w:rPr>
                <w:rFonts w:ascii="Times New Roman" w:eastAsia="仿宋_GB2312" w:hAnsi="Times New Roman"/>
                <w:color w:val="000000" w:themeColor="text1"/>
                <w:kern w:val="0"/>
                <w:sz w:val="28"/>
                <w:szCs w:val="28"/>
                <w:lang w:bidi="ar"/>
              </w:rPr>
              <w:t>道。</w:t>
            </w:r>
            <w:r w:rsidR="00B05240">
              <w:rPr>
                <w:rFonts w:ascii="Times New Roman" w:eastAsia="楷体_GB2312" w:hAnsi="Times New Roman" w:hint="eastAsia"/>
                <w:b/>
                <w:bCs/>
                <w:color w:val="000000" w:themeColor="text1"/>
                <w:sz w:val="28"/>
                <w:szCs w:val="28"/>
              </w:rPr>
              <w:t xml:space="preserve"> </w:t>
            </w:r>
            <w:r w:rsidR="00B05240">
              <w:rPr>
                <w:rFonts w:ascii="Times New Roman" w:eastAsia="楷体_GB2312" w:hAnsi="Times New Roman"/>
                <w:b/>
                <w:bCs/>
                <w:color w:val="000000" w:themeColor="text1"/>
                <w:sz w:val="28"/>
                <w:szCs w:val="28"/>
              </w:rPr>
              <w:t xml:space="preserve">  </w:t>
            </w:r>
            <w:r w:rsidR="00A366CC">
              <w:rPr>
                <w:rFonts w:ascii="Times New Roman" w:eastAsia="楷体_GB2312" w:hAnsi="Times New Roman"/>
                <w:b/>
                <w:bCs/>
                <w:color w:val="000000" w:themeColor="text1"/>
                <w:sz w:val="28"/>
                <w:szCs w:val="28"/>
              </w:rPr>
              <w:t xml:space="preserve">                  </w:t>
            </w:r>
          </w:p>
          <w:p w14:paraId="7EFB70EC" w14:textId="77777777" w:rsidR="003D542E" w:rsidRDefault="00EA5247" w:rsidP="003D542E">
            <w:pPr>
              <w:spacing w:beforeLines="50" w:before="156" w:afterLines="50" w:after="156" w:line="600" w:lineRule="exact"/>
              <w:ind w:firstLineChars="200" w:firstLine="560"/>
              <w:rPr>
                <w:rFonts w:ascii="Times New Roman" w:eastAsia="楷体_GB2312" w:hAnsi="Times New Roman"/>
                <w:b/>
                <w:bCs/>
                <w:color w:val="000000" w:themeColor="text1"/>
                <w:sz w:val="28"/>
                <w:szCs w:val="28"/>
              </w:rPr>
            </w:pPr>
            <w:r w:rsidRPr="001378C7">
              <w:rPr>
                <w:rFonts w:ascii="Times New Roman" w:eastAsia="仿宋_GB2312" w:hAnsi="Times New Roman"/>
                <w:color w:val="000000" w:themeColor="text1"/>
                <w:kern w:val="0"/>
                <w:sz w:val="28"/>
                <w:szCs w:val="28"/>
                <w:lang w:bidi="ar"/>
              </w:rPr>
              <w:t>2.</w:t>
            </w:r>
            <w:r w:rsidRPr="001378C7">
              <w:rPr>
                <w:rFonts w:ascii="Times New Roman" w:eastAsia="仿宋_GB2312" w:hAnsi="Times New Roman"/>
                <w:color w:val="000000" w:themeColor="text1"/>
                <w:kern w:val="0"/>
                <w:sz w:val="28"/>
                <w:szCs w:val="28"/>
                <w:lang w:bidi="ar"/>
              </w:rPr>
              <w:t>试题结构：题型有单项选择题、多项选择题、判断题三部分组成，</w:t>
            </w:r>
            <w:r w:rsidRPr="001378C7">
              <w:rPr>
                <w:rFonts w:ascii="Times New Roman" w:eastAsia="仿宋_GB2312" w:hAnsi="Times New Roman"/>
                <w:color w:val="000000" w:themeColor="text1"/>
                <w:kern w:val="0"/>
                <w:sz w:val="28"/>
                <w:szCs w:val="28"/>
                <w:lang w:bidi="ar"/>
              </w:rPr>
              <w:t>100</w:t>
            </w:r>
            <w:r w:rsidRPr="001378C7">
              <w:rPr>
                <w:rFonts w:ascii="Times New Roman" w:eastAsia="仿宋_GB2312" w:hAnsi="Times New Roman"/>
                <w:color w:val="000000" w:themeColor="text1"/>
                <w:kern w:val="0"/>
                <w:sz w:val="28"/>
                <w:szCs w:val="28"/>
                <w:lang w:bidi="ar"/>
              </w:rPr>
              <w:t>道试题从</w:t>
            </w:r>
            <w:proofErr w:type="gramStart"/>
            <w:r w:rsidRPr="001378C7">
              <w:rPr>
                <w:rFonts w:ascii="Times New Roman" w:eastAsia="仿宋_GB2312" w:hAnsi="Times New Roman"/>
                <w:color w:val="000000" w:themeColor="text1"/>
                <w:kern w:val="0"/>
                <w:sz w:val="28"/>
                <w:szCs w:val="28"/>
                <w:lang w:bidi="ar"/>
              </w:rPr>
              <w:t>大赛官网公布</w:t>
            </w:r>
            <w:proofErr w:type="gramEnd"/>
            <w:r w:rsidRPr="001378C7">
              <w:rPr>
                <w:rFonts w:ascii="Times New Roman" w:eastAsia="仿宋_GB2312" w:hAnsi="Times New Roman"/>
                <w:color w:val="000000" w:themeColor="text1"/>
                <w:kern w:val="0"/>
                <w:sz w:val="28"/>
                <w:szCs w:val="28"/>
                <w:lang w:bidi="ar"/>
              </w:rPr>
              <w:t>的公开题库中随机抽取。</w:t>
            </w:r>
          </w:p>
          <w:p w14:paraId="6FE5ACBD" w14:textId="7FC9E24C" w:rsidR="00E74BAC" w:rsidRPr="001378C7" w:rsidRDefault="00EA5247" w:rsidP="003D542E">
            <w:pPr>
              <w:spacing w:beforeLines="50" w:before="156" w:afterLines="50" w:after="156" w:line="600" w:lineRule="exact"/>
              <w:ind w:firstLineChars="200" w:firstLine="562"/>
              <w:rPr>
                <w:rFonts w:ascii="Times New Roman" w:eastAsia="楷体_GB2312" w:hAnsi="Times New Roman"/>
                <w:b/>
                <w:bCs/>
                <w:color w:val="000000" w:themeColor="text1"/>
                <w:sz w:val="28"/>
                <w:szCs w:val="28"/>
              </w:rPr>
            </w:pPr>
            <w:r w:rsidRPr="001378C7">
              <w:rPr>
                <w:rFonts w:ascii="Times New Roman" w:eastAsia="楷体_GB2312" w:hAnsi="Times New Roman"/>
                <w:b/>
                <w:bCs/>
                <w:color w:val="000000" w:themeColor="text1"/>
                <w:sz w:val="28"/>
                <w:szCs w:val="28"/>
              </w:rPr>
              <w:t>（二</w:t>
            </w:r>
            <w:r w:rsidRPr="001378C7">
              <w:rPr>
                <w:rFonts w:ascii="Times New Roman" w:eastAsia="楷体_GB2312" w:hAnsi="Times New Roman"/>
                <w:b/>
                <w:bCs/>
                <w:color w:val="000000" w:themeColor="text1"/>
                <w:sz w:val="28"/>
                <w:szCs w:val="28"/>
              </w:rPr>
              <w:t>)</w:t>
            </w:r>
            <w:r w:rsidRPr="001378C7">
              <w:rPr>
                <w:rFonts w:ascii="Times New Roman" w:eastAsia="楷体_GB2312" w:hAnsi="Times New Roman"/>
                <w:b/>
                <w:bCs/>
                <w:color w:val="000000" w:themeColor="text1"/>
                <w:sz w:val="28"/>
                <w:szCs w:val="28"/>
              </w:rPr>
              <w:t>中餐热菜制作模块</w:t>
            </w:r>
          </w:p>
          <w:p w14:paraId="5920C44C" w14:textId="77777777" w:rsidR="00E74BAC" w:rsidRPr="001378C7" w:rsidRDefault="00EA5247" w:rsidP="003D542E">
            <w:pPr>
              <w:spacing w:before="146" w:line="600" w:lineRule="exact"/>
              <w:ind w:firstLineChars="200" w:firstLine="562"/>
              <w:rPr>
                <w:rFonts w:ascii="Times New Roman" w:eastAsia="仿宋_GB2312" w:hAnsi="Times New Roman"/>
                <w:b/>
                <w:bCs/>
                <w:color w:val="000000" w:themeColor="text1"/>
                <w:kern w:val="0"/>
                <w:sz w:val="28"/>
                <w:szCs w:val="28"/>
                <w:lang w:bidi="ar"/>
              </w:rPr>
            </w:pPr>
            <w:r w:rsidRPr="001378C7">
              <w:rPr>
                <w:rFonts w:ascii="Times New Roman" w:eastAsia="仿宋_GB2312" w:hAnsi="Times New Roman"/>
                <w:b/>
                <w:bCs/>
                <w:color w:val="000000" w:themeColor="text1"/>
                <w:kern w:val="0"/>
                <w:sz w:val="28"/>
                <w:szCs w:val="28"/>
                <w:lang w:bidi="ar"/>
              </w:rPr>
              <w:t>1.</w:t>
            </w:r>
            <w:r w:rsidRPr="001378C7">
              <w:rPr>
                <w:rFonts w:ascii="Times New Roman" w:eastAsia="仿宋_GB2312" w:hAnsi="Times New Roman"/>
                <w:b/>
                <w:bCs/>
                <w:color w:val="000000" w:themeColor="text1"/>
                <w:kern w:val="0"/>
                <w:sz w:val="28"/>
                <w:szCs w:val="28"/>
                <w:lang w:bidi="ar"/>
              </w:rPr>
              <w:t>基本功</w:t>
            </w:r>
          </w:p>
          <w:p w14:paraId="59177857" w14:textId="77777777" w:rsidR="00E74BAC" w:rsidRPr="001378C7" w:rsidRDefault="00EA5247" w:rsidP="003D542E">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Times New Roman" w:eastAsia="仿宋_GB2312" w:hAnsi="Times New Roman"/>
                <w:color w:val="000000" w:themeColor="text1"/>
                <w:kern w:val="0"/>
                <w:sz w:val="28"/>
                <w:szCs w:val="28"/>
                <w:lang w:bidi="ar"/>
              </w:rPr>
              <w:t>在规定时间完成基本功。规定见本方案的</w:t>
            </w:r>
            <w:r w:rsidRPr="001378C7">
              <w:rPr>
                <w:rFonts w:ascii="Times New Roman" w:eastAsia="仿宋_GB2312" w:hAnsi="Times New Roman"/>
                <w:color w:val="000000" w:themeColor="text1"/>
                <w:kern w:val="0"/>
                <w:sz w:val="28"/>
                <w:szCs w:val="28"/>
                <w:lang w:bidi="ar"/>
              </w:rPr>
              <w:t>“</w:t>
            </w:r>
            <w:r w:rsidRPr="001378C7">
              <w:rPr>
                <w:rFonts w:ascii="Times New Roman" w:eastAsia="仿宋_GB2312" w:hAnsi="Times New Roman"/>
                <w:color w:val="000000" w:themeColor="text1"/>
                <w:kern w:val="0"/>
                <w:sz w:val="28"/>
                <w:szCs w:val="28"/>
                <w:lang w:bidi="ar"/>
              </w:rPr>
              <w:t>九、竞赛样题</w:t>
            </w:r>
            <w:r w:rsidRPr="001378C7">
              <w:rPr>
                <w:rFonts w:ascii="Times New Roman" w:eastAsia="仿宋_GB2312" w:hAnsi="Times New Roman"/>
                <w:color w:val="000000" w:themeColor="text1"/>
                <w:kern w:val="0"/>
                <w:sz w:val="28"/>
                <w:szCs w:val="28"/>
                <w:lang w:bidi="ar"/>
              </w:rPr>
              <w:t>”</w:t>
            </w:r>
            <w:r w:rsidRPr="001378C7">
              <w:rPr>
                <w:rFonts w:ascii="Times New Roman" w:eastAsia="仿宋_GB2312" w:hAnsi="Times New Roman"/>
                <w:color w:val="000000" w:themeColor="text1"/>
                <w:kern w:val="0"/>
                <w:sz w:val="28"/>
                <w:szCs w:val="28"/>
                <w:lang w:bidi="ar"/>
              </w:rPr>
              <w:t>。裁判长将于每一场比赛正式开始前半小时，在至少两名监督仲裁员的监督下抽取，并在参赛队选手进入赛场后宣布试题。</w:t>
            </w:r>
          </w:p>
          <w:p w14:paraId="74708E8C" w14:textId="77777777" w:rsidR="00E74BAC" w:rsidRPr="001378C7" w:rsidRDefault="00EA5247" w:rsidP="003D542E">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Times New Roman" w:eastAsia="仿宋_GB2312" w:hAnsi="Times New Roman"/>
                <w:color w:val="000000" w:themeColor="text1"/>
                <w:kern w:val="0"/>
                <w:sz w:val="28"/>
                <w:szCs w:val="28"/>
                <w:lang w:bidi="ar"/>
              </w:rPr>
              <w:t>基本功菜品制作技术和操作过程要求如下：</w:t>
            </w:r>
          </w:p>
          <w:p w14:paraId="1D19951C" w14:textId="77777777" w:rsidR="00E74BAC" w:rsidRPr="001378C7" w:rsidRDefault="00EA5247" w:rsidP="003D542E">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宋体" w:hAnsi="宋体" w:cs="宋体" w:hint="eastAsia"/>
                <w:color w:val="000000" w:themeColor="text1"/>
                <w:kern w:val="0"/>
                <w:sz w:val="28"/>
                <w:szCs w:val="28"/>
                <w:lang w:bidi="ar"/>
              </w:rPr>
              <w:t>①</w:t>
            </w:r>
            <w:r w:rsidRPr="001378C7">
              <w:rPr>
                <w:rFonts w:ascii="Times New Roman" w:eastAsia="仿宋_GB2312" w:hAnsi="Times New Roman"/>
                <w:color w:val="000000" w:themeColor="text1"/>
                <w:kern w:val="0"/>
                <w:sz w:val="28"/>
                <w:szCs w:val="28"/>
                <w:lang w:bidi="ar"/>
              </w:rPr>
              <w:t>选手一律使用现场提供的原材料，在</w:t>
            </w:r>
            <w:r w:rsidRPr="001378C7">
              <w:rPr>
                <w:rFonts w:ascii="Times New Roman" w:eastAsia="仿宋_GB2312" w:hAnsi="Times New Roman"/>
                <w:color w:val="000000" w:themeColor="text1"/>
                <w:kern w:val="0"/>
                <w:sz w:val="28"/>
                <w:szCs w:val="28"/>
                <w:lang w:bidi="ar"/>
              </w:rPr>
              <w:t>20</w:t>
            </w:r>
            <w:r w:rsidRPr="001378C7">
              <w:rPr>
                <w:rFonts w:ascii="Times New Roman" w:eastAsia="仿宋_GB2312" w:hAnsi="Times New Roman"/>
                <w:color w:val="000000" w:themeColor="text1"/>
                <w:kern w:val="0"/>
                <w:sz w:val="28"/>
                <w:szCs w:val="28"/>
                <w:lang w:bidi="ar"/>
              </w:rPr>
              <w:t>分钟内</w:t>
            </w:r>
            <w:proofErr w:type="gramStart"/>
            <w:r w:rsidRPr="001378C7">
              <w:rPr>
                <w:rFonts w:ascii="Times New Roman" w:eastAsia="仿宋_GB2312" w:hAnsi="Times New Roman"/>
                <w:color w:val="000000" w:themeColor="text1"/>
                <w:kern w:val="0"/>
                <w:sz w:val="28"/>
                <w:szCs w:val="28"/>
                <w:lang w:bidi="ar"/>
              </w:rPr>
              <w:t>完基础</w:t>
            </w:r>
            <w:proofErr w:type="gramEnd"/>
            <w:r w:rsidRPr="001378C7">
              <w:rPr>
                <w:rFonts w:ascii="Times New Roman" w:eastAsia="仿宋_GB2312" w:hAnsi="Times New Roman"/>
                <w:color w:val="000000" w:themeColor="text1"/>
                <w:kern w:val="0"/>
                <w:sz w:val="28"/>
                <w:szCs w:val="28"/>
                <w:lang w:bidi="ar"/>
              </w:rPr>
              <w:t>热菜一道；</w:t>
            </w:r>
          </w:p>
          <w:p w14:paraId="797A1D93" w14:textId="77777777" w:rsidR="00E74BAC" w:rsidRPr="001378C7" w:rsidRDefault="00EA5247" w:rsidP="003D542E">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Times New Roman" w:eastAsia="仿宋_GB2312" w:hAnsi="Times New Roman"/>
                <w:color w:val="000000" w:themeColor="text1"/>
                <w:kern w:val="0"/>
                <w:sz w:val="28"/>
                <w:szCs w:val="28"/>
                <w:lang w:bidi="ar"/>
              </w:rPr>
              <w:lastRenderedPageBreak/>
              <w:t>a.</w:t>
            </w:r>
            <w:r w:rsidRPr="001378C7">
              <w:rPr>
                <w:rFonts w:ascii="Times New Roman" w:eastAsia="仿宋_GB2312" w:hAnsi="Times New Roman"/>
                <w:color w:val="000000" w:themeColor="text1"/>
                <w:kern w:val="0"/>
                <w:sz w:val="28"/>
                <w:szCs w:val="28"/>
                <w:lang w:bidi="ar"/>
              </w:rPr>
              <w:t>滑炒鱼丝：</w:t>
            </w:r>
            <w:proofErr w:type="gramStart"/>
            <w:r w:rsidRPr="001378C7">
              <w:rPr>
                <w:rFonts w:ascii="Times New Roman" w:eastAsia="仿宋_GB2312" w:hAnsi="Times New Roman"/>
                <w:color w:val="000000" w:themeColor="text1"/>
                <w:kern w:val="0"/>
                <w:sz w:val="28"/>
                <w:szCs w:val="28"/>
                <w:lang w:bidi="ar"/>
              </w:rPr>
              <w:t>净草鱼肉</w:t>
            </w:r>
            <w:proofErr w:type="gramEnd"/>
            <w:r w:rsidRPr="001378C7">
              <w:rPr>
                <w:rFonts w:ascii="Times New Roman" w:eastAsia="仿宋_GB2312" w:hAnsi="Times New Roman"/>
                <w:color w:val="000000" w:themeColor="text1"/>
                <w:kern w:val="0"/>
                <w:sz w:val="28"/>
                <w:szCs w:val="28"/>
                <w:lang w:bidi="ar"/>
              </w:rPr>
              <w:t>约</w:t>
            </w:r>
            <w:r w:rsidRPr="001378C7">
              <w:rPr>
                <w:rFonts w:ascii="Times New Roman" w:eastAsia="仿宋_GB2312" w:hAnsi="Times New Roman"/>
                <w:color w:val="000000" w:themeColor="text1"/>
                <w:kern w:val="0"/>
                <w:sz w:val="28"/>
                <w:szCs w:val="28"/>
                <w:lang w:bidi="ar"/>
              </w:rPr>
              <w:t>250</w:t>
            </w:r>
            <w:r w:rsidRPr="001378C7">
              <w:rPr>
                <w:rFonts w:ascii="Times New Roman" w:eastAsia="仿宋_GB2312" w:hAnsi="Times New Roman"/>
                <w:color w:val="000000" w:themeColor="text1"/>
                <w:kern w:val="0"/>
                <w:sz w:val="28"/>
                <w:szCs w:val="28"/>
                <w:lang w:bidi="ar"/>
              </w:rPr>
              <w:t>克，青、红椒各一个约</w:t>
            </w:r>
            <w:r w:rsidRPr="001378C7">
              <w:rPr>
                <w:rFonts w:ascii="Times New Roman" w:eastAsia="仿宋_GB2312" w:hAnsi="Times New Roman"/>
                <w:color w:val="000000" w:themeColor="text1"/>
                <w:kern w:val="0"/>
                <w:sz w:val="28"/>
                <w:szCs w:val="28"/>
                <w:lang w:bidi="ar"/>
              </w:rPr>
              <w:t>100</w:t>
            </w:r>
            <w:r w:rsidRPr="001378C7">
              <w:rPr>
                <w:rFonts w:ascii="Times New Roman" w:eastAsia="仿宋_GB2312" w:hAnsi="Times New Roman"/>
                <w:color w:val="000000" w:themeColor="text1"/>
                <w:kern w:val="0"/>
                <w:sz w:val="28"/>
                <w:szCs w:val="28"/>
                <w:lang w:bidi="ar"/>
              </w:rPr>
              <w:t>克；</w:t>
            </w:r>
          </w:p>
          <w:p w14:paraId="5CCD7867" w14:textId="77777777" w:rsidR="00E74BAC" w:rsidRPr="001378C7" w:rsidRDefault="00EA5247" w:rsidP="003D542E">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Times New Roman" w:eastAsia="仿宋_GB2312" w:hAnsi="Times New Roman"/>
                <w:color w:val="000000" w:themeColor="text1"/>
                <w:kern w:val="0"/>
                <w:sz w:val="28"/>
                <w:szCs w:val="28"/>
                <w:lang w:bidi="ar"/>
              </w:rPr>
              <w:t>b.</w:t>
            </w:r>
            <w:r w:rsidRPr="001378C7">
              <w:rPr>
                <w:rFonts w:ascii="Times New Roman" w:eastAsia="仿宋_GB2312" w:hAnsi="Times New Roman"/>
                <w:color w:val="000000" w:themeColor="text1"/>
                <w:kern w:val="0"/>
                <w:sz w:val="28"/>
                <w:szCs w:val="28"/>
                <w:lang w:bidi="ar"/>
              </w:rPr>
              <w:t>滑炒肉丝：净猪里脊肉约</w:t>
            </w:r>
            <w:r w:rsidRPr="001378C7">
              <w:rPr>
                <w:rFonts w:ascii="Times New Roman" w:eastAsia="仿宋_GB2312" w:hAnsi="Times New Roman"/>
                <w:color w:val="000000" w:themeColor="text1"/>
                <w:kern w:val="0"/>
                <w:sz w:val="28"/>
                <w:szCs w:val="28"/>
                <w:lang w:bidi="ar"/>
              </w:rPr>
              <w:t>300</w:t>
            </w:r>
            <w:r w:rsidRPr="001378C7">
              <w:rPr>
                <w:rFonts w:ascii="Times New Roman" w:eastAsia="仿宋_GB2312" w:hAnsi="Times New Roman"/>
                <w:color w:val="000000" w:themeColor="text1"/>
                <w:kern w:val="0"/>
                <w:sz w:val="28"/>
                <w:szCs w:val="28"/>
                <w:lang w:bidi="ar"/>
              </w:rPr>
              <w:t>克，青、红椒各一个约</w:t>
            </w:r>
            <w:r w:rsidRPr="001378C7">
              <w:rPr>
                <w:rFonts w:ascii="Times New Roman" w:eastAsia="仿宋_GB2312" w:hAnsi="Times New Roman"/>
                <w:color w:val="000000" w:themeColor="text1"/>
                <w:kern w:val="0"/>
                <w:sz w:val="28"/>
                <w:szCs w:val="28"/>
                <w:lang w:bidi="ar"/>
              </w:rPr>
              <w:t>100</w:t>
            </w:r>
            <w:r w:rsidRPr="001378C7">
              <w:rPr>
                <w:rFonts w:ascii="Times New Roman" w:eastAsia="仿宋_GB2312" w:hAnsi="Times New Roman"/>
                <w:color w:val="000000" w:themeColor="text1"/>
                <w:kern w:val="0"/>
                <w:sz w:val="28"/>
                <w:szCs w:val="28"/>
                <w:lang w:bidi="ar"/>
              </w:rPr>
              <w:t>克；</w:t>
            </w:r>
          </w:p>
          <w:p w14:paraId="5190E5C0" w14:textId="77777777" w:rsidR="00E74BAC" w:rsidRPr="001378C7" w:rsidRDefault="00EA5247" w:rsidP="003D542E">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Times New Roman" w:eastAsia="仿宋_GB2312" w:hAnsi="Times New Roman"/>
                <w:color w:val="000000" w:themeColor="text1"/>
                <w:kern w:val="0"/>
                <w:sz w:val="28"/>
                <w:szCs w:val="28"/>
                <w:lang w:bidi="ar"/>
              </w:rPr>
              <w:t>c.</w:t>
            </w:r>
            <w:r w:rsidRPr="001378C7">
              <w:rPr>
                <w:rFonts w:ascii="Times New Roman" w:eastAsia="仿宋_GB2312" w:hAnsi="Times New Roman"/>
                <w:color w:val="000000" w:themeColor="text1"/>
                <w:kern w:val="0"/>
                <w:sz w:val="28"/>
                <w:szCs w:val="28"/>
                <w:lang w:bidi="ar"/>
              </w:rPr>
              <w:t>滑炒鸡丝：净冰鲜鸡脯肉约</w:t>
            </w:r>
            <w:r w:rsidRPr="001378C7">
              <w:rPr>
                <w:rFonts w:ascii="Times New Roman" w:eastAsia="仿宋_GB2312" w:hAnsi="Times New Roman"/>
                <w:color w:val="000000" w:themeColor="text1"/>
                <w:kern w:val="0"/>
                <w:sz w:val="28"/>
                <w:szCs w:val="28"/>
                <w:lang w:bidi="ar"/>
              </w:rPr>
              <w:t>250</w:t>
            </w:r>
            <w:r w:rsidRPr="001378C7">
              <w:rPr>
                <w:rFonts w:ascii="Times New Roman" w:eastAsia="仿宋_GB2312" w:hAnsi="Times New Roman"/>
                <w:color w:val="000000" w:themeColor="text1"/>
                <w:kern w:val="0"/>
                <w:sz w:val="28"/>
                <w:szCs w:val="28"/>
                <w:lang w:bidi="ar"/>
              </w:rPr>
              <w:t>克，</w:t>
            </w:r>
            <w:r w:rsidRPr="001378C7">
              <w:rPr>
                <w:rFonts w:ascii="Times New Roman" w:eastAsia="仿宋_GB2312" w:hAnsi="Times New Roman"/>
                <w:color w:val="000000" w:themeColor="text1"/>
                <w:kern w:val="0"/>
                <w:sz w:val="28"/>
                <w:szCs w:val="28"/>
                <w:lang w:bidi="ar"/>
              </w:rPr>
              <w:t xml:space="preserve"> </w:t>
            </w:r>
            <w:r w:rsidRPr="001378C7">
              <w:rPr>
                <w:rFonts w:ascii="Times New Roman" w:eastAsia="仿宋_GB2312" w:hAnsi="Times New Roman"/>
                <w:color w:val="000000" w:themeColor="text1"/>
                <w:kern w:val="0"/>
                <w:sz w:val="28"/>
                <w:szCs w:val="28"/>
                <w:lang w:bidi="ar"/>
              </w:rPr>
              <w:t>青、红椒各一个约</w:t>
            </w:r>
            <w:r w:rsidRPr="001378C7">
              <w:rPr>
                <w:rFonts w:ascii="Times New Roman" w:eastAsia="仿宋_GB2312" w:hAnsi="Times New Roman"/>
                <w:color w:val="000000" w:themeColor="text1"/>
                <w:kern w:val="0"/>
                <w:sz w:val="28"/>
                <w:szCs w:val="28"/>
                <w:lang w:bidi="ar"/>
              </w:rPr>
              <w:t>100</w:t>
            </w:r>
            <w:r w:rsidRPr="001378C7">
              <w:rPr>
                <w:rFonts w:ascii="Times New Roman" w:eastAsia="仿宋_GB2312" w:hAnsi="Times New Roman"/>
                <w:color w:val="000000" w:themeColor="text1"/>
                <w:kern w:val="0"/>
                <w:sz w:val="28"/>
                <w:szCs w:val="28"/>
                <w:lang w:bidi="ar"/>
              </w:rPr>
              <w:t>克；</w:t>
            </w:r>
          </w:p>
          <w:p w14:paraId="3ECAEAE4" w14:textId="77777777" w:rsidR="00E74BAC" w:rsidRPr="001378C7" w:rsidRDefault="00EA5247" w:rsidP="003D542E">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宋体" w:hAnsi="宋体" w:cs="宋体" w:hint="eastAsia"/>
                <w:color w:val="000000" w:themeColor="text1"/>
                <w:kern w:val="0"/>
                <w:sz w:val="28"/>
                <w:szCs w:val="28"/>
                <w:lang w:bidi="ar"/>
              </w:rPr>
              <w:t>②</w:t>
            </w:r>
            <w:r w:rsidRPr="001378C7">
              <w:rPr>
                <w:rFonts w:ascii="Times New Roman" w:eastAsia="仿宋_GB2312" w:hAnsi="Times New Roman"/>
                <w:color w:val="000000" w:themeColor="text1"/>
                <w:kern w:val="0"/>
                <w:sz w:val="28"/>
                <w:szCs w:val="28"/>
                <w:lang w:bidi="ar"/>
              </w:rPr>
              <w:t>操作规范，流程合理，投料准确，按时完成；</w:t>
            </w:r>
          </w:p>
          <w:p w14:paraId="09A1F523" w14:textId="77777777" w:rsidR="00E74BAC" w:rsidRPr="001378C7" w:rsidRDefault="00EA5247" w:rsidP="003D542E">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宋体" w:hAnsi="宋体" w:cs="宋体" w:hint="eastAsia"/>
                <w:color w:val="000000" w:themeColor="text1"/>
                <w:kern w:val="0"/>
                <w:sz w:val="28"/>
                <w:szCs w:val="28"/>
                <w:lang w:bidi="ar"/>
              </w:rPr>
              <w:t>③</w:t>
            </w:r>
            <w:r w:rsidRPr="001378C7">
              <w:rPr>
                <w:rFonts w:ascii="Times New Roman" w:eastAsia="仿宋_GB2312" w:hAnsi="Times New Roman"/>
                <w:color w:val="000000" w:themeColor="text1"/>
                <w:kern w:val="0"/>
                <w:sz w:val="28"/>
                <w:szCs w:val="28"/>
                <w:lang w:bidi="ar"/>
              </w:rPr>
              <w:t>运刀基本功扎实，原料处理准确；</w:t>
            </w:r>
          </w:p>
          <w:p w14:paraId="2545FE0F" w14:textId="77777777" w:rsidR="00E74BAC" w:rsidRPr="001378C7" w:rsidRDefault="00EA5247" w:rsidP="003D542E">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宋体" w:hAnsi="宋体" w:cs="宋体" w:hint="eastAsia"/>
                <w:color w:val="000000" w:themeColor="text1"/>
                <w:kern w:val="0"/>
                <w:sz w:val="28"/>
                <w:szCs w:val="28"/>
                <w:lang w:bidi="ar"/>
              </w:rPr>
              <w:t>④</w:t>
            </w:r>
            <w:r w:rsidRPr="001378C7">
              <w:rPr>
                <w:rFonts w:ascii="Times New Roman" w:eastAsia="仿宋_GB2312" w:hAnsi="Times New Roman"/>
                <w:color w:val="000000" w:themeColor="text1"/>
                <w:kern w:val="0"/>
                <w:sz w:val="28"/>
                <w:szCs w:val="28"/>
                <w:lang w:bidi="ar"/>
              </w:rPr>
              <w:t>火候基本功扎实，烹法恰当；</w:t>
            </w:r>
          </w:p>
          <w:p w14:paraId="09303DB9" w14:textId="77777777" w:rsidR="00E74BAC" w:rsidRPr="001378C7" w:rsidRDefault="00EA5247" w:rsidP="003D542E">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宋体" w:hAnsi="宋体" w:cs="宋体" w:hint="eastAsia"/>
                <w:color w:val="000000" w:themeColor="text1"/>
                <w:kern w:val="0"/>
                <w:sz w:val="28"/>
                <w:szCs w:val="28"/>
                <w:lang w:bidi="ar"/>
              </w:rPr>
              <w:t>⑤</w:t>
            </w:r>
            <w:r w:rsidRPr="001378C7">
              <w:rPr>
                <w:rFonts w:ascii="Times New Roman" w:eastAsia="仿宋_GB2312" w:hAnsi="Times New Roman"/>
                <w:color w:val="000000" w:themeColor="text1"/>
                <w:kern w:val="0"/>
                <w:sz w:val="28"/>
                <w:szCs w:val="28"/>
                <w:lang w:bidi="ar"/>
              </w:rPr>
              <w:t>调味基本功扎实，口味准确；</w:t>
            </w:r>
          </w:p>
          <w:p w14:paraId="1ABCA57F" w14:textId="77777777" w:rsidR="00E74BAC" w:rsidRPr="001378C7" w:rsidRDefault="00EA5247" w:rsidP="003D542E">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宋体" w:hAnsi="宋体" w:cs="宋体" w:hint="eastAsia"/>
                <w:color w:val="000000" w:themeColor="text1"/>
                <w:kern w:val="0"/>
                <w:sz w:val="28"/>
                <w:szCs w:val="28"/>
                <w:lang w:bidi="ar"/>
              </w:rPr>
              <w:t>⑥</w:t>
            </w:r>
            <w:proofErr w:type="gramStart"/>
            <w:r w:rsidRPr="001378C7">
              <w:rPr>
                <w:rFonts w:ascii="Times New Roman" w:eastAsia="仿宋_GB2312" w:hAnsi="Times New Roman"/>
                <w:color w:val="000000" w:themeColor="text1"/>
                <w:kern w:val="0"/>
                <w:sz w:val="28"/>
                <w:szCs w:val="28"/>
                <w:lang w:bidi="ar"/>
              </w:rPr>
              <w:t>操作区</w:t>
            </w:r>
            <w:proofErr w:type="gramEnd"/>
            <w:r w:rsidRPr="001378C7">
              <w:rPr>
                <w:rFonts w:ascii="Times New Roman" w:eastAsia="仿宋_GB2312" w:hAnsi="Times New Roman"/>
                <w:color w:val="000000" w:themeColor="text1"/>
                <w:kern w:val="0"/>
                <w:sz w:val="28"/>
                <w:szCs w:val="28"/>
                <w:lang w:bidi="ar"/>
              </w:rPr>
              <w:t>整洁干净，垃圾分类处理得当。</w:t>
            </w:r>
          </w:p>
          <w:p w14:paraId="5225B0F5" w14:textId="77777777" w:rsidR="00E74BAC" w:rsidRPr="001378C7" w:rsidRDefault="00EA5247" w:rsidP="003D542E">
            <w:pPr>
              <w:spacing w:before="146" w:line="600" w:lineRule="exact"/>
              <w:ind w:firstLineChars="200" w:firstLine="562"/>
              <w:rPr>
                <w:rFonts w:ascii="Times New Roman" w:eastAsia="仿宋_GB2312" w:hAnsi="Times New Roman"/>
                <w:b/>
                <w:bCs/>
                <w:color w:val="000000" w:themeColor="text1"/>
                <w:kern w:val="0"/>
                <w:sz w:val="28"/>
                <w:szCs w:val="28"/>
                <w:lang w:bidi="ar"/>
              </w:rPr>
            </w:pPr>
            <w:r w:rsidRPr="001378C7">
              <w:rPr>
                <w:rFonts w:ascii="Times New Roman" w:eastAsia="仿宋_GB2312" w:hAnsi="Times New Roman"/>
                <w:b/>
                <w:bCs/>
                <w:color w:val="000000" w:themeColor="text1"/>
                <w:kern w:val="0"/>
                <w:sz w:val="28"/>
                <w:szCs w:val="28"/>
                <w:lang w:bidi="ar"/>
              </w:rPr>
              <w:t>2.</w:t>
            </w:r>
            <w:r w:rsidRPr="001378C7">
              <w:rPr>
                <w:rFonts w:ascii="Times New Roman" w:eastAsia="仿宋_GB2312" w:hAnsi="Times New Roman"/>
                <w:b/>
                <w:bCs/>
                <w:color w:val="000000" w:themeColor="text1"/>
                <w:kern w:val="0"/>
                <w:sz w:val="28"/>
                <w:szCs w:val="28"/>
                <w:lang w:bidi="ar"/>
              </w:rPr>
              <w:t>规定热菜</w:t>
            </w:r>
          </w:p>
          <w:p w14:paraId="0B028D36" w14:textId="77777777" w:rsidR="00E74BAC" w:rsidRPr="001378C7" w:rsidRDefault="00EA5247" w:rsidP="003D542E">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宋体" w:hAnsi="宋体" w:cs="宋体" w:hint="eastAsia"/>
                <w:color w:val="000000" w:themeColor="text1"/>
                <w:kern w:val="0"/>
                <w:sz w:val="28"/>
                <w:szCs w:val="28"/>
                <w:lang w:bidi="ar"/>
              </w:rPr>
              <w:t>①</w:t>
            </w:r>
            <w:r w:rsidRPr="001378C7">
              <w:rPr>
                <w:rFonts w:ascii="Times New Roman" w:eastAsia="仿宋_GB2312" w:hAnsi="Times New Roman"/>
                <w:color w:val="000000" w:themeColor="text1"/>
                <w:kern w:val="0"/>
                <w:sz w:val="28"/>
                <w:szCs w:val="28"/>
                <w:lang w:bidi="ar"/>
              </w:rPr>
              <w:t>在</w:t>
            </w:r>
            <w:r w:rsidRPr="001378C7">
              <w:rPr>
                <w:rFonts w:ascii="Times New Roman" w:eastAsia="仿宋_GB2312" w:hAnsi="Times New Roman"/>
                <w:color w:val="000000" w:themeColor="text1"/>
                <w:kern w:val="0"/>
                <w:sz w:val="28"/>
                <w:szCs w:val="28"/>
                <w:lang w:bidi="ar"/>
              </w:rPr>
              <w:t>40</w:t>
            </w:r>
            <w:r w:rsidRPr="001378C7">
              <w:rPr>
                <w:rFonts w:ascii="Times New Roman" w:eastAsia="仿宋_GB2312" w:hAnsi="Times New Roman"/>
                <w:color w:val="000000" w:themeColor="text1"/>
                <w:kern w:val="0"/>
                <w:sz w:val="28"/>
                <w:szCs w:val="28"/>
                <w:lang w:bidi="ar"/>
              </w:rPr>
              <w:t>分钟内完成</w:t>
            </w:r>
            <w:r w:rsidRPr="001378C7">
              <w:rPr>
                <w:rFonts w:ascii="Times New Roman" w:eastAsia="仿宋_GB2312" w:hAnsi="Times New Roman"/>
                <w:color w:val="000000" w:themeColor="text1"/>
                <w:kern w:val="0"/>
                <w:sz w:val="28"/>
                <w:szCs w:val="28"/>
                <w:lang w:bidi="ar"/>
              </w:rPr>
              <w:t>“</w:t>
            </w:r>
            <w:r w:rsidRPr="001378C7">
              <w:rPr>
                <w:rFonts w:ascii="Times New Roman" w:eastAsia="仿宋_GB2312" w:hAnsi="Times New Roman"/>
                <w:color w:val="000000" w:themeColor="text1"/>
                <w:kern w:val="0"/>
                <w:sz w:val="28"/>
                <w:szCs w:val="28"/>
                <w:lang w:bidi="ar"/>
              </w:rPr>
              <w:t>菊花鱼</w:t>
            </w:r>
            <w:r w:rsidRPr="001378C7">
              <w:rPr>
                <w:rFonts w:ascii="Times New Roman" w:eastAsia="仿宋_GB2312" w:hAnsi="Times New Roman"/>
                <w:color w:val="000000" w:themeColor="text1"/>
                <w:kern w:val="0"/>
                <w:sz w:val="28"/>
                <w:szCs w:val="28"/>
                <w:lang w:bidi="ar"/>
              </w:rPr>
              <w:t>”</w:t>
            </w:r>
            <w:r w:rsidRPr="001378C7">
              <w:rPr>
                <w:rFonts w:ascii="Times New Roman" w:eastAsia="仿宋_GB2312" w:hAnsi="Times New Roman"/>
                <w:color w:val="000000" w:themeColor="text1"/>
                <w:kern w:val="0"/>
                <w:sz w:val="28"/>
                <w:szCs w:val="28"/>
                <w:lang w:bidi="ar"/>
              </w:rPr>
              <w:t>制作；</w:t>
            </w:r>
          </w:p>
          <w:p w14:paraId="7BEFFACC" w14:textId="77777777" w:rsidR="00E74BAC" w:rsidRPr="001378C7" w:rsidRDefault="00EA5247" w:rsidP="003D542E">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宋体" w:hAnsi="宋体" w:cs="宋体" w:hint="eastAsia"/>
                <w:color w:val="000000" w:themeColor="text1"/>
                <w:kern w:val="0"/>
                <w:sz w:val="28"/>
                <w:szCs w:val="28"/>
                <w:lang w:bidi="ar"/>
              </w:rPr>
              <w:t>②</w:t>
            </w:r>
            <w:r w:rsidRPr="001378C7">
              <w:rPr>
                <w:rFonts w:ascii="Times New Roman" w:eastAsia="仿宋_GB2312" w:hAnsi="Times New Roman"/>
                <w:color w:val="000000" w:themeColor="text1"/>
                <w:kern w:val="0"/>
                <w:sz w:val="28"/>
                <w:szCs w:val="28"/>
                <w:lang w:bidi="ar"/>
              </w:rPr>
              <w:t>选手一律使用现场提供的前一天宰杀好、净重约</w:t>
            </w:r>
            <w:r w:rsidRPr="001378C7">
              <w:rPr>
                <w:rFonts w:ascii="Times New Roman" w:eastAsia="仿宋_GB2312" w:hAnsi="Times New Roman"/>
                <w:color w:val="000000" w:themeColor="text1"/>
                <w:kern w:val="0"/>
                <w:sz w:val="28"/>
                <w:szCs w:val="28"/>
                <w:lang w:bidi="ar"/>
              </w:rPr>
              <w:t>750-800</w:t>
            </w:r>
            <w:r w:rsidRPr="001378C7">
              <w:rPr>
                <w:rFonts w:ascii="Times New Roman" w:eastAsia="仿宋_GB2312" w:hAnsi="Times New Roman"/>
                <w:color w:val="000000" w:themeColor="text1"/>
                <w:kern w:val="0"/>
                <w:sz w:val="28"/>
                <w:szCs w:val="28"/>
                <w:lang w:bidi="ar"/>
              </w:rPr>
              <w:t>克的冷藏保鲜草鱼半条；</w:t>
            </w:r>
          </w:p>
          <w:p w14:paraId="40756E6D" w14:textId="77777777" w:rsidR="00E74BAC" w:rsidRPr="001378C7" w:rsidRDefault="00EA5247" w:rsidP="003D542E">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宋体" w:hAnsi="宋体" w:cs="宋体" w:hint="eastAsia"/>
                <w:color w:val="000000" w:themeColor="text1"/>
                <w:kern w:val="0"/>
                <w:sz w:val="28"/>
                <w:szCs w:val="28"/>
                <w:lang w:bidi="ar"/>
              </w:rPr>
              <w:t>③</w:t>
            </w:r>
            <w:r w:rsidRPr="001378C7">
              <w:rPr>
                <w:rFonts w:ascii="Times New Roman" w:eastAsia="仿宋_GB2312" w:hAnsi="Times New Roman"/>
                <w:color w:val="000000" w:themeColor="text1"/>
                <w:kern w:val="0"/>
                <w:sz w:val="28"/>
                <w:szCs w:val="28"/>
                <w:lang w:bidi="ar"/>
              </w:rPr>
              <w:t>制作</w:t>
            </w:r>
            <w:r w:rsidRPr="001378C7">
              <w:rPr>
                <w:rFonts w:ascii="Times New Roman" w:eastAsia="仿宋_GB2312" w:hAnsi="Times New Roman"/>
                <w:color w:val="000000" w:themeColor="text1"/>
                <w:kern w:val="0"/>
                <w:sz w:val="28"/>
                <w:szCs w:val="28"/>
                <w:lang w:bidi="ar"/>
              </w:rPr>
              <w:t>8</w:t>
            </w:r>
            <w:r w:rsidRPr="001378C7">
              <w:rPr>
                <w:rFonts w:ascii="Times New Roman" w:eastAsia="仿宋_GB2312" w:hAnsi="Times New Roman"/>
                <w:color w:val="000000" w:themeColor="text1"/>
                <w:kern w:val="0"/>
                <w:sz w:val="28"/>
                <w:szCs w:val="28"/>
                <w:lang w:bidi="ar"/>
              </w:rPr>
              <w:t>朵菊花鱼，成品直径为</w:t>
            </w:r>
            <w:r w:rsidRPr="001378C7">
              <w:rPr>
                <w:rFonts w:ascii="Times New Roman" w:eastAsia="仿宋_GB2312" w:hAnsi="Times New Roman"/>
                <w:color w:val="000000" w:themeColor="text1"/>
                <w:kern w:val="0"/>
                <w:sz w:val="28"/>
                <w:szCs w:val="28"/>
                <w:lang w:bidi="ar"/>
              </w:rPr>
              <w:t>7-8</w:t>
            </w:r>
            <w:r w:rsidRPr="001378C7">
              <w:rPr>
                <w:rFonts w:ascii="Times New Roman" w:eastAsia="仿宋_GB2312" w:hAnsi="Times New Roman"/>
                <w:color w:val="000000" w:themeColor="text1"/>
                <w:kern w:val="0"/>
                <w:sz w:val="28"/>
                <w:szCs w:val="28"/>
                <w:lang w:bidi="ar"/>
              </w:rPr>
              <w:t>厘米，不得多做少做，少做多做每个扣</w:t>
            </w:r>
            <w:r w:rsidRPr="001378C7">
              <w:rPr>
                <w:rFonts w:ascii="Times New Roman" w:eastAsia="仿宋_GB2312" w:hAnsi="Times New Roman"/>
                <w:color w:val="000000" w:themeColor="text1"/>
                <w:kern w:val="0"/>
                <w:sz w:val="28"/>
                <w:szCs w:val="28"/>
                <w:lang w:bidi="ar"/>
              </w:rPr>
              <w:t>2</w:t>
            </w:r>
            <w:r w:rsidRPr="001378C7">
              <w:rPr>
                <w:rFonts w:ascii="Times New Roman" w:eastAsia="仿宋_GB2312" w:hAnsi="Times New Roman"/>
                <w:color w:val="000000" w:themeColor="text1"/>
                <w:kern w:val="0"/>
                <w:sz w:val="28"/>
                <w:szCs w:val="28"/>
                <w:lang w:bidi="ar"/>
              </w:rPr>
              <w:t>分；成品菊花</w:t>
            </w:r>
            <w:proofErr w:type="gramStart"/>
            <w:r w:rsidRPr="001378C7">
              <w:rPr>
                <w:rFonts w:ascii="Times New Roman" w:eastAsia="仿宋_GB2312" w:hAnsi="Times New Roman"/>
                <w:color w:val="000000" w:themeColor="text1"/>
                <w:kern w:val="0"/>
                <w:sz w:val="28"/>
                <w:szCs w:val="28"/>
                <w:lang w:bidi="ar"/>
              </w:rPr>
              <w:t>鱼统一浇</w:t>
            </w:r>
            <w:proofErr w:type="gramEnd"/>
            <w:r w:rsidRPr="001378C7">
              <w:rPr>
                <w:rFonts w:ascii="Times New Roman" w:eastAsia="仿宋_GB2312" w:hAnsi="Times New Roman"/>
                <w:color w:val="000000" w:themeColor="text1"/>
                <w:kern w:val="0"/>
                <w:sz w:val="28"/>
                <w:szCs w:val="28"/>
                <w:lang w:bidi="ar"/>
              </w:rPr>
              <w:t>全汁。成品必须使用现场提供直径</w:t>
            </w:r>
            <w:r w:rsidRPr="001378C7">
              <w:rPr>
                <w:rFonts w:ascii="Times New Roman" w:eastAsia="仿宋_GB2312" w:hAnsi="Times New Roman"/>
                <w:color w:val="000000" w:themeColor="text1"/>
                <w:kern w:val="0"/>
                <w:sz w:val="28"/>
                <w:szCs w:val="28"/>
                <w:lang w:bidi="ar"/>
              </w:rPr>
              <w:t>40</w:t>
            </w:r>
            <w:r w:rsidRPr="001378C7">
              <w:rPr>
                <w:rFonts w:ascii="Times New Roman" w:eastAsia="仿宋_GB2312" w:hAnsi="Times New Roman"/>
                <w:color w:val="000000" w:themeColor="text1"/>
                <w:kern w:val="0"/>
                <w:sz w:val="28"/>
                <w:szCs w:val="28"/>
                <w:lang w:bidi="ar"/>
              </w:rPr>
              <w:t>厘米的圆盘，成品按</w:t>
            </w:r>
            <w:r w:rsidRPr="001378C7">
              <w:rPr>
                <w:rFonts w:ascii="Times New Roman" w:eastAsia="仿宋_GB2312" w:hAnsi="Times New Roman"/>
                <w:color w:val="000000" w:themeColor="text1"/>
                <w:kern w:val="0"/>
                <w:sz w:val="28"/>
                <w:szCs w:val="28"/>
                <w:lang w:bidi="ar"/>
              </w:rPr>
              <w:t>323</w:t>
            </w:r>
            <w:r w:rsidRPr="001378C7">
              <w:rPr>
                <w:rFonts w:ascii="Times New Roman" w:eastAsia="仿宋_GB2312" w:hAnsi="Times New Roman"/>
                <w:color w:val="000000" w:themeColor="text1"/>
                <w:kern w:val="0"/>
                <w:sz w:val="28"/>
                <w:szCs w:val="28"/>
                <w:lang w:bidi="ar"/>
              </w:rPr>
              <w:t>装盘。</w:t>
            </w:r>
          </w:p>
          <w:p w14:paraId="741A316C" w14:textId="77777777" w:rsidR="00E74BAC" w:rsidRPr="001378C7" w:rsidRDefault="00EA5247" w:rsidP="003D542E">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宋体" w:hAnsi="宋体" w:cs="宋体" w:hint="eastAsia"/>
                <w:color w:val="000000" w:themeColor="text1"/>
                <w:kern w:val="0"/>
                <w:sz w:val="28"/>
                <w:szCs w:val="28"/>
                <w:lang w:bidi="ar"/>
              </w:rPr>
              <w:t>④</w:t>
            </w:r>
            <w:r w:rsidRPr="001378C7">
              <w:rPr>
                <w:rFonts w:ascii="Times New Roman" w:eastAsia="仿宋_GB2312" w:hAnsi="Times New Roman"/>
                <w:color w:val="000000" w:themeColor="text1"/>
                <w:kern w:val="0"/>
                <w:sz w:val="28"/>
                <w:szCs w:val="28"/>
                <w:lang w:bidi="ar"/>
              </w:rPr>
              <w:t>现场统一提供番茄沙司、生粉。不允许自带任何原料和调料。</w:t>
            </w:r>
          </w:p>
          <w:p w14:paraId="2BE6F6AB" w14:textId="352A6965" w:rsidR="00E74BAC" w:rsidRPr="001378C7" w:rsidRDefault="00EA5247" w:rsidP="003D542E">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宋体" w:hAnsi="宋体" w:cs="宋体" w:hint="eastAsia"/>
                <w:color w:val="000000" w:themeColor="text1"/>
                <w:kern w:val="0"/>
                <w:sz w:val="28"/>
                <w:szCs w:val="28"/>
                <w:lang w:bidi="ar"/>
              </w:rPr>
              <w:t>⑤</w:t>
            </w:r>
            <w:r w:rsidRPr="001378C7">
              <w:rPr>
                <w:rFonts w:ascii="Times New Roman" w:eastAsia="仿宋_GB2312" w:hAnsi="Times New Roman"/>
                <w:color w:val="000000" w:themeColor="text1"/>
                <w:kern w:val="0"/>
                <w:sz w:val="28"/>
                <w:szCs w:val="28"/>
                <w:lang w:bidi="ar"/>
              </w:rPr>
              <w:t>作品不做任何点缀，所有模具、模板、自制工具不得使用，镊子、筷子、两头尖的小牙签可以使用。</w:t>
            </w:r>
          </w:p>
          <w:p w14:paraId="5691D077" w14:textId="77777777" w:rsidR="00E74BAC" w:rsidRPr="001378C7" w:rsidRDefault="00EA5247" w:rsidP="003D542E">
            <w:pPr>
              <w:spacing w:before="146" w:line="600" w:lineRule="exact"/>
              <w:ind w:firstLineChars="200" w:firstLine="562"/>
              <w:rPr>
                <w:rFonts w:ascii="Times New Roman" w:eastAsia="仿宋_GB2312" w:hAnsi="Times New Roman"/>
                <w:b/>
                <w:bCs/>
                <w:color w:val="000000" w:themeColor="text1"/>
                <w:kern w:val="0"/>
                <w:sz w:val="28"/>
                <w:szCs w:val="28"/>
                <w:lang w:bidi="ar"/>
              </w:rPr>
            </w:pPr>
            <w:r w:rsidRPr="001378C7">
              <w:rPr>
                <w:rFonts w:ascii="Times New Roman" w:eastAsia="仿宋_GB2312" w:hAnsi="Times New Roman"/>
                <w:b/>
                <w:bCs/>
                <w:color w:val="000000" w:themeColor="text1"/>
                <w:kern w:val="0"/>
                <w:sz w:val="28"/>
                <w:szCs w:val="28"/>
                <w:lang w:bidi="ar"/>
              </w:rPr>
              <w:t>3.</w:t>
            </w:r>
            <w:r w:rsidRPr="001378C7">
              <w:rPr>
                <w:rFonts w:ascii="Times New Roman" w:eastAsia="仿宋_GB2312" w:hAnsi="Times New Roman"/>
                <w:b/>
                <w:bCs/>
                <w:color w:val="000000" w:themeColor="text1"/>
                <w:kern w:val="0"/>
                <w:sz w:val="28"/>
                <w:szCs w:val="28"/>
                <w:lang w:bidi="ar"/>
              </w:rPr>
              <w:t>创意热菜</w:t>
            </w:r>
          </w:p>
          <w:p w14:paraId="32F756F9" w14:textId="6AFE7836" w:rsidR="00E74BAC" w:rsidRPr="001378C7" w:rsidRDefault="00EA5247" w:rsidP="003D542E">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宋体" w:hAnsi="宋体" w:cs="宋体" w:hint="eastAsia"/>
                <w:color w:val="000000" w:themeColor="text1"/>
                <w:kern w:val="0"/>
                <w:sz w:val="28"/>
                <w:szCs w:val="28"/>
                <w:lang w:bidi="ar"/>
              </w:rPr>
              <w:lastRenderedPageBreak/>
              <w:t>①</w:t>
            </w:r>
            <w:r w:rsidRPr="001378C7">
              <w:rPr>
                <w:rFonts w:ascii="Times New Roman" w:eastAsia="仿宋_GB2312" w:hAnsi="Times New Roman"/>
                <w:color w:val="000000" w:themeColor="text1"/>
                <w:kern w:val="0"/>
                <w:sz w:val="28"/>
                <w:szCs w:val="28"/>
                <w:lang w:bidi="ar"/>
              </w:rPr>
              <w:t>在</w:t>
            </w:r>
            <w:r w:rsidRPr="001378C7">
              <w:rPr>
                <w:rFonts w:ascii="Times New Roman" w:eastAsia="仿宋_GB2312" w:hAnsi="Times New Roman"/>
                <w:color w:val="000000" w:themeColor="text1"/>
                <w:kern w:val="0"/>
                <w:sz w:val="28"/>
                <w:szCs w:val="28"/>
                <w:lang w:bidi="ar"/>
              </w:rPr>
              <w:t>60</w:t>
            </w:r>
            <w:r w:rsidRPr="001378C7">
              <w:rPr>
                <w:rFonts w:ascii="Times New Roman" w:eastAsia="仿宋_GB2312" w:hAnsi="Times New Roman"/>
                <w:color w:val="000000" w:themeColor="text1"/>
                <w:kern w:val="0"/>
                <w:sz w:val="28"/>
                <w:szCs w:val="28"/>
                <w:lang w:bidi="ar"/>
              </w:rPr>
              <w:t>分钟内完成创意鸡肉菜一道</w:t>
            </w:r>
            <w:r w:rsidR="00F311F2" w:rsidRPr="001378C7">
              <w:rPr>
                <w:rFonts w:ascii="Times New Roman" w:eastAsia="仿宋_GB2312" w:hAnsi="Times New Roman"/>
                <w:color w:val="000000" w:themeColor="text1"/>
                <w:kern w:val="0"/>
                <w:sz w:val="28"/>
                <w:szCs w:val="28"/>
                <w:lang w:bidi="ar"/>
              </w:rPr>
              <w:t>，不得制作</w:t>
            </w:r>
            <w:proofErr w:type="gramStart"/>
            <w:r w:rsidR="00F311F2" w:rsidRPr="001378C7">
              <w:rPr>
                <w:rFonts w:ascii="Times New Roman" w:eastAsia="仿宋_GB2312" w:hAnsi="Times New Roman"/>
                <w:color w:val="000000" w:themeColor="text1"/>
                <w:kern w:val="0"/>
                <w:sz w:val="28"/>
                <w:szCs w:val="28"/>
                <w:lang w:bidi="ar"/>
              </w:rPr>
              <w:t>茸</w:t>
            </w:r>
            <w:r w:rsidR="007D3262" w:rsidRPr="001378C7">
              <w:rPr>
                <w:rFonts w:ascii="Times New Roman" w:eastAsia="仿宋_GB2312" w:hAnsi="Times New Roman"/>
                <w:color w:val="000000" w:themeColor="text1"/>
                <w:kern w:val="0"/>
                <w:sz w:val="28"/>
                <w:szCs w:val="28"/>
                <w:lang w:bidi="ar"/>
              </w:rPr>
              <w:t>泥</w:t>
            </w:r>
            <w:r w:rsidR="00F311F2" w:rsidRPr="001378C7">
              <w:rPr>
                <w:rFonts w:ascii="Times New Roman" w:eastAsia="仿宋_GB2312" w:hAnsi="Times New Roman"/>
                <w:color w:val="000000" w:themeColor="text1"/>
                <w:kern w:val="0"/>
                <w:sz w:val="28"/>
                <w:szCs w:val="28"/>
                <w:lang w:bidi="ar"/>
              </w:rPr>
              <w:t>类</w:t>
            </w:r>
            <w:proofErr w:type="gramEnd"/>
            <w:r w:rsidR="00F311F2" w:rsidRPr="001378C7">
              <w:rPr>
                <w:rFonts w:ascii="Times New Roman" w:eastAsia="仿宋_GB2312" w:hAnsi="Times New Roman"/>
                <w:color w:val="000000" w:themeColor="text1"/>
                <w:kern w:val="0"/>
                <w:sz w:val="28"/>
                <w:szCs w:val="28"/>
                <w:lang w:bidi="ar"/>
              </w:rPr>
              <w:t>菜肴。</w:t>
            </w:r>
          </w:p>
          <w:p w14:paraId="55D05DF4" w14:textId="75DE3030" w:rsidR="00E74BAC" w:rsidRPr="001378C7" w:rsidRDefault="00EA5247" w:rsidP="003D542E">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宋体" w:hAnsi="宋体" w:cs="宋体" w:hint="eastAsia"/>
                <w:color w:val="000000" w:themeColor="text1"/>
                <w:kern w:val="0"/>
                <w:sz w:val="28"/>
                <w:szCs w:val="28"/>
                <w:lang w:bidi="ar"/>
              </w:rPr>
              <w:t>②</w:t>
            </w:r>
            <w:r w:rsidRPr="001378C7">
              <w:rPr>
                <w:rFonts w:ascii="Times New Roman" w:eastAsia="仿宋_GB2312" w:hAnsi="Times New Roman"/>
                <w:color w:val="000000" w:themeColor="text1"/>
                <w:kern w:val="0"/>
                <w:sz w:val="28"/>
                <w:szCs w:val="28"/>
                <w:lang w:bidi="ar"/>
              </w:rPr>
              <w:t>选手一律使用现场提供的冰鲜鸡胸肉，重量为</w:t>
            </w:r>
            <w:r w:rsidRPr="001378C7">
              <w:rPr>
                <w:rFonts w:ascii="Times New Roman" w:eastAsia="仿宋_GB2312" w:hAnsi="Times New Roman"/>
                <w:color w:val="000000" w:themeColor="text1"/>
                <w:kern w:val="0"/>
                <w:sz w:val="28"/>
                <w:szCs w:val="28"/>
                <w:lang w:bidi="ar"/>
              </w:rPr>
              <w:t>400</w:t>
            </w:r>
            <w:r w:rsidRPr="001378C7">
              <w:rPr>
                <w:rFonts w:ascii="Times New Roman" w:eastAsia="仿宋_GB2312" w:hAnsi="Times New Roman"/>
                <w:color w:val="000000" w:themeColor="text1"/>
                <w:kern w:val="0"/>
                <w:sz w:val="28"/>
                <w:szCs w:val="28"/>
                <w:lang w:bidi="ar"/>
              </w:rPr>
              <w:t>克，配料为青椒、红椒、水发香菇、冬笋、青菜心及葱姜蒜。特殊调料可自带。</w:t>
            </w:r>
          </w:p>
          <w:p w14:paraId="35B14F21" w14:textId="27D668F3" w:rsidR="00E74BAC" w:rsidRPr="001378C7" w:rsidRDefault="00EA5247" w:rsidP="003D542E">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宋体" w:hAnsi="宋体" w:cs="宋体" w:hint="eastAsia"/>
                <w:color w:val="000000" w:themeColor="text1"/>
                <w:kern w:val="0"/>
                <w:sz w:val="28"/>
                <w:szCs w:val="28"/>
                <w:lang w:bidi="ar"/>
              </w:rPr>
              <w:t>③</w:t>
            </w:r>
            <w:r w:rsidRPr="001378C7">
              <w:rPr>
                <w:rFonts w:ascii="Times New Roman" w:eastAsia="仿宋_GB2312" w:hAnsi="Times New Roman"/>
                <w:color w:val="000000" w:themeColor="text1"/>
                <w:kern w:val="0"/>
                <w:sz w:val="28"/>
                <w:szCs w:val="28"/>
                <w:lang w:bidi="ar"/>
              </w:rPr>
              <w:t>制作份菜为</w:t>
            </w:r>
            <w:r w:rsidRPr="001378C7">
              <w:rPr>
                <w:rFonts w:ascii="Times New Roman" w:eastAsia="仿宋_GB2312" w:hAnsi="Times New Roman"/>
                <w:color w:val="000000" w:themeColor="text1"/>
                <w:kern w:val="0"/>
                <w:sz w:val="28"/>
                <w:szCs w:val="28"/>
                <w:lang w:bidi="ar"/>
              </w:rPr>
              <w:t>10</w:t>
            </w:r>
            <w:r w:rsidRPr="001378C7">
              <w:rPr>
                <w:rFonts w:ascii="Times New Roman" w:eastAsia="仿宋_GB2312" w:hAnsi="Times New Roman"/>
                <w:color w:val="000000" w:themeColor="text1"/>
                <w:kern w:val="0"/>
                <w:sz w:val="28"/>
                <w:szCs w:val="28"/>
                <w:lang w:bidi="ar"/>
              </w:rPr>
              <w:t>人量，另备</w:t>
            </w:r>
            <w:proofErr w:type="gramStart"/>
            <w:r w:rsidRPr="001378C7">
              <w:rPr>
                <w:rFonts w:ascii="Times New Roman" w:eastAsia="仿宋_GB2312" w:hAnsi="Times New Roman"/>
                <w:color w:val="000000" w:themeColor="text1"/>
                <w:kern w:val="0"/>
                <w:sz w:val="28"/>
                <w:szCs w:val="28"/>
                <w:lang w:bidi="ar"/>
              </w:rPr>
              <w:t>品尝碟供评判</w:t>
            </w:r>
            <w:proofErr w:type="gramEnd"/>
            <w:r w:rsidRPr="001378C7">
              <w:rPr>
                <w:rFonts w:ascii="Times New Roman" w:eastAsia="仿宋_GB2312" w:hAnsi="Times New Roman"/>
                <w:color w:val="000000" w:themeColor="text1"/>
                <w:kern w:val="0"/>
                <w:sz w:val="28"/>
                <w:szCs w:val="28"/>
                <w:lang w:bidi="ar"/>
              </w:rPr>
              <w:t>；制作位菜（各客），需要</w:t>
            </w:r>
            <w:r w:rsidRPr="001378C7">
              <w:rPr>
                <w:rFonts w:ascii="Times New Roman" w:eastAsia="仿宋_GB2312" w:hAnsi="Times New Roman"/>
                <w:color w:val="000000" w:themeColor="text1"/>
                <w:kern w:val="0"/>
                <w:sz w:val="28"/>
                <w:szCs w:val="28"/>
                <w:lang w:bidi="ar"/>
              </w:rPr>
              <w:t>6</w:t>
            </w:r>
            <w:r w:rsidRPr="001378C7">
              <w:rPr>
                <w:rFonts w:ascii="Times New Roman" w:eastAsia="仿宋_GB2312" w:hAnsi="Times New Roman"/>
                <w:color w:val="000000" w:themeColor="text1"/>
                <w:kern w:val="0"/>
                <w:sz w:val="28"/>
                <w:szCs w:val="28"/>
                <w:lang w:bidi="ar"/>
              </w:rPr>
              <w:t>份，</w:t>
            </w:r>
            <w:r w:rsidRPr="001378C7">
              <w:rPr>
                <w:rFonts w:ascii="Times New Roman" w:eastAsia="仿宋_GB2312" w:hAnsi="Times New Roman"/>
                <w:color w:val="000000" w:themeColor="text1"/>
                <w:kern w:val="0"/>
                <w:sz w:val="28"/>
                <w:szCs w:val="28"/>
                <w:lang w:bidi="ar"/>
              </w:rPr>
              <w:t>4</w:t>
            </w:r>
            <w:r w:rsidRPr="001378C7">
              <w:rPr>
                <w:rFonts w:ascii="Times New Roman" w:eastAsia="仿宋_GB2312" w:hAnsi="Times New Roman"/>
                <w:color w:val="000000" w:themeColor="text1"/>
                <w:kern w:val="0"/>
                <w:sz w:val="28"/>
                <w:szCs w:val="28"/>
                <w:lang w:bidi="ar"/>
              </w:rPr>
              <w:t>份送评，</w:t>
            </w:r>
            <w:r w:rsidRPr="001378C7">
              <w:rPr>
                <w:rFonts w:ascii="Times New Roman" w:eastAsia="仿宋_GB2312" w:hAnsi="Times New Roman"/>
                <w:color w:val="000000" w:themeColor="text1"/>
                <w:kern w:val="0"/>
                <w:sz w:val="28"/>
                <w:szCs w:val="28"/>
                <w:lang w:bidi="ar"/>
              </w:rPr>
              <w:t>2</w:t>
            </w:r>
            <w:r w:rsidRPr="001378C7">
              <w:rPr>
                <w:rFonts w:ascii="Times New Roman" w:eastAsia="仿宋_GB2312" w:hAnsi="Times New Roman"/>
                <w:color w:val="000000" w:themeColor="text1"/>
                <w:kern w:val="0"/>
                <w:sz w:val="28"/>
                <w:szCs w:val="28"/>
                <w:lang w:bidi="ar"/>
              </w:rPr>
              <w:t>份品尝；装盘器皿现场</w:t>
            </w:r>
            <w:proofErr w:type="gramStart"/>
            <w:r w:rsidRPr="001378C7">
              <w:rPr>
                <w:rFonts w:ascii="Times New Roman" w:eastAsia="仿宋_GB2312" w:hAnsi="Times New Roman"/>
                <w:color w:val="000000" w:themeColor="text1"/>
                <w:kern w:val="0"/>
                <w:sz w:val="28"/>
                <w:szCs w:val="28"/>
                <w:lang w:bidi="ar"/>
              </w:rPr>
              <w:t>只统一</w:t>
            </w:r>
            <w:proofErr w:type="gramEnd"/>
            <w:r w:rsidRPr="001378C7">
              <w:rPr>
                <w:rFonts w:ascii="Times New Roman" w:eastAsia="仿宋_GB2312" w:hAnsi="Times New Roman"/>
                <w:color w:val="000000" w:themeColor="text1"/>
                <w:kern w:val="0"/>
                <w:sz w:val="28"/>
                <w:szCs w:val="28"/>
                <w:lang w:bidi="ar"/>
              </w:rPr>
              <w:t>提供直径</w:t>
            </w:r>
            <w:r w:rsidRPr="001378C7">
              <w:rPr>
                <w:rFonts w:ascii="Times New Roman" w:eastAsia="仿宋_GB2312" w:hAnsi="Times New Roman"/>
                <w:color w:val="000000" w:themeColor="text1"/>
                <w:kern w:val="0"/>
                <w:sz w:val="28"/>
                <w:szCs w:val="28"/>
                <w:lang w:bidi="ar"/>
              </w:rPr>
              <w:t>41cm</w:t>
            </w:r>
            <w:r w:rsidRPr="001378C7">
              <w:rPr>
                <w:rFonts w:ascii="Times New Roman" w:eastAsia="仿宋_GB2312" w:hAnsi="Times New Roman"/>
                <w:color w:val="000000" w:themeColor="text1"/>
                <w:kern w:val="0"/>
                <w:sz w:val="28"/>
                <w:szCs w:val="28"/>
                <w:lang w:bidi="ar"/>
              </w:rPr>
              <w:t>圆盘或长</w:t>
            </w:r>
            <w:r w:rsidRPr="001378C7">
              <w:rPr>
                <w:rFonts w:ascii="Times New Roman" w:eastAsia="仿宋_GB2312" w:hAnsi="Times New Roman"/>
                <w:color w:val="000000" w:themeColor="text1"/>
                <w:kern w:val="0"/>
                <w:sz w:val="28"/>
                <w:szCs w:val="28"/>
                <w:lang w:bidi="ar"/>
              </w:rPr>
              <w:t>×</w:t>
            </w:r>
            <w:r w:rsidRPr="001378C7">
              <w:rPr>
                <w:rFonts w:ascii="Times New Roman" w:eastAsia="仿宋_GB2312" w:hAnsi="Times New Roman"/>
                <w:color w:val="000000" w:themeColor="text1"/>
                <w:kern w:val="0"/>
                <w:sz w:val="28"/>
                <w:szCs w:val="28"/>
                <w:lang w:bidi="ar"/>
              </w:rPr>
              <w:t>宽为</w:t>
            </w:r>
            <w:r w:rsidRPr="001378C7">
              <w:rPr>
                <w:rFonts w:ascii="Times New Roman" w:eastAsia="仿宋_GB2312" w:hAnsi="Times New Roman"/>
                <w:color w:val="000000" w:themeColor="text1"/>
                <w:kern w:val="0"/>
                <w:sz w:val="28"/>
                <w:szCs w:val="28"/>
                <w:lang w:bidi="ar"/>
              </w:rPr>
              <w:t>41cm×25cm</w:t>
            </w:r>
            <w:r w:rsidRPr="001378C7">
              <w:rPr>
                <w:rFonts w:ascii="Times New Roman" w:eastAsia="仿宋_GB2312" w:hAnsi="Times New Roman"/>
                <w:color w:val="000000" w:themeColor="text1"/>
                <w:kern w:val="0"/>
                <w:sz w:val="28"/>
                <w:szCs w:val="28"/>
                <w:lang w:bidi="ar"/>
              </w:rPr>
              <w:t>长方盘和品尝碟；特殊器皿选手可以自带。</w:t>
            </w:r>
            <w:r w:rsidRPr="001378C7">
              <w:rPr>
                <w:rFonts w:ascii="Times New Roman" w:eastAsia="仿宋_GB2312" w:hAnsi="Times New Roman"/>
                <w:color w:val="000000" w:themeColor="text1"/>
                <w:kern w:val="0"/>
                <w:sz w:val="28"/>
                <w:szCs w:val="28"/>
                <w:lang w:bidi="ar"/>
              </w:rPr>
              <w:t xml:space="preserve"> </w:t>
            </w:r>
          </w:p>
          <w:p w14:paraId="143B691B" w14:textId="7E66B1E7" w:rsidR="00E74BAC" w:rsidRPr="001378C7" w:rsidRDefault="00EA5247" w:rsidP="003D542E">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宋体" w:hAnsi="宋体" w:cs="宋体" w:hint="eastAsia"/>
                <w:color w:val="000000" w:themeColor="text1"/>
                <w:kern w:val="0"/>
                <w:sz w:val="28"/>
                <w:szCs w:val="28"/>
                <w:lang w:bidi="ar"/>
              </w:rPr>
              <w:t>④</w:t>
            </w:r>
            <w:r w:rsidRPr="001378C7">
              <w:rPr>
                <w:rFonts w:ascii="Times New Roman" w:eastAsia="仿宋_GB2312" w:hAnsi="Times New Roman"/>
                <w:color w:val="000000" w:themeColor="text1"/>
                <w:kern w:val="0"/>
                <w:sz w:val="28"/>
                <w:szCs w:val="28"/>
                <w:lang w:bidi="ar"/>
              </w:rPr>
              <w:t>不得带自制的高汤进场。</w:t>
            </w:r>
          </w:p>
          <w:p w14:paraId="463BEFF9" w14:textId="77777777" w:rsidR="00E74BAC" w:rsidRPr="001378C7" w:rsidRDefault="00EA5247" w:rsidP="003D542E">
            <w:pPr>
              <w:spacing w:beforeLines="50" w:before="156" w:afterLines="50" w:after="156" w:line="600" w:lineRule="exact"/>
              <w:ind w:firstLineChars="200" w:firstLine="562"/>
              <w:rPr>
                <w:rFonts w:ascii="Times New Roman" w:eastAsia="楷体_GB2312" w:hAnsi="Times New Roman"/>
                <w:b/>
                <w:bCs/>
                <w:color w:val="000000" w:themeColor="text1"/>
                <w:sz w:val="28"/>
                <w:szCs w:val="28"/>
              </w:rPr>
            </w:pPr>
            <w:r w:rsidRPr="001378C7">
              <w:rPr>
                <w:rFonts w:ascii="Times New Roman" w:eastAsia="楷体_GB2312" w:hAnsi="Times New Roman"/>
                <w:b/>
                <w:bCs/>
                <w:color w:val="000000" w:themeColor="text1"/>
                <w:sz w:val="28"/>
                <w:szCs w:val="28"/>
              </w:rPr>
              <w:t>（三）中式面点制作模块</w:t>
            </w:r>
          </w:p>
          <w:p w14:paraId="04720205" w14:textId="77777777" w:rsidR="00E74BAC" w:rsidRPr="001378C7" w:rsidRDefault="00EA5247" w:rsidP="003D542E">
            <w:pPr>
              <w:spacing w:before="146" w:line="600" w:lineRule="exact"/>
              <w:ind w:firstLineChars="200" w:firstLine="562"/>
              <w:rPr>
                <w:rFonts w:ascii="Times New Roman" w:eastAsia="仿宋_GB2312" w:hAnsi="Times New Roman"/>
                <w:b/>
                <w:bCs/>
                <w:color w:val="000000" w:themeColor="text1"/>
                <w:kern w:val="0"/>
                <w:sz w:val="28"/>
                <w:szCs w:val="28"/>
                <w:lang w:bidi="ar"/>
              </w:rPr>
            </w:pPr>
            <w:r w:rsidRPr="001378C7">
              <w:rPr>
                <w:rFonts w:ascii="Times New Roman" w:eastAsia="仿宋_GB2312" w:hAnsi="Times New Roman"/>
                <w:b/>
                <w:bCs/>
                <w:color w:val="000000" w:themeColor="text1"/>
                <w:kern w:val="0"/>
                <w:sz w:val="28"/>
                <w:szCs w:val="28"/>
                <w:lang w:bidi="ar"/>
              </w:rPr>
              <w:t>1.</w:t>
            </w:r>
            <w:r w:rsidRPr="001378C7">
              <w:rPr>
                <w:rFonts w:ascii="Times New Roman" w:eastAsia="仿宋_GB2312" w:hAnsi="Times New Roman"/>
                <w:b/>
                <w:bCs/>
                <w:color w:val="000000" w:themeColor="text1"/>
                <w:kern w:val="0"/>
                <w:sz w:val="28"/>
                <w:szCs w:val="28"/>
                <w:lang w:bidi="ar"/>
              </w:rPr>
              <w:t>基本功</w:t>
            </w:r>
          </w:p>
          <w:p w14:paraId="24C43623" w14:textId="77777777" w:rsidR="00E74BAC" w:rsidRPr="001378C7" w:rsidRDefault="00EA5247" w:rsidP="003D542E">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Times New Roman" w:eastAsia="仿宋_GB2312" w:hAnsi="Times New Roman"/>
                <w:color w:val="000000" w:themeColor="text1"/>
                <w:kern w:val="0"/>
                <w:sz w:val="28"/>
                <w:szCs w:val="28"/>
                <w:lang w:bidi="ar"/>
              </w:rPr>
              <w:t>在规定时间完成基本功。规定见本方案的</w:t>
            </w:r>
            <w:r w:rsidRPr="001378C7">
              <w:rPr>
                <w:rFonts w:ascii="Times New Roman" w:eastAsia="仿宋_GB2312" w:hAnsi="Times New Roman"/>
                <w:color w:val="000000" w:themeColor="text1"/>
                <w:kern w:val="0"/>
                <w:sz w:val="28"/>
                <w:szCs w:val="28"/>
                <w:lang w:bidi="ar"/>
              </w:rPr>
              <w:t>“</w:t>
            </w:r>
            <w:r w:rsidRPr="001378C7">
              <w:rPr>
                <w:rFonts w:ascii="Times New Roman" w:eastAsia="仿宋_GB2312" w:hAnsi="Times New Roman"/>
                <w:color w:val="000000" w:themeColor="text1"/>
                <w:kern w:val="0"/>
                <w:sz w:val="28"/>
                <w:szCs w:val="28"/>
                <w:lang w:bidi="ar"/>
              </w:rPr>
              <w:t>九、竞赛样题</w:t>
            </w:r>
            <w:r w:rsidRPr="001378C7">
              <w:rPr>
                <w:rFonts w:ascii="Times New Roman" w:eastAsia="仿宋_GB2312" w:hAnsi="Times New Roman"/>
                <w:color w:val="000000" w:themeColor="text1"/>
                <w:kern w:val="0"/>
                <w:sz w:val="28"/>
                <w:szCs w:val="28"/>
                <w:lang w:bidi="ar"/>
              </w:rPr>
              <w:t>”</w:t>
            </w:r>
            <w:r w:rsidRPr="001378C7">
              <w:rPr>
                <w:rFonts w:ascii="Times New Roman" w:eastAsia="仿宋_GB2312" w:hAnsi="Times New Roman"/>
                <w:color w:val="000000" w:themeColor="text1"/>
                <w:kern w:val="0"/>
                <w:sz w:val="28"/>
                <w:szCs w:val="28"/>
                <w:lang w:bidi="ar"/>
              </w:rPr>
              <w:t>。裁判长将于每一场比赛正式开始前半小时，在至少两名监督仲裁员的监督下抽取，并在参赛队选手进入赛场后宣布试题。</w:t>
            </w:r>
          </w:p>
          <w:p w14:paraId="165D98A9" w14:textId="77777777" w:rsidR="00E74BAC" w:rsidRPr="001378C7" w:rsidRDefault="00EA5247" w:rsidP="003D542E">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宋体" w:hAnsi="宋体" w:cs="宋体" w:hint="eastAsia"/>
                <w:color w:val="000000" w:themeColor="text1"/>
                <w:kern w:val="0"/>
                <w:sz w:val="28"/>
                <w:szCs w:val="28"/>
                <w:lang w:bidi="ar"/>
              </w:rPr>
              <w:t>①</w:t>
            </w:r>
            <w:r w:rsidRPr="001378C7">
              <w:rPr>
                <w:rFonts w:ascii="Times New Roman" w:eastAsia="仿宋_GB2312" w:hAnsi="Times New Roman"/>
                <w:color w:val="000000" w:themeColor="text1"/>
                <w:kern w:val="0"/>
                <w:sz w:val="28"/>
                <w:szCs w:val="28"/>
                <w:lang w:bidi="ar"/>
              </w:rPr>
              <w:t>在</w:t>
            </w:r>
            <w:r w:rsidRPr="001378C7">
              <w:rPr>
                <w:rFonts w:ascii="Times New Roman" w:eastAsia="仿宋_GB2312" w:hAnsi="Times New Roman"/>
                <w:color w:val="000000" w:themeColor="text1"/>
                <w:kern w:val="0"/>
                <w:sz w:val="28"/>
                <w:szCs w:val="28"/>
                <w:lang w:bidi="ar"/>
              </w:rPr>
              <w:t>20</w:t>
            </w:r>
            <w:r w:rsidRPr="001378C7">
              <w:rPr>
                <w:rFonts w:ascii="Times New Roman" w:eastAsia="仿宋_GB2312" w:hAnsi="Times New Roman"/>
                <w:color w:val="000000" w:themeColor="text1"/>
                <w:kern w:val="0"/>
                <w:sz w:val="28"/>
                <w:szCs w:val="28"/>
                <w:lang w:bidi="ar"/>
              </w:rPr>
              <w:t>分钟内完成；</w:t>
            </w:r>
          </w:p>
          <w:p w14:paraId="1FB64ADC" w14:textId="77777777" w:rsidR="00E74BAC" w:rsidRPr="001378C7" w:rsidRDefault="00EA5247" w:rsidP="003D542E">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宋体" w:hAnsi="宋体" w:cs="宋体" w:hint="eastAsia"/>
                <w:color w:val="000000" w:themeColor="text1"/>
                <w:kern w:val="0"/>
                <w:sz w:val="28"/>
                <w:szCs w:val="28"/>
                <w:lang w:bidi="ar"/>
              </w:rPr>
              <w:t>②</w:t>
            </w:r>
            <w:r w:rsidRPr="001378C7">
              <w:rPr>
                <w:rFonts w:ascii="Times New Roman" w:eastAsia="仿宋_GB2312" w:hAnsi="Times New Roman"/>
                <w:color w:val="000000" w:themeColor="text1"/>
                <w:kern w:val="0"/>
                <w:sz w:val="28"/>
                <w:szCs w:val="28"/>
                <w:lang w:bidi="ar"/>
              </w:rPr>
              <w:t>生坯作品</w:t>
            </w:r>
            <w:r w:rsidRPr="001378C7">
              <w:rPr>
                <w:rFonts w:ascii="Times New Roman" w:eastAsia="仿宋_GB2312" w:hAnsi="Times New Roman"/>
                <w:color w:val="000000" w:themeColor="text1"/>
                <w:kern w:val="0"/>
                <w:sz w:val="28"/>
                <w:szCs w:val="28"/>
                <w:lang w:bidi="ar"/>
              </w:rPr>
              <w:t>8</w:t>
            </w:r>
            <w:r w:rsidRPr="001378C7">
              <w:rPr>
                <w:rFonts w:ascii="Times New Roman" w:eastAsia="仿宋_GB2312" w:hAnsi="Times New Roman"/>
                <w:color w:val="000000" w:themeColor="text1"/>
                <w:kern w:val="0"/>
                <w:sz w:val="28"/>
                <w:szCs w:val="28"/>
                <w:lang w:bidi="ar"/>
              </w:rPr>
              <w:t>个，要求大小均匀，形态饱满，造型逼真；</w:t>
            </w:r>
          </w:p>
          <w:p w14:paraId="2F62ADFE" w14:textId="77777777" w:rsidR="00E74BAC" w:rsidRPr="001378C7" w:rsidRDefault="00EA5247" w:rsidP="003D542E">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宋体" w:hAnsi="宋体" w:cs="宋体" w:hint="eastAsia"/>
                <w:color w:val="000000" w:themeColor="text1"/>
                <w:kern w:val="0"/>
                <w:sz w:val="28"/>
                <w:szCs w:val="28"/>
                <w:lang w:bidi="ar"/>
              </w:rPr>
              <w:t>③</w:t>
            </w:r>
            <w:r w:rsidRPr="001378C7">
              <w:rPr>
                <w:rFonts w:ascii="Times New Roman" w:eastAsia="仿宋_GB2312" w:hAnsi="Times New Roman"/>
                <w:color w:val="000000" w:themeColor="text1"/>
                <w:kern w:val="0"/>
                <w:sz w:val="28"/>
                <w:szCs w:val="28"/>
                <w:lang w:bidi="ar"/>
              </w:rPr>
              <w:t>选手使用现场提供的面粉</w:t>
            </w:r>
            <w:r w:rsidRPr="001378C7">
              <w:rPr>
                <w:rFonts w:ascii="Times New Roman" w:eastAsia="仿宋_GB2312" w:hAnsi="Times New Roman"/>
                <w:color w:val="000000" w:themeColor="text1"/>
                <w:kern w:val="0"/>
                <w:sz w:val="28"/>
                <w:szCs w:val="28"/>
                <w:lang w:bidi="ar"/>
              </w:rPr>
              <w:t>200</w:t>
            </w:r>
            <w:r w:rsidRPr="001378C7">
              <w:rPr>
                <w:rFonts w:ascii="Times New Roman" w:eastAsia="仿宋_GB2312" w:hAnsi="Times New Roman"/>
                <w:color w:val="000000" w:themeColor="text1"/>
                <w:kern w:val="0"/>
                <w:sz w:val="28"/>
                <w:szCs w:val="28"/>
                <w:lang w:bidi="ar"/>
              </w:rPr>
              <w:t>克和</w:t>
            </w:r>
            <w:proofErr w:type="gramStart"/>
            <w:r w:rsidRPr="001378C7">
              <w:rPr>
                <w:rFonts w:ascii="Times New Roman" w:eastAsia="仿宋_GB2312" w:hAnsi="Times New Roman"/>
                <w:color w:val="000000" w:themeColor="text1"/>
                <w:kern w:val="0"/>
                <w:sz w:val="28"/>
                <w:szCs w:val="28"/>
                <w:lang w:bidi="ar"/>
              </w:rPr>
              <w:t>莲蓉</w:t>
            </w:r>
            <w:proofErr w:type="gramEnd"/>
            <w:r w:rsidRPr="001378C7">
              <w:rPr>
                <w:rFonts w:ascii="Times New Roman" w:eastAsia="仿宋_GB2312" w:hAnsi="Times New Roman"/>
                <w:color w:val="000000" w:themeColor="text1"/>
                <w:kern w:val="0"/>
                <w:sz w:val="28"/>
                <w:szCs w:val="28"/>
                <w:lang w:bidi="ar"/>
              </w:rPr>
              <w:t>馅心</w:t>
            </w:r>
            <w:r w:rsidRPr="001378C7">
              <w:rPr>
                <w:rFonts w:ascii="Times New Roman" w:eastAsia="仿宋_GB2312" w:hAnsi="Times New Roman"/>
                <w:color w:val="000000" w:themeColor="text1"/>
                <w:kern w:val="0"/>
                <w:sz w:val="28"/>
                <w:szCs w:val="28"/>
                <w:lang w:bidi="ar"/>
              </w:rPr>
              <w:t>150</w:t>
            </w:r>
            <w:r w:rsidRPr="001378C7">
              <w:rPr>
                <w:rFonts w:ascii="Times New Roman" w:eastAsia="仿宋_GB2312" w:hAnsi="Times New Roman"/>
                <w:color w:val="000000" w:themeColor="text1"/>
                <w:kern w:val="0"/>
                <w:sz w:val="28"/>
                <w:szCs w:val="28"/>
                <w:lang w:bidi="ar"/>
              </w:rPr>
              <w:t>克，现场和面，下剂、擀皮、成型；</w:t>
            </w:r>
          </w:p>
          <w:p w14:paraId="77B9BB77" w14:textId="77777777" w:rsidR="00E74BAC" w:rsidRPr="001378C7" w:rsidRDefault="00EA5247" w:rsidP="003D542E">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宋体" w:hAnsi="宋体" w:cs="宋体" w:hint="eastAsia"/>
                <w:color w:val="000000" w:themeColor="text1"/>
                <w:kern w:val="0"/>
                <w:sz w:val="28"/>
                <w:szCs w:val="28"/>
                <w:lang w:bidi="ar"/>
              </w:rPr>
              <w:t>④</w:t>
            </w:r>
            <w:r w:rsidRPr="001378C7">
              <w:rPr>
                <w:rFonts w:ascii="Times New Roman" w:eastAsia="仿宋_GB2312" w:hAnsi="Times New Roman"/>
                <w:color w:val="000000" w:themeColor="text1"/>
                <w:kern w:val="0"/>
                <w:sz w:val="28"/>
                <w:szCs w:val="28"/>
                <w:lang w:bidi="ar"/>
              </w:rPr>
              <w:t>成品用现场提供的</w:t>
            </w:r>
            <w:r w:rsidRPr="001378C7">
              <w:rPr>
                <w:rFonts w:ascii="Times New Roman" w:eastAsia="仿宋_GB2312" w:hAnsi="Times New Roman"/>
                <w:color w:val="000000" w:themeColor="text1"/>
                <w:kern w:val="0"/>
                <w:sz w:val="28"/>
                <w:szCs w:val="28"/>
                <w:lang w:bidi="ar"/>
              </w:rPr>
              <w:t>35.5</w:t>
            </w:r>
            <w:r w:rsidRPr="001378C7">
              <w:rPr>
                <w:rFonts w:ascii="Times New Roman" w:eastAsia="仿宋_GB2312" w:hAnsi="Times New Roman"/>
                <w:color w:val="000000" w:themeColor="text1"/>
                <w:kern w:val="0"/>
                <w:sz w:val="28"/>
                <w:szCs w:val="28"/>
                <w:lang w:bidi="ar"/>
              </w:rPr>
              <w:t>厘米的平盘盛装送评，以</w:t>
            </w:r>
            <w:r w:rsidRPr="001378C7">
              <w:rPr>
                <w:rFonts w:ascii="Times New Roman" w:eastAsia="仿宋_GB2312" w:hAnsi="Times New Roman"/>
                <w:color w:val="000000" w:themeColor="text1"/>
                <w:kern w:val="0"/>
                <w:sz w:val="28"/>
                <w:szCs w:val="28"/>
                <w:lang w:bidi="ar"/>
              </w:rPr>
              <w:t>“44”</w:t>
            </w:r>
            <w:r w:rsidRPr="001378C7">
              <w:rPr>
                <w:rFonts w:ascii="Times New Roman" w:eastAsia="仿宋_GB2312" w:hAnsi="Times New Roman"/>
                <w:color w:val="000000" w:themeColor="text1"/>
                <w:kern w:val="0"/>
                <w:sz w:val="28"/>
                <w:szCs w:val="28"/>
                <w:lang w:bidi="ar"/>
              </w:rPr>
              <w:t>方式排列。</w:t>
            </w:r>
          </w:p>
          <w:p w14:paraId="2B59CE66" w14:textId="77777777" w:rsidR="00E74BAC" w:rsidRPr="001378C7" w:rsidRDefault="00EA5247" w:rsidP="003D542E">
            <w:pPr>
              <w:spacing w:before="146" w:line="600" w:lineRule="exact"/>
              <w:ind w:firstLineChars="200" w:firstLine="562"/>
              <w:rPr>
                <w:rFonts w:ascii="Times New Roman" w:eastAsia="仿宋_GB2312" w:hAnsi="Times New Roman"/>
                <w:b/>
                <w:bCs/>
                <w:color w:val="000000" w:themeColor="text1"/>
                <w:kern w:val="0"/>
                <w:sz w:val="28"/>
                <w:szCs w:val="28"/>
                <w:lang w:bidi="ar"/>
              </w:rPr>
            </w:pPr>
            <w:r w:rsidRPr="001378C7">
              <w:rPr>
                <w:rFonts w:ascii="Times New Roman" w:eastAsia="仿宋_GB2312" w:hAnsi="Times New Roman"/>
                <w:b/>
                <w:bCs/>
                <w:color w:val="000000" w:themeColor="text1"/>
                <w:kern w:val="0"/>
                <w:sz w:val="28"/>
                <w:szCs w:val="28"/>
                <w:lang w:bidi="ar"/>
              </w:rPr>
              <w:t>2.</w:t>
            </w:r>
            <w:r w:rsidRPr="001378C7">
              <w:rPr>
                <w:rFonts w:ascii="Times New Roman" w:eastAsia="仿宋_GB2312" w:hAnsi="Times New Roman"/>
                <w:b/>
                <w:bCs/>
                <w:color w:val="000000" w:themeColor="text1"/>
                <w:kern w:val="0"/>
                <w:sz w:val="28"/>
                <w:szCs w:val="28"/>
                <w:lang w:bidi="ar"/>
              </w:rPr>
              <w:t>规定面点</w:t>
            </w:r>
          </w:p>
          <w:p w14:paraId="2F4FF6CC" w14:textId="77777777" w:rsidR="00E74BAC" w:rsidRPr="001378C7" w:rsidRDefault="00EA5247" w:rsidP="003D542E">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宋体" w:hAnsi="宋体" w:cs="宋体" w:hint="eastAsia"/>
                <w:color w:val="000000" w:themeColor="text1"/>
                <w:kern w:val="0"/>
                <w:sz w:val="28"/>
                <w:szCs w:val="28"/>
                <w:lang w:bidi="ar"/>
              </w:rPr>
              <w:t>①</w:t>
            </w:r>
            <w:r w:rsidRPr="001378C7">
              <w:rPr>
                <w:rFonts w:ascii="Times New Roman" w:eastAsia="仿宋_GB2312" w:hAnsi="Times New Roman"/>
                <w:color w:val="000000" w:themeColor="text1"/>
                <w:kern w:val="0"/>
                <w:sz w:val="28"/>
                <w:szCs w:val="28"/>
                <w:lang w:bidi="ar"/>
              </w:rPr>
              <w:t>在</w:t>
            </w:r>
            <w:r w:rsidRPr="001378C7">
              <w:rPr>
                <w:rFonts w:ascii="Times New Roman" w:eastAsia="仿宋_GB2312" w:hAnsi="Times New Roman"/>
                <w:color w:val="000000" w:themeColor="text1"/>
                <w:kern w:val="0"/>
                <w:sz w:val="28"/>
                <w:szCs w:val="28"/>
                <w:lang w:bidi="ar"/>
              </w:rPr>
              <w:t>50</w:t>
            </w:r>
            <w:r w:rsidRPr="001378C7">
              <w:rPr>
                <w:rFonts w:ascii="Times New Roman" w:eastAsia="仿宋_GB2312" w:hAnsi="Times New Roman"/>
                <w:color w:val="000000" w:themeColor="text1"/>
                <w:kern w:val="0"/>
                <w:sz w:val="28"/>
                <w:szCs w:val="28"/>
                <w:lang w:bidi="ar"/>
              </w:rPr>
              <w:t>分钟内完成鲜肉中包制作；</w:t>
            </w:r>
          </w:p>
          <w:p w14:paraId="29BBBE7C" w14:textId="77777777" w:rsidR="00E74BAC" w:rsidRPr="001378C7" w:rsidRDefault="00EA5247" w:rsidP="003D542E">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宋体" w:hAnsi="宋体" w:cs="宋体" w:hint="eastAsia"/>
                <w:color w:val="000000" w:themeColor="text1"/>
                <w:kern w:val="0"/>
                <w:sz w:val="28"/>
                <w:szCs w:val="28"/>
                <w:lang w:bidi="ar"/>
              </w:rPr>
              <w:t>②</w:t>
            </w:r>
            <w:r w:rsidRPr="001378C7">
              <w:rPr>
                <w:rFonts w:ascii="Times New Roman" w:eastAsia="仿宋_GB2312" w:hAnsi="Times New Roman"/>
                <w:color w:val="000000" w:themeColor="text1"/>
                <w:kern w:val="0"/>
                <w:sz w:val="28"/>
                <w:szCs w:val="28"/>
                <w:lang w:bidi="ar"/>
              </w:rPr>
              <w:t>选手使用现场提供的面粉</w:t>
            </w:r>
            <w:r w:rsidRPr="001378C7">
              <w:rPr>
                <w:rFonts w:ascii="Times New Roman" w:eastAsia="仿宋_GB2312" w:hAnsi="Times New Roman"/>
                <w:color w:val="000000" w:themeColor="text1"/>
                <w:kern w:val="0"/>
                <w:sz w:val="28"/>
                <w:szCs w:val="28"/>
                <w:lang w:bidi="ar"/>
              </w:rPr>
              <w:t>300</w:t>
            </w:r>
            <w:r w:rsidRPr="001378C7">
              <w:rPr>
                <w:rFonts w:ascii="Times New Roman" w:eastAsia="仿宋_GB2312" w:hAnsi="Times New Roman"/>
                <w:color w:val="000000" w:themeColor="text1"/>
                <w:kern w:val="0"/>
                <w:sz w:val="28"/>
                <w:szCs w:val="28"/>
                <w:lang w:bidi="ar"/>
              </w:rPr>
              <w:t>克和猪肉末</w:t>
            </w:r>
            <w:r w:rsidRPr="001378C7">
              <w:rPr>
                <w:rFonts w:ascii="Times New Roman" w:eastAsia="仿宋_GB2312" w:hAnsi="Times New Roman"/>
                <w:color w:val="000000" w:themeColor="text1"/>
                <w:kern w:val="0"/>
                <w:sz w:val="28"/>
                <w:szCs w:val="28"/>
                <w:lang w:bidi="ar"/>
              </w:rPr>
              <w:t>250</w:t>
            </w:r>
            <w:r w:rsidRPr="001378C7">
              <w:rPr>
                <w:rFonts w:ascii="Times New Roman" w:eastAsia="仿宋_GB2312" w:hAnsi="Times New Roman"/>
                <w:color w:val="000000" w:themeColor="text1"/>
                <w:kern w:val="0"/>
                <w:sz w:val="28"/>
                <w:szCs w:val="28"/>
                <w:lang w:bidi="ar"/>
              </w:rPr>
              <w:t>克、小葱、酱油及其</w:t>
            </w:r>
            <w:r w:rsidRPr="001378C7">
              <w:rPr>
                <w:rFonts w:ascii="Times New Roman" w:eastAsia="仿宋_GB2312" w:hAnsi="Times New Roman"/>
                <w:color w:val="000000" w:themeColor="text1"/>
                <w:kern w:val="0"/>
                <w:sz w:val="28"/>
                <w:szCs w:val="28"/>
                <w:lang w:bidi="ar"/>
              </w:rPr>
              <w:lastRenderedPageBreak/>
              <w:t>它辅料，现场和面，调制馅心（水调馅），使用酵母发酵制作中包。</w:t>
            </w:r>
          </w:p>
          <w:p w14:paraId="228774BD" w14:textId="77777777" w:rsidR="00E74BAC" w:rsidRPr="001378C7" w:rsidRDefault="00EA5247" w:rsidP="003D542E">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宋体" w:hAnsi="宋体" w:cs="宋体" w:hint="eastAsia"/>
                <w:color w:val="000000" w:themeColor="text1"/>
                <w:kern w:val="0"/>
                <w:sz w:val="28"/>
                <w:szCs w:val="28"/>
                <w:lang w:bidi="ar"/>
              </w:rPr>
              <w:t>③</w:t>
            </w:r>
            <w:r w:rsidRPr="001378C7">
              <w:rPr>
                <w:rFonts w:ascii="Times New Roman" w:eastAsia="仿宋_GB2312" w:hAnsi="Times New Roman"/>
                <w:color w:val="000000" w:themeColor="text1"/>
                <w:kern w:val="0"/>
                <w:sz w:val="28"/>
                <w:szCs w:val="28"/>
                <w:lang w:bidi="ar"/>
              </w:rPr>
              <w:t>成品大小一致，数量为</w:t>
            </w:r>
            <w:r w:rsidRPr="001378C7">
              <w:rPr>
                <w:rFonts w:ascii="Times New Roman" w:eastAsia="仿宋_GB2312" w:hAnsi="Times New Roman"/>
                <w:color w:val="000000" w:themeColor="text1"/>
                <w:kern w:val="0"/>
                <w:sz w:val="28"/>
                <w:szCs w:val="28"/>
                <w:lang w:bidi="ar"/>
              </w:rPr>
              <w:t>9</w:t>
            </w:r>
            <w:r w:rsidRPr="001378C7">
              <w:rPr>
                <w:rFonts w:ascii="Times New Roman" w:eastAsia="仿宋_GB2312" w:hAnsi="Times New Roman"/>
                <w:color w:val="000000" w:themeColor="text1"/>
                <w:kern w:val="0"/>
                <w:sz w:val="28"/>
                <w:szCs w:val="28"/>
                <w:lang w:bidi="ar"/>
              </w:rPr>
              <w:t>个，成品重量每个</w:t>
            </w:r>
            <w:r w:rsidRPr="001378C7">
              <w:rPr>
                <w:rFonts w:ascii="Times New Roman" w:eastAsia="仿宋_GB2312" w:hAnsi="Times New Roman"/>
                <w:color w:val="000000" w:themeColor="text1"/>
                <w:kern w:val="0"/>
                <w:sz w:val="28"/>
                <w:szCs w:val="28"/>
                <w:lang w:bidi="ar"/>
              </w:rPr>
              <w:t>55</w:t>
            </w:r>
            <w:r w:rsidRPr="001378C7">
              <w:rPr>
                <w:rFonts w:ascii="Times New Roman" w:eastAsia="仿宋_GB2312" w:hAnsi="Times New Roman"/>
                <w:color w:val="000000" w:themeColor="text1"/>
                <w:kern w:val="0"/>
                <w:sz w:val="28"/>
                <w:szCs w:val="28"/>
                <w:lang w:bidi="ar"/>
              </w:rPr>
              <w:t>克（可上下浮动</w:t>
            </w:r>
            <w:r w:rsidRPr="001378C7">
              <w:rPr>
                <w:rFonts w:ascii="Times New Roman" w:eastAsia="仿宋_GB2312" w:hAnsi="Times New Roman"/>
                <w:color w:val="000000" w:themeColor="text1"/>
                <w:kern w:val="0"/>
                <w:sz w:val="28"/>
                <w:szCs w:val="28"/>
                <w:lang w:bidi="ar"/>
              </w:rPr>
              <w:t>10%</w:t>
            </w:r>
            <w:r w:rsidRPr="001378C7">
              <w:rPr>
                <w:rFonts w:ascii="Times New Roman" w:eastAsia="仿宋_GB2312" w:hAnsi="Times New Roman"/>
                <w:color w:val="000000" w:themeColor="text1"/>
                <w:kern w:val="0"/>
                <w:sz w:val="28"/>
                <w:szCs w:val="28"/>
                <w:lang w:bidi="ar"/>
              </w:rPr>
              <w:t>）。</w:t>
            </w:r>
          </w:p>
          <w:p w14:paraId="41963A65" w14:textId="77777777" w:rsidR="00E74BAC" w:rsidRPr="001378C7" w:rsidRDefault="00EA5247" w:rsidP="003D542E">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宋体" w:hAnsi="宋体" w:cs="宋体" w:hint="eastAsia"/>
                <w:color w:val="000000" w:themeColor="text1"/>
                <w:kern w:val="0"/>
                <w:sz w:val="28"/>
                <w:szCs w:val="28"/>
                <w:lang w:bidi="ar"/>
              </w:rPr>
              <w:t>④</w:t>
            </w:r>
            <w:proofErr w:type="gramStart"/>
            <w:r w:rsidRPr="001378C7">
              <w:rPr>
                <w:rFonts w:ascii="Times New Roman" w:eastAsia="仿宋_GB2312" w:hAnsi="Times New Roman"/>
                <w:color w:val="000000" w:themeColor="text1"/>
                <w:kern w:val="0"/>
                <w:sz w:val="28"/>
                <w:szCs w:val="28"/>
                <w:lang w:bidi="ar"/>
              </w:rPr>
              <w:t>包子褶应在</w:t>
            </w:r>
            <w:proofErr w:type="gramEnd"/>
            <w:r w:rsidRPr="001378C7">
              <w:rPr>
                <w:rFonts w:ascii="Times New Roman" w:eastAsia="仿宋_GB2312" w:hAnsi="Times New Roman"/>
                <w:color w:val="000000" w:themeColor="text1"/>
                <w:kern w:val="0"/>
                <w:sz w:val="28"/>
                <w:szCs w:val="28"/>
                <w:lang w:bidi="ar"/>
              </w:rPr>
              <w:t>18</w:t>
            </w:r>
            <w:r w:rsidRPr="001378C7">
              <w:rPr>
                <w:rFonts w:ascii="Times New Roman" w:eastAsia="仿宋_GB2312" w:hAnsi="Times New Roman"/>
                <w:color w:val="000000" w:themeColor="text1"/>
                <w:kern w:val="0"/>
                <w:sz w:val="28"/>
                <w:szCs w:val="28"/>
                <w:lang w:bidi="ar"/>
              </w:rPr>
              <w:t>道以上，花纹清晰，间距均匀。</w:t>
            </w:r>
          </w:p>
          <w:p w14:paraId="3B4B1653" w14:textId="77777777" w:rsidR="00E74BAC" w:rsidRPr="001378C7" w:rsidRDefault="00EA5247" w:rsidP="003D542E">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宋体" w:hAnsi="宋体" w:cs="宋体" w:hint="eastAsia"/>
                <w:color w:val="000000" w:themeColor="text1"/>
                <w:kern w:val="0"/>
                <w:sz w:val="28"/>
                <w:szCs w:val="28"/>
                <w:lang w:bidi="ar"/>
              </w:rPr>
              <w:t>⑤</w:t>
            </w:r>
            <w:r w:rsidRPr="001378C7">
              <w:rPr>
                <w:rFonts w:ascii="Times New Roman" w:eastAsia="仿宋_GB2312" w:hAnsi="Times New Roman"/>
                <w:color w:val="000000" w:themeColor="text1"/>
                <w:kern w:val="0"/>
                <w:sz w:val="28"/>
                <w:szCs w:val="28"/>
                <w:lang w:bidi="ar"/>
              </w:rPr>
              <w:t>成品用现场提供的</w:t>
            </w:r>
            <w:r w:rsidRPr="001378C7">
              <w:rPr>
                <w:rFonts w:ascii="Times New Roman" w:eastAsia="仿宋_GB2312" w:hAnsi="Times New Roman"/>
                <w:color w:val="000000" w:themeColor="text1"/>
                <w:kern w:val="0"/>
                <w:sz w:val="28"/>
                <w:szCs w:val="28"/>
                <w:lang w:bidi="ar"/>
              </w:rPr>
              <w:t>35.5</w:t>
            </w:r>
            <w:r w:rsidRPr="001378C7">
              <w:rPr>
                <w:rFonts w:ascii="Times New Roman" w:eastAsia="仿宋_GB2312" w:hAnsi="Times New Roman"/>
                <w:color w:val="000000" w:themeColor="text1"/>
                <w:kern w:val="0"/>
                <w:sz w:val="28"/>
                <w:szCs w:val="28"/>
                <w:lang w:bidi="ar"/>
              </w:rPr>
              <w:t>厘米的平盘盛装送评，以</w:t>
            </w:r>
            <w:r w:rsidRPr="001378C7">
              <w:rPr>
                <w:rFonts w:ascii="Times New Roman" w:eastAsia="仿宋_GB2312" w:hAnsi="Times New Roman"/>
                <w:color w:val="000000" w:themeColor="text1"/>
                <w:kern w:val="0"/>
                <w:sz w:val="28"/>
                <w:szCs w:val="28"/>
                <w:lang w:bidi="ar"/>
              </w:rPr>
              <w:t>“333”</w:t>
            </w:r>
            <w:r w:rsidRPr="001378C7">
              <w:rPr>
                <w:rFonts w:ascii="Times New Roman" w:eastAsia="仿宋_GB2312" w:hAnsi="Times New Roman"/>
                <w:color w:val="000000" w:themeColor="text1"/>
                <w:kern w:val="0"/>
                <w:sz w:val="28"/>
                <w:szCs w:val="28"/>
                <w:lang w:bidi="ar"/>
              </w:rPr>
              <w:t>方式排列，其中包含评委品尝包子。</w:t>
            </w:r>
          </w:p>
          <w:p w14:paraId="4AA43BA1" w14:textId="77777777" w:rsidR="00E74BAC" w:rsidRPr="001378C7" w:rsidRDefault="00EA5247" w:rsidP="003D542E">
            <w:pPr>
              <w:spacing w:before="146" w:line="600" w:lineRule="exact"/>
              <w:ind w:firstLineChars="200" w:firstLine="562"/>
              <w:rPr>
                <w:rFonts w:ascii="Times New Roman" w:eastAsia="仿宋_GB2312" w:hAnsi="Times New Roman"/>
                <w:b/>
                <w:bCs/>
                <w:color w:val="000000" w:themeColor="text1"/>
                <w:kern w:val="0"/>
                <w:sz w:val="28"/>
                <w:szCs w:val="28"/>
                <w:lang w:bidi="ar"/>
              </w:rPr>
            </w:pPr>
            <w:r w:rsidRPr="001378C7">
              <w:rPr>
                <w:rFonts w:ascii="Times New Roman" w:eastAsia="仿宋_GB2312" w:hAnsi="Times New Roman"/>
                <w:b/>
                <w:bCs/>
                <w:color w:val="000000" w:themeColor="text1"/>
                <w:kern w:val="0"/>
                <w:sz w:val="28"/>
                <w:szCs w:val="28"/>
                <w:lang w:bidi="ar"/>
              </w:rPr>
              <w:t>3.</w:t>
            </w:r>
            <w:r w:rsidRPr="001378C7">
              <w:rPr>
                <w:rFonts w:ascii="Times New Roman" w:eastAsia="仿宋_GB2312" w:hAnsi="Times New Roman"/>
                <w:b/>
                <w:bCs/>
                <w:color w:val="000000" w:themeColor="text1"/>
                <w:kern w:val="0"/>
                <w:sz w:val="28"/>
                <w:szCs w:val="28"/>
                <w:lang w:bidi="ar"/>
              </w:rPr>
              <w:t>自选面点</w:t>
            </w:r>
          </w:p>
          <w:p w14:paraId="19906249" w14:textId="77777777" w:rsidR="00E74BAC" w:rsidRPr="001378C7" w:rsidRDefault="00EA5247" w:rsidP="003D542E">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宋体" w:hAnsi="宋体" w:cs="宋体" w:hint="eastAsia"/>
                <w:color w:val="000000" w:themeColor="text1"/>
                <w:kern w:val="0"/>
                <w:sz w:val="28"/>
                <w:szCs w:val="28"/>
                <w:lang w:bidi="ar"/>
              </w:rPr>
              <w:t>①</w:t>
            </w:r>
            <w:r w:rsidRPr="001378C7">
              <w:rPr>
                <w:rFonts w:ascii="Times New Roman" w:eastAsia="仿宋_GB2312" w:hAnsi="Times New Roman"/>
                <w:color w:val="000000" w:themeColor="text1"/>
                <w:kern w:val="0"/>
                <w:sz w:val="28"/>
                <w:szCs w:val="28"/>
                <w:lang w:bidi="ar"/>
              </w:rPr>
              <w:t>在</w:t>
            </w:r>
            <w:r w:rsidRPr="001378C7">
              <w:rPr>
                <w:rFonts w:ascii="Times New Roman" w:eastAsia="仿宋_GB2312" w:hAnsi="Times New Roman"/>
                <w:color w:val="000000" w:themeColor="text1"/>
                <w:kern w:val="0"/>
                <w:sz w:val="28"/>
                <w:szCs w:val="28"/>
                <w:lang w:bidi="ar"/>
              </w:rPr>
              <w:t>50</w:t>
            </w:r>
            <w:r w:rsidRPr="001378C7">
              <w:rPr>
                <w:rFonts w:ascii="Times New Roman" w:eastAsia="仿宋_GB2312" w:hAnsi="Times New Roman"/>
                <w:color w:val="000000" w:themeColor="text1"/>
                <w:kern w:val="0"/>
                <w:sz w:val="28"/>
                <w:szCs w:val="28"/>
                <w:lang w:bidi="ar"/>
              </w:rPr>
              <w:t>分钟内完成自选油酥点心一道</w:t>
            </w:r>
            <w:r w:rsidRPr="001378C7">
              <w:rPr>
                <w:rFonts w:ascii="Times New Roman" w:eastAsia="仿宋_GB2312" w:hAnsi="Times New Roman"/>
                <w:color w:val="000000" w:themeColor="text1"/>
                <w:kern w:val="0"/>
                <w:sz w:val="28"/>
                <w:szCs w:val="28"/>
                <w:lang w:bidi="ar"/>
              </w:rPr>
              <w:t>,</w:t>
            </w:r>
            <w:r w:rsidRPr="001378C7">
              <w:rPr>
                <w:rFonts w:ascii="Times New Roman" w:eastAsia="仿宋_GB2312" w:hAnsi="Times New Roman"/>
                <w:color w:val="000000" w:themeColor="text1"/>
                <w:kern w:val="0"/>
                <w:sz w:val="28"/>
                <w:szCs w:val="28"/>
                <w:lang w:bidi="ar"/>
              </w:rPr>
              <w:t>要求明酥制品（卷酥工艺）；</w:t>
            </w:r>
          </w:p>
          <w:p w14:paraId="53175958" w14:textId="77777777" w:rsidR="00E74BAC" w:rsidRPr="001378C7" w:rsidRDefault="00EA5247" w:rsidP="003D542E">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宋体" w:hAnsi="宋体" w:cs="宋体" w:hint="eastAsia"/>
                <w:color w:val="000000" w:themeColor="text1"/>
                <w:kern w:val="0"/>
                <w:sz w:val="28"/>
                <w:szCs w:val="28"/>
                <w:lang w:bidi="ar"/>
              </w:rPr>
              <w:t>②</w:t>
            </w:r>
            <w:r w:rsidRPr="001378C7">
              <w:rPr>
                <w:rFonts w:ascii="Times New Roman" w:eastAsia="仿宋_GB2312" w:hAnsi="Times New Roman"/>
                <w:color w:val="000000" w:themeColor="text1"/>
                <w:kern w:val="0"/>
                <w:sz w:val="28"/>
                <w:szCs w:val="28"/>
                <w:lang w:bidi="ar"/>
              </w:rPr>
              <w:t>现场统一提供面粉</w:t>
            </w:r>
            <w:r w:rsidRPr="001378C7">
              <w:rPr>
                <w:rFonts w:ascii="Times New Roman" w:eastAsia="仿宋_GB2312" w:hAnsi="Times New Roman"/>
                <w:color w:val="000000" w:themeColor="text1"/>
                <w:kern w:val="0"/>
                <w:sz w:val="28"/>
                <w:szCs w:val="28"/>
                <w:lang w:bidi="ar"/>
              </w:rPr>
              <w:t>500</w:t>
            </w:r>
            <w:r w:rsidRPr="001378C7">
              <w:rPr>
                <w:rFonts w:ascii="Times New Roman" w:eastAsia="仿宋_GB2312" w:hAnsi="Times New Roman"/>
                <w:color w:val="000000" w:themeColor="text1"/>
                <w:kern w:val="0"/>
                <w:sz w:val="28"/>
                <w:szCs w:val="28"/>
                <w:lang w:bidi="ar"/>
              </w:rPr>
              <w:t>克、莲蓉馅心</w:t>
            </w:r>
            <w:r w:rsidRPr="001378C7">
              <w:rPr>
                <w:rFonts w:ascii="Times New Roman" w:eastAsia="仿宋_GB2312" w:hAnsi="Times New Roman"/>
                <w:color w:val="000000" w:themeColor="text1"/>
                <w:kern w:val="0"/>
                <w:sz w:val="28"/>
                <w:szCs w:val="28"/>
                <w:lang w:bidi="ar"/>
              </w:rPr>
              <w:t>200</w:t>
            </w:r>
            <w:r w:rsidRPr="001378C7">
              <w:rPr>
                <w:rFonts w:ascii="Times New Roman" w:eastAsia="仿宋_GB2312" w:hAnsi="Times New Roman"/>
                <w:color w:val="000000" w:themeColor="text1"/>
                <w:kern w:val="0"/>
                <w:sz w:val="28"/>
                <w:szCs w:val="28"/>
                <w:lang w:bidi="ar"/>
              </w:rPr>
              <w:t>克，起酥油，和面、制酥、开酥、成型、熟制均需在场内独立操作完成；</w:t>
            </w:r>
          </w:p>
          <w:p w14:paraId="41CB621B" w14:textId="77777777" w:rsidR="00E74BAC" w:rsidRPr="001378C7" w:rsidRDefault="00EA5247" w:rsidP="003D542E">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宋体" w:hAnsi="宋体" w:cs="宋体" w:hint="eastAsia"/>
                <w:color w:val="000000" w:themeColor="text1"/>
                <w:kern w:val="0"/>
                <w:sz w:val="28"/>
                <w:szCs w:val="28"/>
                <w:lang w:bidi="ar"/>
              </w:rPr>
              <w:t>③</w:t>
            </w:r>
            <w:r w:rsidRPr="001378C7">
              <w:rPr>
                <w:rFonts w:ascii="Times New Roman" w:eastAsia="仿宋_GB2312" w:hAnsi="Times New Roman"/>
                <w:color w:val="000000" w:themeColor="text1"/>
                <w:kern w:val="0"/>
                <w:sz w:val="28"/>
                <w:szCs w:val="28"/>
                <w:lang w:bidi="ar"/>
              </w:rPr>
              <w:t>作品应能体现选手的基本功和手法技巧，注重实用，有一定创新意识；</w:t>
            </w:r>
          </w:p>
          <w:p w14:paraId="327F772F" w14:textId="77777777" w:rsidR="00E74BAC" w:rsidRPr="001378C7" w:rsidRDefault="00EA5247" w:rsidP="003D542E">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宋体" w:hAnsi="宋体" w:cs="宋体" w:hint="eastAsia"/>
                <w:color w:val="000000" w:themeColor="text1"/>
                <w:kern w:val="0"/>
                <w:sz w:val="28"/>
                <w:szCs w:val="28"/>
                <w:lang w:bidi="ar"/>
              </w:rPr>
              <w:t>④</w:t>
            </w:r>
            <w:r w:rsidRPr="001378C7">
              <w:rPr>
                <w:rFonts w:ascii="Times New Roman" w:eastAsia="仿宋_GB2312" w:hAnsi="Times New Roman"/>
                <w:color w:val="000000" w:themeColor="text1"/>
                <w:kern w:val="0"/>
                <w:sz w:val="28"/>
                <w:szCs w:val="28"/>
                <w:lang w:bidi="ar"/>
              </w:rPr>
              <w:t>作品应满足</w:t>
            </w:r>
            <w:r w:rsidRPr="001378C7">
              <w:rPr>
                <w:rFonts w:ascii="Times New Roman" w:eastAsia="仿宋_GB2312" w:hAnsi="Times New Roman"/>
                <w:color w:val="000000" w:themeColor="text1"/>
                <w:kern w:val="0"/>
                <w:sz w:val="28"/>
                <w:szCs w:val="28"/>
                <w:lang w:bidi="ar"/>
              </w:rPr>
              <w:t>6</w:t>
            </w:r>
            <w:r w:rsidRPr="001378C7">
              <w:rPr>
                <w:rFonts w:ascii="Times New Roman" w:eastAsia="仿宋_GB2312" w:hAnsi="Times New Roman"/>
                <w:color w:val="000000" w:themeColor="text1"/>
                <w:kern w:val="0"/>
                <w:sz w:val="28"/>
                <w:szCs w:val="28"/>
                <w:lang w:bidi="ar"/>
              </w:rPr>
              <w:t>人食用量要求，另备</w:t>
            </w:r>
            <w:r w:rsidRPr="001378C7">
              <w:rPr>
                <w:rFonts w:ascii="Times New Roman" w:eastAsia="仿宋_GB2312" w:hAnsi="Times New Roman"/>
                <w:color w:val="000000" w:themeColor="text1"/>
                <w:kern w:val="0"/>
                <w:sz w:val="28"/>
                <w:szCs w:val="28"/>
                <w:lang w:bidi="ar"/>
              </w:rPr>
              <w:t>2</w:t>
            </w:r>
            <w:r w:rsidRPr="001378C7">
              <w:rPr>
                <w:rFonts w:ascii="Times New Roman" w:eastAsia="仿宋_GB2312" w:hAnsi="Times New Roman"/>
                <w:color w:val="000000" w:themeColor="text1"/>
                <w:kern w:val="0"/>
                <w:sz w:val="28"/>
                <w:szCs w:val="28"/>
                <w:lang w:bidi="ar"/>
              </w:rPr>
              <w:t>人</w:t>
            </w:r>
            <w:proofErr w:type="gramStart"/>
            <w:r w:rsidRPr="001378C7">
              <w:rPr>
                <w:rFonts w:ascii="Times New Roman" w:eastAsia="仿宋_GB2312" w:hAnsi="Times New Roman"/>
                <w:color w:val="000000" w:themeColor="text1"/>
                <w:kern w:val="0"/>
                <w:sz w:val="28"/>
                <w:szCs w:val="28"/>
                <w:lang w:bidi="ar"/>
              </w:rPr>
              <w:t>量尝碟供</w:t>
            </w:r>
            <w:proofErr w:type="gramEnd"/>
            <w:r w:rsidRPr="001378C7">
              <w:rPr>
                <w:rFonts w:ascii="Times New Roman" w:eastAsia="仿宋_GB2312" w:hAnsi="Times New Roman"/>
                <w:color w:val="000000" w:themeColor="text1"/>
                <w:kern w:val="0"/>
                <w:sz w:val="28"/>
                <w:szCs w:val="28"/>
                <w:lang w:bidi="ar"/>
              </w:rPr>
              <w:t>评委品尝；</w:t>
            </w:r>
          </w:p>
          <w:p w14:paraId="5F0C0397" w14:textId="77777777" w:rsidR="00E74BAC" w:rsidRPr="001378C7" w:rsidRDefault="00EA5247" w:rsidP="003D542E">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宋体" w:hAnsi="宋体" w:cs="宋体" w:hint="eastAsia"/>
                <w:color w:val="000000" w:themeColor="text1"/>
                <w:kern w:val="0"/>
                <w:sz w:val="28"/>
                <w:szCs w:val="28"/>
                <w:lang w:bidi="ar"/>
              </w:rPr>
              <w:t>⑤</w:t>
            </w:r>
            <w:r w:rsidRPr="001378C7">
              <w:rPr>
                <w:rFonts w:ascii="Times New Roman" w:eastAsia="仿宋_GB2312" w:hAnsi="Times New Roman"/>
                <w:color w:val="000000" w:themeColor="text1"/>
                <w:kern w:val="0"/>
                <w:sz w:val="28"/>
                <w:szCs w:val="28"/>
                <w:lang w:bidi="ar"/>
              </w:rPr>
              <w:t>作品盛装餐具自备。</w:t>
            </w:r>
          </w:p>
          <w:p w14:paraId="6AF29690" w14:textId="77777777" w:rsidR="00E74BAC" w:rsidRPr="001378C7" w:rsidRDefault="00EA5247" w:rsidP="003D542E">
            <w:pPr>
              <w:spacing w:beforeLines="50" w:before="156" w:afterLines="50" w:after="156" w:line="600" w:lineRule="exact"/>
              <w:ind w:firstLineChars="200" w:firstLine="562"/>
              <w:rPr>
                <w:rFonts w:ascii="Times New Roman" w:eastAsia="楷体_GB2312" w:hAnsi="Times New Roman"/>
                <w:b/>
                <w:bCs/>
                <w:color w:val="000000" w:themeColor="text1"/>
                <w:sz w:val="28"/>
                <w:szCs w:val="28"/>
              </w:rPr>
            </w:pPr>
            <w:r w:rsidRPr="001378C7">
              <w:rPr>
                <w:rFonts w:ascii="Times New Roman" w:eastAsia="楷体_GB2312" w:hAnsi="Times New Roman"/>
                <w:b/>
                <w:bCs/>
                <w:color w:val="000000" w:themeColor="text1"/>
                <w:sz w:val="28"/>
                <w:szCs w:val="28"/>
              </w:rPr>
              <w:t>（四）冷拼与雕刻制作模块</w:t>
            </w:r>
          </w:p>
          <w:p w14:paraId="778702ED" w14:textId="77777777" w:rsidR="00E74BAC" w:rsidRPr="001378C7" w:rsidRDefault="00EA5247" w:rsidP="003D542E">
            <w:pPr>
              <w:spacing w:before="146" w:line="600" w:lineRule="exact"/>
              <w:ind w:firstLineChars="200" w:firstLine="562"/>
              <w:rPr>
                <w:rFonts w:ascii="Times New Roman" w:eastAsia="仿宋_GB2312" w:hAnsi="Times New Roman"/>
                <w:b/>
                <w:bCs/>
                <w:color w:val="000000" w:themeColor="text1"/>
                <w:kern w:val="0"/>
                <w:sz w:val="28"/>
                <w:szCs w:val="28"/>
                <w:lang w:bidi="ar"/>
              </w:rPr>
            </w:pPr>
            <w:r w:rsidRPr="001378C7">
              <w:rPr>
                <w:rFonts w:ascii="Times New Roman" w:eastAsia="仿宋_GB2312" w:hAnsi="Times New Roman"/>
                <w:b/>
                <w:bCs/>
                <w:color w:val="000000" w:themeColor="text1"/>
                <w:kern w:val="0"/>
                <w:sz w:val="28"/>
                <w:szCs w:val="28"/>
                <w:lang w:bidi="ar"/>
              </w:rPr>
              <w:t>1.</w:t>
            </w:r>
            <w:r w:rsidRPr="001378C7">
              <w:rPr>
                <w:rFonts w:ascii="Times New Roman" w:eastAsia="仿宋_GB2312" w:hAnsi="Times New Roman"/>
                <w:b/>
                <w:bCs/>
                <w:color w:val="000000" w:themeColor="text1"/>
                <w:kern w:val="0"/>
                <w:sz w:val="28"/>
                <w:szCs w:val="28"/>
                <w:lang w:bidi="ar"/>
              </w:rPr>
              <w:t>基本功</w:t>
            </w:r>
          </w:p>
          <w:p w14:paraId="11883E9A" w14:textId="77777777" w:rsidR="00E74BAC" w:rsidRPr="001378C7" w:rsidRDefault="00EA5247" w:rsidP="003D542E">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Times New Roman" w:eastAsia="仿宋_GB2312" w:hAnsi="Times New Roman"/>
                <w:color w:val="000000" w:themeColor="text1"/>
                <w:kern w:val="0"/>
                <w:sz w:val="28"/>
                <w:szCs w:val="28"/>
                <w:lang w:bidi="ar"/>
              </w:rPr>
              <w:t>在规定时间完成基本功。规定见本方案的</w:t>
            </w:r>
            <w:r w:rsidRPr="001378C7">
              <w:rPr>
                <w:rFonts w:ascii="Times New Roman" w:eastAsia="仿宋_GB2312" w:hAnsi="Times New Roman"/>
                <w:color w:val="000000" w:themeColor="text1"/>
                <w:kern w:val="0"/>
                <w:sz w:val="28"/>
                <w:szCs w:val="28"/>
                <w:lang w:bidi="ar"/>
              </w:rPr>
              <w:t>“</w:t>
            </w:r>
            <w:r w:rsidRPr="001378C7">
              <w:rPr>
                <w:rFonts w:ascii="Times New Roman" w:eastAsia="仿宋_GB2312" w:hAnsi="Times New Roman"/>
                <w:color w:val="000000" w:themeColor="text1"/>
                <w:kern w:val="0"/>
                <w:sz w:val="28"/>
                <w:szCs w:val="28"/>
                <w:lang w:bidi="ar"/>
              </w:rPr>
              <w:t>九、竞赛样题</w:t>
            </w:r>
            <w:r w:rsidRPr="001378C7">
              <w:rPr>
                <w:rFonts w:ascii="Times New Roman" w:eastAsia="仿宋_GB2312" w:hAnsi="Times New Roman"/>
                <w:color w:val="000000" w:themeColor="text1"/>
                <w:kern w:val="0"/>
                <w:sz w:val="28"/>
                <w:szCs w:val="28"/>
                <w:lang w:bidi="ar"/>
              </w:rPr>
              <w:t>”</w:t>
            </w:r>
            <w:r w:rsidRPr="001378C7">
              <w:rPr>
                <w:rFonts w:ascii="Times New Roman" w:eastAsia="仿宋_GB2312" w:hAnsi="Times New Roman"/>
                <w:color w:val="000000" w:themeColor="text1"/>
                <w:kern w:val="0"/>
                <w:sz w:val="28"/>
                <w:szCs w:val="28"/>
                <w:lang w:bidi="ar"/>
              </w:rPr>
              <w:t>。裁判长将于每一场比赛正式开始前半小时，在至少两名监督仲裁员的监督下抽取，并在参赛队选手进入赛场后宣布试题。</w:t>
            </w:r>
          </w:p>
          <w:p w14:paraId="32D66134" w14:textId="77777777" w:rsidR="00E74BAC" w:rsidRPr="001378C7" w:rsidRDefault="00EA5247" w:rsidP="003D542E">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宋体" w:hAnsi="宋体" w:cs="宋体" w:hint="eastAsia"/>
                <w:color w:val="000000" w:themeColor="text1"/>
                <w:kern w:val="0"/>
                <w:sz w:val="28"/>
                <w:szCs w:val="28"/>
                <w:lang w:bidi="ar"/>
              </w:rPr>
              <w:t>①</w:t>
            </w:r>
            <w:r w:rsidRPr="001378C7">
              <w:rPr>
                <w:rFonts w:ascii="Times New Roman" w:eastAsia="仿宋_GB2312" w:hAnsi="Times New Roman"/>
                <w:color w:val="000000" w:themeColor="text1"/>
                <w:kern w:val="0"/>
                <w:sz w:val="28"/>
                <w:szCs w:val="28"/>
                <w:lang w:bidi="ar"/>
              </w:rPr>
              <w:t>选手一律使用现场提供的原料，</w:t>
            </w:r>
            <w:r w:rsidRPr="001378C7">
              <w:rPr>
                <w:rFonts w:ascii="Times New Roman" w:eastAsia="仿宋_GB2312" w:hAnsi="Times New Roman"/>
                <w:color w:val="000000" w:themeColor="text1"/>
                <w:kern w:val="0"/>
                <w:sz w:val="28"/>
                <w:szCs w:val="28"/>
                <w:lang w:bidi="ar"/>
              </w:rPr>
              <w:t>10</w:t>
            </w:r>
            <w:r w:rsidRPr="001378C7">
              <w:rPr>
                <w:rFonts w:ascii="Times New Roman" w:eastAsia="仿宋_GB2312" w:hAnsi="Times New Roman"/>
                <w:color w:val="000000" w:themeColor="text1"/>
                <w:kern w:val="0"/>
                <w:sz w:val="28"/>
                <w:szCs w:val="28"/>
                <w:lang w:bidi="ar"/>
              </w:rPr>
              <w:t>分钟内完成雕刻作品</w:t>
            </w:r>
            <w:r w:rsidRPr="001378C7">
              <w:rPr>
                <w:rFonts w:ascii="Times New Roman" w:eastAsia="仿宋_GB2312" w:hAnsi="Times New Roman"/>
                <w:color w:val="000000" w:themeColor="text1"/>
                <w:kern w:val="0"/>
                <w:sz w:val="28"/>
                <w:szCs w:val="28"/>
                <w:lang w:bidi="ar"/>
              </w:rPr>
              <w:t>1</w:t>
            </w:r>
            <w:r w:rsidRPr="001378C7">
              <w:rPr>
                <w:rFonts w:ascii="Times New Roman" w:eastAsia="仿宋_GB2312" w:hAnsi="Times New Roman"/>
                <w:color w:val="000000" w:themeColor="text1"/>
                <w:kern w:val="0"/>
                <w:sz w:val="28"/>
                <w:szCs w:val="28"/>
                <w:lang w:bidi="ar"/>
              </w:rPr>
              <w:t>个；</w:t>
            </w:r>
          </w:p>
          <w:p w14:paraId="655BD7C3" w14:textId="44C3D4DE" w:rsidR="00E74BAC" w:rsidRPr="001378C7" w:rsidRDefault="00EA5247" w:rsidP="003D542E">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Times New Roman" w:eastAsia="仿宋_GB2312" w:hAnsi="Times New Roman"/>
                <w:color w:val="000000" w:themeColor="text1"/>
                <w:kern w:val="0"/>
                <w:sz w:val="28"/>
                <w:szCs w:val="28"/>
                <w:lang w:bidi="ar"/>
              </w:rPr>
              <w:lastRenderedPageBreak/>
              <w:t>基本功的三个作品均使用青萝卜一个，约重</w:t>
            </w:r>
            <w:r w:rsidRPr="001378C7">
              <w:rPr>
                <w:rFonts w:ascii="Times New Roman" w:eastAsia="仿宋_GB2312" w:hAnsi="Times New Roman"/>
                <w:color w:val="000000" w:themeColor="text1"/>
                <w:kern w:val="0"/>
                <w:sz w:val="28"/>
                <w:szCs w:val="28"/>
                <w:lang w:bidi="ar"/>
              </w:rPr>
              <w:t>500</w:t>
            </w:r>
            <w:r w:rsidRPr="001378C7">
              <w:rPr>
                <w:rFonts w:ascii="Times New Roman" w:eastAsia="仿宋_GB2312" w:hAnsi="Times New Roman"/>
                <w:color w:val="000000" w:themeColor="text1"/>
                <w:kern w:val="0"/>
                <w:sz w:val="28"/>
                <w:szCs w:val="28"/>
                <w:lang w:bidi="ar"/>
              </w:rPr>
              <w:t>克；</w:t>
            </w:r>
          </w:p>
          <w:p w14:paraId="0F7145CF" w14:textId="77777777" w:rsidR="00E74BAC" w:rsidRPr="001378C7" w:rsidRDefault="00EA5247" w:rsidP="00B05240">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宋体" w:hAnsi="宋体" w:cs="宋体" w:hint="eastAsia"/>
                <w:color w:val="000000" w:themeColor="text1"/>
                <w:kern w:val="0"/>
                <w:sz w:val="28"/>
                <w:szCs w:val="28"/>
                <w:lang w:bidi="ar"/>
              </w:rPr>
              <w:t>②</w:t>
            </w:r>
            <w:r w:rsidRPr="001378C7">
              <w:rPr>
                <w:rFonts w:ascii="Times New Roman" w:eastAsia="仿宋_GB2312" w:hAnsi="Times New Roman"/>
                <w:color w:val="000000" w:themeColor="text1"/>
                <w:kern w:val="0"/>
                <w:sz w:val="28"/>
                <w:szCs w:val="28"/>
                <w:lang w:bidi="ar"/>
              </w:rPr>
              <w:t>作品的所有刀工处理均在场内完成；</w:t>
            </w:r>
          </w:p>
          <w:p w14:paraId="078FD43E" w14:textId="77777777" w:rsidR="00E74BAC" w:rsidRPr="001378C7" w:rsidRDefault="00EA5247" w:rsidP="00B05240">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宋体" w:hAnsi="宋体" w:cs="宋体" w:hint="eastAsia"/>
                <w:color w:val="000000" w:themeColor="text1"/>
                <w:kern w:val="0"/>
                <w:sz w:val="28"/>
                <w:szCs w:val="28"/>
                <w:lang w:bidi="ar"/>
              </w:rPr>
              <w:t>③</w:t>
            </w:r>
            <w:r w:rsidRPr="001378C7">
              <w:rPr>
                <w:rFonts w:ascii="Times New Roman" w:eastAsia="仿宋_GB2312" w:hAnsi="Times New Roman"/>
                <w:color w:val="000000" w:themeColor="text1"/>
                <w:kern w:val="0"/>
                <w:sz w:val="28"/>
                <w:szCs w:val="28"/>
                <w:lang w:bidi="ar"/>
              </w:rPr>
              <w:t>成品使用现场提供的直径</w:t>
            </w:r>
            <w:r w:rsidRPr="001378C7">
              <w:rPr>
                <w:rFonts w:ascii="Times New Roman" w:eastAsia="仿宋_GB2312" w:hAnsi="Times New Roman"/>
                <w:color w:val="000000" w:themeColor="text1"/>
                <w:kern w:val="0"/>
                <w:sz w:val="28"/>
                <w:szCs w:val="28"/>
                <w:lang w:bidi="ar"/>
              </w:rPr>
              <w:t>23</w:t>
            </w:r>
            <w:r w:rsidRPr="001378C7">
              <w:rPr>
                <w:rFonts w:ascii="Times New Roman" w:eastAsia="仿宋_GB2312" w:hAnsi="Times New Roman"/>
                <w:color w:val="000000" w:themeColor="text1"/>
                <w:kern w:val="0"/>
                <w:sz w:val="28"/>
                <w:szCs w:val="28"/>
                <w:lang w:bidi="ar"/>
              </w:rPr>
              <w:t>厘米的平盘盛装。</w:t>
            </w:r>
          </w:p>
          <w:p w14:paraId="33CE1149" w14:textId="77777777" w:rsidR="00E74BAC" w:rsidRPr="001378C7" w:rsidRDefault="00EA5247" w:rsidP="00B05240">
            <w:pPr>
              <w:spacing w:line="600" w:lineRule="exact"/>
              <w:ind w:firstLineChars="200" w:firstLine="562"/>
              <w:rPr>
                <w:rFonts w:ascii="Times New Roman" w:eastAsia="仿宋_GB2312" w:hAnsi="Times New Roman"/>
                <w:b/>
                <w:color w:val="000000" w:themeColor="text1"/>
                <w:sz w:val="28"/>
                <w:szCs w:val="28"/>
              </w:rPr>
            </w:pPr>
            <w:r w:rsidRPr="001378C7">
              <w:rPr>
                <w:rFonts w:ascii="Times New Roman" w:eastAsia="仿宋_GB2312" w:hAnsi="Times New Roman"/>
                <w:b/>
                <w:color w:val="000000" w:themeColor="text1"/>
                <w:sz w:val="28"/>
                <w:szCs w:val="28"/>
              </w:rPr>
              <w:t>2.</w:t>
            </w:r>
            <w:r w:rsidRPr="001378C7">
              <w:rPr>
                <w:rFonts w:ascii="Times New Roman" w:eastAsia="仿宋_GB2312" w:hAnsi="Times New Roman"/>
                <w:b/>
                <w:color w:val="000000" w:themeColor="text1"/>
                <w:sz w:val="28"/>
                <w:szCs w:val="28"/>
              </w:rPr>
              <w:t>规定雕刻</w:t>
            </w:r>
          </w:p>
          <w:p w14:paraId="0379F14B" w14:textId="77777777" w:rsidR="00E74BAC" w:rsidRPr="001378C7" w:rsidRDefault="00EA5247" w:rsidP="00B05240">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宋体" w:hAnsi="宋体" w:cs="宋体" w:hint="eastAsia"/>
                <w:color w:val="000000" w:themeColor="text1"/>
                <w:kern w:val="0"/>
                <w:sz w:val="28"/>
                <w:szCs w:val="28"/>
                <w:lang w:bidi="ar"/>
              </w:rPr>
              <w:t>①</w:t>
            </w:r>
            <w:r w:rsidRPr="001378C7">
              <w:rPr>
                <w:rFonts w:ascii="Times New Roman" w:eastAsia="仿宋_GB2312" w:hAnsi="Times New Roman"/>
                <w:color w:val="000000" w:themeColor="text1"/>
                <w:kern w:val="0"/>
                <w:sz w:val="28"/>
                <w:szCs w:val="28"/>
                <w:lang w:bidi="ar"/>
              </w:rPr>
              <w:t>使用规定的原材料在</w:t>
            </w:r>
            <w:r w:rsidRPr="001378C7">
              <w:rPr>
                <w:rFonts w:ascii="Times New Roman" w:eastAsia="仿宋_GB2312" w:hAnsi="Times New Roman"/>
                <w:color w:val="000000" w:themeColor="text1"/>
                <w:kern w:val="0"/>
                <w:sz w:val="28"/>
                <w:szCs w:val="28"/>
                <w:lang w:bidi="ar"/>
              </w:rPr>
              <w:t>90</w:t>
            </w:r>
            <w:r w:rsidRPr="001378C7">
              <w:rPr>
                <w:rFonts w:ascii="Times New Roman" w:eastAsia="仿宋_GB2312" w:hAnsi="Times New Roman"/>
                <w:color w:val="000000" w:themeColor="text1"/>
                <w:kern w:val="0"/>
                <w:sz w:val="28"/>
                <w:szCs w:val="28"/>
                <w:lang w:bidi="ar"/>
              </w:rPr>
              <w:t>分钟中型组合雕刻一个。</w:t>
            </w:r>
          </w:p>
          <w:p w14:paraId="782A8091" w14:textId="77777777" w:rsidR="00E74BAC" w:rsidRPr="001378C7" w:rsidRDefault="00EA5247" w:rsidP="00B05240">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宋体" w:hAnsi="宋体" w:cs="宋体" w:hint="eastAsia"/>
                <w:color w:val="000000" w:themeColor="text1"/>
                <w:kern w:val="0"/>
                <w:sz w:val="28"/>
                <w:szCs w:val="28"/>
                <w:lang w:bidi="ar"/>
              </w:rPr>
              <w:t>②</w:t>
            </w:r>
            <w:r w:rsidRPr="001378C7">
              <w:rPr>
                <w:rFonts w:ascii="Times New Roman" w:eastAsia="仿宋_GB2312" w:hAnsi="Times New Roman"/>
                <w:color w:val="000000" w:themeColor="text1"/>
                <w:kern w:val="0"/>
                <w:sz w:val="28"/>
                <w:szCs w:val="28"/>
                <w:lang w:bidi="ar"/>
              </w:rPr>
              <w:t>选手一律使用现场提供的</w:t>
            </w:r>
            <w:proofErr w:type="gramStart"/>
            <w:r w:rsidRPr="001378C7">
              <w:rPr>
                <w:rFonts w:ascii="Times New Roman" w:eastAsia="仿宋_GB2312" w:hAnsi="Times New Roman"/>
                <w:color w:val="000000" w:themeColor="text1"/>
                <w:kern w:val="0"/>
                <w:sz w:val="28"/>
                <w:szCs w:val="28"/>
                <w:lang w:bidi="ar"/>
              </w:rPr>
              <w:t>象</w:t>
            </w:r>
            <w:proofErr w:type="gramEnd"/>
            <w:r w:rsidRPr="001378C7">
              <w:rPr>
                <w:rFonts w:ascii="Times New Roman" w:eastAsia="仿宋_GB2312" w:hAnsi="Times New Roman"/>
                <w:color w:val="000000" w:themeColor="text1"/>
                <w:kern w:val="0"/>
                <w:sz w:val="28"/>
                <w:szCs w:val="28"/>
                <w:lang w:bidi="ar"/>
              </w:rPr>
              <w:t>牙白萝卜</w:t>
            </w:r>
            <w:r w:rsidRPr="001378C7">
              <w:rPr>
                <w:rFonts w:ascii="Times New Roman" w:eastAsia="仿宋_GB2312" w:hAnsi="Times New Roman"/>
                <w:color w:val="000000" w:themeColor="text1"/>
                <w:kern w:val="0"/>
                <w:sz w:val="28"/>
                <w:szCs w:val="28"/>
                <w:lang w:bidi="ar"/>
              </w:rPr>
              <w:t>1</w:t>
            </w:r>
            <w:r w:rsidRPr="001378C7">
              <w:rPr>
                <w:rFonts w:ascii="Times New Roman" w:eastAsia="仿宋_GB2312" w:hAnsi="Times New Roman"/>
                <w:color w:val="000000" w:themeColor="text1"/>
                <w:kern w:val="0"/>
                <w:sz w:val="28"/>
                <w:szCs w:val="28"/>
                <w:lang w:bidi="ar"/>
              </w:rPr>
              <w:t>只（直径不小于</w:t>
            </w:r>
            <w:r w:rsidRPr="001378C7">
              <w:rPr>
                <w:rFonts w:ascii="Times New Roman" w:eastAsia="仿宋_GB2312" w:hAnsi="Times New Roman"/>
                <w:color w:val="000000" w:themeColor="text1"/>
                <w:kern w:val="0"/>
                <w:sz w:val="28"/>
                <w:szCs w:val="28"/>
                <w:lang w:bidi="ar"/>
              </w:rPr>
              <w:t>7cm</w:t>
            </w:r>
            <w:r w:rsidRPr="001378C7">
              <w:rPr>
                <w:rFonts w:ascii="Times New Roman" w:eastAsia="仿宋_GB2312" w:hAnsi="Times New Roman"/>
                <w:color w:val="000000" w:themeColor="text1"/>
                <w:kern w:val="0"/>
                <w:sz w:val="28"/>
                <w:szCs w:val="28"/>
                <w:lang w:bidi="ar"/>
              </w:rPr>
              <w:t>，长度不小于</w:t>
            </w:r>
            <w:r w:rsidRPr="001378C7">
              <w:rPr>
                <w:rFonts w:ascii="Times New Roman" w:eastAsia="仿宋_GB2312" w:hAnsi="Times New Roman"/>
                <w:color w:val="000000" w:themeColor="text1"/>
                <w:kern w:val="0"/>
                <w:sz w:val="28"/>
                <w:szCs w:val="28"/>
                <w:lang w:bidi="ar"/>
              </w:rPr>
              <w:t>25cm</w:t>
            </w:r>
            <w:r w:rsidRPr="001378C7">
              <w:rPr>
                <w:rFonts w:ascii="Times New Roman" w:eastAsia="仿宋_GB2312" w:hAnsi="Times New Roman"/>
                <w:color w:val="000000" w:themeColor="text1"/>
                <w:kern w:val="0"/>
                <w:sz w:val="28"/>
                <w:szCs w:val="28"/>
                <w:lang w:bidi="ar"/>
              </w:rPr>
              <w:t>），心里美萝卜</w:t>
            </w:r>
            <w:r w:rsidRPr="001378C7">
              <w:rPr>
                <w:rFonts w:ascii="Times New Roman" w:eastAsia="仿宋_GB2312" w:hAnsi="Times New Roman"/>
                <w:color w:val="000000" w:themeColor="text1"/>
                <w:kern w:val="0"/>
                <w:sz w:val="28"/>
                <w:szCs w:val="28"/>
                <w:lang w:bidi="ar"/>
              </w:rPr>
              <w:t>2</w:t>
            </w:r>
            <w:r w:rsidRPr="001378C7">
              <w:rPr>
                <w:rFonts w:ascii="Times New Roman" w:eastAsia="仿宋_GB2312" w:hAnsi="Times New Roman"/>
                <w:color w:val="000000" w:themeColor="text1"/>
                <w:kern w:val="0"/>
                <w:sz w:val="28"/>
                <w:szCs w:val="28"/>
                <w:lang w:bidi="ar"/>
              </w:rPr>
              <w:t>只（直径不小于</w:t>
            </w:r>
            <w:r w:rsidRPr="001378C7">
              <w:rPr>
                <w:rFonts w:ascii="Times New Roman" w:eastAsia="仿宋_GB2312" w:hAnsi="Times New Roman"/>
                <w:color w:val="000000" w:themeColor="text1"/>
                <w:kern w:val="0"/>
                <w:sz w:val="28"/>
                <w:szCs w:val="28"/>
                <w:lang w:bidi="ar"/>
              </w:rPr>
              <w:t>8</w:t>
            </w:r>
            <w:r w:rsidRPr="001378C7">
              <w:rPr>
                <w:rFonts w:ascii="Times New Roman" w:eastAsia="仿宋_GB2312" w:hAnsi="Times New Roman"/>
                <w:color w:val="000000" w:themeColor="text1"/>
                <w:kern w:val="0"/>
                <w:sz w:val="28"/>
                <w:szCs w:val="28"/>
                <w:lang w:bidi="ar"/>
              </w:rPr>
              <w:t>厘米）、青萝卜</w:t>
            </w:r>
            <w:r w:rsidRPr="001378C7">
              <w:rPr>
                <w:rFonts w:ascii="Times New Roman" w:eastAsia="仿宋_GB2312" w:hAnsi="Times New Roman"/>
                <w:color w:val="000000" w:themeColor="text1"/>
                <w:kern w:val="0"/>
                <w:sz w:val="28"/>
                <w:szCs w:val="28"/>
                <w:lang w:bidi="ar"/>
              </w:rPr>
              <w:t>1</w:t>
            </w:r>
            <w:r w:rsidRPr="001378C7">
              <w:rPr>
                <w:rFonts w:ascii="Times New Roman" w:eastAsia="仿宋_GB2312" w:hAnsi="Times New Roman"/>
                <w:color w:val="000000" w:themeColor="text1"/>
                <w:kern w:val="0"/>
                <w:sz w:val="28"/>
                <w:szCs w:val="28"/>
                <w:lang w:bidi="ar"/>
              </w:rPr>
              <w:t>根（根底直径不小于</w:t>
            </w:r>
            <w:r w:rsidRPr="001378C7">
              <w:rPr>
                <w:rFonts w:ascii="Times New Roman" w:eastAsia="仿宋_GB2312" w:hAnsi="Times New Roman"/>
                <w:color w:val="000000" w:themeColor="text1"/>
                <w:kern w:val="0"/>
                <w:sz w:val="28"/>
                <w:szCs w:val="28"/>
                <w:lang w:bidi="ar"/>
              </w:rPr>
              <w:t>6</w:t>
            </w:r>
            <w:r w:rsidRPr="001378C7">
              <w:rPr>
                <w:rFonts w:ascii="Times New Roman" w:eastAsia="仿宋_GB2312" w:hAnsi="Times New Roman"/>
                <w:color w:val="000000" w:themeColor="text1"/>
                <w:kern w:val="0"/>
                <w:sz w:val="28"/>
                <w:szCs w:val="28"/>
                <w:lang w:bidi="ar"/>
              </w:rPr>
              <w:t>厘米、长度不小于</w:t>
            </w:r>
            <w:r w:rsidRPr="001378C7">
              <w:rPr>
                <w:rFonts w:ascii="Times New Roman" w:eastAsia="仿宋_GB2312" w:hAnsi="Times New Roman"/>
                <w:color w:val="000000" w:themeColor="text1"/>
                <w:kern w:val="0"/>
                <w:sz w:val="28"/>
                <w:szCs w:val="28"/>
                <w:lang w:bidi="ar"/>
              </w:rPr>
              <w:t>12</w:t>
            </w:r>
            <w:r w:rsidRPr="001378C7">
              <w:rPr>
                <w:rFonts w:ascii="Times New Roman" w:eastAsia="仿宋_GB2312" w:hAnsi="Times New Roman"/>
                <w:color w:val="000000" w:themeColor="text1"/>
                <w:kern w:val="0"/>
                <w:sz w:val="28"/>
                <w:szCs w:val="28"/>
                <w:lang w:bidi="ar"/>
              </w:rPr>
              <w:t>厘米）、胡萝卜</w:t>
            </w:r>
            <w:r w:rsidRPr="001378C7">
              <w:rPr>
                <w:rFonts w:ascii="Times New Roman" w:eastAsia="仿宋_GB2312" w:hAnsi="Times New Roman"/>
                <w:color w:val="000000" w:themeColor="text1"/>
                <w:kern w:val="0"/>
                <w:sz w:val="28"/>
                <w:szCs w:val="28"/>
                <w:lang w:bidi="ar"/>
              </w:rPr>
              <w:t>3</w:t>
            </w:r>
            <w:r w:rsidRPr="001378C7">
              <w:rPr>
                <w:rFonts w:ascii="Times New Roman" w:eastAsia="仿宋_GB2312" w:hAnsi="Times New Roman"/>
                <w:color w:val="000000" w:themeColor="text1"/>
                <w:kern w:val="0"/>
                <w:sz w:val="28"/>
                <w:szCs w:val="28"/>
                <w:lang w:bidi="ar"/>
              </w:rPr>
              <w:t>根（根底直径不小于</w:t>
            </w:r>
            <w:r w:rsidRPr="001378C7">
              <w:rPr>
                <w:rFonts w:ascii="Times New Roman" w:eastAsia="仿宋_GB2312" w:hAnsi="Times New Roman"/>
                <w:color w:val="000000" w:themeColor="text1"/>
                <w:kern w:val="0"/>
                <w:sz w:val="28"/>
                <w:szCs w:val="28"/>
                <w:lang w:bidi="ar"/>
              </w:rPr>
              <w:t>4</w:t>
            </w:r>
            <w:r w:rsidRPr="001378C7">
              <w:rPr>
                <w:rFonts w:ascii="Times New Roman" w:eastAsia="仿宋_GB2312" w:hAnsi="Times New Roman"/>
                <w:color w:val="000000" w:themeColor="text1"/>
                <w:kern w:val="0"/>
                <w:sz w:val="28"/>
                <w:szCs w:val="28"/>
                <w:lang w:bidi="ar"/>
              </w:rPr>
              <w:t>厘米、长度不小于</w:t>
            </w:r>
            <w:r w:rsidRPr="001378C7">
              <w:rPr>
                <w:rFonts w:ascii="Times New Roman" w:eastAsia="仿宋_GB2312" w:hAnsi="Times New Roman"/>
                <w:color w:val="000000" w:themeColor="text1"/>
                <w:kern w:val="0"/>
                <w:sz w:val="28"/>
                <w:szCs w:val="28"/>
                <w:lang w:bidi="ar"/>
              </w:rPr>
              <w:t>15</w:t>
            </w:r>
            <w:r w:rsidRPr="001378C7">
              <w:rPr>
                <w:rFonts w:ascii="Times New Roman" w:eastAsia="仿宋_GB2312" w:hAnsi="Times New Roman"/>
                <w:color w:val="000000" w:themeColor="text1"/>
                <w:kern w:val="0"/>
                <w:sz w:val="28"/>
                <w:szCs w:val="28"/>
                <w:lang w:bidi="ar"/>
              </w:rPr>
              <w:t>厘米）。</w:t>
            </w:r>
          </w:p>
          <w:p w14:paraId="11932EF8" w14:textId="77777777" w:rsidR="00E74BAC" w:rsidRPr="001378C7" w:rsidRDefault="00EA5247" w:rsidP="00B05240">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宋体" w:hAnsi="宋体" w:cs="宋体" w:hint="eastAsia"/>
                <w:color w:val="000000" w:themeColor="text1"/>
                <w:kern w:val="0"/>
                <w:sz w:val="28"/>
                <w:szCs w:val="28"/>
                <w:lang w:bidi="ar"/>
              </w:rPr>
              <w:t>③</w:t>
            </w:r>
            <w:r w:rsidRPr="001378C7">
              <w:rPr>
                <w:rFonts w:ascii="Times New Roman" w:eastAsia="仿宋_GB2312" w:hAnsi="Times New Roman"/>
                <w:color w:val="000000" w:themeColor="text1"/>
                <w:kern w:val="0"/>
                <w:sz w:val="28"/>
                <w:szCs w:val="28"/>
                <w:lang w:bidi="ar"/>
              </w:rPr>
              <w:t>作品的所有刀工处理均在场内独立完成。</w:t>
            </w:r>
          </w:p>
          <w:p w14:paraId="567D8FF9" w14:textId="77777777" w:rsidR="00E74BAC" w:rsidRPr="001378C7" w:rsidRDefault="00EA5247" w:rsidP="00B05240">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宋体" w:hAnsi="宋体" w:cs="宋体" w:hint="eastAsia"/>
                <w:color w:val="000000" w:themeColor="text1"/>
                <w:kern w:val="0"/>
                <w:sz w:val="28"/>
                <w:szCs w:val="28"/>
                <w:lang w:bidi="ar"/>
              </w:rPr>
              <w:t>④</w:t>
            </w:r>
            <w:r w:rsidRPr="001378C7">
              <w:rPr>
                <w:rFonts w:ascii="Times New Roman" w:eastAsia="仿宋_GB2312" w:hAnsi="Times New Roman"/>
                <w:color w:val="000000" w:themeColor="text1"/>
                <w:kern w:val="0"/>
                <w:sz w:val="28"/>
                <w:szCs w:val="28"/>
                <w:lang w:bidi="ar"/>
              </w:rPr>
              <w:t>作品使用支撑物及粘合剂不得暴露于表面，长宽</w:t>
            </w:r>
            <w:proofErr w:type="gramStart"/>
            <w:r w:rsidRPr="001378C7">
              <w:rPr>
                <w:rFonts w:ascii="Times New Roman" w:eastAsia="仿宋_GB2312" w:hAnsi="Times New Roman"/>
                <w:color w:val="000000" w:themeColor="text1"/>
                <w:kern w:val="0"/>
                <w:sz w:val="28"/>
                <w:szCs w:val="28"/>
                <w:lang w:bidi="ar"/>
              </w:rPr>
              <w:t>高不得</w:t>
            </w:r>
            <w:proofErr w:type="gramEnd"/>
            <w:r w:rsidRPr="001378C7">
              <w:rPr>
                <w:rFonts w:ascii="Times New Roman" w:eastAsia="仿宋_GB2312" w:hAnsi="Times New Roman"/>
                <w:color w:val="000000" w:themeColor="text1"/>
                <w:kern w:val="0"/>
                <w:sz w:val="28"/>
                <w:szCs w:val="28"/>
                <w:lang w:bidi="ar"/>
              </w:rPr>
              <w:t>超过</w:t>
            </w:r>
            <w:r w:rsidRPr="001378C7">
              <w:rPr>
                <w:rFonts w:ascii="Times New Roman" w:eastAsia="仿宋_GB2312" w:hAnsi="Times New Roman"/>
                <w:color w:val="000000" w:themeColor="text1"/>
                <w:kern w:val="0"/>
                <w:sz w:val="28"/>
                <w:szCs w:val="28"/>
                <w:lang w:bidi="ar"/>
              </w:rPr>
              <w:t>60</w:t>
            </w:r>
            <w:r w:rsidRPr="001378C7">
              <w:rPr>
                <w:rFonts w:ascii="Times New Roman" w:eastAsia="仿宋_GB2312" w:hAnsi="Times New Roman"/>
                <w:color w:val="000000" w:themeColor="text1"/>
                <w:kern w:val="0"/>
                <w:sz w:val="28"/>
                <w:szCs w:val="28"/>
                <w:lang w:bidi="ar"/>
              </w:rPr>
              <w:t>厘米。</w:t>
            </w:r>
          </w:p>
          <w:p w14:paraId="2A091FEC" w14:textId="77777777" w:rsidR="00E74BAC" w:rsidRPr="001378C7" w:rsidRDefault="00EA5247" w:rsidP="00B05240">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宋体" w:hAnsi="宋体" w:cs="宋体" w:hint="eastAsia"/>
                <w:color w:val="000000" w:themeColor="text1"/>
                <w:kern w:val="0"/>
                <w:sz w:val="28"/>
                <w:szCs w:val="28"/>
                <w:lang w:bidi="ar"/>
              </w:rPr>
              <w:t>⑤</w:t>
            </w:r>
            <w:r w:rsidRPr="001378C7">
              <w:rPr>
                <w:rFonts w:ascii="Times New Roman" w:eastAsia="仿宋_GB2312" w:hAnsi="Times New Roman"/>
                <w:color w:val="000000" w:themeColor="text1"/>
                <w:kern w:val="0"/>
                <w:sz w:val="28"/>
                <w:szCs w:val="28"/>
                <w:lang w:bidi="ar"/>
              </w:rPr>
              <w:t>作品使用现场提供的直径</w:t>
            </w:r>
            <w:r w:rsidRPr="001378C7">
              <w:rPr>
                <w:rFonts w:ascii="Times New Roman" w:eastAsia="仿宋_GB2312" w:hAnsi="Times New Roman"/>
                <w:color w:val="000000" w:themeColor="text1"/>
                <w:kern w:val="0"/>
                <w:sz w:val="28"/>
                <w:szCs w:val="28"/>
                <w:lang w:bidi="ar"/>
              </w:rPr>
              <w:t>28</w:t>
            </w:r>
            <w:r w:rsidRPr="001378C7">
              <w:rPr>
                <w:rFonts w:ascii="Times New Roman" w:eastAsia="仿宋_GB2312" w:hAnsi="Times New Roman"/>
                <w:color w:val="000000" w:themeColor="text1"/>
                <w:kern w:val="0"/>
                <w:sz w:val="28"/>
                <w:szCs w:val="28"/>
                <w:lang w:bidi="ar"/>
              </w:rPr>
              <w:t>厘米的平盘盛装。</w:t>
            </w:r>
          </w:p>
          <w:p w14:paraId="3B1A59C1" w14:textId="77777777" w:rsidR="00E74BAC" w:rsidRPr="001378C7" w:rsidRDefault="00EA5247" w:rsidP="00B05240">
            <w:pPr>
              <w:spacing w:before="146" w:line="600" w:lineRule="exact"/>
              <w:ind w:firstLineChars="200" w:firstLine="562"/>
              <w:rPr>
                <w:rFonts w:ascii="Times New Roman" w:eastAsia="仿宋_GB2312" w:hAnsi="Times New Roman"/>
                <w:b/>
                <w:bCs/>
                <w:color w:val="000000" w:themeColor="text1"/>
                <w:kern w:val="0"/>
                <w:sz w:val="28"/>
                <w:szCs w:val="28"/>
                <w:lang w:bidi="ar"/>
              </w:rPr>
            </w:pPr>
            <w:r w:rsidRPr="001378C7">
              <w:rPr>
                <w:rFonts w:ascii="Times New Roman" w:eastAsia="仿宋_GB2312" w:hAnsi="Times New Roman"/>
                <w:b/>
                <w:bCs/>
                <w:color w:val="000000" w:themeColor="text1"/>
                <w:kern w:val="0"/>
                <w:sz w:val="28"/>
                <w:szCs w:val="28"/>
                <w:lang w:bidi="ar"/>
              </w:rPr>
              <w:t>3.</w:t>
            </w:r>
            <w:r w:rsidRPr="001378C7">
              <w:rPr>
                <w:rFonts w:ascii="Times New Roman" w:eastAsia="仿宋_GB2312" w:hAnsi="Times New Roman"/>
                <w:b/>
                <w:bCs/>
                <w:color w:val="000000" w:themeColor="text1"/>
                <w:kern w:val="0"/>
                <w:sz w:val="28"/>
                <w:szCs w:val="28"/>
                <w:lang w:bidi="ar"/>
              </w:rPr>
              <w:t>创意冷拼</w:t>
            </w:r>
          </w:p>
          <w:p w14:paraId="7CF223B7" w14:textId="77777777" w:rsidR="00E74BAC" w:rsidRPr="001378C7" w:rsidRDefault="00EA5247" w:rsidP="00B05240">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宋体" w:hAnsi="宋体" w:cs="宋体" w:hint="eastAsia"/>
                <w:color w:val="000000" w:themeColor="text1"/>
                <w:kern w:val="0"/>
                <w:sz w:val="28"/>
                <w:szCs w:val="28"/>
                <w:lang w:bidi="ar"/>
              </w:rPr>
              <w:t>①</w:t>
            </w:r>
            <w:r w:rsidRPr="001378C7">
              <w:rPr>
                <w:rFonts w:ascii="Times New Roman" w:eastAsia="仿宋_GB2312" w:hAnsi="Times New Roman"/>
                <w:color w:val="000000" w:themeColor="text1"/>
                <w:kern w:val="0"/>
                <w:sz w:val="28"/>
                <w:szCs w:val="28"/>
                <w:lang w:bidi="ar"/>
              </w:rPr>
              <w:t>使用现场提供的原材料在</w:t>
            </w:r>
            <w:r w:rsidRPr="001378C7">
              <w:rPr>
                <w:rFonts w:ascii="Times New Roman" w:eastAsia="仿宋_GB2312" w:hAnsi="Times New Roman"/>
                <w:color w:val="000000" w:themeColor="text1"/>
                <w:kern w:val="0"/>
                <w:sz w:val="28"/>
                <w:szCs w:val="28"/>
                <w:lang w:bidi="ar"/>
              </w:rPr>
              <w:t>30</w:t>
            </w:r>
            <w:r w:rsidRPr="001378C7">
              <w:rPr>
                <w:rFonts w:ascii="Times New Roman" w:eastAsia="仿宋_GB2312" w:hAnsi="Times New Roman"/>
                <w:color w:val="000000" w:themeColor="text1"/>
                <w:kern w:val="0"/>
                <w:sz w:val="28"/>
                <w:szCs w:val="28"/>
                <w:lang w:bidi="ar"/>
              </w:rPr>
              <w:t>分钟内完成</w:t>
            </w:r>
            <w:proofErr w:type="gramStart"/>
            <w:r w:rsidRPr="001378C7">
              <w:rPr>
                <w:rFonts w:ascii="Times New Roman" w:eastAsia="仿宋_GB2312" w:hAnsi="Times New Roman"/>
                <w:color w:val="000000" w:themeColor="text1"/>
                <w:kern w:val="0"/>
                <w:sz w:val="28"/>
                <w:szCs w:val="28"/>
                <w:lang w:bidi="ar"/>
              </w:rPr>
              <w:t>各客花</w:t>
            </w:r>
            <w:proofErr w:type="gramEnd"/>
            <w:r w:rsidRPr="001378C7">
              <w:rPr>
                <w:rFonts w:ascii="Times New Roman" w:eastAsia="仿宋_GB2312" w:hAnsi="Times New Roman"/>
                <w:color w:val="000000" w:themeColor="text1"/>
                <w:kern w:val="0"/>
                <w:sz w:val="28"/>
                <w:szCs w:val="28"/>
                <w:lang w:bidi="ar"/>
              </w:rPr>
              <w:t>拼一道；</w:t>
            </w:r>
          </w:p>
          <w:p w14:paraId="7051252E" w14:textId="77777777" w:rsidR="00E74BAC" w:rsidRPr="001378C7" w:rsidRDefault="00EA5247" w:rsidP="00B05240">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宋体" w:hAnsi="宋体" w:cs="宋体" w:hint="eastAsia"/>
                <w:color w:val="000000" w:themeColor="text1"/>
                <w:kern w:val="0"/>
                <w:sz w:val="28"/>
                <w:szCs w:val="28"/>
                <w:lang w:bidi="ar"/>
              </w:rPr>
              <w:t>②</w:t>
            </w:r>
            <w:r w:rsidRPr="001378C7">
              <w:rPr>
                <w:rFonts w:ascii="Times New Roman" w:eastAsia="仿宋_GB2312" w:hAnsi="Times New Roman"/>
                <w:color w:val="000000" w:themeColor="text1"/>
                <w:kern w:val="0"/>
                <w:sz w:val="28"/>
                <w:szCs w:val="28"/>
                <w:lang w:bidi="ar"/>
              </w:rPr>
              <w:t>选手一律使用现场提供的原料：西式方火腿半块（约</w:t>
            </w:r>
            <w:r w:rsidRPr="001378C7">
              <w:rPr>
                <w:rFonts w:ascii="Times New Roman" w:eastAsia="仿宋_GB2312" w:hAnsi="Times New Roman"/>
                <w:color w:val="000000" w:themeColor="text1"/>
                <w:kern w:val="0"/>
                <w:sz w:val="28"/>
                <w:szCs w:val="28"/>
                <w:lang w:bidi="ar"/>
              </w:rPr>
              <w:t>100</w:t>
            </w:r>
            <w:r w:rsidRPr="001378C7">
              <w:rPr>
                <w:rFonts w:ascii="Times New Roman" w:eastAsia="仿宋_GB2312" w:hAnsi="Times New Roman"/>
                <w:color w:val="000000" w:themeColor="text1"/>
                <w:kern w:val="0"/>
                <w:sz w:val="28"/>
                <w:szCs w:val="28"/>
                <w:lang w:bidi="ar"/>
              </w:rPr>
              <w:t>克）、鸡肉肠</w:t>
            </w:r>
            <w:r w:rsidRPr="001378C7">
              <w:rPr>
                <w:rFonts w:ascii="Times New Roman" w:eastAsia="仿宋_GB2312" w:hAnsi="Times New Roman"/>
                <w:color w:val="000000" w:themeColor="text1"/>
                <w:kern w:val="0"/>
                <w:sz w:val="28"/>
                <w:szCs w:val="28"/>
                <w:lang w:bidi="ar"/>
              </w:rPr>
              <w:t>1</w:t>
            </w:r>
            <w:r w:rsidRPr="001378C7">
              <w:rPr>
                <w:rFonts w:ascii="Times New Roman" w:eastAsia="仿宋_GB2312" w:hAnsi="Times New Roman"/>
                <w:color w:val="000000" w:themeColor="text1"/>
                <w:kern w:val="0"/>
                <w:sz w:val="28"/>
                <w:szCs w:val="28"/>
                <w:lang w:bidi="ar"/>
              </w:rPr>
              <w:t>根（约</w:t>
            </w:r>
            <w:r w:rsidRPr="001378C7">
              <w:rPr>
                <w:rFonts w:ascii="Times New Roman" w:eastAsia="仿宋_GB2312" w:hAnsi="Times New Roman"/>
                <w:color w:val="000000" w:themeColor="text1"/>
                <w:kern w:val="0"/>
                <w:sz w:val="28"/>
                <w:szCs w:val="28"/>
                <w:lang w:bidi="ar"/>
              </w:rPr>
              <w:t>60</w:t>
            </w:r>
            <w:r w:rsidRPr="001378C7">
              <w:rPr>
                <w:rFonts w:ascii="Times New Roman" w:eastAsia="仿宋_GB2312" w:hAnsi="Times New Roman"/>
                <w:color w:val="000000" w:themeColor="text1"/>
                <w:kern w:val="0"/>
                <w:sz w:val="28"/>
                <w:szCs w:val="28"/>
                <w:lang w:bidi="ar"/>
              </w:rPr>
              <w:t>克）、鸡蛋干</w:t>
            </w:r>
            <w:r w:rsidRPr="001378C7">
              <w:rPr>
                <w:rFonts w:ascii="Times New Roman" w:eastAsia="仿宋_GB2312" w:hAnsi="Times New Roman"/>
                <w:color w:val="000000" w:themeColor="text1"/>
                <w:kern w:val="0"/>
                <w:sz w:val="28"/>
                <w:szCs w:val="28"/>
                <w:lang w:bidi="ar"/>
              </w:rPr>
              <w:t>1</w:t>
            </w:r>
            <w:r w:rsidRPr="001378C7">
              <w:rPr>
                <w:rFonts w:ascii="Times New Roman" w:eastAsia="仿宋_GB2312" w:hAnsi="Times New Roman"/>
                <w:color w:val="000000" w:themeColor="text1"/>
                <w:kern w:val="0"/>
                <w:sz w:val="28"/>
                <w:szCs w:val="28"/>
                <w:lang w:bidi="ar"/>
              </w:rPr>
              <w:t>块、</w:t>
            </w:r>
            <w:proofErr w:type="gramStart"/>
            <w:r w:rsidRPr="001378C7">
              <w:rPr>
                <w:rFonts w:ascii="Times New Roman" w:eastAsia="仿宋_GB2312" w:hAnsi="Times New Roman"/>
                <w:color w:val="000000" w:themeColor="text1"/>
                <w:kern w:val="0"/>
                <w:sz w:val="28"/>
                <w:szCs w:val="28"/>
                <w:lang w:bidi="ar"/>
              </w:rPr>
              <w:t>象</w:t>
            </w:r>
            <w:proofErr w:type="gramEnd"/>
            <w:r w:rsidRPr="001378C7">
              <w:rPr>
                <w:rFonts w:ascii="Times New Roman" w:eastAsia="仿宋_GB2312" w:hAnsi="Times New Roman"/>
                <w:color w:val="000000" w:themeColor="text1"/>
                <w:kern w:val="0"/>
                <w:sz w:val="28"/>
                <w:szCs w:val="28"/>
                <w:lang w:bidi="ar"/>
              </w:rPr>
              <w:t>牙白萝卜</w:t>
            </w:r>
            <w:r w:rsidRPr="001378C7">
              <w:rPr>
                <w:rFonts w:ascii="Times New Roman" w:eastAsia="仿宋_GB2312" w:hAnsi="Times New Roman"/>
                <w:color w:val="000000" w:themeColor="text1"/>
                <w:kern w:val="0"/>
                <w:sz w:val="28"/>
                <w:szCs w:val="28"/>
                <w:lang w:bidi="ar"/>
              </w:rPr>
              <w:t>1</w:t>
            </w:r>
            <w:r w:rsidRPr="001378C7">
              <w:rPr>
                <w:rFonts w:ascii="Times New Roman" w:eastAsia="仿宋_GB2312" w:hAnsi="Times New Roman"/>
                <w:color w:val="000000" w:themeColor="text1"/>
                <w:kern w:val="0"/>
                <w:sz w:val="28"/>
                <w:szCs w:val="28"/>
                <w:lang w:bidi="ar"/>
              </w:rPr>
              <w:t>段（约</w:t>
            </w:r>
            <w:r w:rsidRPr="001378C7">
              <w:rPr>
                <w:rFonts w:ascii="Times New Roman" w:eastAsia="仿宋_GB2312" w:hAnsi="Times New Roman"/>
                <w:color w:val="000000" w:themeColor="text1"/>
                <w:kern w:val="0"/>
                <w:sz w:val="28"/>
                <w:szCs w:val="28"/>
                <w:lang w:bidi="ar"/>
              </w:rPr>
              <w:t>80</w:t>
            </w:r>
            <w:r w:rsidRPr="001378C7">
              <w:rPr>
                <w:rFonts w:ascii="Times New Roman" w:eastAsia="仿宋_GB2312" w:hAnsi="Times New Roman"/>
                <w:color w:val="000000" w:themeColor="text1"/>
                <w:kern w:val="0"/>
                <w:sz w:val="28"/>
                <w:szCs w:val="28"/>
                <w:lang w:bidi="ar"/>
              </w:rPr>
              <w:t>克）、黄瓜</w:t>
            </w:r>
            <w:r w:rsidRPr="001378C7">
              <w:rPr>
                <w:rFonts w:ascii="Times New Roman" w:eastAsia="仿宋_GB2312" w:hAnsi="Times New Roman"/>
                <w:color w:val="000000" w:themeColor="text1"/>
                <w:kern w:val="0"/>
                <w:sz w:val="28"/>
                <w:szCs w:val="28"/>
                <w:lang w:bidi="ar"/>
              </w:rPr>
              <w:t>1</w:t>
            </w:r>
            <w:r w:rsidRPr="001378C7">
              <w:rPr>
                <w:rFonts w:ascii="Times New Roman" w:eastAsia="仿宋_GB2312" w:hAnsi="Times New Roman"/>
                <w:color w:val="000000" w:themeColor="text1"/>
                <w:kern w:val="0"/>
                <w:sz w:val="28"/>
                <w:szCs w:val="28"/>
                <w:lang w:bidi="ar"/>
              </w:rPr>
              <w:t>根（约</w:t>
            </w:r>
            <w:r w:rsidRPr="001378C7">
              <w:rPr>
                <w:rFonts w:ascii="Times New Roman" w:eastAsia="仿宋_GB2312" w:hAnsi="Times New Roman"/>
                <w:color w:val="000000" w:themeColor="text1"/>
                <w:kern w:val="0"/>
                <w:sz w:val="28"/>
                <w:szCs w:val="28"/>
                <w:lang w:bidi="ar"/>
              </w:rPr>
              <w:t>100</w:t>
            </w:r>
            <w:r w:rsidRPr="001378C7">
              <w:rPr>
                <w:rFonts w:ascii="Times New Roman" w:eastAsia="仿宋_GB2312" w:hAnsi="Times New Roman"/>
                <w:color w:val="000000" w:themeColor="text1"/>
                <w:kern w:val="0"/>
                <w:sz w:val="28"/>
                <w:szCs w:val="28"/>
                <w:lang w:bidi="ar"/>
              </w:rPr>
              <w:t>克）、生胡萝卜</w:t>
            </w:r>
            <w:r w:rsidRPr="001378C7">
              <w:rPr>
                <w:rFonts w:ascii="Times New Roman" w:eastAsia="仿宋_GB2312" w:hAnsi="Times New Roman"/>
                <w:color w:val="000000" w:themeColor="text1"/>
                <w:kern w:val="0"/>
                <w:sz w:val="28"/>
                <w:szCs w:val="28"/>
                <w:lang w:bidi="ar"/>
              </w:rPr>
              <w:t>2</w:t>
            </w:r>
            <w:r w:rsidRPr="001378C7">
              <w:rPr>
                <w:rFonts w:ascii="Times New Roman" w:eastAsia="仿宋_GB2312" w:hAnsi="Times New Roman"/>
                <w:color w:val="000000" w:themeColor="text1"/>
                <w:kern w:val="0"/>
                <w:sz w:val="28"/>
                <w:szCs w:val="28"/>
                <w:lang w:bidi="ar"/>
              </w:rPr>
              <w:t>段（约</w:t>
            </w:r>
            <w:r w:rsidRPr="001378C7">
              <w:rPr>
                <w:rFonts w:ascii="Times New Roman" w:eastAsia="仿宋_GB2312" w:hAnsi="Times New Roman"/>
                <w:color w:val="000000" w:themeColor="text1"/>
                <w:kern w:val="0"/>
                <w:sz w:val="28"/>
                <w:szCs w:val="28"/>
                <w:lang w:bidi="ar"/>
              </w:rPr>
              <w:t>120</w:t>
            </w:r>
            <w:r w:rsidRPr="001378C7">
              <w:rPr>
                <w:rFonts w:ascii="Times New Roman" w:eastAsia="仿宋_GB2312" w:hAnsi="Times New Roman"/>
                <w:color w:val="000000" w:themeColor="text1"/>
                <w:kern w:val="0"/>
                <w:sz w:val="28"/>
                <w:szCs w:val="28"/>
                <w:lang w:bidi="ar"/>
              </w:rPr>
              <w:t>克黄心、红心各一段）、心里美萝卜</w:t>
            </w:r>
            <w:r w:rsidRPr="001378C7">
              <w:rPr>
                <w:rFonts w:ascii="Times New Roman" w:eastAsia="仿宋_GB2312" w:hAnsi="Times New Roman"/>
                <w:color w:val="000000" w:themeColor="text1"/>
                <w:kern w:val="0"/>
                <w:sz w:val="28"/>
                <w:szCs w:val="28"/>
                <w:lang w:bidi="ar"/>
              </w:rPr>
              <w:t>1</w:t>
            </w:r>
            <w:r w:rsidRPr="001378C7">
              <w:rPr>
                <w:rFonts w:ascii="Times New Roman" w:eastAsia="仿宋_GB2312" w:hAnsi="Times New Roman"/>
                <w:color w:val="000000" w:themeColor="text1"/>
                <w:kern w:val="0"/>
                <w:sz w:val="28"/>
                <w:szCs w:val="28"/>
                <w:lang w:bidi="ar"/>
              </w:rPr>
              <w:t>块（约</w:t>
            </w:r>
            <w:r w:rsidRPr="001378C7">
              <w:rPr>
                <w:rFonts w:ascii="Times New Roman" w:eastAsia="仿宋_GB2312" w:hAnsi="Times New Roman"/>
                <w:color w:val="000000" w:themeColor="text1"/>
                <w:kern w:val="0"/>
                <w:sz w:val="28"/>
                <w:szCs w:val="28"/>
                <w:lang w:bidi="ar"/>
              </w:rPr>
              <w:t>100</w:t>
            </w:r>
            <w:r w:rsidRPr="001378C7">
              <w:rPr>
                <w:rFonts w:ascii="Times New Roman" w:eastAsia="仿宋_GB2312" w:hAnsi="Times New Roman"/>
                <w:color w:val="000000" w:themeColor="text1"/>
                <w:kern w:val="0"/>
                <w:sz w:val="28"/>
                <w:szCs w:val="28"/>
                <w:lang w:bidi="ar"/>
              </w:rPr>
              <w:t>克）、青萝卜</w:t>
            </w:r>
            <w:r w:rsidRPr="001378C7">
              <w:rPr>
                <w:rFonts w:ascii="Times New Roman" w:eastAsia="仿宋_GB2312" w:hAnsi="Times New Roman"/>
                <w:color w:val="000000" w:themeColor="text1"/>
                <w:kern w:val="0"/>
                <w:sz w:val="28"/>
                <w:szCs w:val="28"/>
                <w:lang w:bidi="ar"/>
              </w:rPr>
              <w:t>1</w:t>
            </w:r>
            <w:r w:rsidRPr="001378C7">
              <w:rPr>
                <w:rFonts w:ascii="Times New Roman" w:eastAsia="仿宋_GB2312" w:hAnsi="Times New Roman"/>
                <w:color w:val="000000" w:themeColor="text1"/>
                <w:kern w:val="0"/>
                <w:sz w:val="28"/>
                <w:szCs w:val="28"/>
                <w:lang w:bidi="ar"/>
              </w:rPr>
              <w:t>块（约</w:t>
            </w:r>
            <w:r w:rsidRPr="001378C7">
              <w:rPr>
                <w:rFonts w:ascii="Times New Roman" w:eastAsia="仿宋_GB2312" w:hAnsi="Times New Roman"/>
                <w:color w:val="000000" w:themeColor="text1"/>
                <w:kern w:val="0"/>
                <w:sz w:val="28"/>
                <w:szCs w:val="28"/>
                <w:lang w:bidi="ar"/>
              </w:rPr>
              <w:t>75</w:t>
            </w:r>
            <w:r w:rsidRPr="001378C7">
              <w:rPr>
                <w:rFonts w:ascii="Times New Roman" w:eastAsia="仿宋_GB2312" w:hAnsi="Times New Roman"/>
                <w:color w:val="000000" w:themeColor="text1"/>
                <w:kern w:val="0"/>
                <w:sz w:val="28"/>
                <w:szCs w:val="28"/>
                <w:lang w:bidi="ar"/>
              </w:rPr>
              <w:t>克），现场提供原料均要使用在作品中，现场统一提供调味品（精盐、白醋、老抽、白糖等）；</w:t>
            </w:r>
          </w:p>
          <w:p w14:paraId="740C3FBB" w14:textId="77777777" w:rsidR="00E74BAC" w:rsidRPr="001378C7" w:rsidRDefault="00EA5247" w:rsidP="00B05240">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宋体" w:hAnsi="宋体" w:cs="宋体" w:hint="eastAsia"/>
                <w:color w:val="000000" w:themeColor="text1"/>
                <w:kern w:val="0"/>
                <w:sz w:val="28"/>
                <w:szCs w:val="28"/>
                <w:lang w:bidi="ar"/>
              </w:rPr>
              <w:lastRenderedPageBreak/>
              <w:t>③</w:t>
            </w:r>
            <w:r w:rsidRPr="001378C7">
              <w:rPr>
                <w:rFonts w:ascii="Times New Roman" w:eastAsia="仿宋_GB2312" w:hAnsi="Times New Roman"/>
                <w:color w:val="000000" w:themeColor="text1"/>
                <w:kern w:val="0"/>
                <w:sz w:val="28"/>
                <w:szCs w:val="28"/>
                <w:lang w:bidi="ar"/>
              </w:rPr>
              <w:t>作品造型不限，主题应健康、积极、向上，能体现选手的刀工基本功和拼摆技巧，以形、色为主，注重实用、卫生，具有创新意识；</w:t>
            </w:r>
          </w:p>
          <w:p w14:paraId="14F5EA0A" w14:textId="77777777" w:rsidR="00E74BAC" w:rsidRPr="001378C7" w:rsidRDefault="00EA5247" w:rsidP="00B05240">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宋体" w:hAnsi="宋体" w:cs="宋体" w:hint="eastAsia"/>
                <w:color w:val="000000" w:themeColor="text1"/>
                <w:kern w:val="0"/>
                <w:sz w:val="28"/>
                <w:szCs w:val="28"/>
                <w:lang w:bidi="ar"/>
              </w:rPr>
              <w:t>④</w:t>
            </w:r>
            <w:r w:rsidRPr="001378C7">
              <w:rPr>
                <w:rFonts w:ascii="Times New Roman" w:eastAsia="仿宋_GB2312" w:hAnsi="Times New Roman"/>
                <w:color w:val="000000" w:themeColor="text1"/>
                <w:kern w:val="0"/>
                <w:sz w:val="28"/>
                <w:szCs w:val="28"/>
                <w:lang w:bidi="ar"/>
              </w:rPr>
              <w:t>作品造型美观，主题突出，构思完整，刀工精细，简繁适当，搭配合理，拼摆造型严禁使用粘合剂黏接，造型、点缀饰物制作均须在场内独立进行；</w:t>
            </w:r>
          </w:p>
          <w:p w14:paraId="392033E9" w14:textId="77777777" w:rsidR="00E74BAC" w:rsidRPr="001378C7" w:rsidRDefault="00EA5247" w:rsidP="00B05240">
            <w:pPr>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宋体" w:hAnsi="宋体" w:cs="宋体" w:hint="eastAsia"/>
                <w:color w:val="000000" w:themeColor="text1"/>
                <w:kern w:val="0"/>
                <w:sz w:val="28"/>
                <w:szCs w:val="28"/>
                <w:lang w:bidi="ar"/>
              </w:rPr>
              <w:t>⑤</w:t>
            </w:r>
            <w:r w:rsidRPr="001378C7">
              <w:rPr>
                <w:rFonts w:ascii="Times New Roman" w:eastAsia="仿宋_GB2312" w:hAnsi="Times New Roman"/>
                <w:color w:val="000000" w:themeColor="text1"/>
                <w:kern w:val="0"/>
                <w:sz w:val="28"/>
                <w:szCs w:val="28"/>
                <w:lang w:bidi="ar"/>
              </w:rPr>
              <w:t>作品应满足</w:t>
            </w:r>
            <w:r w:rsidRPr="001378C7">
              <w:rPr>
                <w:rFonts w:ascii="Times New Roman" w:eastAsia="仿宋_GB2312" w:hAnsi="Times New Roman"/>
                <w:color w:val="000000" w:themeColor="text1"/>
                <w:kern w:val="0"/>
                <w:sz w:val="28"/>
                <w:szCs w:val="28"/>
                <w:lang w:bidi="ar"/>
              </w:rPr>
              <w:t>1</w:t>
            </w:r>
            <w:r w:rsidRPr="001378C7">
              <w:rPr>
                <w:rFonts w:ascii="Times New Roman" w:eastAsia="仿宋_GB2312" w:hAnsi="Times New Roman"/>
                <w:color w:val="000000" w:themeColor="text1"/>
                <w:kern w:val="0"/>
                <w:sz w:val="28"/>
                <w:szCs w:val="28"/>
                <w:lang w:bidi="ar"/>
              </w:rPr>
              <w:t>人量，每份净料总重量约</w:t>
            </w:r>
            <w:r w:rsidRPr="001378C7">
              <w:rPr>
                <w:rFonts w:ascii="Times New Roman" w:eastAsia="仿宋_GB2312" w:hAnsi="Times New Roman"/>
                <w:color w:val="000000" w:themeColor="text1"/>
                <w:kern w:val="0"/>
                <w:sz w:val="28"/>
                <w:szCs w:val="28"/>
                <w:lang w:bidi="ar"/>
              </w:rPr>
              <w:t>200</w:t>
            </w:r>
            <w:r w:rsidRPr="001378C7">
              <w:rPr>
                <w:rFonts w:ascii="Times New Roman" w:eastAsia="仿宋_GB2312" w:hAnsi="Times New Roman"/>
                <w:color w:val="000000" w:themeColor="text1"/>
                <w:kern w:val="0"/>
                <w:sz w:val="28"/>
                <w:szCs w:val="28"/>
                <w:lang w:bidi="ar"/>
              </w:rPr>
              <w:t>克（可上下浮动</w:t>
            </w:r>
            <w:r w:rsidRPr="001378C7">
              <w:rPr>
                <w:rFonts w:ascii="Times New Roman" w:eastAsia="仿宋_GB2312" w:hAnsi="Times New Roman"/>
                <w:color w:val="000000" w:themeColor="text1"/>
                <w:kern w:val="0"/>
                <w:sz w:val="28"/>
                <w:szCs w:val="28"/>
                <w:lang w:bidi="ar"/>
              </w:rPr>
              <w:t>10%</w:t>
            </w:r>
            <w:r w:rsidRPr="001378C7">
              <w:rPr>
                <w:rFonts w:ascii="Times New Roman" w:eastAsia="仿宋_GB2312" w:hAnsi="Times New Roman"/>
                <w:color w:val="000000" w:themeColor="text1"/>
                <w:kern w:val="0"/>
                <w:sz w:val="28"/>
                <w:szCs w:val="28"/>
                <w:lang w:bidi="ar"/>
              </w:rPr>
              <w:t>），使用现场提供的直径</w:t>
            </w:r>
            <w:r w:rsidRPr="001378C7">
              <w:rPr>
                <w:rFonts w:ascii="Times New Roman" w:eastAsia="仿宋_GB2312" w:hAnsi="Times New Roman"/>
                <w:color w:val="000000" w:themeColor="text1"/>
                <w:kern w:val="0"/>
                <w:sz w:val="28"/>
                <w:szCs w:val="28"/>
                <w:lang w:bidi="ar"/>
              </w:rPr>
              <w:t>28</w:t>
            </w:r>
            <w:r w:rsidRPr="001378C7">
              <w:rPr>
                <w:rFonts w:ascii="Times New Roman" w:eastAsia="仿宋_GB2312" w:hAnsi="Times New Roman"/>
                <w:color w:val="000000" w:themeColor="text1"/>
                <w:kern w:val="0"/>
                <w:sz w:val="28"/>
                <w:szCs w:val="28"/>
                <w:lang w:bidi="ar"/>
              </w:rPr>
              <w:t>厘米的白色圆盘盛装。</w:t>
            </w:r>
          </w:p>
          <w:p w14:paraId="237446EA" w14:textId="77777777" w:rsidR="00E74BAC" w:rsidRPr="001378C7" w:rsidRDefault="00EA5247" w:rsidP="00B05240">
            <w:pPr>
              <w:spacing w:before="146" w:line="600" w:lineRule="exact"/>
              <w:ind w:firstLineChars="200" w:firstLine="560"/>
              <w:rPr>
                <w:rFonts w:ascii="Times New Roman" w:hAnsi="Times New Roman"/>
                <w:color w:val="000000" w:themeColor="text1"/>
                <w:sz w:val="28"/>
                <w:szCs w:val="28"/>
              </w:rPr>
            </w:pPr>
            <w:r w:rsidRPr="001378C7">
              <w:rPr>
                <w:rFonts w:ascii="宋体" w:hAnsi="宋体" w:cs="宋体" w:hint="eastAsia"/>
                <w:color w:val="000000" w:themeColor="text1"/>
                <w:kern w:val="0"/>
                <w:sz w:val="28"/>
                <w:szCs w:val="28"/>
                <w:lang w:bidi="ar"/>
              </w:rPr>
              <w:t>⑥</w:t>
            </w:r>
            <w:r w:rsidRPr="001378C7">
              <w:rPr>
                <w:rFonts w:ascii="Times New Roman" w:eastAsia="仿宋_GB2312" w:hAnsi="Times New Roman"/>
                <w:color w:val="000000" w:themeColor="text1"/>
                <w:kern w:val="0"/>
                <w:sz w:val="28"/>
                <w:szCs w:val="28"/>
                <w:lang w:bidi="ar"/>
              </w:rPr>
              <w:t>作品制作过程中不可以使用模具，原料不可熟处理。</w:t>
            </w:r>
          </w:p>
        </w:tc>
      </w:tr>
      <w:tr w:rsidR="00E74BAC" w:rsidRPr="001378C7" w14:paraId="6F6EB2FC" w14:textId="77777777" w:rsidTr="001378C7">
        <w:trPr>
          <w:trHeight w:val="7242"/>
          <w:jc w:val="center"/>
        </w:trPr>
        <w:tc>
          <w:tcPr>
            <w:tcW w:w="8885" w:type="dxa"/>
          </w:tcPr>
          <w:p w14:paraId="7E9B21E6" w14:textId="77777777" w:rsidR="00E74BAC" w:rsidRPr="001378C7" w:rsidRDefault="00EA5247" w:rsidP="003D542E">
            <w:pPr>
              <w:spacing w:beforeLines="50" w:before="156" w:afterLines="50" w:after="156" w:line="600" w:lineRule="exact"/>
              <w:ind w:firstLineChars="200" w:firstLine="562"/>
              <w:rPr>
                <w:rFonts w:ascii="Times New Roman" w:eastAsia="楷体_GB2312" w:hAnsi="Times New Roman"/>
                <w:b/>
                <w:bCs/>
                <w:color w:val="000000" w:themeColor="text1"/>
                <w:sz w:val="28"/>
                <w:szCs w:val="28"/>
              </w:rPr>
            </w:pPr>
            <w:r w:rsidRPr="001378C7">
              <w:rPr>
                <w:rFonts w:ascii="Times New Roman" w:eastAsia="楷体_GB2312" w:hAnsi="Times New Roman"/>
                <w:b/>
                <w:bCs/>
                <w:color w:val="000000" w:themeColor="text1"/>
                <w:sz w:val="28"/>
                <w:szCs w:val="28"/>
              </w:rPr>
              <w:lastRenderedPageBreak/>
              <w:t>（五）赛项模块、比赛时长及分值配比</w:t>
            </w:r>
          </w:p>
          <w:p w14:paraId="207078A8" w14:textId="77777777" w:rsidR="00E74BAC" w:rsidRPr="001378C7" w:rsidRDefault="00EA5247">
            <w:pPr>
              <w:spacing w:line="360" w:lineRule="auto"/>
              <w:ind w:rightChars="100" w:right="210"/>
              <w:jc w:val="center"/>
              <w:rPr>
                <w:rFonts w:ascii="Times New Roman" w:eastAsia="黑体" w:hAnsi="Times New Roman"/>
                <w:color w:val="000000" w:themeColor="text1"/>
                <w:sz w:val="24"/>
                <w:szCs w:val="24"/>
              </w:rPr>
            </w:pPr>
            <w:r w:rsidRPr="001378C7">
              <w:rPr>
                <w:rFonts w:ascii="Times New Roman" w:eastAsia="黑体" w:hAnsi="Times New Roman"/>
                <w:color w:val="000000" w:themeColor="text1"/>
                <w:sz w:val="24"/>
                <w:szCs w:val="24"/>
              </w:rPr>
              <w:t>表</w:t>
            </w:r>
            <w:r w:rsidRPr="001378C7">
              <w:rPr>
                <w:rFonts w:ascii="Times New Roman" w:eastAsia="黑体" w:hAnsi="Times New Roman"/>
                <w:color w:val="000000" w:themeColor="text1"/>
                <w:sz w:val="24"/>
                <w:szCs w:val="24"/>
              </w:rPr>
              <w:t>1</w:t>
            </w:r>
            <w:r w:rsidRPr="001378C7">
              <w:rPr>
                <w:rFonts w:ascii="Times New Roman" w:eastAsia="黑体" w:hAnsi="Times New Roman"/>
                <w:color w:val="000000" w:themeColor="text1"/>
                <w:sz w:val="24"/>
                <w:szCs w:val="24"/>
              </w:rPr>
              <w:t xml:space="preserve">　学生组竞赛赛项模块、比赛时长及分值配比表</w:t>
            </w:r>
          </w:p>
          <w:tbl>
            <w:tblPr>
              <w:tblStyle w:val="af0"/>
              <w:tblW w:w="8408" w:type="dxa"/>
              <w:jc w:val="center"/>
              <w:tblLayout w:type="fixed"/>
              <w:tblLook w:val="04A0" w:firstRow="1" w:lastRow="0" w:firstColumn="1" w:lastColumn="0" w:noHBand="0" w:noVBand="1"/>
            </w:tblPr>
            <w:tblGrid>
              <w:gridCol w:w="1678"/>
              <w:gridCol w:w="1408"/>
              <w:gridCol w:w="2906"/>
              <w:gridCol w:w="1433"/>
              <w:gridCol w:w="983"/>
            </w:tblGrid>
            <w:tr w:rsidR="00E74BAC" w:rsidRPr="003D542E" w14:paraId="5478F31C" w14:textId="77777777">
              <w:trPr>
                <w:trHeight w:val="497"/>
                <w:jc w:val="center"/>
              </w:trPr>
              <w:tc>
                <w:tcPr>
                  <w:tcW w:w="3086" w:type="dxa"/>
                  <w:gridSpan w:val="2"/>
                  <w:vAlign w:val="center"/>
                </w:tcPr>
                <w:p w14:paraId="15D18180" w14:textId="77777777" w:rsidR="00E74BAC" w:rsidRPr="003D542E" w:rsidRDefault="00EA5247">
                  <w:pPr>
                    <w:adjustRightInd w:val="0"/>
                    <w:snapToGrid w:val="0"/>
                    <w:ind w:rightChars="100" w:right="210"/>
                    <w:jc w:val="center"/>
                    <w:rPr>
                      <w:rFonts w:ascii="仿宋_GB2312" w:eastAsia="仿宋_GB2312" w:hAnsi="Times New Roman" w:hint="eastAsia"/>
                      <w:b/>
                      <w:color w:val="000000" w:themeColor="text1"/>
                      <w:sz w:val="24"/>
                      <w:szCs w:val="24"/>
                    </w:rPr>
                  </w:pPr>
                  <w:r w:rsidRPr="003D542E">
                    <w:rPr>
                      <w:rFonts w:ascii="仿宋_GB2312" w:eastAsia="仿宋_GB2312" w:hAnsi="Times New Roman" w:hint="eastAsia"/>
                      <w:b/>
                      <w:color w:val="000000" w:themeColor="text1"/>
                      <w:sz w:val="24"/>
                      <w:szCs w:val="24"/>
                    </w:rPr>
                    <w:t>模块</w:t>
                  </w:r>
                </w:p>
              </w:tc>
              <w:tc>
                <w:tcPr>
                  <w:tcW w:w="2906" w:type="dxa"/>
                  <w:vAlign w:val="center"/>
                </w:tcPr>
                <w:p w14:paraId="2161D562" w14:textId="77777777" w:rsidR="00E74BAC" w:rsidRPr="003D542E" w:rsidRDefault="00EA5247">
                  <w:pPr>
                    <w:adjustRightInd w:val="0"/>
                    <w:snapToGrid w:val="0"/>
                    <w:ind w:rightChars="100" w:right="210"/>
                    <w:jc w:val="center"/>
                    <w:rPr>
                      <w:rFonts w:ascii="仿宋_GB2312" w:eastAsia="仿宋_GB2312" w:hAnsi="Times New Roman" w:hint="eastAsia"/>
                      <w:b/>
                      <w:color w:val="000000" w:themeColor="text1"/>
                      <w:sz w:val="24"/>
                      <w:szCs w:val="24"/>
                    </w:rPr>
                  </w:pPr>
                  <w:r w:rsidRPr="003D542E">
                    <w:rPr>
                      <w:rFonts w:ascii="仿宋_GB2312" w:eastAsia="仿宋_GB2312" w:hAnsi="Times New Roman" w:hint="eastAsia"/>
                      <w:b/>
                      <w:color w:val="000000" w:themeColor="text1"/>
                      <w:sz w:val="24"/>
                      <w:szCs w:val="24"/>
                    </w:rPr>
                    <w:t>主要内容</w:t>
                  </w:r>
                </w:p>
              </w:tc>
              <w:tc>
                <w:tcPr>
                  <w:tcW w:w="1433" w:type="dxa"/>
                  <w:vAlign w:val="center"/>
                </w:tcPr>
                <w:p w14:paraId="4143C7D3" w14:textId="77777777" w:rsidR="00E74BAC" w:rsidRPr="003D542E" w:rsidRDefault="00EA5247">
                  <w:pPr>
                    <w:adjustRightInd w:val="0"/>
                    <w:snapToGrid w:val="0"/>
                    <w:ind w:rightChars="100" w:right="210"/>
                    <w:jc w:val="center"/>
                    <w:rPr>
                      <w:rFonts w:ascii="仿宋_GB2312" w:eastAsia="仿宋_GB2312" w:hAnsi="Times New Roman" w:hint="eastAsia"/>
                      <w:b/>
                      <w:color w:val="000000" w:themeColor="text1"/>
                      <w:sz w:val="24"/>
                      <w:szCs w:val="24"/>
                    </w:rPr>
                  </w:pPr>
                  <w:r w:rsidRPr="003D542E">
                    <w:rPr>
                      <w:rFonts w:ascii="仿宋_GB2312" w:eastAsia="仿宋_GB2312" w:hAnsi="Times New Roman" w:hint="eastAsia"/>
                      <w:b/>
                      <w:color w:val="000000" w:themeColor="text1"/>
                      <w:sz w:val="24"/>
                      <w:szCs w:val="24"/>
                    </w:rPr>
                    <w:t>比赛时长</w:t>
                  </w:r>
                </w:p>
              </w:tc>
              <w:tc>
                <w:tcPr>
                  <w:tcW w:w="983" w:type="dxa"/>
                  <w:vAlign w:val="center"/>
                </w:tcPr>
                <w:p w14:paraId="6055BE78" w14:textId="77777777" w:rsidR="00E74BAC" w:rsidRPr="003D542E" w:rsidRDefault="00EA5247">
                  <w:pPr>
                    <w:adjustRightInd w:val="0"/>
                    <w:snapToGrid w:val="0"/>
                    <w:ind w:rightChars="100" w:right="210"/>
                    <w:jc w:val="center"/>
                    <w:rPr>
                      <w:rFonts w:ascii="仿宋_GB2312" w:eastAsia="仿宋_GB2312" w:hAnsi="Times New Roman" w:hint="eastAsia"/>
                      <w:b/>
                      <w:color w:val="000000" w:themeColor="text1"/>
                      <w:sz w:val="24"/>
                      <w:szCs w:val="24"/>
                    </w:rPr>
                  </w:pPr>
                  <w:r w:rsidRPr="003D542E">
                    <w:rPr>
                      <w:rFonts w:ascii="仿宋_GB2312" w:eastAsia="仿宋_GB2312" w:hAnsi="Times New Roman" w:hint="eastAsia"/>
                      <w:b/>
                      <w:color w:val="000000" w:themeColor="text1"/>
                      <w:sz w:val="24"/>
                      <w:szCs w:val="24"/>
                    </w:rPr>
                    <w:t>分值</w:t>
                  </w:r>
                </w:p>
              </w:tc>
            </w:tr>
            <w:tr w:rsidR="00E74BAC" w:rsidRPr="003D542E" w14:paraId="05113535" w14:textId="77777777">
              <w:trPr>
                <w:trHeight w:val="761"/>
                <w:jc w:val="center"/>
              </w:trPr>
              <w:tc>
                <w:tcPr>
                  <w:tcW w:w="3086" w:type="dxa"/>
                  <w:gridSpan w:val="2"/>
                  <w:vAlign w:val="center"/>
                </w:tcPr>
                <w:p w14:paraId="3F135A21" w14:textId="77777777" w:rsidR="00E74BAC" w:rsidRPr="003D542E" w:rsidRDefault="00EA5247">
                  <w:pPr>
                    <w:adjustRightInd w:val="0"/>
                    <w:snapToGrid w:val="0"/>
                    <w:ind w:rightChars="100" w:right="210"/>
                    <w:jc w:val="center"/>
                    <w:rPr>
                      <w:rFonts w:ascii="仿宋_GB2312" w:eastAsia="仿宋_GB2312" w:hAnsi="Times New Roman" w:hint="eastAsia"/>
                      <w:bCs/>
                      <w:color w:val="000000" w:themeColor="text1"/>
                      <w:sz w:val="24"/>
                      <w:szCs w:val="24"/>
                    </w:rPr>
                  </w:pPr>
                  <w:r w:rsidRPr="003D542E">
                    <w:rPr>
                      <w:rFonts w:ascii="仿宋_GB2312" w:eastAsia="仿宋_GB2312" w:hAnsi="Times New Roman" w:hint="eastAsia"/>
                      <w:bCs/>
                      <w:color w:val="000000" w:themeColor="text1"/>
                      <w:sz w:val="24"/>
                      <w:szCs w:val="24"/>
                    </w:rPr>
                    <w:t>理论知识模块</w:t>
                  </w:r>
                </w:p>
              </w:tc>
              <w:tc>
                <w:tcPr>
                  <w:tcW w:w="2906" w:type="dxa"/>
                  <w:vAlign w:val="center"/>
                </w:tcPr>
                <w:p w14:paraId="64757F79" w14:textId="77777777" w:rsidR="00E74BAC" w:rsidRPr="003D542E" w:rsidRDefault="00EA5247">
                  <w:pPr>
                    <w:adjustRightInd w:val="0"/>
                    <w:snapToGrid w:val="0"/>
                    <w:ind w:rightChars="100" w:right="210"/>
                    <w:jc w:val="left"/>
                    <w:rPr>
                      <w:rFonts w:ascii="仿宋_GB2312" w:eastAsia="仿宋_GB2312" w:hAnsi="Times New Roman" w:hint="eastAsia"/>
                      <w:bCs/>
                      <w:color w:val="000000" w:themeColor="text1"/>
                      <w:sz w:val="24"/>
                      <w:szCs w:val="24"/>
                    </w:rPr>
                  </w:pPr>
                  <w:r w:rsidRPr="003D542E">
                    <w:rPr>
                      <w:rFonts w:ascii="仿宋_GB2312" w:eastAsia="仿宋_GB2312" w:hAnsi="Times New Roman" w:hint="eastAsia"/>
                      <w:bCs/>
                      <w:color w:val="000000" w:themeColor="text1"/>
                      <w:sz w:val="24"/>
                      <w:szCs w:val="24"/>
                    </w:rPr>
                    <w:t>烹饪竞赛考试题库</w:t>
                  </w:r>
                </w:p>
              </w:tc>
              <w:tc>
                <w:tcPr>
                  <w:tcW w:w="1433" w:type="dxa"/>
                  <w:vAlign w:val="center"/>
                </w:tcPr>
                <w:p w14:paraId="0AA83CD9" w14:textId="77777777" w:rsidR="00E74BAC" w:rsidRPr="003D542E" w:rsidRDefault="00EA5247">
                  <w:pPr>
                    <w:adjustRightInd w:val="0"/>
                    <w:snapToGrid w:val="0"/>
                    <w:ind w:rightChars="100" w:right="210"/>
                    <w:jc w:val="center"/>
                    <w:rPr>
                      <w:rFonts w:ascii="仿宋_GB2312" w:eastAsia="仿宋_GB2312" w:hAnsi="Times New Roman" w:hint="eastAsia"/>
                      <w:bCs/>
                      <w:color w:val="000000" w:themeColor="text1"/>
                      <w:sz w:val="24"/>
                      <w:szCs w:val="24"/>
                    </w:rPr>
                  </w:pPr>
                  <w:r w:rsidRPr="003D542E">
                    <w:rPr>
                      <w:rFonts w:ascii="仿宋_GB2312" w:eastAsia="仿宋_GB2312" w:hAnsi="Times New Roman" w:hint="eastAsia"/>
                      <w:bCs/>
                      <w:color w:val="000000" w:themeColor="text1"/>
                      <w:sz w:val="24"/>
                      <w:szCs w:val="24"/>
                    </w:rPr>
                    <w:t>60分钟</w:t>
                  </w:r>
                </w:p>
              </w:tc>
              <w:tc>
                <w:tcPr>
                  <w:tcW w:w="983" w:type="dxa"/>
                  <w:vAlign w:val="center"/>
                </w:tcPr>
                <w:p w14:paraId="7332F5EB" w14:textId="77777777" w:rsidR="00E74BAC" w:rsidRPr="003D542E" w:rsidRDefault="00EA5247">
                  <w:pPr>
                    <w:adjustRightInd w:val="0"/>
                    <w:snapToGrid w:val="0"/>
                    <w:ind w:rightChars="100" w:right="210"/>
                    <w:jc w:val="center"/>
                    <w:rPr>
                      <w:rFonts w:ascii="仿宋_GB2312" w:eastAsia="仿宋_GB2312" w:hAnsi="Times New Roman" w:hint="eastAsia"/>
                      <w:bCs/>
                      <w:color w:val="000000" w:themeColor="text1"/>
                      <w:sz w:val="24"/>
                      <w:szCs w:val="24"/>
                    </w:rPr>
                  </w:pPr>
                  <w:r w:rsidRPr="003D542E">
                    <w:rPr>
                      <w:rFonts w:ascii="仿宋_GB2312" w:eastAsia="仿宋_GB2312" w:hAnsi="Times New Roman" w:hint="eastAsia"/>
                      <w:bCs/>
                      <w:color w:val="000000" w:themeColor="text1"/>
                      <w:sz w:val="24"/>
                      <w:szCs w:val="24"/>
                    </w:rPr>
                    <w:t xml:space="preserve"> 10</w:t>
                  </w:r>
                </w:p>
              </w:tc>
            </w:tr>
            <w:tr w:rsidR="00E74BAC" w:rsidRPr="003D542E" w14:paraId="6422DCAA" w14:textId="77777777">
              <w:trPr>
                <w:trHeight w:val="512"/>
                <w:jc w:val="center"/>
              </w:trPr>
              <w:tc>
                <w:tcPr>
                  <w:tcW w:w="1678" w:type="dxa"/>
                  <w:vMerge w:val="restart"/>
                  <w:vAlign w:val="center"/>
                </w:tcPr>
                <w:p w14:paraId="0032D70C" w14:textId="77777777" w:rsidR="00E74BAC" w:rsidRPr="003D542E" w:rsidRDefault="00EA5247">
                  <w:pPr>
                    <w:adjustRightInd w:val="0"/>
                    <w:snapToGrid w:val="0"/>
                    <w:ind w:rightChars="100" w:right="210"/>
                    <w:jc w:val="center"/>
                    <w:rPr>
                      <w:rFonts w:ascii="仿宋_GB2312" w:eastAsia="仿宋_GB2312" w:hAnsi="Times New Roman" w:hint="eastAsia"/>
                      <w:color w:val="000000" w:themeColor="text1"/>
                      <w:sz w:val="24"/>
                      <w:szCs w:val="24"/>
                    </w:rPr>
                  </w:pPr>
                  <w:r w:rsidRPr="003D542E">
                    <w:rPr>
                      <w:rFonts w:ascii="仿宋_GB2312" w:eastAsia="仿宋_GB2312" w:hAnsi="Times New Roman" w:hint="eastAsia"/>
                      <w:color w:val="000000" w:themeColor="text1"/>
                      <w:sz w:val="24"/>
                      <w:szCs w:val="24"/>
                    </w:rPr>
                    <w:t>中餐热菜</w:t>
                  </w:r>
                </w:p>
                <w:p w14:paraId="3970A1F4" w14:textId="77777777" w:rsidR="00E74BAC" w:rsidRPr="003D542E" w:rsidRDefault="00EA5247">
                  <w:pPr>
                    <w:adjustRightInd w:val="0"/>
                    <w:snapToGrid w:val="0"/>
                    <w:ind w:rightChars="100" w:right="210"/>
                    <w:jc w:val="center"/>
                    <w:rPr>
                      <w:rFonts w:ascii="仿宋_GB2312" w:eastAsia="仿宋_GB2312" w:hAnsi="Times New Roman" w:hint="eastAsia"/>
                      <w:b/>
                      <w:color w:val="000000" w:themeColor="text1"/>
                      <w:sz w:val="24"/>
                      <w:szCs w:val="24"/>
                    </w:rPr>
                  </w:pPr>
                  <w:r w:rsidRPr="003D542E">
                    <w:rPr>
                      <w:rFonts w:ascii="仿宋_GB2312" w:eastAsia="仿宋_GB2312" w:hAnsi="Times New Roman" w:hint="eastAsia"/>
                      <w:color w:val="000000" w:themeColor="text1"/>
                      <w:sz w:val="24"/>
                      <w:szCs w:val="24"/>
                    </w:rPr>
                    <w:t>制作模块</w:t>
                  </w:r>
                </w:p>
              </w:tc>
              <w:tc>
                <w:tcPr>
                  <w:tcW w:w="1408" w:type="dxa"/>
                  <w:tcBorders>
                    <w:bottom w:val="single" w:sz="4" w:space="0" w:color="auto"/>
                  </w:tcBorders>
                  <w:vAlign w:val="center"/>
                </w:tcPr>
                <w:p w14:paraId="3101E921" w14:textId="77777777" w:rsidR="00E74BAC" w:rsidRPr="003D542E" w:rsidRDefault="00EA5247">
                  <w:pPr>
                    <w:adjustRightInd w:val="0"/>
                    <w:snapToGrid w:val="0"/>
                    <w:ind w:rightChars="100" w:right="210"/>
                    <w:jc w:val="left"/>
                    <w:rPr>
                      <w:rFonts w:ascii="仿宋_GB2312" w:eastAsia="仿宋_GB2312" w:hAnsi="Times New Roman" w:hint="eastAsia"/>
                      <w:color w:val="000000" w:themeColor="text1"/>
                      <w:sz w:val="24"/>
                      <w:szCs w:val="24"/>
                    </w:rPr>
                  </w:pPr>
                  <w:r w:rsidRPr="003D542E">
                    <w:rPr>
                      <w:rFonts w:ascii="仿宋_GB2312" w:eastAsia="仿宋_GB2312" w:hAnsi="Times New Roman" w:hint="eastAsia"/>
                      <w:color w:val="000000" w:themeColor="text1"/>
                      <w:sz w:val="24"/>
                      <w:szCs w:val="24"/>
                    </w:rPr>
                    <w:t>基本功</w:t>
                  </w:r>
                </w:p>
              </w:tc>
              <w:tc>
                <w:tcPr>
                  <w:tcW w:w="2906" w:type="dxa"/>
                  <w:tcBorders>
                    <w:bottom w:val="single" w:sz="4" w:space="0" w:color="auto"/>
                  </w:tcBorders>
                  <w:vAlign w:val="center"/>
                </w:tcPr>
                <w:p w14:paraId="315976E6" w14:textId="77777777" w:rsidR="00E74BAC" w:rsidRPr="003D542E" w:rsidRDefault="00EA5247">
                  <w:pPr>
                    <w:adjustRightInd w:val="0"/>
                    <w:snapToGrid w:val="0"/>
                    <w:ind w:rightChars="100" w:right="210"/>
                    <w:jc w:val="left"/>
                    <w:rPr>
                      <w:rFonts w:ascii="仿宋_GB2312" w:eastAsia="仿宋_GB2312" w:hAnsi="Times New Roman" w:hint="eastAsia"/>
                      <w:color w:val="000000" w:themeColor="text1"/>
                      <w:sz w:val="24"/>
                      <w:szCs w:val="24"/>
                    </w:rPr>
                  </w:pPr>
                  <w:r w:rsidRPr="003D542E">
                    <w:rPr>
                      <w:rFonts w:ascii="仿宋_GB2312" w:eastAsia="仿宋_GB2312" w:hAnsi="Times New Roman" w:hint="eastAsia"/>
                      <w:color w:val="000000" w:themeColor="text1"/>
                      <w:sz w:val="24"/>
                      <w:szCs w:val="24"/>
                    </w:rPr>
                    <w:t>题库抽取</w:t>
                  </w:r>
                </w:p>
              </w:tc>
              <w:tc>
                <w:tcPr>
                  <w:tcW w:w="1433" w:type="dxa"/>
                  <w:tcBorders>
                    <w:bottom w:val="single" w:sz="4" w:space="0" w:color="auto"/>
                  </w:tcBorders>
                  <w:vAlign w:val="center"/>
                </w:tcPr>
                <w:p w14:paraId="50331C36" w14:textId="77777777" w:rsidR="00E74BAC" w:rsidRPr="003D542E" w:rsidRDefault="00EA5247">
                  <w:pPr>
                    <w:adjustRightInd w:val="0"/>
                    <w:snapToGrid w:val="0"/>
                    <w:ind w:rightChars="100" w:right="210"/>
                    <w:jc w:val="center"/>
                    <w:rPr>
                      <w:rFonts w:ascii="仿宋_GB2312" w:eastAsia="仿宋_GB2312" w:hAnsi="Times New Roman" w:hint="eastAsia"/>
                      <w:b/>
                      <w:color w:val="000000" w:themeColor="text1"/>
                      <w:sz w:val="24"/>
                      <w:szCs w:val="24"/>
                    </w:rPr>
                  </w:pPr>
                  <w:r w:rsidRPr="003D542E">
                    <w:rPr>
                      <w:rFonts w:ascii="仿宋_GB2312" w:eastAsia="仿宋_GB2312" w:hAnsi="Times New Roman" w:hint="eastAsia"/>
                      <w:color w:val="000000" w:themeColor="text1"/>
                      <w:sz w:val="24"/>
                      <w:szCs w:val="24"/>
                    </w:rPr>
                    <w:t>20分钟</w:t>
                  </w:r>
                </w:p>
              </w:tc>
              <w:tc>
                <w:tcPr>
                  <w:tcW w:w="983" w:type="dxa"/>
                  <w:vMerge w:val="restart"/>
                  <w:vAlign w:val="center"/>
                </w:tcPr>
                <w:p w14:paraId="53CE2878" w14:textId="77777777" w:rsidR="00E74BAC" w:rsidRPr="003D542E" w:rsidRDefault="00E74BAC">
                  <w:pPr>
                    <w:adjustRightInd w:val="0"/>
                    <w:snapToGrid w:val="0"/>
                    <w:ind w:rightChars="100" w:right="210"/>
                    <w:jc w:val="center"/>
                    <w:rPr>
                      <w:rFonts w:ascii="仿宋_GB2312" w:eastAsia="仿宋_GB2312" w:hAnsi="Times New Roman" w:hint="eastAsia"/>
                      <w:bCs/>
                      <w:color w:val="000000" w:themeColor="text1"/>
                      <w:sz w:val="24"/>
                      <w:szCs w:val="24"/>
                    </w:rPr>
                  </w:pPr>
                </w:p>
                <w:p w14:paraId="26F3702B" w14:textId="77777777" w:rsidR="00E74BAC" w:rsidRPr="003D542E" w:rsidRDefault="00EA5247">
                  <w:pPr>
                    <w:adjustRightInd w:val="0"/>
                    <w:snapToGrid w:val="0"/>
                    <w:ind w:rightChars="100" w:right="210"/>
                    <w:jc w:val="center"/>
                    <w:rPr>
                      <w:rFonts w:ascii="仿宋_GB2312" w:eastAsia="仿宋_GB2312" w:hAnsi="Times New Roman" w:hint="eastAsia"/>
                      <w:bCs/>
                      <w:color w:val="000000" w:themeColor="text1"/>
                      <w:sz w:val="24"/>
                      <w:szCs w:val="24"/>
                    </w:rPr>
                  </w:pPr>
                  <w:r w:rsidRPr="003D542E">
                    <w:rPr>
                      <w:rFonts w:ascii="仿宋_GB2312" w:eastAsia="仿宋_GB2312" w:hAnsi="Times New Roman" w:hint="eastAsia"/>
                      <w:bCs/>
                      <w:color w:val="000000" w:themeColor="text1"/>
                      <w:sz w:val="24"/>
                      <w:szCs w:val="24"/>
                    </w:rPr>
                    <w:t xml:space="preserve"> 30</w:t>
                  </w:r>
                </w:p>
              </w:tc>
            </w:tr>
            <w:tr w:rsidR="00E74BAC" w:rsidRPr="003D542E" w14:paraId="718AF749" w14:textId="77777777">
              <w:trPr>
                <w:trHeight w:val="433"/>
                <w:jc w:val="center"/>
              </w:trPr>
              <w:tc>
                <w:tcPr>
                  <w:tcW w:w="1678" w:type="dxa"/>
                  <w:vMerge/>
                  <w:vAlign w:val="center"/>
                </w:tcPr>
                <w:p w14:paraId="287844B2" w14:textId="77777777" w:rsidR="00E74BAC" w:rsidRPr="003D542E" w:rsidRDefault="00E74BAC">
                  <w:pPr>
                    <w:adjustRightInd w:val="0"/>
                    <w:snapToGrid w:val="0"/>
                    <w:ind w:rightChars="100" w:right="210"/>
                    <w:jc w:val="center"/>
                    <w:rPr>
                      <w:rFonts w:ascii="仿宋_GB2312" w:eastAsia="仿宋_GB2312" w:hAnsi="Times New Roman" w:hint="eastAsia"/>
                      <w:color w:val="000000" w:themeColor="text1"/>
                      <w:sz w:val="24"/>
                      <w:szCs w:val="24"/>
                    </w:rPr>
                  </w:pPr>
                </w:p>
              </w:tc>
              <w:tc>
                <w:tcPr>
                  <w:tcW w:w="1408" w:type="dxa"/>
                  <w:tcBorders>
                    <w:top w:val="single" w:sz="4" w:space="0" w:color="auto"/>
                    <w:bottom w:val="single" w:sz="4" w:space="0" w:color="auto"/>
                  </w:tcBorders>
                  <w:vAlign w:val="center"/>
                </w:tcPr>
                <w:p w14:paraId="28F01976" w14:textId="77777777" w:rsidR="00E74BAC" w:rsidRPr="003D542E" w:rsidRDefault="00EA5247">
                  <w:pPr>
                    <w:adjustRightInd w:val="0"/>
                    <w:snapToGrid w:val="0"/>
                    <w:ind w:rightChars="100" w:right="210"/>
                    <w:jc w:val="left"/>
                    <w:rPr>
                      <w:rFonts w:ascii="仿宋_GB2312" w:eastAsia="仿宋_GB2312" w:hAnsi="Times New Roman" w:hint="eastAsia"/>
                      <w:color w:val="000000" w:themeColor="text1"/>
                      <w:sz w:val="24"/>
                      <w:szCs w:val="24"/>
                    </w:rPr>
                  </w:pPr>
                  <w:r w:rsidRPr="003D542E">
                    <w:rPr>
                      <w:rFonts w:ascii="仿宋_GB2312" w:eastAsia="仿宋_GB2312" w:hAnsi="Times New Roman" w:hint="eastAsia"/>
                      <w:color w:val="000000" w:themeColor="text1"/>
                      <w:sz w:val="24"/>
                      <w:szCs w:val="24"/>
                    </w:rPr>
                    <w:t>规定热菜</w:t>
                  </w:r>
                </w:p>
              </w:tc>
              <w:tc>
                <w:tcPr>
                  <w:tcW w:w="2906" w:type="dxa"/>
                  <w:tcBorders>
                    <w:top w:val="single" w:sz="4" w:space="0" w:color="auto"/>
                    <w:bottom w:val="single" w:sz="4" w:space="0" w:color="auto"/>
                  </w:tcBorders>
                  <w:vAlign w:val="center"/>
                </w:tcPr>
                <w:p w14:paraId="1E0D9192" w14:textId="77777777" w:rsidR="00E74BAC" w:rsidRPr="003D542E" w:rsidRDefault="00EA5247">
                  <w:pPr>
                    <w:adjustRightInd w:val="0"/>
                    <w:snapToGrid w:val="0"/>
                    <w:ind w:rightChars="100" w:right="210"/>
                    <w:jc w:val="left"/>
                    <w:rPr>
                      <w:rFonts w:ascii="仿宋_GB2312" w:eastAsia="仿宋_GB2312" w:hAnsi="Times New Roman" w:hint="eastAsia"/>
                      <w:color w:val="000000" w:themeColor="text1"/>
                      <w:sz w:val="24"/>
                      <w:szCs w:val="24"/>
                    </w:rPr>
                  </w:pPr>
                  <w:r w:rsidRPr="003D542E">
                    <w:rPr>
                      <w:rFonts w:ascii="仿宋_GB2312" w:eastAsia="仿宋_GB2312" w:hAnsi="Times New Roman" w:hint="eastAsia"/>
                      <w:color w:val="000000" w:themeColor="text1"/>
                      <w:sz w:val="24"/>
                      <w:szCs w:val="24"/>
                    </w:rPr>
                    <w:t>菊花鱼制作</w:t>
                  </w:r>
                </w:p>
              </w:tc>
              <w:tc>
                <w:tcPr>
                  <w:tcW w:w="1433" w:type="dxa"/>
                  <w:vMerge w:val="restart"/>
                  <w:tcBorders>
                    <w:top w:val="single" w:sz="4" w:space="0" w:color="auto"/>
                  </w:tcBorders>
                  <w:vAlign w:val="center"/>
                </w:tcPr>
                <w:p w14:paraId="09964F61" w14:textId="77777777" w:rsidR="00E74BAC" w:rsidRPr="003D542E" w:rsidRDefault="00EA5247">
                  <w:pPr>
                    <w:adjustRightInd w:val="0"/>
                    <w:snapToGrid w:val="0"/>
                    <w:ind w:rightChars="100" w:right="210"/>
                    <w:jc w:val="center"/>
                    <w:rPr>
                      <w:rFonts w:ascii="仿宋_GB2312" w:eastAsia="仿宋_GB2312" w:hAnsi="Times New Roman" w:hint="eastAsia"/>
                      <w:color w:val="000000" w:themeColor="text1"/>
                      <w:sz w:val="24"/>
                      <w:szCs w:val="24"/>
                    </w:rPr>
                  </w:pPr>
                  <w:r w:rsidRPr="003D542E">
                    <w:rPr>
                      <w:rFonts w:ascii="仿宋_GB2312" w:eastAsia="仿宋_GB2312" w:hAnsi="Times New Roman" w:hint="eastAsia"/>
                      <w:color w:val="000000" w:themeColor="text1"/>
                      <w:sz w:val="24"/>
                      <w:szCs w:val="24"/>
                    </w:rPr>
                    <w:t>100分钟</w:t>
                  </w:r>
                </w:p>
              </w:tc>
              <w:tc>
                <w:tcPr>
                  <w:tcW w:w="983" w:type="dxa"/>
                  <w:vMerge/>
                  <w:vAlign w:val="center"/>
                </w:tcPr>
                <w:p w14:paraId="666FFEB3" w14:textId="77777777" w:rsidR="00E74BAC" w:rsidRPr="003D542E" w:rsidRDefault="00E74BAC">
                  <w:pPr>
                    <w:adjustRightInd w:val="0"/>
                    <w:snapToGrid w:val="0"/>
                    <w:ind w:rightChars="100" w:right="210"/>
                    <w:jc w:val="center"/>
                    <w:rPr>
                      <w:rFonts w:ascii="仿宋_GB2312" w:eastAsia="仿宋_GB2312" w:hAnsi="Times New Roman" w:hint="eastAsia"/>
                      <w:bCs/>
                      <w:color w:val="000000" w:themeColor="text1"/>
                      <w:sz w:val="24"/>
                      <w:szCs w:val="24"/>
                    </w:rPr>
                  </w:pPr>
                </w:p>
              </w:tc>
            </w:tr>
            <w:tr w:rsidR="00E74BAC" w:rsidRPr="003D542E" w14:paraId="24C4909D" w14:textId="77777777">
              <w:trPr>
                <w:trHeight w:val="398"/>
                <w:jc w:val="center"/>
              </w:trPr>
              <w:tc>
                <w:tcPr>
                  <w:tcW w:w="1678" w:type="dxa"/>
                  <w:vMerge/>
                  <w:tcBorders>
                    <w:bottom w:val="single" w:sz="4" w:space="0" w:color="auto"/>
                  </w:tcBorders>
                  <w:vAlign w:val="center"/>
                </w:tcPr>
                <w:p w14:paraId="7B3D98B0" w14:textId="77777777" w:rsidR="00E74BAC" w:rsidRPr="003D542E" w:rsidRDefault="00E74BAC">
                  <w:pPr>
                    <w:adjustRightInd w:val="0"/>
                    <w:snapToGrid w:val="0"/>
                    <w:ind w:rightChars="100" w:right="210"/>
                    <w:jc w:val="center"/>
                    <w:rPr>
                      <w:rFonts w:ascii="仿宋_GB2312" w:eastAsia="仿宋_GB2312" w:hAnsi="Times New Roman" w:hint="eastAsia"/>
                      <w:color w:val="000000" w:themeColor="text1"/>
                      <w:sz w:val="24"/>
                      <w:szCs w:val="24"/>
                    </w:rPr>
                  </w:pPr>
                </w:p>
              </w:tc>
              <w:tc>
                <w:tcPr>
                  <w:tcW w:w="1408" w:type="dxa"/>
                  <w:tcBorders>
                    <w:top w:val="single" w:sz="4" w:space="0" w:color="auto"/>
                  </w:tcBorders>
                  <w:vAlign w:val="center"/>
                </w:tcPr>
                <w:p w14:paraId="05178ACE" w14:textId="77777777" w:rsidR="00E74BAC" w:rsidRPr="003D542E" w:rsidRDefault="00EA5247">
                  <w:pPr>
                    <w:adjustRightInd w:val="0"/>
                    <w:snapToGrid w:val="0"/>
                    <w:ind w:rightChars="100" w:right="210"/>
                    <w:jc w:val="left"/>
                    <w:rPr>
                      <w:rFonts w:ascii="仿宋_GB2312" w:eastAsia="仿宋_GB2312" w:hAnsi="Times New Roman" w:hint="eastAsia"/>
                      <w:color w:val="000000" w:themeColor="text1"/>
                      <w:sz w:val="24"/>
                      <w:szCs w:val="24"/>
                    </w:rPr>
                  </w:pPr>
                  <w:r w:rsidRPr="003D542E">
                    <w:rPr>
                      <w:rFonts w:ascii="仿宋_GB2312" w:eastAsia="仿宋_GB2312" w:hAnsi="Times New Roman" w:hint="eastAsia"/>
                      <w:color w:val="000000" w:themeColor="text1"/>
                      <w:sz w:val="24"/>
                      <w:szCs w:val="24"/>
                    </w:rPr>
                    <w:t>创意热菜</w:t>
                  </w:r>
                </w:p>
              </w:tc>
              <w:tc>
                <w:tcPr>
                  <w:tcW w:w="2906" w:type="dxa"/>
                  <w:tcBorders>
                    <w:top w:val="single" w:sz="4" w:space="0" w:color="auto"/>
                  </w:tcBorders>
                  <w:vAlign w:val="center"/>
                </w:tcPr>
                <w:p w14:paraId="7334C5D8" w14:textId="77777777" w:rsidR="00E74BAC" w:rsidRPr="003D542E" w:rsidRDefault="00EA5247">
                  <w:pPr>
                    <w:adjustRightInd w:val="0"/>
                    <w:snapToGrid w:val="0"/>
                    <w:ind w:rightChars="100" w:right="210"/>
                    <w:jc w:val="left"/>
                    <w:rPr>
                      <w:rFonts w:ascii="仿宋_GB2312" w:eastAsia="仿宋_GB2312" w:hAnsi="Times New Roman" w:hint="eastAsia"/>
                      <w:color w:val="000000" w:themeColor="text1"/>
                      <w:sz w:val="24"/>
                      <w:szCs w:val="24"/>
                    </w:rPr>
                  </w:pPr>
                  <w:r w:rsidRPr="003D542E">
                    <w:rPr>
                      <w:rFonts w:ascii="仿宋_GB2312" w:eastAsia="仿宋_GB2312" w:hAnsi="Times New Roman" w:hint="eastAsia"/>
                      <w:color w:val="000000" w:themeColor="text1"/>
                      <w:sz w:val="24"/>
                      <w:szCs w:val="24"/>
                    </w:rPr>
                    <w:t>鸡肉类菜制作</w:t>
                  </w:r>
                </w:p>
              </w:tc>
              <w:tc>
                <w:tcPr>
                  <w:tcW w:w="1433" w:type="dxa"/>
                  <w:vMerge/>
                  <w:tcBorders>
                    <w:bottom w:val="single" w:sz="4" w:space="0" w:color="auto"/>
                  </w:tcBorders>
                  <w:vAlign w:val="center"/>
                </w:tcPr>
                <w:p w14:paraId="4A96D479" w14:textId="77777777" w:rsidR="00E74BAC" w:rsidRPr="003D542E" w:rsidRDefault="00E74BAC">
                  <w:pPr>
                    <w:adjustRightInd w:val="0"/>
                    <w:snapToGrid w:val="0"/>
                    <w:ind w:rightChars="100" w:right="210"/>
                    <w:jc w:val="left"/>
                    <w:rPr>
                      <w:rFonts w:ascii="仿宋_GB2312" w:eastAsia="仿宋_GB2312" w:hAnsi="Times New Roman" w:hint="eastAsia"/>
                      <w:color w:val="000000" w:themeColor="text1"/>
                      <w:sz w:val="24"/>
                      <w:szCs w:val="24"/>
                    </w:rPr>
                  </w:pPr>
                </w:p>
              </w:tc>
              <w:tc>
                <w:tcPr>
                  <w:tcW w:w="983" w:type="dxa"/>
                  <w:vMerge/>
                  <w:tcBorders>
                    <w:bottom w:val="single" w:sz="4" w:space="0" w:color="auto"/>
                  </w:tcBorders>
                  <w:vAlign w:val="center"/>
                </w:tcPr>
                <w:p w14:paraId="1761FA1B" w14:textId="77777777" w:rsidR="00E74BAC" w:rsidRPr="003D542E" w:rsidRDefault="00E74BAC">
                  <w:pPr>
                    <w:adjustRightInd w:val="0"/>
                    <w:snapToGrid w:val="0"/>
                    <w:ind w:rightChars="100" w:right="210"/>
                    <w:jc w:val="center"/>
                    <w:rPr>
                      <w:rFonts w:ascii="仿宋_GB2312" w:eastAsia="仿宋_GB2312" w:hAnsi="Times New Roman" w:hint="eastAsia"/>
                      <w:bCs/>
                      <w:color w:val="000000" w:themeColor="text1"/>
                      <w:sz w:val="24"/>
                      <w:szCs w:val="24"/>
                    </w:rPr>
                  </w:pPr>
                </w:p>
              </w:tc>
            </w:tr>
            <w:tr w:rsidR="00E74BAC" w:rsidRPr="003D542E" w14:paraId="38D88B16" w14:textId="77777777">
              <w:trPr>
                <w:trHeight w:val="329"/>
                <w:jc w:val="center"/>
              </w:trPr>
              <w:tc>
                <w:tcPr>
                  <w:tcW w:w="1678" w:type="dxa"/>
                  <w:vMerge w:val="restart"/>
                  <w:tcBorders>
                    <w:top w:val="single" w:sz="4" w:space="0" w:color="auto"/>
                  </w:tcBorders>
                  <w:vAlign w:val="center"/>
                </w:tcPr>
                <w:p w14:paraId="23EC905B" w14:textId="77777777" w:rsidR="00E74BAC" w:rsidRPr="003D542E" w:rsidRDefault="00EA5247">
                  <w:pPr>
                    <w:adjustRightInd w:val="0"/>
                    <w:snapToGrid w:val="0"/>
                    <w:ind w:rightChars="100" w:right="210"/>
                    <w:jc w:val="center"/>
                    <w:rPr>
                      <w:rFonts w:ascii="仿宋_GB2312" w:eastAsia="仿宋_GB2312" w:hAnsi="Times New Roman" w:hint="eastAsia"/>
                      <w:color w:val="000000" w:themeColor="text1"/>
                      <w:sz w:val="24"/>
                      <w:szCs w:val="24"/>
                    </w:rPr>
                  </w:pPr>
                  <w:r w:rsidRPr="003D542E">
                    <w:rPr>
                      <w:rFonts w:ascii="仿宋_GB2312" w:eastAsia="仿宋_GB2312" w:hAnsi="Times New Roman" w:hint="eastAsia"/>
                      <w:color w:val="000000" w:themeColor="text1"/>
                      <w:sz w:val="24"/>
                      <w:szCs w:val="24"/>
                    </w:rPr>
                    <w:t>中式面点</w:t>
                  </w:r>
                </w:p>
                <w:p w14:paraId="456ACB2D" w14:textId="77777777" w:rsidR="00E74BAC" w:rsidRPr="003D542E" w:rsidRDefault="00EA5247">
                  <w:pPr>
                    <w:adjustRightInd w:val="0"/>
                    <w:snapToGrid w:val="0"/>
                    <w:ind w:rightChars="100" w:right="210"/>
                    <w:jc w:val="center"/>
                    <w:rPr>
                      <w:rFonts w:ascii="仿宋_GB2312" w:eastAsia="仿宋_GB2312" w:hAnsi="Times New Roman" w:hint="eastAsia"/>
                      <w:color w:val="000000" w:themeColor="text1"/>
                      <w:sz w:val="24"/>
                      <w:szCs w:val="24"/>
                    </w:rPr>
                  </w:pPr>
                  <w:r w:rsidRPr="003D542E">
                    <w:rPr>
                      <w:rFonts w:ascii="仿宋_GB2312" w:eastAsia="仿宋_GB2312" w:hAnsi="Times New Roman" w:hint="eastAsia"/>
                      <w:color w:val="000000" w:themeColor="text1"/>
                      <w:sz w:val="24"/>
                      <w:szCs w:val="24"/>
                    </w:rPr>
                    <w:t>制作模块</w:t>
                  </w:r>
                </w:p>
              </w:tc>
              <w:tc>
                <w:tcPr>
                  <w:tcW w:w="1408" w:type="dxa"/>
                  <w:tcBorders>
                    <w:bottom w:val="single" w:sz="4" w:space="0" w:color="auto"/>
                  </w:tcBorders>
                  <w:vAlign w:val="center"/>
                </w:tcPr>
                <w:p w14:paraId="2D014834" w14:textId="77777777" w:rsidR="00E74BAC" w:rsidRPr="003D542E" w:rsidRDefault="00EA5247">
                  <w:pPr>
                    <w:adjustRightInd w:val="0"/>
                    <w:snapToGrid w:val="0"/>
                    <w:ind w:rightChars="100" w:right="210"/>
                    <w:rPr>
                      <w:rFonts w:ascii="仿宋_GB2312" w:eastAsia="仿宋_GB2312" w:hAnsi="Times New Roman" w:hint="eastAsia"/>
                      <w:color w:val="000000" w:themeColor="text1"/>
                      <w:sz w:val="24"/>
                      <w:szCs w:val="24"/>
                    </w:rPr>
                  </w:pPr>
                  <w:r w:rsidRPr="003D542E">
                    <w:rPr>
                      <w:rFonts w:ascii="仿宋_GB2312" w:eastAsia="仿宋_GB2312" w:hAnsi="Times New Roman" w:hint="eastAsia"/>
                      <w:color w:val="000000" w:themeColor="text1"/>
                      <w:sz w:val="24"/>
                      <w:szCs w:val="24"/>
                    </w:rPr>
                    <w:t>基本功</w:t>
                  </w:r>
                </w:p>
              </w:tc>
              <w:tc>
                <w:tcPr>
                  <w:tcW w:w="2906" w:type="dxa"/>
                  <w:tcBorders>
                    <w:bottom w:val="single" w:sz="4" w:space="0" w:color="auto"/>
                  </w:tcBorders>
                  <w:vAlign w:val="center"/>
                </w:tcPr>
                <w:p w14:paraId="253BB7FA" w14:textId="77777777" w:rsidR="00E74BAC" w:rsidRPr="003D542E" w:rsidRDefault="00EA5247">
                  <w:pPr>
                    <w:adjustRightInd w:val="0"/>
                    <w:snapToGrid w:val="0"/>
                    <w:rPr>
                      <w:rFonts w:ascii="仿宋_GB2312" w:eastAsia="仿宋_GB2312" w:hAnsi="Times New Roman" w:hint="eastAsia"/>
                      <w:color w:val="000000" w:themeColor="text1"/>
                      <w:sz w:val="24"/>
                      <w:szCs w:val="24"/>
                    </w:rPr>
                  </w:pPr>
                  <w:r w:rsidRPr="003D542E">
                    <w:rPr>
                      <w:rFonts w:ascii="仿宋_GB2312" w:eastAsia="仿宋_GB2312" w:hAnsi="Times New Roman" w:hint="eastAsia"/>
                      <w:color w:val="000000" w:themeColor="text1"/>
                      <w:sz w:val="24"/>
                      <w:szCs w:val="24"/>
                    </w:rPr>
                    <w:t>题库抽取</w:t>
                  </w:r>
                </w:p>
              </w:tc>
              <w:tc>
                <w:tcPr>
                  <w:tcW w:w="1433" w:type="dxa"/>
                  <w:tcBorders>
                    <w:top w:val="single" w:sz="4" w:space="0" w:color="auto"/>
                    <w:bottom w:val="single" w:sz="4" w:space="0" w:color="auto"/>
                  </w:tcBorders>
                  <w:vAlign w:val="center"/>
                </w:tcPr>
                <w:p w14:paraId="7F0DB76D" w14:textId="77777777" w:rsidR="00E74BAC" w:rsidRPr="003D542E" w:rsidRDefault="00EA5247">
                  <w:pPr>
                    <w:adjustRightInd w:val="0"/>
                    <w:snapToGrid w:val="0"/>
                    <w:ind w:rightChars="100" w:right="210"/>
                    <w:jc w:val="center"/>
                    <w:rPr>
                      <w:rFonts w:ascii="仿宋_GB2312" w:eastAsia="仿宋_GB2312" w:hAnsi="Times New Roman" w:hint="eastAsia"/>
                      <w:color w:val="000000" w:themeColor="text1"/>
                      <w:sz w:val="24"/>
                      <w:szCs w:val="24"/>
                    </w:rPr>
                  </w:pPr>
                  <w:r w:rsidRPr="003D542E">
                    <w:rPr>
                      <w:rFonts w:ascii="仿宋_GB2312" w:eastAsia="仿宋_GB2312" w:hAnsi="Times New Roman" w:hint="eastAsia"/>
                      <w:color w:val="000000" w:themeColor="text1"/>
                      <w:sz w:val="24"/>
                      <w:szCs w:val="24"/>
                    </w:rPr>
                    <w:t>20分钟</w:t>
                  </w:r>
                </w:p>
              </w:tc>
              <w:tc>
                <w:tcPr>
                  <w:tcW w:w="983" w:type="dxa"/>
                  <w:vMerge w:val="restart"/>
                  <w:tcBorders>
                    <w:top w:val="single" w:sz="4" w:space="0" w:color="auto"/>
                  </w:tcBorders>
                  <w:vAlign w:val="center"/>
                </w:tcPr>
                <w:p w14:paraId="4C42C6FC" w14:textId="77777777" w:rsidR="00E74BAC" w:rsidRPr="003D542E" w:rsidRDefault="00EA5247">
                  <w:pPr>
                    <w:adjustRightInd w:val="0"/>
                    <w:snapToGrid w:val="0"/>
                    <w:ind w:rightChars="100" w:right="210"/>
                    <w:jc w:val="center"/>
                    <w:rPr>
                      <w:rFonts w:ascii="仿宋_GB2312" w:eastAsia="仿宋_GB2312" w:hAnsi="Times New Roman" w:hint="eastAsia"/>
                      <w:bCs/>
                      <w:color w:val="000000" w:themeColor="text1"/>
                      <w:sz w:val="24"/>
                      <w:szCs w:val="24"/>
                    </w:rPr>
                  </w:pPr>
                  <w:r w:rsidRPr="003D542E">
                    <w:rPr>
                      <w:rFonts w:ascii="仿宋_GB2312" w:eastAsia="仿宋_GB2312" w:hAnsi="Times New Roman" w:hint="eastAsia"/>
                      <w:bCs/>
                      <w:color w:val="000000" w:themeColor="text1"/>
                      <w:sz w:val="24"/>
                      <w:szCs w:val="24"/>
                    </w:rPr>
                    <w:t xml:space="preserve"> 30</w:t>
                  </w:r>
                </w:p>
              </w:tc>
            </w:tr>
            <w:tr w:rsidR="00E74BAC" w:rsidRPr="003D542E" w14:paraId="0C551473" w14:textId="77777777">
              <w:trPr>
                <w:trHeight w:val="471"/>
                <w:jc w:val="center"/>
              </w:trPr>
              <w:tc>
                <w:tcPr>
                  <w:tcW w:w="1678" w:type="dxa"/>
                  <w:vMerge/>
                  <w:tcBorders>
                    <w:bottom w:val="single" w:sz="4" w:space="0" w:color="auto"/>
                  </w:tcBorders>
                  <w:vAlign w:val="center"/>
                </w:tcPr>
                <w:p w14:paraId="665CA727" w14:textId="77777777" w:rsidR="00E74BAC" w:rsidRPr="003D542E" w:rsidRDefault="00E74BAC">
                  <w:pPr>
                    <w:adjustRightInd w:val="0"/>
                    <w:snapToGrid w:val="0"/>
                    <w:ind w:rightChars="100" w:right="210"/>
                    <w:jc w:val="center"/>
                    <w:rPr>
                      <w:rFonts w:ascii="仿宋_GB2312" w:eastAsia="仿宋_GB2312" w:hAnsi="Times New Roman" w:hint="eastAsia"/>
                      <w:color w:val="000000" w:themeColor="text1"/>
                      <w:sz w:val="24"/>
                      <w:szCs w:val="24"/>
                    </w:rPr>
                  </w:pPr>
                </w:p>
              </w:tc>
              <w:tc>
                <w:tcPr>
                  <w:tcW w:w="1408" w:type="dxa"/>
                  <w:tcBorders>
                    <w:top w:val="single" w:sz="4" w:space="0" w:color="auto"/>
                    <w:bottom w:val="single" w:sz="4" w:space="0" w:color="auto"/>
                  </w:tcBorders>
                  <w:vAlign w:val="center"/>
                </w:tcPr>
                <w:p w14:paraId="0B856D0C" w14:textId="77777777" w:rsidR="00E74BAC" w:rsidRPr="003D542E" w:rsidRDefault="00EA5247">
                  <w:pPr>
                    <w:adjustRightInd w:val="0"/>
                    <w:snapToGrid w:val="0"/>
                    <w:ind w:rightChars="100" w:right="210"/>
                    <w:rPr>
                      <w:rFonts w:ascii="仿宋_GB2312" w:eastAsia="仿宋_GB2312" w:hAnsi="Times New Roman" w:hint="eastAsia"/>
                      <w:color w:val="000000" w:themeColor="text1"/>
                      <w:sz w:val="24"/>
                      <w:szCs w:val="24"/>
                    </w:rPr>
                  </w:pPr>
                  <w:r w:rsidRPr="003D542E">
                    <w:rPr>
                      <w:rFonts w:ascii="仿宋_GB2312" w:eastAsia="仿宋_GB2312" w:hAnsi="Times New Roman" w:hint="eastAsia"/>
                      <w:color w:val="000000" w:themeColor="text1"/>
                      <w:sz w:val="24"/>
                      <w:szCs w:val="24"/>
                    </w:rPr>
                    <w:t>规定面点</w:t>
                  </w:r>
                </w:p>
              </w:tc>
              <w:tc>
                <w:tcPr>
                  <w:tcW w:w="2906" w:type="dxa"/>
                  <w:tcBorders>
                    <w:top w:val="single" w:sz="4" w:space="0" w:color="auto"/>
                    <w:bottom w:val="single" w:sz="4" w:space="0" w:color="auto"/>
                  </w:tcBorders>
                  <w:vAlign w:val="center"/>
                </w:tcPr>
                <w:p w14:paraId="18B50BBA" w14:textId="77777777" w:rsidR="00E74BAC" w:rsidRPr="003D542E" w:rsidRDefault="00EA5247">
                  <w:pPr>
                    <w:adjustRightInd w:val="0"/>
                    <w:snapToGrid w:val="0"/>
                    <w:ind w:rightChars="100" w:right="210"/>
                    <w:rPr>
                      <w:rFonts w:ascii="仿宋_GB2312" w:eastAsia="仿宋_GB2312" w:hAnsi="Times New Roman" w:hint="eastAsia"/>
                      <w:color w:val="000000" w:themeColor="text1"/>
                      <w:sz w:val="24"/>
                      <w:szCs w:val="24"/>
                    </w:rPr>
                  </w:pPr>
                  <w:r w:rsidRPr="003D542E">
                    <w:rPr>
                      <w:rFonts w:ascii="仿宋_GB2312" w:eastAsia="仿宋_GB2312" w:hAnsi="Times New Roman" w:hint="eastAsia"/>
                      <w:color w:val="000000" w:themeColor="text1"/>
                      <w:sz w:val="24"/>
                      <w:szCs w:val="24"/>
                    </w:rPr>
                    <w:t>鲜肉中</w:t>
                  </w:r>
                  <w:proofErr w:type="gramStart"/>
                  <w:r w:rsidRPr="003D542E">
                    <w:rPr>
                      <w:rFonts w:ascii="仿宋_GB2312" w:eastAsia="仿宋_GB2312" w:hAnsi="Times New Roman" w:hint="eastAsia"/>
                      <w:color w:val="000000" w:themeColor="text1"/>
                      <w:sz w:val="24"/>
                      <w:szCs w:val="24"/>
                    </w:rPr>
                    <w:t>包制作</w:t>
                  </w:r>
                  <w:proofErr w:type="gramEnd"/>
                </w:p>
              </w:tc>
              <w:tc>
                <w:tcPr>
                  <w:tcW w:w="1433" w:type="dxa"/>
                  <w:vMerge w:val="restart"/>
                  <w:tcBorders>
                    <w:top w:val="single" w:sz="4" w:space="0" w:color="auto"/>
                  </w:tcBorders>
                  <w:vAlign w:val="center"/>
                </w:tcPr>
                <w:p w14:paraId="748F920B" w14:textId="77777777" w:rsidR="00E74BAC" w:rsidRPr="003D542E" w:rsidRDefault="00EA5247">
                  <w:pPr>
                    <w:adjustRightInd w:val="0"/>
                    <w:snapToGrid w:val="0"/>
                    <w:ind w:rightChars="100" w:right="210"/>
                    <w:jc w:val="center"/>
                    <w:rPr>
                      <w:rFonts w:ascii="仿宋_GB2312" w:eastAsia="仿宋_GB2312" w:hAnsi="Times New Roman" w:hint="eastAsia"/>
                      <w:color w:val="000000" w:themeColor="text1"/>
                      <w:sz w:val="24"/>
                      <w:szCs w:val="24"/>
                    </w:rPr>
                  </w:pPr>
                  <w:r w:rsidRPr="003D542E">
                    <w:rPr>
                      <w:rFonts w:ascii="仿宋_GB2312" w:eastAsia="仿宋_GB2312" w:hAnsi="Times New Roman" w:hint="eastAsia"/>
                      <w:color w:val="000000" w:themeColor="text1"/>
                      <w:sz w:val="24"/>
                      <w:szCs w:val="24"/>
                    </w:rPr>
                    <w:t>100分钟</w:t>
                  </w:r>
                </w:p>
              </w:tc>
              <w:tc>
                <w:tcPr>
                  <w:tcW w:w="983" w:type="dxa"/>
                  <w:vMerge/>
                  <w:tcBorders>
                    <w:bottom w:val="single" w:sz="4" w:space="0" w:color="auto"/>
                  </w:tcBorders>
                  <w:vAlign w:val="center"/>
                </w:tcPr>
                <w:p w14:paraId="42E2A808" w14:textId="77777777" w:rsidR="00E74BAC" w:rsidRPr="003D542E" w:rsidRDefault="00E74BAC">
                  <w:pPr>
                    <w:adjustRightInd w:val="0"/>
                    <w:snapToGrid w:val="0"/>
                    <w:ind w:rightChars="100" w:right="210"/>
                    <w:jc w:val="center"/>
                    <w:rPr>
                      <w:rFonts w:ascii="仿宋_GB2312" w:eastAsia="仿宋_GB2312" w:hAnsi="Times New Roman" w:hint="eastAsia"/>
                      <w:bCs/>
                      <w:color w:val="000000" w:themeColor="text1"/>
                      <w:sz w:val="24"/>
                      <w:szCs w:val="24"/>
                    </w:rPr>
                  </w:pPr>
                </w:p>
              </w:tc>
            </w:tr>
            <w:tr w:rsidR="00E74BAC" w:rsidRPr="003D542E" w14:paraId="0FE53E49" w14:textId="77777777">
              <w:trPr>
                <w:trHeight w:val="446"/>
                <w:jc w:val="center"/>
              </w:trPr>
              <w:tc>
                <w:tcPr>
                  <w:tcW w:w="1678" w:type="dxa"/>
                  <w:vMerge/>
                  <w:tcBorders>
                    <w:bottom w:val="single" w:sz="4" w:space="0" w:color="auto"/>
                  </w:tcBorders>
                  <w:vAlign w:val="center"/>
                </w:tcPr>
                <w:p w14:paraId="36FE3594" w14:textId="77777777" w:rsidR="00E74BAC" w:rsidRPr="003D542E" w:rsidRDefault="00E74BAC">
                  <w:pPr>
                    <w:adjustRightInd w:val="0"/>
                    <w:snapToGrid w:val="0"/>
                    <w:ind w:rightChars="100" w:right="210"/>
                    <w:jc w:val="center"/>
                    <w:rPr>
                      <w:rFonts w:ascii="仿宋_GB2312" w:eastAsia="仿宋_GB2312" w:hAnsi="Times New Roman" w:hint="eastAsia"/>
                      <w:color w:val="000000" w:themeColor="text1"/>
                      <w:sz w:val="24"/>
                      <w:szCs w:val="24"/>
                    </w:rPr>
                  </w:pPr>
                </w:p>
              </w:tc>
              <w:tc>
                <w:tcPr>
                  <w:tcW w:w="1408" w:type="dxa"/>
                  <w:tcBorders>
                    <w:top w:val="single" w:sz="4" w:space="0" w:color="auto"/>
                  </w:tcBorders>
                  <w:vAlign w:val="center"/>
                </w:tcPr>
                <w:p w14:paraId="515A3246" w14:textId="77777777" w:rsidR="00E74BAC" w:rsidRPr="003D542E" w:rsidRDefault="00EA5247">
                  <w:pPr>
                    <w:adjustRightInd w:val="0"/>
                    <w:snapToGrid w:val="0"/>
                    <w:ind w:rightChars="100" w:right="210"/>
                    <w:rPr>
                      <w:rFonts w:ascii="仿宋_GB2312" w:eastAsia="仿宋_GB2312" w:hAnsi="Times New Roman" w:hint="eastAsia"/>
                      <w:color w:val="000000" w:themeColor="text1"/>
                      <w:sz w:val="24"/>
                      <w:szCs w:val="24"/>
                    </w:rPr>
                  </w:pPr>
                  <w:r w:rsidRPr="003D542E">
                    <w:rPr>
                      <w:rFonts w:ascii="仿宋_GB2312" w:eastAsia="仿宋_GB2312" w:hAnsi="Times New Roman" w:hint="eastAsia"/>
                      <w:color w:val="000000" w:themeColor="text1"/>
                      <w:sz w:val="24"/>
                      <w:szCs w:val="24"/>
                    </w:rPr>
                    <w:t>自选面点</w:t>
                  </w:r>
                </w:p>
              </w:tc>
              <w:tc>
                <w:tcPr>
                  <w:tcW w:w="2906" w:type="dxa"/>
                  <w:tcBorders>
                    <w:top w:val="single" w:sz="4" w:space="0" w:color="auto"/>
                  </w:tcBorders>
                  <w:vAlign w:val="center"/>
                </w:tcPr>
                <w:p w14:paraId="0C479A86" w14:textId="77777777" w:rsidR="00E74BAC" w:rsidRPr="003D542E" w:rsidRDefault="00EA5247">
                  <w:pPr>
                    <w:adjustRightInd w:val="0"/>
                    <w:snapToGrid w:val="0"/>
                    <w:ind w:rightChars="100" w:right="210"/>
                    <w:rPr>
                      <w:rFonts w:ascii="仿宋_GB2312" w:eastAsia="仿宋_GB2312" w:hAnsi="Times New Roman" w:hint="eastAsia"/>
                      <w:color w:val="000000" w:themeColor="text1"/>
                      <w:sz w:val="24"/>
                      <w:szCs w:val="24"/>
                    </w:rPr>
                  </w:pPr>
                  <w:r w:rsidRPr="003D542E">
                    <w:rPr>
                      <w:rFonts w:ascii="仿宋_GB2312" w:eastAsia="仿宋_GB2312" w:hAnsi="Times New Roman" w:hint="eastAsia"/>
                      <w:color w:val="000000" w:themeColor="text1"/>
                      <w:sz w:val="24"/>
                      <w:szCs w:val="24"/>
                    </w:rPr>
                    <w:t>油酥类点心制作</w:t>
                  </w:r>
                </w:p>
              </w:tc>
              <w:tc>
                <w:tcPr>
                  <w:tcW w:w="1433" w:type="dxa"/>
                  <w:vMerge/>
                  <w:tcBorders>
                    <w:bottom w:val="single" w:sz="4" w:space="0" w:color="auto"/>
                  </w:tcBorders>
                  <w:vAlign w:val="center"/>
                </w:tcPr>
                <w:p w14:paraId="31FFBA28" w14:textId="77777777" w:rsidR="00E74BAC" w:rsidRPr="003D542E" w:rsidRDefault="00E74BAC">
                  <w:pPr>
                    <w:adjustRightInd w:val="0"/>
                    <w:snapToGrid w:val="0"/>
                    <w:ind w:rightChars="100" w:right="210"/>
                    <w:jc w:val="center"/>
                    <w:rPr>
                      <w:rFonts w:ascii="仿宋_GB2312" w:eastAsia="仿宋_GB2312" w:hAnsi="Times New Roman" w:hint="eastAsia"/>
                      <w:color w:val="000000" w:themeColor="text1"/>
                      <w:sz w:val="24"/>
                      <w:szCs w:val="24"/>
                    </w:rPr>
                  </w:pPr>
                </w:p>
              </w:tc>
              <w:tc>
                <w:tcPr>
                  <w:tcW w:w="983" w:type="dxa"/>
                  <w:vMerge/>
                  <w:tcBorders>
                    <w:bottom w:val="single" w:sz="4" w:space="0" w:color="auto"/>
                  </w:tcBorders>
                  <w:vAlign w:val="center"/>
                </w:tcPr>
                <w:p w14:paraId="3A956234" w14:textId="77777777" w:rsidR="00E74BAC" w:rsidRPr="003D542E" w:rsidRDefault="00E74BAC">
                  <w:pPr>
                    <w:adjustRightInd w:val="0"/>
                    <w:snapToGrid w:val="0"/>
                    <w:ind w:rightChars="100" w:right="210"/>
                    <w:jc w:val="center"/>
                    <w:rPr>
                      <w:rFonts w:ascii="仿宋_GB2312" w:eastAsia="仿宋_GB2312" w:hAnsi="Times New Roman" w:hint="eastAsia"/>
                      <w:bCs/>
                      <w:color w:val="000000" w:themeColor="text1"/>
                      <w:sz w:val="24"/>
                      <w:szCs w:val="24"/>
                    </w:rPr>
                  </w:pPr>
                </w:p>
              </w:tc>
            </w:tr>
            <w:tr w:rsidR="00E74BAC" w:rsidRPr="003D542E" w14:paraId="11656B84" w14:textId="77777777">
              <w:trPr>
                <w:trHeight w:val="466"/>
                <w:jc w:val="center"/>
              </w:trPr>
              <w:tc>
                <w:tcPr>
                  <w:tcW w:w="1678" w:type="dxa"/>
                  <w:vMerge w:val="restart"/>
                  <w:tcBorders>
                    <w:top w:val="single" w:sz="4" w:space="0" w:color="auto"/>
                  </w:tcBorders>
                  <w:vAlign w:val="center"/>
                </w:tcPr>
                <w:p w14:paraId="68931E61" w14:textId="77777777" w:rsidR="00E74BAC" w:rsidRPr="003D542E" w:rsidRDefault="00EA5247">
                  <w:pPr>
                    <w:adjustRightInd w:val="0"/>
                    <w:snapToGrid w:val="0"/>
                    <w:ind w:rightChars="100" w:right="210"/>
                    <w:jc w:val="center"/>
                    <w:rPr>
                      <w:rFonts w:ascii="仿宋_GB2312" w:eastAsia="仿宋_GB2312" w:hAnsi="Times New Roman" w:hint="eastAsia"/>
                      <w:color w:val="000000" w:themeColor="text1"/>
                      <w:sz w:val="24"/>
                      <w:szCs w:val="24"/>
                    </w:rPr>
                  </w:pPr>
                  <w:r w:rsidRPr="003D542E">
                    <w:rPr>
                      <w:rFonts w:ascii="仿宋_GB2312" w:eastAsia="仿宋_GB2312" w:hAnsi="Times New Roman" w:hint="eastAsia"/>
                      <w:color w:val="000000" w:themeColor="text1"/>
                      <w:sz w:val="24"/>
                      <w:szCs w:val="24"/>
                    </w:rPr>
                    <w:t>冷拼与雕刻制作模块</w:t>
                  </w:r>
                </w:p>
              </w:tc>
              <w:tc>
                <w:tcPr>
                  <w:tcW w:w="1408" w:type="dxa"/>
                  <w:tcBorders>
                    <w:bottom w:val="single" w:sz="4" w:space="0" w:color="auto"/>
                  </w:tcBorders>
                  <w:vAlign w:val="center"/>
                </w:tcPr>
                <w:p w14:paraId="6F01615A" w14:textId="77777777" w:rsidR="00E74BAC" w:rsidRPr="003D542E" w:rsidRDefault="00EA5247">
                  <w:pPr>
                    <w:adjustRightInd w:val="0"/>
                    <w:snapToGrid w:val="0"/>
                    <w:ind w:rightChars="100" w:right="210"/>
                    <w:jc w:val="left"/>
                    <w:rPr>
                      <w:rFonts w:ascii="仿宋_GB2312" w:eastAsia="仿宋_GB2312" w:hAnsi="Times New Roman" w:hint="eastAsia"/>
                      <w:color w:val="000000" w:themeColor="text1"/>
                      <w:sz w:val="24"/>
                      <w:szCs w:val="24"/>
                    </w:rPr>
                  </w:pPr>
                  <w:r w:rsidRPr="003D542E">
                    <w:rPr>
                      <w:rFonts w:ascii="仿宋_GB2312" w:eastAsia="仿宋_GB2312" w:hAnsi="Times New Roman" w:hint="eastAsia"/>
                      <w:color w:val="000000" w:themeColor="text1"/>
                      <w:sz w:val="24"/>
                      <w:szCs w:val="24"/>
                    </w:rPr>
                    <w:t>基本功</w:t>
                  </w:r>
                </w:p>
              </w:tc>
              <w:tc>
                <w:tcPr>
                  <w:tcW w:w="2906" w:type="dxa"/>
                  <w:tcBorders>
                    <w:bottom w:val="single" w:sz="4" w:space="0" w:color="auto"/>
                  </w:tcBorders>
                  <w:vAlign w:val="center"/>
                </w:tcPr>
                <w:p w14:paraId="2300AC0A" w14:textId="77777777" w:rsidR="00E74BAC" w:rsidRPr="003D542E" w:rsidRDefault="00EA5247">
                  <w:pPr>
                    <w:adjustRightInd w:val="0"/>
                    <w:snapToGrid w:val="0"/>
                    <w:ind w:rightChars="100" w:right="210"/>
                    <w:jc w:val="left"/>
                    <w:rPr>
                      <w:rFonts w:ascii="仿宋_GB2312" w:eastAsia="仿宋_GB2312" w:hAnsi="Times New Roman" w:hint="eastAsia"/>
                      <w:color w:val="000000" w:themeColor="text1"/>
                      <w:sz w:val="24"/>
                      <w:szCs w:val="24"/>
                    </w:rPr>
                  </w:pPr>
                  <w:r w:rsidRPr="003D542E">
                    <w:rPr>
                      <w:rFonts w:ascii="仿宋_GB2312" w:eastAsia="仿宋_GB2312" w:hAnsi="Times New Roman" w:hint="eastAsia"/>
                      <w:color w:val="000000" w:themeColor="text1"/>
                      <w:sz w:val="24"/>
                      <w:szCs w:val="24"/>
                    </w:rPr>
                    <w:t>题库抽取</w:t>
                  </w:r>
                </w:p>
              </w:tc>
              <w:tc>
                <w:tcPr>
                  <w:tcW w:w="1433" w:type="dxa"/>
                  <w:tcBorders>
                    <w:top w:val="single" w:sz="4" w:space="0" w:color="auto"/>
                    <w:bottom w:val="single" w:sz="4" w:space="0" w:color="auto"/>
                  </w:tcBorders>
                  <w:vAlign w:val="center"/>
                </w:tcPr>
                <w:p w14:paraId="6BD4B64D" w14:textId="77777777" w:rsidR="00E74BAC" w:rsidRPr="003D542E" w:rsidRDefault="00EA5247">
                  <w:pPr>
                    <w:adjustRightInd w:val="0"/>
                    <w:snapToGrid w:val="0"/>
                    <w:ind w:rightChars="100" w:right="210"/>
                    <w:jc w:val="center"/>
                    <w:rPr>
                      <w:rFonts w:ascii="仿宋_GB2312" w:eastAsia="仿宋_GB2312" w:hAnsi="Times New Roman" w:hint="eastAsia"/>
                      <w:b/>
                      <w:color w:val="000000" w:themeColor="text1"/>
                      <w:sz w:val="24"/>
                      <w:szCs w:val="24"/>
                    </w:rPr>
                  </w:pPr>
                  <w:r w:rsidRPr="003D542E">
                    <w:rPr>
                      <w:rFonts w:ascii="仿宋_GB2312" w:eastAsia="仿宋_GB2312" w:hAnsi="Times New Roman" w:hint="eastAsia"/>
                      <w:color w:val="000000" w:themeColor="text1"/>
                      <w:sz w:val="24"/>
                      <w:szCs w:val="24"/>
                    </w:rPr>
                    <w:t>10分钟</w:t>
                  </w:r>
                </w:p>
              </w:tc>
              <w:tc>
                <w:tcPr>
                  <w:tcW w:w="983" w:type="dxa"/>
                  <w:vMerge w:val="restart"/>
                  <w:tcBorders>
                    <w:top w:val="single" w:sz="4" w:space="0" w:color="auto"/>
                  </w:tcBorders>
                  <w:vAlign w:val="center"/>
                </w:tcPr>
                <w:p w14:paraId="5A628A6D" w14:textId="77777777" w:rsidR="00E74BAC" w:rsidRPr="003D542E" w:rsidRDefault="00EA5247">
                  <w:pPr>
                    <w:adjustRightInd w:val="0"/>
                    <w:snapToGrid w:val="0"/>
                    <w:ind w:rightChars="100" w:right="210"/>
                    <w:jc w:val="center"/>
                    <w:rPr>
                      <w:rFonts w:ascii="仿宋_GB2312" w:eastAsia="仿宋_GB2312" w:hAnsi="Times New Roman" w:hint="eastAsia"/>
                      <w:bCs/>
                      <w:color w:val="000000" w:themeColor="text1"/>
                      <w:sz w:val="24"/>
                      <w:szCs w:val="24"/>
                    </w:rPr>
                  </w:pPr>
                  <w:r w:rsidRPr="003D542E">
                    <w:rPr>
                      <w:rFonts w:ascii="仿宋_GB2312" w:eastAsia="仿宋_GB2312" w:hAnsi="Times New Roman" w:hint="eastAsia"/>
                      <w:bCs/>
                      <w:color w:val="000000" w:themeColor="text1"/>
                      <w:sz w:val="24"/>
                      <w:szCs w:val="24"/>
                    </w:rPr>
                    <w:t xml:space="preserve"> 30</w:t>
                  </w:r>
                </w:p>
              </w:tc>
            </w:tr>
            <w:tr w:rsidR="00E74BAC" w:rsidRPr="003D542E" w14:paraId="13948224" w14:textId="77777777">
              <w:trPr>
                <w:trHeight w:val="349"/>
                <w:jc w:val="center"/>
              </w:trPr>
              <w:tc>
                <w:tcPr>
                  <w:tcW w:w="1678" w:type="dxa"/>
                  <w:vMerge/>
                  <w:vAlign w:val="center"/>
                </w:tcPr>
                <w:p w14:paraId="7ADA5A5A" w14:textId="77777777" w:rsidR="00E74BAC" w:rsidRPr="003D542E" w:rsidRDefault="00E74BAC">
                  <w:pPr>
                    <w:adjustRightInd w:val="0"/>
                    <w:snapToGrid w:val="0"/>
                    <w:ind w:rightChars="100" w:right="210"/>
                    <w:jc w:val="center"/>
                    <w:rPr>
                      <w:rFonts w:ascii="仿宋_GB2312" w:eastAsia="仿宋_GB2312" w:hAnsi="Times New Roman" w:hint="eastAsia"/>
                      <w:color w:val="000000" w:themeColor="text1"/>
                      <w:sz w:val="24"/>
                      <w:szCs w:val="24"/>
                    </w:rPr>
                  </w:pPr>
                </w:p>
              </w:tc>
              <w:tc>
                <w:tcPr>
                  <w:tcW w:w="1408" w:type="dxa"/>
                  <w:tcBorders>
                    <w:top w:val="single" w:sz="4" w:space="0" w:color="auto"/>
                    <w:bottom w:val="single" w:sz="4" w:space="0" w:color="auto"/>
                  </w:tcBorders>
                  <w:vAlign w:val="center"/>
                </w:tcPr>
                <w:p w14:paraId="25C91FC4" w14:textId="77777777" w:rsidR="00E74BAC" w:rsidRPr="003D542E" w:rsidRDefault="00EA5247">
                  <w:pPr>
                    <w:adjustRightInd w:val="0"/>
                    <w:snapToGrid w:val="0"/>
                    <w:ind w:rightChars="100" w:right="210"/>
                    <w:jc w:val="left"/>
                    <w:rPr>
                      <w:rFonts w:ascii="仿宋_GB2312" w:eastAsia="仿宋_GB2312" w:hAnsi="Times New Roman" w:hint="eastAsia"/>
                      <w:color w:val="000000" w:themeColor="text1"/>
                      <w:sz w:val="24"/>
                      <w:szCs w:val="24"/>
                    </w:rPr>
                  </w:pPr>
                  <w:r w:rsidRPr="003D542E">
                    <w:rPr>
                      <w:rFonts w:ascii="仿宋_GB2312" w:eastAsia="仿宋_GB2312" w:hAnsi="Times New Roman" w:hint="eastAsia"/>
                      <w:color w:val="000000" w:themeColor="text1"/>
                      <w:sz w:val="24"/>
                      <w:szCs w:val="24"/>
                    </w:rPr>
                    <w:t>规定雕刻</w:t>
                  </w:r>
                </w:p>
              </w:tc>
              <w:tc>
                <w:tcPr>
                  <w:tcW w:w="2906" w:type="dxa"/>
                  <w:tcBorders>
                    <w:top w:val="single" w:sz="4" w:space="0" w:color="auto"/>
                    <w:bottom w:val="single" w:sz="4" w:space="0" w:color="auto"/>
                  </w:tcBorders>
                  <w:vAlign w:val="center"/>
                </w:tcPr>
                <w:p w14:paraId="2FD4596D" w14:textId="77777777" w:rsidR="00E74BAC" w:rsidRPr="003D542E" w:rsidRDefault="00EA5247">
                  <w:pPr>
                    <w:adjustRightInd w:val="0"/>
                    <w:snapToGrid w:val="0"/>
                    <w:ind w:rightChars="100" w:right="210"/>
                    <w:jc w:val="left"/>
                    <w:rPr>
                      <w:rFonts w:ascii="仿宋_GB2312" w:eastAsia="仿宋_GB2312" w:hAnsi="Times New Roman" w:hint="eastAsia"/>
                      <w:color w:val="000000" w:themeColor="text1"/>
                      <w:sz w:val="24"/>
                      <w:szCs w:val="24"/>
                    </w:rPr>
                  </w:pPr>
                  <w:r w:rsidRPr="003D542E">
                    <w:rPr>
                      <w:rFonts w:ascii="仿宋_GB2312" w:eastAsia="仿宋_GB2312" w:hAnsi="Times New Roman" w:hint="eastAsia"/>
                      <w:color w:val="000000" w:themeColor="text1"/>
                      <w:sz w:val="24"/>
                      <w:szCs w:val="24"/>
                    </w:rPr>
                    <w:t>规定原料中型组合雕刻</w:t>
                  </w:r>
                </w:p>
              </w:tc>
              <w:tc>
                <w:tcPr>
                  <w:tcW w:w="1433" w:type="dxa"/>
                  <w:vMerge w:val="restart"/>
                  <w:tcBorders>
                    <w:top w:val="single" w:sz="4" w:space="0" w:color="auto"/>
                  </w:tcBorders>
                  <w:vAlign w:val="center"/>
                </w:tcPr>
                <w:p w14:paraId="00777F6C" w14:textId="77777777" w:rsidR="00E74BAC" w:rsidRPr="003D542E" w:rsidRDefault="00EA5247">
                  <w:pPr>
                    <w:adjustRightInd w:val="0"/>
                    <w:snapToGrid w:val="0"/>
                    <w:ind w:rightChars="100" w:right="210"/>
                    <w:jc w:val="center"/>
                    <w:rPr>
                      <w:rFonts w:ascii="仿宋_GB2312" w:eastAsia="仿宋_GB2312" w:hAnsi="Times New Roman" w:hint="eastAsia"/>
                      <w:color w:val="000000" w:themeColor="text1"/>
                      <w:sz w:val="24"/>
                      <w:szCs w:val="24"/>
                    </w:rPr>
                  </w:pPr>
                  <w:r w:rsidRPr="003D542E">
                    <w:rPr>
                      <w:rFonts w:ascii="仿宋_GB2312" w:eastAsia="仿宋_GB2312" w:hAnsi="Times New Roman" w:hint="eastAsia"/>
                      <w:color w:val="000000" w:themeColor="text1"/>
                      <w:sz w:val="24"/>
                      <w:szCs w:val="24"/>
                    </w:rPr>
                    <w:t>120分钟</w:t>
                  </w:r>
                </w:p>
              </w:tc>
              <w:tc>
                <w:tcPr>
                  <w:tcW w:w="983" w:type="dxa"/>
                  <w:vMerge/>
                  <w:vAlign w:val="center"/>
                </w:tcPr>
                <w:p w14:paraId="035FF707" w14:textId="77777777" w:rsidR="00E74BAC" w:rsidRPr="003D542E" w:rsidRDefault="00E74BAC">
                  <w:pPr>
                    <w:adjustRightInd w:val="0"/>
                    <w:snapToGrid w:val="0"/>
                    <w:ind w:rightChars="100" w:right="210"/>
                    <w:jc w:val="center"/>
                    <w:rPr>
                      <w:rFonts w:ascii="仿宋_GB2312" w:eastAsia="仿宋_GB2312" w:hAnsi="Times New Roman" w:hint="eastAsia"/>
                      <w:b/>
                      <w:color w:val="000000" w:themeColor="text1"/>
                      <w:sz w:val="24"/>
                      <w:szCs w:val="24"/>
                    </w:rPr>
                  </w:pPr>
                </w:p>
              </w:tc>
            </w:tr>
            <w:tr w:rsidR="00E74BAC" w:rsidRPr="003D542E" w14:paraId="319B45E0" w14:textId="77777777">
              <w:trPr>
                <w:trHeight w:val="498"/>
                <w:jc w:val="center"/>
              </w:trPr>
              <w:tc>
                <w:tcPr>
                  <w:tcW w:w="1678" w:type="dxa"/>
                  <w:vMerge/>
                  <w:tcBorders>
                    <w:bottom w:val="single" w:sz="4" w:space="0" w:color="auto"/>
                  </w:tcBorders>
                  <w:vAlign w:val="center"/>
                </w:tcPr>
                <w:p w14:paraId="43515FB3" w14:textId="77777777" w:rsidR="00E74BAC" w:rsidRPr="003D542E" w:rsidRDefault="00E74BAC">
                  <w:pPr>
                    <w:adjustRightInd w:val="0"/>
                    <w:snapToGrid w:val="0"/>
                    <w:ind w:rightChars="100" w:right="210"/>
                    <w:jc w:val="center"/>
                    <w:rPr>
                      <w:rFonts w:ascii="仿宋_GB2312" w:eastAsia="仿宋_GB2312" w:hAnsi="Times New Roman" w:hint="eastAsia"/>
                      <w:color w:val="000000" w:themeColor="text1"/>
                      <w:sz w:val="24"/>
                      <w:szCs w:val="24"/>
                    </w:rPr>
                  </w:pPr>
                </w:p>
              </w:tc>
              <w:tc>
                <w:tcPr>
                  <w:tcW w:w="1408" w:type="dxa"/>
                  <w:tcBorders>
                    <w:top w:val="single" w:sz="4" w:space="0" w:color="auto"/>
                  </w:tcBorders>
                  <w:vAlign w:val="center"/>
                </w:tcPr>
                <w:p w14:paraId="23D12E93" w14:textId="77777777" w:rsidR="00E74BAC" w:rsidRPr="003D542E" w:rsidRDefault="00EA5247">
                  <w:pPr>
                    <w:adjustRightInd w:val="0"/>
                    <w:snapToGrid w:val="0"/>
                    <w:ind w:rightChars="100" w:right="210"/>
                    <w:jc w:val="left"/>
                    <w:rPr>
                      <w:rFonts w:ascii="仿宋_GB2312" w:eastAsia="仿宋_GB2312" w:hAnsi="Times New Roman" w:hint="eastAsia"/>
                      <w:color w:val="000000" w:themeColor="text1"/>
                      <w:sz w:val="24"/>
                      <w:szCs w:val="24"/>
                    </w:rPr>
                  </w:pPr>
                  <w:r w:rsidRPr="003D542E">
                    <w:rPr>
                      <w:rFonts w:ascii="仿宋_GB2312" w:eastAsia="仿宋_GB2312" w:hAnsi="Times New Roman" w:hint="eastAsia"/>
                      <w:color w:val="000000" w:themeColor="text1"/>
                      <w:sz w:val="24"/>
                      <w:szCs w:val="24"/>
                    </w:rPr>
                    <w:t>创意冷拼</w:t>
                  </w:r>
                </w:p>
              </w:tc>
              <w:tc>
                <w:tcPr>
                  <w:tcW w:w="2906" w:type="dxa"/>
                  <w:tcBorders>
                    <w:top w:val="single" w:sz="4" w:space="0" w:color="auto"/>
                  </w:tcBorders>
                  <w:vAlign w:val="center"/>
                </w:tcPr>
                <w:p w14:paraId="2AF49392" w14:textId="77777777" w:rsidR="00E74BAC" w:rsidRPr="003D542E" w:rsidRDefault="00EA5247">
                  <w:pPr>
                    <w:adjustRightInd w:val="0"/>
                    <w:snapToGrid w:val="0"/>
                    <w:ind w:rightChars="100" w:right="210"/>
                    <w:jc w:val="left"/>
                    <w:rPr>
                      <w:rFonts w:ascii="仿宋_GB2312" w:eastAsia="仿宋_GB2312" w:hAnsi="Times New Roman" w:hint="eastAsia"/>
                      <w:color w:val="000000" w:themeColor="text1"/>
                      <w:sz w:val="24"/>
                      <w:szCs w:val="24"/>
                    </w:rPr>
                  </w:pPr>
                  <w:r w:rsidRPr="003D542E">
                    <w:rPr>
                      <w:rFonts w:ascii="仿宋_GB2312" w:eastAsia="仿宋_GB2312" w:hAnsi="Times New Roman" w:hint="eastAsia"/>
                      <w:color w:val="000000" w:themeColor="text1"/>
                      <w:sz w:val="24"/>
                      <w:szCs w:val="24"/>
                    </w:rPr>
                    <w:t>规定原料</w:t>
                  </w:r>
                  <w:proofErr w:type="gramStart"/>
                  <w:r w:rsidRPr="003D542E">
                    <w:rPr>
                      <w:rFonts w:ascii="仿宋_GB2312" w:eastAsia="仿宋_GB2312" w:hAnsi="Times New Roman" w:hint="eastAsia"/>
                      <w:color w:val="000000" w:themeColor="text1"/>
                      <w:sz w:val="24"/>
                      <w:szCs w:val="24"/>
                    </w:rPr>
                    <w:t>各客花拼制作</w:t>
                  </w:r>
                  <w:proofErr w:type="gramEnd"/>
                </w:p>
              </w:tc>
              <w:tc>
                <w:tcPr>
                  <w:tcW w:w="1433" w:type="dxa"/>
                  <w:vMerge/>
                  <w:vAlign w:val="center"/>
                </w:tcPr>
                <w:p w14:paraId="03CE1D89" w14:textId="77777777" w:rsidR="00E74BAC" w:rsidRPr="003D542E" w:rsidRDefault="00E74BAC">
                  <w:pPr>
                    <w:adjustRightInd w:val="0"/>
                    <w:snapToGrid w:val="0"/>
                    <w:ind w:rightChars="100" w:right="210"/>
                    <w:rPr>
                      <w:rFonts w:ascii="仿宋_GB2312" w:eastAsia="仿宋_GB2312" w:hAnsi="Times New Roman" w:hint="eastAsia"/>
                      <w:color w:val="000000" w:themeColor="text1"/>
                      <w:sz w:val="24"/>
                      <w:szCs w:val="24"/>
                    </w:rPr>
                  </w:pPr>
                </w:p>
              </w:tc>
              <w:tc>
                <w:tcPr>
                  <w:tcW w:w="983" w:type="dxa"/>
                  <w:vMerge/>
                  <w:vAlign w:val="center"/>
                </w:tcPr>
                <w:p w14:paraId="154FCDEA" w14:textId="77777777" w:rsidR="00E74BAC" w:rsidRPr="003D542E" w:rsidRDefault="00E74BAC">
                  <w:pPr>
                    <w:adjustRightInd w:val="0"/>
                    <w:snapToGrid w:val="0"/>
                    <w:ind w:rightChars="100" w:right="210"/>
                    <w:jc w:val="center"/>
                    <w:rPr>
                      <w:rFonts w:ascii="仿宋_GB2312" w:eastAsia="仿宋_GB2312" w:hAnsi="Times New Roman" w:hint="eastAsia"/>
                      <w:b/>
                      <w:color w:val="000000" w:themeColor="text1"/>
                      <w:sz w:val="24"/>
                      <w:szCs w:val="24"/>
                    </w:rPr>
                  </w:pPr>
                </w:p>
              </w:tc>
            </w:tr>
          </w:tbl>
          <w:p w14:paraId="2CD4813C" w14:textId="77777777" w:rsidR="00E74BAC" w:rsidRPr="001378C7" w:rsidRDefault="00E74BAC">
            <w:pPr>
              <w:spacing w:line="360" w:lineRule="auto"/>
              <w:ind w:rightChars="100" w:right="210"/>
              <w:jc w:val="left"/>
              <w:rPr>
                <w:rFonts w:ascii="Times New Roman" w:hAnsi="Times New Roman"/>
                <w:color w:val="000000" w:themeColor="text1"/>
                <w:sz w:val="28"/>
                <w:szCs w:val="28"/>
              </w:rPr>
            </w:pPr>
          </w:p>
        </w:tc>
      </w:tr>
    </w:tbl>
    <w:p w14:paraId="04D565BC" w14:textId="07AAE235" w:rsidR="00E74BAC" w:rsidRPr="001378C7" w:rsidRDefault="00EA5247" w:rsidP="003D542E">
      <w:pPr>
        <w:widowControl/>
        <w:spacing w:beforeLines="50" w:before="156" w:afterLines="50" w:after="156" w:line="600" w:lineRule="exact"/>
        <w:ind w:leftChars="-67" w:left="-141"/>
        <w:jc w:val="left"/>
        <w:rPr>
          <w:rFonts w:ascii="Times New Roman" w:eastAsia="楷体" w:hAnsi="Times New Roman"/>
          <w:color w:val="000000" w:themeColor="text1"/>
          <w:sz w:val="28"/>
          <w:szCs w:val="28"/>
        </w:rPr>
      </w:pPr>
      <w:r w:rsidRPr="0057727C">
        <w:rPr>
          <w:rFonts w:ascii="Times New Roman" w:eastAsia="黑体" w:hAnsi="Times New Roman"/>
          <w:color w:val="000000" w:themeColor="text1"/>
          <w:sz w:val="32"/>
          <w:szCs w:val="32"/>
        </w:rPr>
        <w:t>四、竞赛方式</w:t>
      </w:r>
    </w:p>
    <w:tbl>
      <w:tblPr>
        <w:tblW w:w="9180" w:type="dxa"/>
        <w:jc w:val="center"/>
        <w:tblLayout w:type="fixed"/>
        <w:tblCellMar>
          <w:left w:w="0" w:type="dxa"/>
          <w:right w:w="0" w:type="dxa"/>
        </w:tblCellMar>
        <w:tblLook w:val="04A0" w:firstRow="1" w:lastRow="0" w:firstColumn="1" w:lastColumn="0" w:noHBand="0" w:noVBand="1"/>
      </w:tblPr>
      <w:tblGrid>
        <w:gridCol w:w="9180"/>
      </w:tblGrid>
      <w:tr w:rsidR="00E74BAC" w:rsidRPr="001378C7" w14:paraId="20EA6F79" w14:textId="77777777">
        <w:trPr>
          <w:trHeight w:val="4732"/>
          <w:jc w:val="center"/>
        </w:trPr>
        <w:tc>
          <w:tcPr>
            <w:tcW w:w="9180" w:type="dxa"/>
          </w:tcPr>
          <w:p w14:paraId="09AC9E43" w14:textId="27D0D5B6" w:rsidR="00E74BAC" w:rsidRPr="001378C7" w:rsidRDefault="00EA5247" w:rsidP="003D542E">
            <w:pPr>
              <w:adjustRightInd w:val="0"/>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Times New Roman" w:eastAsia="仿宋_GB2312" w:hAnsi="Times New Roman"/>
                <w:color w:val="000000" w:themeColor="text1"/>
                <w:kern w:val="0"/>
                <w:sz w:val="28"/>
                <w:szCs w:val="28"/>
                <w:lang w:bidi="ar"/>
              </w:rPr>
              <w:t>烹饪赛项为团体赛、线下比赛。每队由</w:t>
            </w:r>
            <w:r w:rsidRPr="001378C7">
              <w:rPr>
                <w:rFonts w:ascii="Times New Roman" w:eastAsia="仿宋_GB2312" w:hAnsi="Times New Roman"/>
                <w:color w:val="000000" w:themeColor="text1"/>
                <w:kern w:val="0"/>
                <w:sz w:val="28"/>
                <w:szCs w:val="28"/>
                <w:lang w:bidi="ar"/>
              </w:rPr>
              <w:t>3</w:t>
            </w:r>
            <w:r w:rsidRPr="001378C7">
              <w:rPr>
                <w:rFonts w:ascii="Times New Roman" w:eastAsia="仿宋_GB2312" w:hAnsi="Times New Roman"/>
                <w:color w:val="000000" w:themeColor="text1"/>
                <w:kern w:val="0"/>
                <w:sz w:val="28"/>
                <w:szCs w:val="28"/>
                <w:lang w:bidi="ar"/>
              </w:rPr>
              <w:t>名选手组成</w:t>
            </w:r>
            <w:r w:rsidRPr="001378C7">
              <w:rPr>
                <w:rFonts w:ascii="Times New Roman" w:eastAsia="仿宋_GB2312" w:hAnsi="Times New Roman"/>
                <w:color w:val="000000" w:themeColor="text1"/>
                <w:kern w:val="0"/>
                <w:sz w:val="28"/>
                <w:szCs w:val="28"/>
                <w:lang w:bidi="ar"/>
              </w:rPr>
              <w:t>(1</w:t>
            </w:r>
            <w:r w:rsidRPr="001378C7">
              <w:rPr>
                <w:rFonts w:ascii="Times New Roman" w:eastAsia="仿宋_GB2312" w:hAnsi="Times New Roman"/>
                <w:color w:val="000000" w:themeColor="text1"/>
                <w:kern w:val="0"/>
                <w:sz w:val="28"/>
                <w:szCs w:val="28"/>
                <w:lang w:bidi="ar"/>
              </w:rPr>
              <w:t>名教师</w:t>
            </w:r>
            <w:r w:rsidRPr="001378C7">
              <w:rPr>
                <w:rFonts w:ascii="Times New Roman" w:eastAsia="仿宋_GB2312" w:hAnsi="Times New Roman"/>
                <w:color w:val="000000" w:themeColor="text1"/>
                <w:kern w:val="0"/>
                <w:sz w:val="28"/>
                <w:szCs w:val="28"/>
                <w:lang w:bidi="ar"/>
              </w:rPr>
              <w:t>2</w:t>
            </w:r>
            <w:r w:rsidRPr="001378C7">
              <w:rPr>
                <w:rFonts w:ascii="Times New Roman" w:eastAsia="仿宋_GB2312" w:hAnsi="Times New Roman"/>
                <w:color w:val="000000" w:themeColor="text1"/>
                <w:kern w:val="0"/>
                <w:sz w:val="28"/>
                <w:szCs w:val="28"/>
                <w:lang w:bidi="ar"/>
              </w:rPr>
              <w:t>名学生），不得跨校组队，同校限报</w:t>
            </w:r>
            <w:r w:rsidRPr="001378C7">
              <w:rPr>
                <w:rFonts w:ascii="Times New Roman" w:eastAsia="仿宋_GB2312" w:hAnsi="Times New Roman"/>
                <w:color w:val="000000" w:themeColor="text1"/>
                <w:kern w:val="0"/>
                <w:sz w:val="28"/>
                <w:szCs w:val="28"/>
                <w:lang w:bidi="ar"/>
              </w:rPr>
              <w:t>1</w:t>
            </w:r>
            <w:r w:rsidRPr="001378C7">
              <w:rPr>
                <w:rFonts w:ascii="Times New Roman" w:eastAsia="仿宋_GB2312" w:hAnsi="Times New Roman"/>
                <w:color w:val="000000" w:themeColor="text1"/>
                <w:kern w:val="0"/>
                <w:sz w:val="28"/>
                <w:szCs w:val="28"/>
                <w:lang w:bidi="ar"/>
              </w:rPr>
              <w:t>支参赛队，每队限报</w:t>
            </w:r>
            <w:r w:rsidRPr="001378C7">
              <w:rPr>
                <w:rFonts w:ascii="Times New Roman" w:eastAsia="仿宋_GB2312" w:hAnsi="Times New Roman"/>
                <w:color w:val="000000" w:themeColor="text1"/>
                <w:kern w:val="0"/>
                <w:sz w:val="28"/>
                <w:szCs w:val="28"/>
                <w:lang w:bidi="ar"/>
              </w:rPr>
              <w:t>1</w:t>
            </w:r>
            <w:r w:rsidRPr="001378C7">
              <w:rPr>
                <w:rFonts w:ascii="Times New Roman" w:eastAsia="仿宋_GB2312" w:hAnsi="Times New Roman"/>
                <w:color w:val="000000" w:themeColor="text1"/>
                <w:kern w:val="0"/>
                <w:sz w:val="28"/>
                <w:szCs w:val="28"/>
                <w:lang w:bidi="ar"/>
              </w:rPr>
              <w:t>名本校专兼职教师和两名学生。选手资格为：</w:t>
            </w:r>
          </w:p>
          <w:p w14:paraId="3E403653" w14:textId="77777777" w:rsidR="00E74BAC" w:rsidRPr="001378C7" w:rsidRDefault="00EA5247" w:rsidP="003D542E">
            <w:pPr>
              <w:adjustRightInd w:val="0"/>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Times New Roman" w:eastAsia="仿宋_GB2312" w:hAnsi="Times New Roman"/>
                <w:color w:val="000000" w:themeColor="text1"/>
                <w:kern w:val="0"/>
                <w:sz w:val="28"/>
                <w:szCs w:val="28"/>
                <w:lang w:bidi="ar"/>
              </w:rPr>
              <w:t>1.</w:t>
            </w:r>
            <w:r w:rsidRPr="001378C7">
              <w:rPr>
                <w:rFonts w:ascii="Times New Roman" w:eastAsia="仿宋_GB2312" w:hAnsi="Times New Roman"/>
                <w:color w:val="000000" w:themeColor="text1"/>
                <w:kern w:val="0"/>
                <w:sz w:val="28"/>
                <w:szCs w:val="28"/>
                <w:lang w:bidi="ar"/>
              </w:rPr>
              <w:t>参赛选手是普通中等职业学校（含技工学校）在本校专兼职教师和在校生及五年制高职一至三年级学生（</w:t>
            </w:r>
            <w:r w:rsidRPr="001378C7">
              <w:rPr>
                <w:rFonts w:ascii="Times New Roman" w:eastAsia="仿宋_GB2312" w:hAnsi="Times New Roman"/>
                <w:color w:val="000000" w:themeColor="text1"/>
                <w:kern w:val="0"/>
                <w:sz w:val="28"/>
                <w:szCs w:val="28"/>
                <w:lang w:bidi="ar"/>
              </w:rPr>
              <w:t>2002</w:t>
            </w:r>
            <w:r w:rsidRPr="001378C7">
              <w:rPr>
                <w:rFonts w:ascii="Times New Roman" w:eastAsia="仿宋_GB2312" w:hAnsi="Times New Roman"/>
                <w:color w:val="000000" w:themeColor="text1"/>
                <w:kern w:val="0"/>
                <w:sz w:val="28"/>
                <w:szCs w:val="28"/>
                <w:lang w:bidi="ar"/>
              </w:rPr>
              <w:t>年</w:t>
            </w:r>
            <w:r w:rsidRPr="001378C7">
              <w:rPr>
                <w:rFonts w:ascii="Times New Roman" w:eastAsia="仿宋_GB2312" w:hAnsi="Times New Roman"/>
                <w:color w:val="000000" w:themeColor="text1"/>
                <w:kern w:val="0"/>
                <w:sz w:val="28"/>
                <w:szCs w:val="28"/>
                <w:lang w:bidi="ar"/>
              </w:rPr>
              <w:t>5</w:t>
            </w:r>
            <w:r w:rsidRPr="001378C7">
              <w:rPr>
                <w:rFonts w:ascii="Times New Roman" w:eastAsia="仿宋_GB2312" w:hAnsi="Times New Roman"/>
                <w:color w:val="000000" w:themeColor="text1"/>
                <w:kern w:val="0"/>
                <w:sz w:val="28"/>
                <w:szCs w:val="28"/>
                <w:lang w:bidi="ar"/>
              </w:rPr>
              <w:t>月</w:t>
            </w:r>
            <w:r w:rsidRPr="001378C7">
              <w:rPr>
                <w:rFonts w:ascii="Times New Roman" w:eastAsia="仿宋_GB2312" w:hAnsi="Times New Roman"/>
                <w:color w:val="000000" w:themeColor="text1"/>
                <w:kern w:val="0"/>
                <w:sz w:val="28"/>
                <w:szCs w:val="28"/>
                <w:lang w:bidi="ar"/>
              </w:rPr>
              <w:t>1</w:t>
            </w:r>
            <w:r w:rsidRPr="001378C7">
              <w:rPr>
                <w:rFonts w:ascii="Times New Roman" w:eastAsia="仿宋_GB2312" w:hAnsi="Times New Roman"/>
                <w:color w:val="000000" w:themeColor="text1"/>
                <w:kern w:val="0"/>
                <w:sz w:val="28"/>
                <w:szCs w:val="28"/>
                <w:lang w:bidi="ar"/>
              </w:rPr>
              <w:t>日以后出生）。</w:t>
            </w:r>
          </w:p>
          <w:p w14:paraId="4070DAA8" w14:textId="77777777" w:rsidR="00E74BAC" w:rsidRPr="001378C7" w:rsidRDefault="00EA5247" w:rsidP="003D542E">
            <w:pPr>
              <w:adjustRightInd w:val="0"/>
              <w:spacing w:before="146" w:line="600" w:lineRule="exact"/>
              <w:ind w:firstLineChars="200" w:firstLine="560"/>
              <w:rPr>
                <w:rFonts w:ascii="Times New Roman" w:eastAsia="仿宋_GB2312" w:hAnsi="Times New Roman"/>
                <w:color w:val="000000" w:themeColor="text1"/>
                <w:kern w:val="0"/>
                <w:sz w:val="28"/>
                <w:szCs w:val="28"/>
                <w:lang w:bidi="ar"/>
              </w:rPr>
            </w:pPr>
            <w:r w:rsidRPr="0057727C">
              <w:rPr>
                <w:rFonts w:ascii="Times New Roman" w:eastAsia="仿宋_GB2312" w:hAnsi="Times New Roman"/>
                <w:color w:val="000000" w:themeColor="text1"/>
                <w:kern w:val="0"/>
                <w:sz w:val="28"/>
                <w:szCs w:val="28"/>
                <w:lang w:bidi="ar"/>
              </w:rPr>
              <w:t>2.</w:t>
            </w:r>
            <w:r w:rsidRPr="0057727C">
              <w:rPr>
                <w:rFonts w:ascii="Times New Roman" w:eastAsia="仿宋_GB2312" w:hAnsi="Times New Roman"/>
                <w:color w:val="000000" w:themeColor="text1"/>
                <w:kern w:val="0"/>
                <w:sz w:val="28"/>
                <w:szCs w:val="28"/>
                <w:lang w:bidi="ar"/>
              </w:rPr>
              <w:t>凡在往届全国职业院校技能大赛本赛项中获得一等奖的选手不得参赛。</w:t>
            </w:r>
          </w:p>
          <w:p w14:paraId="448123F7" w14:textId="77777777" w:rsidR="00E74BAC" w:rsidRPr="001378C7" w:rsidRDefault="00EA5247" w:rsidP="003D542E">
            <w:pPr>
              <w:adjustRightInd w:val="0"/>
              <w:spacing w:before="146" w:line="600" w:lineRule="exact"/>
              <w:ind w:firstLineChars="200" w:firstLine="560"/>
              <w:rPr>
                <w:rFonts w:ascii="Times New Roman" w:eastAsia="仿宋_GB2312" w:hAnsi="Times New Roman"/>
                <w:color w:val="000000" w:themeColor="text1"/>
                <w:kern w:val="0"/>
                <w:sz w:val="28"/>
                <w:szCs w:val="28"/>
                <w:lang w:bidi="ar"/>
              </w:rPr>
            </w:pPr>
            <w:r w:rsidRPr="001378C7">
              <w:rPr>
                <w:rFonts w:ascii="Times New Roman" w:eastAsia="仿宋_GB2312" w:hAnsi="Times New Roman"/>
                <w:color w:val="000000" w:themeColor="text1"/>
                <w:kern w:val="0"/>
                <w:sz w:val="28"/>
                <w:szCs w:val="28"/>
                <w:lang w:bidi="ar"/>
              </w:rPr>
              <w:t>3.</w:t>
            </w:r>
            <w:r w:rsidRPr="001378C7">
              <w:rPr>
                <w:rFonts w:ascii="Times New Roman" w:eastAsia="仿宋_GB2312" w:hAnsi="Times New Roman"/>
                <w:color w:val="000000" w:themeColor="text1"/>
                <w:kern w:val="0"/>
                <w:sz w:val="28"/>
                <w:szCs w:val="28"/>
                <w:lang w:bidi="ar"/>
              </w:rPr>
              <w:t>团体赛不得跨校组队，相同项目报名参赛队不超过</w:t>
            </w:r>
            <w:r w:rsidRPr="001378C7">
              <w:rPr>
                <w:rFonts w:ascii="Times New Roman" w:eastAsia="仿宋_GB2312" w:hAnsi="Times New Roman"/>
                <w:color w:val="000000" w:themeColor="text1"/>
                <w:kern w:val="0"/>
                <w:sz w:val="28"/>
                <w:szCs w:val="28"/>
                <w:lang w:bidi="ar"/>
              </w:rPr>
              <w:t>1</w:t>
            </w:r>
            <w:r w:rsidRPr="001378C7">
              <w:rPr>
                <w:rFonts w:ascii="Times New Roman" w:eastAsia="仿宋_GB2312" w:hAnsi="Times New Roman"/>
                <w:color w:val="000000" w:themeColor="text1"/>
                <w:kern w:val="0"/>
                <w:sz w:val="28"/>
                <w:szCs w:val="28"/>
                <w:lang w:bidi="ar"/>
              </w:rPr>
              <w:t>支。</w:t>
            </w:r>
          </w:p>
          <w:p w14:paraId="2028CC22" w14:textId="77777777" w:rsidR="003D542E" w:rsidRDefault="00EA5247" w:rsidP="003D542E">
            <w:pPr>
              <w:widowControl/>
              <w:spacing w:beforeLines="50" w:before="156" w:afterLines="50" w:after="156" w:line="600" w:lineRule="exact"/>
              <w:jc w:val="left"/>
              <w:rPr>
                <w:rFonts w:ascii="Times New Roman" w:eastAsia="仿宋_GB2312" w:hAnsi="Times New Roman"/>
                <w:color w:val="000000" w:themeColor="text1"/>
                <w:kern w:val="0"/>
                <w:sz w:val="28"/>
                <w:szCs w:val="28"/>
                <w:lang w:bidi="ar"/>
              </w:rPr>
            </w:pPr>
            <w:r w:rsidRPr="001378C7">
              <w:rPr>
                <w:rFonts w:ascii="Times New Roman" w:eastAsia="仿宋_GB2312" w:hAnsi="Times New Roman"/>
                <w:color w:val="000000" w:themeColor="text1"/>
                <w:kern w:val="0"/>
                <w:sz w:val="28"/>
                <w:szCs w:val="28"/>
                <w:lang w:bidi="ar"/>
              </w:rPr>
              <w:lastRenderedPageBreak/>
              <w:t>4.</w:t>
            </w:r>
            <w:r w:rsidRPr="001378C7">
              <w:rPr>
                <w:rFonts w:ascii="Times New Roman" w:eastAsia="仿宋_GB2312" w:hAnsi="Times New Roman"/>
                <w:color w:val="000000" w:themeColor="text1"/>
                <w:kern w:val="0"/>
                <w:sz w:val="28"/>
                <w:szCs w:val="28"/>
                <w:lang w:bidi="ar"/>
              </w:rPr>
              <w:t>参赛选手报名获得确认后不得随意更换，因故无法参赛，须由省级教育行政部门于赛项开赛前</w:t>
            </w:r>
            <w:r w:rsidRPr="001378C7">
              <w:rPr>
                <w:rFonts w:ascii="Times New Roman" w:eastAsia="仿宋_GB2312" w:hAnsi="Times New Roman"/>
                <w:color w:val="000000" w:themeColor="text1"/>
                <w:kern w:val="0"/>
                <w:sz w:val="28"/>
                <w:szCs w:val="28"/>
                <w:lang w:bidi="ar"/>
              </w:rPr>
              <w:t>10</w:t>
            </w:r>
            <w:r w:rsidRPr="001378C7">
              <w:rPr>
                <w:rFonts w:ascii="Times New Roman" w:eastAsia="仿宋_GB2312" w:hAnsi="Times New Roman"/>
                <w:color w:val="000000" w:themeColor="text1"/>
                <w:kern w:val="0"/>
                <w:sz w:val="28"/>
                <w:szCs w:val="28"/>
                <w:lang w:bidi="ar"/>
              </w:rPr>
              <w:t>个工作日出具书面说明，经大赛执委会办公室核实后通过网上报名系统予以更换。</w:t>
            </w:r>
          </w:p>
          <w:p w14:paraId="24571DA7" w14:textId="41C79195" w:rsidR="003D542E" w:rsidRDefault="003D542E" w:rsidP="003D542E">
            <w:pPr>
              <w:widowControl/>
              <w:spacing w:beforeLines="50" w:before="156" w:afterLines="50" w:after="156" w:line="600" w:lineRule="exact"/>
              <w:jc w:val="left"/>
              <w:rPr>
                <w:rFonts w:ascii="Times New Roman" w:eastAsia="黑体" w:hAnsi="Times New Roman"/>
                <w:color w:val="000000" w:themeColor="text1"/>
                <w:sz w:val="32"/>
                <w:szCs w:val="32"/>
              </w:rPr>
            </w:pPr>
            <w:r w:rsidRPr="0057727C">
              <w:rPr>
                <w:rFonts w:ascii="Times New Roman" w:eastAsia="黑体" w:hAnsi="Times New Roman"/>
                <w:color w:val="000000" w:themeColor="text1"/>
                <w:sz w:val="32"/>
                <w:szCs w:val="32"/>
              </w:rPr>
              <w:t>五、竞赛流程</w:t>
            </w:r>
          </w:p>
          <w:p w14:paraId="63CD74A7" w14:textId="77777777" w:rsidR="003D542E" w:rsidRPr="003D542E" w:rsidRDefault="003D542E" w:rsidP="003D542E">
            <w:pPr>
              <w:pStyle w:val="a0"/>
              <w:spacing w:after="0" w:line="600" w:lineRule="exact"/>
              <w:ind w:firstLineChars="200" w:firstLine="562"/>
              <w:rPr>
                <w:rFonts w:ascii="楷体_GB2312" w:eastAsia="楷体_GB2312" w:hAnsi="黑体" w:hint="eastAsia"/>
                <w:b/>
                <w:bCs/>
                <w:sz w:val="28"/>
                <w:szCs w:val="28"/>
              </w:rPr>
            </w:pPr>
            <w:r w:rsidRPr="003D542E">
              <w:rPr>
                <w:rFonts w:ascii="楷体_GB2312" w:eastAsia="楷体_GB2312" w:hAnsi="黑体" w:hint="eastAsia"/>
                <w:b/>
                <w:bCs/>
                <w:sz w:val="28"/>
                <w:szCs w:val="28"/>
              </w:rPr>
              <w:t>（一）竞赛流程安排</w:t>
            </w:r>
          </w:p>
          <w:p w14:paraId="74284E9F" w14:textId="5C010A20" w:rsidR="003D542E" w:rsidRPr="003D542E" w:rsidRDefault="003D542E" w:rsidP="003D542E">
            <w:pPr>
              <w:pStyle w:val="a0"/>
              <w:spacing w:after="0" w:line="600" w:lineRule="exact"/>
              <w:ind w:firstLineChars="200" w:firstLine="562"/>
              <w:rPr>
                <w:rFonts w:ascii="仿宋_GB2312" w:eastAsia="仿宋_GB2312" w:hint="eastAsia"/>
                <w:b/>
                <w:bCs/>
                <w:sz w:val="28"/>
                <w:szCs w:val="28"/>
              </w:rPr>
            </w:pPr>
            <w:r w:rsidRPr="003D542E">
              <w:rPr>
                <w:rFonts w:ascii="仿宋_GB2312" w:eastAsia="仿宋_GB2312" w:hint="eastAsia"/>
                <w:b/>
                <w:bCs/>
                <w:sz w:val="28"/>
                <w:szCs w:val="28"/>
              </w:rPr>
              <w:t>１.流程安排表</w:t>
            </w:r>
          </w:p>
          <w:tbl>
            <w:tblPr>
              <w:tblW w:w="9180" w:type="dxa"/>
              <w:jc w:val="center"/>
              <w:tblLayout w:type="fixed"/>
              <w:tblCellMar>
                <w:left w:w="0" w:type="dxa"/>
                <w:right w:w="0" w:type="dxa"/>
              </w:tblCellMar>
              <w:tblLook w:val="04A0" w:firstRow="1" w:lastRow="0" w:firstColumn="1" w:lastColumn="0" w:noHBand="0" w:noVBand="1"/>
            </w:tblPr>
            <w:tblGrid>
              <w:gridCol w:w="9180"/>
            </w:tblGrid>
            <w:tr w:rsidR="003D542E" w:rsidRPr="001378C7" w14:paraId="2B3F6BAD" w14:textId="77777777" w:rsidTr="00141D2C">
              <w:trPr>
                <w:trHeight w:val="5941"/>
                <w:jc w:val="center"/>
              </w:trPr>
              <w:tc>
                <w:tcPr>
                  <w:tcW w:w="9180" w:type="dxa"/>
                </w:tcPr>
                <w:p w14:paraId="095494B4" w14:textId="77777777" w:rsidR="003D542E" w:rsidRPr="001378C7" w:rsidRDefault="003D542E" w:rsidP="003D542E">
                  <w:pPr>
                    <w:spacing w:line="360" w:lineRule="auto"/>
                    <w:ind w:rightChars="100" w:right="210"/>
                    <w:jc w:val="center"/>
                    <w:rPr>
                      <w:rFonts w:ascii="Times New Roman" w:eastAsia="仿宋_GB2312" w:hAnsi="Times New Roman"/>
                      <w:color w:val="000000" w:themeColor="text1"/>
                      <w:sz w:val="28"/>
                      <w:szCs w:val="28"/>
                    </w:rPr>
                  </w:pPr>
                  <w:r w:rsidRPr="001378C7">
                    <w:rPr>
                      <w:rFonts w:ascii="Times New Roman" w:eastAsia="仿宋_GB2312" w:hAnsi="Times New Roman"/>
                      <w:b/>
                      <w:bCs/>
                      <w:color w:val="000000" w:themeColor="text1"/>
                      <w:sz w:val="28"/>
                      <w:szCs w:val="28"/>
                    </w:rPr>
                    <w:t xml:space="preserve">　　　　　　</w:t>
                  </w:r>
                  <w:r w:rsidRPr="001378C7">
                    <w:rPr>
                      <w:rFonts w:ascii="Times New Roman" w:eastAsia="黑体" w:hAnsi="Times New Roman"/>
                      <w:color w:val="000000" w:themeColor="text1"/>
                      <w:sz w:val="24"/>
                      <w:szCs w:val="24"/>
                    </w:rPr>
                    <w:t>表</w:t>
                  </w:r>
                  <w:r w:rsidRPr="001378C7">
                    <w:rPr>
                      <w:rFonts w:ascii="Times New Roman" w:eastAsia="黑体" w:hAnsi="Times New Roman"/>
                      <w:color w:val="000000" w:themeColor="text1"/>
                      <w:sz w:val="24"/>
                      <w:szCs w:val="24"/>
                    </w:rPr>
                    <w:t>2</w:t>
                  </w:r>
                  <w:r w:rsidRPr="001378C7">
                    <w:rPr>
                      <w:rFonts w:ascii="Times New Roman" w:eastAsia="黑体" w:hAnsi="Times New Roman"/>
                      <w:color w:val="000000" w:themeColor="text1"/>
                      <w:sz w:val="24"/>
                      <w:szCs w:val="24"/>
                    </w:rPr>
                    <w:t xml:space="preserve">　烹饪赛项学生组竞赛流程安排表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8"/>
                    <w:gridCol w:w="1536"/>
                    <w:gridCol w:w="1420"/>
                    <w:gridCol w:w="1559"/>
                    <w:gridCol w:w="1773"/>
                  </w:tblGrid>
                  <w:tr w:rsidR="003D542E" w:rsidRPr="00B05240" w14:paraId="30D37A19" w14:textId="77777777" w:rsidTr="00141D2C">
                    <w:trPr>
                      <w:jc w:val="center"/>
                    </w:trPr>
                    <w:tc>
                      <w:tcPr>
                        <w:tcW w:w="1738" w:type="dxa"/>
                        <w:shd w:val="clear" w:color="auto" w:fill="auto"/>
                        <w:vAlign w:val="center"/>
                      </w:tcPr>
                      <w:p w14:paraId="0CD975D1" w14:textId="77777777" w:rsidR="003D542E" w:rsidRPr="00B05240" w:rsidRDefault="003D542E" w:rsidP="003D542E">
                        <w:pPr>
                          <w:adjustRightInd w:val="0"/>
                          <w:snapToGrid w:val="0"/>
                          <w:jc w:val="center"/>
                          <w:rPr>
                            <w:rFonts w:ascii="仿宋_GB2312" w:eastAsia="仿宋_GB2312" w:hAnsi="Times New Roman"/>
                            <w:b/>
                            <w:bCs/>
                            <w:sz w:val="24"/>
                            <w:szCs w:val="24"/>
                          </w:rPr>
                        </w:pPr>
                        <w:r w:rsidRPr="00B05240">
                          <w:rPr>
                            <w:rFonts w:ascii="仿宋_GB2312" w:eastAsia="仿宋_GB2312" w:hAnsi="Times New Roman" w:hint="eastAsia"/>
                            <w:b/>
                            <w:bCs/>
                            <w:sz w:val="24"/>
                            <w:szCs w:val="24"/>
                          </w:rPr>
                          <w:t>竞赛阶段</w:t>
                        </w:r>
                      </w:p>
                    </w:tc>
                    <w:tc>
                      <w:tcPr>
                        <w:tcW w:w="1536" w:type="dxa"/>
                        <w:shd w:val="clear" w:color="auto" w:fill="auto"/>
                        <w:vAlign w:val="center"/>
                      </w:tcPr>
                      <w:p w14:paraId="0D897DCA" w14:textId="77777777" w:rsidR="003D542E" w:rsidRPr="00B05240" w:rsidRDefault="003D542E" w:rsidP="003D542E">
                        <w:pPr>
                          <w:adjustRightInd w:val="0"/>
                          <w:snapToGrid w:val="0"/>
                          <w:jc w:val="center"/>
                          <w:rPr>
                            <w:rFonts w:ascii="仿宋_GB2312" w:eastAsia="仿宋_GB2312" w:hAnsi="Times New Roman"/>
                            <w:b/>
                            <w:bCs/>
                            <w:sz w:val="24"/>
                            <w:szCs w:val="24"/>
                          </w:rPr>
                        </w:pPr>
                        <w:r w:rsidRPr="00B05240">
                          <w:rPr>
                            <w:rFonts w:ascii="仿宋_GB2312" w:eastAsia="仿宋_GB2312" w:hAnsi="Times New Roman" w:hint="eastAsia"/>
                            <w:b/>
                            <w:bCs/>
                            <w:sz w:val="24"/>
                            <w:szCs w:val="24"/>
                          </w:rPr>
                          <w:t>时间安排</w:t>
                        </w:r>
                      </w:p>
                    </w:tc>
                    <w:tc>
                      <w:tcPr>
                        <w:tcW w:w="1420" w:type="dxa"/>
                        <w:shd w:val="clear" w:color="auto" w:fill="auto"/>
                        <w:vAlign w:val="center"/>
                      </w:tcPr>
                      <w:p w14:paraId="6EAB5DF6" w14:textId="77777777" w:rsidR="003D542E" w:rsidRPr="00B05240" w:rsidRDefault="003D542E" w:rsidP="003D542E">
                        <w:pPr>
                          <w:adjustRightInd w:val="0"/>
                          <w:snapToGrid w:val="0"/>
                          <w:jc w:val="center"/>
                          <w:rPr>
                            <w:rFonts w:ascii="仿宋_GB2312" w:eastAsia="仿宋_GB2312" w:hAnsi="Times New Roman"/>
                            <w:b/>
                            <w:bCs/>
                            <w:sz w:val="24"/>
                            <w:szCs w:val="24"/>
                          </w:rPr>
                        </w:pPr>
                        <w:r w:rsidRPr="00B05240">
                          <w:rPr>
                            <w:rFonts w:ascii="仿宋_GB2312" w:eastAsia="仿宋_GB2312" w:hAnsi="Times New Roman" w:hint="eastAsia"/>
                            <w:b/>
                            <w:bCs/>
                            <w:sz w:val="24"/>
                            <w:szCs w:val="24"/>
                          </w:rPr>
                          <w:t>工作内容</w:t>
                        </w:r>
                      </w:p>
                    </w:tc>
                    <w:tc>
                      <w:tcPr>
                        <w:tcW w:w="1559" w:type="dxa"/>
                        <w:shd w:val="clear" w:color="auto" w:fill="auto"/>
                        <w:vAlign w:val="center"/>
                      </w:tcPr>
                      <w:p w14:paraId="3F408D52" w14:textId="77777777" w:rsidR="003D542E" w:rsidRPr="00B05240" w:rsidRDefault="003D542E" w:rsidP="003D542E">
                        <w:pPr>
                          <w:adjustRightInd w:val="0"/>
                          <w:snapToGrid w:val="0"/>
                          <w:jc w:val="center"/>
                          <w:rPr>
                            <w:rFonts w:ascii="仿宋_GB2312" w:eastAsia="仿宋_GB2312" w:hAnsi="Times New Roman"/>
                            <w:b/>
                            <w:bCs/>
                            <w:sz w:val="24"/>
                            <w:szCs w:val="24"/>
                          </w:rPr>
                        </w:pPr>
                        <w:r w:rsidRPr="00B05240">
                          <w:rPr>
                            <w:rFonts w:ascii="仿宋_GB2312" w:eastAsia="仿宋_GB2312" w:hAnsi="Times New Roman" w:hint="eastAsia"/>
                            <w:b/>
                            <w:bCs/>
                            <w:sz w:val="24"/>
                            <w:szCs w:val="24"/>
                          </w:rPr>
                          <w:t>责任方</w:t>
                        </w:r>
                      </w:p>
                    </w:tc>
                    <w:tc>
                      <w:tcPr>
                        <w:tcW w:w="1773" w:type="dxa"/>
                        <w:shd w:val="clear" w:color="auto" w:fill="auto"/>
                        <w:vAlign w:val="center"/>
                      </w:tcPr>
                      <w:p w14:paraId="2A7A4C72" w14:textId="77777777" w:rsidR="003D542E" w:rsidRPr="00B05240" w:rsidRDefault="003D542E" w:rsidP="003D542E">
                        <w:pPr>
                          <w:adjustRightInd w:val="0"/>
                          <w:snapToGrid w:val="0"/>
                          <w:jc w:val="center"/>
                          <w:rPr>
                            <w:rFonts w:ascii="仿宋_GB2312" w:eastAsia="仿宋_GB2312" w:hAnsi="Times New Roman"/>
                            <w:b/>
                            <w:bCs/>
                            <w:sz w:val="24"/>
                            <w:szCs w:val="24"/>
                          </w:rPr>
                        </w:pPr>
                        <w:r w:rsidRPr="00B05240">
                          <w:rPr>
                            <w:rFonts w:ascii="仿宋_GB2312" w:eastAsia="仿宋_GB2312" w:hAnsi="Times New Roman" w:hint="eastAsia"/>
                            <w:b/>
                            <w:bCs/>
                            <w:sz w:val="24"/>
                            <w:szCs w:val="24"/>
                          </w:rPr>
                          <w:t>备注</w:t>
                        </w:r>
                      </w:p>
                    </w:tc>
                  </w:tr>
                  <w:tr w:rsidR="003D542E" w:rsidRPr="00B05240" w14:paraId="644ACD20" w14:textId="77777777" w:rsidTr="00141D2C">
                    <w:trPr>
                      <w:trHeight w:val="567"/>
                      <w:jc w:val="center"/>
                    </w:trPr>
                    <w:tc>
                      <w:tcPr>
                        <w:tcW w:w="1738" w:type="dxa"/>
                        <w:vMerge w:val="restart"/>
                        <w:shd w:val="clear" w:color="auto" w:fill="auto"/>
                        <w:vAlign w:val="center"/>
                      </w:tcPr>
                      <w:p w14:paraId="3BFFCBE7"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赛前</w:t>
                        </w:r>
                      </w:p>
                    </w:tc>
                    <w:tc>
                      <w:tcPr>
                        <w:tcW w:w="1536" w:type="dxa"/>
                        <w:shd w:val="clear" w:color="auto" w:fill="auto"/>
                        <w:vAlign w:val="center"/>
                      </w:tcPr>
                      <w:p w14:paraId="5F3E26F2"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第一天</w:t>
                        </w:r>
                      </w:p>
                      <w:p w14:paraId="6E68FD6F"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08:00-18:00</w:t>
                        </w:r>
                      </w:p>
                    </w:tc>
                    <w:tc>
                      <w:tcPr>
                        <w:tcW w:w="1420" w:type="dxa"/>
                        <w:shd w:val="clear" w:color="auto" w:fill="auto"/>
                        <w:vAlign w:val="center"/>
                      </w:tcPr>
                      <w:p w14:paraId="4CCF7E44"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报到</w:t>
                        </w:r>
                      </w:p>
                    </w:tc>
                    <w:tc>
                      <w:tcPr>
                        <w:tcW w:w="1559" w:type="dxa"/>
                        <w:shd w:val="clear" w:color="auto" w:fill="auto"/>
                        <w:vAlign w:val="center"/>
                      </w:tcPr>
                      <w:p w14:paraId="4F2BC2C1"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承办校</w:t>
                        </w:r>
                      </w:p>
                    </w:tc>
                    <w:tc>
                      <w:tcPr>
                        <w:tcW w:w="1773" w:type="dxa"/>
                        <w:shd w:val="clear" w:color="auto" w:fill="auto"/>
                        <w:vAlign w:val="center"/>
                      </w:tcPr>
                      <w:p w14:paraId="5CDB4DF6"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报到处</w:t>
                        </w:r>
                      </w:p>
                    </w:tc>
                  </w:tr>
                  <w:tr w:rsidR="003D542E" w:rsidRPr="00B05240" w14:paraId="7C745A53" w14:textId="77777777" w:rsidTr="00141D2C">
                    <w:trPr>
                      <w:trHeight w:val="567"/>
                      <w:jc w:val="center"/>
                    </w:trPr>
                    <w:tc>
                      <w:tcPr>
                        <w:tcW w:w="1738" w:type="dxa"/>
                        <w:vMerge/>
                        <w:shd w:val="clear" w:color="auto" w:fill="auto"/>
                        <w:vAlign w:val="center"/>
                      </w:tcPr>
                      <w:p w14:paraId="24AC4102" w14:textId="77777777" w:rsidR="003D542E" w:rsidRPr="00B05240" w:rsidRDefault="003D542E" w:rsidP="003D542E">
                        <w:pPr>
                          <w:adjustRightInd w:val="0"/>
                          <w:snapToGrid w:val="0"/>
                          <w:jc w:val="center"/>
                          <w:rPr>
                            <w:rFonts w:ascii="仿宋_GB2312" w:eastAsia="仿宋_GB2312" w:hAnsi="Times New Roman"/>
                            <w:sz w:val="24"/>
                            <w:szCs w:val="24"/>
                          </w:rPr>
                        </w:pPr>
                      </w:p>
                    </w:tc>
                    <w:tc>
                      <w:tcPr>
                        <w:tcW w:w="1536" w:type="dxa"/>
                        <w:shd w:val="clear" w:color="auto" w:fill="auto"/>
                        <w:vAlign w:val="center"/>
                      </w:tcPr>
                      <w:p w14:paraId="7F46B148"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第一天</w:t>
                        </w:r>
                      </w:p>
                      <w:p w14:paraId="560C02E7"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14:00-15:00</w:t>
                        </w:r>
                      </w:p>
                    </w:tc>
                    <w:tc>
                      <w:tcPr>
                        <w:tcW w:w="1420" w:type="dxa"/>
                        <w:shd w:val="clear" w:color="auto" w:fill="auto"/>
                        <w:vAlign w:val="center"/>
                      </w:tcPr>
                      <w:p w14:paraId="25D8398D"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领队会与</w:t>
                        </w:r>
                      </w:p>
                      <w:p w14:paraId="7324A3B2"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大赛抽签</w:t>
                        </w:r>
                      </w:p>
                    </w:tc>
                    <w:tc>
                      <w:tcPr>
                        <w:tcW w:w="1559" w:type="dxa"/>
                        <w:shd w:val="clear" w:color="auto" w:fill="auto"/>
                        <w:vAlign w:val="center"/>
                      </w:tcPr>
                      <w:p w14:paraId="5FA8DCD2"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承办校</w:t>
                        </w:r>
                      </w:p>
                    </w:tc>
                    <w:tc>
                      <w:tcPr>
                        <w:tcW w:w="1773" w:type="dxa"/>
                        <w:shd w:val="clear" w:color="auto" w:fill="auto"/>
                        <w:vAlign w:val="center"/>
                      </w:tcPr>
                      <w:p w14:paraId="6C2C598D"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领队会议</w:t>
                        </w:r>
                      </w:p>
                    </w:tc>
                  </w:tr>
                  <w:tr w:rsidR="003D542E" w:rsidRPr="00B05240" w14:paraId="2E5C07AF" w14:textId="77777777" w:rsidTr="00141D2C">
                    <w:trPr>
                      <w:trHeight w:val="567"/>
                      <w:jc w:val="center"/>
                    </w:trPr>
                    <w:tc>
                      <w:tcPr>
                        <w:tcW w:w="1738" w:type="dxa"/>
                        <w:vMerge/>
                        <w:shd w:val="clear" w:color="auto" w:fill="auto"/>
                        <w:vAlign w:val="center"/>
                      </w:tcPr>
                      <w:p w14:paraId="16BA15C5" w14:textId="77777777" w:rsidR="003D542E" w:rsidRPr="00B05240" w:rsidRDefault="003D542E" w:rsidP="003D542E">
                        <w:pPr>
                          <w:adjustRightInd w:val="0"/>
                          <w:snapToGrid w:val="0"/>
                          <w:jc w:val="center"/>
                          <w:rPr>
                            <w:rFonts w:ascii="仿宋_GB2312" w:eastAsia="仿宋_GB2312" w:hAnsi="Times New Roman"/>
                            <w:sz w:val="24"/>
                            <w:szCs w:val="24"/>
                          </w:rPr>
                        </w:pPr>
                      </w:p>
                    </w:tc>
                    <w:tc>
                      <w:tcPr>
                        <w:tcW w:w="1536" w:type="dxa"/>
                        <w:shd w:val="clear" w:color="auto" w:fill="auto"/>
                        <w:vAlign w:val="center"/>
                      </w:tcPr>
                      <w:p w14:paraId="7BE1E487"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第一天</w:t>
                        </w:r>
                      </w:p>
                      <w:p w14:paraId="24091790"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15:30-16：30</w:t>
                        </w:r>
                      </w:p>
                    </w:tc>
                    <w:tc>
                      <w:tcPr>
                        <w:tcW w:w="1420" w:type="dxa"/>
                        <w:shd w:val="clear" w:color="auto" w:fill="auto"/>
                        <w:vAlign w:val="center"/>
                      </w:tcPr>
                      <w:p w14:paraId="0BD9C75B"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选手熟悉</w:t>
                        </w:r>
                      </w:p>
                      <w:p w14:paraId="3CC1B1F2"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赛场</w:t>
                        </w:r>
                      </w:p>
                    </w:tc>
                    <w:tc>
                      <w:tcPr>
                        <w:tcW w:w="1559" w:type="dxa"/>
                        <w:shd w:val="clear" w:color="auto" w:fill="auto"/>
                        <w:vAlign w:val="center"/>
                      </w:tcPr>
                      <w:p w14:paraId="6DD45A1E"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承办校</w:t>
                        </w:r>
                      </w:p>
                    </w:tc>
                    <w:tc>
                      <w:tcPr>
                        <w:tcW w:w="1773" w:type="dxa"/>
                        <w:shd w:val="clear" w:color="auto" w:fill="auto"/>
                        <w:vAlign w:val="center"/>
                      </w:tcPr>
                      <w:p w14:paraId="06921C80" w14:textId="77777777" w:rsidR="003D542E" w:rsidRPr="00B05240" w:rsidRDefault="003D542E" w:rsidP="003D542E">
                        <w:pPr>
                          <w:adjustRightInd w:val="0"/>
                          <w:snapToGrid w:val="0"/>
                          <w:jc w:val="center"/>
                          <w:rPr>
                            <w:rFonts w:ascii="仿宋_GB2312" w:eastAsia="仿宋_GB2312" w:hAnsi="Times New Roman"/>
                            <w:sz w:val="24"/>
                            <w:szCs w:val="24"/>
                          </w:rPr>
                        </w:pPr>
                      </w:p>
                    </w:tc>
                  </w:tr>
                  <w:tr w:rsidR="003D542E" w:rsidRPr="00B05240" w14:paraId="75A8D25F" w14:textId="77777777" w:rsidTr="00141D2C">
                    <w:trPr>
                      <w:trHeight w:val="567"/>
                      <w:jc w:val="center"/>
                    </w:trPr>
                    <w:tc>
                      <w:tcPr>
                        <w:tcW w:w="1738" w:type="dxa"/>
                        <w:vMerge w:val="restart"/>
                        <w:shd w:val="clear" w:color="auto" w:fill="auto"/>
                        <w:vAlign w:val="center"/>
                      </w:tcPr>
                      <w:p w14:paraId="1B9F8C5C"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赛中</w:t>
                        </w:r>
                      </w:p>
                    </w:tc>
                    <w:tc>
                      <w:tcPr>
                        <w:tcW w:w="1536" w:type="dxa"/>
                        <w:shd w:val="clear" w:color="auto" w:fill="auto"/>
                        <w:vAlign w:val="center"/>
                      </w:tcPr>
                      <w:p w14:paraId="52D85959"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第一天</w:t>
                        </w:r>
                      </w:p>
                      <w:p w14:paraId="50E88073"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17:30-18:30</w:t>
                        </w:r>
                      </w:p>
                    </w:tc>
                    <w:tc>
                      <w:tcPr>
                        <w:tcW w:w="1420" w:type="dxa"/>
                        <w:shd w:val="clear" w:color="auto" w:fill="auto"/>
                        <w:vAlign w:val="center"/>
                      </w:tcPr>
                      <w:p w14:paraId="0294A2CF"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理论考试</w:t>
                        </w:r>
                      </w:p>
                    </w:tc>
                    <w:tc>
                      <w:tcPr>
                        <w:tcW w:w="1559" w:type="dxa"/>
                        <w:shd w:val="clear" w:color="auto" w:fill="auto"/>
                        <w:vAlign w:val="center"/>
                      </w:tcPr>
                      <w:p w14:paraId="1B368950"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裁判长</w:t>
                        </w:r>
                      </w:p>
                    </w:tc>
                    <w:tc>
                      <w:tcPr>
                        <w:tcW w:w="1773" w:type="dxa"/>
                        <w:shd w:val="clear" w:color="auto" w:fill="auto"/>
                        <w:vAlign w:val="center"/>
                      </w:tcPr>
                      <w:p w14:paraId="163E78B1"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理论测试机房</w:t>
                        </w:r>
                      </w:p>
                    </w:tc>
                  </w:tr>
                  <w:tr w:rsidR="003D542E" w:rsidRPr="00B05240" w14:paraId="454FB8EE" w14:textId="77777777" w:rsidTr="00141D2C">
                    <w:trPr>
                      <w:trHeight w:val="567"/>
                      <w:jc w:val="center"/>
                    </w:trPr>
                    <w:tc>
                      <w:tcPr>
                        <w:tcW w:w="1738" w:type="dxa"/>
                        <w:vMerge/>
                        <w:shd w:val="clear" w:color="auto" w:fill="auto"/>
                        <w:vAlign w:val="center"/>
                      </w:tcPr>
                      <w:p w14:paraId="689B8FEE" w14:textId="77777777" w:rsidR="003D542E" w:rsidRPr="00B05240" w:rsidRDefault="003D542E" w:rsidP="003D542E">
                        <w:pPr>
                          <w:adjustRightInd w:val="0"/>
                          <w:snapToGrid w:val="0"/>
                          <w:jc w:val="center"/>
                          <w:rPr>
                            <w:rFonts w:ascii="仿宋_GB2312" w:eastAsia="仿宋_GB2312" w:hAnsi="Times New Roman"/>
                            <w:sz w:val="24"/>
                            <w:szCs w:val="24"/>
                          </w:rPr>
                        </w:pPr>
                      </w:p>
                    </w:tc>
                    <w:tc>
                      <w:tcPr>
                        <w:tcW w:w="1536" w:type="dxa"/>
                        <w:shd w:val="clear" w:color="auto" w:fill="auto"/>
                        <w:vAlign w:val="center"/>
                      </w:tcPr>
                      <w:p w14:paraId="32ED7C65"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第二天</w:t>
                        </w:r>
                      </w:p>
                      <w:p w14:paraId="5BCA0DD9"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08:30-11:30</w:t>
                        </w:r>
                      </w:p>
                    </w:tc>
                    <w:tc>
                      <w:tcPr>
                        <w:tcW w:w="1420" w:type="dxa"/>
                        <w:shd w:val="clear" w:color="auto" w:fill="auto"/>
                        <w:vAlign w:val="center"/>
                      </w:tcPr>
                      <w:p w14:paraId="718231E5"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第一场比赛</w:t>
                        </w:r>
                      </w:p>
                    </w:tc>
                    <w:tc>
                      <w:tcPr>
                        <w:tcW w:w="1559" w:type="dxa"/>
                        <w:shd w:val="clear" w:color="auto" w:fill="auto"/>
                        <w:vAlign w:val="center"/>
                      </w:tcPr>
                      <w:p w14:paraId="2AC105E5"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裁判长</w:t>
                        </w:r>
                      </w:p>
                    </w:tc>
                    <w:tc>
                      <w:tcPr>
                        <w:tcW w:w="1773" w:type="dxa"/>
                        <w:shd w:val="clear" w:color="auto" w:fill="auto"/>
                        <w:vAlign w:val="center"/>
                      </w:tcPr>
                      <w:p w14:paraId="4A0BE4A7"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厨房操作场地</w:t>
                        </w:r>
                      </w:p>
                    </w:tc>
                  </w:tr>
                  <w:tr w:rsidR="003D542E" w:rsidRPr="00B05240" w14:paraId="01CAF48A" w14:textId="77777777" w:rsidTr="00141D2C">
                    <w:trPr>
                      <w:trHeight w:val="567"/>
                      <w:jc w:val="center"/>
                    </w:trPr>
                    <w:tc>
                      <w:tcPr>
                        <w:tcW w:w="1738" w:type="dxa"/>
                        <w:vMerge/>
                        <w:shd w:val="clear" w:color="auto" w:fill="auto"/>
                        <w:vAlign w:val="center"/>
                      </w:tcPr>
                      <w:p w14:paraId="1E764945" w14:textId="77777777" w:rsidR="003D542E" w:rsidRPr="00B05240" w:rsidRDefault="003D542E" w:rsidP="003D542E">
                        <w:pPr>
                          <w:adjustRightInd w:val="0"/>
                          <w:snapToGrid w:val="0"/>
                          <w:jc w:val="center"/>
                          <w:rPr>
                            <w:rFonts w:ascii="仿宋_GB2312" w:eastAsia="仿宋_GB2312" w:hAnsi="Times New Roman"/>
                            <w:sz w:val="24"/>
                            <w:szCs w:val="24"/>
                          </w:rPr>
                        </w:pPr>
                      </w:p>
                    </w:tc>
                    <w:tc>
                      <w:tcPr>
                        <w:tcW w:w="1536" w:type="dxa"/>
                        <w:shd w:val="clear" w:color="auto" w:fill="auto"/>
                        <w:vAlign w:val="center"/>
                      </w:tcPr>
                      <w:p w14:paraId="3AE5A87E"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第二天</w:t>
                        </w:r>
                      </w:p>
                      <w:p w14:paraId="177DCE1B"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14:00-17:00</w:t>
                        </w:r>
                      </w:p>
                    </w:tc>
                    <w:tc>
                      <w:tcPr>
                        <w:tcW w:w="1420" w:type="dxa"/>
                        <w:shd w:val="clear" w:color="auto" w:fill="auto"/>
                        <w:vAlign w:val="center"/>
                      </w:tcPr>
                      <w:p w14:paraId="50589D9A"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第二场比赛</w:t>
                        </w:r>
                      </w:p>
                    </w:tc>
                    <w:tc>
                      <w:tcPr>
                        <w:tcW w:w="1559" w:type="dxa"/>
                        <w:shd w:val="clear" w:color="auto" w:fill="auto"/>
                        <w:vAlign w:val="center"/>
                      </w:tcPr>
                      <w:p w14:paraId="72A2F4D5"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裁判长</w:t>
                        </w:r>
                      </w:p>
                    </w:tc>
                    <w:tc>
                      <w:tcPr>
                        <w:tcW w:w="1773" w:type="dxa"/>
                        <w:shd w:val="clear" w:color="auto" w:fill="auto"/>
                        <w:vAlign w:val="center"/>
                      </w:tcPr>
                      <w:p w14:paraId="7097920D"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厨房操作场地</w:t>
                        </w:r>
                      </w:p>
                    </w:tc>
                  </w:tr>
                  <w:tr w:rsidR="003D542E" w:rsidRPr="00B05240" w14:paraId="263F6EE6" w14:textId="77777777" w:rsidTr="00141D2C">
                    <w:trPr>
                      <w:trHeight w:val="567"/>
                      <w:jc w:val="center"/>
                    </w:trPr>
                    <w:tc>
                      <w:tcPr>
                        <w:tcW w:w="1738" w:type="dxa"/>
                        <w:vMerge/>
                        <w:shd w:val="clear" w:color="auto" w:fill="auto"/>
                        <w:vAlign w:val="center"/>
                      </w:tcPr>
                      <w:p w14:paraId="6213F054" w14:textId="77777777" w:rsidR="003D542E" w:rsidRPr="00B05240" w:rsidRDefault="003D542E" w:rsidP="003D542E">
                        <w:pPr>
                          <w:adjustRightInd w:val="0"/>
                          <w:snapToGrid w:val="0"/>
                          <w:jc w:val="center"/>
                          <w:rPr>
                            <w:rFonts w:ascii="仿宋_GB2312" w:eastAsia="仿宋_GB2312" w:hAnsi="Times New Roman"/>
                            <w:sz w:val="24"/>
                            <w:szCs w:val="24"/>
                          </w:rPr>
                        </w:pPr>
                      </w:p>
                    </w:tc>
                    <w:tc>
                      <w:tcPr>
                        <w:tcW w:w="1536" w:type="dxa"/>
                        <w:shd w:val="clear" w:color="auto" w:fill="auto"/>
                        <w:vAlign w:val="center"/>
                      </w:tcPr>
                      <w:p w14:paraId="31F7A813"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第三天</w:t>
                        </w:r>
                      </w:p>
                      <w:p w14:paraId="04F7BE6B"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08:30-11:30</w:t>
                        </w:r>
                      </w:p>
                    </w:tc>
                    <w:tc>
                      <w:tcPr>
                        <w:tcW w:w="1420" w:type="dxa"/>
                        <w:shd w:val="clear" w:color="auto" w:fill="auto"/>
                        <w:vAlign w:val="center"/>
                      </w:tcPr>
                      <w:p w14:paraId="2F50B65C"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第三场比赛</w:t>
                        </w:r>
                      </w:p>
                    </w:tc>
                    <w:tc>
                      <w:tcPr>
                        <w:tcW w:w="1559" w:type="dxa"/>
                        <w:shd w:val="clear" w:color="auto" w:fill="auto"/>
                        <w:vAlign w:val="center"/>
                      </w:tcPr>
                      <w:p w14:paraId="4670B6B2"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裁判长</w:t>
                        </w:r>
                      </w:p>
                    </w:tc>
                    <w:tc>
                      <w:tcPr>
                        <w:tcW w:w="1773" w:type="dxa"/>
                        <w:shd w:val="clear" w:color="auto" w:fill="auto"/>
                        <w:vAlign w:val="center"/>
                      </w:tcPr>
                      <w:p w14:paraId="6D1DAB3F"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厨房操作场地</w:t>
                        </w:r>
                      </w:p>
                    </w:tc>
                  </w:tr>
                  <w:tr w:rsidR="003D542E" w:rsidRPr="00B05240" w14:paraId="744A2BA2" w14:textId="77777777" w:rsidTr="00141D2C">
                    <w:trPr>
                      <w:trHeight w:val="567"/>
                      <w:jc w:val="center"/>
                    </w:trPr>
                    <w:tc>
                      <w:tcPr>
                        <w:tcW w:w="1738" w:type="dxa"/>
                        <w:vMerge/>
                        <w:shd w:val="clear" w:color="auto" w:fill="auto"/>
                        <w:vAlign w:val="center"/>
                      </w:tcPr>
                      <w:p w14:paraId="6A8E2D51" w14:textId="77777777" w:rsidR="003D542E" w:rsidRPr="00B05240" w:rsidRDefault="003D542E" w:rsidP="003D542E">
                        <w:pPr>
                          <w:adjustRightInd w:val="0"/>
                          <w:snapToGrid w:val="0"/>
                          <w:jc w:val="center"/>
                          <w:rPr>
                            <w:rFonts w:ascii="仿宋_GB2312" w:eastAsia="仿宋_GB2312" w:hAnsi="Times New Roman"/>
                            <w:sz w:val="24"/>
                            <w:szCs w:val="24"/>
                          </w:rPr>
                        </w:pPr>
                      </w:p>
                    </w:tc>
                    <w:tc>
                      <w:tcPr>
                        <w:tcW w:w="1536" w:type="dxa"/>
                        <w:shd w:val="clear" w:color="auto" w:fill="auto"/>
                        <w:vAlign w:val="center"/>
                      </w:tcPr>
                      <w:p w14:paraId="6B6D6C5E"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第三天</w:t>
                        </w:r>
                      </w:p>
                      <w:p w14:paraId="5FE33A39"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14:00-17:00</w:t>
                        </w:r>
                      </w:p>
                    </w:tc>
                    <w:tc>
                      <w:tcPr>
                        <w:tcW w:w="1420" w:type="dxa"/>
                        <w:shd w:val="clear" w:color="auto" w:fill="auto"/>
                        <w:vAlign w:val="center"/>
                      </w:tcPr>
                      <w:p w14:paraId="2B3D8216"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第四场比赛</w:t>
                        </w:r>
                      </w:p>
                    </w:tc>
                    <w:tc>
                      <w:tcPr>
                        <w:tcW w:w="1559" w:type="dxa"/>
                        <w:shd w:val="clear" w:color="auto" w:fill="auto"/>
                        <w:vAlign w:val="center"/>
                      </w:tcPr>
                      <w:p w14:paraId="71B4569D"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裁判长</w:t>
                        </w:r>
                      </w:p>
                    </w:tc>
                    <w:tc>
                      <w:tcPr>
                        <w:tcW w:w="1773" w:type="dxa"/>
                        <w:shd w:val="clear" w:color="auto" w:fill="auto"/>
                        <w:vAlign w:val="center"/>
                      </w:tcPr>
                      <w:p w14:paraId="2E6BAFF6"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厨房操作场地</w:t>
                        </w:r>
                      </w:p>
                    </w:tc>
                  </w:tr>
                  <w:tr w:rsidR="003D542E" w:rsidRPr="00B05240" w14:paraId="18E86A8E" w14:textId="77777777" w:rsidTr="00141D2C">
                    <w:trPr>
                      <w:trHeight w:val="567"/>
                      <w:jc w:val="center"/>
                    </w:trPr>
                    <w:tc>
                      <w:tcPr>
                        <w:tcW w:w="1738" w:type="dxa"/>
                        <w:vMerge w:val="restart"/>
                        <w:shd w:val="clear" w:color="auto" w:fill="auto"/>
                        <w:vAlign w:val="center"/>
                      </w:tcPr>
                      <w:p w14:paraId="5C78D9B0"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赛后</w:t>
                        </w:r>
                      </w:p>
                    </w:tc>
                    <w:tc>
                      <w:tcPr>
                        <w:tcW w:w="1536" w:type="dxa"/>
                        <w:shd w:val="clear" w:color="auto" w:fill="auto"/>
                        <w:vAlign w:val="center"/>
                      </w:tcPr>
                      <w:p w14:paraId="23442E40"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第四天</w:t>
                        </w:r>
                      </w:p>
                      <w:p w14:paraId="09AF03A7"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09:30-10:30</w:t>
                        </w:r>
                      </w:p>
                    </w:tc>
                    <w:tc>
                      <w:tcPr>
                        <w:tcW w:w="1420" w:type="dxa"/>
                        <w:shd w:val="clear" w:color="auto" w:fill="auto"/>
                        <w:vAlign w:val="center"/>
                      </w:tcPr>
                      <w:p w14:paraId="1A2BCC33"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闭幕式</w:t>
                        </w:r>
                      </w:p>
                      <w:p w14:paraId="1D4592A7"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技术点评</w:t>
                        </w:r>
                      </w:p>
                    </w:tc>
                    <w:tc>
                      <w:tcPr>
                        <w:tcW w:w="1559" w:type="dxa"/>
                        <w:shd w:val="clear" w:color="auto" w:fill="auto"/>
                        <w:vAlign w:val="center"/>
                      </w:tcPr>
                      <w:p w14:paraId="1117C725"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裁判长</w:t>
                        </w:r>
                      </w:p>
                    </w:tc>
                    <w:tc>
                      <w:tcPr>
                        <w:tcW w:w="1773" w:type="dxa"/>
                        <w:shd w:val="clear" w:color="auto" w:fill="auto"/>
                        <w:vAlign w:val="center"/>
                      </w:tcPr>
                      <w:p w14:paraId="583F8BF0" w14:textId="77777777" w:rsidR="003D542E" w:rsidRPr="00B05240" w:rsidRDefault="003D542E" w:rsidP="003D542E">
                        <w:pPr>
                          <w:adjustRightInd w:val="0"/>
                          <w:snapToGrid w:val="0"/>
                          <w:jc w:val="center"/>
                          <w:rPr>
                            <w:rFonts w:ascii="仿宋_GB2312" w:eastAsia="仿宋_GB2312" w:hAnsi="Times New Roman"/>
                            <w:sz w:val="24"/>
                            <w:szCs w:val="24"/>
                          </w:rPr>
                        </w:pPr>
                      </w:p>
                    </w:tc>
                  </w:tr>
                  <w:tr w:rsidR="003D542E" w:rsidRPr="00B05240" w14:paraId="03DE05C3" w14:textId="77777777" w:rsidTr="00141D2C">
                    <w:trPr>
                      <w:trHeight w:val="567"/>
                      <w:jc w:val="center"/>
                    </w:trPr>
                    <w:tc>
                      <w:tcPr>
                        <w:tcW w:w="1738" w:type="dxa"/>
                        <w:vMerge/>
                        <w:shd w:val="clear" w:color="auto" w:fill="auto"/>
                        <w:vAlign w:val="center"/>
                      </w:tcPr>
                      <w:p w14:paraId="274C806F" w14:textId="77777777" w:rsidR="003D542E" w:rsidRPr="00B05240" w:rsidRDefault="003D542E" w:rsidP="003D542E">
                        <w:pPr>
                          <w:adjustRightInd w:val="0"/>
                          <w:snapToGrid w:val="0"/>
                          <w:jc w:val="center"/>
                          <w:rPr>
                            <w:rFonts w:ascii="仿宋_GB2312" w:eastAsia="仿宋_GB2312" w:hAnsi="Times New Roman"/>
                            <w:sz w:val="24"/>
                            <w:szCs w:val="24"/>
                          </w:rPr>
                        </w:pPr>
                      </w:p>
                    </w:tc>
                    <w:tc>
                      <w:tcPr>
                        <w:tcW w:w="1536" w:type="dxa"/>
                        <w:shd w:val="clear" w:color="auto" w:fill="auto"/>
                        <w:vAlign w:val="center"/>
                      </w:tcPr>
                      <w:p w14:paraId="3CE7FAAA"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第四天</w:t>
                        </w:r>
                      </w:p>
                      <w:p w14:paraId="2A882B85"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12点后</w:t>
                        </w:r>
                      </w:p>
                    </w:tc>
                    <w:tc>
                      <w:tcPr>
                        <w:tcW w:w="1420" w:type="dxa"/>
                        <w:shd w:val="clear" w:color="auto" w:fill="auto"/>
                        <w:vAlign w:val="center"/>
                      </w:tcPr>
                      <w:p w14:paraId="44FA460A"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退房、返程</w:t>
                        </w:r>
                      </w:p>
                    </w:tc>
                    <w:tc>
                      <w:tcPr>
                        <w:tcW w:w="1559" w:type="dxa"/>
                        <w:shd w:val="clear" w:color="auto" w:fill="auto"/>
                        <w:vAlign w:val="center"/>
                      </w:tcPr>
                      <w:p w14:paraId="505DB45D" w14:textId="77777777" w:rsidR="003D542E" w:rsidRPr="00B05240" w:rsidRDefault="003D542E" w:rsidP="003D542E">
                        <w:pPr>
                          <w:adjustRightInd w:val="0"/>
                          <w:snapToGrid w:val="0"/>
                          <w:jc w:val="center"/>
                          <w:rPr>
                            <w:rFonts w:ascii="仿宋_GB2312" w:eastAsia="仿宋_GB2312" w:hAnsi="Times New Roman"/>
                            <w:sz w:val="24"/>
                            <w:szCs w:val="24"/>
                          </w:rPr>
                        </w:pPr>
                        <w:r w:rsidRPr="00B05240">
                          <w:rPr>
                            <w:rFonts w:ascii="仿宋_GB2312" w:eastAsia="仿宋_GB2312" w:hAnsi="Times New Roman" w:hint="eastAsia"/>
                            <w:sz w:val="24"/>
                            <w:szCs w:val="24"/>
                          </w:rPr>
                          <w:t>承办校</w:t>
                        </w:r>
                      </w:p>
                    </w:tc>
                    <w:tc>
                      <w:tcPr>
                        <w:tcW w:w="1773" w:type="dxa"/>
                        <w:shd w:val="clear" w:color="auto" w:fill="auto"/>
                        <w:vAlign w:val="center"/>
                      </w:tcPr>
                      <w:p w14:paraId="35DD3F9C" w14:textId="77777777" w:rsidR="003D542E" w:rsidRPr="00B05240" w:rsidRDefault="003D542E" w:rsidP="003D542E">
                        <w:pPr>
                          <w:adjustRightInd w:val="0"/>
                          <w:snapToGrid w:val="0"/>
                          <w:jc w:val="center"/>
                          <w:rPr>
                            <w:rFonts w:ascii="仿宋_GB2312" w:eastAsia="仿宋_GB2312" w:hAnsi="Times New Roman"/>
                            <w:sz w:val="24"/>
                            <w:szCs w:val="24"/>
                          </w:rPr>
                        </w:pPr>
                      </w:p>
                    </w:tc>
                  </w:tr>
                </w:tbl>
                <w:p w14:paraId="778FC541" w14:textId="77777777" w:rsidR="003D542E" w:rsidRPr="001378C7" w:rsidRDefault="003D542E" w:rsidP="003D542E">
                  <w:pPr>
                    <w:spacing w:line="360" w:lineRule="auto"/>
                    <w:ind w:firstLineChars="400" w:firstLine="1124"/>
                    <w:rPr>
                      <w:rFonts w:ascii="Times New Roman" w:eastAsia="仿宋_GB2312" w:hAnsi="Times New Roman"/>
                      <w:b/>
                      <w:bCs/>
                      <w:color w:val="000000" w:themeColor="text1"/>
                      <w:sz w:val="28"/>
                      <w:szCs w:val="28"/>
                    </w:rPr>
                  </w:pPr>
                  <w:r w:rsidRPr="001378C7">
                    <w:rPr>
                      <w:rFonts w:ascii="Times New Roman" w:eastAsia="仿宋_GB2312" w:hAnsi="Times New Roman"/>
                      <w:b/>
                      <w:bCs/>
                      <w:color w:val="000000" w:themeColor="text1"/>
                      <w:sz w:val="28"/>
                      <w:szCs w:val="28"/>
                    </w:rPr>
                    <w:t>2.</w:t>
                  </w:r>
                  <w:r w:rsidRPr="001378C7">
                    <w:rPr>
                      <w:rFonts w:ascii="Times New Roman" w:eastAsia="仿宋_GB2312" w:hAnsi="Times New Roman"/>
                      <w:b/>
                      <w:bCs/>
                      <w:color w:val="000000" w:themeColor="text1"/>
                      <w:sz w:val="28"/>
                      <w:szCs w:val="28"/>
                    </w:rPr>
                    <w:t>竞赛流程图</w:t>
                  </w:r>
                </w:p>
                <w:p w14:paraId="618F5063" w14:textId="77777777" w:rsidR="003D542E" w:rsidRPr="001378C7" w:rsidRDefault="003D542E" w:rsidP="003D542E">
                  <w:pPr>
                    <w:spacing w:line="360" w:lineRule="auto"/>
                    <w:ind w:firstLineChars="200" w:firstLine="560"/>
                    <w:rPr>
                      <w:rFonts w:ascii="Times New Roman" w:eastAsia="仿宋" w:hAnsi="Times New Roman"/>
                      <w:color w:val="000000" w:themeColor="text1"/>
                      <w:sz w:val="28"/>
                      <w:szCs w:val="28"/>
                    </w:rPr>
                  </w:pPr>
                  <w:r w:rsidRPr="001378C7">
                    <w:rPr>
                      <w:rFonts w:ascii="Times New Roman" w:hAnsi="Times New Roman"/>
                      <w:noProof/>
                      <w:color w:val="000000" w:themeColor="text1"/>
                      <w:sz w:val="28"/>
                      <w:szCs w:val="28"/>
                    </w:rPr>
                    <w:lastRenderedPageBreak/>
                    <mc:AlternateContent>
                      <mc:Choice Requires="wpg">
                        <w:drawing>
                          <wp:inline distT="0" distB="0" distL="114300" distR="114300" wp14:anchorId="54DB6913" wp14:editId="005AE588">
                            <wp:extent cx="3910330" cy="5206365"/>
                            <wp:effectExtent l="6350" t="6350" r="12700" b="12065"/>
                            <wp:docPr id="63" name="组合 63"/>
                            <wp:cNvGraphicFramePr/>
                            <a:graphic xmlns:a="http://schemas.openxmlformats.org/drawingml/2006/main">
                              <a:graphicData uri="http://schemas.microsoft.com/office/word/2010/wordprocessingGroup">
                                <wpg:wgp>
                                  <wpg:cNvGrpSpPr/>
                                  <wpg:grpSpPr>
                                    <a:xfrm>
                                      <a:off x="0" y="0"/>
                                      <a:ext cx="3910330" cy="5206365"/>
                                      <a:chOff x="0" y="0"/>
                                      <a:chExt cx="39103" cy="52063"/>
                                    </a:xfrm>
                                  </wpg:grpSpPr>
                                  <wps:wsp>
                                    <wps:cNvPr id="33" name="圆角矩形 33"/>
                                    <wps:cNvSpPr/>
                                    <wps:spPr>
                                      <a:xfrm>
                                        <a:off x="3180" y="47548"/>
                                        <a:ext cx="9525" cy="4515"/>
                                      </a:xfrm>
                                      <a:prstGeom prst="roundRect">
                                        <a:avLst>
                                          <a:gd name="adj" fmla="val 16667"/>
                                        </a:avLst>
                                      </a:prstGeom>
                                      <a:noFill/>
                                      <a:ln w="12700" cap="flat" cmpd="sng">
                                        <a:solidFill>
                                          <a:srgbClr val="000001"/>
                                        </a:solidFill>
                                        <a:prstDash val="solid"/>
                                        <a:headEnd type="none" w="med" len="med"/>
                                        <a:tailEnd type="none" w="med" len="med"/>
                                      </a:ln>
                                    </wps:spPr>
                                    <wps:txbx>
                                      <w:txbxContent>
                                        <w:p w14:paraId="6AC8696A" w14:textId="77777777" w:rsidR="003D542E" w:rsidRDefault="003D542E" w:rsidP="003D542E">
                                          <w:pPr>
                                            <w:spacing w:line="240" w:lineRule="exact"/>
                                            <w:jc w:val="center"/>
                                            <w:rPr>
                                              <w:rFonts w:ascii="仿宋" w:eastAsia="仿宋" w:hAnsi="仿宋" w:cs="宋体"/>
                                              <w:color w:val="000000"/>
                                              <w:kern w:val="0"/>
                                              <w:szCs w:val="21"/>
                                              <w:lang w:bidi="ar"/>
                                            </w:rPr>
                                          </w:pPr>
                                          <w:r>
                                            <w:rPr>
                                              <w:rFonts w:ascii="仿宋" w:eastAsia="仿宋" w:hAnsi="仿宋" w:cs="宋体" w:hint="eastAsia"/>
                                              <w:color w:val="000000"/>
                                              <w:kern w:val="0"/>
                                              <w:szCs w:val="21"/>
                                              <w:lang w:bidi="ar"/>
                                            </w:rPr>
                                            <w:t>成绩公布</w:t>
                                          </w:r>
                                        </w:p>
                                        <w:p w14:paraId="25810910" w14:textId="77777777" w:rsidR="003D542E" w:rsidRDefault="003D542E" w:rsidP="003D542E">
                                          <w:pPr>
                                            <w:spacing w:line="240" w:lineRule="exact"/>
                                            <w:ind w:firstLineChars="100" w:firstLine="210"/>
                                            <w:rPr>
                                              <w:rFonts w:ascii="仿宋" w:eastAsia="仿宋" w:hAnsi="仿宋"/>
                                              <w:color w:val="000000"/>
                                              <w:szCs w:val="21"/>
                                            </w:rPr>
                                          </w:pPr>
                                          <w:r>
                                            <w:rPr>
                                              <w:rFonts w:ascii="仿宋" w:eastAsia="仿宋" w:hAnsi="仿宋" w:cs="宋体" w:hint="eastAsia"/>
                                              <w:color w:val="000000"/>
                                              <w:kern w:val="0"/>
                                              <w:szCs w:val="21"/>
                                              <w:lang w:bidi="ar"/>
                                            </w:rPr>
                                            <w:t>闭幕式</w:t>
                                          </w:r>
                                        </w:p>
                                      </w:txbxContent>
                                    </wps:txbx>
                                    <wps:bodyPr anchor="ctr" anchorCtr="0" upright="1"/>
                                  </wps:wsp>
                                  <wpg:grpSp>
                                    <wpg:cNvPr id="62" name="组合 62"/>
                                    <wpg:cNvGrpSpPr/>
                                    <wpg:grpSpPr>
                                      <a:xfrm>
                                        <a:off x="0" y="0"/>
                                        <a:ext cx="39103" cy="47308"/>
                                        <a:chOff x="0" y="0"/>
                                        <a:chExt cx="39103" cy="47308"/>
                                      </a:xfrm>
                                    </wpg:grpSpPr>
                                    <wps:wsp>
                                      <wps:cNvPr id="34" name="圆角矩形 34"/>
                                      <wps:cNvSpPr/>
                                      <wps:spPr>
                                        <a:xfrm>
                                          <a:off x="0" y="0"/>
                                          <a:ext cx="9525" cy="4241"/>
                                        </a:xfrm>
                                        <a:prstGeom prst="roundRect">
                                          <a:avLst>
                                            <a:gd name="adj" fmla="val 16667"/>
                                          </a:avLst>
                                        </a:prstGeom>
                                        <a:noFill/>
                                        <a:ln w="12700" cap="flat" cmpd="sng">
                                          <a:solidFill>
                                            <a:srgbClr val="000001"/>
                                          </a:solidFill>
                                          <a:prstDash val="solid"/>
                                          <a:headEnd type="none" w="med" len="med"/>
                                          <a:tailEnd type="none" w="med" len="med"/>
                                        </a:ln>
                                      </wps:spPr>
                                      <wps:txbx>
                                        <w:txbxContent>
                                          <w:p w14:paraId="62456089" w14:textId="77777777" w:rsidR="003D542E" w:rsidRDefault="003D542E" w:rsidP="003D542E">
                                            <w:pPr>
                                              <w:rPr>
                                                <w:rFonts w:ascii="仿宋" w:eastAsia="仿宋" w:hAnsi="仿宋"/>
                                                <w:szCs w:val="21"/>
                                              </w:rPr>
                                            </w:pPr>
                                            <w:r>
                                              <w:rPr>
                                                <w:rFonts w:ascii="仿宋" w:eastAsia="仿宋" w:hAnsi="仿宋" w:cs="宋体" w:hint="eastAsia"/>
                                                <w:color w:val="000000"/>
                                                <w:kern w:val="0"/>
                                                <w:szCs w:val="21"/>
                                                <w:lang w:bidi="ar"/>
                                              </w:rPr>
                                              <w:t>参赛队注册</w:t>
                                            </w:r>
                                          </w:p>
                                        </w:txbxContent>
                                      </wps:txbx>
                                      <wps:bodyPr anchor="ctr" anchorCtr="0" upright="1"/>
                                    </wps:wsp>
                                    <wps:wsp>
                                      <wps:cNvPr id="35" name="右箭头 35"/>
                                      <wps:cNvSpPr/>
                                      <wps:spPr>
                                        <a:xfrm>
                                          <a:off x="9541" y="1669"/>
                                          <a:ext cx="5171" cy="1143"/>
                                        </a:xfrm>
                                        <a:prstGeom prst="rightArrow">
                                          <a:avLst>
                                            <a:gd name="adj1" fmla="val 50000"/>
                                            <a:gd name="adj2" fmla="val 49974"/>
                                          </a:avLst>
                                        </a:prstGeom>
                                        <a:noFill/>
                                        <a:ln w="12700" cap="flat" cmpd="sng">
                                          <a:solidFill>
                                            <a:srgbClr val="000001"/>
                                          </a:solidFill>
                                          <a:prstDash val="solid"/>
                                          <a:miter/>
                                          <a:headEnd type="none" w="med" len="med"/>
                                          <a:tailEnd type="none" w="med" len="med"/>
                                        </a:ln>
                                      </wps:spPr>
                                      <wps:txbx>
                                        <w:txbxContent>
                                          <w:p w14:paraId="1A954AAD" w14:textId="77777777" w:rsidR="003D542E" w:rsidRDefault="003D542E" w:rsidP="003D542E">
                                            <w:pPr>
                                              <w:jc w:val="center"/>
                                            </w:pPr>
                                          </w:p>
                                        </w:txbxContent>
                                      </wps:txbx>
                                      <wps:bodyPr anchor="ctr" anchorCtr="0" upright="1"/>
                                    </wps:wsp>
                                    <wps:wsp>
                                      <wps:cNvPr id="36" name="圆角矩形 36"/>
                                      <wps:cNvSpPr/>
                                      <wps:spPr>
                                        <a:xfrm>
                                          <a:off x="14709" y="79"/>
                                          <a:ext cx="9525" cy="4242"/>
                                        </a:xfrm>
                                        <a:prstGeom prst="roundRect">
                                          <a:avLst>
                                            <a:gd name="adj" fmla="val 16667"/>
                                          </a:avLst>
                                        </a:prstGeom>
                                        <a:noFill/>
                                        <a:ln w="12700" cap="flat" cmpd="sng">
                                          <a:solidFill>
                                            <a:srgbClr val="000001"/>
                                          </a:solidFill>
                                          <a:prstDash val="solid"/>
                                          <a:headEnd type="none" w="med" len="med"/>
                                          <a:tailEnd type="none" w="med" len="med"/>
                                        </a:ln>
                                      </wps:spPr>
                                      <wps:txbx>
                                        <w:txbxContent>
                                          <w:p w14:paraId="6C5E9FB1" w14:textId="77777777" w:rsidR="003D542E" w:rsidRDefault="003D542E" w:rsidP="003D542E">
                                            <w:pPr>
                                              <w:spacing w:line="240" w:lineRule="exact"/>
                                              <w:rPr>
                                                <w:rFonts w:ascii="仿宋" w:eastAsia="仿宋" w:hAnsi="仿宋"/>
                                                <w:color w:val="000000"/>
                                                <w:szCs w:val="21"/>
                                              </w:rPr>
                                            </w:pPr>
                                            <w:r>
                                              <w:rPr>
                                                <w:rFonts w:ascii="仿宋" w:eastAsia="仿宋" w:hAnsi="仿宋" w:cs="宋体" w:hint="eastAsia"/>
                                                <w:color w:val="000000"/>
                                                <w:kern w:val="0"/>
                                                <w:szCs w:val="21"/>
                                                <w:lang w:bidi="ar"/>
                                              </w:rPr>
                                              <w:t>赛前说明会</w:t>
                                            </w:r>
                                          </w:p>
                                        </w:txbxContent>
                                      </wps:txbx>
                                      <wps:bodyPr anchor="ctr" anchorCtr="0" upright="1"/>
                                    </wps:wsp>
                                    <wps:wsp>
                                      <wps:cNvPr id="37" name="右箭头 37"/>
                                      <wps:cNvSpPr/>
                                      <wps:spPr>
                                        <a:xfrm>
                                          <a:off x="24251" y="1590"/>
                                          <a:ext cx="4623" cy="1143"/>
                                        </a:xfrm>
                                        <a:prstGeom prst="rightArrow">
                                          <a:avLst>
                                            <a:gd name="adj1" fmla="val 50000"/>
                                            <a:gd name="adj2" fmla="val 49977"/>
                                          </a:avLst>
                                        </a:prstGeom>
                                        <a:noFill/>
                                        <a:ln w="12700" cap="flat" cmpd="sng">
                                          <a:solidFill>
                                            <a:srgbClr val="000001"/>
                                          </a:solidFill>
                                          <a:prstDash val="solid"/>
                                          <a:miter/>
                                          <a:headEnd type="none" w="med" len="med"/>
                                          <a:tailEnd type="none" w="med" len="med"/>
                                        </a:ln>
                                      </wps:spPr>
                                      <wps:txbx>
                                        <w:txbxContent>
                                          <w:p w14:paraId="05214922" w14:textId="77777777" w:rsidR="003D542E" w:rsidRDefault="003D542E" w:rsidP="003D542E">
                                            <w:pPr>
                                              <w:jc w:val="center"/>
                                            </w:pPr>
                                          </w:p>
                                        </w:txbxContent>
                                      </wps:txbx>
                                      <wps:bodyPr anchor="ctr" anchorCtr="0" upright="1"/>
                                    </wps:wsp>
                                    <wps:wsp>
                                      <wps:cNvPr id="38" name="圆角矩形 38"/>
                                      <wps:cNvSpPr/>
                                      <wps:spPr>
                                        <a:xfrm>
                                          <a:off x="28863" y="79"/>
                                          <a:ext cx="9525" cy="4242"/>
                                        </a:xfrm>
                                        <a:prstGeom prst="roundRect">
                                          <a:avLst>
                                            <a:gd name="adj" fmla="val 16667"/>
                                          </a:avLst>
                                        </a:prstGeom>
                                        <a:noFill/>
                                        <a:ln w="12700" cap="flat" cmpd="sng">
                                          <a:solidFill>
                                            <a:srgbClr val="000001"/>
                                          </a:solidFill>
                                          <a:prstDash val="solid"/>
                                          <a:headEnd type="none" w="med" len="med"/>
                                          <a:tailEnd type="none" w="med" len="med"/>
                                        </a:ln>
                                      </wps:spPr>
                                      <wps:txbx>
                                        <w:txbxContent>
                                          <w:p w14:paraId="68FF4C54" w14:textId="77777777" w:rsidR="003D542E" w:rsidRDefault="003D542E" w:rsidP="003D542E">
                                            <w:pPr>
                                              <w:spacing w:line="240" w:lineRule="exact"/>
                                              <w:jc w:val="center"/>
                                              <w:rPr>
                                                <w:rFonts w:ascii="仿宋" w:eastAsia="仿宋" w:hAnsi="仿宋"/>
                                                <w:color w:val="000000"/>
                                                <w:szCs w:val="21"/>
                                              </w:rPr>
                                            </w:pPr>
                                            <w:r>
                                              <w:rPr>
                                                <w:rFonts w:ascii="仿宋" w:eastAsia="仿宋" w:hAnsi="仿宋" w:cs="宋体" w:hint="eastAsia"/>
                                                <w:color w:val="000000"/>
                                                <w:kern w:val="0"/>
                                                <w:szCs w:val="21"/>
                                                <w:lang w:bidi="ar"/>
                                              </w:rPr>
                                              <w:t>熟悉赛场</w:t>
                                            </w:r>
                                          </w:p>
                                        </w:txbxContent>
                                      </wps:txbx>
                                      <wps:bodyPr anchor="ctr" anchorCtr="0" upright="1"/>
                                    </wps:wsp>
                                    <wps:wsp>
                                      <wps:cNvPr id="39" name="右箭头 39"/>
                                      <wps:cNvSpPr/>
                                      <wps:spPr>
                                        <a:xfrm rot="5400000">
                                          <a:off x="31883" y="5247"/>
                                          <a:ext cx="3074" cy="1143"/>
                                        </a:xfrm>
                                        <a:prstGeom prst="rightArrow">
                                          <a:avLst>
                                            <a:gd name="adj1" fmla="val 50000"/>
                                            <a:gd name="adj2" fmla="val 50003"/>
                                          </a:avLst>
                                        </a:prstGeom>
                                        <a:noFill/>
                                        <a:ln w="12700" cap="flat" cmpd="sng">
                                          <a:solidFill>
                                            <a:srgbClr val="000001"/>
                                          </a:solidFill>
                                          <a:prstDash val="solid"/>
                                          <a:miter/>
                                          <a:headEnd type="none" w="med" len="med"/>
                                          <a:tailEnd type="none" w="med" len="med"/>
                                        </a:ln>
                                      </wps:spPr>
                                      <wps:txbx>
                                        <w:txbxContent>
                                          <w:p w14:paraId="25202E73" w14:textId="77777777" w:rsidR="003D542E" w:rsidRDefault="003D542E" w:rsidP="003D542E">
                                            <w:pPr>
                                              <w:jc w:val="center"/>
                                            </w:pPr>
                                          </w:p>
                                        </w:txbxContent>
                                      </wps:txbx>
                                      <wps:bodyPr anchor="ctr" anchorCtr="0" upright="1"/>
                                    </wps:wsp>
                                    <wps:wsp>
                                      <wps:cNvPr id="40" name="圆角矩形 40"/>
                                      <wps:cNvSpPr/>
                                      <wps:spPr>
                                        <a:xfrm>
                                          <a:off x="29181" y="7156"/>
                                          <a:ext cx="9525" cy="4953"/>
                                        </a:xfrm>
                                        <a:prstGeom prst="roundRect">
                                          <a:avLst>
                                            <a:gd name="adj" fmla="val 16667"/>
                                          </a:avLst>
                                        </a:prstGeom>
                                        <a:noFill/>
                                        <a:ln w="12700" cap="flat" cmpd="sng">
                                          <a:solidFill>
                                            <a:srgbClr val="000001"/>
                                          </a:solidFill>
                                          <a:prstDash val="solid"/>
                                          <a:headEnd type="none" w="med" len="med"/>
                                          <a:tailEnd type="none" w="med" len="med"/>
                                        </a:ln>
                                      </wps:spPr>
                                      <wps:txbx>
                                        <w:txbxContent>
                                          <w:p w14:paraId="5EA2B5E3" w14:textId="77777777" w:rsidR="003D542E" w:rsidRDefault="003D542E" w:rsidP="003D542E">
                                            <w:pPr>
                                              <w:spacing w:line="240" w:lineRule="exact"/>
                                              <w:jc w:val="left"/>
                                              <w:rPr>
                                                <w:rFonts w:ascii="仿宋" w:eastAsia="仿宋" w:hAnsi="仿宋"/>
                                                <w:color w:val="000000"/>
                                                <w:szCs w:val="21"/>
                                              </w:rPr>
                                            </w:pPr>
                                            <w:r>
                                              <w:rPr>
                                                <w:rFonts w:ascii="仿宋" w:eastAsia="仿宋" w:hAnsi="仿宋" w:cs="宋体" w:hint="eastAsia"/>
                                                <w:color w:val="000000"/>
                                                <w:kern w:val="0"/>
                                                <w:szCs w:val="21"/>
                                                <w:lang w:bidi="ar"/>
                                              </w:rPr>
                                              <w:t>检录、二次加密及入场</w:t>
                                            </w:r>
                                          </w:p>
                                        </w:txbxContent>
                                      </wps:txbx>
                                      <wps:bodyPr anchor="ctr" anchorCtr="0" upright="1"/>
                                    </wps:wsp>
                                    <wps:wsp>
                                      <wps:cNvPr id="41" name="右箭头 41"/>
                                      <wps:cNvSpPr/>
                                      <wps:spPr>
                                        <a:xfrm rot="-10800000">
                                          <a:off x="24569" y="8666"/>
                                          <a:ext cx="4623" cy="1143"/>
                                        </a:xfrm>
                                        <a:prstGeom prst="rightArrow">
                                          <a:avLst>
                                            <a:gd name="adj1" fmla="val 50000"/>
                                            <a:gd name="adj2" fmla="val 49977"/>
                                          </a:avLst>
                                        </a:prstGeom>
                                        <a:noFill/>
                                        <a:ln w="12700" cap="flat" cmpd="sng">
                                          <a:solidFill>
                                            <a:srgbClr val="000001"/>
                                          </a:solidFill>
                                          <a:prstDash val="solid"/>
                                          <a:miter/>
                                          <a:headEnd type="none" w="med" len="med"/>
                                          <a:tailEnd type="none" w="med" len="med"/>
                                        </a:ln>
                                      </wps:spPr>
                                      <wps:txbx>
                                        <w:txbxContent>
                                          <w:p w14:paraId="2328A394" w14:textId="77777777" w:rsidR="003D542E" w:rsidRDefault="003D542E" w:rsidP="003D542E">
                                            <w:pPr>
                                              <w:jc w:val="center"/>
                                            </w:pPr>
                                          </w:p>
                                        </w:txbxContent>
                                      </wps:txbx>
                                      <wps:bodyPr anchor="ctr" anchorCtr="0" upright="1"/>
                                    </wps:wsp>
                                    <wps:wsp>
                                      <wps:cNvPr id="42" name="圆角矩形 42"/>
                                      <wps:cNvSpPr/>
                                      <wps:spPr>
                                        <a:xfrm>
                                          <a:off x="14789" y="7076"/>
                                          <a:ext cx="9525" cy="4242"/>
                                        </a:xfrm>
                                        <a:prstGeom prst="roundRect">
                                          <a:avLst>
                                            <a:gd name="adj" fmla="val 16667"/>
                                          </a:avLst>
                                        </a:prstGeom>
                                        <a:noFill/>
                                        <a:ln w="12700" cap="flat" cmpd="sng">
                                          <a:solidFill>
                                            <a:srgbClr val="000001"/>
                                          </a:solidFill>
                                          <a:prstDash val="solid"/>
                                          <a:headEnd type="none" w="med" len="med"/>
                                          <a:tailEnd type="none" w="med" len="med"/>
                                        </a:ln>
                                      </wps:spPr>
                                      <wps:txbx>
                                        <w:txbxContent>
                                          <w:p w14:paraId="69181DA2" w14:textId="77777777" w:rsidR="003D542E" w:rsidRDefault="003D542E" w:rsidP="003D542E">
                                            <w:pPr>
                                              <w:spacing w:line="240" w:lineRule="exact"/>
                                              <w:jc w:val="center"/>
                                              <w:rPr>
                                                <w:rFonts w:ascii="仿宋" w:eastAsia="仿宋" w:hAnsi="仿宋"/>
                                                <w:color w:val="000000"/>
                                                <w:szCs w:val="21"/>
                                              </w:rPr>
                                            </w:pPr>
                                            <w:r>
                                              <w:rPr>
                                                <w:rFonts w:ascii="仿宋" w:eastAsia="仿宋" w:hAnsi="仿宋" w:cs="宋体" w:hint="eastAsia"/>
                                                <w:color w:val="000000"/>
                                                <w:kern w:val="0"/>
                                                <w:szCs w:val="21"/>
                                                <w:lang w:bidi="ar"/>
                                              </w:rPr>
                                              <w:t>选手做好准备</w:t>
                                            </w:r>
                                          </w:p>
                                        </w:txbxContent>
                                      </wps:txbx>
                                      <wps:bodyPr anchor="ctr" anchorCtr="0" upright="1"/>
                                    </wps:wsp>
                                    <wps:wsp>
                                      <wps:cNvPr id="43" name="右箭头 43"/>
                                      <wps:cNvSpPr/>
                                      <wps:spPr>
                                        <a:xfrm rot="-10800000">
                                          <a:off x="10018" y="8587"/>
                                          <a:ext cx="4623" cy="1143"/>
                                        </a:xfrm>
                                        <a:prstGeom prst="rightArrow">
                                          <a:avLst>
                                            <a:gd name="adj1" fmla="val 50000"/>
                                            <a:gd name="adj2" fmla="val 49977"/>
                                          </a:avLst>
                                        </a:prstGeom>
                                        <a:noFill/>
                                        <a:ln w="12700" cap="flat" cmpd="sng">
                                          <a:solidFill>
                                            <a:srgbClr val="000001"/>
                                          </a:solidFill>
                                          <a:prstDash val="solid"/>
                                          <a:miter/>
                                          <a:headEnd type="none" w="med" len="med"/>
                                          <a:tailEnd type="none" w="med" len="med"/>
                                        </a:ln>
                                      </wps:spPr>
                                      <wps:txbx>
                                        <w:txbxContent>
                                          <w:p w14:paraId="5D35CAE2" w14:textId="77777777" w:rsidR="003D542E" w:rsidRDefault="003D542E" w:rsidP="003D542E">
                                            <w:pPr>
                                              <w:jc w:val="center"/>
                                            </w:pPr>
                                          </w:p>
                                        </w:txbxContent>
                                      </wps:txbx>
                                      <wps:bodyPr anchor="ctr" anchorCtr="0" upright="1"/>
                                    </wps:wsp>
                                    <wps:wsp>
                                      <wps:cNvPr id="44" name="圆角矩形 44"/>
                                      <wps:cNvSpPr/>
                                      <wps:spPr>
                                        <a:xfrm>
                                          <a:off x="397" y="6997"/>
                                          <a:ext cx="9525" cy="4241"/>
                                        </a:xfrm>
                                        <a:prstGeom prst="roundRect">
                                          <a:avLst>
                                            <a:gd name="adj" fmla="val 16667"/>
                                          </a:avLst>
                                        </a:prstGeom>
                                        <a:noFill/>
                                        <a:ln w="12700" cap="flat" cmpd="sng">
                                          <a:solidFill>
                                            <a:srgbClr val="000001"/>
                                          </a:solidFill>
                                          <a:prstDash val="solid"/>
                                          <a:headEnd type="none" w="med" len="med"/>
                                          <a:tailEnd type="none" w="med" len="med"/>
                                        </a:ln>
                                      </wps:spPr>
                                      <wps:txbx>
                                        <w:txbxContent>
                                          <w:p w14:paraId="73B523AE" w14:textId="77777777" w:rsidR="003D542E" w:rsidRDefault="003D542E" w:rsidP="003D542E">
                                            <w:pPr>
                                              <w:spacing w:line="240" w:lineRule="exact"/>
                                              <w:jc w:val="center"/>
                                              <w:rPr>
                                                <w:rFonts w:ascii="仿宋" w:eastAsia="仿宋" w:hAnsi="仿宋"/>
                                                <w:color w:val="000000"/>
                                                <w:szCs w:val="21"/>
                                              </w:rPr>
                                            </w:pPr>
                                            <w:r>
                                              <w:rPr>
                                                <w:rFonts w:ascii="仿宋" w:eastAsia="仿宋" w:hAnsi="仿宋" w:cs="宋体" w:hint="eastAsia"/>
                                                <w:color w:val="000000"/>
                                                <w:kern w:val="0"/>
                                                <w:szCs w:val="21"/>
                                                <w:lang w:bidi="ar"/>
                                              </w:rPr>
                                              <w:t>宣布比赛开始</w:t>
                                            </w:r>
                                          </w:p>
                                        </w:txbxContent>
                                      </wps:txbx>
                                      <wps:bodyPr anchor="ctr" anchorCtr="0" upright="1"/>
                                    </wps:wsp>
                                    <wps:wsp>
                                      <wps:cNvPr id="45" name="右箭头 45"/>
                                      <wps:cNvSpPr/>
                                      <wps:spPr>
                                        <a:xfrm rot="5400000">
                                          <a:off x="2822" y="12363"/>
                                          <a:ext cx="3291" cy="1146"/>
                                        </a:xfrm>
                                        <a:prstGeom prst="rightArrow">
                                          <a:avLst>
                                            <a:gd name="adj1" fmla="val 50000"/>
                                            <a:gd name="adj2" fmla="val 49976"/>
                                          </a:avLst>
                                        </a:prstGeom>
                                        <a:noFill/>
                                        <a:ln w="12700" cap="flat" cmpd="sng">
                                          <a:solidFill>
                                            <a:srgbClr val="000001"/>
                                          </a:solidFill>
                                          <a:prstDash val="solid"/>
                                          <a:miter/>
                                          <a:headEnd type="none" w="med" len="med"/>
                                          <a:tailEnd type="none" w="med" len="med"/>
                                        </a:ln>
                                      </wps:spPr>
                                      <wps:bodyPr upright="1"/>
                                    </wps:wsp>
                                    <wps:wsp>
                                      <wps:cNvPr id="46" name="圆角矩形 46"/>
                                      <wps:cNvSpPr/>
                                      <wps:spPr>
                                        <a:xfrm>
                                          <a:off x="397" y="14630"/>
                                          <a:ext cx="9525" cy="4242"/>
                                        </a:xfrm>
                                        <a:prstGeom prst="roundRect">
                                          <a:avLst>
                                            <a:gd name="adj" fmla="val 16667"/>
                                          </a:avLst>
                                        </a:prstGeom>
                                        <a:noFill/>
                                        <a:ln w="12700" cap="flat" cmpd="sng">
                                          <a:solidFill>
                                            <a:srgbClr val="000001"/>
                                          </a:solidFill>
                                          <a:prstDash val="solid"/>
                                          <a:headEnd type="none" w="med" len="med"/>
                                          <a:tailEnd type="none" w="med" len="med"/>
                                        </a:ln>
                                      </wps:spPr>
                                      <wps:txbx>
                                        <w:txbxContent>
                                          <w:p w14:paraId="0726B36A" w14:textId="77777777" w:rsidR="003D542E" w:rsidRDefault="003D542E" w:rsidP="003D542E">
                                            <w:pPr>
                                              <w:spacing w:line="240" w:lineRule="exact"/>
                                              <w:jc w:val="center"/>
                                              <w:rPr>
                                                <w:rFonts w:ascii="仿宋" w:eastAsia="仿宋" w:hAnsi="仿宋"/>
                                                <w:color w:val="000000"/>
                                                <w:szCs w:val="21"/>
                                              </w:rPr>
                                            </w:pPr>
                                            <w:r>
                                              <w:rPr>
                                                <w:rFonts w:ascii="仿宋" w:eastAsia="仿宋" w:hAnsi="仿宋" w:cs="宋体" w:hint="eastAsia"/>
                                                <w:color w:val="000000"/>
                                                <w:kern w:val="0"/>
                                                <w:szCs w:val="21"/>
                                                <w:lang w:bidi="ar"/>
                                              </w:rPr>
                                              <w:t>比赛操作</w:t>
                                            </w:r>
                                          </w:p>
                                        </w:txbxContent>
                                      </wps:txbx>
                                      <wps:bodyPr anchor="ctr" anchorCtr="0" upright="1"/>
                                    </wps:wsp>
                                    <wps:wsp>
                                      <wps:cNvPr id="47" name="右箭头 47"/>
                                      <wps:cNvSpPr/>
                                      <wps:spPr>
                                        <a:xfrm>
                                          <a:off x="9859" y="15823"/>
                                          <a:ext cx="5169" cy="1143"/>
                                        </a:xfrm>
                                        <a:prstGeom prst="rightArrow">
                                          <a:avLst>
                                            <a:gd name="adj1" fmla="val 50000"/>
                                            <a:gd name="adj2" fmla="val 49975"/>
                                          </a:avLst>
                                        </a:prstGeom>
                                        <a:noFill/>
                                        <a:ln w="12700" cap="flat" cmpd="sng">
                                          <a:solidFill>
                                            <a:srgbClr val="000001"/>
                                          </a:solidFill>
                                          <a:prstDash val="solid"/>
                                          <a:miter/>
                                          <a:headEnd type="none" w="med" len="med"/>
                                          <a:tailEnd type="none" w="med" len="med"/>
                                        </a:ln>
                                      </wps:spPr>
                                      <wps:bodyPr upright="1"/>
                                    </wps:wsp>
                                    <wps:wsp>
                                      <wps:cNvPr id="48" name="圆角矩形 48"/>
                                      <wps:cNvSpPr/>
                                      <wps:spPr>
                                        <a:xfrm>
                                          <a:off x="15186" y="14153"/>
                                          <a:ext cx="11589" cy="4458"/>
                                        </a:xfrm>
                                        <a:prstGeom prst="roundRect">
                                          <a:avLst>
                                            <a:gd name="adj" fmla="val 16667"/>
                                          </a:avLst>
                                        </a:prstGeom>
                                        <a:noFill/>
                                        <a:ln w="12700" cap="flat" cmpd="sng">
                                          <a:solidFill>
                                            <a:srgbClr val="000001"/>
                                          </a:solidFill>
                                          <a:prstDash val="solid"/>
                                          <a:headEnd type="none" w="med" len="med"/>
                                          <a:tailEnd type="none" w="med" len="med"/>
                                        </a:ln>
                                      </wps:spPr>
                                      <wps:txbx>
                                        <w:txbxContent>
                                          <w:p w14:paraId="72BD9DE1" w14:textId="77777777" w:rsidR="003D542E" w:rsidRDefault="003D542E" w:rsidP="003D542E">
                                            <w:pPr>
                                              <w:spacing w:line="240" w:lineRule="exact"/>
                                              <w:jc w:val="left"/>
                                              <w:rPr>
                                                <w:rFonts w:ascii="仿宋" w:eastAsia="仿宋" w:hAnsi="仿宋"/>
                                                <w:color w:val="000000"/>
                                                <w:szCs w:val="21"/>
                                              </w:rPr>
                                            </w:pPr>
                                            <w:r>
                                              <w:rPr>
                                                <w:rFonts w:ascii="仿宋" w:eastAsia="仿宋" w:hAnsi="仿宋" w:cs="宋体" w:hint="eastAsia"/>
                                                <w:color w:val="000000"/>
                                                <w:kern w:val="0"/>
                                                <w:szCs w:val="21"/>
                                                <w:lang w:bidi="ar"/>
                                              </w:rPr>
                                              <w:t>宣布比赛结束，并提交结果</w:t>
                                            </w:r>
                                          </w:p>
                                        </w:txbxContent>
                                      </wps:txbx>
                                      <wps:bodyPr anchor="ctr" anchorCtr="0" upright="1"/>
                                    </wps:wsp>
                                    <wps:wsp>
                                      <wps:cNvPr id="49" name="右箭头 49"/>
                                      <wps:cNvSpPr/>
                                      <wps:spPr>
                                        <a:xfrm rot="5400000">
                                          <a:off x="19440" y="19599"/>
                                          <a:ext cx="3455" cy="1524"/>
                                        </a:xfrm>
                                        <a:prstGeom prst="rightArrow">
                                          <a:avLst>
                                            <a:gd name="adj1" fmla="val 50000"/>
                                            <a:gd name="adj2" fmla="val 50001"/>
                                          </a:avLst>
                                        </a:prstGeom>
                                        <a:noFill/>
                                        <a:ln w="12700" cap="flat" cmpd="sng">
                                          <a:solidFill>
                                            <a:srgbClr val="000001"/>
                                          </a:solidFill>
                                          <a:prstDash val="solid"/>
                                          <a:miter/>
                                          <a:headEnd type="none" w="med" len="med"/>
                                          <a:tailEnd type="none" w="med" len="med"/>
                                        </a:ln>
                                      </wps:spPr>
                                      <wps:bodyPr upright="1"/>
                                    </wps:wsp>
                                    <wps:wsp>
                                      <wps:cNvPr id="50" name="圆角矩形 50"/>
                                      <wps:cNvSpPr/>
                                      <wps:spPr>
                                        <a:xfrm>
                                          <a:off x="3498" y="24808"/>
                                          <a:ext cx="9525" cy="4241"/>
                                        </a:xfrm>
                                        <a:prstGeom prst="roundRect">
                                          <a:avLst>
                                            <a:gd name="adj" fmla="val 16667"/>
                                          </a:avLst>
                                        </a:prstGeom>
                                        <a:noFill/>
                                        <a:ln w="12700" cap="flat" cmpd="sng">
                                          <a:solidFill>
                                            <a:srgbClr val="000001"/>
                                          </a:solidFill>
                                          <a:prstDash val="solid"/>
                                          <a:headEnd type="none" w="med" len="med"/>
                                          <a:tailEnd type="none" w="med" len="med"/>
                                        </a:ln>
                                      </wps:spPr>
                                      <wps:txbx>
                                        <w:txbxContent>
                                          <w:p w14:paraId="6F5EBFAA" w14:textId="77777777" w:rsidR="003D542E" w:rsidRDefault="003D542E" w:rsidP="003D542E">
                                            <w:pPr>
                                              <w:spacing w:line="240" w:lineRule="exact"/>
                                              <w:jc w:val="center"/>
                                              <w:rPr>
                                                <w:rFonts w:ascii="仿宋" w:eastAsia="仿宋" w:hAnsi="仿宋"/>
                                                <w:color w:val="000000"/>
                                                <w:szCs w:val="21"/>
                                              </w:rPr>
                                            </w:pPr>
                                            <w:r>
                                              <w:rPr>
                                                <w:rFonts w:ascii="仿宋" w:eastAsia="仿宋" w:hAnsi="仿宋" w:cs="宋体" w:hint="eastAsia"/>
                                                <w:color w:val="000000"/>
                                                <w:kern w:val="0"/>
                                                <w:szCs w:val="21"/>
                                                <w:lang w:bidi="ar"/>
                                              </w:rPr>
                                              <w:t>评分</w:t>
                                            </w:r>
                                          </w:p>
                                        </w:txbxContent>
                                      </wps:txbx>
                                      <wps:bodyPr anchor="ctr" anchorCtr="0" upright="1"/>
                                    </wps:wsp>
                                    <wps:wsp>
                                      <wps:cNvPr id="51" name="右箭头 51"/>
                                      <wps:cNvSpPr/>
                                      <wps:spPr>
                                        <a:xfrm rot="5400000">
                                          <a:off x="6638" y="22859"/>
                                          <a:ext cx="2325" cy="1524"/>
                                        </a:xfrm>
                                        <a:prstGeom prst="rightArrow">
                                          <a:avLst>
                                            <a:gd name="adj1" fmla="val 50000"/>
                                            <a:gd name="adj2" fmla="val 50012"/>
                                          </a:avLst>
                                        </a:prstGeom>
                                        <a:noFill/>
                                        <a:ln w="12700" cap="flat" cmpd="sng">
                                          <a:solidFill>
                                            <a:srgbClr val="000001"/>
                                          </a:solidFill>
                                          <a:prstDash val="solid"/>
                                          <a:miter/>
                                          <a:headEnd type="none" w="med" len="med"/>
                                          <a:tailEnd type="none" w="med" len="med"/>
                                        </a:ln>
                                      </wps:spPr>
                                      <wps:bodyPr upright="1"/>
                                    </wps:wsp>
                                    <wps:wsp>
                                      <wps:cNvPr id="52" name="右箭头 52"/>
                                      <wps:cNvSpPr/>
                                      <wps:spPr>
                                        <a:xfrm rot="5400000">
                                          <a:off x="32958" y="22939"/>
                                          <a:ext cx="2324" cy="1524"/>
                                        </a:xfrm>
                                        <a:prstGeom prst="rightArrow">
                                          <a:avLst>
                                            <a:gd name="adj1" fmla="val 50000"/>
                                            <a:gd name="adj2" fmla="val 49991"/>
                                          </a:avLst>
                                        </a:prstGeom>
                                        <a:noFill/>
                                        <a:ln w="12700" cap="flat" cmpd="sng">
                                          <a:solidFill>
                                            <a:srgbClr val="000001"/>
                                          </a:solidFill>
                                          <a:prstDash val="solid"/>
                                          <a:miter/>
                                          <a:headEnd type="none" w="med" len="med"/>
                                          <a:tailEnd type="none" w="med" len="med"/>
                                        </a:ln>
                                      </wps:spPr>
                                      <wps:bodyPr upright="1"/>
                                    </wps:wsp>
                                    <wps:wsp>
                                      <wps:cNvPr id="53" name="直接连接符 53"/>
                                      <wps:cNvCnPr/>
                                      <wps:spPr>
                                        <a:xfrm>
                                          <a:off x="7871" y="22422"/>
                                          <a:ext cx="26232" cy="0"/>
                                        </a:xfrm>
                                        <a:prstGeom prst="line">
                                          <a:avLst/>
                                        </a:prstGeom>
                                        <a:ln w="6350" cap="flat" cmpd="sng">
                                          <a:solidFill>
                                            <a:srgbClr val="000001"/>
                                          </a:solidFill>
                                          <a:prstDash val="solid"/>
                                          <a:headEnd type="none" w="med" len="med"/>
                                          <a:tailEnd type="none" w="med" len="med"/>
                                        </a:ln>
                                      </wps:spPr>
                                      <wps:bodyPr/>
                                    </wps:wsp>
                                    <wps:wsp>
                                      <wps:cNvPr id="54" name="圆角矩形 54"/>
                                      <wps:cNvSpPr/>
                                      <wps:spPr>
                                        <a:xfrm>
                                          <a:off x="29578" y="24808"/>
                                          <a:ext cx="9525" cy="4241"/>
                                        </a:xfrm>
                                        <a:prstGeom prst="roundRect">
                                          <a:avLst>
                                            <a:gd name="adj" fmla="val 16667"/>
                                          </a:avLst>
                                        </a:prstGeom>
                                        <a:noFill/>
                                        <a:ln w="12700" cap="flat" cmpd="sng">
                                          <a:solidFill>
                                            <a:srgbClr val="000001"/>
                                          </a:solidFill>
                                          <a:prstDash val="solid"/>
                                          <a:headEnd type="none" w="med" len="med"/>
                                          <a:tailEnd type="none" w="med" len="med"/>
                                        </a:ln>
                                      </wps:spPr>
                                      <wps:txbx>
                                        <w:txbxContent>
                                          <w:p w14:paraId="20EBD193" w14:textId="77777777" w:rsidR="003D542E" w:rsidRDefault="003D542E" w:rsidP="003D542E">
                                            <w:pPr>
                                              <w:spacing w:line="240" w:lineRule="exact"/>
                                              <w:jc w:val="center"/>
                                              <w:rPr>
                                                <w:rFonts w:ascii="仿宋" w:eastAsia="仿宋" w:hAnsi="仿宋"/>
                                                <w:color w:val="000000"/>
                                                <w:szCs w:val="21"/>
                                              </w:rPr>
                                            </w:pPr>
                                            <w:r>
                                              <w:rPr>
                                                <w:rFonts w:ascii="仿宋" w:eastAsia="仿宋" w:hAnsi="仿宋" w:cs="宋体" w:hint="eastAsia"/>
                                                <w:color w:val="000000"/>
                                                <w:kern w:val="0"/>
                                                <w:szCs w:val="21"/>
                                                <w:lang w:bidi="ar"/>
                                              </w:rPr>
                                              <w:t>仲裁申请</w:t>
                                            </w:r>
                                          </w:p>
                                        </w:txbxContent>
                                      </wps:txbx>
                                      <wps:bodyPr anchor="ctr" anchorCtr="0" upright="1"/>
                                    </wps:wsp>
                                    <wps:wsp>
                                      <wps:cNvPr id="55" name="右箭头 55"/>
                                      <wps:cNvSpPr/>
                                      <wps:spPr>
                                        <a:xfrm rot="5400000">
                                          <a:off x="6400" y="29936"/>
                                          <a:ext cx="3101" cy="1273"/>
                                        </a:xfrm>
                                        <a:prstGeom prst="rightArrow">
                                          <a:avLst>
                                            <a:gd name="adj1" fmla="val 50000"/>
                                            <a:gd name="adj2" fmla="val 49982"/>
                                          </a:avLst>
                                        </a:prstGeom>
                                        <a:noFill/>
                                        <a:ln w="12700" cap="flat" cmpd="sng">
                                          <a:solidFill>
                                            <a:srgbClr val="000001"/>
                                          </a:solidFill>
                                          <a:prstDash val="solid"/>
                                          <a:miter/>
                                          <a:headEnd type="none" w="med" len="med"/>
                                          <a:tailEnd type="none" w="med" len="med"/>
                                        </a:ln>
                                      </wps:spPr>
                                      <wps:bodyPr upright="1"/>
                                    </wps:wsp>
                                    <wps:wsp>
                                      <wps:cNvPr id="56" name="圆角矩形 56"/>
                                      <wps:cNvSpPr/>
                                      <wps:spPr>
                                        <a:xfrm>
                                          <a:off x="3498" y="32123"/>
                                          <a:ext cx="9525" cy="4242"/>
                                        </a:xfrm>
                                        <a:prstGeom prst="roundRect">
                                          <a:avLst>
                                            <a:gd name="adj" fmla="val 16667"/>
                                          </a:avLst>
                                        </a:prstGeom>
                                        <a:noFill/>
                                        <a:ln w="12700" cap="flat" cmpd="sng">
                                          <a:solidFill>
                                            <a:srgbClr val="000001"/>
                                          </a:solidFill>
                                          <a:prstDash val="solid"/>
                                          <a:headEnd type="none" w="med" len="med"/>
                                          <a:tailEnd type="none" w="med" len="med"/>
                                        </a:ln>
                                      </wps:spPr>
                                      <wps:txbx>
                                        <w:txbxContent>
                                          <w:p w14:paraId="11D3AEC6" w14:textId="77777777" w:rsidR="003D542E" w:rsidRDefault="003D542E" w:rsidP="003D542E">
                                            <w:pPr>
                                              <w:spacing w:line="240" w:lineRule="exact"/>
                                              <w:jc w:val="center"/>
                                              <w:rPr>
                                                <w:rFonts w:ascii="仿宋" w:eastAsia="仿宋" w:hAnsi="仿宋"/>
                                                <w:color w:val="000000"/>
                                                <w:szCs w:val="21"/>
                                              </w:rPr>
                                            </w:pPr>
                                            <w:r>
                                              <w:rPr>
                                                <w:rFonts w:ascii="仿宋" w:eastAsia="仿宋" w:hAnsi="仿宋" w:cs="宋体" w:hint="eastAsia"/>
                                                <w:color w:val="000000"/>
                                                <w:kern w:val="0"/>
                                                <w:szCs w:val="21"/>
                                                <w:lang w:bidi="ar"/>
                                              </w:rPr>
                                              <w:t>成绩复核确认</w:t>
                                            </w:r>
                                          </w:p>
                                        </w:txbxContent>
                                      </wps:txbx>
                                      <wps:bodyPr anchor="ctr" anchorCtr="0" upright="1"/>
                                    </wps:wsp>
                                    <wps:wsp>
                                      <wps:cNvPr id="57" name="右箭头 57"/>
                                      <wps:cNvSpPr/>
                                      <wps:spPr>
                                        <a:xfrm rot="5400000">
                                          <a:off x="6082" y="37330"/>
                                          <a:ext cx="3099" cy="1270"/>
                                        </a:xfrm>
                                        <a:prstGeom prst="rightArrow">
                                          <a:avLst>
                                            <a:gd name="adj1" fmla="val 50000"/>
                                            <a:gd name="adj2" fmla="val 49989"/>
                                          </a:avLst>
                                        </a:prstGeom>
                                        <a:noFill/>
                                        <a:ln w="12700" cap="flat" cmpd="sng">
                                          <a:solidFill>
                                            <a:srgbClr val="000001"/>
                                          </a:solidFill>
                                          <a:prstDash val="solid"/>
                                          <a:miter/>
                                          <a:headEnd type="none" w="med" len="med"/>
                                          <a:tailEnd type="none" w="med" len="med"/>
                                        </a:ln>
                                      </wps:spPr>
                                      <wps:bodyPr upright="1"/>
                                    </wps:wsp>
                                    <wps:wsp>
                                      <wps:cNvPr id="58" name="圆角矩形 58"/>
                                      <wps:cNvSpPr/>
                                      <wps:spPr>
                                        <a:xfrm>
                                          <a:off x="3498" y="39517"/>
                                          <a:ext cx="9525" cy="4731"/>
                                        </a:xfrm>
                                        <a:prstGeom prst="roundRect">
                                          <a:avLst>
                                            <a:gd name="adj" fmla="val 16667"/>
                                          </a:avLst>
                                        </a:prstGeom>
                                        <a:noFill/>
                                        <a:ln w="12700" cap="flat" cmpd="sng">
                                          <a:solidFill>
                                            <a:srgbClr val="000001"/>
                                          </a:solidFill>
                                          <a:prstDash val="solid"/>
                                          <a:headEnd type="none" w="med" len="med"/>
                                          <a:tailEnd type="none" w="med" len="med"/>
                                        </a:ln>
                                      </wps:spPr>
                                      <wps:txbx>
                                        <w:txbxContent>
                                          <w:p w14:paraId="00E4A884" w14:textId="77777777" w:rsidR="003D542E" w:rsidRDefault="003D542E" w:rsidP="003D542E">
                                            <w:pPr>
                                              <w:spacing w:line="240" w:lineRule="exact"/>
                                              <w:jc w:val="left"/>
                                              <w:rPr>
                                                <w:rFonts w:ascii="仿宋" w:eastAsia="仿宋" w:hAnsi="仿宋"/>
                                                <w:color w:val="000000"/>
                                                <w:szCs w:val="21"/>
                                              </w:rPr>
                                            </w:pPr>
                                            <w:r>
                                              <w:rPr>
                                                <w:rFonts w:ascii="仿宋" w:eastAsia="仿宋" w:hAnsi="仿宋" w:cs="宋体" w:hint="eastAsia"/>
                                                <w:color w:val="000000"/>
                                                <w:kern w:val="0"/>
                                                <w:szCs w:val="21"/>
                                                <w:lang w:bidi="ar"/>
                                              </w:rPr>
                                              <w:t>解密并录入上报</w:t>
                                            </w:r>
                                          </w:p>
                                        </w:txbxContent>
                                      </wps:txbx>
                                      <wps:bodyPr anchor="ctr" anchorCtr="0" upright="1"/>
                                    </wps:wsp>
                                    <wps:wsp>
                                      <wps:cNvPr id="59" name="右箭头 59"/>
                                      <wps:cNvSpPr/>
                                      <wps:spPr>
                                        <a:xfrm rot="5400000">
                                          <a:off x="5923" y="45123"/>
                                          <a:ext cx="3099" cy="1270"/>
                                        </a:xfrm>
                                        <a:prstGeom prst="rightArrow">
                                          <a:avLst>
                                            <a:gd name="adj1" fmla="val 50000"/>
                                            <a:gd name="adj2" fmla="val 49989"/>
                                          </a:avLst>
                                        </a:prstGeom>
                                        <a:noFill/>
                                        <a:ln w="12700" cap="flat" cmpd="sng">
                                          <a:solidFill>
                                            <a:srgbClr val="000001"/>
                                          </a:solidFill>
                                          <a:prstDash val="solid"/>
                                          <a:miter/>
                                          <a:headEnd type="none" w="med" len="med"/>
                                          <a:tailEnd type="none" w="med" len="med"/>
                                        </a:ln>
                                      </wps:spPr>
                                      <wps:bodyPr upright="1"/>
                                    </wps:wsp>
                                    <wps:wsp>
                                      <wps:cNvPr id="60" name="右箭头 60"/>
                                      <wps:cNvSpPr/>
                                      <wps:spPr>
                                        <a:xfrm rot="5400000">
                                          <a:off x="32719" y="29936"/>
                                          <a:ext cx="3101" cy="1273"/>
                                        </a:xfrm>
                                        <a:prstGeom prst="rightArrow">
                                          <a:avLst>
                                            <a:gd name="adj1" fmla="val 50000"/>
                                            <a:gd name="adj2" fmla="val 49982"/>
                                          </a:avLst>
                                        </a:prstGeom>
                                        <a:noFill/>
                                        <a:ln w="12700" cap="flat" cmpd="sng">
                                          <a:solidFill>
                                            <a:srgbClr val="000001"/>
                                          </a:solidFill>
                                          <a:prstDash val="solid"/>
                                          <a:miter/>
                                          <a:headEnd type="none" w="med" len="med"/>
                                          <a:tailEnd type="none" w="med" len="med"/>
                                        </a:ln>
                                      </wps:spPr>
                                      <wps:bodyPr upright="1"/>
                                    </wps:wsp>
                                    <wps:wsp>
                                      <wps:cNvPr id="61" name="圆角矩形 61"/>
                                      <wps:cNvSpPr/>
                                      <wps:spPr>
                                        <a:xfrm>
                                          <a:off x="29578" y="32202"/>
                                          <a:ext cx="9525" cy="4242"/>
                                        </a:xfrm>
                                        <a:prstGeom prst="roundRect">
                                          <a:avLst>
                                            <a:gd name="adj" fmla="val 16667"/>
                                          </a:avLst>
                                        </a:prstGeom>
                                        <a:noFill/>
                                        <a:ln w="12700" cap="flat" cmpd="sng">
                                          <a:solidFill>
                                            <a:srgbClr val="000001"/>
                                          </a:solidFill>
                                          <a:prstDash val="solid"/>
                                          <a:headEnd type="none" w="med" len="med"/>
                                          <a:tailEnd type="none" w="med" len="med"/>
                                        </a:ln>
                                      </wps:spPr>
                                      <wps:txbx>
                                        <w:txbxContent>
                                          <w:p w14:paraId="5F218779" w14:textId="77777777" w:rsidR="003D542E" w:rsidRDefault="003D542E" w:rsidP="003D542E">
                                            <w:pPr>
                                              <w:spacing w:line="240" w:lineRule="exact"/>
                                              <w:jc w:val="left"/>
                                              <w:rPr>
                                                <w:rFonts w:ascii="仿宋" w:eastAsia="仿宋" w:hAnsi="仿宋"/>
                                                <w:color w:val="000000"/>
                                                <w:szCs w:val="21"/>
                                              </w:rPr>
                                            </w:pPr>
                                            <w:r>
                                              <w:rPr>
                                                <w:rFonts w:ascii="仿宋" w:eastAsia="仿宋" w:hAnsi="仿宋" w:cs="宋体" w:hint="eastAsia"/>
                                                <w:color w:val="000000"/>
                                                <w:kern w:val="0"/>
                                                <w:szCs w:val="21"/>
                                                <w:lang w:bidi="ar"/>
                                              </w:rPr>
                                              <w:t>赛项仲裁委复议回复</w:t>
                                            </w:r>
                                          </w:p>
                                        </w:txbxContent>
                                      </wps:txbx>
                                      <wps:bodyPr anchor="ctr" anchorCtr="0" upright="1"/>
                                    </wps:wsp>
                                  </wpg:grpSp>
                                </wpg:wgp>
                              </a:graphicData>
                            </a:graphic>
                          </wp:inline>
                        </w:drawing>
                      </mc:Choice>
                      <mc:Fallback>
                        <w:pict>
                          <v:group w14:anchorId="54DB6913" id="组合 63" o:spid="_x0000_s1026" style="width:307.9pt;height:409.95pt;mso-position-horizontal-relative:char;mso-position-vertical-relative:line" coordsize="39103,5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">
                            <v:roundrect id="圆角矩形 33" o:spid="_x0000_s1027" style="position:absolute;left:3180;top:47548;width:9525;height:45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" filled="f" strokecolor="#000001" strokeweight="1pt">
                              <v:textbox>
                                <w:txbxContent>
                                  <w:p w14:paraId="6AC8696A" w14:textId="77777777" w:rsidR="003D542E" w:rsidRDefault="003D542E" w:rsidP="003D542E">
                                    <w:pPr>
                                      <w:spacing w:line="240" w:lineRule="exact"/>
                                      <w:jc w:val="center"/>
                                      <w:rPr>
                                        <w:rFonts w:ascii="仿宋" w:eastAsia="仿宋" w:hAnsi="仿宋" w:cs="宋体"/>
                                        <w:color w:val="000000"/>
                                        <w:kern w:val="0"/>
                                        <w:szCs w:val="21"/>
                                        <w:lang w:bidi="ar"/>
                                      </w:rPr>
                                    </w:pPr>
                                    <w:r>
                                      <w:rPr>
                                        <w:rFonts w:ascii="仿宋" w:eastAsia="仿宋" w:hAnsi="仿宋" w:cs="宋体" w:hint="eastAsia"/>
                                        <w:color w:val="000000"/>
                                        <w:kern w:val="0"/>
                                        <w:szCs w:val="21"/>
                                        <w:lang w:bidi="ar"/>
                                      </w:rPr>
                                      <w:t>成绩公布</w:t>
                                    </w:r>
                                  </w:p>
                                  <w:p w14:paraId="25810910" w14:textId="77777777" w:rsidR="003D542E" w:rsidRDefault="003D542E" w:rsidP="003D542E">
                                    <w:pPr>
                                      <w:spacing w:line="240" w:lineRule="exact"/>
                                      <w:ind w:firstLineChars="100" w:firstLine="210"/>
                                      <w:rPr>
                                        <w:rFonts w:ascii="仿宋" w:eastAsia="仿宋" w:hAnsi="仿宋"/>
                                        <w:color w:val="000000"/>
                                        <w:szCs w:val="21"/>
                                      </w:rPr>
                                    </w:pPr>
                                    <w:r>
                                      <w:rPr>
                                        <w:rFonts w:ascii="仿宋" w:eastAsia="仿宋" w:hAnsi="仿宋" w:cs="宋体" w:hint="eastAsia"/>
                                        <w:color w:val="000000"/>
                                        <w:kern w:val="0"/>
                                        <w:szCs w:val="21"/>
                                        <w:lang w:bidi="ar"/>
                                      </w:rPr>
                                      <w:t>闭幕式</w:t>
                                    </w:r>
                                  </w:p>
                                </w:txbxContent>
                              </v:textbox>
                            </v:roundrect>
                            <v:group id="组合 62" o:spid="_x0000_s1028" style="position:absolute;width:39103;height:47308" coordsize="39103,47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oundrect id="圆角矩形 34" o:spid="_x0000_s1029" style="position:absolute;width:9525;height:42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" filled="f" strokecolor="#000001" strokeweight="1pt">
                                <v:textbox>
                                  <w:txbxContent>
                                    <w:p w14:paraId="62456089" w14:textId="77777777" w:rsidR="003D542E" w:rsidRDefault="003D542E" w:rsidP="003D542E">
                                      <w:pPr>
                                        <w:rPr>
                                          <w:rFonts w:ascii="仿宋" w:eastAsia="仿宋" w:hAnsi="仿宋"/>
                                          <w:szCs w:val="21"/>
                                        </w:rPr>
                                      </w:pPr>
                                      <w:r>
                                        <w:rPr>
                                          <w:rFonts w:ascii="仿宋" w:eastAsia="仿宋" w:hAnsi="仿宋" w:cs="宋体" w:hint="eastAsia"/>
                                          <w:color w:val="000000"/>
                                          <w:kern w:val="0"/>
                                          <w:szCs w:val="21"/>
                                          <w:lang w:bidi="ar"/>
                                        </w:rPr>
                                        <w:t>参赛队注册</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35" o:spid="_x0000_s1030" type="#_x0000_t13" style="position:absolute;left:9541;top:1669;width:5171;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" adj="19214" filled="f" strokecolor="#000001" strokeweight="1pt">
                                <v:textbox>
                                  <w:txbxContent>
                                    <w:p w14:paraId="1A954AAD" w14:textId="77777777" w:rsidR="003D542E" w:rsidRDefault="003D542E" w:rsidP="003D542E">
                                      <w:pPr>
                                        <w:jc w:val="center"/>
                                      </w:pPr>
                                    </w:p>
                                  </w:txbxContent>
                                </v:textbox>
                              </v:shape>
                              <v:roundrect id="圆角矩形 36" o:spid="_x0000_s1031" style="position:absolute;left:14709;top:79;width:9525;height:42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" filled="f" strokecolor="#000001" strokeweight="1pt">
                                <v:textbox>
                                  <w:txbxContent>
                                    <w:p w14:paraId="6C5E9FB1" w14:textId="77777777" w:rsidR="003D542E" w:rsidRDefault="003D542E" w:rsidP="003D542E">
                                      <w:pPr>
                                        <w:spacing w:line="240" w:lineRule="exact"/>
                                        <w:rPr>
                                          <w:rFonts w:ascii="仿宋" w:eastAsia="仿宋" w:hAnsi="仿宋"/>
                                          <w:color w:val="000000"/>
                                          <w:szCs w:val="21"/>
                                        </w:rPr>
                                      </w:pPr>
                                      <w:r>
                                        <w:rPr>
                                          <w:rFonts w:ascii="仿宋" w:eastAsia="仿宋" w:hAnsi="仿宋" w:cs="宋体" w:hint="eastAsia"/>
                                          <w:color w:val="000000"/>
                                          <w:kern w:val="0"/>
                                          <w:szCs w:val="21"/>
                                          <w:lang w:bidi="ar"/>
                                        </w:rPr>
                                        <w:t>赛前说明会</w:t>
                                      </w:r>
                                    </w:p>
                                  </w:txbxContent>
                                </v:textbox>
                              </v:roundrect>
                              <v:shape id="右箭头 37" o:spid="_x0000_s1032" type="#_x0000_t13" style="position:absolute;left:24251;top:1590;width:462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" adj="18931" filled="f" strokecolor="#000001" strokeweight="1pt">
                                <v:textbox>
                                  <w:txbxContent>
                                    <w:p w14:paraId="05214922" w14:textId="77777777" w:rsidR="003D542E" w:rsidRDefault="003D542E" w:rsidP="003D542E">
                                      <w:pPr>
                                        <w:jc w:val="center"/>
                                      </w:pPr>
                                    </w:p>
                                  </w:txbxContent>
                                </v:textbox>
                              </v:shape>
                              <v:roundrect id="圆角矩形 38" o:spid="_x0000_s1033" style="position:absolute;left:28863;top:79;width:9525;height:42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" filled="f" strokecolor="#000001" strokeweight="1pt">
                                <v:textbox>
                                  <w:txbxContent>
                                    <w:p w14:paraId="68FF4C54" w14:textId="77777777" w:rsidR="003D542E" w:rsidRDefault="003D542E" w:rsidP="003D542E">
                                      <w:pPr>
                                        <w:spacing w:line="240" w:lineRule="exact"/>
                                        <w:jc w:val="center"/>
                                        <w:rPr>
                                          <w:rFonts w:ascii="仿宋" w:eastAsia="仿宋" w:hAnsi="仿宋"/>
                                          <w:color w:val="000000"/>
                                          <w:szCs w:val="21"/>
                                        </w:rPr>
                                      </w:pPr>
                                      <w:r>
                                        <w:rPr>
                                          <w:rFonts w:ascii="仿宋" w:eastAsia="仿宋" w:hAnsi="仿宋" w:cs="宋体" w:hint="eastAsia"/>
                                          <w:color w:val="000000"/>
                                          <w:kern w:val="0"/>
                                          <w:szCs w:val="21"/>
                                          <w:lang w:bidi="ar"/>
                                        </w:rPr>
                                        <w:t>熟悉赛场</w:t>
                                      </w:r>
                                    </w:p>
                                  </w:txbxContent>
                                </v:textbox>
                              </v:roundrect>
                              <v:shape id="右箭头 39" o:spid="_x0000_s1034" type="#_x0000_t13" style="position:absolute;left:31883;top:5247;width:3074;height:11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" adj="17584" filled="f" strokecolor="#000001" strokeweight="1pt">
                                <v:textbox>
                                  <w:txbxContent>
                                    <w:p w14:paraId="25202E73" w14:textId="77777777" w:rsidR="003D542E" w:rsidRDefault="003D542E" w:rsidP="003D542E">
                                      <w:pPr>
                                        <w:jc w:val="center"/>
                                      </w:pPr>
                                    </w:p>
                                  </w:txbxContent>
                                </v:textbox>
                              </v:shape>
                              <v:roundrect id="圆角矩形 40" o:spid="_x0000_s1035" style="position:absolute;left:29181;top:7156;width:9525;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" filled="f" strokecolor="#000001" strokeweight="1pt">
                                <v:textbox>
                                  <w:txbxContent>
                                    <w:p w14:paraId="5EA2B5E3" w14:textId="77777777" w:rsidR="003D542E" w:rsidRDefault="003D542E" w:rsidP="003D542E">
                                      <w:pPr>
                                        <w:spacing w:line="240" w:lineRule="exact"/>
                                        <w:jc w:val="left"/>
                                        <w:rPr>
                                          <w:rFonts w:ascii="仿宋" w:eastAsia="仿宋" w:hAnsi="仿宋"/>
                                          <w:color w:val="000000"/>
                                          <w:szCs w:val="21"/>
                                        </w:rPr>
                                      </w:pPr>
                                      <w:r>
                                        <w:rPr>
                                          <w:rFonts w:ascii="仿宋" w:eastAsia="仿宋" w:hAnsi="仿宋" w:cs="宋体" w:hint="eastAsia"/>
                                          <w:color w:val="000000"/>
                                          <w:kern w:val="0"/>
                                          <w:szCs w:val="21"/>
                                          <w:lang w:bidi="ar"/>
                                        </w:rPr>
                                        <w:t>检录、二次加密及入场</w:t>
                                      </w:r>
                                    </w:p>
                                  </w:txbxContent>
                                </v:textbox>
                              </v:roundrect>
                              <v:shape id="右箭头 41" o:spid="_x0000_s1036" type="#_x0000_t13" style="position:absolute;left:24569;top:8666;width:4623;height:114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" adj="18931" filled="f" strokecolor="#000001" strokeweight="1pt">
                                <v:textbox>
                                  <w:txbxContent>
                                    <w:p w14:paraId="2328A394" w14:textId="77777777" w:rsidR="003D542E" w:rsidRDefault="003D542E" w:rsidP="003D542E">
                                      <w:pPr>
                                        <w:jc w:val="center"/>
                                      </w:pPr>
                                    </w:p>
                                  </w:txbxContent>
                                </v:textbox>
                              </v:shape>
                              <v:roundrect id="圆角矩形 42" o:spid="_x0000_s1037" style="position:absolute;left:14789;top:7076;width:9525;height:42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" filled="f" strokecolor="#000001" strokeweight="1pt">
                                <v:textbox>
                                  <w:txbxContent>
                                    <w:p w14:paraId="69181DA2" w14:textId="77777777" w:rsidR="003D542E" w:rsidRDefault="003D542E" w:rsidP="003D542E">
                                      <w:pPr>
                                        <w:spacing w:line="240" w:lineRule="exact"/>
                                        <w:jc w:val="center"/>
                                        <w:rPr>
                                          <w:rFonts w:ascii="仿宋" w:eastAsia="仿宋" w:hAnsi="仿宋"/>
                                          <w:color w:val="000000"/>
                                          <w:szCs w:val="21"/>
                                        </w:rPr>
                                      </w:pPr>
                                      <w:r>
                                        <w:rPr>
                                          <w:rFonts w:ascii="仿宋" w:eastAsia="仿宋" w:hAnsi="仿宋" w:cs="宋体" w:hint="eastAsia"/>
                                          <w:color w:val="000000"/>
                                          <w:kern w:val="0"/>
                                          <w:szCs w:val="21"/>
                                          <w:lang w:bidi="ar"/>
                                        </w:rPr>
                                        <w:t>选手做好准备</w:t>
                                      </w:r>
                                    </w:p>
                                  </w:txbxContent>
                                </v:textbox>
                              </v:roundrect>
                              <v:shape id="右箭头 43" o:spid="_x0000_s1038" type="#_x0000_t13" style="position:absolute;left:10018;top:8587;width:4623;height:114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" adj="18931" filled="f" strokecolor="#000001" strokeweight="1pt">
                                <v:textbox>
                                  <w:txbxContent>
                                    <w:p w14:paraId="5D35CAE2" w14:textId="77777777" w:rsidR="003D542E" w:rsidRDefault="003D542E" w:rsidP="003D542E">
                                      <w:pPr>
                                        <w:jc w:val="center"/>
                                      </w:pPr>
                                    </w:p>
                                  </w:txbxContent>
                                </v:textbox>
                              </v:shape>
                              <v:roundrect id="圆角矩形 44" o:spid="_x0000_s1039" style="position:absolute;left:397;top:6997;width:9525;height:42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" filled="f" strokecolor="#000001" strokeweight="1pt">
                                <v:textbox>
                                  <w:txbxContent>
                                    <w:p w14:paraId="73B523AE" w14:textId="77777777" w:rsidR="003D542E" w:rsidRDefault="003D542E" w:rsidP="003D542E">
                                      <w:pPr>
                                        <w:spacing w:line="240" w:lineRule="exact"/>
                                        <w:jc w:val="center"/>
                                        <w:rPr>
                                          <w:rFonts w:ascii="仿宋" w:eastAsia="仿宋" w:hAnsi="仿宋"/>
                                          <w:color w:val="000000"/>
                                          <w:szCs w:val="21"/>
                                        </w:rPr>
                                      </w:pPr>
                                      <w:r>
                                        <w:rPr>
                                          <w:rFonts w:ascii="仿宋" w:eastAsia="仿宋" w:hAnsi="仿宋" w:cs="宋体" w:hint="eastAsia"/>
                                          <w:color w:val="000000"/>
                                          <w:kern w:val="0"/>
                                          <w:szCs w:val="21"/>
                                          <w:lang w:bidi="ar"/>
                                        </w:rPr>
                                        <w:t>宣布比赛开始</w:t>
                                      </w:r>
                                    </w:p>
                                  </w:txbxContent>
                                </v:textbox>
                              </v:roundrect>
                              <v:shape id="右箭头 45" o:spid="_x0000_s1040" type="#_x0000_t13" style="position:absolute;left:2822;top:12363;width:3291;height:114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" adj="17841" filled="f" strokecolor="#000001" strokeweight="1pt"/>
                              <v:roundrect id="圆角矩形 46" o:spid="_x0000_s1041" style="position:absolute;left:397;top:14630;width:9525;height:42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" filled="f" strokecolor="#000001" strokeweight="1pt">
                                <v:textbox>
                                  <w:txbxContent>
                                    <w:p w14:paraId="0726B36A" w14:textId="77777777" w:rsidR="003D542E" w:rsidRDefault="003D542E" w:rsidP="003D542E">
                                      <w:pPr>
                                        <w:spacing w:line="240" w:lineRule="exact"/>
                                        <w:jc w:val="center"/>
                                        <w:rPr>
                                          <w:rFonts w:ascii="仿宋" w:eastAsia="仿宋" w:hAnsi="仿宋"/>
                                          <w:color w:val="000000"/>
                                          <w:szCs w:val="21"/>
                                        </w:rPr>
                                      </w:pPr>
                                      <w:r>
                                        <w:rPr>
                                          <w:rFonts w:ascii="仿宋" w:eastAsia="仿宋" w:hAnsi="仿宋" w:cs="宋体" w:hint="eastAsia"/>
                                          <w:color w:val="000000"/>
                                          <w:kern w:val="0"/>
                                          <w:szCs w:val="21"/>
                                          <w:lang w:bidi="ar"/>
                                        </w:rPr>
                                        <w:t>比赛操作</w:t>
                                      </w:r>
                                    </w:p>
                                  </w:txbxContent>
                                </v:textbox>
                              </v:roundrect>
                              <v:shape id="右箭头 47" o:spid="_x0000_s1042" type="#_x0000_t13" style="position:absolute;left:9859;top:15823;width:516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" adj="19213" filled="f" strokecolor="#000001" strokeweight="1pt"/>
                              <v:roundrect id="圆角矩形 48" o:spid="_x0000_s1043" style="position:absolute;left:15186;top:14153;width:11589;height:44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" filled="f" strokecolor="#000001" strokeweight="1pt">
                                <v:textbox>
                                  <w:txbxContent>
                                    <w:p w14:paraId="72BD9DE1" w14:textId="77777777" w:rsidR="003D542E" w:rsidRDefault="003D542E" w:rsidP="003D542E">
                                      <w:pPr>
                                        <w:spacing w:line="240" w:lineRule="exact"/>
                                        <w:jc w:val="left"/>
                                        <w:rPr>
                                          <w:rFonts w:ascii="仿宋" w:eastAsia="仿宋" w:hAnsi="仿宋"/>
                                          <w:color w:val="000000"/>
                                          <w:szCs w:val="21"/>
                                        </w:rPr>
                                      </w:pPr>
                                      <w:r>
                                        <w:rPr>
                                          <w:rFonts w:ascii="仿宋" w:eastAsia="仿宋" w:hAnsi="仿宋" w:cs="宋体" w:hint="eastAsia"/>
                                          <w:color w:val="000000"/>
                                          <w:kern w:val="0"/>
                                          <w:szCs w:val="21"/>
                                          <w:lang w:bidi="ar"/>
                                        </w:rPr>
                                        <w:t>宣布比赛结束，并提交结果</w:t>
                                      </w:r>
                                    </w:p>
                                  </w:txbxContent>
                                </v:textbox>
                              </v:roundrect>
                              <v:shape id="右箭头 49" o:spid="_x0000_s1044" type="#_x0000_t13" style="position:absolute;left:19440;top:19599;width:3455;height:152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" adj="16836" filled="f" strokecolor="#000001" strokeweight="1pt"/>
                              <v:roundrect id="圆角矩形 50" o:spid="_x0000_s1045" style="position:absolute;left:3498;top:24808;width:9525;height:42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" filled="f" strokecolor="#000001" strokeweight="1pt">
                                <v:textbox>
                                  <w:txbxContent>
                                    <w:p w14:paraId="6F5EBFAA" w14:textId="77777777" w:rsidR="003D542E" w:rsidRDefault="003D542E" w:rsidP="003D542E">
                                      <w:pPr>
                                        <w:spacing w:line="240" w:lineRule="exact"/>
                                        <w:jc w:val="center"/>
                                        <w:rPr>
                                          <w:rFonts w:ascii="仿宋" w:eastAsia="仿宋" w:hAnsi="仿宋"/>
                                          <w:color w:val="000000"/>
                                          <w:szCs w:val="21"/>
                                        </w:rPr>
                                      </w:pPr>
                                      <w:r>
                                        <w:rPr>
                                          <w:rFonts w:ascii="仿宋" w:eastAsia="仿宋" w:hAnsi="仿宋" w:cs="宋体" w:hint="eastAsia"/>
                                          <w:color w:val="000000"/>
                                          <w:kern w:val="0"/>
                                          <w:szCs w:val="21"/>
                                          <w:lang w:bidi="ar"/>
                                        </w:rPr>
                                        <w:t>评分</w:t>
                                      </w:r>
                                    </w:p>
                                  </w:txbxContent>
                                </v:textbox>
                              </v:roundrect>
                              <v:shape id="右箭头 51" o:spid="_x0000_s1046" type="#_x0000_t13" style="position:absolute;left:6638;top:22859;width:2325;height:152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" adj="14519" filled="f" strokecolor="#000001" strokeweight="1pt"/>
                              <v:shape id="右箭头 52" o:spid="_x0000_s1047" type="#_x0000_t13" style="position:absolute;left:32958;top:22939;width:2324;height:152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" adj="14519" filled="f" strokecolor="#000001" strokeweight="1pt"/>
                              <v:line id="直接连接符 53" o:spid="_x0000_s1048" style="position:absolute;visibility:visible;mso-wrap-style:square" from="7871,22422" to="34103,22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" strokecolor="#000001" strokeweight=".5pt"/>
                              <v:roundrect id="圆角矩形 54" o:spid="_x0000_s1049" style="position:absolute;left:29578;top:24808;width:9525;height:42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" filled="f" strokecolor="#000001" strokeweight="1pt">
                                <v:textbox>
                                  <w:txbxContent>
                                    <w:p w14:paraId="20EBD193" w14:textId="77777777" w:rsidR="003D542E" w:rsidRDefault="003D542E" w:rsidP="003D542E">
                                      <w:pPr>
                                        <w:spacing w:line="240" w:lineRule="exact"/>
                                        <w:jc w:val="center"/>
                                        <w:rPr>
                                          <w:rFonts w:ascii="仿宋" w:eastAsia="仿宋" w:hAnsi="仿宋"/>
                                          <w:color w:val="000000"/>
                                          <w:szCs w:val="21"/>
                                        </w:rPr>
                                      </w:pPr>
                                      <w:r>
                                        <w:rPr>
                                          <w:rFonts w:ascii="仿宋" w:eastAsia="仿宋" w:hAnsi="仿宋" w:cs="宋体" w:hint="eastAsia"/>
                                          <w:color w:val="000000"/>
                                          <w:kern w:val="0"/>
                                          <w:szCs w:val="21"/>
                                          <w:lang w:bidi="ar"/>
                                        </w:rPr>
                                        <w:t>仲裁申请</w:t>
                                      </w:r>
                                    </w:p>
                                  </w:txbxContent>
                                </v:textbox>
                              </v:roundrect>
                              <v:shape id="右箭头 55" o:spid="_x0000_s1050" type="#_x0000_t13" style="position:absolute;left:6400;top:29936;width:3101;height:127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" adj="17168" filled="f" strokecolor="#000001" strokeweight="1pt"/>
                              <v:roundrect id="圆角矩形 56" o:spid="_x0000_s1051" style="position:absolute;left:3498;top:32123;width:9525;height:42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" filled="f" strokecolor="#000001" strokeweight="1pt">
                                <v:textbox>
                                  <w:txbxContent>
                                    <w:p w14:paraId="11D3AEC6" w14:textId="77777777" w:rsidR="003D542E" w:rsidRDefault="003D542E" w:rsidP="003D542E">
                                      <w:pPr>
                                        <w:spacing w:line="240" w:lineRule="exact"/>
                                        <w:jc w:val="center"/>
                                        <w:rPr>
                                          <w:rFonts w:ascii="仿宋" w:eastAsia="仿宋" w:hAnsi="仿宋"/>
                                          <w:color w:val="000000"/>
                                          <w:szCs w:val="21"/>
                                        </w:rPr>
                                      </w:pPr>
                                      <w:r>
                                        <w:rPr>
                                          <w:rFonts w:ascii="仿宋" w:eastAsia="仿宋" w:hAnsi="仿宋" w:cs="宋体" w:hint="eastAsia"/>
                                          <w:color w:val="000000"/>
                                          <w:kern w:val="0"/>
                                          <w:szCs w:val="21"/>
                                          <w:lang w:bidi="ar"/>
                                        </w:rPr>
                                        <w:t>成绩复核确认</w:t>
                                      </w:r>
                                    </w:p>
                                  </w:txbxContent>
                                </v:textbox>
                              </v:roundrect>
                              <v:shape id="右箭头 57" o:spid="_x0000_s1052" type="#_x0000_t13" style="position:absolute;left:6082;top:37330;width:3099;height:127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" adj="17175" filled="f" strokecolor="#000001" strokeweight="1pt"/>
                              <v:roundrect id="圆角矩形 58" o:spid="_x0000_s1053" style="position:absolute;left:3498;top:39517;width:9525;height:47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" filled="f" strokecolor="#000001" strokeweight="1pt">
                                <v:textbox>
                                  <w:txbxContent>
                                    <w:p w14:paraId="00E4A884" w14:textId="77777777" w:rsidR="003D542E" w:rsidRDefault="003D542E" w:rsidP="003D542E">
                                      <w:pPr>
                                        <w:spacing w:line="240" w:lineRule="exact"/>
                                        <w:jc w:val="left"/>
                                        <w:rPr>
                                          <w:rFonts w:ascii="仿宋" w:eastAsia="仿宋" w:hAnsi="仿宋"/>
                                          <w:color w:val="000000"/>
                                          <w:szCs w:val="21"/>
                                        </w:rPr>
                                      </w:pPr>
                                      <w:r>
                                        <w:rPr>
                                          <w:rFonts w:ascii="仿宋" w:eastAsia="仿宋" w:hAnsi="仿宋" w:cs="宋体" w:hint="eastAsia"/>
                                          <w:color w:val="000000"/>
                                          <w:kern w:val="0"/>
                                          <w:szCs w:val="21"/>
                                          <w:lang w:bidi="ar"/>
                                        </w:rPr>
                                        <w:t>解密并录入上报</w:t>
                                      </w:r>
                                    </w:p>
                                  </w:txbxContent>
                                </v:textbox>
                              </v:roundrect>
                              <v:shape id="右箭头 59" o:spid="_x0000_s1054" type="#_x0000_t13" style="position:absolute;left:5923;top:45123;width:3099;height:127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" adj="17175" filled="f" strokecolor="#000001" strokeweight="1pt"/>
                              <v:shape id="右箭头 60" o:spid="_x0000_s1055" type="#_x0000_t13" style="position:absolute;left:32719;top:29936;width:3101;height:127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" adj="17168" filled="f" strokecolor="#000001" strokeweight="1pt"/>
                              <v:roundrect id="圆角矩形 61" o:spid="_x0000_s1056" style="position:absolute;left:29578;top:32202;width:9525;height:42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" filled="f" strokecolor="#000001" strokeweight="1pt">
                                <v:textbox>
                                  <w:txbxContent>
                                    <w:p w14:paraId="5F218779" w14:textId="77777777" w:rsidR="003D542E" w:rsidRDefault="003D542E" w:rsidP="003D542E">
                                      <w:pPr>
                                        <w:spacing w:line="240" w:lineRule="exact"/>
                                        <w:jc w:val="left"/>
                                        <w:rPr>
                                          <w:rFonts w:ascii="仿宋" w:eastAsia="仿宋" w:hAnsi="仿宋"/>
                                          <w:color w:val="000000"/>
                                          <w:szCs w:val="21"/>
                                        </w:rPr>
                                      </w:pPr>
                                      <w:r>
                                        <w:rPr>
                                          <w:rFonts w:ascii="仿宋" w:eastAsia="仿宋" w:hAnsi="仿宋" w:cs="宋体" w:hint="eastAsia"/>
                                          <w:color w:val="000000"/>
                                          <w:kern w:val="0"/>
                                          <w:szCs w:val="21"/>
                                          <w:lang w:bidi="ar"/>
                                        </w:rPr>
                                        <w:t>赛项仲裁委复议回复</w:t>
                                      </w:r>
                                    </w:p>
                                  </w:txbxContent>
                                </v:textbox>
                              </v:roundrect>
                            </v:group>
                            <w10:anchorlock/>
                          </v:group>
                        </w:pict>
                      </mc:Fallback>
                    </mc:AlternateContent>
                  </w:r>
                </w:p>
                <w:p w14:paraId="520BD6E2" w14:textId="77777777" w:rsidR="003D542E" w:rsidRPr="001378C7" w:rsidRDefault="003D542E" w:rsidP="003D542E">
                  <w:pPr>
                    <w:spacing w:line="360" w:lineRule="auto"/>
                    <w:ind w:rightChars="100" w:right="210"/>
                    <w:jc w:val="center"/>
                    <w:rPr>
                      <w:rFonts w:ascii="Times New Roman" w:hAnsi="Times New Roman"/>
                      <w:b/>
                      <w:color w:val="000000" w:themeColor="text1"/>
                      <w:sz w:val="28"/>
                      <w:szCs w:val="28"/>
                    </w:rPr>
                  </w:pPr>
                  <w:r w:rsidRPr="001378C7">
                    <w:rPr>
                      <w:rFonts w:ascii="Times New Roman" w:eastAsia="黑体" w:hAnsi="Times New Roman"/>
                      <w:color w:val="000000" w:themeColor="text1"/>
                      <w:sz w:val="24"/>
                      <w:szCs w:val="24"/>
                    </w:rPr>
                    <w:t>图</w:t>
                  </w:r>
                  <w:r w:rsidRPr="001378C7">
                    <w:rPr>
                      <w:rFonts w:ascii="Times New Roman" w:eastAsia="黑体" w:hAnsi="Times New Roman"/>
                      <w:color w:val="000000" w:themeColor="text1"/>
                      <w:sz w:val="24"/>
                      <w:szCs w:val="24"/>
                    </w:rPr>
                    <w:t>1</w:t>
                  </w:r>
                  <w:r w:rsidRPr="001378C7">
                    <w:rPr>
                      <w:rFonts w:ascii="Times New Roman" w:eastAsia="黑体" w:hAnsi="Times New Roman"/>
                      <w:color w:val="000000" w:themeColor="text1"/>
                      <w:sz w:val="24"/>
                      <w:szCs w:val="24"/>
                    </w:rPr>
                    <w:t xml:space="preserve">　竞赛流程图</w:t>
                  </w:r>
                  <w:r w:rsidRPr="001378C7">
                    <w:rPr>
                      <w:rFonts w:ascii="Times New Roman" w:eastAsia="黑体" w:hAnsi="Times New Roman"/>
                      <w:color w:val="000000" w:themeColor="text1"/>
                      <w:sz w:val="24"/>
                      <w:szCs w:val="24"/>
                    </w:rPr>
                    <w:t xml:space="preserve"> </w:t>
                  </w:r>
                </w:p>
              </w:tc>
            </w:tr>
          </w:tbl>
          <w:p w14:paraId="294D98C4" w14:textId="3B12A1F1" w:rsidR="00E74BAC" w:rsidRPr="001378C7" w:rsidRDefault="00E74BAC" w:rsidP="003D542E">
            <w:pPr>
              <w:adjustRightInd w:val="0"/>
              <w:spacing w:before="146" w:line="600" w:lineRule="exact"/>
              <w:ind w:firstLineChars="200" w:firstLine="560"/>
              <w:rPr>
                <w:rFonts w:ascii="Times New Roman" w:hAnsi="Times New Roman"/>
                <w:sz w:val="28"/>
                <w:szCs w:val="28"/>
              </w:rPr>
            </w:pPr>
          </w:p>
        </w:tc>
      </w:tr>
    </w:tbl>
    <w:p w14:paraId="2F2C7EE9" w14:textId="77777777" w:rsidR="00E74BAC" w:rsidRPr="00A72D7F" w:rsidRDefault="00EA5247" w:rsidP="00A72D7F">
      <w:pPr>
        <w:widowControl/>
        <w:spacing w:beforeLines="50" w:before="156" w:afterLines="50" w:after="156" w:line="600" w:lineRule="exact"/>
        <w:ind w:leftChars="-202" w:left="-424"/>
        <w:jc w:val="left"/>
        <w:rPr>
          <w:rFonts w:ascii="黑体" w:eastAsia="黑体" w:hAnsi="黑体"/>
          <w:color w:val="000000" w:themeColor="text1"/>
          <w:sz w:val="32"/>
          <w:szCs w:val="32"/>
        </w:rPr>
      </w:pPr>
      <w:r w:rsidRPr="00A72D7F">
        <w:rPr>
          <w:rFonts w:ascii="黑体" w:eastAsia="黑体" w:hAnsi="黑体" w:hint="eastAsia"/>
          <w:color w:val="000000" w:themeColor="text1"/>
          <w:sz w:val="32"/>
          <w:szCs w:val="32"/>
        </w:rPr>
        <w:lastRenderedPageBreak/>
        <w:t>六、竞赛规则</w:t>
      </w:r>
    </w:p>
    <w:tbl>
      <w:tblPr>
        <w:tblW w:w="9180" w:type="dxa"/>
        <w:jc w:val="center"/>
        <w:tblLayout w:type="fixed"/>
        <w:tblCellMar>
          <w:left w:w="0" w:type="dxa"/>
          <w:right w:w="0" w:type="dxa"/>
        </w:tblCellMar>
        <w:tblLook w:val="04A0" w:firstRow="1" w:lastRow="0" w:firstColumn="1" w:lastColumn="0" w:noHBand="0" w:noVBand="1"/>
      </w:tblPr>
      <w:tblGrid>
        <w:gridCol w:w="9180"/>
      </w:tblGrid>
      <w:tr w:rsidR="00E74BAC" w:rsidRPr="00B05240" w14:paraId="4A9394F0" w14:textId="77777777">
        <w:trPr>
          <w:trHeight w:val="2028"/>
          <w:jc w:val="center"/>
        </w:trPr>
        <w:tc>
          <w:tcPr>
            <w:tcW w:w="9180" w:type="dxa"/>
          </w:tcPr>
          <w:p w14:paraId="590D8649" w14:textId="77777777" w:rsidR="00E74BAC" w:rsidRPr="00A72D7F" w:rsidRDefault="00EA5247" w:rsidP="00B05240">
            <w:pPr>
              <w:spacing w:beforeLines="50" w:before="156" w:afterLines="50" w:after="156" w:line="600" w:lineRule="exact"/>
              <w:ind w:firstLineChars="200" w:firstLine="562"/>
              <w:rPr>
                <w:rFonts w:ascii="楷体_GB2312" w:eastAsia="楷体_GB2312" w:hAnsi="Times New Roman"/>
                <w:b/>
                <w:bCs/>
                <w:color w:val="000000" w:themeColor="text1"/>
                <w:sz w:val="28"/>
                <w:szCs w:val="28"/>
              </w:rPr>
            </w:pPr>
            <w:r w:rsidRPr="00A72D7F">
              <w:rPr>
                <w:rFonts w:ascii="楷体_GB2312" w:eastAsia="楷体_GB2312" w:hAnsi="Times New Roman" w:hint="eastAsia"/>
                <w:b/>
                <w:bCs/>
                <w:color w:val="000000" w:themeColor="text1"/>
                <w:sz w:val="28"/>
                <w:szCs w:val="28"/>
              </w:rPr>
              <w:t>（一）选手报名规则</w:t>
            </w:r>
          </w:p>
          <w:p w14:paraId="76E58FF5" w14:textId="77777777" w:rsidR="00E74BAC" w:rsidRPr="00B05240" w:rsidRDefault="00EA5247" w:rsidP="00A72D7F">
            <w:pPr>
              <w:spacing w:line="600" w:lineRule="exact"/>
              <w:ind w:firstLineChars="200" w:firstLine="560"/>
              <w:rPr>
                <w:rFonts w:ascii="仿宋_GB2312" w:eastAsia="仿宋_GB2312" w:hAnsi="Times New Roman"/>
                <w:color w:val="000000" w:themeColor="text1"/>
                <w:kern w:val="0"/>
                <w:sz w:val="28"/>
                <w:szCs w:val="28"/>
                <w:lang w:bidi="ar"/>
              </w:rPr>
            </w:pPr>
            <w:r w:rsidRPr="00B05240">
              <w:rPr>
                <w:rFonts w:ascii="仿宋_GB2312" w:eastAsia="仿宋_GB2312" w:hAnsi="Times New Roman" w:hint="eastAsia"/>
                <w:color w:val="000000" w:themeColor="text1"/>
                <w:kern w:val="0"/>
                <w:sz w:val="28"/>
                <w:szCs w:val="28"/>
                <w:lang w:bidi="ar"/>
              </w:rPr>
              <w:t>1.各职业学校按照大赛组委会规定的报名要求报名参赛，通过“全国职业院校技能大赛网络报名系统”报名参赛。</w:t>
            </w:r>
          </w:p>
          <w:p w14:paraId="5FD0AA5B" w14:textId="77777777" w:rsidR="00E74BAC" w:rsidRPr="00B05240" w:rsidRDefault="00EA5247" w:rsidP="00A72D7F">
            <w:pPr>
              <w:spacing w:line="600" w:lineRule="exact"/>
              <w:ind w:firstLineChars="200" w:firstLine="560"/>
              <w:rPr>
                <w:rFonts w:ascii="仿宋_GB2312" w:eastAsia="仿宋_GB2312" w:hAnsi="Times New Roman"/>
                <w:color w:val="000000" w:themeColor="text1"/>
                <w:kern w:val="0"/>
                <w:sz w:val="28"/>
                <w:szCs w:val="28"/>
                <w:lang w:bidi="ar"/>
              </w:rPr>
            </w:pPr>
            <w:r w:rsidRPr="00B05240">
              <w:rPr>
                <w:rFonts w:ascii="仿宋_GB2312" w:eastAsia="仿宋_GB2312" w:hAnsi="Times New Roman" w:hint="eastAsia"/>
                <w:color w:val="000000" w:themeColor="text1"/>
                <w:kern w:val="0"/>
                <w:sz w:val="28"/>
                <w:szCs w:val="28"/>
                <w:lang w:bidi="ar"/>
              </w:rPr>
              <w:t>2.参赛对象为中等职业学校（含技工学校）在本校专兼职教师和在校生及五年制高职一至三年级学生（2002年5月1日以后出生）。获得过国</w:t>
            </w:r>
            <w:proofErr w:type="gramStart"/>
            <w:r w:rsidRPr="00B05240">
              <w:rPr>
                <w:rFonts w:ascii="仿宋_GB2312" w:eastAsia="仿宋_GB2312" w:hAnsi="Times New Roman" w:hint="eastAsia"/>
                <w:color w:val="000000" w:themeColor="text1"/>
                <w:kern w:val="0"/>
                <w:sz w:val="28"/>
                <w:szCs w:val="28"/>
                <w:lang w:bidi="ar"/>
              </w:rPr>
              <w:t>赛学生</w:t>
            </w:r>
            <w:proofErr w:type="gramEnd"/>
            <w:r w:rsidRPr="00B05240">
              <w:rPr>
                <w:rFonts w:ascii="仿宋_GB2312" w:eastAsia="仿宋_GB2312" w:hAnsi="Times New Roman" w:hint="eastAsia"/>
                <w:color w:val="000000" w:themeColor="text1"/>
                <w:kern w:val="0"/>
                <w:sz w:val="28"/>
                <w:szCs w:val="28"/>
                <w:lang w:bidi="ar"/>
              </w:rPr>
              <w:t>组一等奖的学生选手不得参加同一赛项2023年度竞赛。</w:t>
            </w:r>
          </w:p>
          <w:p w14:paraId="632444BD" w14:textId="77777777" w:rsidR="00E74BAC" w:rsidRPr="00B05240" w:rsidRDefault="00EA5247" w:rsidP="00A72D7F">
            <w:pPr>
              <w:spacing w:line="600" w:lineRule="exact"/>
              <w:ind w:firstLineChars="200" w:firstLine="560"/>
              <w:rPr>
                <w:rFonts w:ascii="仿宋_GB2312" w:eastAsia="仿宋_GB2312" w:hAnsi="Times New Roman"/>
                <w:color w:val="000000" w:themeColor="text1"/>
                <w:kern w:val="0"/>
                <w:sz w:val="28"/>
                <w:szCs w:val="28"/>
                <w:lang w:bidi="ar"/>
              </w:rPr>
            </w:pPr>
            <w:r w:rsidRPr="00B05240">
              <w:rPr>
                <w:rFonts w:ascii="仿宋_GB2312" w:eastAsia="仿宋_GB2312" w:hAnsi="Times New Roman" w:hint="eastAsia"/>
                <w:color w:val="000000" w:themeColor="text1"/>
                <w:kern w:val="0"/>
                <w:sz w:val="28"/>
                <w:szCs w:val="28"/>
                <w:lang w:bidi="ar"/>
              </w:rPr>
              <w:lastRenderedPageBreak/>
              <w:t>3.参赛选手和指导教师报名获得确认后不得随意更换。比赛前参赛选手因故无法参赛，须由学校在相应赛项开赛前10个工作日出具书面说明，并按参赛选手资格补充人员并接受审核，经大赛组委会办公室同意后予以更换。</w:t>
            </w:r>
          </w:p>
          <w:p w14:paraId="016E0525" w14:textId="77777777" w:rsidR="00E74BAC" w:rsidRPr="00B05240" w:rsidRDefault="00EA5247" w:rsidP="00A72D7F">
            <w:pPr>
              <w:spacing w:line="600" w:lineRule="exact"/>
              <w:ind w:firstLineChars="200" w:firstLine="560"/>
              <w:rPr>
                <w:rFonts w:ascii="仿宋_GB2312" w:eastAsia="仿宋_GB2312" w:hAnsi="Times New Roman"/>
                <w:color w:val="000000" w:themeColor="text1"/>
                <w:kern w:val="0"/>
                <w:sz w:val="28"/>
                <w:szCs w:val="28"/>
                <w:lang w:bidi="ar"/>
              </w:rPr>
            </w:pPr>
            <w:r w:rsidRPr="00B05240">
              <w:rPr>
                <w:rFonts w:ascii="仿宋_GB2312" w:eastAsia="仿宋_GB2312" w:hAnsi="Times New Roman" w:hint="eastAsia"/>
                <w:color w:val="000000" w:themeColor="text1"/>
                <w:kern w:val="0"/>
                <w:sz w:val="28"/>
                <w:szCs w:val="28"/>
                <w:lang w:bidi="ar"/>
              </w:rPr>
              <w:t>4.各省教育行政部门负责本地参赛选手和指导教师的资格审查工作。</w:t>
            </w:r>
          </w:p>
          <w:p w14:paraId="74C800EE" w14:textId="77777777" w:rsidR="00E74BAC" w:rsidRPr="00B05240" w:rsidRDefault="00EA5247" w:rsidP="00A72D7F">
            <w:pPr>
              <w:spacing w:line="600" w:lineRule="exact"/>
              <w:ind w:firstLineChars="200" w:firstLine="560"/>
              <w:rPr>
                <w:rFonts w:ascii="仿宋_GB2312" w:eastAsia="仿宋_GB2312" w:hAnsi="Times New Roman"/>
                <w:color w:val="000000" w:themeColor="text1"/>
                <w:kern w:val="0"/>
                <w:sz w:val="28"/>
                <w:szCs w:val="28"/>
                <w:lang w:bidi="ar"/>
              </w:rPr>
            </w:pPr>
            <w:r w:rsidRPr="00B05240">
              <w:rPr>
                <w:rFonts w:ascii="仿宋_GB2312" w:eastAsia="仿宋_GB2312" w:hAnsi="Times New Roman" w:hint="eastAsia"/>
                <w:color w:val="000000" w:themeColor="text1"/>
                <w:kern w:val="0"/>
                <w:sz w:val="28"/>
                <w:szCs w:val="28"/>
                <w:lang w:bidi="ar"/>
              </w:rPr>
              <w:t>5.凡网上报名系统未作更改的选手，本赛项将以网上报名系统显示的参赛选手为准。</w:t>
            </w:r>
          </w:p>
          <w:p w14:paraId="37D895E9" w14:textId="77777777" w:rsidR="00E74BAC" w:rsidRPr="00A72D7F" w:rsidRDefault="00EA5247" w:rsidP="00B05240">
            <w:pPr>
              <w:spacing w:beforeLines="50" w:before="156" w:afterLines="50" w:after="156" w:line="600" w:lineRule="exact"/>
              <w:ind w:firstLineChars="200" w:firstLine="562"/>
              <w:rPr>
                <w:rFonts w:ascii="楷体_GB2312" w:eastAsia="楷体_GB2312" w:hAnsi="Times New Roman"/>
                <w:b/>
                <w:bCs/>
                <w:color w:val="000000" w:themeColor="text1"/>
                <w:sz w:val="28"/>
                <w:szCs w:val="28"/>
              </w:rPr>
            </w:pPr>
            <w:r w:rsidRPr="00A72D7F">
              <w:rPr>
                <w:rFonts w:ascii="楷体_GB2312" w:eastAsia="楷体_GB2312" w:hAnsi="Times New Roman" w:hint="eastAsia"/>
                <w:b/>
                <w:bCs/>
                <w:color w:val="000000" w:themeColor="text1"/>
                <w:sz w:val="28"/>
                <w:szCs w:val="28"/>
              </w:rPr>
              <w:t>（二）熟悉场地规则</w:t>
            </w:r>
          </w:p>
          <w:p w14:paraId="0AFBDCCC" w14:textId="77777777" w:rsidR="00E74BAC" w:rsidRPr="00B05240" w:rsidRDefault="00EA5247" w:rsidP="00A72D7F">
            <w:pPr>
              <w:spacing w:line="600" w:lineRule="exact"/>
              <w:ind w:firstLineChars="200" w:firstLine="560"/>
              <w:rPr>
                <w:rFonts w:ascii="仿宋_GB2312" w:eastAsia="仿宋_GB2312" w:hAnsi="Times New Roman"/>
                <w:color w:val="000000" w:themeColor="text1"/>
                <w:kern w:val="0"/>
                <w:sz w:val="28"/>
                <w:szCs w:val="28"/>
                <w:lang w:bidi="ar"/>
              </w:rPr>
            </w:pPr>
            <w:r w:rsidRPr="00B05240">
              <w:rPr>
                <w:rFonts w:ascii="仿宋_GB2312" w:eastAsia="仿宋_GB2312" w:hAnsi="Times New Roman" w:hint="eastAsia"/>
                <w:color w:val="000000" w:themeColor="text1"/>
                <w:kern w:val="0"/>
                <w:sz w:val="28"/>
                <w:szCs w:val="28"/>
                <w:lang w:bidi="ar"/>
              </w:rPr>
              <w:t>1.各参赛队统一有序熟悉场地，并限定在指定区域，不允许进入竞赛区。</w:t>
            </w:r>
          </w:p>
          <w:p w14:paraId="7B5226B8" w14:textId="77777777" w:rsidR="00E74BAC" w:rsidRPr="00B05240" w:rsidRDefault="00EA5247" w:rsidP="00A72D7F">
            <w:pPr>
              <w:spacing w:line="600" w:lineRule="exact"/>
              <w:ind w:firstLineChars="200" w:firstLine="560"/>
              <w:rPr>
                <w:rFonts w:ascii="仿宋_GB2312" w:eastAsia="仿宋_GB2312" w:hAnsi="Times New Roman"/>
                <w:color w:val="000000" w:themeColor="text1"/>
                <w:kern w:val="0"/>
                <w:sz w:val="28"/>
                <w:szCs w:val="28"/>
                <w:lang w:bidi="ar"/>
              </w:rPr>
            </w:pPr>
            <w:r w:rsidRPr="00B05240">
              <w:rPr>
                <w:rFonts w:ascii="仿宋_GB2312" w:eastAsia="仿宋_GB2312" w:hAnsi="Times New Roman" w:hint="eastAsia"/>
                <w:color w:val="000000" w:themeColor="text1"/>
                <w:kern w:val="0"/>
                <w:sz w:val="28"/>
                <w:szCs w:val="28"/>
                <w:lang w:bidi="ar"/>
              </w:rPr>
              <w:t>2.熟悉场地时严禁与现场工作人员进行交流，不发表无根据和有损大赛整体形象的言论。</w:t>
            </w:r>
          </w:p>
          <w:p w14:paraId="19A44BEB" w14:textId="77777777" w:rsidR="00E74BAC" w:rsidRPr="00B05240" w:rsidRDefault="00EA5247" w:rsidP="00A72D7F">
            <w:pPr>
              <w:spacing w:line="600" w:lineRule="exact"/>
              <w:ind w:firstLineChars="200" w:firstLine="560"/>
              <w:rPr>
                <w:rFonts w:ascii="仿宋_GB2312" w:eastAsia="仿宋_GB2312" w:hAnsi="Times New Roman"/>
                <w:color w:val="000000" w:themeColor="text1"/>
                <w:kern w:val="0"/>
                <w:sz w:val="28"/>
                <w:szCs w:val="28"/>
                <w:lang w:bidi="ar"/>
              </w:rPr>
            </w:pPr>
            <w:r w:rsidRPr="00B05240">
              <w:rPr>
                <w:rFonts w:ascii="仿宋_GB2312" w:eastAsia="仿宋_GB2312" w:hAnsi="Times New Roman" w:hint="eastAsia"/>
                <w:color w:val="000000" w:themeColor="text1"/>
                <w:kern w:val="0"/>
                <w:sz w:val="28"/>
                <w:szCs w:val="28"/>
                <w:lang w:bidi="ar"/>
              </w:rPr>
              <w:t>3.熟悉场地时严格遵守大赛各种制度，严禁拥挤，喧哗，以免发生意外事故。</w:t>
            </w:r>
          </w:p>
          <w:p w14:paraId="4F013F93" w14:textId="77777777" w:rsidR="00E74BAC" w:rsidRPr="00A72D7F" w:rsidRDefault="00EA5247" w:rsidP="00B05240">
            <w:pPr>
              <w:spacing w:beforeLines="50" w:before="156" w:afterLines="50" w:after="156" w:line="600" w:lineRule="exact"/>
              <w:ind w:firstLineChars="200" w:firstLine="562"/>
              <w:rPr>
                <w:rFonts w:ascii="楷体_GB2312" w:eastAsia="楷体_GB2312" w:hAnsi="Times New Roman"/>
                <w:b/>
                <w:bCs/>
                <w:color w:val="000000" w:themeColor="text1"/>
                <w:sz w:val="28"/>
                <w:szCs w:val="28"/>
              </w:rPr>
            </w:pPr>
            <w:r w:rsidRPr="00A72D7F">
              <w:rPr>
                <w:rFonts w:ascii="楷体_GB2312" w:eastAsia="楷体_GB2312" w:hAnsi="Times New Roman" w:hint="eastAsia"/>
                <w:b/>
                <w:bCs/>
                <w:color w:val="000000" w:themeColor="text1"/>
                <w:sz w:val="28"/>
                <w:szCs w:val="28"/>
              </w:rPr>
              <w:t>（三）入场规则</w:t>
            </w:r>
          </w:p>
          <w:p w14:paraId="7DF0D5FF" w14:textId="77777777" w:rsidR="00E74BAC" w:rsidRPr="00B05240" w:rsidRDefault="00EA5247" w:rsidP="00A72D7F">
            <w:pPr>
              <w:spacing w:line="600" w:lineRule="exact"/>
              <w:ind w:firstLineChars="200" w:firstLine="560"/>
              <w:rPr>
                <w:rFonts w:ascii="仿宋_GB2312" w:eastAsia="仿宋_GB2312" w:hAnsi="Times New Roman"/>
                <w:color w:val="000000" w:themeColor="text1"/>
                <w:kern w:val="0"/>
                <w:sz w:val="28"/>
                <w:szCs w:val="28"/>
                <w:lang w:bidi="ar"/>
              </w:rPr>
            </w:pPr>
            <w:r w:rsidRPr="00B05240">
              <w:rPr>
                <w:rFonts w:ascii="仿宋_GB2312" w:eastAsia="仿宋_GB2312" w:hAnsi="Times New Roman" w:hint="eastAsia"/>
                <w:color w:val="000000" w:themeColor="text1"/>
                <w:kern w:val="0"/>
                <w:sz w:val="28"/>
                <w:szCs w:val="28"/>
                <w:lang w:bidi="ar"/>
              </w:rPr>
              <w:t>1.参赛选手按规定时间准时到达赛场</w:t>
            </w:r>
            <w:proofErr w:type="gramStart"/>
            <w:r w:rsidRPr="00B05240">
              <w:rPr>
                <w:rFonts w:ascii="仿宋_GB2312" w:eastAsia="仿宋_GB2312" w:hAnsi="Times New Roman" w:hint="eastAsia"/>
                <w:color w:val="000000" w:themeColor="text1"/>
                <w:kern w:val="0"/>
                <w:sz w:val="28"/>
                <w:szCs w:val="28"/>
                <w:lang w:bidi="ar"/>
              </w:rPr>
              <w:t>检录区集合</w:t>
            </w:r>
            <w:proofErr w:type="gramEnd"/>
            <w:r w:rsidRPr="00B05240">
              <w:rPr>
                <w:rFonts w:ascii="仿宋_GB2312" w:eastAsia="仿宋_GB2312" w:hAnsi="Times New Roman" w:hint="eastAsia"/>
                <w:color w:val="000000" w:themeColor="text1"/>
                <w:kern w:val="0"/>
                <w:sz w:val="28"/>
                <w:szCs w:val="28"/>
                <w:lang w:bidi="ar"/>
              </w:rPr>
              <w:t>。</w:t>
            </w:r>
          </w:p>
          <w:p w14:paraId="1B4E918C" w14:textId="77777777" w:rsidR="00E74BAC" w:rsidRPr="00B05240" w:rsidRDefault="00EA5247" w:rsidP="00A72D7F">
            <w:pPr>
              <w:spacing w:line="600" w:lineRule="exact"/>
              <w:ind w:firstLineChars="200" w:firstLine="560"/>
              <w:rPr>
                <w:rFonts w:ascii="仿宋_GB2312" w:eastAsia="仿宋_GB2312" w:hAnsi="Times New Roman"/>
                <w:color w:val="000000" w:themeColor="text1"/>
                <w:kern w:val="0"/>
                <w:sz w:val="28"/>
                <w:szCs w:val="28"/>
                <w:lang w:bidi="ar"/>
              </w:rPr>
            </w:pPr>
            <w:r w:rsidRPr="00B05240">
              <w:rPr>
                <w:rFonts w:ascii="仿宋_GB2312" w:eastAsia="仿宋_GB2312" w:hAnsi="Times New Roman" w:hint="eastAsia"/>
                <w:color w:val="000000" w:themeColor="text1"/>
                <w:kern w:val="0"/>
                <w:sz w:val="28"/>
                <w:szCs w:val="28"/>
                <w:lang w:bidi="ar"/>
              </w:rPr>
              <w:t>2.裁判将对各参赛选手的身份进行核对。参赛选手须提供参赛证、身份证、经学校注册的学生证，证件上的姓名、年龄、相貌特征应与参赛证一致。</w:t>
            </w:r>
          </w:p>
          <w:p w14:paraId="30326FB8" w14:textId="77777777" w:rsidR="00E74BAC" w:rsidRPr="00B05240" w:rsidRDefault="00EA5247" w:rsidP="00A72D7F">
            <w:pPr>
              <w:spacing w:line="600" w:lineRule="exact"/>
              <w:ind w:firstLineChars="200" w:firstLine="560"/>
              <w:rPr>
                <w:rFonts w:ascii="仿宋_GB2312" w:eastAsia="仿宋_GB2312" w:hAnsi="Times New Roman"/>
                <w:color w:val="000000" w:themeColor="text1"/>
                <w:kern w:val="0"/>
                <w:sz w:val="28"/>
                <w:szCs w:val="28"/>
                <w:lang w:bidi="ar"/>
              </w:rPr>
            </w:pPr>
            <w:r w:rsidRPr="00B05240">
              <w:rPr>
                <w:rFonts w:ascii="仿宋_GB2312" w:eastAsia="仿宋_GB2312" w:hAnsi="Times New Roman" w:hint="eastAsia"/>
                <w:color w:val="000000" w:themeColor="text1"/>
                <w:kern w:val="0"/>
                <w:sz w:val="28"/>
                <w:szCs w:val="28"/>
                <w:lang w:bidi="ar"/>
              </w:rPr>
              <w:t>3.裁判检验参赛选手的工具、量具及书写物品，不允许携带任何通信及存储设备、纸质材料等物品，检查合格后进入赛场抽签区。</w:t>
            </w:r>
          </w:p>
          <w:p w14:paraId="19F4A0BD" w14:textId="77777777" w:rsidR="00E74BAC" w:rsidRPr="00B05240" w:rsidRDefault="00EA5247" w:rsidP="00A72D7F">
            <w:pPr>
              <w:spacing w:line="600" w:lineRule="exact"/>
              <w:ind w:firstLineChars="200" w:firstLine="560"/>
              <w:rPr>
                <w:rFonts w:ascii="仿宋_GB2312" w:eastAsia="仿宋_GB2312" w:hAnsi="Times New Roman"/>
                <w:color w:val="000000" w:themeColor="text1"/>
                <w:kern w:val="0"/>
                <w:sz w:val="28"/>
                <w:szCs w:val="28"/>
                <w:lang w:bidi="ar"/>
              </w:rPr>
            </w:pPr>
            <w:r w:rsidRPr="00B05240">
              <w:rPr>
                <w:rFonts w:ascii="仿宋_GB2312" w:eastAsia="仿宋_GB2312" w:hAnsi="Times New Roman" w:hint="eastAsia"/>
                <w:color w:val="000000" w:themeColor="text1"/>
                <w:kern w:val="0"/>
                <w:sz w:val="28"/>
                <w:szCs w:val="28"/>
                <w:lang w:bidi="ar"/>
              </w:rPr>
              <w:t>4.一级加密选手按抽签顺序号依次抽取参赛编号，二级加密凭参赛编号抽取竞赛工位号，然后在指定区域等待；在现场裁判的指挥下有序进入赛场，按抽取的竞赛</w:t>
            </w:r>
            <w:proofErr w:type="gramStart"/>
            <w:r w:rsidRPr="00B05240">
              <w:rPr>
                <w:rFonts w:ascii="仿宋_GB2312" w:eastAsia="仿宋_GB2312" w:hAnsi="Times New Roman" w:hint="eastAsia"/>
                <w:color w:val="000000" w:themeColor="text1"/>
                <w:kern w:val="0"/>
                <w:sz w:val="28"/>
                <w:szCs w:val="28"/>
                <w:lang w:bidi="ar"/>
              </w:rPr>
              <w:t>工位号</w:t>
            </w:r>
            <w:proofErr w:type="gramEnd"/>
            <w:r w:rsidRPr="00B05240">
              <w:rPr>
                <w:rFonts w:ascii="仿宋_GB2312" w:eastAsia="仿宋_GB2312" w:hAnsi="Times New Roman" w:hint="eastAsia"/>
                <w:color w:val="000000" w:themeColor="text1"/>
                <w:kern w:val="0"/>
                <w:sz w:val="28"/>
                <w:szCs w:val="28"/>
                <w:lang w:bidi="ar"/>
              </w:rPr>
              <w:t>就位。</w:t>
            </w:r>
          </w:p>
          <w:p w14:paraId="58C743A8" w14:textId="77777777" w:rsidR="00E74BAC" w:rsidRPr="00A72D7F" w:rsidRDefault="00EA5247" w:rsidP="00B05240">
            <w:pPr>
              <w:spacing w:beforeLines="50" w:before="156" w:afterLines="50" w:after="156" w:line="600" w:lineRule="exact"/>
              <w:ind w:firstLineChars="200" w:firstLine="562"/>
              <w:rPr>
                <w:rFonts w:ascii="楷体_GB2312" w:eastAsia="楷体_GB2312" w:hAnsi="Times New Roman"/>
                <w:b/>
                <w:bCs/>
                <w:color w:val="000000" w:themeColor="text1"/>
                <w:sz w:val="28"/>
                <w:szCs w:val="28"/>
              </w:rPr>
            </w:pPr>
            <w:r w:rsidRPr="00A72D7F">
              <w:rPr>
                <w:rFonts w:ascii="楷体_GB2312" w:eastAsia="楷体_GB2312" w:hAnsi="Times New Roman" w:hint="eastAsia"/>
                <w:b/>
                <w:bCs/>
                <w:color w:val="000000" w:themeColor="text1"/>
                <w:sz w:val="28"/>
                <w:szCs w:val="28"/>
              </w:rPr>
              <w:lastRenderedPageBreak/>
              <w:t>（四）赛场规则</w:t>
            </w:r>
          </w:p>
          <w:p w14:paraId="6F7B6B6E" w14:textId="77777777" w:rsidR="00E74BAC" w:rsidRPr="00B05240" w:rsidRDefault="00EA5247" w:rsidP="00A72D7F">
            <w:pPr>
              <w:spacing w:line="600" w:lineRule="exact"/>
              <w:ind w:firstLineChars="200" w:firstLine="560"/>
              <w:rPr>
                <w:rFonts w:ascii="仿宋_GB2312" w:eastAsia="仿宋_GB2312" w:hAnsi="Times New Roman"/>
                <w:color w:val="000000" w:themeColor="text1"/>
                <w:kern w:val="0"/>
                <w:sz w:val="28"/>
                <w:szCs w:val="28"/>
                <w:lang w:bidi="ar"/>
              </w:rPr>
            </w:pPr>
            <w:r w:rsidRPr="00B05240">
              <w:rPr>
                <w:rFonts w:ascii="仿宋_GB2312" w:eastAsia="仿宋_GB2312" w:hAnsi="Times New Roman" w:hint="eastAsia"/>
                <w:color w:val="000000" w:themeColor="text1"/>
                <w:kern w:val="0"/>
                <w:sz w:val="28"/>
                <w:szCs w:val="28"/>
                <w:lang w:bidi="ar"/>
              </w:rPr>
              <w:t>1.选手进入赛场后，必须听从现场裁判的统一布置和指挥。</w:t>
            </w:r>
          </w:p>
          <w:p w14:paraId="6CD54E46" w14:textId="77777777" w:rsidR="00E74BAC" w:rsidRPr="00B05240" w:rsidRDefault="00EA5247" w:rsidP="00A72D7F">
            <w:pPr>
              <w:spacing w:line="600" w:lineRule="exact"/>
              <w:ind w:firstLineChars="200" w:firstLine="560"/>
              <w:rPr>
                <w:rFonts w:ascii="仿宋_GB2312" w:eastAsia="仿宋_GB2312" w:hAnsi="Times New Roman"/>
                <w:color w:val="000000" w:themeColor="text1"/>
                <w:kern w:val="0"/>
                <w:sz w:val="28"/>
                <w:szCs w:val="28"/>
                <w:lang w:bidi="ar"/>
              </w:rPr>
            </w:pPr>
            <w:r w:rsidRPr="00B05240">
              <w:rPr>
                <w:rFonts w:ascii="仿宋_GB2312" w:eastAsia="仿宋_GB2312" w:hAnsi="Times New Roman" w:hint="eastAsia"/>
                <w:color w:val="000000" w:themeColor="text1"/>
                <w:kern w:val="0"/>
                <w:sz w:val="28"/>
                <w:szCs w:val="28"/>
                <w:lang w:bidi="ar"/>
              </w:rPr>
              <w:t>2.在现场裁判宣布正式比赛前，选手可分析竞赛任务，摆放工具、清点检查器材和原材料，不可使用工具进行竞赛任务的操作。</w:t>
            </w:r>
          </w:p>
          <w:p w14:paraId="4E28C240" w14:textId="77777777" w:rsidR="00E74BAC" w:rsidRPr="00B05240" w:rsidRDefault="00EA5247" w:rsidP="00A72D7F">
            <w:pPr>
              <w:spacing w:line="600" w:lineRule="exact"/>
              <w:ind w:firstLineChars="200" w:firstLine="560"/>
              <w:rPr>
                <w:rFonts w:ascii="仿宋_GB2312" w:eastAsia="仿宋_GB2312" w:hAnsi="Times New Roman"/>
                <w:color w:val="000000" w:themeColor="text1"/>
                <w:kern w:val="0"/>
                <w:sz w:val="28"/>
                <w:szCs w:val="28"/>
                <w:lang w:bidi="ar"/>
              </w:rPr>
            </w:pPr>
            <w:r w:rsidRPr="00B05240">
              <w:rPr>
                <w:rFonts w:ascii="仿宋_GB2312" w:eastAsia="仿宋_GB2312" w:hAnsi="Times New Roman" w:hint="eastAsia"/>
                <w:color w:val="000000" w:themeColor="text1"/>
                <w:kern w:val="0"/>
                <w:sz w:val="28"/>
                <w:szCs w:val="28"/>
                <w:lang w:bidi="ar"/>
              </w:rPr>
              <w:t>3.现场裁判宣布竞赛开始，选手才能进行竞赛任务的操作。</w:t>
            </w:r>
          </w:p>
          <w:p w14:paraId="0CB0DD9B" w14:textId="77777777" w:rsidR="00E74BAC" w:rsidRPr="00B05240" w:rsidRDefault="00EA5247" w:rsidP="00A72D7F">
            <w:pPr>
              <w:spacing w:line="600" w:lineRule="exact"/>
              <w:ind w:firstLineChars="200" w:firstLine="560"/>
              <w:rPr>
                <w:rFonts w:ascii="仿宋_GB2312" w:eastAsia="仿宋_GB2312" w:hAnsi="Times New Roman"/>
                <w:color w:val="000000" w:themeColor="text1"/>
                <w:kern w:val="0"/>
                <w:sz w:val="28"/>
                <w:szCs w:val="28"/>
                <w:lang w:bidi="ar"/>
              </w:rPr>
            </w:pPr>
            <w:r w:rsidRPr="00B05240">
              <w:rPr>
                <w:rFonts w:ascii="仿宋_GB2312" w:eastAsia="仿宋_GB2312" w:hAnsi="Times New Roman" w:hint="eastAsia"/>
                <w:color w:val="000000" w:themeColor="text1"/>
                <w:kern w:val="0"/>
                <w:sz w:val="28"/>
                <w:szCs w:val="28"/>
                <w:lang w:bidi="ar"/>
              </w:rPr>
              <w:t>4.竞赛过程中，参赛选手必须严格遵守安全操作规程，确保人身和设备安全，并接受现场裁判和技术人员的监督和警示。</w:t>
            </w:r>
          </w:p>
          <w:p w14:paraId="78323A4E" w14:textId="77777777" w:rsidR="00E74BAC" w:rsidRPr="00B05240" w:rsidRDefault="00EA5247" w:rsidP="00A72D7F">
            <w:pPr>
              <w:spacing w:line="600" w:lineRule="exact"/>
              <w:ind w:firstLineChars="200" w:firstLine="560"/>
              <w:rPr>
                <w:rFonts w:ascii="仿宋_GB2312" w:eastAsia="仿宋_GB2312" w:hAnsi="Times New Roman"/>
                <w:color w:val="000000" w:themeColor="text1"/>
                <w:kern w:val="0"/>
                <w:sz w:val="28"/>
                <w:szCs w:val="28"/>
                <w:lang w:bidi="ar"/>
              </w:rPr>
            </w:pPr>
            <w:r w:rsidRPr="00B05240">
              <w:rPr>
                <w:rFonts w:ascii="仿宋_GB2312" w:eastAsia="仿宋_GB2312" w:hAnsi="Times New Roman" w:hint="eastAsia"/>
                <w:color w:val="000000" w:themeColor="text1"/>
                <w:kern w:val="0"/>
                <w:sz w:val="28"/>
                <w:szCs w:val="28"/>
                <w:lang w:bidi="ar"/>
              </w:rPr>
              <w:t>5.竞赛过程中若认为竞赛需更换原材料，由现场裁判和裁判长确认后予以更换。更换后经现场裁判和裁判长检查并将结果记录在赛场记录表中，并由选手签名确认。</w:t>
            </w:r>
          </w:p>
          <w:p w14:paraId="39F3A89D" w14:textId="77777777" w:rsidR="00E74BAC" w:rsidRPr="00B05240" w:rsidRDefault="00EA5247" w:rsidP="00A72D7F">
            <w:pPr>
              <w:spacing w:line="600" w:lineRule="exact"/>
              <w:ind w:firstLineChars="200" w:firstLine="560"/>
              <w:rPr>
                <w:rFonts w:ascii="仿宋_GB2312" w:eastAsia="仿宋_GB2312" w:hAnsi="Times New Roman"/>
                <w:color w:val="000000" w:themeColor="text1"/>
                <w:kern w:val="0"/>
                <w:sz w:val="28"/>
                <w:szCs w:val="28"/>
                <w:lang w:bidi="ar"/>
              </w:rPr>
            </w:pPr>
            <w:r w:rsidRPr="00B05240">
              <w:rPr>
                <w:rFonts w:ascii="仿宋_GB2312" w:eastAsia="仿宋_GB2312" w:hAnsi="Times New Roman" w:hint="eastAsia"/>
                <w:color w:val="000000" w:themeColor="text1"/>
                <w:kern w:val="0"/>
                <w:sz w:val="28"/>
                <w:szCs w:val="28"/>
                <w:lang w:bidi="ar"/>
              </w:rPr>
              <w:t>6.竞赛过程</w:t>
            </w:r>
            <w:proofErr w:type="gramStart"/>
            <w:r w:rsidRPr="00B05240">
              <w:rPr>
                <w:rFonts w:ascii="仿宋_GB2312" w:eastAsia="仿宋_GB2312" w:hAnsi="Times New Roman" w:hint="eastAsia"/>
                <w:color w:val="000000" w:themeColor="text1"/>
                <w:kern w:val="0"/>
                <w:sz w:val="28"/>
                <w:szCs w:val="28"/>
                <w:lang w:bidi="ar"/>
              </w:rPr>
              <w:t>中选手</w:t>
            </w:r>
            <w:proofErr w:type="gramEnd"/>
            <w:r w:rsidRPr="00B05240">
              <w:rPr>
                <w:rFonts w:ascii="仿宋_GB2312" w:eastAsia="仿宋_GB2312" w:hAnsi="Times New Roman" w:hint="eastAsia"/>
                <w:color w:val="000000" w:themeColor="text1"/>
                <w:kern w:val="0"/>
                <w:sz w:val="28"/>
                <w:szCs w:val="28"/>
                <w:lang w:bidi="ar"/>
              </w:rPr>
              <w:t>不得随意离开本队比赛区域，不得与其他参赛队选手和赛场服务人员交流。因故终止竞赛或提前完成竞赛任务需要离场，应报告现场裁判，在赛场记录表的相应栏目填写离场时间、离场原因并由现场裁判签名和选手签</w:t>
            </w:r>
            <w:proofErr w:type="gramStart"/>
            <w:r w:rsidRPr="00B05240">
              <w:rPr>
                <w:rFonts w:ascii="仿宋_GB2312" w:eastAsia="仿宋_GB2312" w:hAnsi="Times New Roman" w:hint="eastAsia"/>
                <w:color w:val="000000" w:themeColor="text1"/>
                <w:kern w:val="0"/>
                <w:sz w:val="28"/>
                <w:szCs w:val="28"/>
                <w:lang w:bidi="ar"/>
              </w:rPr>
              <w:t>工位号</w:t>
            </w:r>
            <w:proofErr w:type="gramEnd"/>
            <w:r w:rsidRPr="00B05240">
              <w:rPr>
                <w:rFonts w:ascii="仿宋_GB2312" w:eastAsia="仿宋_GB2312" w:hAnsi="Times New Roman" w:hint="eastAsia"/>
                <w:color w:val="000000" w:themeColor="text1"/>
                <w:kern w:val="0"/>
                <w:sz w:val="28"/>
                <w:szCs w:val="28"/>
                <w:lang w:bidi="ar"/>
              </w:rPr>
              <w:t>确认。</w:t>
            </w:r>
          </w:p>
          <w:p w14:paraId="539866A0" w14:textId="77777777" w:rsidR="00E74BAC" w:rsidRPr="00B05240" w:rsidRDefault="00EA5247" w:rsidP="00A72D7F">
            <w:pPr>
              <w:spacing w:line="600" w:lineRule="exact"/>
              <w:ind w:firstLineChars="200" w:firstLine="560"/>
              <w:rPr>
                <w:rFonts w:ascii="仿宋_GB2312" w:eastAsia="仿宋_GB2312" w:hAnsi="Times New Roman"/>
                <w:color w:val="000000" w:themeColor="text1"/>
                <w:kern w:val="0"/>
                <w:sz w:val="28"/>
                <w:szCs w:val="28"/>
                <w:lang w:bidi="ar"/>
              </w:rPr>
            </w:pPr>
            <w:r w:rsidRPr="00B05240">
              <w:rPr>
                <w:rFonts w:ascii="仿宋_GB2312" w:eastAsia="仿宋_GB2312" w:hAnsi="Times New Roman" w:hint="eastAsia"/>
                <w:color w:val="000000" w:themeColor="text1"/>
                <w:kern w:val="0"/>
                <w:sz w:val="28"/>
                <w:szCs w:val="28"/>
                <w:lang w:bidi="ar"/>
              </w:rPr>
              <w:t>7.竞赛过程中，严重违反赛场纪律影响他人竞赛者，违反操作规程不听劝告者，越界影响他人者，有意损坏赛场设备或设施者，经现场裁判报告裁判长，经大赛组委会办公室同意后，由裁判长宣布取消其竞赛资格。</w:t>
            </w:r>
          </w:p>
          <w:p w14:paraId="18A5EEEE" w14:textId="77777777" w:rsidR="00E74BAC" w:rsidRPr="00A72D7F" w:rsidRDefault="00EA5247" w:rsidP="00B05240">
            <w:pPr>
              <w:spacing w:beforeLines="50" w:before="156" w:afterLines="50" w:after="156" w:line="600" w:lineRule="exact"/>
              <w:ind w:firstLineChars="200" w:firstLine="562"/>
              <w:rPr>
                <w:rFonts w:ascii="楷体_GB2312" w:eastAsia="楷体_GB2312" w:hAnsi="Times New Roman"/>
                <w:b/>
                <w:bCs/>
                <w:color w:val="000000" w:themeColor="text1"/>
                <w:sz w:val="28"/>
                <w:szCs w:val="28"/>
              </w:rPr>
            </w:pPr>
            <w:r w:rsidRPr="00A72D7F">
              <w:rPr>
                <w:rFonts w:ascii="楷体_GB2312" w:eastAsia="楷体_GB2312" w:hAnsi="Times New Roman" w:hint="eastAsia"/>
                <w:b/>
                <w:bCs/>
                <w:color w:val="000000" w:themeColor="text1"/>
                <w:sz w:val="28"/>
                <w:szCs w:val="28"/>
              </w:rPr>
              <w:t>（五）离场规则</w:t>
            </w:r>
          </w:p>
          <w:p w14:paraId="30CBDC08" w14:textId="77777777" w:rsidR="00E74BAC" w:rsidRPr="00B05240" w:rsidRDefault="00EA5247" w:rsidP="00A72D7F">
            <w:pPr>
              <w:spacing w:line="600" w:lineRule="exact"/>
              <w:ind w:firstLineChars="200" w:firstLine="560"/>
              <w:rPr>
                <w:rFonts w:ascii="仿宋_GB2312" w:eastAsia="仿宋_GB2312" w:hAnsi="Times New Roman"/>
                <w:color w:val="000000" w:themeColor="text1"/>
                <w:kern w:val="0"/>
                <w:sz w:val="28"/>
                <w:szCs w:val="28"/>
                <w:lang w:bidi="ar"/>
              </w:rPr>
            </w:pPr>
            <w:r w:rsidRPr="00B05240">
              <w:rPr>
                <w:rFonts w:ascii="仿宋_GB2312" w:eastAsia="仿宋_GB2312" w:hAnsi="Times New Roman" w:hint="eastAsia"/>
                <w:color w:val="000000" w:themeColor="text1"/>
                <w:kern w:val="0"/>
                <w:sz w:val="28"/>
                <w:szCs w:val="28"/>
                <w:lang w:bidi="ar"/>
              </w:rPr>
              <w:t>1.竞赛结束前15分钟，现场裁判提示一次竞赛剩余时间。</w:t>
            </w:r>
          </w:p>
          <w:p w14:paraId="17C4E1E5" w14:textId="77777777" w:rsidR="00E74BAC" w:rsidRPr="00B05240" w:rsidRDefault="00EA5247" w:rsidP="00A72D7F">
            <w:pPr>
              <w:spacing w:line="600" w:lineRule="exact"/>
              <w:ind w:firstLineChars="200" w:firstLine="560"/>
              <w:rPr>
                <w:rFonts w:ascii="仿宋_GB2312" w:eastAsia="仿宋_GB2312" w:hAnsi="Times New Roman"/>
                <w:color w:val="000000" w:themeColor="text1"/>
                <w:kern w:val="0"/>
                <w:sz w:val="28"/>
                <w:szCs w:val="28"/>
                <w:lang w:bidi="ar"/>
              </w:rPr>
            </w:pPr>
            <w:r w:rsidRPr="00B05240">
              <w:rPr>
                <w:rFonts w:ascii="仿宋_GB2312" w:eastAsia="仿宋_GB2312" w:hAnsi="Times New Roman" w:hint="eastAsia"/>
                <w:color w:val="000000" w:themeColor="text1"/>
                <w:kern w:val="0"/>
                <w:sz w:val="28"/>
                <w:szCs w:val="28"/>
                <w:lang w:bidi="ar"/>
              </w:rPr>
              <w:t>2.竞赛结束信号给出，由现场裁判宣布终止竞赛。</w:t>
            </w:r>
          </w:p>
          <w:p w14:paraId="771AD080" w14:textId="77777777" w:rsidR="00E74BAC" w:rsidRPr="00B05240" w:rsidRDefault="00EA5247" w:rsidP="00A72D7F">
            <w:pPr>
              <w:spacing w:line="600" w:lineRule="exact"/>
              <w:ind w:firstLineChars="200" w:firstLine="560"/>
              <w:rPr>
                <w:rFonts w:ascii="仿宋_GB2312" w:eastAsia="仿宋_GB2312" w:hAnsi="Times New Roman"/>
                <w:color w:val="000000" w:themeColor="text1"/>
                <w:kern w:val="0"/>
                <w:sz w:val="28"/>
                <w:szCs w:val="28"/>
                <w:lang w:bidi="ar"/>
              </w:rPr>
            </w:pPr>
            <w:r w:rsidRPr="00B05240">
              <w:rPr>
                <w:rFonts w:ascii="仿宋_GB2312" w:eastAsia="仿宋_GB2312" w:hAnsi="Times New Roman" w:hint="eastAsia"/>
                <w:color w:val="000000" w:themeColor="text1"/>
                <w:kern w:val="0"/>
                <w:sz w:val="28"/>
                <w:szCs w:val="28"/>
                <w:lang w:bidi="ar"/>
              </w:rPr>
              <w:t>3.现场裁判宣布终止竞赛时，选手应停止竞赛任务的操作。按照赛前原状恢复，做好整理和保洁，使之符合职业规范。</w:t>
            </w:r>
          </w:p>
          <w:p w14:paraId="5ABDB52F" w14:textId="77777777" w:rsidR="00E74BAC" w:rsidRPr="00A72D7F" w:rsidRDefault="00EA5247" w:rsidP="00B05240">
            <w:pPr>
              <w:spacing w:beforeLines="50" w:before="156" w:afterLines="50" w:after="156" w:line="600" w:lineRule="exact"/>
              <w:ind w:firstLineChars="200" w:firstLine="562"/>
              <w:rPr>
                <w:rFonts w:ascii="楷体_GB2312" w:eastAsia="楷体_GB2312" w:hAnsi="Times New Roman"/>
                <w:b/>
                <w:bCs/>
                <w:color w:val="000000" w:themeColor="text1"/>
                <w:sz w:val="28"/>
                <w:szCs w:val="28"/>
              </w:rPr>
            </w:pPr>
            <w:r w:rsidRPr="00A72D7F">
              <w:rPr>
                <w:rFonts w:ascii="楷体_GB2312" w:eastAsia="楷体_GB2312" w:hAnsi="Times New Roman" w:hint="eastAsia"/>
                <w:b/>
                <w:bCs/>
                <w:color w:val="000000" w:themeColor="text1"/>
                <w:sz w:val="28"/>
                <w:szCs w:val="28"/>
              </w:rPr>
              <w:lastRenderedPageBreak/>
              <w:t>（六）成绩评定与管理规则</w:t>
            </w:r>
          </w:p>
          <w:p w14:paraId="3ADCC17D" w14:textId="77777777" w:rsidR="00E74BAC" w:rsidRPr="00B05240" w:rsidRDefault="00EA5247" w:rsidP="00B05240">
            <w:pPr>
              <w:spacing w:before="146" w:line="600" w:lineRule="exact"/>
              <w:ind w:firstLineChars="200" w:firstLine="562"/>
              <w:rPr>
                <w:rFonts w:ascii="仿宋_GB2312" w:eastAsia="仿宋_GB2312" w:hAnsi="Times New Roman"/>
                <w:b/>
                <w:bCs/>
                <w:color w:val="000000" w:themeColor="text1"/>
                <w:kern w:val="0"/>
                <w:sz w:val="28"/>
                <w:szCs w:val="28"/>
                <w:lang w:bidi="ar"/>
              </w:rPr>
            </w:pPr>
            <w:r w:rsidRPr="00B05240">
              <w:rPr>
                <w:rFonts w:ascii="仿宋_GB2312" w:eastAsia="仿宋_GB2312" w:hAnsi="Times New Roman" w:hint="eastAsia"/>
                <w:b/>
                <w:bCs/>
                <w:color w:val="000000" w:themeColor="text1"/>
                <w:kern w:val="0"/>
                <w:sz w:val="28"/>
                <w:szCs w:val="28"/>
                <w:lang w:bidi="ar"/>
              </w:rPr>
              <w:t>1.成绩管理的机构及分工</w:t>
            </w:r>
          </w:p>
          <w:p w14:paraId="5CF31E60" w14:textId="77777777" w:rsidR="00B05240" w:rsidRDefault="00EA5247" w:rsidP="003D542E">
            <w:pPr>
              <w:spacing w:line="600" w:lineRule="exact"/>
              <w:ind w:firstLineChars="200" w:firstLine="560"/>
              <w:rPr>
                <w:rFonts w:ascii="仿宋_GB2312" w:eastAsia="仿宋_GB2312" w:hAnsi="Times New Roman"/>
                <w:color w:val="000000" w:themeColor="text1"/>
                <w:kern w:val="0"/>
                <w:sz w:val="28"/>
                <w:szCs w:val="28"/>
                <w:lang w:bidi="ar"/>
              </w:rPr>
            </w:pPr>
            <w:r w:rsidRPr="00B05240">
              <w:rPr>
                <w:rFonts w:ascii="仿宋_GB2312" w:eastAsia="仿宋_GB2312" w:hAnsi="Times New Roman" w:hint="eastAsia"/>
                <w:color w:val="000000" w:themeColor="text1"/>
                <w:kern w:val="0"/>
                <w:sz w:val="28"/>
                <w:szCs w:val="28"/>
                <w:lang w:bidi="ar"/>
              </w:rPr>
              <w:t>成绩管理机构由裁判组、监督组和</w:t>
            </w:r>
            <w:proofErr w:type="gramStart"/>
            <w:r w:rsidRPr="00B05240">
              <w:rPr>
                <w:rFonts w:ascii="仿宋_GB2312" w:eastAsia="仿宋_GB2312" w:hAnsi="Times New Roman" w:hint="eastAsia"/>
                <w:color w:val="000000" w:themeColor="text1"/>
                <w:kern w:val="0"/>
                <w:sz w:val="28"/>
                <w:szCs w:val="28"/>
                <w:lang w:bidi="ar"/>
              </w:rPr>
              <w:t>仲裁组</w:t>
            </w:r>
            <w:proofErr w:type="gramEnd"/>
            <w:r w:rsidRPr="00B05240">
              <w:rPr>
                <w:rFonts w:ascii="仿宋_GB2312" w:eastAsia="仿宋_GB2312" w:hAnsi="Times New Roman" w:hint="eastAsia"/>
                <w:color w:val="000000" w:themeColor="text1"/>
                <w:kern w:val="0"/>
                <w:sz w:val="28"/>
                <w:szCs w:val="28"/>
                <w:lang w:bidi="ar"/>
              </w:rPr>
              <w:t>组成。裁判在大赛裁判库中随机抽取，监督组和</w:t>
            </w:r>
            <w:proofErr w:type="gramStart"/>
            <w:r w:rsidRPr="00B05240">
              <w:rPr>
                <w:rFonts w:ascii="仿宋_GB2312" w:eastAsia="仿宋_GB2312" w:hAnsi="Times New Roman" w:hint="eastAsia"/>
                <w:color w:val="000000" w:themeColor="text1"/>
                <w:kern w:val="0"/>
                <w:sz w:val="28"/>
                <w:szCs w:val="28"/>
                <w:lang w:bidi="ar"/>
              </w:rPr>
              <w:t>仲裁组</w:t>
            </w:r>
            <w:proofErr w:type="gramEnd"/>
            <w:r w:rsidRPr="00B05240">
              <w:rPr>
                <w:rFonts w:ascii="仿宋_GB2312" w:eastAsia="仿宋_GB2312" w:hAnsi="Times New Roman" w:hint="eastAsia"/>
                <w:color w:val="000000" w:themeColor="text1"/>
                <w:kern w:val="0"/>
                <w:sz w:val="28"/>
                <w:szCs w:val="28"/>
                <w:lang w:bidi="ar"/>
              </w:rPr>
              <w:t>由大赛组委会办公室指派。</w:t>
            </w:r>
          </w:p>
          <w:p w14:paraId="3F0FE065" w14:textId="77777777" w:rsidR="00B05240" w:rsidRDefault="00EA5247" w:rsidP="003D542E">
            <w:pPr>
              <w:spacing w:line="600" w:lineRule="exact"/>
              <w:ind w:firstLineChars="200" w:firstLine="560"/>
              <w:rPr>
                <w:rFonts w:ascii="仿宋_GB2312" w:eastAsia="仿宋_GB2312" w:hAnsi="Times New Roman"/>
                <w:color w:val="000000" w:themeColor="text1"/>
                <w:kern w:val="0"/>
                <w:sz w:val="28"/>
                <w:szCs w:val="28"/>
                <w:lang w:bidi="ar"/>
              </w:rPr>
            </w:pPr>
            <w:r w:rsidRPr="00B05240">
              <w:rPr>
                <w:rFonts w:ascii="仿宋_GB2312" w:eastAsia="仿宋_GB2312" w:hAnsi="Times New Roman" w:hint="eastAsia"/>
                <w:color w:val="000000" w:themeColor="text1"/>
                <w:kern w:val="0"/>
                <w:sz w:val="28"/>
                <w:szCs w:val="28"/>
                <w:lang w:bidi="ar"/>
              </w:rPr>
              <w:t>（1）裁判组实行“裁判长负责制”，设裁判长1名，全面负责赛项的裁判分工、裁判评分审核、处理竞赛中出现的争议问题等工作。</w:t>
            </w:r>
          </w:p>
          <w:p w14:paraId="53AC93CA" w14:textId="59201699" w:rsidR="00E74BAC" w:rsidRPr="00B05240" w:rsidRDefault="00EA5247" w:rsidP="003D542E">
            <w:pPr>
              <w:spacing w:line="600" w:lineRule="exact"/>
              <w:ind w:firstLineChars="200" w:firstLine="560"/>
              <w:rPr>
                <w:rFonts w:ascii="仿宋_GB2312" w:eastAsia="仿宋_GB2312" w:hAnsi="Times New Roman"/>
                <w:color w:val="000000" w:themeColor="text1"/>
                <w:kern w:val="0"/>
                <w:sz w:val="28"/>
                <w:szCs w:val="28"/>
                <w:lang w:bidi="ar"/>
              </w:rPr>
            </w:pPr>
            <w:r w:rsidRPr="00B05240">
              <w:rPr>
                <w:rFonts w:ascii="仿宋_GB2312" w:eastAsia="仿宋_GB2312" w:hAnsi="Times New Roman" w:hint="eastAsia"/>
                <w:color w:val="000000" w:themeColor="text1"/>
                <w:kern w:val="0"/>
                <w:sz w:val="28"/>
                <w:szCs w:val="28"/>
                <w:lang w:bidi="ar"/>
              </w:rPr>
              <w:t>（2）根据竞赛需要分为检录裁判、加密裁判、现场裁判、作品裁判。检录裁判：负责选手点名登记、身份核对、原料检查等工作；加密裁判：负责参赛队、选手抽签，对参赛队信息、抽签代码等进行加密；现场裁判：按规定做好赛场记录，维护赛场纪律，评定参赛队的过程得分；作品裁判负责对作品按评分细则评定成绩。</w:t>
            </w:r>
          </w:p>
          <w:p w14:paraId="1EAE8088" w14:textId="77777777" w:rsidR="00E74BAC" w:rsidRPr="00B05240" w:rsidRDefault="00EA5247" w:rsidP="003D542E">
            <w:pPr>
              <w:spacing w:line="600" w:lineRule="exact"/>
              <w:ind w:firstLineChars="200" w:firstLine="560"/>
              <w:rPr>
                <w:rFonts w:ascii="仿宋_GB2312" w:eastAsia="仿宋_GB2312" w:hAnsi="Times New Roman"/>
                <w:color w:val="000000" w:themeColor="text1"/>
                <w:kern w:val="0"/>
                <w:sz w:val="28"/>
                <w:szCs w:val="28"/>
                <w:lang w:bidi="ar"/>
              </w:rPr>
            </w:pPr>
            <w:r w:rsidRPr="00B05240">
              <w:rPr>
                <w:rFonts w:ascii="仿宋_GB2312" w:eastAsia="仿宋_GB2312" w:hAnsi="Times New Roman" w:hint="eastAsia"/>
                <w:color w:val="000000" w:themeColor="text1"/>
                <w:kern w:val="0"/>
                <w:sz w:val="28"/>
                <w:szCs w:val="28"/>
                <w:lang w:bidi="ar"/>
              </w:rPr>
              <w:t>（3）监督组对裁判组的工作进行全程监督，并对竞赛成绩抽检复核。</w:t>
            </w:r>
          </w:p>
          <w:p w14:paraId="27859436" w14:textId="77777777" w:rsidR="00E74BAC" w:rsidRPr="00B05240" w:rsidRDefault="00EA5247" w:rsidP="003D542E">
            <w:pPr>
              <w:spacing w:line="600" w:lineRule="exact"/>
              <w:ind w:firstLineChars="200" w:firstLine="560"/>
              <w:rPr>
                <w:rFonts w:ascii="仿宋_GB2312" w:eastAsia="仿宋_GB2312" w:hAnsi="Times New Roman"/>
                <w:bCs/>
                <w:color w:val="000000" w:themeColor="text1"/>
                <w:sz w:val="28"/>
                <w:szCs w:val="28"/>
              </w:rPr>
            </w:pPr>
            <w:r w:rsidRPr="00B05240">
              <w:rPr>
                <w:rFonts w:ascii="仿宋_GB2312" w:eastAsia="仿宋_GB2312" w:hAnsi="Times New Roman" w:hint="eastAsia"/>
                <w:color w:val="000000" w:themeColor="text1"/>
                <w:kern w:val="0"/>
                <w:sz w:val="28"/>
                <w:szCs w:val="28"/>
                <w:lang w:bidi="ar"/>
              </w:rPr>
              <w:t>（4）</w:t>
            </w:r>
            <w:proofErr w:type="gramStart"/>
            <w:r w:rsidRPr="00B05240">
              <w:rPr>
                <w:rFonts w:ascii="仿宋_GB2312" w:eastAsia="仿宋_GB2312" w:hAnsi="Times New Roman" w:hint="eastAsia"/>
                <w:color w:val="000000" w:themeColor="text1"/>
                <w:kern w:val="0"/>
                <w:sz w:val="28"/>
                <w:szCs w:val="28"/>
                <w:lang w:bidi="ar"/>
              </w:rPr>
              <w:t>仲裁组</w:t>
            </w:r>
            <w:proofErr w:type="gramEnd"/>
            <w:r w:rsidRPr="00B05240">
              <w:rPr>
                <w:rFonts w:ascii="仿宋_GB2312" w:eastAsia="仿宋_GB2312" w:hAnsi="Times New Roman" w:hint="eastAsia"/>
                <w:color w:val="000000" w:themeColor="text1"/>
                <w:kern w:val="0"/>
                <w:sz w:val="28"/>
                <w:szCs w:val="28"/>
                <w:lang w:bidi="ar"/>
              </w:rPr>
              <w:t>负责接收由参赛队领队提出的对裁判结果的申诉，组织复议并及时反馈复议结果。</w:t>
            </w:r>
          </w:p>
        </w:tc>
      </w:tr>
    </w:tbl>
    <w:p w14:paraId="1AC5934E" w14:textId="77777777" w:rsidR="00E74BAC" w:rsidRPr="00A72D7F" w:rsidRDefault="00EA5247" w:rsidP="00A72D7F">
      <w:pPr>
        <w:widowControl/>
        <w:spacing w:beforeLines="50" w:before="156" w:afterLines="50" w:after="156" w:line="600" w:lineRule="exact"/>
        <w:ind w:leftChars="-202" w:left="-424"/>
        <w:jc w:val="left"/>
        <w:rPr>
          <w:rFonts w:ascii="黑体" w:eastAsia="黑体" w:hAnsi="黑体"/>
          <w:color w:val="000000" w:themeColor="text1"/>
          <w:sz w:val="32"/>
          <w:szCs w:val="32"/>
        </w:rPr>
      </w:pPr>
      <w:r w:rsidRPr="00A72D7F">
        <w:rPr>
          <w:rFonts w:ascii="黑体" w:eastAsia="黑体" w:hAnsi="黑体"/>
          <w:color w:val="000000" w:themeColor="text1"/>
          <w:sz w:val="32"/>
          <w:szCs w:val="32"/>
        </w:rPr>
        <w:lastRenderedPageBreak/>
        <w:t>七、技术规范</w:t>
      </w:r>
    </w:p>
    <w:tbl>
      <w:tblPr>
        <w:tblW w:w="8754" w:type="dxa"/>
        <w:jc w:val="center"/>
        <w:tblLayout w:type="fixed"/>
        <w:tblCellMar>
          <w:left w:w="0" w:type="dxa"/>
          <w:right w:w="0" w:type="dxa"/>
        </w:tblCellMar>
        <w:tblLook w:val="04A0" w:firstRow="1" w:lastRow="0" w:firstColumn="1" w:lastColumn="0" w:noHBand="0" w:noVBand="1"/>
      </w:tblPr>
      <w:tblGrid>
        <w:gridCol w:w="8754"/>
      </w:tblGrid>
      <w:tr w:rsidR="00E74BAC" w:rsidRPr="001378C7" w14:paraId="2E8570ED" w14:textId="77777777" w:rsidTr="001378C7">
        <w:trPr>
          <w:trHeight w:val="90"/>
          <w:jc w:val="center"/>
        </w:trPr>
        <w:tc>
          <w:tcPr>
            <w:tcW w:w="8754" w:type="dxa"/>
          </w:tcPr>
          <w:p w14:paraId="28B0E231" w14:textId="77777777" w:rsidR="00E74BAC" w:rsidRPr="001378C7" w:rsidRDefault="00EA5247" w:rsidP="003D542E">
            <w:pPr>
              <w:spacing w:line="600" w:lineRule="exact"/>
              <w:ind w:firstLineChars="200" w:firstLine="560"/>
              <w:rPr>
                <w:rFonts w:ascii="Times New Roman" w:eastAsia="仿宋_GB2312" w:hAnsi="Times New Roman"/>
                <w:color w:val="000000" w:themeColor="text1"/>
                <w:kern w:val="0"/>
                <w:sz w:val="28"/>
                <w:szCs w:val="28"/>
                <w:lang w:bidi="ar"/>
              </w:rPr>
            </w:pPr>
            <w:r w:rsidRPr="001378C7">
              <w:rPr>
                <w:rFonts w:ascii="Times New Roman" w:eastAsia="仿宋_GB2312" w:hAnsi="Times New Roman"/>
                <w:color w:val="000000" w:themeColor="text1"/>
                <w:kern w:val="0"/>
                <w:sz w:val="28"/>
                <w:szCs w:val="28"/>
                <w:lang w:bidi="ar"/>
              </w:rPr>
              <w:t>1.</w:t>
            </w:r>
            <w:r w:rsidRPr="001378C7">
              <w:rPr>
                <w:rFonts w:ascii="Times New Roman" w:eastAsia="仿宋_GB2312" w:hAnsi="Times New Roman"/>
                <w:color w:val="000000" w:themeColor="text1"/>
                <w:kern w:val="0"/>
                <w:sz w:val="28"/>
                <w:szCs w:val="28"/>
                <w:lang w:bidi="ar"/>
              </w:rPr>
              <w:t>教育部职业教育与成人教育司颁发的《中等职业学校专业教学标准</w:t>
            </w:r>
            <w:r w:rsidRPr="001378C7">
              <w:rPr>
                <w:rFonts w:ascii="Times New Roman" w:eastAsia="仿宋_GB2312" w:hAnsi="Times New Roman"/>
                <w:color w:val="000000" w:themeColor="text1"/>
                <w:kern w:val="0"/>
                <w:sz w:val="28"/>
                <w:szCs w:val="28"/>
                <w:lang w:bidi="ar"/>
              </w:rPr>
              <w:t>—</w:t>
            </w:r>
            <w:r w:rsidRPr="001378C7">
              <w:rPr>
                <w:rFonts w:ascii="Times New Roman" w:eastAsia="仿宋_GB2312" w:hAnsi="Times New Roman"/>
                <w:color w:val="000000" w:themeColor="text1"/>
                <w:kern w:val="0"/>
                <w:sz w:val="28"/>
                <w:szCs w:val="28"/>
                <w:lang w:bidi="ar"/>
              </w:rPr>
              <w:t>旅游大类》中餐饮类专业教学标准。</w:t>
            </w:r>
          </w:p>
          <w:p w14:paraId="24E236E3" w14:textId="77777777" w:rsidR="00E74BAC" w:rsidRPr="001378C7" w:rsidRDefault="00EA5247" w:rsidP="003D542E">
            <w:pPr>
              <w:spacing w:line="600" w:lineRule="exact"/>
              <w:ind w:firstLineChars="200" w:firstLine="560"/>
              <w:rPr>
                <w:rFonts w:ascii="Times New Roman" w:eastAsia="仿宋_GB2312" w:hAnsi="Times New Roman"/>
                <w:color w:val="000000" w:themeColor="text1"/>
                <w:kern w:val="0"/>
                <w:sz w:val="28"/>
                <w:szCs w:val="28"/>
                <w:lang w:bidi="ar"/>
              </w:rPr>
            </w:pPr>
            <w:r w:rsidRPr="001378C7">
              <w:rPr>
                <w:rFonts w:ascii="Times New Roman" w:eastAsia="仿宋_GB2312" w:hAnsi="Times New Roman"/>
                <w:color w:val="000000" w:themeColor="text1"/>
                <w:kern w:val="0"/>
                <w:sz w:val="28"/>
                <w:szCs w:val="28"/>
                <w:lang w:bidi="ar"/>
              </w:rPr>
              <w:t>2.</w:t>
            </w:r>
            <w:r w:rsidRPr="001378C7">
              <w:rPr>
                <w:rFonts w:ascii="Times New Roman" w:eastAsia="仿宋_GB2312" w:hAnsi="Times New Roman"/>
                <w:color w:val="000000" w:themeColor="text1"/>
                <w:kern w:val="0"/>
                <w:sz w:val="28"/>
                <w:szCs w:val="28"/>
                <w:lang w:bidi="ar"/>
              </w:rPr>
              <w:t>人力资源与社会保障</w:t>
            </w:r>
            <w:proofErr w:type="gramStart"/>
            <w:r w:rsidRPr="001378C7">
              <w:rPr>
                <w:rFonts w:ascii="Times New Roman" w:eastAsia="仿宋_GB2312" w:hAnsi="Times New Roman"/>
                <w:color w:val="000000" w:themeColor="text1"/>
                <w:kern w:val="0"/>
                <w:sz w:val="28"/>
                <w:szCs w:val="28"/>
                <w:lang w:bidi="ar"/>
              </w:rPr>
              <w:t>部职业</w:t>
            </w:r>
            <w:proofErr w:type="gramEnd"/>
            <w:r w:rsidRPr="001378C7">
              <w:rPr>
                <w:rFonts w:ascii="Times New Roman" w:eastAsia="仿宋_GB2312" w:hAnsi="Times New Roman"/>
                <w:color w:val="000000" w:themeColor="text1"/>
                <w:kern w:val="0"/>
                <w:sz w:val="28"/>
                <w:szCs w:val="28"/>
                <w:lang w:bidi="ar"/>
              </w:rPr>
              <w:t>技能鉴定中心制订的中式烹调师中级工（四级</w:t>
            </w:r>
            <w:r w:rsidRPr="001378C7">
              <w:rPr>
                <w:rFonts w:ascii="Times New Roman" w:eastAsia="仿宋_GB2312" w:hAnsi="Times New Roman"/>
                <w:color w:val="000000" w:themeColor="text1"/>
                <w:kern w:val="0"/>
                <w:sz w:val="28"/>
                <w:szCs w:val="28"/>
                <w:lang w:bidi="ar"/>
              </w:rPr>
              <w:t>)</w:t>
            </w:r>
            <w:r w:rsidRPr="001378C7">
              <w:rPr>
                <w:rFonts w:ascii="Times New Roman" w:eastAsia="仿宋_GB2312" w:hAnsi="Times New Roman"/>
                <w:color w:val="000000" w:themeColor="text1"/>
                <w:kern w:val="0"/>
                <w:sz w:val="28"/>
                <w:szCs w:val="28"/>
                <w:lang w:bidi="ar"/>
              </w:rPr>
              <w:t>以及中式面点师中级工</w:t>
            </w:r>
            <w:r w:rsidRPr="001378C7">
              <w:rPr>
                <w:rFonts w:ascii="Times New Roman" w:eastAsia="仿宋_GB2312" w:hAnsi="Times New Roman"/>
                <w:color w:val="000000" w:themeColor="text1"/>
                <w:kern w:val="0"/>
                <w:sz w:val="28"/>
                <w:szCs w:val="28"/>
                <w:lang w:bidi="ar"/>
              </w:rPr>
              <w:t>(</w:t>
            </w:r>
            <w:r w:rsidRPr="001378C7">
              <w:rPr>
                <w:rFonts w:ascii="Times New Roman" w:eastAsia="仿宋_GB2312" w:hAnsi="Times New Roman"/>
                <w:color w:val="000000" w:themeColor="text1"/>
                <w:kern w:val="0"/>
                <w:sz w:val="28"/>
                <w:szCs w:val="28"/>
                <w:lang w:bidi="ar"/>
              </w:rPr>
              <w:t>四级</w:t>
            </w:r>
            <w:r w:rsidRPr="001378C7">
              <w:rPr>
                <w:rFonts w:ascii="Times New Roman" w:eastAsia="仿宋_GB2312" w:hAnsi="Times New Roman"/>
                <w:color w:val="000000" w:themeColor="text1"/>
                <w:kern w:val="0"/>
                <w:sz w:val="28"/>
                <w:szCs w:val="28"/>
                <w:lang w:bidi="ar"/>
              </w:rPr>
              <w:t>)</w:t>
            </w:r>
            <w:r w:rsidRPr="001378C7">
              <w:rPr>
                <w:rFonts w:ascii="Times New Roman" w:eastAsia="仿宋_GB2312" w:hAnsi="Times New Roman"/>
                <w:color w:val="000000" w:themeColor="text1"/>
                <w:kern w:val="0"/>
                <w:sz w:val="28"/>
                <w:szCs w:val="28"/>
                <w:lang w:bidi="ar"/>
              </w:rPr>
              <w:t>国家职业技能标准。</w:t>
            </w:r>
          </w:p>
          <w:p w14:paraId="15606813" w14:textId="77777777" w:rsidR="00E74BAC" w:rsidRPr="001378C7" w:rsidRDefault="00EA5247" w:rsidP="003D542E">
            <w:pPr>
              <w:spacing w:line="600" w:lineRule="exact"/>
              <w:ind w:firstLineChars="200" w:firstLine="560"/>
              <w:rPr>
                <w:rFonts w:ascii="Times New Roman" w:hAnsi="Times New Roman"/>
                <w:b/>
                <w:color w:val="000000" w:themeColor="text1"/>
                <w:sz w:val="28"/>
                <w:szCs w:val="28"/>
              </w:rPr>
            </w:pPr>
            <w:r w:rsidRPr="001378C7">
              <w:rPr>
                <w:rFonts w:ascii="Times New Roman" w:eastAsia="仿宋_GB2312" w:hAnsi="Times New Roman"/>
                <w:color w:val="000000" w:themeColor="text1"/>
                <w:kern w:val="0"/>
                <w:sz w:val="28"/>
                <w:szCs w:val="28"/>
                <w:lang w:bidi="ar"/>
              </w:rPr>
              <w:t>3.</w:t>
            </w:r>
            <w:r w:rsidRPr="001378C7">
              <w:rPr>
                <w:rFonts w:ascii="Times New Roman" w:eastAsia="仿宋_GB2312" w:hAnsi="Times New Roman"/>
                <w:color w:val="000000" w:themeColor="text1"/>
                <w:kern w:val="0"/>
                <w:sz w:val="28"/>
                <w:szCs w:val="28"/>
                <w:lang w:bidi="ar"/>
              </w:rPr>
              <w:t>世界厨师联合会烹饪赛事评判办法，以及世界技能大赛、</w:t>
            </w:r>
            <w:r w:rsidRPr="001378C7">
              <w:rPr>
                <w:rFonts w:ascii="Times New Roman" w:eastAsia="仿宋_GB2312" w:hAnsi="Times New Roman"/>
                <w:color w:val="000000" w:themeColor="text1"/>
                <w:kern w:val="0"/>
                <w:sz w:val="28"/>
                <w:szCs w:val="28"/>
                <w:lang w:bidi="ar"/>
              </w:rPr>
              <w:t>IKA</w:t>
            </w:r>
            <w:r w:rsidRPr="001378C7">
              <w:rPr>
                <w:rFonts w:ascii="Times New Roman" w:eastAsia="仿宋_GB2312" w:hAnsi="Times New Roman"/>
                <w:color w:val="000000" w:themeColor="text1"/>
                <w:kern w:val="0"/>
                <w:sz w:val="28"/>
                <w:szCs w:val="28"/>
                <w:lang w:bidi="ar"/>
              </w:rPr>
              <w:t>世界奥林匹克烹饪大赛、中餐世界锦标赛等国际赛事相关技术规范。</w:t>
            </w:r>
          </w:p>
        </w:tc>
      </w:tr>
    </w:tbl>
    <w:p w14:paraId="504A0DA3" w14:textId="77777777" w:rsidR="00E74BAC" w:rsidRPr="001378C7" w:rsidRDefault="00EA5247">
      <w:pPr>
        <w:rPr>
          <w:rFonts w:ascii="Times New Roman" w:eastAsia="黑体" w:hAnsi="Times New Roman"/>
          <w:color w:val="000000" w:themeColor="text1"/>
          <w:sz w:val="28"/>
          <w:szCs w:val="28"/>
        </w:rPr>
      </w:pPr>
      <w:r w:rsidRPr="001378C7">
        <w:rPr>
          <w:rFonts w:ascii="Times New Roman" w:eastAsia="黑体" w:hAnsi="Times New Roman"/>
          <w:color w:val="000000" w:themeColor="text1"/>
          <w:sz w:val="28"/>
          <w:szCs w:val="28"/>
        </w:rPr>
        <w:br w:type="page"/>
      </w:r>
    </w:p>
    <w:p w14:paraId="43FA0260" w14:textId="77777777" w:rsidR="00E74BAC" w:rsidRPr="00A72D7F" w:rsidRDefault="00EA5247" w:rsidP="00A72D7F">
      <w:pPr>
        <w:widowControl/>
        <w:spacing w:beforeLines="50" w:before="156" w:afterLines="50" w:after="156" w:line="600" w:lineRule="exact"/>
        <w:ind w:leftChars="-202" w:left="-424"/>
        <w:jc w:val="left"/>
        <w:rPr>
          <w:rFonts w:ascii="黑体" w:eastAsia="黑体" w:hAnsi="黑体"/>
          <w:color w:val="000000" w:themeColor="text1"/>
          <w:sz w:val="32"/>
          <w:szCs w:val="32"/>
        </w:rPr>
      </w:pPr>
      <w:r w:rsidRPr="00A72D7F">
        <w:rPr>
          <w:rFonts w:ascii="黑体" w:eastAsia="黑体" w:hAnsi="黑体"/>
          <w:color w:val="000000" w:themeColor="text1"/>
          <w:sz w:val="32"/>
          <w:szCs w:val="32"/>
        </w:rPr>
        <w:lastRenderedPageBreak/>
        <w:t>八、技术环境</w:t>
      </w:r>
    </w:p>
    <w:tbl>
      <w:tblPr>
        <w:tblW w:w="9180" w:type="dxa"/>
        <w:jc w:val="center"/>
        <w:tblCellMar>
          <w:left w:w="0" w:type="dxa"/>
          <w:right w:w="0" w:type="dxa"/>
        </w:tblCellMar>
        <w:tblLook w:val="04A0" w:firstRow="1" w:lastRow="0" w:firstColumn="1" w:lastColumn="0" w:noHBand="0" w:noVBand="1"/>
      </w:tblPr>
      <w:tblGrid>
        <w:gridCol w:w="9180"/>
      </w:tblGrid>
      <w:tr w:rsidR="00E74BAC" w:rsidRPr="001378C7" w14:paraId="10E6B960" w14:textId="77777777">
        <w:trPr>
          <w:trHeight w:val="2169"/>
          <w:jc w:val="center"/>
        </w:trPr>
        <w:tc>
          <w:tcPr>
            <w:tcW w:w="9180" w:type="dxa"/>
          </w:tcPr>
          <w:p w14:paraId="693A06BF" w14:textId="77777777" w:rsidR="00E74BAC" w:rsidRPr="00A72D7F" w:rsidRDefault="00EA5247" w:rsidP="00B05240">
            <w:pPr>
              <w:spacing w:beforeLines="50" w:before="156" w:afterLines="50" w:after="156" w:line="600" w:lineRule="exact"/>
              <w:ind w:firstLineChars="200" w:firstLine="562"/>
              <w:rPr>
                <w:rFonts w:ascii="楷体_GB2312" w:eastAsia="楷体_GB2312" w:hAnsi="Times New Roman"/>
                <w:b/>
                <w:bCs/>
                <w:color w:val="000000" w:themeColor="text1"/>
                <w:sz w:val="28"/>
                <w:szCs w:val="28"/>
              </w:rPr>
            </w:pPr>
            <w:r w:rsidRPr="00A72D7F">
              <w:rPr>
                <w:rFonts w:ascii="楷体_GB2312" w:eastAsia="楷体_GB2312" w:hAnsi="Times New Roman"/>
                <w:b/>
                <w:bCs/>
                <w:color w:val="000000" w:themeColor="text1"/>
                <w:sz w:val="28"/>
                <w:szCs w:val="28"/>
              </w:rPr>
              <w:t>（一）竞赛环境</w:t>
            </w:r>
          </w:p>
          <w:p w14:paraId="7221C079" w14:textId="77777777" w:rsidR="00E74BAC" w:rsidRPr="003D542E" w:rsidRDefault="00EA5247" w:rsidP="00A72D7F">
            <w:pPr>
              <w:spacing w:line="600" w:lineRule="exact"/>
              <w:ind w:firstLine="476"/>
              <w:rPr>
                <w:rFonts w:ascii="仿宋_GB2312" w:eastAsia="仿宋_GB2312" w:hAnsi="Times New Roman" w:hint="eastAsia"/>
                <w:color w:val="000000" w:themeColor="text1"/>
                <w:kern w:val="0"/>
                <w:sz w:val="28"/>
                <w:szCs w:val="28"/>
                <w:lang w:bidi="ar"/>
              </w:rPr>
            </w:pPr>
            <w:r w:rsidRPr="003D542E">
              <w:rPr>
                <w:rFonts w:ascii="仿宋_GB2312" w:eastAsia="仿宋_GB2312" w:hAnsi="Times New Roman" w:hint="eastAsia"/>
                <w:color w:val="000000" w:themeColor="text1"/>
                <w:kern w:val="0"/>
                <w:sz w:val="28"/>
                <w:szCs w:val="28"/>
                <w:lang w:bidi="ar"/>
              </w:rPr>
              <w:t>1.选手比赛在相应项目的操作室进行，赛场内配备中餐热菜制作操作室、中式面点制作操作室、冷拼与雕刻制作操作室、评分室，展示区以及选手准备检录处、选手休息室等。</w:t>
            </w:r>
          </w:p>
          <w:p w14:paraId="13E1E22A" w14:textId="77777777" w:rsidR="00E74BAC" w:rsidRPr="003D542E" w:rsidRDefault="00EA5247" w:rsidP="00A72D7F">
            <w:pPr>
              <w:spacing w:line="600" w:lineRule="exact"/>
              <w:ind w:firstLine="476"/>
              <w:rPr>
                <w:rFonts w:ascii="仿宋_GB2312" w:eastAsia="仿宋_GB2312" w:hAnsi="Times New Roman" w:hint="eastAsia"/>
                <w:color w:val="000000" w:themeColor="text1"/>
                <w:kern w:val="0"/>
                <w:sz w:val="28"/>
                <w:szCs w:val="28"/>
                <w:lang w:bidi="ar"/>
              </w:rPr>
            </w:pPr>
            <w:r w:rsidRPr="003D542E">
              <w:rPr>
                <w:rFonts w:ascii="仿宋_GB2312" w:eastAsia="仿宋_GB2312" w:hAnsi="Times New Roman" w:hint="eastAsia"/>
                <w:color w:val="000000" w:themeColor="text1"/>
                <w:kern w:val="0"/>
                <w:sz w:val="28"/>
                <w:szCs w:val="28"/>
                <w:lang w:bidi="ar"/>
              </w:rPr>
              <w:t>2.竞赛环境安静、整洁，设立紧急疏散通道、消防设施、医疗服务站。</w:t>
            </w:r>
          </w:p>
          <w:p w14:paraId="5BAE10A4" w14:textId="77777777" w:rsidR="00E74BAC" w:rsidRPr="003D542E" w:rsidRDefault="00EA5247" w:rsidP="00A72D7F">
            <w:pPr>
              <w:spacing w:line="600" w:lineRule="exact"/>
              <w:ind w:firstLine="476"/>
              <w:rPr>
                <w:rFonts w:ascii="仿宋_GB2312" w:eastAsia="仿宋_GB2312" w:hAnsi="Times New Roman" w:hint="eastAsia"/>
                <w:color w:val="000000" w:themeColor="text1"/>
                <w:kern w:val="0"/>
                <w:sz w:val="28"/>
                <w:szCs w:val="28"/>
                <w:lang w:bidi="ar"/>
              </w:rPr>
            </w:pPr>
            <w:r w:rsidRPr="003D542E">
              <w:rPr>
                <w:rFonts w:ascii="仿宋_GB2312" w:eastAsia="仿宋_GB2312" w:hAnsi="Times New Roman" w:hint="eastAsia"/>
                <w:color w:val="000000" w:themeColor="text1"/>
                <w:kern w:val="0"/>
                <w:sz w:val="28"/>
                <w:szCs w:val="28"/>
                <w:lang w:bidi="ar"/>
              </w:rPr>
              <w:t>3.所有竞赛场地均需设有容纳40人同时比赛的工位数，并配有满足比赛各种必需设备设施。</w:t>
            </w:r>
          </w:p>
          <w:p w14:paraId="3FC143F0" w14:textId="77777777" w:rsidR="00E74BAC" w:rsidRPr="003D542E" w:rsidRDefault="00EA5247" w:rsidP="00A72D7F">
            <w:pPr>
              <w:spacing w:line="600" w:lineRule="exact"/>
              <w:ind w:firstLine="476"/>
              <w:rPr>
                <w:rFonts w:ascii="仿宋_GB2312" w:eastAsia="仿宋_GB2312" w:hAnsi="Times New Roman" w:hint="eastAsia"/>
                <w:color w:val="000000" w:themeColor="text1"/>
                <w:kern w:val="0"/>
                <w:sz w:val="28"/>
                <w:szCs w:val="28"/>
                <w:lang w:bidi="ar"/>
              </w:rPr>
            </w:pPr>
            <w:r w:rsidRPr="003D542E">
              <w:rPr>
                <w:rFonts w:ascii="仿宋_GB2312" w:eastAsia="仿宋_GB2312" w:hAnsi="Times New Roman" w:hint="eastAsia"/>
                <w:color w:val="000000" w:themeColor="text1"/>
                <w:kern w:val="0"/>
                <w:sz w:val="28"/>
                <w:szCs w:val="28"/>
                <w:lang w:bidi="ar"/>
              </w:rPr>
              <w:t>4.比赛场地内设评判室，满足所有裁判员同时进行作品打分。</w:t>
            </w:r>
          </w:p>
          <w:p w14:paraId="7458184A" w14:textId="77777777" w:rsidR="00E74BAC" w:rsidRPr="003D542E" w:rsidRDefault="00EA5247" w:rsidP="00A72D7F">
            <w:pPr>
              <w:spacing w:line="600" w:lineRule="exact"/>
              <w:ind w:firstLine="476"/>
              <w:rPr>
                <w:rFonts w:ascii="仿宋_GB2312" w:eastAsia="仿宋_GB2312" w:hAnsi="Times New Roman" w:hint="eastAsia"/>
                <w:color w:val="000000" w:themeColor="text1"/>
                <w:kern w:val="0"/>
                <w:sz w:val="28"/>
                <w:szCs w:val="28"/>
                <w:lang w:bidi="ar"/>
              </w:rPr>
            </w:pPr>
            <w:r w:rsidRPr="003D542E">
              <w:rPr>
                <w:rFonts w:ascii="仿宋_GB2312" w:eastAsia="仿宋_GB2312" w:hAnsi="Times New Roman" w:hint="eastAsia"/>
                <w:color w:val="000000" w:themeColor="text1"/>
                <w:kern w:val="0"/>
                <w:sz w:val="28"/>
                <w:szCs w:val="28"/>
                <w:lang w:bidi="ar"/>
              </w:rPr>
              <w:t>5.设立作品展评区。</w:t>
            </w:r>
            <w:proofErr w:type="gramStart"/>
            <w:r w:rsidRPr="003D542E">
              <w:rPr>
                <w:rFonts w:ascii="仿宋_GB2312" w:eastAsia="仿宋_GB2312" w:hAnsi="Times New Roman" w:hint="eastAsia"/>
                <w:color w:val="000000" w:themeColor="text1"/>
                <w:kern w:val="0"/>
                <w:sz w:val="28"/>
                <w:szCs w:val="28"/>
                <w:lang w:bidi="ar"/>
              </w:rPr>
              <w:t>展评区</w:t>
            </w:r>
            <w:proofErr w:type="gramEnd"/>
            <w:r w:rsidRPr="003D542E">
              <w:rPr>
                <w:rFonts w:ascii="仿宋_GB2312" w:eastAsia="仿宋_GB2312" w:hAnsi="Times New Roman" w:hint="eastAsia"/>
                <w:color w:val="000000" w:themeColor="text1"/>
                <w:kern w:val="0"/>
                <w:sz w:val="28"/>
                <w:szCs w:val="28"/>
                <w:lang w:bidi="ar"/>
              </w:rPr>
              <w:t>面积可容纳本赛项每日参赛</w:t>
            </w:r>
            <w:proofErr w:type="gramStart"/>
            <w:r w:rsidRPr="003D542E">
              <w:rPr>
                <w:rFonts w:ascii="仿宋_GB2312" w:eastAsia="仿宋_GB2312" w:hAnsi="Times New Roman" w:hint="eastAsia"/>
                <w:color w:val="000000" w:themeColor="text1"/>
                <w:kern w:val="0"/>
                <w:sz w:val="28"/>
                <w:szCs w:val="28"/>
                <w:lang w:bidi="ar"/>
              </w:rPr>
              <w:t>队作品</w:t>
            </w:r>
            <w:proofErr w:type="gramEnd"/>
            <w:r w:rsidRPr="003D542E">
              <w:rPr>
                <w:rFonts w:ascii="仿宋_GB2312" w:eastAsia="仿宋_GB2312" w:hAnsi="Times New Roman" w:hint="eastAsia"/>
                <w:color w:val="000000" w:themeColor="text1"/>
                <w:kern w:val="0"/>
                <w:sz w:val="28"/>
                <w:szCs w:val="28"/>
                <w:lang w:bidi="ar"/>
              </w:rPr>
              <w:t>展示的展台，每个展台配备能容纳比赛作品摆放的方桌，同时提供白色基础台布供选用。展区能够容纳参赛队人员观摩的空间。</w:t>
            </w:r>
          </w:p>
          <w:p w14:paraId="72A8C15F" w14:textId="77777777" w:rsidR="00E74BAC" w:rsidRPr="003D542E" w:rsidRDefault="00EA5247" w:rsidP="00A72D7F">
            <w:pPr>
              <w:spacing w:line="600" w:lineRule="exact"/>
              <w:ind w:firstLine="476"/>
              <w:rPr>
                <w:rFonts w:ascii="仿宋_GB2312" w:eastAsia="仿宋_GB2312" w:hAnsi="Times New Roman" w:hint="eastAsia"/>
                <w:color w:val="000000" w:themeColor="text1"/>
                <w:kern w:val="0"/>
                <w:sz w:val="28"/>
                <w:szCs w:val="28"/>
                <w:lang w:bidi="ar"/>
              </w:rPr>
            </w:pPr>
            <w:r w:rsidRPr="003D542E">
              <w:rPr>
                <w:rFonts w:ascii="仿宋_GB2312" w:eastAsia="仿宋_GB2312" w:hAnsi="Times New Roman" w:hint="eastAsia"/>
                <w:color w:val="000000" w:themeColor="text1"/>
                <w:kern w:val="0"/>
                <w:sz w:val="28"/>
                <w:szCs w:val="28"/>
                <w:lang w:bidi="ar"/>
              </w:rPr>
              <w:t>6.其他需要说明的内容。在指定场地，设观摩展示区、媒体区、休息区、服务保障区、咨询区、</w:t>
            </w:r>
            <w:proofErr w:type="gramStart"/>
            <w:r w:rsidRPr="003D542E">
              <w:rPr>
                <w:rFonts w:ascii="仿宋_GB2312" w:eastAsia="仿宋_GB2312" w:hAnsi="Times New Roman" w:hint="eastAsia"/>
                <w:color w:val="000000" w:themeColor="text1"/>
                <w:kern w:val="0"/>
                <w:sz w:val="28"/>
                <w:szCs w:val="28"/>
                <w:lang w:bidi="ar"/>
              </w:rPr>
              <w:t>申诉区</w:t>
            </w:r>
            <w:proofErr w:type="gramEnd"/>
            <w:r w:rsidRPr="003D542E">
              <w:rPr>
                <w:rFonts w:ascii="仿宋_GB2312" w:eastAsia="仿宋_GB2312" w:hAnsi="Times New Roman" w:hint="eastAsia"/>
                <w:color w:val="000000" w:themeColor="text1"/>
                <w:kern w:val="0"/>
                <w:sz w:val="28"/>
                <w:szCs w:val="28"/>
                <w:lang w:bidi="ar"/>
              </w:rPr>
              <w:t>等区域。另设成绩公布区，配备相应的电脑和投影设备。</w:t>
            </w:r>
          </w:p>
          <w:p w14:paraId="4F0F4854" w14:textId="77777777" w:rsidR="00E74BAC" w:rsidRPr="00A72D7F" w:rsidRDefault="00EA5247" w:rsidP="00B05240">
            <w:pPr>
              <w:spacing w:beforeLines="50" w:before="156" w:afterLines="50" w:after="156" w:line="600" w:lineRule="exact"/>
              <w:ind w:firstLineChars="200" w:firstLine="562"/>
              <w:rPr>
                <w:rFonts w:ascii="楷体_GB2312" w:eastAsia="楷体_GB2312" w:hAnsi="Times New Roman"/>
                <w:b/>
                <w:bCs/>
                <w:color w:val="000000" w:themeColor="text1"/>
                <w:sz w:val="28"/>
                <w:szCs w:val="28"/>
              </w:rPr>
            </w:pPr>
            <w:r w:rsidRPr="00A72D7F">
              <w:rPr>
                <w:rFonts w:ascii="楷体_GB2312" w:eastAsia="楷体_GB2312" w:hAnsi="Times New Roman"/>
                <w:b/>
                <w:bCs/>
                <w:color w:val="000000" w:themeColor="text1"/>
                <w:sz w:val="28"/>
                <w:szCs w:val="28"/>
              </w:rPr>
              <w:t>（二）技术平台</w:t>
            </w:r>
          </w:p>
          <w:p w14:paraId="1856B13C" w14:textId="142436DE" w:rsidR="00E74BAC" w:rsidRPr="000D3596" w:rsidRDefault="0029605F" w:rsidP="00A72D7F">
            <w:pPr>
              <w:spacing w:line="600" w:lineRule="exact"/>
              <w:ind w:firstLine="476"/>
              <w:rPr>
                <w:rFonts w:ascii="Times New Roman" w:eastAsia="仿宋_GB2312" w:hAnsi="Times New Roman"/>
                <w:color w:val="000000" w:themeColor="text1"/>
                <w:kern w:val="0"/>
                <w:sz w:val="28"/>
                <w:szCs w:val="28"/>
                <w:lang w:bidi="ar"/>
              </w:rPr>
            </w:pPr>
            <w:r w:rsidRPr="000D3596">
              <w:rPr>
                <w:rFonts w:ascii="Times New Roman" w:eastAsia="仿宋_GB2312" w:hAnsi="Times New Roman"/>
                <w:color w:val="000000" w:themeColor="text1"/>
                <w:kern w:val="0"/>
                <w:sz w:val="28"/>
                <w:szCs w:val="28"/>
                <w:lang w:bidi="ar"/>
              </w:rPr>
              <w:t>1.</w:t>
            </w:r>
            <w:r w:rsidR="00EA5247" w:rsidRPr="000D3596">
              <w:rPr>
                <w:rFonts w:ascii="Times New Roman" w:eastAsia="仿宋_GB2312" w:hAnsi="Times New Roman"/>
                <w:color w:val="000000" w:themeColor="text1"/>
                <w:kern w:val="0"/>
                <w:sz w:val="28"/>
                <w:szCs w:val="28"/>
                <w:lang w:bidi="ar"/>
              </w:rPr>
              <w:t>赛场（厨房）主要操作设备和安全设备，见表</w:t>
            </w:r>
            <w:r w:rsidR="00EA5247" w:rsidRPr="000D3596">
              <w:rPr>
                <w:rFonts w:ascii="Times New Roman" w:eastAsia="仿宋_GB2312" w:hAnsi="Times New Roman"/>
                <w:color w:val="000000" w:themeColor="text1"/>
                <w:kern w:val="0"/>
                <w:sz w:val="28"/>
                <w:szCs w:val="28"/>
                <w:lang w:bidi="ar"/>
              </w:rPr>
              <w:t>3</w:t>
            </w:r>
            <w:r w:rsidR="00EA5247" w:rsidRPr="000D3596">
              <w:rPr>
                <w:rFonts w:ascii="Times New Roman" w:eastAsia="仿宋_GB2312" w:hAnsi="Times New Roman"/>
                <w:color w:val="000000" w:themeColor="text1"/>
                <w:kern w:val="0"/>
                <w:sz w:val="28"/>
                <w:szCs w:val="28"/>
                <w:lang w:bidi="ar"/>
              </w:rPr>
              <w:t>。</w:t>
            </w:r>
          </w:p>
          <w:p w14:paraId="50DA01CB" w14:textId="77777777" w:rsidR="00E74BAC" w:rsidRPr="001378C7" w:rsidRDefault="00E74BAC" w:rsidP="00B05240">
            <w:pPr>
              <w:spacing w:line="600" w:lineRule="exact"/>
              <w:jc w:val="center"/>
              <w:rPr>
                <w:rFonts w:ascii="Times New Roman" w:eastAsia="仿宋_GB2312" w:hAnsi="Times New Roman"/>
                <w:color w:val="000000" w:themeColor="text1"/>
                <w:sz w:val="28"/>
                <w:szCs w:val="28"/>
              </w:rPr>
            </w:pPr>
          </w:p>
          <w:p w14:paraId="5683AF06" w14:textId="77777777" w:rsidR="00E74BAC" w:rsidRPr="001378C7" w:rsidRDefault="00E74BAC" w:rsidP="00B05240">
            <w:pPr>
              <w:spacing w:line="600" w:lineRule="exact"/>
              <w:rPr>
                <w:rFonts w:ascii="Times New Roman" w:eastAsia="仿宋_GB2312" w:hAnsi="Times New Roman"/>
                <w:color w:val="000000" w:themeColor="text1"/>
                <w:sz w:val="28"/>
                <w:szCs w:val="28"/>
              </w:rPr>
            </w:pPr>
          </w:p>
          <w:p w14:paraId="14DE50B3" w14:textId="77777777" w:rsidR="00E74BAC" w:rsidRPr="001378C7" w:rsidRDefault="00E74BAC" w:rsidP="00B05240">
            <w:pPr>
              <w:spacing w:line="600" w:lineRule="exact"/>
              <w:jc w:val="center"/>
              <w:rPr>
                <w:rFonts w:ascii="Times New Roman" w:eastAsia="仿宋_GB2312" w:hAnsi="Times New Roman"/>
                <w:color w:val="000000" w:themeColor="text1"/>
                <w:sz w:val="28"/>
                <w:szCs w:val="28"/>
              </w:rPr>
            </w:pPr>
          </w:p>
          <w:p w14:paraId="2FCA9C80" w14:textId="77777777" w:rsidR="00E74BAC" w:rsidRPr="001378C7" w:rsidRDefault="00E74BAC" w:rsidP="00B05240">
            <w:pPr>
              <w:spacing w:line="600" w:lineRule="exact"/>
              <w:jc w:val="center"/>
              <w:rPr>
                <w:rFonts w:ascii="Times New Roman" w:eastAsia="仿宋_GB2312" w:hAnsi="Times New Roman"/>
                <w:color w:val="000000" w:themeColor="text1"/>
                <w:sz w:val="28"/>
                <w:szCs w:val="28"/>
              </w:rPr>
            </w:pPr>
          </w:p>
          <w:p w14:paraId="0AE29A31" w14:textId="77777777" w:rsidR="00E74BAC" w:rsidRPr="001378C7" w:rsidRDefault="00E74BAC" w:rsidP="00B05240">
            <w:pPr>
              <w:spacing w:line="600" w:lineRule="exact"/>
              <w:jc w:val="center"/>
              <w:rPr>
                <w:rFonts w:ascii="Times New Roman" w:eastAsia="仿宋_GB2312" w:hAnsi="Times New Roman"/>
                <w:color w:val="000000" w:themeColor="text1"/>
                <w:sz w:val="28"/>
                <w:szCs w:val="28"/>
              </w:rPr>
            </w:pPr>
          </w:p>
          <w:p w14:paraId="32420C6A" w14:textId="77777777" w:rsidR="00E74BAC" w:rsidRPr="001378C7" w:rsidRDefault="00EA5247" w:rsidP="00B05240">
            <w:pPr>
              <w:spacing w:line="600" w:lineRule="exact"/>
              <w:ind w:rightChars="100" w:right="210"/>
              <w:jc w:val="center"/>
              <w:rPr>
                <w:rFonts w:ascii="Times New Roman" w:eastAsia="黑体" w:hAnsi="Times New Roman"/>
                <w:color w:val="000000" w:themeColor="text1"/>
                <w:sz w:val="24"/>
                <w:szCs w:val="24"/>
              </w:rPr>
            </w:pPr>
            <w:r w:rsidRPr="001378C7">
              <w:rPr>
                <w:rFonts w:ascii="Times New Roman" w:eastAsia="黑体" w:hAnsi="Times New Roman"/>
                <w:color w:val="000000" w:themeColor="text1"/>
                <w:sz w:val="24"/>
                <w:szCs w:val="24"/>
              </w:rPr>
              <w:lastRenderedPageBreak/>
              <w:t>表</w:t>
            </w:r>
            <w:r w:rsidRPr="001378C7">
              <w:rPr>
                <w:rFonts w:ascii="Times New Roman" w:eastAsia="黑体" w:hAnsi="Times New Roman"/>
                <w:color w:val="000000" w:themeColor="text1"/>
                <w:sz w:val="24"/>
                <w:szCs w:val="24"/>
              </w:rPr>
              <w:t>3</w:t>
            </w:r>
            <w:r w:rsidRPr="001378C7">
              <w:rPr>
                <w:rFonts w:ascii="Times New Roman" w:eastAsia="黑体" w:hAnsi="Times New Roman"/>
                <w:color w:val="000000" w:themeColor="text1"/>
                <w:sz w:val="24"/>
                <w:szCs w:val="24"/>
              </w:rPr>
              <w:t xml:space="preserve">　烹饪赛项主要操作设备和安全设备一览表</w:t>
            </w:r>
          </w:p>
          <w:tbl>
            <w:tblPr>
              <w:tblStyle w:val="TableNormal"/>
              <w:tblW w:w="49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4768"/>
              <w:gridCol w:w="3094"/>
            </w:tblGrid>
            <w:tr w:rsidR="00E74BAC" w:rsidRPr="00A72D7F" w14:paraId="64659733" w14:textId="77777777">
              <w:trPr>
                <w:trHeight w:val="509"/>
              </w:trPr>
              <w:tc>
                <w:tcPr>
                  <w:tcW w:w="711" w:type="pct"/>
                  <w:vAlign w:val="center"/>
                </w:tcPr>
                <w:p w14:paraId="2AE30458" w14:textId="77777777" w:rsidR="00E74BAC" w:rsidRPr="00A72D7F" w:rsidRDefault="00EA5247" w:rsidP="00B05240">
                  <w:pPr>
                    <w:spacing w:line="600" w:lineRule="exact"/>
                    <w:ind w:firstLineChars="200" w:firstLine="482"/>
                    <w:rPr>
                      <w:rFonts w:ascii="仿宋_GB2312" w:eastAsia="仿宋_GB2312" w:hAnsi="Times New Roman"/>
                      <w:b/>
                      <w:bCs/>
                      <w:color w:val="000000" w:themeColor="text1"/>
                      <w:sz w:val="24"/>
                      <w:szCs w:val="24"/>
                    </w:rPr>
                  </w:pPr>
                  <w:r w:rsidRPr="00A72D7F">
                    <w:rPr>
                      <w:rFonts w:ascii="仿宋_GB2312" w:eastAsia="仿宋_GB2312" w:hAnsi="Times New Roman" w:hint="eastAsia"/>
                      <w:b/>
                      <w:bCs/>
                      <w:color w:val="000000" w:themeColor="text1"/>
                      <w:sz w:val="24"/>
                      <w:szCs w:val="24"/>
                    </w:rPr>
                    <w:t>序号</w:t>
                  </w:r>
                </w:p>
              </w:tc>
              <w:tc>
                <w:tcPr>
                  <w:tcW w:w="2600" w:type="pct"/>
                  <w:vAlign w:val="center"/>
                </w:tcPr>
                <w:p w14:paraId="622A6288" w14:textId="77777777" w:rsidR="00E74BAC" w:rsidRPr="00A72D7F" w:rsidRDefault="00EA5247" w:rsidP="00B05240">
                  <w:pPr>
                    <w:spacing w:line="600" w:lineRule="exact"/>
                    <w:ind w:firstLineChars="200" w:firstLine="482"/>
                    <w:rPr>
                      <w:rFonts w:ascii="仿宋_GB2312" w:eastAsia="仿宋_GB2312" w:hAnsi="Times New Roman"/>
                      <w:b/>
                      <w:bCs/>
                      <w:color w:val="000000" w:themeColor="text1"/>
                      <w:sz w:val="24"/>
                      <w:szCs w:val="24"/>
                    </w:rPr>
                  </w:pPr>
                  <w:r w:rsidRPr="00A72D7F">
                    <w:rPr>
                      <w:rFonts w:ascii="仿宋_GB2312" w:eastAsia="仿宋_GB2312" w:hAnsi="Times New Roman" w:hint="eastAsia"/>
                      <w:b/>
                      <w:bCs/>
                      <w:color w:val="000000" w:themeColor="text1"/>
                      <w:sz w:val="24"/>
                      <w:szCs w:val="24"/>
                    </w:rPr>
                    <w:t>主要设备、工具名称</w:t>
                  </w:r>
                </w:p>
              </w:tc>
              <w:tc>
                <w:tcPr>
                  <w:tcW w:w="1687" w:type="pct"/>
                  <w:vAlign w:val="center"/>
                </w:tcPr>
                <w:p w14:paraId="0F12EEF3" w14:textId="77777777" w:rsidR="00E74BAC" w:rsidRPr="00A72D7F" w:rsidRDefault="00EA5247" w:rsidP="00B05240">
                  <w:pPr>
                    <w:spacing w:line="600" w:lineRule="exact"/>
                    <w:ind w:firstLineChars="200" w:firstLine="482"/>
                    <w:rPr>
                      <w:rFonts w:ascii="仿宋_GB2312" w:eastAsia="仿宋_GB2312" w:hAnsi="Times New Roman"/>
                      <w:b/>
                      <w:bCs/>
                      <w:color w:val="000000" w:themeColor="text1"/>
                      <w:sz w:val="24"/>
                      <w:szCs w:val="24"/>
                    </w:rPr>
                  </w:pPr>
                  <w:r w:rsidRPr="00A72D7F">
                    <w:rPr>
                      <w:rFonts w:ascii="仿宋_GB2312" w:eastAsia="仿宋_GB2312" w:hAnsi="Times New Roman" w:hint="eastAsia"/>
                      <w:b/>
                      <w:bCs/>
                      <w:color w:val="000000" w:themeColor="text1"/>
                      <w:sz w:val="24"/>
                      <w:szCs w:val="24"/>
                    </w:rPr>
                    <w:t>能源类型</w:t>
                  </w:r>
                </w:p>
              </w:tc>
            </w:tr>
            <w:tr w:rsidR="00E74BAC" w:rsidRPr="00A72D7F" w14:paraId="173B4964" w14:textId="77777777">
              <w:trPr>
                <w:trHeight w:val="541"/>
              </w:trPr>
              <w:tc>
                <w:tcPr>
                  <w:tcW w:w="711" w:type="pct"/>
                </w:tcPr>
                <w:p w14:paraId="28665ED7" w14:textId="77777777" w:rsidR="00E74BAC" w:rsidRPr="00A72D7F" w:rsidRDefault="00EA5247" w:rsidP="00B05240">
                  <w:pPr>
                    <w:spacing w:line="600" w:lineRule="exact"/>
                    <w:ind w:firstLineChars="200" w:firstLine="48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1</w:t>
                  </w:r>
                </w:p>
              </w:tc>
              <w:tc>
                <w:tcPr>
                  <w:tcW w:w="2600" w:type="pct"/>
                </w:tcPr>
                <w:p w14:paraId="7A511360" w14:textId="77777777" w:rsidR="00E74BAC" w:rsidRPr="00A72D7F" w:rsidRDefault="00EA5247" w:rsidP="00B05240">
                  <w:pPr>
                    <w:spacing w:line="600" w:lineRule="exact"/>
                    <w:ind w:firstLineChars="200" w:firstLine="48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中餐炒炉</w:t>
                  </w:r>
                </w:p>
              </w:tc>
              <w:tc>
                <w:tcPr>
                  <w:tcW w:w="1687" w:type="pct"/>
                </w:tcPr>
                <w:p w14:paraId="13614FB3" w14:textId="77777777" w:rsidR="00E74BAC" w:rsidRPr="00A72D7F" w:rsidRDefault="00EA5247" w:rsidP="00B05240">
                  <w:pPr>
                    <w:spacing w:line="600" w:lineRule="exact"/>
                    <w:ind w:firstLineChars="200" w:firstLine="48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燃气</w:t>
                  </w:r>
                </w:p>
              </w:tc>
            </w:tr>
            <w:tr w:rsidR="00E74BAC" w:rsidRPr="00A72D7F" w14:paraId="71A3823D" w14:textId="77777777">
              <w:trPr>
                <w:trHeight w:val="507"/>
              </w:trPr>
              <w:tc>
                <w:tcPr>
                  <w:tcW w:w="711" w:type="pct"/>
                </w:tcPr>
                <w:p w14:paraId="587B401E" w14:textId="77777777" w:rsidR="00E74BAC" w:rsidRPr="00A72D7F" w:rsidRDefault="00EA5247" w:rsidP="00B05240">
                  <w:pPr>
                    <w:spacing w:line="600" w:lineRule="exact"/>
                    <w:ind w:firstLineChars="200" w:firstLine="48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2</w:t>
                  </w:r>
                </w:p>
              </w:tc>
              <w:tc>
                <w:tcPr>
                  <w:tcW w:w="2600" w:type="pct"/>
                </w:tcPr>
                <w:p w14:paraId="0B57A0FC" w14:textId="77777777" w:rsidR="00E74BAC" w:rsidRPr="00A72D7F" w:rsidRDefault="00EA5247" w:rsidP="00B05240">
                  <w:pPr>
                    <w:spacing w:line="600" w:lineRule="exact"/>
                    <w:ind w:firstLineChars="200" w:firstLine="48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双耳锅</w:t>
                  </w:r>
                </w:p>
              </w:tc>
              <w:tc>
                <w:tcPr>
                  <w:tcW w:w="1687" w:type="pct"/>
                </w:tcPr>
                <w:p w14:paraId="3BC78E1B" w14:textId="77777777" w:rsidR="00E74BAC" w:rsidRPr="00A72D7F" w:rsidRDefault="00EA5247" w:rsidP="00B05240">
                  <w:pPr>
                    <w:spacing w:line="600" w:lineRule="exact"/>
                    <w:ind w:firstLineChars="200" w:firstLine="48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w:t>
                  </w:r>
                </w:p>
              </w:tc>
            </w:tr>
            <w:tr w:rsidR="00E74BAC" w:rsidRPr="00A72D7F" w14:paraId="2922E77A" w14:textId="77777777">
              <w:trPr>
                <w:trHeight w:val="465"/>
              </w:trPr>
              <w:tc>
                <w:tcPr>
                  <w:tcW w:w="711" w:type="pct"/>
                </w:tcPr>
                <w:p w14:paraId="28C85599" w14:textId="77777777" w:rsidR="00E74BAC" w:rsidRPr="00A72D7F" w:rsidRDefault="00EA5247" w:rsidP="00B05240">
                  <w:pPr>
                    <w:spacing w:line="600" w:lineRule="exact"/>
                    <w:ind w:firstLineChars="200" w:firstLine="48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3</w:t>
                  </w:r>
                </w:p>
              </w:tc>
              <w:tc>
                <w:tcPr>
                  <w:tcW w:w="2600" w:type="pct"/>
                </w:tcPr>
                <w:p w14:paraId="288896BD" w14:textId="77777777" w:rsidR="00E74BAC" w:rsidRPr="00A72D7F" w:rsidRDefault="00EA5247" w:rsidP="00B05240">
                  <w:pPr>
                    <w:spacing w:line="600" w:lineRule="exact"/>
                    <w:ind w:firstLineChars="200" w:firstLine="48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烤箱(公用)</w:t>
                  </w:r>
                </w:p>
              </w:tc>
              <w:tc>
                <w:tcPr>
                  <w:tcW w:w="1687" w:type="pct"/>
                </w:tcPr>
                <w:p w14:paraId="1B0BA76E" w14:textId="77777777" w:rsidR="00E74BAC" w:rsidRPr="00A72D7F" w:rsidRDefault="00EA5247" w:rsidP="00B05240">
                  <w:pPr>
                    <w:spacing w:line="600" w:lineRule="exact"/>
                    <w:ind w:firstLineChars="200" w:firstLine="48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电能</w:t>
                  </w:r>
                </w:p>
              </w:tc>
            </w:tr>
            <w:tr w:rsidR="00E74BAC" w:rsidRPr="00A72D7F" w14:paraId="42FE167E" w14:textId="77777777">
              <w:trPr>
                <w:trHeight w:val="552"/>
              </w:trPr>
              <w:tc>
                <w:tcPr>
                  <w:tcW w:w="711" w:type="pct"/>
                </w:tcPr>
                <w:p w14:paraId="3B16F5DB" w14:textId="77777777" w:rsidR="00E74BAC" w:rsidRPr="00A72D7F" w:rsidRDefault="00EA5247" w:rsidP="00B05240">
                  <w:pPr>
                    <w:spacing w:line="600" w:lineRule="exact"/>
                    <w:ind w:firstLineChars="200" w:firstLine="48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4</w:t>
                  </w:r>
                </w:p>
              </w:tc>
              <w:tc>
                <w:tcPr>
                  <w:tcW w:w="2600" w:type="pct"/>
                </w:tcPr>
                <w:p w14:paraId="7AE2B7C9" w14:textId="77777777" w:rsidR="00E74BAC" w:rsidRPr="00A72D7F" w:rsidRDefault="00EA5247" w:rsidP="00B05240">
                  <w:pPr>
                    <w:spacing w:line="600" w:lineRule="exact"/>
                    <w:ind w:firstLineChars="200" w:firstLine="480"/>
                    <w:rPr>
                      <w:rFonts w:ascii="仿宋_GB2312" w:eastAsia="仿宋_GB2312" w:hAnsi="Times New Roman"/>
                      <w:color w:val="000000" w:themeColor="text1"/>
                      <w:sz w:val="24"/>
                      <w:szCs w:val="24"/>
                    </w:rPr>
                  </w:pPr>
                  <w:proofErr w:type="gramStart"/>
                  <w:r w:rsidRPr="00A72D7F">
                    <w:rPr>
                      <w:rFonts w:ascii="仿宋_GB2312" w:eastAsia="仿宋_GB2312" w:hAnsi="Times New Roman" w:hint="eastAsia"/>
                      <w:color w:val="000000" w:themeColor="text1"/>
                      <w:sz w:val="24"/>
                      <w:szCs w:val="24"/>
                    </w:rPr>
                    <w:t>蒸灶或</w:t>
                  </w:r>
                  <w:proofErr w:type="gramEnd"/>
                  <w:r w:rsidRPr="00A72D7F">
                    <w:rPr>
                      <w:rFonts w:ascii="仿宋_GB2312" w:eastAsia="仿宋_GB2312" w:hAnsi="Times New Roman" w:hint="eastAsia"/>
                      <w:color w:val="000000" w:themeColor="text1"/>
                      <w:sz w:val="24"/>
                      <w:szCs w:val="24"/>
                    </w:rPr>
                    <w:t>万能蒸烤箱</w:t>
                  </w:r>
                </w:p>
              </w:tc>
              <w:tc>
                <w:tcPr>
                  <w:tcW w:w="1687" w:type="pct"/>
                </w:tcPr>
                <w:p w14:paraId="66B18311" w14:textId="77777777" w:rsidR="00E74BAC" w:rsidRPr="00A72D7F" w:rsidRDefault="00EA5247" w:rsidP="00B05240">
                  <w:pPr>
                    <w:spacing w:line="600" w:lineRule="exact"/>
                    <w:ind w:firstLineChars="200" w:firstLine="48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电能/燃气</w:t>
                  </w:r>
                </w:p>
              </w:tc>
            </w:tr>
            <w:tr w:rsidR="00E74BAC" w:rsidRPr="00A72D7F" w14:paraId="529A846C" w14:textId="77777777">
              <w:trPr>
                <w:trHeight w:val="529"/>
              </w:trPr>
              <w:tc>
                <w:tcPr>
                  <w:tcW w:w="711" w:type="pct"/>
                </w:tcPr>
                <w:p w14:paraId="28B1A828" w14:textId="77777777" w:rsidR="00E74BAC" w:rsidRPr="00A72D7F" w:rsidRDefault="00EA5247" w:rsidP="00B05240">
                  <w:pPr>
                    <w:spacing w:line="600" w:lineRule="exact"/>
                    <w:ind w:firstLineChars="200" w:firstLine="48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5</w:t>
                  </w:r>
                </w:p>
              </w:tc>
              <w:tc>
                <w:tcPr>
                  <w:tcW w:w="2600" w:type="pct"/>
                </w:tcPr>
                <w:p w14:paraId="428CCBD7" w14:textId="77777777" w:rsidR="00E74BAC" w:rsidRPr="00A72D7F" w:rsidRDefault="00EA5247" w:rsidP="00B05240">
                  <w:pPr>
                    <w:spacing w:line="600" w:lineRule="exact"/>
                    <w:ind w:firstLineChars="200" w:firstLine="48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冷藏冰柜</w:t>
                  </w:r>
                </w:p>
              </w:tc>
              <w:tc>
                <w:tcPr>
                  <w:tcW w:w="1687" w:type="pct"/>
                </w:tcPr>
                <w:p w14:paraId="2E74D19F" w14:textId="77777777" w:rsidR="00E74BAC" w:rsidRPr="00A72D7F" w:rsidRDefault="00EA5247" w:rsidP="00B05240">
                  <w:pPr>
                    <w:spacing w:line="600" w:lineRule="exact"/>
                    <w:ind w:firstLineChars="200" w:firstLine="48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电能</w:t>
                  </w:r>
                </w:p>
              </w:tc>
            </w:tr>
            <w:tr w:rsidR="00E74BAC" w:rsidRPr="00A72D7F" w14:paraId="2B077734" w14:textId="77777777">
              <w:trPr>
                <w:trHeight w:val="518"/>
              </w:trPr>
              <w:tc>
                <w:tcPr>
                  <w:tcW w:w="711" w:type="pct"/>
                </w:tcPr>
                <w:p w14:paraId="0CD6FDE7" w14:textId="77777777" w:rsidR="00E74BAC" w:rsidRPr="00A72D7F" w:rsidRDefault="00EA5247" w:rsidP="00B05240">
                  <w:pPr>
                    <w:spacing w:line="600" w:lineRule="exact"/>
                    <w:ind w:firstLineChars="200" w:firstLine="48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6</w:t>
                  </w:r>
                </w:p>
              </w:tc>
              <w:tc>
                <w:tcPr>
                  <w:tcW w:w="2600" w:type="pct"/>
                </w:tcPr>
                <w:p w14:paraId="2ED73227" w14:textId="77777777" w:rsidR="00E74BAC" w:rsidRPr="00A72D7F" w:rsidRDefault="00EA5247" w:rsidP="00B05240">
                  <w:pPr>
                    <w:spacing w:line="600" w:lineRule="exact"/>
                    <w:ind w:firstLineChars="200" w:firstLine="48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操作台</w:t>
                  </w:r>
                </w:p>
              </w:tc>
              <w:tc>
                <w:tcPr>
                  <w:tcW w:w="1687" w:type="pct"/>
                </w:tcPr>
                <w:p w14:paraId="10ABD498" w14:textId="77777777" w:rsidR="00E74BAC" w:rsidRPr="00A72D7F" w:rsidRDefault="00EA5247" w:rsidP="00B05240">
                  <w:pPr>
                    <w:spacing w:line="600" w:lineRule="exact"/>
                    <w:ind w:firstLineChars="200" w:firstLine="48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w:t>
                  </w:r>
                </w:p>
              </w:tc>
            </w:tr>
            <w:tr w:rsidR="00E74BAC" w:rsidRPr="00A72D7F" w14:paraId="0DD83B1F" w14:textId="77777777">
              <w:trPr>
                <w:trHeight w:val="518"/>
              </w:trPr>
              <w:tc>
                <w:tcPr>
                  <w:tcW w:w="711" w:type="pct"/>
                </w:tcPr>
                <w:p w14:paraId="5874D144" w14:textId="77777777" w:rsidR="00E74BAC" w:rsidRPr="00A72D7F" w:rsidRDefault="00EA5247" w:rsidP="00B05240">
                  <w:pPr>
                    <w:spacing w:line="600" w:lineRule="exact"/>
                    <w:ind w:firstLineChars="200" w:firstLine="48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7</w:t>
                  </w:r>
                </w:p>
              </w:tc>
              <w:tc>
                <w:tcPr>
                  <w:tcW w:w="2600" w:type="pct"/>
                </w:tcPr>
                <w:p w14:paraId="148D1391" w14:textId="77777777" w:rsidR="00E74BAC" w:rsidRPr="00A72D7F" w:rsidRDefault="00EA5247" w:rsidP="00B05240">
                  <w:pPr>
                    <w:spacing w:line="600" w:lineRule="exact"/>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木质墩头、白色塑料墩头和五色砧板</w:t>
                  </w:r>
                </w:p>
              </w:tc>
              <w:tc>
                <w:tcPr>
                  <w:tcW w:w="1687" w:type="pct"/>
                </w:tcPr>
                <w:p w14:paraId="033470CE" w14:textId="77777777" w:rsidR="00E74BAC" w:rsidRPr="00A72D7F" w:rsidRDefault="00EA5247" w:rsidP="00B05240">
                  <w:pPr>
                    <w:spacing w:line="600" w:lineRule="exact"/>
                    <w:ind w:firstLineChars="200" w:firstLine="48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w:t>
                  </w:r>
                </w:p>
              </w:tc>
            </w:tr>
            <w:tr w:rsidR="00E74BAC" w:rsidRPr="00A72D7F" w14:paraId="24B0DB06" w14:textId="77777777">
              <w:trPr>
                <w:trHeight w:val="466"/>
              </w:trPr>
              <w:tc>
                <w:tcPr>
                  <w:tcW w:w="711" w:type="pct"/>
                </w:tcPr>
                <w:p w14:paraId="3B60D527" w14:textId="77777777" w:rsidR="00E74BAC" w:rsidRPr="00A72D7F" w:rsidRDefault="00EA5247" w:rsidP="00B05240">
                  <w:pPr>
                    <w:spacing w:line="600" w:lineRule="exact"/>
                    <w:ind w:firstLineChars="200" w:firstLine="48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8</w:t>
                  </w:r>
                </w:p>
              </w:tc>
              <w:tc>
                <w:tcPr>
                  <w:tcW w:w="2600" w:type="pct"/>
                </w:tcPr>
                <w:p w14:paraId="0CDE0F30" w14:textId="77777777" w:rsidR="00E74BAC" w:rsidRPr="00A72D7F" w:rsidRDefault="00EA5247" w:rsidP="00B05240">
                  <w:pPr>
                    <w:spacing w:line="600" w:lineRule="exact"/>
                    <w:ind w:firstLineChars="200" w:firstLine="48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面点案板</w:t>
                  </w:r>
                </w:p>
              </w:tc>
              <w:tc>
                <w:tcPr>
                  <w:tcW w:w="1687" w:type="pct"/>
                </w:tcPr>
                <w:p w14:paraId="3DF96BFF" w14:textId="77777777" w:rsidR="00E74BAC" w:rsidRPr="00A72D7F" w:rsidRDefault="00EA5247" w:rsidP="00B05240">
                  <w:pPr>
                    <w:spacing w:line="600" w:lineRule="exact"/>
                    <w:ind w:firstLineChars="200" w:firstLine="48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w:t>
                  </w:r>
                </w:p>
              </w:tc>
            </w:tr>
            <w:tr w:rsidR="00E74BAC" w:rsidRPr="00A72D7F" w14:paraId="4FDC3B90" w14:textId="77777777">
              <w:trPr>
                <w:trHeight w:val="466"/>
              </w:trPr>
              <w:tc>
                <w:tcPr>
                  <w:tcW w:w="711" w:type="pct"/>
                </w:tcPr>
                <w:p w14:paraId="2FCF304D" w14:textId="77777777" w:rsidR="00E74BAC" w:rsidRPr="00A72D7F" w:rsidRDefault="00EA5247" w:rsidP="00B05240">
                  <w:pPr>
                    <w:spacing w:line="600" w:lineRule="exact"/>
                    <w:ind w:firstLineChars="200" w:firstLine="48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9</w:t>
                  </w:r>
                </w:p>
              </w:tc>
              <w:tc>
                <w:tcPr>
                  <w:tcW w:w="2600" w:type="pct"/>
                </w:tcPr>
                <w:p w14:paraId="3A7CB983" w14:textId="77777777" w:rsidR="00E74BAC" w:rsidRPr="00A72D7F" w:rsidRDefault="00EA5247" w:rsidP="00B05240">
                  <w:pPr>
                    <w:spacing w:line="600" w:lineRule="exact"/>
                    <w:ind w:firstLineChars="200" w:firstLine="48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水池</w:t>
                  </w:r>
                </w:p>
              </w:tc>
              <w:tc>
                <w:tcPr>
                  <w:tcW w:w="1687" w:type="pct"/>
                </w:tcPr>
                <w:p w14:paraId="5DE5B1A0" w14:textId="77777777" w:rsidR="00E74BAC" w:rsidRPr="00A72D7F" w:rsidRDefault="00EA5247" w:rsidP="00B05240">
                  <w:pPr>
                    <w:spacing w:line="600" w:lineRule="exact"/>
                    <w:ind w:firstLineChars="200" w:firstLine="48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w:t>
                  </w:r>
                </w:p>
              </w:tc>
            </w:tr>
            <w:tr w:rsidR="00E74BAC" w:rsidRPr="00A72D7F" w14:paraId="57B94158" w14:textId="77777777">
              <w:trPr>
                <w:trHeight w:val="466"/>
              </w:trPr>
              <w:tc>
                <w:tcPr>
                  <w:tcW w:w="711" w:type="pct"/>
                </w:tcPr>
                <w:p w14:paraId="4EE5E77E" w14:textId="77777777" w:rsidR="00E74BAC" w:rsidRPr="00A72D7F" w:rsidRDefault="00EA5247" w:rsidP="00B05240">
                  <w:pPr>
                    <w:spacing w:line="600" w:lineRule="exact"/>
                    <w:ind w:firstLineChars="200" w:firstLine="48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10</w:t>
                  </w:r>
                </w:p>
              </w:tc>
              <w:tc>
                <w:tcPr>
                  <w:tcW w:w="2600" w:type="pct"/>
                </w:tcPr>
                <w:p w14:paraId="64EEA0FE" w14:textId="77777777" w:rsidR="00E74BAC" w:rsidRPr="00A72D7F" w:rsidRDefault="00EA5247" w:rsidP="00B05240">
                  <w:pPr>
                    <w:spacing w:line="600" w:lineRule="exact"/>
                    <w:ind w:firstLineChars="200" w:firstLine="48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排烟罩</w:t>
                  </w:r>
                </w:p>
              </w:tc>
              <w:tc>
                <w:tcPr>
                  <w:tcW w:w="1687" w:type="pct"/>
                </w:tcPr>
                <w:p w14:paraId="31A31068" w14:textId="77777777" w:rsidR="00E74BAC" w:rsidRPr="00A72D7F" w:rsidRDefault="00EA5247" w:rsidP="00B05240">
                  <w:pPr>
                    <w:spacing w:line="600" w:lineRule="exact"/>
                    <w:ind w:firstLineChars="200" w:firstLine="48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电能</w:t>
                  </w:r>
                </w:p>
              </w:tc>
            </w:tr>
            <w:tr w:rsidR="00E74BAC" w:rsidRPr="00A72D7F" w14:paraId="0AFD9212" w14:textId="77777777">
              <w:trPr>
                <w:trHeight w:val="466"/>
              </w:trPr>
              <w:tc>
                <w:tcPr>
                  <w:tcW w:w="711" w:type="pct"/>
                </w:tcPr>
                <w:p w14:paraId="790CA575" w14:textId="77777777" w:rsidR="00E74BAC" w:rsidRPr="00A72D7F" w:rsidRDefault="00EA5247" w:rsidP="00B05240">
                  <w:pPr>
                    <w:spacing w:line="600" w:lineRule="exact"/>
                    <w:ind w:firstLineChars="200" w:firstLine="48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11</w:t>
                  </w:r>
                </w:p>
              </w:tc>
              <w:tc>
                <w:tcPr>
                  <w:tcW w:w="2600" w:type="pct"/>
                </w:tcPr>
                <w:p w14:paraId="75346732" w14:textId="77777777" w:rsidR="00E74BAC" w:rsidRPr="00A72D7F" w:rsidRDefault="00EA5247" w:rsidP="00B05240">
                  <w:pPr>
                    <w:spacing w:line="600" w:lineRule="exact"/>
                    <w:ind w:firstLineChars="200" w:firstLine="48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消防安全设备</w:t>
                  </w:r>
                </w:p>
              </w:tc>
              <w:tc>
                <w:tcPr>
                  <w:tcW w:w="1687" w:type="pct"/>
                </w:tcPr>
                <w:p w14:paraId="7667E65E" w14:textId="77777777" w:rsidR="00E74BAC" w:rsidRPr="00A72D7F" w:rsidRDefault="00EA5247" w:rsidP="00B05240">
                  <w:pPr>
                    <w:spacing w:line="600" w:lineRule="exact"/>
                    <w:ind w:firstLineChars="200" w:firstLine="48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w:t>
                  </w:r>
                </w:p>
              </w:tc>
            </w:tr>
          </w:tbl>
          <w:p w14:paraId="3CD98200" w14:textId="77777777" w:rsidR="00E74BAC" w:rsidRPr="003D542E" w:rsidRDefault="00EA5247" w:rsidP="00A72D7F">
            <w:pPr>
              <w:spacing w:line="600" w:lineRule="exact"/>
              <w:ind w:firstLineChars="200" w:firstLine="560"/>
              <w:rPr>
                <w:rFonts w:ascii="仿宋_GB2312" w:eastAsia="仿宋_GB2312" w:hAnsi="Times New Roman" w:hint="eastAsia"/>
                <w:color w:val="000000" w:themeColor="text1"/>
                <w:kern w:val="0"/>
                <w:sz w:val="28"/>
                <w:szCs w:val="28"/>
                <w:lang w:bidi="ar"/>
              </w:rPr>
            </w:pPr>
            <w:r w:rsidRPr="003D542E">
              <w:rPr>
                <w:rFonts w:ascii="仿宋_GB2312" w:eastAsia="仿宋_GB2312" w:hAnsi="Times New Roman" w:hint="eastAsia"/>
                <w:color w:val="000000" w:themeColor="text1"/>
                <w:kern w:val="0"/>
                <w:sz w:val="28"/>
                <w:szCs w:val="28"/>
                <w:lang w:bidi="ar"/>
              </w:rPr>
              <w:t>2.调味品及餐具</w:t>
            </w:r>
          </w:p>
          <w:p w14:paraId="7F5CFC15" w14:textId="77777777" w:rsidR="00E74BAC" w:rsidRPr="003D542E" w:rsidRDefault="00EA5247" w:rsidP="00A72D7F">
            <w:pPr>
              <w:spacing w:line="600" w:lineRule="exact"/>
              <w:ind w:firstLineChars="200" w:firstLine="560"/>
              <w:rPr>
                <w:rFonts w:ascii="仿宋_GB2312" w:eastAsia="仿宋_GB2312" w:hAnsi="Times New Roman" w:hint="eastAsia"/>
                <w:color w:val="000000" w:themeColor="text1"/>
                <w:kern w:val="0"/>
                <w:sz w:val="28"/>
                <w:szCs w:val="28"/>
                <w:lang w:bidi="ar"/>
              </w:rPr>
            </w:pPr>
            <w:r w:rsidRPr="003D542E">
              <w:rPr>
                <w:rFonts w:ascii="仿宋_GB2312" w:eastAsia="仿宋_GB2312" w:hAnsi="Times New Roman" w:hint="eastAsia"/>
                <w:color w:val="000000" w:themeColor="text1"/>
                <w:kern w:val="0"/>
                <w:sz w:val="28"/>
                <w:szCs w:val="28"/>
                <w:lang w:bidi="ar"/>
              </w:rPr>
              <w:t>（1）赛场提供基础调味品(精盐、味精、白糖、料酒、酱油、淀粉、面粉、白醋、烹调油、白醋、番茄沙司)。调味品的品牌和规格将另行公布。其余特色调味品可以自带，但必须是未开封的品牌调味品。自行调制的不得进入赛场。</w:t>
            </w:r>
          </w:p>
          <w:p w14:paraId="2D3FB9C6" w14:textId="77777777" w:rsidR="00E74BAC" w:rsidRPr="003D542E" w:rsidRDefault="00EA5247" w:rsidP="00A72D7F">
            <w:pPr>
              <w:spacing w:line="600" w:lineRule="exact"/>
              <w:ind w:firstLineChars="200" w:firstLine="560"/>
              <w:rPr>
                <w:rFonts w:ascii="仿宋_GB2312" w:eastAsia="仿宋_GB2312" w:hAnsi="Times New Roman" w:hint="eastAsia"/>
                <w:color w:val="000000" w:themeColor="text1"/>
                <w:kern w:val="0"/>
                <w:sz w:val="28"/>
                <w:szCs w:val="28"/>
                <w:lang w:bidi="ar"/>
              </w:rPr>
            </w:pPr>
            <w:r w:rsidRPr="003D542E">
              <w:rPr>
                <w:rFonts w:ascii="仿宋_GB2312" w:eastAsia="仿宋_GB2312" w:hAnsi="Times New Roman" w:hint="eastAsia"/>
                <w:color w:val="000000" w:themeColor="text1"/>
                <w:kern w:val="0"/>
                <w:sz w:val="28"/>
                <w:szCs w:val="28"/>
                <w:lang w:bidi="ar"/>
              </w:rPr>
              <w:t>（2）规定原料、规定作品的盛器以及品尝碟(碗)由赛场统一提供（尺寸参考相应赛项）。其余盛器均自带。</w:t>
            </w:r>
          </w:p>
          <w:p w14:paraId="00C6BC6C" w14:textId="77777777" w:rsidR="00E74BAC" w:rsidRPr="003D542E" w:rsidRDefault="00EA5247" w:rsidP="00A72D7F">
            <w:pPr>
              <w:spacing w:line="600" w:lineRule="exact"/>
              <w:ind w:firstLineChars="200" w:firstLine="560"/>
              <w:rPr>
                <w:rFonts w:ascii="仿宋_GB2312" w:eastAsia="仿宋_GB2312" w:hAnsi="Times New Roman" w:hint="eastAsia"/>
                <w:color w:val="000000" w:themeColor="text1"/>
                <w:kern w:val="0"/>
                <w:sz w:val="28"/>
                <w:szCs w:val="28"/>
                <w:lang w:bidi="ar"/>
              </w:rPr>
            </w:pPr>
            <w:r w:rsidRPr="003D542E">
              <w:rPr>
                <w:rFonts w:ascii="仿宋_GB2312" w:eastAsia="仿宋_GB2312" w:hAnsi="Times New Roman" w:hint="eastAsia"/>
                <w:color w:val="000000" w:themeColor="text1"/>
                <w:kern w:val="0"/>
                <w:sz w:val="28"/>
                <w:szCs w:val="28"/>
                <w:lang w:bidi="ar"/>
              </w:rPr>
              <w:t>（3）选手允许携带塑料工具箱(或整理箱)总规格不得大于：长度0.65m；宽度0.5m；高度1m。</w:t>
            </w:r>
          </w:p>
          <w:p w14:paraId="63372664" w14:textId="4C4FE11E" w:rsidR="00E74BAC" w:rsidRPr="003D542E" w:rsidRDefault="00EA5247" w:rsidP="00A72D7F">
            <w:pPr>
              <w:spacing w:line="600" w:lineRule="exact"/>
              <w:ind w:firstLineChars="200" w:firstLine="560"/>
              <w:rPr>
                <w:rFonts w:ascii="仿宋_GB2312" w:eastAsia="仿宋_GB2312" w:hAnsi="Times New Roman" w:hint="eastAsia"/>
                <w:color w:val="000000" w:themeColor="text1"/>
                <w:kern w:val="0"/>
                <w:sz w:val="28"/>
                <w:szCs w:val="28"/>
                <w:lang w:bidi="ar"/>
              </w:rPr>
            </w:pPr>
            <w:r w:rsidRPr="003D542E">
              <w:rPr>
                <w:rFonts w:ascii="仿宋_GB2312" w:eastAsia="仿宋_GB2312" w:hAnsi="Times New Roman" w:hint="eastAsia"/>
                <w:color w:val="000000" w:themeColor="text1"/>
                <w:kern w:val="0"/>
                <w:sz w:val="28"/>
                <w:szCs w:val="28"/>
                <w:lang w:bidi="ar"/>
              </w:rPr>
              <w:t>3.餐饮</w:t>
            </w:r>
            <w:proofErr w:type="gramStart"/>
            <w:r w:rsidRPr="003D542E">
              <w:rPr>
                <w:rFonts w:ascii="仿宋_GB2312" w:eastAsia="仿宋_GB2312" w:hAnsi="Times New Roman" w:hint="eastAsia"/>
                <w:color w:val="000000" w:themeColor="text1"/>
                <w:kern w:val="0"/>
                <w:sz w:val="28"/>
                <w:szCs w:val="28"/>
                <w:lang w:bidi="ar"/>
              </w:rPr>
              <w:t>场所消防</w:t>
            </w:r>
            <w:proofErr w:type="gramEnd"/>
            <w:r w:rsidRPr="003D542E">
              <w:rPr>
                <w:rFonts w:ascii="仿宋_GB2312" w:eastAsia="仿宋_GB2312" w:hAnsi="Times New Roman" w:hint="eastAsia"/>
                <w:color w:val="000000" w:themeColor="text1"/>
                <w:kern w:val="0"/>
                <w:sz w:val="28"/>
                <w:szCs w:val="28"/>
                <w:lang w:bidi="ar"/>
              </w:rPr>
              <w:t>安全管理规范</w:t>
            </w:r>
            <w:r w:rsidR="000D3596" w:rsidRPr="003D542E">
              <w:rPr>
                <w:rFonts w:ascii="仿宋_GB2312" w:eastAsia="仿宋_GB2312" w:hAnsi="Times New Roman" w:hint="eastAsia"/>
                <w:color w:val="000000" w:themeColor="text1"/>
                <w:kern w:val="0"/>
                <w:sz w:val="28"/>
                <w:szCs w:val="28"/>
                <w:lang w:bidi="ar"/>
              </w:rPr>
              <w:t>（</w:t>
            </w:r>
            <w:r w:rsidRPr="003D542E">
              <w:rPr>
                <w:rFonts w:ascii="仿宋_GB2312" w:eastAsia="仿宋_GB2312" w:hAnsi="Times New Roman" w:hint="eastAsia"/>
                <w:color w:val="000000" w:themeColor="text1"/>
                <w:kern w:val="0"/>
                <w:sz w:val="28"/>
                <w:szCs w:val="28"/>
                <w:lang w:bidi="ar"/>
              </w:rPr>
              <w:t>DB42/T413-2007</w:t>
            </w:r>
            <w:r w:rsidR="000D3596" w:rsidRPr="003D542E">
              <w:rPr>
                <w:rFonts w:ascii="仿宋_GB2312" w:eastAsia="仿宋_GB2312" w:hAnsi="Times New Roman" w:hint="eastAsia"/>
                <w:color w:val="000000" w:themeColor="text1"/>
                <w:kern w:val="0"/>
                <w:sz w:val="28"/>
                <w:szCs w:val="28"/>
                <w:lang w:bidi="ar"/>
              </w:rPr>
              <w:t>）。</w:t>
            </w:r>
          </w:p>
          <w:p w14:paraId="55C8BC25" w14:textId="77777777" w:rsidR="00E74BAC" w:rsidRPr="001378C7" w:rsidRDefault="00EA5247" w:rsidP="00A72D7F">
            <w:pPr>
              <w:spacing w:line="600" w:lineRule="exact"/>
              <w:ind w:firstLineChars="200" w:firstLine="560"/>
              <w:rPr>
                <w:rFonts w:ascii="Times New Roman" w:eastAsia="仿宋_GB2312" w:hAnsi="Times New Roman"/>
                <w:color w:val="000000" w:themeColor="text1"/>
                <w:sz w:val="28"/>
                <w:szCs w:val="28"/>
              </w:rPr>
            </w:pPr>
            <w:r w:rsidRPr="003D542E">
              <w:rPr>
                <w:rFonts w:ascii="仿宋_GB2312" w:eastAsia="仿宋_GB2312" w:hAnsi="Times New Roman" w:hint="eastAsia"/>
                <w:color w:val="000000" w:themeColor="text1"/>
                <w:kern w:val="0"/>
                <w:sz w:val="28"/>
                <w:szCs w:val="28"/>
                <w:lang w:bidi="ar"/>
              </w:rPr>
              <w:lastRenderedPageBreak/>
              <w:t>4.成绩统计技术软件为微软Excel，并按照本规程统计要求进行二次开发，形成烹饪赛项专用成绩统计系统软件。</w:t>
            </w:r>
          </w:p>
        </w:tc>
      </w:tr>
    </w:tbl>
    <w:p w14:paraId="7E625ADB" w14:textId="77777777" w:rsidR="00E74BAC" w:rsidRPr="00A72D7F" w:rsidRDefault="00EA5247" w:rsidP="00A72D7F">
      <w:pPr>
        <w:widowControl/>
        <w:spacing w:beforeLines="50" w:before="156" w:afterLines="50" w:after="156" w:line="600" w:lineRule="exact"/>
        <w:ind w:leftChars="-202" w:left="-424"/>
        <w:jc w:val="left"/>
        <w:rPr>
          <w:rFonts w:ascii="黑体" w:eastAsia="黑体" w:hAnsi="黑体"/>
          <w:color w:val="000000" w:themeColor="text1"/>
          <w:sz w:val="32"/>
          <w:szCs w:val="32"/>
        </w:rPr>
      </w:pPr>
      <w:r w:rsidRPr="00A72D7F">
        <w:rPr>
          <w:rFonts w:ascii="黑体" w:eastAsia="黑体" w:hAnsi="黑体"/>
          <w:color w:val="000000" w:themeColor="text1"/>
          <w:sz w:val="32"/>
          <w:szCs w:val="32"/>
        </w:rPr>
        <w:lastRenderedPageBreak/>
        <w:t>九、竞赛样题</w:t>
      </w:r>
    </w:p>
    <w:tbl>
      <w:tblPr>
        <w:tblW w:w="9206" w:type="dxa"/>
        <w:jc w:val="center"/>
        <w:tblLayout w:type="fixed"/>
        <w:tblCellMar>
          <w:left w:w="0" w:type="dxa"/>
          <w:right w:w="0" w:type="dxa"/>
        </w:tblCellMar>
        <w:tblLook w:val="04A0" w:firstRow="1" w:lastRow="0" w:firstColumn="1" w:lastColumn="0" w:noHBand="0" w:noVBand="1"/>
      </w:tblPr>
      <w:tblGrid>
        <w:gridCol w:w="9206"/>
      </w:tblGrid>
      <w:tr w:rsidR="00E74BAC" w:rsidRPr="001378C7" w14:paraId="550292F4" w14:textId="77777777">
        <w:trPr>
          <w:trHeight w:val="2594"/>
          <w:jc w:val="center"/>
        </w:trPr>
        <w:tc>
          <w:tcPr>
            <w:tcW w:w="9206" w:type="dxa"/>
          </w:tcPr>
          <w:p w14:paraId="1E449299" w14:textId="77777777" w:rsidR="00E74BAC" w:rsidRPr="00A72D7F" w:rsidRDefault="00EA5247" w:rsidP="00A72D7F">
            <w:pPr>
              <w:spacing w:beforeLines="50" w:before="156" w:afterLines="50" w:after="156" w:line="600" w:lineRule="exact"/>
              <w:ind w:firstLineChars="200" w:firstLine="562"/>
              <w:rPr>
                <w:rFonts w:ascii="楷体_GB2312" w:eastAsia="楷体_GB2312" w:hAnsi="Times New Roman"/>
                <w:b/>
                <w:bCs/>
                <w:color w:val="000000" w:themeColor="text1"/>
                <w:sz w:val="28"/>
                <w:szCs w:val="28"/>
              </w:rPr>
            </w:pPr>
            <w:r w:rsidRPr="00A72D7F">
              <w:rPr>
                <w:rFonts w:ascii="楷体_GB2312" w:eastAsia="楷体_GB2312" w:hAnsi="Times New Roman"/>
                <w:b/>
                <w:bCs/>
                <w:color w:val="000000" w:themeColor="text1"/>
                <w:sz w:val="28"/>
                <w:szCs w:val="28"/>
              </w:rPr>
              <w:t>（一）理论竞赛题</w:t>
            </w:r>
          </w:p>
          <w:p w14:paraId="47B8C7FB" w14:textId="77777777" w:rsidR="00E74BAC" w:rsidRPr="001378C7" w:rsidRDefault="00EA5247" w:rsidP="00A72D7F">
            <w:pPr>
              <w:spacing w:line="600" w:lineRule="exact"/>
              <w:ind w:firstLineChars="200" w:firstLine="560"/>
              <w:rPr>
                <w:rFonts w:ascii="Times New Roman" w:eastAsia="仿宋_GB2312" w:hAnsi="Times New Roman"/>
                <w:color w:val="000000" w:themeColor="text1"/>
                <w:sz w:val="28"/>
                <w:szCs w:val="28"/>
              </w:rPr>
            </w:pPr>
            <w:r w:rsidRPr="001378C7">
              <w:rPr>
                <w:rFonts w:ascii="Times New Roman" w:eastAsia="仿宋_GB2312" w:hAnsi="Times New Roman"/>
                <w:color w:val="000000" w:themeColor="text1"/>
                <w:sz w:val="28"/>
                <w:szCs w:val="28"/>
              </w:rPr>
              <w:t>根据竞赛内容，理论知识测试题目在赛题题库中随机抽取。题目类型为：单选题，判断题，多选题。为贯彻公开、公平、公正原则，题库参见大赛组委会系统平台发布。</w:t>
            </w:r>
          </w:p>
          <w:p w14:paraId="16DCBE34" w14:textId="77777777" w:rsidR="00E74BAC" w:rsidRPr="00A72D7F" w:rsidRDefault="00EA5247" w:rsidP="00A72D7F">
            <w:pPr>
              <w:spacing w:beforeLines="50" w:before="156" w:afterLines="50" w:after="156" w:line="600" w:lineRule="exact"/>
              <w:ind w:firstLineChars="200" w:firstLine="562"/>
              <w:rPr>
                <w:rFonts w:ascii="楷体_GB2312" w:eastAsia="楷体_GB2312" w:hAnsi="Times New Roman"/>
                <w:b/>
                <w:bCs/>
                <w:color w:val="000000" w:themeColor="text1"/>
                <w:sz w:val="28"/>
                <w:szCs w:val="28"/>
              </w:rPr>
            </w:pPr>
            <w:r w:rsidRPr="00A72D7F">
              <w:rPr>
                <w:rFonts w:ascii="楷体_GB2312" w:eastAsia="楷体_GB2312" w:hAnsi="Times New Roman"/>
                <w:b/>
                <w:bCs/>
                <w:color w:val="000000" w:themeColor="text1"/>
                <w:sz w:val="28"/>
                <w:szCs w:val="28"/>
              </w:rPr>
              <w:t>（二）技能操作竞赛题</w:t>
            </w:r>
          </w:p>
          <w:p w14:paraId="2D799873" w14:textId="77777777" w:rsidR="00E74BAC" w:rsidRPr="001378C7" w:rsidRDefault="00EA5247" w:rsidP="00A72D7F">
            <w:pPr>
              <w:spacing w:line="600" w:lineRule="exact"/>
              <w:ind w:firstLineChars="200" w:firstLine="560"/>
              <w:rPr>
                <w:rFonts w:ascii="Times New Roman" w:eastAsia="仿宋_GB2312" w:hAnsi="Times New Roman"/>
                <w:color w:val="000000" w:themeColor="text1"/>
                <w:sz w:val="28"/>
                <w:szCs w:val="28"/>
              </w:rPr>
            </w:pPr>
            <w:r w:rsidRPr="001378C7">
              <w:rPr>
                <w:rFonts w:ascii="Times New Roman" w:eastAsia="仿宋_GB2312" w:hAnsi="Times New Roman"/>
                <w:color w:val="000000" w:themeColor="text1"/>
                <w:sz w:val="28"/>
                <w:szCs w:val="28"/>
              </w:rPr>
              <w:t>技能操作竞赛题为公开试题。</w:t>
            </w:r>
          </w:p>
          <w:p w14:paraId="2CDA392A" w14:textId="77777777" w:rsidR="00E74BAC" w:rsidRPr="001378C7" w:rsidRDefault="00EA5247" w:rsidP="00A72D7F">
            <w:pPr>
              <w:spacing w:line="600" w:lineRule="exact"/>
              <w:ind w:firstLineChars="200" w:firstLine="560"/>
              <w:rPr>
                <w:rFonts w:ascii="Times New Roman" w:eastAsia="仿宋_GB2312" w:hAnsi="Times New Roman"/>
                <w:color w:val="000000" w:themeColor="text1"/>
                <w:sz w:val="28"/>
                <w:szCs w:val="28"/>
              </w:rPr>
            </w:pPr>
            <w:r w:rsidRPr="001378C7">
              <w:rPr>
                <w:rFonts w:ascii="Times New Roman" w:eastAsia="仿宋_GB2312" w:hAnsi="Times New Roman"/>
                <w:color w:val="000000" w:themeColor="text1"/>
                <w:sz w:val="28"/>
                <w:szCs w:val="28"/>
              </w:rPr>
              <w:t>裁判长将于每一场比赛正式开始前半小时，在至少两名监督仲裁员的监督下，抽取中餐热菜制作、中式面点制作、冷拼与雕刻制作试题，并在参赛队选手进入赛场后宣布试题。</w:t>
            </w:r>
            <w:r w:rsidRPr="001378C7">
              <w:rPr>
                <w:rFonts w:ascii="Times New Roman" w:eastAsia="仿宋_GB2312" w:hAnsi="Times New Roman"/>
                <w:color w:val="000000" w:themeColor="text1"/>
                <w:sz w:val="28"/>
                <w:szCs w:val="28"/>
              </w:rPr>
              <w:t>(</w:t>
            </w:r>
            <w:r w:rsidRPr="001378C7">
              <w:rPr>
                <w:rFonts w:ascii="Times New Roman" w:eastAsia="仿宋_GB2312" w:hAnsi="Times New Roman"/>
                <w:color w:val="000000" w:themeColor="text1"/>
                <w:sz w:val="28"/>
                <w:szCs w:val="28"/>
              </w:rPr>
              <w:t>备注</w:t>
            </w:r>
            <w:r w:rsidRPr="001378C7">
              <w:rPr>
                <w:rFonts w:ascii="Times New Roman" w:eastAsia="仿宋_GB2312" w:hAnsi="Times New Roman"/>
                <w:color w:val="000000" w:themeColor="text1"/>
                <w:sz w:val="28"/>
                <w:szCs w:val="28"/>
              </w:rPr>
              <w:t>:</w:t>
            </w:r>
            <w:r w:rsidRPr="001378C7">
              <w:rPr>
                <w:rFonts w:ascii="Times New Roman" w:eastAsia="仿宋_GB2312" w:hAnsi="Times New Roman"/>
                <w:color w:val="000000" w:themeColor="text1"/>
                <w:sz w:val="28"/>
                <w:szCs w:val="28"/>
              </w:rPr>
              <w:t>同一场次</w:t>
            </w:r>
            <w:r w:rsidRPr="001378C7">
              <w:rPr>
                <w:rFonts w:ascii="Times New Roman" w:eastAsia="仿宋_GB2312" w:hAnsi="Times New Roman"/>
                <w:color w:val="000000" w:themeColor="text1"/>
                <w:sz w:val="28"/>
                <w:szCs w:val="28"/>
              </w:rPr>
              <w:t>,</w:t>
            </w:r>
            <w:r w:rsidRPr="001378C7">
              <w:rPr>
                <w:rFonts w:ascii="Times New Roman" w:eastAsia="仿宋_GB2312" w:hAnsi="Times New Roman"/>
                <w:color w:val="000000" w:themeColor="text1"/>
                <w:sz w:val="28"/>
                <w:szCs w:val="28"/>
              </w:rPr>
              <w:t>统一制作基本功样题库中同一个作品</w:t>
            </w:r>
            <w:r w:rsidRPr="001378C7">
              <w:rPr>
                <w:rFonts w:ascii="Times New Roman" w:eastAsia="仿宋_GB2312" w:hAnsi="Times New Roman"/>
                <w:color w:val="000000" w:themeColor="text1"/>
                <w:sz w:val="28"/>
                <w:szCs w:val="28"/>
              </w:rPr>
              <w:t>.</w:t>
            </w:r>
            <w:r w:rsidRPr="001378C7">
              <w:rPr>
                <w:rFonts w:ascii="Times New Roman" w:eastAsia="仿宋_GB2312" w:hAnsi="Times New Roman"/>
                <w:color w:val="000000" w:themeColor="text1"/>
                <w:sz w:val="28"/>
                <w:szCs w:val="28"/>
              </w:rPr>
              <w:t>例如</w:t>
            </w:r>
            <w:r w:rsidRPr="001378C7">
              <w:rPr>
                <w:rFonts w:ascii="Times New Roman" w:eastAsia="仿宋_GB2312" w:hAnsi="Times New Roman"/>
                <w:color w:val="000000" w:themeColor="text1"/>
                <w:sz w:val="28"/>
                <w:szCs w:val="28"/>
              </w:rPr>
              <w:t>:</w:t>
            </w:r>
            <w:r w:rsidRPr="001378C7">
              <w:rPr>
                <w:rFonts w:ascii="Times New Roman" w:eastAsia="仿宋_GB2312" w:hAnsi="Times New Roman"/>
                <w:color w:val="000000" w:themeColor="text1"/>
                <w:sz w:val="28"/>
                <w:szCs w:val="28"/>
              </w:rPr>
              <w:t>中餐热菜赛项第一场赛手由裁判长赛前抽取滑炒鸡丝</w:t>
            </w:r>
            <w:r w:rsidRPr="001378C7">
              <w:rPr>
                <w:rFonts w:ascii="Times New Roman" w:eastAsia="仿宋_GB2312" w:hAnsi="Times New Roman"/>
                <w:color w:val="000000" w:themeColor="text1"/>
                <w:sz w:val="28"/>
                <w:szCs w:val="28"/>
              </w:rPr>
              <w:t>.</w:t>
            </w:r>
            <w:r w:rsidRPr="001378C7">
              <w:rPr>
                <w:rFonts w:ascii="Times New Roman" w:eastAsia="仿宋_GB2312" w:hAnsi="Times New Roman"/>
                <w:color w:val="000000" w:themeColor="text1"/>
                <w:sz w:val="28"/>
                <w:szCs w:val="28"/>
              </w:rPr>
              <w:t>第一场所有赛手都做滑炒鸡丝</w:t>
            </w:r>
            <w:r w:rsidRPr="001378C7">
              <w:rPr>
                <w:rFonts w:ascii="Times New Roman" w:eastAsia="仿宋_GB2312" w:hAnsi="Times New Roman"/>
                <w:color w:val="000000" w:themeColor="text1"/>
                <w:sz w:val="28"/>
                <w:szCs w:val="28"/>
              </w:rPr>
              <w:t>.)</w:t>
            </w:r>
          </w:p>
          <w:p w14:paraId="4ACFBB60" w14:textId="77777777" w:rsidR="00E74BAC" w:rsidRPr="001378C7" w:rsidRDefault="00EA5247" w:rsidP="00A72D7F">
            <w:pPr>
              <w:spacing w:line="600" w:lineRule="exact"/>
              <w:ind w:firstLineChars="200" w:firstLine="560"/>
              <w:rPr>
                <w:rFonts w:ascii="Times New Roman" w:eastAsia="仿宋_GB2312" w:hAnsi="Times New Roman"/>
                <w:color w:val="000000" w:themeColor="text1"/>
                <w:sz w:val="28"/>
                <w:szCs w:val="28"/>
              </w:rPr>
            </w:pPr>
            <w:r w:rsidRPr="001378C7">
              <w:rPr>
                <w:rFonts w:ascii="Times New Roman" w:eastAsia="仿宋_GB2312" w:hAnsi="Times New Roman"/>
                <w:color w:val="000000" w:themeColor="text1"/>
                <w:sz w:val="28"/>
                <w:szCs w:val="28"/>
              </w:rPr>
              <w:t>1.</w:t>
            </w:r>
            <w:r w:rsidRPr="001378C7">
              <w:rPr>
                <w:rFonts w:ascii="Times New Roman" w:eastAsia="仿宋_GB2312" w:hAnsi="Times New Roman"/>
                <w:color w:val="000000" w:themeColor="text1"/>
                <w:sz w:val="28"/>
                <w:szCs w:val="28"/>
              </w:rPr>
              <w:t>中餐热菜制作基本功试题从题库中抽取，题库有：滑炒鱼丝、滑炒里脊丝、滑炒鸡丝共三个菜肴制作要求和评分标准。</w:t>
            </w:r>
          </w:p>
          <w:p w14:paraId="1E5437C8" w14:textId="77777777" w:rsidR="00E74BAC" w:rsidRPr="001378C7" w:rsidRDefault="00EA5247" w:rsidP="00A72D7F">
            <w:pPr>
              <w:spacing w:line="600" w:lineRule="exact"/>
              <w:ind w:firstLineChars="200" w:firstLine="560"/>
              <w:rPr>
                <w:rFonts w:ascii="Times New Roman" w:eastAsia="仿宋_GB2312" w:hAnsi="Times New Roman"/>
                <w:color w:val="000000" w:themeColor="text1"/>
                <w:sz w:val="28"/>
                <w:szCs w:val="28"/>
              </w:rPr>
            </w:pPr>
            <w:r w:rsidRPr="001378C7">
              <w:rPr>
                <w:rFonts w:ascii="Times New Roman" w:eastAsia="仿宋_GB2312" w:hAnsi="Times New Roman"/>
                <w:color w:val="000000" w:themeColor="text1"/>
                <w:sz w:val="28"/>
                <w:szCs w:val="28"/>
              </w:rPr>
              <w:t>2.</w:t>
            </w:r>
            <w:r w:rsidRPr="001378C7">
              <w:rPr>
                <w:rFonts w:ascii="Times New Roman" w:eastAsia="仿宋_GB2312" w:hAnsi="Times New Roman"/>
                <w:color w:val="000000" w:themeColor="text1"/>
                <w:sz w:val="28"/>
                <w:szCs w:val="28"/>
              </w:rPr>
              <w:t>中式面点制作基本功试题从题库中抽取，题库有：白菜饺、月牙饺、</w:t>
            </w:r>
            <w:proofErr w:type="gramStart"/>
            <w:r w:rsidRPr="001378C7">
              <w:rPr>
                <w:rFonts w:ascii="Times New Roman" w:eastAsia="仿宋_GB2312" w:hAnsi="Times New Roman"/>
                <w:color w:val="000000" w:themeColor="text1"/>
                <w:sz w:val="28"/>
                <w:szCs w:val="28"/>
              </w:rPr>
              <w:t>知了饺共三个</w:t>
            </w:r>
            <w:proofErr w:type="gramEnd"/>
            <w:r w:rsidRPr="001378C7">
              <w:rPr>
                <w:rFonts w:ascii="Times New Roman" w:eastAsia="仿宋_GB2312" w:hAnsi="Times New Roman"/>
                <w:color w:val="000000" w:themeColor="text1"/>
                <w:sz w:val="28"/>
                <w:szCs w:val="28"/>
              </w:rPr>
              <w:t>作品制作要求和评分标准。</w:t>
            </w:r>
          </w:p>
          <w:p w14:paraId="1FECA855" w14:textId="77777777" w:rsidR="00E74BAC" w:rsidRPr="001378C7" w:rsidRDefault="00EA5247" w:rsidP="00A72D7F">
            <w:pPr>
              <w:spacing w:line="600" w:lineRule="exact"/>
              <w:ind w:firstLineChars="200" w:firstLine="560"/>
              <w:rPr>
                <w:rFonts w:ascii="Times New Roman" w:eastAsia="仿宋_GB2312" w:hAnsi="Times New Roman"/>
                <w:color w:val="000000" w:themeColor="text1"/>
                <w:sz w:val="28"/>
                <w:szCs w:val="28"/>
              </w:rPr>
            </w:pPr>
            <w:r w:rsidRPr="001378C7">
              <w:rPr>
                <w:rFonts w:ascii="Times New Roman" w:eastAsia="仿宋_GB2312" w:hAnsi="Times New Roman"/>
                <w:color w:val="000000" w:themeColor="text1"/>
                <w:sz w:val="28"/>
                <w:szCs w:val="28"/>
              </w:rPr>
              <w:t>3.</w:t>
            </w:r>
            <w:r w:rsidRPr="001378C7">
              <w:rPr>
                <w:rFonts w:ascii="Times New Roman" w:eastAsia="仿宋_GB2312" w:hAnsi="Times New Roman"/>
                <w:color w:val="000000" w:themeColor="text1"/>
                <w:sz w:val="28"/>
                <w:szCs w:val="28"/>
              </w:rPr>
              <w:t>冷拼与雕刻制作基本功试题从题库中抽取，题库有：月季花、牡丹花、荷花共三个作品的雕刻制作要求和评分标准。</w:t>
            </w:r>
          </w:p>
        </w:tc>
      </w:tr>
    </w:tbl>
    <w:p w14:paraId="662A1282" w14:textId="77777777" w:rsidR="00E74BAC" w:rsidRPr="00A72D7F" w:rsidRDefault="00EA5247" w:rsidP="00B05240">
      <w:pPr>
        <w:widowControl/>
        <w:spacing w:beforeLines="50" w:before="156" w:afterLines="50" w:after="156" w:line="600" w:lineRule="exact"/>
        <w:ind w:leftChars="-202" w:left="-424"/>
        <w:jc w:val="left"/>
        <w:rPr>
          <w:rFonts w:ascii="黑体" w:eastAsia="黑体" w:hAnsi="黑体"/>
          <w:color w:val="000000" w:themeColor="text1"/>
          <w:sz w:val="32"/>
          <w:szCs w:val="32"/>
        </w:rPr>
      </w:pPr>
      <w:r w:rsidRPr="00A72D7F">
        <w:rPr>
          <w:rFonts w:ascii="黑体" w:eastAsia="黑体" w:hAnsi="黑体"/>
          <w:color w:val="000000" w:themeColor="text1"/>
          <w:sz w:val="32"/>
          <w:szCs w:val="32"/>
        </w:rPr>
        <w:lastRenderedPageBreak/>
        <w:t>十、赛项安全</w:t>
      </w:r>
    </w:p>
    <w:tbl>
      <w:tblPr>
        <w:tblW w:w="9180" w:type="dxa"/>
        <w:jc w:val="center"/>
        <w:tblLayout w:type="fixed"/>
        <w:tblCellMar>
          <w:left w:w="0" w:type="dxa"/>
          <w:right w:w="0" w:type="dxa"/>
        </w:tblCellMar>
        <w:tblLook w:val="04A0" w:firstRow="1" w:lastRow="0" w:firstColumn="1" w:lastColumn="0" w:noHBand="0" w:noVBand="1"/>
      </w:tblPr>
      <w:tblGrid>
        <w:gridCol w:w="9180"/>
      </w:tblGrid>
      <w:tr w:rsidR="00E74BAC" w:rsidRPr="001378C7" w14:paraId="158A9ADA" w14:textId="77777777">
        <w:trPr>
          <w:trHeight w:val="3043"/>
          <w:jc w:val="center"/>
        </w:trPr>
        <w:tc>
          <w:tcPr>
            <w:tcW w:w="9180" w:type="dxa"/>
          </w:tcPr>
          <w:p w14:paraId="7714E55B" w14:textId="77777777" w:rsidR="00E74BAC" w:rsidRPr="001378C7" w:rsidRDefault="00EA5247" w:rsidP="00A72D7F">
            <w:pPr>
              <w:spacing w:line="600" w:lineRule="exact"/>
              <w:ind w:firstLineChars="200" w:firstLine="560"/>
              <w:rPr>
                <w:rFonts w:ascii="Times New Roman" w:eastAsia="仿宋_GB2312" w:hAnsi="Times New Roman"/>
                <w:color w:val="000000" w:themeColor="text1"/>
                <w:sz w:val="28"/>
                <w:szCs w:val="28"/>
              </w:rPr>
            </w:pPr>
            <w:r w:rsidRPr="001378C7">
              <w:rPr>
                <w:rFonts w:ascii="Times New Roman" w:eastAsia="仿宋_GB2312" w:hAnsi="Times New Roman"/>
                <w:color w:val="000000" w:themeColor="text1"/>
                <w:sz w:val="28"/>
                <w:szCs w:val="28"/>
              </w:rPr>
              <w:t>赛项安全是技能竞赛一切工作顺利开展的先决条件，是赛项筹备和运行工作必须考虑的核心问题。采取切实有效措施保证大赛期间参赛选手、指导教师、裁判员、工作人员及观众的人身安全。</w:t>
            </w:r>
            <w:bookmarkStart w:id="0" w:name="_Toc361563584"/>
          </w:p>
          <w:p w14:paraId="77AFD5FB" w14:textId="3D6C0B86" w:rsidR="00E74BAC" w:rsidRPr="00A72D7F" w:rsidRDefault="00EA5247" w:rsidP="00A72D7F">
            <w:pPr>
              <w:spacing w:beforeLines="50" w:before="156" w:afterLines="50" w:after="156" w:line="600" w:lineRule="exact"/>
              <w:ind w:firstLineChars="200" w:firstLine="562"/>
              <w:rPr>
                <w:rFonts w:ascii="楷体_GB2312" w:eastAsia="楷体_GB2312" w:hAnsi="Times New Roman"/>
                <w:b/>
                <w:bCs/>
                <w:color w:val="000000" w:themeColor="text1"/>
                <w:sz w:val="28"/>
                <w:szCs w:val="28"/>
              </w:rPr>
            </w:pPr>
            <w:r w:rsidRPr="00A72D7F">
              <w:rPr>
                <w:rFonts w:ascii="楷体_GB2312" w:eastAsia="楷体_GB2312" w:hAnsi="Times New Roman"/>
                <w:b/>
                <w:bCs/>
                <w:color w:val="000000" w:themeColor="text1"/>
                <w:sz w:val="28"/>
                <w:szCs w:val="28"/>
              </w:rPr>
              <w:t>（一）比赛环境</w:t>
            </w:r>
            <w:bookmarkEnd w:id="0"/>
          </w:p>
          <w:p w14:paraId="2FB0FD30" w14:textId="77777777" w:rsidR="00E74BAC" w:rsidRPr="001378C7" w:rsidRDefault="00EA5247" w:rsidP="00A72D7F">
            <w:pPr>
              <w:spacing w:line="600" w:lineRule="exact"/>
              <w:ind w:firstLineChars="200" w:firstLine="560"/>
              <w:rPr>
                <w:rFonts w:ascii="Times New Roman" w:eastAsia="仿宋_GB2312" w:hAnsi="Times New Roman"/>
                <w:color w:val="000000" w:themeColor="text1"/>
                <w:sz w:val="28"/>
                <w:szCs w:val="28"/>
              </w:rPr>
            </w:pPr>
            <w:r w:rsidRPr="001378C7">
              <w:rPr>
                <w:rFonts w:ascii="Times New Roman" w:eastAsia="仿宋_GB2312" w:hAnsi="Times New Roman"/>
                <w:color w:val="000000" w:themeColor="text1"/>
                <w:sz w:val="28"/>
                <w:szCs w:val="28"/>
              </w:rPr>
              <w:t>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赛项规程要求排除安全隐患。</w:t>
            </w:r>
          </w:p>
          <w:p w14:paraId="33EDEFC8" w14:textId="77777777" w:rsidR="00E74BAC" w:rsidRPr="001378C7" w:rsidRDefault="00EA5247" w:rsidP="00A72D7F">
            <w:pPr>
              <w:spacing w:line="600" w:lineRule="exact"/>
              <w:ind w:firstLineChars="200" w:firstLine="560"/>
              <w:rPr>
                <w:rFonts w:ascii="Times New Roman" w:eastAsia="仿宋_GB2312" w:hAnsi="Times New Roman"/>
                <w:color w:val="000000" w:themeColor="text1"/>
                <w:sz w:val="28"/>
                <w:szCs w:val="28"/>
              </w:rPr>
            </w:pPr>
            <w:r w:rsidRPr="001378C7">
              <w:rPr>
                <w:rFonts w:ascii="Times New Roman" w:eastAsia="仿宋_GB2312" w:hAnsi="Times New Roman"/>
                <w:color w:val="000000" w:themeColor="text1"/>
                <w:sz w:val="28"/>
                <w:szCs w:val="28"/>
              </w:rPr>
              <w:t>赛场周围要设立警戒线，防止无关人员进入发生意外事件。比赛现场内应参照相关职业岗位的要求为选手提供必要的劳动保护。在具有危险性的操作环节，裁判员要严防选手出现错误操作。</w:t>
            </w:r>
          </w:p>
          <w:p w14:paraId="4A14A139" w14:textId="77777777" w:rsidR="00E74BAC" w:rsidRPr="001378C7" w:rsidRDefault="00EA5247" w:rsidP="00A72D7F">
            <w:pPr>
              <w:spacing w:line="600" w:lineRule="exact"/>
              <w:ind w:firstLineChars="200" w:firstLine="560"/>
              <w:rPr>
                <w:rFonts w:ascii="Times New Roman" w:eastAsia="仿宋_GB2312" w:hAnsi="Times New Roman"/>
                <w:color w:val="000000" w:themeColor="text1"/>
                <w:sz w:val="28"/>
                <w:szCs w:val="28"/>
              </w:rPr>
            </w:pPr>
            <w:r w:rsidRPr="001378C7">
              <w:rPr>
                <w:rFonts w:ascii="Times New Roman" w:eastAsia="仿宋_GB2312" w:hAnsi="Times New Roman"/>
                <w:color w:val="000000" w:themeColor="text1"/>
                <w:sz w:val="28"/>
                <w:szCs w:val="28"/>
              </w:rPr>
              <w:t>承办单位应提供保证应急预案实施的条件。对于比赛内容涉及高空作业、可能有坠物、大用电量、易发生火灾等情况的赛项，必须明确制度和预案，并配备急救人员与设施。</w:t>
            </w:r>
          </w:p>
          <w:p w14:paraId="1479F22F" w14:textId="77777777" w:rsidR="00E74BAC" w:rsidRPr="001378C7" w:rsidRDefault="00EA5247" w:rsidP="00A72D7F">
            <w:pPr>
              <w:spacing w:line="600" w:lineRule="exact"/>
              <w:ind w:firstLineChars="200" w:firstLine="560"/>
              <w:rPr>
                <w:rFonts w:ascii="Times New Roman" w:eastAsia="仿宋_GB2312" w:hAnsi="Times New Roman"/>
                <w:color w:val="000000" w:themeColor="text1"/>
                <w:sz w:val="28"/>
                <w:szCs w:val="28"/>
              </w:rPr>
            </w:pPr>
            <w:r w:rsidRPr="001378C7">
              <w:rPr>
                <w:rFonts w:ascii="Times New Roman" w:eastAsia="仿宋_GB2312" w:hAnsi="Times New Roman"/>
                <w:color w:val="000000" w:themeColor="text1"/>
                <w:sz w:val="28"/>
                <w:szCs w:val="28"/>
              </w:rPr>
              <w:t>承办单位制定开放赛场和体验区的人员疏导方案。赛场环境中存在人员密集、车流人流交错的区域，除了设置齐全的指示标志外，须增加引导人员，并开辟备用通道。</w:t>
            </w:r>
          </w:p>
          <w:p w14:paraId="254CACD3" w14:textId="77777777" w:rsidR="00E74BAC" w:rsidRPr="001378C7" w:rsidRDefault="00EA5247" w:rsidP="00A72D7F">
            <w:pPr>
              <w:spacing w:line="600" w:lineRule="exact"/>
              <w:ind w:firstLineChars="200" w:firstLine="560"/>
              <w:rPr>
                <w:rFonts w:ascii="Times New Roman" w:eastAsia="仿宋_GB2312" w:hAnsi="Times New Roman"/>
                <w:color w:val="000000" w:themeColor="text1"/>
                <w:sz w:val="28"/>
                <w:szCs w:val="28"/>
              </w:rPr>
            </w:pPr>
            <w:r w:rsidRPr="001378C7">
              <w:rPr>
                <w:rFonts w:ascii="Times New Roman" w:eastAsia="仿宋_GB2312" w:hAnsi="Times New Roman"/>
                <w:color w:val="000000" w:themeColor="text1"/>
                <w:sz w:val="28"/>
                <w:szCs w:val="28"/>
              </w:rPr>
              <w:t>大赛期间，承办单位应在赛场管理的关键岗位增加力量并建立安全管理日志。</w:t>
            </w:r>
          </w:p>
          <w:p w14:paraId="098ED387" w14:textId="77777777" w:rsidR="00E74BAC" w:rsidRPr="001378C7" w:rsidRDefault="00EA5247" w:rsidP="00A72D7F">
            <w:pPr>
              <w:spacing w:line="600" w:lineRule="exact"/>
              <w:ind w:firstLineChars="200" w:firstLine="560"/>
              <w:rPr>
                <w:rFonts w:ascii="Times New Roman" w:eastAsia="仿宋_GB2312" w:hAnsi="Times New Roman"/>
                <w:color w:val="000000" w:themeColor="text1"/>
                <w:sz w:val="28"/>
                <w:szCs w:val="28"/>
              </w:rPr>
            </w:pPr>
            <w:r w:rsidRPr="001378C7">
              <w:rPr>
                <w:rFonts w:ascii="Times New Roman" w:eastAsia="仿宋_GB2312" w:hAnsi="Times New Roman"/>
                <w:color w:val="000000" w:themeColor="text1"/>
                <w:sz w:val="28"/>
                <w:szCs w:val="28"/>
              </w:rPr>
              <w:t>参赛选手进入工位、赛事裁判工作人员进入工作场所，严禁携带通讯、照相摄录设备，禁止携带记录用具。如确有需要，由赛场统一配置、统一管</w:t>
            </w:r>
            <w:r w:rsidRPr="001378C7">
              <w:rPr>
                <w:rFonts w:ascii="Times New Roman" w:eastAsia="仿宋_GB2312" w:hAnsi="Times New Roman"/>
                <w:color w:val="000000" w:themeColor="text1"/>
                <w:sz w:val="28"/>
                <w:szCs w:val="28"/>
              </w:rPr>
              <w:lastRenderedPageBreak/>
              <w:t>理。赛项可根据需要配置安检设备对进入赛场重要部位的人员进行安检。</w:t>
            </w:r>
            <w:bookmarkStart w:id="1" w:name="_Toc361563585"/>
          </w:p>
          <w:p w14:paraId="47559059" w14:textId="7D65A0D1" w:rsidR="00E74BAC" w:rsidRPr="00A72D7F" w:rsidRDefault="00EA5247" w:rsidP="00A72D7F">
            <w:pPr>
              <w:spacing w:beforeLines="50" w:before="156" w:afterLines="50" w:after="156" w:line="600" w:lineRule="exact"/>
              <w:ind w:firstLineChars="200" w:firstLine="562"/>
              <w:rPr>
                <w:rFonts w:ascii="楷体_GB2312" w:eastAsia="楷体_GB2312" w:hAnsi="Times New Roman"/>
                <w:b/>
                <w:bCs/>
                <w:color w:val="000000" w:themeColor="text1"/>
                <w:sz w:val="28"/>
                <w:szCs w:val="28"/>
              </w:rPr>
            </w:pPr>
            <w:r w:rsidRPr="00A72D7F">
              <w:rPr>
                <w:rFonts w:ascii="楷体_GB2312" w:eastAsia="楷体_GB2312" w:hAnsi="Times New Roman"/>
                <w:b/>
                <w:bCs/>
                <w:color w:val="000000" w:themeColor="text1"/>
                <w:sz w:val="28"/>
                <w:szCs w:val="28"/>
              </w:rPr>
              <w:t>（二）生活条件</w:t>
            </w:r>
            <w:bookmarkEnd w:id="1"/>
          </w:p>
          <w:p w14:paraId="388F89EA" w14:textId="77777777" w:rsidR="00E74BAC" w:rsidRPr="001378C7" w:rsidRDefault="00EA5247" w:rsidP="00A72D7F">
            <w:pPr>
              <w:spacing w:line="600" w:lineRule="exact"/>
              <w:ind w:firstLineChars="200" w:firstLine="560"/>
              <w:rPr>
                <w:rFonts w:ascii="Times New Roman" w:eastAsia="仿宋_GB2312" w:hAnsi="Times New Roman"/>
                <w:color w:val="000000" w:themeColor="text1"/>
                <w:sz w:val="28"/>
                <w:szCs w:val="28"/>
              </w:rPr>
            </w:pPr>
            <w:r w:rsidRPr="001378C7">
              <w:rPr>
                <w:rFonts w:ascii="Times New Roman" w:eastAsia="仿宋_GB2312" w:hAnsi="Times New Roman"/>
                <w:color w:val="000000" w:themeColor="text1"/>
                <w:sz w:val="28"/>
                <w:szCs w:val="28"/>
              </w:rPr>
              <w:t>比赛期间，统一安排参赛选手和指导教师食宿。承办单位须尊重少数民族的信仰及文化，根据国家相关的民族政策，安排好少数民族选手的饮食起居。</w:t>
            </w:r>
          </w:p>
          <w:p w14:paraId="75AA98D7" w14:textId="77777777" w:rsidR="00E74BAC" w:rsidRPr="001378C7" w:rsidRDefault="00EA5247" w:rsidP="00A72D7F">
            <w:pPr>
              <w:spacing w:line="600" w:lineRule="exact"/>
              <w:ind w:firstLineChars="200" w:firstLine="560"/>
              <w:rPr>
                <w:rFonts w:ascii="Times New Roman" w:eastAsia="仿宋_GB2312" w:hAnsi="Times New Roman"/>
                <w:color w:val="000000" w:themeColor="text1"/>
                <w:sz w:val="28"/>
                <w:szCs w:val="28"/>
              </w:rPr>
            </w:pPr>
            <w:r w:rsidRPr="001378C7">
              <w:rPr>
                <w:rFonts w:ascii="Times New Roman" w:eastAsia="仿宋_GB2312" w:hAnsi="Times New Roman"/>
                <w:color w:val="000000" w:themeColor="text1"/>
                <w:sz w:val="28"/>
                <w:szCs w:val="28"/>
              </w:rPr>
              <w:t>比赛期间安排的住宿地应具有宾馆</w:t>
            </w:r>
            <w:r w:rsidRPr="001378C7">
              <w:rPr>
                <w:rFonts w:ascii="Times New Roman" w:eastAsia="仿宋_GB2312" w:hAnsi="Times New Roman"/>
                <w:color w:val="000000" w:themeColor="text1"/>
                <w:sz w:val="28"/>
                <w:szCs w:val="28"/>
              </w:rPr>
              <w:t>/</w:t>
            </w:r>
            <w:r w:rsidRPr="001378C7">
              <w:rPr>
                <w:rFonts w:ascii="Times New Roman" w:eastAsia="仿宋_GB2312" w:hAnsi="Times New Roman"/>
                <w:color w:val="000000" w:themeColor="text1"/>
                <w:sz w:val="28"/>
                <w:szCs w:val="28"/>
              </w:rPr>
              <w:t>住宿经营许可资质。以学校宿舍作为住宿地的，大赛期间的住宿、卫生、饮食安全等由提供宿舍的学校负责。</w:t>
            </w:r>
          </w:p>
          <w:p w14:paraId="2CB67135" w14:textId="77777777" w:rsidR="00E74BAC" w:rsidRPr="001378C7" w:rsidRDefault="00EA5247" w:rsidP="00A72D7F">
            <w:pPr>
              <w:spacing w:line="600" w:lineRule="exact"/>
              <w:ind w:firstLineChars="200" w:firstLine="560"/>
              <w:rPr>
                <w:rFonts w:ascii="Times New Roman" w:eastAsia="仿宋_GB2312" w:hAnsi="Times New Roman"/>
                <w:color w:val="000000" w:themeColor="text1"/>
                <w:sz w:val="28"/>
                <w:szCs w:val="28"/>
              </w:rPr>
            </w:pPr>
            <w:r w:rsidRPr="001378C7">
              <w:rPr>
                <w:rFonts w:ascii="Times New Roman" w:eastAsia="仿宋_GB2312" w:hAnsi="Times New Roman"/>
                <w:color w:val="000000" w:themeColor="text1"/>
                <w:sz w:val="28"/>
                <w:szCs w:val="28"/>
              </w:rPr>
              <w:t>大赛期间承办单位</w:t>
            </w:r>
            <w:proofErr w:type="gramStart"/>
            <w:r w:rsidRPr="001378C7">
              <w:rPr>
                <w:rFonts w:ascii="Times New Roman" w:eastAsia="仿宋_GB2312" w:hAnsi="Times New Roman"/>
                <w:color w:val="000000" w:themeColor="text1"/>
                <w:sz w:val="28"/>
                <w:szCs w:val="28"/>
              </w:rPr>
              <w:t>须保障</w:t>
            </w:r>
            <w:proofErr w:type="gramEnd"/>
            <w:r w:rsidRPr="001378C7">
              <w:rPr>
                <w:rFonts w:ascii="Times New Roman" w:eastAsia="仿宋_GB2312" w:hAnsi="Times New Roman"/>
                <w:color w:val="000000" w:themeColor="text1"/>
                <w:sz w:val="28"/>
                <w:szCs w:val="28"/>
              </w:rPr>
              <w:t>比赛期间选手、裁判员、工作人员的交通安全。</w:t>
            </w:r>
          </w:p>
          <w:p w14:paraId="6E21D6E4" w14:textId="77777777" w:rsidR="00E74BAC" w:rsidRPr="001378C7" w:rsidRDefault="00EA5247" w:rsidP="00A72D7F">
            <w:pPr>
              <w:spacing w:line="600" w:lineRule="exact"/>
              <w:ind w:firstLineChars="200" w:firstLine="560"/>
              <w:rPr>
                <w:rFonts w:ascii="Times New Roman" w:eastAsia="仿宋_GB2312" w:hAnsi="Times New Roman"/>
                <w:color w:val="000000" w:themeColor="text1"/>
                <w:sz w:val="28"/>
                <w:szCs w:val="28"/>
              </w:rPr>
            </w:pPr>
            <w:r w:rsidRPr="001378C7">
              <w:rPr>
                <w:rFonts w:ascii="Times New Roman" w:eastAsia="仿宋_GB2312" w:hAnsi="Times New Roman"/>
                <w:color w:val="000000" w:themeColor="text1"/>
                <w:sz w:val="28"/>
                <w:szCs w:val="28"/>
              </w:rPr>
              <w:t>各赛项的安全管理，除了可以采取必要的安全隔离措施外，应严格遵守国家相关法律法规，保护个人隐私和人身自由。</w:t>
            </w:r>
            <w:bookmarkStart w:id="2" w:name="_Toc361563586"/>
          </w:p>
          <w:p w14:paraId="233DE476" w14:textId="4989A67A" w:rsidR="00E74BAC" w:rsidRPr="00A72D7F" w:rsidRDefault="00EA5247" w:rsidP="00A72D7F">
            <w:pPr>
              <w:spacing w:beforeLines="50" w:before="156" w:afterLines="50" w:after="156" w:line="600" w:lineRule="exact"/>
              <w:ind w:firstLineChars="200" w:firstLine="562"/>
              <w:rPr>
                <w:rFonts w:ascii="楷体_GB2312" w:eastAsia="楷体_GB2312" w:hAnsi="Times New Roman"/>
                <w:b/>
                <w:bCs/>
                <w:color w:val="000000" w:themeColor="text1"/>
                <w:sz w:val="28"/>
                <w:szCs w:val="28"/>
              </w:rPr>
            </w:pPr>
            <w:r w:rsidRPr="00A72D7F">
              <w:rPr>
                <w:rFonts w:ascii="楷体_GB2312" w:eastAsia="楷体_GB2312" w:hAnsi="Times New Roman"/>
                <w:b/>
                <w:bCs/>
                <w:color w:val="000000" w:themeColor="text1"/>
                <w:sz w:val="28"/>
                <w:szCs w:val="28"/>
              </w:rPr>
              <w:t>（三）参赛队责任</w:t>
            </w:r>
            <w:bookmarkEnd w:id="2"/>
          </w:p>
          <w:p w14:paraId="1872519F" w14:textId="77777777" w:rsidR="00E74BAC" w:rsidRPr="001378C7" w:rsidRDefault="00EA5247" w:rsidP="00A72D7F">
            <w:pPr>
              <w:spacing w:line="600" w:lineRule="exact"/>
              <w:ind w:firstLineChars="200" w:firstLine="560"/>
              <w:rPr>
                <w:rFonts w:ascii="Times New Roman" w:eastAsia="仿宋_GB2312" w:hAnsi="Times New Roman"/>
                <w:color w:val="000000" w:themeColor="text1"/>
                <w:sz w:val="28"/>
                <w:szCs w:val="28"/>
              </w:rPr>
            </w:pPr>
            <w:r w:rsidRPr="001378C7">
              <w:rPr>
                <w:rFonts w:ascii="Times New Roman" w:eastAsia="仿宋_GB2312" w:hAnsi="Times New Roman"/>
                <w:color w:val="000000" w:themeColor="text1"/>
                <w:sz w:val="28"/>
                <w:szCs w:val="28"/>
              </w:rPr>
              <w:t>1.</w:t>
            </w:r>
            <w:r w:rsidRPr="001378C7">
              <w:rPr>
                <w:rFonts w:ascii="Times New Roman" w:eastAsia="仿宋_GB2312" w:hAnsi="Times New Roman"/>
                <w:color w:val="000000" w:themeColor="text1"/>
                <w:sz w:val="28"/>
                <w:szCs w:val="28"/>
              </w:rPr>
              <w:t>各学校组织参赛队时，须安排除参赛选手、领队以外的随行人员购买大赛期间的人身意外伤害保险。</w:t>
            </w:r>
          </w:p>
          <w:p w14:paraId="74B1F090" w14:textId="77777777" w:rsidR="00E74BAC" w:rsidRPr="001378C7" w:rsidRDefault="00EA5247" w:rsidP="00A72D7F">
            <w:pPr>
              <w:spacing w:line="600" w:lineRule="exact"/>
              <w:ind w:firstLineChars="200" w:firstLine="560"/>
              <w:rPr>
                <w:rFonts w:ascii="Times New Roman" w:eastAsia="仿宋_GB2312" w:hAnsi="Times New Roman"/>
                <w:color w:val="000000" w:themeColor="text1"/>
                <w:sz w:val="28"/>
                <w:szCs w:val="28"/>
              </w:rPr>
            </w:pPr>
            <w:r w:rsidRPr="001378C7">
              <w:rPr>
                <w:rFonts w:ascii="Times New Roman" w:eastAsia="仿宋_GB2312" w:hAnsi="Times New Roman"/>
                <w:color w:val="000000" w:themeColor="text1"/>
                <w:sz w:val="28"/>
                <w:szCs w:val="28"/>
              </w:rPr>
              <w:t>2.</w:t>
            </w:r>
            <w:r w:rsidRPr="001378C7">
              <w:rPr>
                <w:rFonts w:ascii="Times New Roman" w:eastAsia="仿宋_GB2312" w:hAnsi="Times New Roman"/>
                <w:color w:val="000000" w:themeColor="text1"/>
                <w:sz w:val="28"/>
                <w:szCs w:val="28"/>
              </w:rPr>
              <w:t>各学校参赛队组成后，须制定相关管理制度，并对所有选手、进行安全教育。</w:t>
            </w:r>
          </w:p>
          <w:p w14:paraId="6966C02B" w14:textId="77777777" w:rsidR="00E74BAC" w:rsidRPr="001378C7" w:rsidRDefault="00EA5247" w:rsidP="00A72D7F">
            <w:pPr>
              <w:spacing w:line="600" w:lineRule="exact"/>
              <w:ind w:firstLineChars="200" w:firstLine="560"/>
              <w:rPr>
                <w:rFonts w:ascii="Times New Roman" w:eastAsia="仿宋_GB2312" w:hAnsi="Times New Roman"/>
                <w:color w:val="000000" w:themeColor="text1"/>
                <w:sz w:val="28"/>
                <w:szCs w:val="28"/>
              </w:rPr>
            </w:pPr>
            <w:r w:rsidRPr="001378C7">
              <w:rPr>
                <w:rFonts w:ascii="Times New Roman" w:eastAsia="仿宋_GB2312" w:hAnsi="Times New Roman"/>
                <w:color w:val="000000" w:themeColor="text1"/>
                <w:sz w:val="28"/>
                <w:szCs w:val="28"/>
              </w:rPr>
              <w:t>3.</w:t>
            </w:r>
            <w:r w:rsidRPr="001378C7">
              <w:rPr>
                <w:rFonts w:ascii="Times New Roman" w:eastAsia="仿宋_GB2312" w:hAnsi="Times New Roman"/>
                <w:color w:val="000000" w:themeColor="text1"/>
                <w:sz w:val="28"/>
                <w:szCs w:val="28"/>
              </w:rPr>
              <w:t>各参赛队伍须加强对参与比赛人员的安全管理，实现与赛场安全管理的对接。</w:t>
            </w:r>
            <w:bookmarkStart w:id="3" w:name="_Toc361563587"/>
          </w:p>
          <w:p w14:paraId="25E71534" w14:textId="263F5809" w:rsidR="00E74BAC" w:rsidRPr="00A72D7F" w:rsidRDefault="00EA5247" w:rsidP="00A72D7F">
            <w:pPr>
              <w:spacing w:beforeLines="50" w:before="156" w:afterLines="50" w:after="156" w:line="600" w:lineRule="exact"/>
              <w:ind w:firstLineChars="200" w:firstLine="562"/>
              <w:rPr>
                <w:rFonts w:ascii="楷体_GB2312" w:eastAsia="楷体_GB2312" w:hAnsi="Times New Roman"/>
                <w:b/>
                <w:bCs/>
                <w:color w:val="000000" w:themeColor="text1"/>
                <w:sz w:val="28"/>
                <w:szCs w:val="28"/>
              </w:rPr>
            </w:pPr>
            <w:r w:rsidRPr="00A72D7F">
              <w:rPr>
                <w:rFonts w:ascii="楷体_GB2312" w:eastAsia="楷体_GB2312" w:hAnsi="Times New Roman"/>
                <w:b/>
                <w:bCs/>
                <w:color w:val="000000" w:themeColor="text1"/>
                <w:sz w:val="28"/>
                <w:szCs w:val="28"/>
              </w:rPr>
              <w:t>（四）应急处理</w:t>
            </w:r>
            <w:bookmarkEnd w:id="3"/>
          </w:p>
          <w:p w14:paraId="2D252EBA" w14:textId="77777777" w:rsidR="00E74BAC" w:rsidRPr="001378C7" w:rsidRDefault="00EA5247" w:rsidP="00A72D7F">
            <w:pPr>
              <w:spacing w:line="600" w:lineRule="exact"/>
              <w:ind w:firstLineChars="200" w:firstLine="560"/>
              <w:rPr>
                <w:rFonts w:ascii="Times New Roman" w:eastAsia="仿宋_GB2312" w:hAnsi="Times New Roman"/>
                <w:color w:val="000000" w:themeColor="text1"/>
                <w:sz w:val="28"/>
                <w:szCs w:val="28"/>
              </w:rPr>
            </w:pPr>
            <w:r w:rsidRPr="001378C7">
              <w:rPr>
                <w:rFonts w:ascii="Times New Roman" w:eastAsia="仿宋_GB2312" w:hAnsi="Times New Roman"/>
                <w:color w:val="000000" w:themeColor="text1"/>
                <w:sz w:val="28"/>
                <w:szCs w:val="28"/>
              </w:rPr>
              <w:t>比赛期间发生意外事故，发现者应第一时间报告赛项专家组长，同时采取措施避免事态扩大，立即启动预案予以解决并报告组委会。赛项出现重大安全问题可以停赛，应向组委会报告详细情况。</w:t>
            </w:r>
            <w:bookmarkStart w:id="4" w:name="_Toc361563588"/>
          </w:p>
          <w:p w14:paraId="067E7050" w14:textId="0EBA23BE" w:rsidR="00E74BAC" w:rsidRPr="00A72D7F" w:rsidRDefault="00EA5247" w:rsidP="00A72D7F">
            <w:pPr>
              <w:spacing w:beforeLines="50" w:before="156" w:afterLines="50" w:after="156" w:line="600" w:lineRule="exact"/>
              <w:ind w:firstLineChars="200" w:firstLine="562"/>
              <w:rPr>
                <w:rFonts w:ascii="楷体_GB2312" w:eastAsia="楷体_GB2312" w:hAnsi="Times New Roman"/>
                <w:b/>
                <w:bCs/>
                <w:color w:val="000000" w:themeColor="text1"/>
                <w:sz w:val="28"/>
                <w:szCs w:val="28"/>
              </w:rPr>
            </w:pPr>
            <w:r w:rsidRPr="00A72D7F">
              <w:rPr>
                <w:rFonts w:ascii="楷体_GB2312" w:eastAsia="楷体_GB2312" w:hAnsi="Times New Roman"/>
                <w:b/>
                <w:bCs/>
                <w:color w:val="000000" w:themeColor="text1"/>
                <w:sz w:val="28"/>
                <w:szCs w:val="28"/>
              </w:rPr>
              <w:lastRenderedPageBreak/>
              <w:t>（五）处罚措施</w:t>
            </w:r>
            <w:bookmarkEnd w:id="4"/>
          </w:p>
          <w:p w14:paraId="3BA75F44" w14:textId="77777777" w:rsidR="00E74BAC" w:rsidRPr="001378C7" w:rsidRDefault="00EA5247" w:rsidP="00A72D7F">
            <w:pPr>
              <w:spacing w:line="600" w:lineRule="exact"/>
              <w:ind w:firstLineChars="200" w:firstLine="560"/>
              <w:rPr>
                <w:rFonts w:ascii="Times New Roman" w:eastAsia="仿宋_GB2312" w:hAnsi="Times New Roman"/>
                <w:color w:val="000000" w:themeColor="text1"/>
                <w:sz w:val="28"/>
                <w:szCs w:val="28"/>
              </w:rPr>
            </w:pPr>
            <w:r w:rsidRPr="001378C7">
              <w:rPr>
                <w:rFonts w:ascii="Times New Roman" w:eastAsia="仿宋_GB2312" w:hAnsi="Times New Roman"/>
                <w:color w:val="000000" w:themeColor="text1"/>
                <w:sz w:val="28"/>
                <w:szCs w:val="28"/>
              </w:rPr>
              <w:t>1.</w:t>
            </w:r>
            <w:r w:rsidRPr="001378C7">
              <w:rPr>
                <w:rFonts w:ascii="Times New Roman" w:eastAsia="仿宋_GB2312" w:hAnsi="Times New Roman"/>
                <w:color w:val="000000" w:themeColor="text1"/>
                <w:sz w:val="28"/>
                <w:szCs w:val="28"/>
              </w:rPr>
              <w:t>因参赛队伍原因造成重大安全事故的，取消其获奖资格。</w:t>
            </w:r>
          </w:p>
          <w:p w14:paraId="1EFE8201" w14:textId="77777777" w:rsidR="00E74BAC" w:rsidRPr="001378C7" w:rsidRDefault="00EA5247" w:rsidP="00A72D7F">
            <w:pPr>
              <w:spacing w:line="600" w:lineRule="exact"/>
              <w:ind w:firstLineChars="200" w:firstLine="560"/>
              <w:rPr>
                <w:rFonts w:ascii="Times New Roman" w:eastAsia="仿宋_GB2312" w:hAnsi="Times New Roman"/>
                <w:color w:val="000000" w:themeColor="text1"/>
                <w:sz w:val="28"/>
                <w:szCs w:val="28"/>
              </w:rPr>
            </w:pPr>
            <w:r w:rsidRPr="001378C7">
              <w:rPr>
                <w:rFonts w:ascii="Times New Roman" w:eastAsia="仿宋_GB2312" w:hAnsi="Times New Roman"/>
                <w:color w:val="000000" w:themeColor="text1"/>
                <w:sz w:val="28"/>
                <w:szCs w:val="28"/>
              </w:rPr>
              <w:t>2.</w:t>
            </w:r>
            <w:r w:rsidRPr="001378C7">
              <w:rPr>
                <w:rFonts w:ascii="Times New Roman" w:eastAsia="仿宋_GB2312" w:hAnsi="Times New Roman"/>
                <w:color w:val="000000" w:themeColor="text1"/>
                <w:sz w:val="28"/>
                <w:szCs w:val="28"/>
              </w:rPr>
              <w:t>参赛队伍有发生重大安全事故隐患，经赛场工作人员提示、警告无效的，可取消其继续比赛的资格。</w:t>
            </w:r>
          </w:p>
          <w:p w14:paraId="24CE3316" w14:textId="77777777" w:rsidR="00E74BAC" w:rsidRPr="001378C7" w:rsidRDefault="00EA5247" w:rsidP="00A72D7F">
            <w:pPr>
              <w:spacing w:line="600" w:lineRule="exact"/>
              <w:ind w:firstLineChars="200" w:firstLine="560"/>
              <w:rPr>
                <w:rFonts w:ascii="Times New Roman" w:eastAsia="仿宋_GB2312" w:hAnsi="Times New Roman"/>
                <w:color w:val="000000" w:themeColor="text1"/>
                <w:sz w:val="28"/>
                <w:szCs w:val="28"/>
              </w:rPr>
            </w:pPr>
            <w:r w:rsidRPr="001378C7">
              <w:rPr>
                <w:rFonts w:ascii="Times New Roman" w:eastAsia="仿宋_GB2312" w:hAnsi="Times New Roman"/>
                <w:color w:val="000000" w:themeColor="text1"/>
                <w:sz w:val="28"/>
                <w:szCs w:val="28"/>
              </w:rPr>
              <w:t>3.</w:t>
            </w:r>
            <w:r w:rsidRPr="001378C7">
              <w:rPr>
                <w:rFonts w:ascii="Times New Roman" w:eastAsia="仿宋_GB2312" w:hAnsi="Times New Roman"/>
                <w:color w:val="000000" w:themeColor="text1"/>
                <w:sz w:val="28"/>
                <w:szCs w:val="28"/>
              </w:rPr>
              <w:t>赛场工作人员违规，按照相应的制度追究责任。情节恶劣并造成重大安全事故的，由司法机关追究相应法律责任。</w:t>
            </w:r>
          </w:p>
        </w:tc>
      </w:tr>
    </w:tbl>
    <w:p w14:paraId="01635818" w14:textId="402CAAA4" w:rsidR="00E74BAC" w:rsidRPr="00A72D7F" w:rsidRDefault="00EA5247" w:rsidP="00A72D7F">
      <w:pPr>
        <w:widowControl/>
        <w:spacing w:beforeLines="50" w:before="156" w:afterLines="50" w:after="156" w:line="600" w:lineRule="exact"/>
        <w:ind w:leftChars="-202" w:left="-424"/>
        <w:jc w:val="left"/>
        <w:rPr>
          <w:rFonts w:ascii="黑体" w:eastAsia="黑体" w:hAnsi="黑体"/>
          <w:color w:val="000000" w:themeColor="text1"/>
          <w:sz w:val="32"/>
          <w:szCs w:val="32"/>
        </w:rPr>
      </w:pPr>
      <w:r w:rsidRPr="00A72D7F">
        <w:rPr>
          <w:rFonts w:ascii="黑体" w:eastAsia="黑体" w:hAnsi="黑体"/>
          <w:color w:val="000000" w:themeColor="text1"/>
          <w:sz w:val="32"/>
          <w:szCs w:val="32"/>
        </w:rPr>
        <w:lastRenderedPageBreak/>
        <w:t>十一、成绩评定</w:t>
      </w:r>
    </w:p>
    <w:tbl>
      <w:tblPr>
        <w:tblW w:w="9180" w:type="dxa"/>
        <w:jc w:val="center"/>
        <w:tblCellMar>
          <w:left w:w="0" w:type="dxa"/>
          <w:right w:w="0" w:type="dxa"/>
        </w:tblCellMar>
        <w:tblLook w:val="04A0" w:firstRow="1" w:lastRow="0" w:firstColumn="1" w:lastColumn="0" w:noHBand="0" w:noVBand="1"/>
      </w:tblPr>
      <w:tblGrid>
        <w:gridCol w:w="9180"/>
      </w:tblGrid>
      <w:tr w:rsidR="00E74BAC" w:rsidRPr="001378C7" w14:paraId="4B805E3C" w14:textId="77777777">
        <w:trPr>
          <w:trHeight w:val="6314"/>
          <w:jc w:val="center"/>
        </w:trPr>
        <w:tc>
          <w:tcPr>
            <w:tcW w:w="9180" w:type="dxa"/>
          </w:tcPr>
          <w:p w14:paraId="5B373B5A" w14:textId="77777777" w:rsidR="00E74BAC" w:rsidRPr="003D542E" w:rsidRDefault="00EA5247" w:rsidP="00A72D7F">
            <w:pPr>
              <w:spacing w:beforeLines="50" w:before="156" w:afterLines="50" w:after="156" w:line="600" w:lineRule="exact"/>
              <w:ind w:firstLineChars="200" w:firstLine="562"/>
              <w:rPr>
                <w:rFonts w:ascii="楷体_GB2312" w:eastAsia="楷体_GB2312" w:hAnsi="Times New Roman"/>
                <w:b/>
                <w:bCs/>
                <w:color w:val="000000" w:themeColor="text1"/>
                <w:sz w:val="28"/>
                <w:szCs w:val="28"/>
              </w:rPr>
            </w:pPr>
            <w:r w:rsidRPr="003D542E">
              <w:rPr>
                <w:rFonts w:ascii="楷体_GB2312" w:eastAsia="楷体_GB2312" w:hAnsi="Times New Roman" w:hint="eastAsia"/>
                <w:b/>
                <w:bCs/>
                <w:color w:val="000000" w:themeColor="text1"/>
                <w:sz w:val="28"/>
                <w:szCs w:val="28"/>
              </w:rPr>
              <w:t>(</w:t>
            </w:r>
            <w:proofErr w:type="gramStart"/>
            <w:r w:rsidRPr="003D542E">
              <w:rPr>
                <w:rFonts w:ascii="楷体_GB2312" w:eastAsia="楷体_GB2312" w:hAnsi="Times New Roman" w:hint="eastAsia"/>
                <w:b/>
                <w:bCs/>
                <w:color w:val="000000" w:themeColor="text1"/>
                <w:sz w:val="28"/>
                <w:szCs w:val="28"/>
              </w:rPr>
              <w:t>一</w:t>
            </w:r>
            <w:proofErr w:type="gramEnd"/>
            <w:r w:rsidRPr="003D542E">
              <w:rPr>
                <w:rFonts w:ascii="楷体_GB2312" w:eastAsia="楷体_GB2312" w:hAnsi="Times New Roman" w:hint="eastAsia"/>
                <w:b/>
                <w:bCs/>
                <w:color w:val="000000" w:themeColor="text1"/>
                <w:sz w:val="28"/>
                <w:szCs w:val="28"/>
              </w:rPr>
              <w:t>)制订原则</w:t>
            </w:r>
          </w:p>
          <w:p w14:paraId="70ECD318"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Times New Roman" w:hint="eastAsia"/>
                <w:color w:val="000000" w:themeColor="text1"/>
                <w:sz w:val="28"/>
                <w:szCs w:val="28"/>
              </w:rPr>
              <w:t>本着“公平、公正、公开”的竞赛原则，按照《全国职业院校技能大赛成绩管理办法》的相关要求制定评分标准，依据参赛选手的整体表现综合评定团队的职业技能水平。</w:t>
            </w:r>
          </w:p>
          <w:p w14:paraId="486B3E7F" w14:textId="77777777" w:rsidR="00E74BAC" w:rsidRPr="003D542E" w:rsidRDefault="00EA5247" w:rsidP="00A72D7F">
            <w:pPr>
              <w:spacing w:beforeLines="50" w:before="156" w:afterLines="50" w:after="156" w:line="600" w:lineRule="exact"/>
              <w:ind w:firstLineChars="200" w:firstLine="562"/>
              <w:rPr>
                <w:rFonts w:ascii="楷体_GB2312" w:eastAsia="楷体_GB2312" w:hAnsi="Times New Roman"/>
                <w:b/>
                <w:bCs/>
                <w:color w:val="000000" w:themeColor="text1"/>
                <w:sz w:val="28"/>
                <w:szCs w:val="28"/>
              </w:rPr>
            </w:pPr>
            <w:r w:rsidRPr="003D542E">
              <w:rPr>
                <w:rFonts w:ascii="楷体_GB2312" w:eastAsia="楷体_GB2312" w:hAnsi="Times New Roman" w:hint="eastAsia"/>
                <w:b/>
                <w:bCs/>
                <w:color w:val="000000" w:themeColor="text1"/>
                <w:sz w:val="28"/>
                <w:szCs w:val="28"/>
              </w:rPr>
              <w:t>(二)评分方法</w:t>
            </w:r>
          </w:p>
          <w:p w14:paraId="554974DD" w14:textId="77777777" w:rsidR="00E74BAC" w:rsidRPr="00A72D7F" w:rsidRDefault="00EA5247" w:rsidP="00A72D7F">
            <w:pPr>
              <w:spacing w:line="600" w:lineRule="exact"/>
              <w:ind w:firstLineChars="200" w:firstLine="562"/>
              <w:rPr>
                <w:rFonts w:ascii="仿宋_GB2312" w:eastAsia="仿宋_GB2312" w:hAnsi="Times New Roman"/>
                <w:b/>
                <w:bCs/>
                <w:color w:val="000000" w:themeColor="text1"/>
                <w:sz w:val="28"/>
                <w:szCs w:val="28"/>
              </w:rPr>
            </w:pPr>
            <w:r w:rsidRPr="00A72D7F">
              <w:rPr>
                <w:rFonts w:ascii="仿宋_GB2312" w:eastAsia="仿宋_GB2312" w:hAnsi="Times New Roman" w:hint="eastAsia"/>
                <w:b/>
                <w:bCs/>
                <w:color w:val="000000" w:themeColor="text1"/>
                <w:sz w:val="28"/>
                <w:szCs w:val="28"/>
              </w:rPr>
              <w:t>1.裁判员选聘</w:t>
            </w:r>
          </w:p>
          <w:p w14:paraId="7E151D3F"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Times New Roman" w:hint="eastAsia"/>
                <w:color w:val="000000" w:themeColor="text1"/>
                <w:sz w:val="28"/>
                <w:szCs w:val="28"/>
              </w:rPr>
              <w:t>按照《全国职业院校技能大赛专家和裁判工作管理办法》按2:1建立全国职业院校技能大赛烹饪赛项裁判库，由全国职业院校技能大赛执委会在烹饪赛项裁判</w:t>
            </w:r>
            <w:proofErr w:type="gramStart"/>
            <w:r w:rsidRPr="00A72D7F">
              <w:rPr>
                <w:rFonts w:ascii="仿宋_GB2312" w:eastAsia="仿宋_GB2312" w:hAnsi="Times New Roman" w:hint="eastAsia"/>
                <w:color w:val="000000" w:themeColor="text1"/>
                <w:sz w:val="28"/>
                <w:szCs w:val="28"/>
              </w:rPr>
              <w:t>库中抽定赛项</w:t>
            </w:r>
            <w:proofErr w:type="gramEnd"/>
            <w:r w:rsidRPr="00A72D7F">
              <w:rPr>
                <w:rFonts w:ascii="仿宋_GB2312" w:eastAsia="仿宋_GB2312" w:hAnsi="Times New Roman" w:hint="eastAsia"/>
                <w:color w:val="000000" w:themeColor="text1"/>
                <w:sz w:val="28"/>
                <w:szCs w:val="28"/>
              </w:rPr>
              <w:t>裁判人员。</w:t>
            </w:r>
          </w:p>
          <w:p w14:paraId="0B0FE75C" w14:textId="77777777" w:rsidR="00E74BAC" w:rsidRPr="00A72D7F" w:rsidRDefault="00EA5247" w:rsidP="00A72D7F">
            <w:pPr>
              <w:spacing w:line="600" w:lineRule="exact"/>
              <w:ind w:firstLineChars="200" w:firstLine="562"/>
              <w:rPr>
                <w:rFonts w:ascii="仿宋_GB2312" w:eastAsia="仿宋_GB2312" w:hAnsi="Times New Roman"/>
                <w:b/>
                <w:bCs/>
                <w:color w:val="000000" w:themeColor="text1"/>
                <w:sz w:val="28"/>
                <w:szCs w:val="28"/>
              </w:rPr>
            </w:pPr>
            <w:r w:rsidRPr="00A72D7F">
              <w:rPr>
                <w:rFonts w:ascii="仿宋_GB2312" w:eastAsia="仿宋_GB2312" w:hAnsi="Times New Roman" w:hint="eastAsia"/>
                <w:b/>
                <w:bCs/>
                <w:color w:val="000000" w:themeColor="text1"/>
                <w:sz w:val="28"/>
                <w:szCs w:val="28"/>
              </w:rPr>
              <w:t>2.裁判员配置</w:t>
            </w:r>
          </w:p>
          <w:p w14:paraId="200F1881" w14:textId="77777777" w:rsidR="00E74BAC" w:rsidRPr="001378C7" w:rsidRDefault="00EA5247" w:rsidP="00A51C63">
            <w:pPr>
              <w:spacing w:line="360" w:lineRule="auto"/>
              <w:ind w:rightChars="100" w:right="210"/>
              <w:jc w:val="center"/>
              <w:rPr>
                <w:rFonts w:ascii="Times New Roman" w:eastAsia="黑体" w:hAnsi="Times New Roman"/>
                <w:color w:val="000000" w:themeColor="text1"/>
                <w:sz w:val="24"/>
                <w:szCs w:val="24"/>
              </w:rPr>
            </w:pPr>
            <w:r w:rsidRPr="001378C7">
              <w:rPr>
                <w:rFonts w:ascii="Times New Roman" w:eastAsia="黑体" w:hAnsi="Times New Roman"/>
                <w:color w:val="000000" w:themeColor="text1"/>
                <w:sz w:val="24"/>
                <w:szCs w:val="24"/>
              </w:rPr>
              <w:t>表</w:t>
            </w:r>
            <w:r w:rsidRPr="001378C7">
              <w:rPr>
                <w:rFonts w:ascii="Times New Roman" w:eastAsia="黑体" w:hAnsi="Times New Roman"/>
                <w:color w:val="000000" w:themeColor="text1"/>
                <w:sz w:val="24"/>
                <w:szCs w:val="24"/>
              </w:rPr>
              <w:t xml:space="preserve">4 </w:t>
            </w:r>
            <w:r w:rsidRPr="001378C7">
              <w:rPr>
                <w:rFonts w:ascii="Times New Roman" w:eastAsia="黑体" w:hAnsi="Times New Roman"/>
                <w:color w:val="000000" w:themeColor="text1"/>
                <w:sz w:val="24"/>
                <w:szCs w:val="24"/>
              </w:rPr>
              <w:t xml:space="preserve">　中职烹饪赛项裁判人员配置表</w:t>
            </w:r>
          </w:p>
          <w:tbl>
            <w:tblPr>
              <w:tblW w:w="85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02"/>
              <w:gridCol w:w="1330"/>
              <w:gridCol w:w="1950"/>
              <w:gridCol w:w="1984"/>
              <w:gridCol w:w="1659"/>
              <w:gridCol w:w="779"/>
            </w:tblGrid>
            <w:tr w:rsidR="00E74BAC" w:rsidRPr="00A72D7F" w14:paraId="757C1709" w14:textId="77777777">
              <w:trPr>
                <w:trHeight w:val="820"/>
                <w:jc w:val="center"/>
              </w:trPr>
              <w:tc>
                <w:tcPr>
                  <w:tcW w:w="802" w:type="dxa"/>
                  <w:tcBorders>
                    <w:bottom w:val="single" w:sz="4" w:space="0" w:color="000000"/>
                    <w:right w:val="single" w:sz="4" w:space="0" w:color="000000"/>
                  </w:tcBorders>
                  <w:shd w:val="clear" w:color="auto" w:fill="auto"/>
                  <w:vAlign w:val="center"/>
                </w:tcPr>
                <w:p w14:paraId="7E2BD384" w14:textId="77777777" w:rsidR="00E74BAC" w:rsidRPr="00A72D7F" w:rsidRDefault="00EA5247">
                  <w:pPr>
                    <w:adjustRightInd w:val="0"/>
                    <w:snapToGrid w:val="0"/>
                    <w:jc w:val="center"/>
                    <w:rPr>
                      <w:rFonts w:ascii="仿宋_GB2312" w:eastAsia="仿宋_GB2312" w:hAnsi="Times New Roman"/>
                      <w:b/>
                      <w:bCs/>
                      <w:color w:val="000000" w:themeColor="text1"/>
                      <w:sz w:val="24"/>
                      <w:szCs w:val="24"/>
                      <w:lang w:eastAsia="en-US"/>
                    </w:rPr>
                  </w:pPr>
                  <w:proofErr w:type="spellStart"/>
                  <w:r w:rsidRPr="00A72D7F">
                    <w:rPr>
                      <w:rFonts w:ascii="仿宋_GB2312" w:eastAsia="仿宋_GB2312" w:hAnsi="Times New Roman" w:hint="eastAsia"/>
                      <w:b/>
                      <w:bCs/>
                      <w:color w:val="000000" w:themeColor="text1"/>
                      <w:sz w:val="24"/>
                      <w:szCs w:val="24"/>
                      <w:lang w:eastAsia="en-US"/>
                    </w:rPr>
                    <w:t>序号</w:t>
                  </w:r>
                  <w:proofErr w:type="spellEnd"/>
                </w:p>
              </w:tc>
              <w:tc>
                <w:tcPr>
                  <w:tcW w:w="1330" w:type="dxa"/>
                  <w:tcBorders>
                    <w:left w:val="single" w:sz="4" w:space="0" w:color="000000"/>
                    <w:bottom w:val="single" w:sz="4" w:space="0" w:color="000000"/>
                    <w:right w:val="single" w:sz="4" w:space="0" w:color="000000"/>
                  </w:tcBorders>
                  <w:shd w:val="clear" w:color="auto" w:fill="auto"/>
                  <w:vAlign w:val="center"/>
                </w:tcPr>
                <w:p w14:paraId="725E7A2B" w14:textId="77777777" w:rsidR="00E74BAC" w:rsidRPr="00A72D7F" w:rsidRDefault="00EA5247">
                  <w:pPr>
                    <w:adjustRightInd w:val="0"/>
                    <w:snapToGrid w:val="0"/>
                    <w:rPr>
                      <w:rFonts w:ascii="仿宋_GB2312" w:eastAsia="仿宋_GB2312" w:hAnsi="Times New Roman"/>
                      <w:b/>
                      <w:bCs/>
                      <w:color w:val="000000" w:themeColor="text1"/>
                      <w:sz w:val="24"/>
                      <w:szCs w:val="24"/>
                    </w:rPr>
                  </w:pPr>
                  <w:r w:rsidRPr="00A72D7F">
                    <w:rPr>
                      <w:rFonts w:ascii="仿宋_GB2312" w:eastAsia="仿宋_GB2312" w:hAnsi="Times New Roman" w:hint="eastAsia"/>
                      <w:b/>
                      <w:bCs/>
                      <w:color w:val="000000" w:themeColor="text1"/>
                      <w:sz w:val="24"/>
                      <w:szCs w:val="24"/>
                    </w:rPr>
                    <w:t>裁判员类别</w:t>
                  </w:r>
                </w:p>
              </w:tc>
              <w:tc>
                <w:tcPr>
                  <w:tcW w:w="1950" w:type="dxa"/>
                  <w:tcBorders>
                    <w:left w:val="single" w:sz="4" w:space="0" w:color="000000"/>
                    <w:bottom w:val="single" w:sz="4" w:space="0" w:color="000000"/>
                    <w:right w:val="single" w:sz="4" w:space="0" w:color="000000"/>
                  </w:tcBorders>
                  <w:shd w:val="clear" w:color="auto" w:fill="auto"/>
                  <w:vAlign w:val="center"/>
                </w:tcPr>
                <w:p w14:paraId="2D81B058" w14:textId="77777777" w:rsidR="00E74BAC" w:rsidRPr="00A72D7F" w:rsidRDefault="00EA5247">
                  <w:pPr>
                    <w:adjustRightInd w:val="0"/>
                    <w:snapToGrid w:val="0"/>
                    <w:rPr>
                      <w:rFonts w:ascii="仿宋_GB2312" w:eastAsia="仿宋_GB2312" w:hAnsi="Times New Roman"/>
                      <w:b/>
                      <w:bCs/>
                      <w:color w:val="000000" w:themeColor="text1"/>
                      <w:sz w:val="24"/>
                      <w:szCs w:val="24"/>
                      <w:lang w:eastAsia="en-US"/>
                    </w:rPr>
                  </w:pPr>
                  <w:proofErr w:type="spellStart"/>
                  <w:r w:rsidRPr="00A72D7F">
                    <w:rPr>
                      <w:rFonts w:ascii="仿宋_GB2312" w:eastAsia="仿宋_GB2312" w:hAnsi="Times New Roman" w:hint="eastAsia"/>
                      <w:b/>
                      <w:bCs/>
                      <w:color w:val="000000" w:themeColor="text1"/>
                      <w:sz w:val="24"/>
                      <w:szCs w:val="24"/>
                      <w:lang w:eastAsia="en-US"/>
                    </w:rPr>
                    <w:t>知识能力要求</w:t>
                  </w:r>
                  <w:proofErr w:type="spellEnd"/>
                </w:p>
              </w:tc>
              <w:tc>
                <w:tcPr>
                  <w:tcW w:w="1984" w:type="dxa"/>
                  <w:tcBorders>
                    <w:left w:val="single" w:sz="4" w:space="0" w:color="000000"/>
                    <w:bottom w:val="single" w:sz="4" w:space="0" w:color="000000"/>
                    <w:right w:val="single" w:sz="4" w:space="0" w:color="000000"/>
                  </w:tcBorders>
                  <w:shd w:val="clear" w:color="auto" w:fill="auto"/>
                  <w:vAlign w:val="center"/>
                </w:tcPr>
                <w:p w14:paraId="6356E906" w14:textId="77777777" w:rsidR="00E74BAC" w:rsidRPr="00A72D7F" w:rsidRDefault="00EA5247">
                  <w:pPr>
                    <w:adjustRightInd w:val="0"/>
                    <w:snapToGrid w:val="0"/>
                    <w:rPr>
                      <w:rFonts w:ascii="仿宋_GB2312" w:eastAsia="仿宋_GB2312" w:hAnsi="Times New Roman"/>
                      <w:b/>
                      <w:bCs/>
                      <w:color w:val="000000" w:themeColor="text1"/>
                      <w:sz w:val="24"/>
                      <w:szCs w:val="24"/>
                    </w:rPr>
                  </w:pPr>
                  <w:r w:rsidRPr="00A72D7F">
                    <w:rPr>
                      <w:rFonts w:ascii="仿宋_GB2312" w:eastAsia="仿宋_GB2312" w:hAnsi="Times New Roman" w:hint="eastAsia"/>
                      <w:b/>
                      <w:bCs/>
                      <w:color w:val="000000" w:themeColor="text1"/>
                      <w:sz w:val="24"/>
                      <w:szCs w:val="24"/>
                    </w:rPr>
                    <w:t>工作经历</w:t>
                  </w:r>
                </w:p>
              </w:tc>
              <w:tc>
                <w:tcPr>
                  <w:tcW w:w="1659" w:type="dxa"/>
                  <w:tcBorders>
                    <w:left w:val="single" w:sz="4" w:space="0" w:color="000000"/>
                    <w:bottom w:val="single" w:sz="4" w:space="0" w:color="000000"/>
                    <w:right w:val="single" w:sz="4" w:space="0" w:color="000000"/>
                  </w:tcBorders>
                  <w:shd w:val="clear" w:color="auto" w:fill="auto"/>
                  <w:vAlign w:val="center"/>
                </w:tcPr>
                <w:p w14:paraId="183668D8" w14:textId="77777777" w:rsidR="00E74BAC" w:rsidRPr="00A72D7F" w:rsidRDefault="00EA5247">
                  <w:pPr>
                    <w:adjustRightInd w:val="0"/>
                    <w:snapToGrid w:val="0"/>
                    <w:rPr>
                      <w:rFonts w:ascii="仿宋_GB2312" w:eastAsia="仿宋_GB2312" w:hAnsi="Times New Roman"/>
                      <w:b/>
                      <w:bCs/>
                      <w:color w:val="000000" w:themeColor="text1"/>
                      <w:sz w:val="24"/>
                      <w:szCs w:val="24"/>
                    </w:rPr>
                  </w:pPr>
                  <w:r w:rsidRPr="00A72D7F">
                    <w:rPr>
                      <w:rFonts w:ascii="仿宋_GB2312" w:eastAsia="仿宋_GB2312" w:hAnsi="Times New Roman" w:hint="eastAsia"/>
                      <w:b/>
                      <w:bCs/>
                      <w:color w:val="000000" w:themeColor="text1"/>
                      <w:sz w:val="24"/>
                      <w:szCs w:val="24"/>
                    </w:rPr>
                    <w:t>专业技术职称</w:t>
                  </w:r>
                </w:p>
                <w:p w14:paraId="7A60DBE4" w14:textId="77777777" w:rsidR="00E74BAC" w:rsidRPr="00A72D7F" w:rsidRDefault="00EA5247">
                  <w:pPr>
                    <w:adjustRightInd w:val="0"/>
                    <w:snapToGrid w:val="0"/>
                    <w:rPr>
                      <w:rFonts w:ascii="仿宋_GB2312" w:eastAsia="仿宋_GB2312" w:hAnsi="Times New Roman"/>
                      <w:b/>
                      <w:bCs/>
                      <w:color w:val="000000" w:themeColor="text1"/>
                      <w:sz w:val="24"/>
                      <w:szCs w:val="24"/>
                    </w:rPr>
                  </w:pPr>
                  <w:r w:rsidRPr="00A72D7F">
                    <w:rPr>
                      <w:rFonts w:ascii="仿宋_GB2312" w:eastAsia="仿宋_GB2312" w:hAnsi="Times New Roman" w:hint="eastAsia"/>
                      <w:b/>
                      <w:bCs/>
                      <w:color w:val="000000" w:themeColor="text1"/>
                      <w:sz w:val="24"/>
                      <w:szCs w:val="24"/>
                    </w:rPr>
                    <w:t>或资格等级</w:t>
                  </w:r>
                </w:p>
              </w:tc>
              <w:tc>
                <w:tcPr>
                  <w:tcW w:w="779" w:type="dxa"/>
                  <w:tcBorders>
                    <w:left w:val="single" w:sz="4" w:space="0" w:color="000000"/>
                    <w:bottom w:val="single" w:sz="4" w:space="0" w:color="000000"/>
                  </w:tcBorders>
                  <w:shd w:val="clear" w:color="auto" w:fill="auto"/>
                  <w:vAlign w:val="center"/>
                </w:tcPr>
                <w:p w14:paraId="70E0A739" w14:textId="77777777" w:rsidR="00E74BAC" w:rsidRPr="00A72D7F" w:rsidRDefault="00EA5247">
                  <w:pPr>
                    <w:adjustRightInd w:val="0"/>
                    <w:snapToGrid w:val="0"/>
                    <w:rPr>
                      <w:rFonts w:ascii="仿宋_GB2312" w:eastAsia="仿宋_GB2312" w:hAnsi="Times New Roman"/>
                      <w:b/>
                      <w:bCs/>
                      <w:color w:val="000000" w:themeColor="text1"/>
                      <w:sz w:val="24"/>
                      <w:szCs w:val="24"/>
                      <w:lang w:eastAsia="en-US"/>
                    </w:rPr>
                  </w:pPr>
                  <w:proofErr w:type="spellStart"/>
                  <w:r w:rsidRPr="00A72D7F">
                    <w:rPr>
                      <w:rFonts w:ascii="仿宋_GB2312" w:eastAsia="仿宋_GB2312" w:hAnsi="Times New Roman" w:hint="eastAsia"/>
                      <w:b/>
                      <w:bCs/>
                      <w:color w:val="000000" w:themeColor="text1"/>
                      <w:sz w:val="24"/>
                      <w:szCs w:val="24"/>
                      <w:lang w:eastAsia="en-US"/>
                    </w:rPr>
                    <w:t>人数</w:t>
                  </w:r>
                  <w:proofErr w:type="spellEnd"/>
                </w:p>
              </w:tc>
            </w:tr>
            <w:tr w:rsidR="00E74BAC" w:rsidRPr="00A72D7F" w14:paraId="0D843744" w14:textId="77777777">
              <w:trPr>
                <w:trHeight w:val="490"/>
                <w:jc w:val="center"/>
              </w:trPr>
              <w:tc>
                <w:tcPr>
                  <w:tcW w:w="802" w:type="dxa"/>
                  <w:tcBorders>
                    <w:top w:val="single" w:sz="4" w:space="0" w:color="000000"/>
                    <w:bottom w:val="single" w:sz="4" w:space="0" w:color="000000"/>
                    <w:right w:val="single" w:sz="4" w:space="0" w:color="000000"/>
                  </w:tcBorders>
                  <w:shd w:val="clear" w:color="auto" w:fill="auto"/>
                  <w:vAlign w:val="center"/>
                </w:tcPr>
                <w:p w14:paraId="348CB2AD" w14:textId="77777777" w:rsidR="00E74BAC" w:rsidRPr="00A72D7F" w:rsidRDefault="00EA5247">
                  <w:pPr>
                    <w:adjustRightInd w:val="0"/>
                    <w:snapToGrid w:val="0"/>
                    <w:jc w:val="center"/>
                    <w:rPr>
                      <w:rFonts w:ascii="仿宋_GB2312" w:eastAsia="仿宋_GB2312" w:hAnsi="Times New Roman"/>
                      <w:color w:val="000000" w:themeColor="text1"/>
                      <w:sz w:val="24"/>
                      <w:szCs w:val="24"/>
                      <w:lang w:eastAsia="en-US"/>
                    </w:rPr>
                  </w:pPr>
                  <w:r w:rsidRPr="00A72D7F">
                    <w:rPr>
                      <w:rFonts w:ascii="仿宋_GB2312" w:eastAsia="仿宋_GB2312" w:hAnsi="Times New Roman" w:hint="eastAsia"/>
                      <w:color w:val="000000" w:themeColor="text1"/>
                      <w:sz w:val="24"/>
                      <w:szCs w:val="24"/>
                      <w:lang w:eastAsia="en-US"/>
                    </w:rPr>
                    <w:t>1</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F5AD0" w14:textId="77777777" w:rsidR="00E74BAC" w:rsidRPr="00A72D7F" w:rsidRDefault="00EA5247">
                  <w:pPr>
                    <w:adjustRightInd w:val="0"/>
                    <w:snapToGrid w:val="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裁判长</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14:paraId="263B8760" w14:textId="77777777" w:rsidR="00E74BAC" w:rsidRPr="00A72D7F" w:rsidRDefault="00EA5247">
                  <w:pPr>
                    <w:adjustRightInd w:val="0"/>
                    <w:snapToGrid w:val="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烹饪理论功底扎实，技艺精湛，熟悉全国各地烹饪特点；烹饪大赛筹划、</w:t>
                  </w:r>
                  <w:r w:rsidRPr="00A72D7F">
                    <w:rPr>
                      <w:rFonts w:ascii="仿宋_GB2312" w:eastAsia="仿宋_GB2312" w:hAnsi="Times New Roman" w:hint="eastAsia"/>
                      <w:color w:val="000000" w:themeColor="text1"/>
                      <w:sz w:val="24"/>
                      <w:szCs w:val="24"/>
                    </w:rPr>
                    <w:lastRenderedPageBreak/>
                    <w:t>场地策划与人员组织经验丰富；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C52EFD" w14:textId="77777777" w:rsidR="00E74BAC" w:rsidRPr="00A72D7F" w:rsidRDefault="00EA5247">
                  <w:pPr>
                    <w:adjustRightInd w:val="0"/>
                    <w:snapToGrid w:val="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lastRenderedPageBreak/>
                    <w:t>具有多次国家级及以上烹饪技术大赛执</w:t>
                  </w:r>
                  <w:proofErr w:type="gramStart"/>
                  <w:r w:rsidRPr="00A72D7F">
                    <w:rPr>
                      <w:rFonts w:ascii="仿宋_GB2312" w:eastAsia="仿宋_GB2312" w:hAnsi="Times New Roman" w:hint="eastAsia"/>
                      <w:color w:val="000000" w:themeColor="text1"/>
                      <w:sz w:val="24"/>
                      <w:szCs w:val="24"/>
                    </w:rPr>
                    <w:t>裁经历</w:t>
                  </w:r>
                  <w:proofErr w:type="gramEnd"/>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14:paraId="2BA873D5" w14:textId="77777777" w:rsidR="00E74BAC" w:rsidRPr="00A72D7F" w:rsidRDefault="00EA5247">
                  <w:pPr>
                    <w:adjustRightInd w:val="0"/>
                    <w:snapToGrid w:val="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著名的国家级烹饪大师、国际或国家级裁判员、高级技师。</w:t>
                  </w:r>
                </w:p>
              </w:tc>
              <w:tc>
                <w:tcPr>
                  <w:tcW w:w="779" w:type="dxa"/>
                  <w:tcBorders>
                    <w:top w:val="single" w:sz="4" w:space="0" w:color="000000"/>
                    <w:left w:val="single" w:sz="4" w:space="0" w:color="000000"/>
                    <w:bottom w:val="single" w:sz="4" w:space="0" w:color="000000"/>
                  </w:tcBorders>
                  <w:shd w:val="clear" w:color="auto" w:fill="auto"/>
                  <w:vAlign w:val="center"/>
                </w:tcPr>
                <w:p w14:paraId="787076A3" w14:textId="77777777" w:rsidR="00E74BAC" w:rsidRPr="00A72D7F" w:rsidRDefault="00EA5247">
                  <w:pPr>
                    <w:adjustRightInd w:val="0"/>
                    <w:snapToGrid w:val="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1</w:t>
                  </w:r>
                </w:p>
              </w:tc>
            </w:tr>
            <w:tr w:rsidR="00E74BAC" w:rsidRPr="00A72D7F" w14:paraId="38412E54" w14:textId="77777777">
              <w:trPr>
                <w:trHeight w:val="490"/>
                <w:jc w:val="center"/>
              </w:trPr>
              <w:tc>
                <w:tcPr>
                  <w:tcW w:w="802" w:type="dxa"/>
                  <w:tcBorders>
                    <w:top w:val="single" w:sz="4" w:space="0" w:color="000000"/>
                    <w:bottom w:val="single" w:sz="4" w:space="0" w:color="000000"/>
                    <w:right w:val="single" w:sz="4" w:space="0" w:color="000000"/>
                  </w:tcBorders>
                  <w:shd w:val="clear" w:color="auto" w:fill="auto"/>
                  <w:vAlign w:val="center"/>
                </w:tcPr>
                <w:p w14:paraId="2448DC7C" w14:textId="77777777" w:rsidR="00E74BAC" w:rsidRPr="00A72D7F" w:rsidRDefault="00EA5247">
                  <w:pPr>
                    <w:adjustRightInd w:val="0"/>
                    <w:snapToGrid w:val="0"/>
                    <w:jc w:val="center"/>
                    <w:rPr>
                      <w:rFonts w:ascii="仿宋_GB2312" w:eastAsia="仿宋_GB2312" w:hAnsi="Times New Roman"/>
                      <w:color w:val="000000" w:themeColor="text1"/>
                      <w:sz w:val="24"/>
                      <w:szCs w:val="24"/>
                      <w:lang w:eastAsia="en-US"/>
                    </w:rPr>
                  </w:pPr>
                  <w:r w:rsidRPr="00A72D7F">
                    <w:rPr>
                      <w:rFonts w:ascii="仿宋_GB2312" w:eastAsia="仿宋_GB2312" w:hAnsi="Times New Roman" w:hint="eastAsia"/>
                      <w:color w:val="000000" w:themeColor="text1"/>
                      <w:sz w:val="24"/>
                      <w:szCs w:val="24"/>
                    </w:rPr>
                    <w:t>2</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F3E0B" w14:textId="77777777" w:rsidR="00E74BAC" w:rsidRPr="00A72D7F" w:rsidRDefault="00EA5247">
                  <w:pPr>
                    <w:adjustRightInd w:val="0"/>
                    <w:snapToGrid w:val="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加密裁判</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BD9EE" w14:textId="77777777" w:rsidR="00E74BAC" w:rsidRPr="00A72D7F" w:rsidRDefault="00EA5247">
                  <w:pPr>
                    <w:adjustRightInd w:val="0"/>
                    <w:snapToGrid w:val="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不限</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44034" w14:textId="77777777" w:rsidR="00E74BAC" w:rsidRPr="00A72D7F" w:rsidRDefault="00EA5247">
                  <w:pPr>
                    <w:adjustRightInd w:val="0"/>
                    <w:snapToGrid w:val="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从业5年以上，工作细心，责任心强；有省级比赛执</w:t>
                  </w:r>
                  <w:proofErr w:type="gramStart"/>
                  <w:r w:rsidRPr="00A72D7F">
                    <w:rPr>
                      <w:rFonts w:ascii="仿宋_GB2312" w:eastAsia="仿宋_GB2312" w:hAnsi="Times New Roman" w:hint="eastAsia"/>
                      <w:color w:val="000000" w:themeColor="text1"/>
                      <w:sz w:val="24"/>
                      <w:szCs w:val="24"/>
                    </w:rPr>
                    <w:t>裁经验</w:t>
                  </w:r>
                  <w:proofErr w:type="gramEnd"/>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FBBF7" w14:textId="77777777" w:rsidR="00E74BAC" w:rsidRPr="00A72D7F" w:rsidRDefault="00EA5247">
                  <w:pPr>
                    <w:adjustRightInd w:val="0"/>
                    <w:snapToGrid w:val="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具有中级以上职称，或有技师等级</w:t>
                  </w:r>
                </w:p>
              </w:tc>
              <w:tc>
                <w:tcPr>
                  <w:tcW w:w="779" w:type="dxa"/>
                  <w:tcBorders>
                    <w:top w:val="single" w:sz="4" w:space="0" w:color="000000"/>
                    <w:left w:val="single" w:sz="4" w:space="0" w:color="000000"/>
                    <w:bottom w:val="single" w:sz="4" w:space="0" w:color="000000"/>
                  </w:tcBorders>
                  <w:shd w:val="clear" w:color="auto" w:fill="auto"/>
                  <w:vAlign w:val="center"/>
                </w:tcPr>
                <w:p w14:paraId="299AF1F6" w14:textId="77777777" w:rsidR="00E74BAC" w:rsidRPr="00A72D7F" w:rsidRDefault="00EA5247">
                  <w:pPr>
                    <w:adjustRightInd w:val="0"/>
                    <w:snapToGrid w:val="0"/>
                    <w:rPr>
                      <w:rFonts w:ascii="仿宋_GB2312" w:eastAsia="仿宋_GB2312" w:hAnsi="Times New Roman"/>
                      <w:color w:val="000000" w:themeColor="text1"/>
                      <w:sz w:val="24"/>
                      <w:szCs w:val="24"/>
                      <w:lang w:eastAsia="en-US"/>
                    </w:rPr>
                  </w:pPr>
                  <w:r w:rsidRPr="00A72D7F">
                    <w:rPr>
                      <w:rFonts w:ascii="仿宋_GB2312" w:eastAsia="仿宋_GB2312" w:hAnsi="Times New Roman" w:hint="eastAsia"/>
                      <w:color w:val="000000" w:themeColor="text1"/>
                      <w:sz w:val="24"/>
                      <w:szCs w:val="24"/>
                    </w:rPr>
                    <w:t>4人</w:t>
                  </w:r>
                </w:p>
              </w:tc>
            </w:tr>
            <w:tr w:rsidR="00E74BAC" w:rsidRPr="00A72D7F" w14:paraId="381A44CB" w14:textId="77777777">
              <w:trPr>
                <w:trHeight w:val="470"/>
                <w:jc w:val="center"/>
              </w:trPr>
              <w:tc>
                <w:tcPr>
                  <w:tcW w:w="802" w:type="dxa"/>
                  <w:tcBorders>
                    <w:top w:val="single" w:sz="4" w:space="0" w:color="000000"/>
                    <w:bottom w:val="single" w:sz="4" w:space="0" w:color="000000"/>
                    <w:right w:val="single" w:sz="4" w:space="0" w:color="000000"/>
                  </w:tcBorders>
                  <w:shd w:val="clear" w:color="auto" w:fill="auto"/>
                  <w:vAlign w:val="center"/>
                </w:tcPr>
                <w:p w14:paraId="379B1CB1" w14:textId="77777777" w:rsidR="00E74BAC" w:rsidRPr="00A72D7F" w:rsidRDefault="00EA5247">
                  <w:pPr>
                    <w:adjustRightInd w:val="0"/>
                    <w:snapToGrid w:val="0"/>
                    <w:jc w:val="center"/>
                    <w:rPr>
                      <w:rFonts w:ascii="仿宋_GB2312" w:eastAsia="仿宋_GB2312" w:hAnsi="Times New Roman"/>
                      <w:color w:val="000000" w:themeColor="text1"/>
                      <w:sz w:val="24"/>
                      <w:szCs w:val="24"/>
                      <w:lang w:eastAsia="en-US"/>
                    </w:rPr>
                  </w:pPr>
                  <w:r w:rsidRPr="00A72D7F">
                    <w:rPr>
                      <w:rFonts w:ascii="仿宋_GB2312" w:eastAsia="仿宋_GB2312" w:hAnsi="Times New Roman" w:hint="eastAsia"/>
                      <w:color w:val="000000" w:themeColor="text1"/>
                      <w:sz w:val="24"/>
                      <w:szCs w:val="24"/>
                      <w:lang w:eastAsia="en-US"/>
                    </w:rPr>
                    <w:t>3</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8736A" w14:textId="77777777" w:rsidR="00E74BAC" w:rsidRPr="00A72D7F" w:rsidRDefault="00EA5247">
                  <w:pPr>
                    <w:adjustRightInd w:val="0"/>
                    <w:snapToGrid w:val="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现场裁判</w:t>
                  </w:r>
                </w:p>
                <w:p w14:paraId="5D607D6D" w14:textId="77777777" w:rsidR="00E74BAC" w:rsidRPr="00A72D7F" w:rsidRDefault="00EA5247">
                  <w:pPr>
                    <w:adjustRightInd w:val="0"/>
                    <w:snapToGrid w:val="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（检录裁判）</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8A938" w14:textId="77777777" w:rsidR="00E74BAC" w:rsidRPr="00A72D7F" w:rsidRDefault="00EA5247">
                  <w:pPr>
                    <w:adjustRightInd w:val="0"/>
                    <w:snapToGrid w:val="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熟悉烹饪赛项的竞赛规程以及各环节的比赛流程和注意事项</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0B565" w14:textId="77777777" w:rsidR="00E74BAC" w:rsidRPr="00A72D7F" w:rsidRDefault="00EA5247">
                  <w:pPr>
                    <w:adjustRightInd w:val="0"/>
                    <w:snapToGrid w:val="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有10年以上工作经验，有省级比赛执</w:t>
                  </w:r>
                  <w:proofErr w:type="gramStart"/>
                  <w:r w:rsidRPr="00A72D7F">
                    <w:rPr>
                      <w:rFonts w:ascii="仿宋_GB2312" w:eastAsia="仿宋_GB2312" w:hAnsi="Times New Roman" w:hint="eastAsia"/>
                      <w:color w:val="000000" w:themeColor="text1"/>
                      <w:sz w:val="24"/>
                      <w:szCs w:val="24"/>
                    </w:rPr>
                    <w:t>裁经验</w:t>
                  </w:r>
                  <w:proofErr w:type="gramEnd"/>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B9451" w14:textId="77777777" w:rsidR="00E74BAC" w:rsidRPr="00A72D7F" w:rsidRDefault="00EA5247">
                  <w:pPr>
                    <w:adjustRightInd w:val="0"/>
                    <w:snapToGrid w:val="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具有中级以上职称或有技师等级证</w:t>
                  </w:r>
                </w:p>
              </w:tc>
              <w:tc>
                <w:tcPr>
                  <w:tcW w:w="779" w:type="dxa"/>
                  <w:tcBorders>
                    <w:top w:val="single" w:sz="4" w:space="0" w:color="000000"/>
                    <w:left w:val="single" w:sz="4" w:space="0" w:color="000000"/>
                    <w:bottom w:val="single" w:sz="4" w:space="0" w:color="000000"/>
                  </w:tcBorders>
                  <w:shd w:val="clear" w:color="auto" w:fill="auto"/>
                  <w:vAlign w:val="center"/>
                </w:tcPr>
                <w:p w14:paraId="14F5E336" w14:textId="77777777" w:rsidR="00E74BAC" w:rsidRPr="00A72D7F" w:rsidRDefault="00EA5247">
                  <w:pPr>
                    <w:adjustRightInd w:val="0"/>
                    <w:snapToGrid w:val="0"/>
                    <w:rPr>
                      <w:rFonts w:ascii="仿宋_GB2312" w:eastAsia="仿宋_GB2312" w:hAnsi="Times New Roman"/>
                      <w:color w:val="000000" w:themeColor="text1"/>
                      <w:sz w:val="24"/>
                      <w:szCs w:val="24"/>
                      <w:lang w:eastAsia="en-US"/>
                    </w:rPr>
                  </w:pPr>
                  <w:r w:rsidRPr="00A72D7F">
                    <w:rPr>
                      <w:rFonts w:ascii="仿宋_GB2312" w:eastAsia="仿宋_GB2312" w:hAnsi="Times New Roman" w:hint="eastAsia"/>
                      <w:color w:val="000000" w:themeColor="text1"/>
                      <w:sz w:val="24"/>
                      <w:szCs w:val="24"/>
                    </w:rPr>
                    <w:t>9人</w:t>
                  </w:r>
                </w:p>
              </w:tc>
            </w:tr>
            <w:tr w:rsidR="00E74BAC" w:rsidRPr="00A72D7F" w14:paraId="5A724C90" w14:textId="77777777">
              <w:trPr>
                <w:trHeight w:val="460"/>
                <w:jc w:val="center"/>
              </w:trPr>
              <w:tc>
                <w:tcPr>
                  <w:tcW w:w="802" w:type="dxa"/>
                  <w:tcBorders>
                    <w:top w:val="single" w:sz="4" w:space="0" w:color="000000"/>
                    <w:bottom w:val="single" w:sz="4" w:space="0" w:color="auto"/>
                    <w:right w:val="single" w:sz="4" w:space="0" w:color="000000"/>
                  </w:tcBorders>
                  <w:shd w:val="clear" w:color="auto" w:fill="auto"/>
                  <w:vAlign w:val="center"/>
                </w:tcPr>
                <w:p w14:paraId="62CDDFBC" w14:textId="77777777" w:rsidR="00E74BAC" w:rsidRPr="00A72D7F" w:rsidRDefault="00EA5247">
                  <w:pPr>
                    <w:adjustRightInd w:val="0"/>
                    <w:snapToGrid w:val="0"/>
                    <w:jc w:val="center"/>
                    <w:rPr>
                      <w:rFonts w:ascii="仿宋_GB2312" w:eastAsia="仿宋_GB2312" w:hAnsi="Times New Roman"/>
                      <w:color w:val="000000" w:themeColor="text1"/>
                      <w:sz w:val="24"/>
                      <w:szCs w:val="24"/>
                      <w:lang w:eastAsia="en-US"/>
                    </w:rPr>
                  </w:pPr>
                  <w:r w:rsidRPr="00A72D7F">
                    <w:rPr>
                      <w:rFonts w:ascii="仿宋_GB2312" w:eastAsia="仿宋_GB2312" w:hAnsi="Times New Roman" w:hint="eastAsia"/>
                      <w:color w:val="000000" w:themeColor="text1"/>
                      <w:sz w:val="24"/>
                      <w:szCs w:val="24"/>
                    </w:rPr>
                    <w:t>4</w:t>
                  </w:r>
                </w:p>
              </w:tc>
              <w:tc>
                <w:tcPr>
                  <w:tcW w:w="1330" w:type="dxa"/>
                  <w:tcBorders>
                    <w:top w:val="single" w:sz="4" w:space="0" w:color="000000"/>
                    <w:left w:val="single" w:sz="4" w:space="0" w:color="000000"/>
                    <w:bottom w:val="single" w:sz="4" w:space="0" w:color="auto"/>
                    <w:right w:val="single" w:sz="4" w:space="0" w:color="000000"/>
                  </w:tcBorders>
                  <w:shd w:val="clear" w:color="auto" w:fill="auto"/>
                  <w:vAlign w:val="center"/>
                </w:tcPr>
                <w:p w14:paraId="0F0D0DC9" w14:textId="77777777" w:rsidR="00E74BAC" w:rsidRPr="00A72D7F" w:rsidRDefault="00EA5247">
                  <w:pPr>
                    <w:adjustRightInd w:val="0"/>
                    <w:snapToGrid w:val="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作品裁判</w:t>
                  </w:r>
                </w:p>
              </w:tc>
              <w:tc>
                <w:tcPr>
                  <w:tcW w:w="1950" w:type="dxa"/>
                  <w:tcBorders>
                    <w:top w:val="single" w:sz="4" w:space="0" w:color="000000"/>
                    <w:left w:val="single" w:sz="4" w:space="0" w:color="000000"/>
                    <w:bottom w:val="single" w:sz="4" w:space="0" w:color="auto"/>
                    <w:right w:val="single" w:sz="4" w:space="0" w:color="000000"/>
                  </w:tcBorders>
                  <w:shd w:val="clear" w:color="auto" w:fill="auto"/>
                  <w:vAlign w:val="center"/>
                </w:tcPr>
                <w:p w14:paraId="02D68D5F" w14:textId="77777777" w:rsidR="00E74BAC" w:rsidRPr="00A72D7F" w:rsidRDefault="00EA5247">
                  <w:pPr>
                    <w:adjustRightInd w:val="0"/>
                    <w:snapToGrid w:val="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熟悉烹饪赛项的竞赛规程及评分标准</w:t>
                  </w:r>
                </w:p>
              </w:tc>
              <w:tc>
                <w:tcPr>
                  <w:tcW w:w="1984" w:type="dxa"/>
                  <w:tcBorders>
                    <w:top w:val="single" w:sz="4" w:space="0" w:color="000000"/>
                    <w:left w:val="single" w:sz="4" w:space="0" w:color="000000"/>
                    <w:bottom w:val="single" w:sz="4" w:space="0" w:color="auto"/>
                    <w:right w:val="single" w:sz="4" w:space="0" w:color="000000"/>
                  </w:tcBorders>
                  <w:shd w:val="clear" w:color="auto" w:fill="auto"/>
                  <w:vAlign w:val="center"/>
                </w:tcPr>
                <w:p w14:paraId="7BFA3592" w14:textId="77777777" w:rsidR="00E74BAC" w:rsidRPr="00A72D7F" w:rsidRDefault="00EA5247">
                  <w:pPr>
                    <w:adjustRightInd w:val="0"/>
                    <w:snapToGrid w:val="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有10年以上工作经验，有省级比赛执</w:t>
                  </w:r>
                  <w:proofErr w:type="gramStart"/>
                  <w:r w:rsidRPr="00A72D7F">
                    <w:rPr>
                      <w:rFonts w:ascii="仿宋_GB2312" w:eastAsia="仿宋_GB2312" w:hAnsi="Times New Roman" w:hint="eastAsia"/>
                      <w:color w:val="000000" w:themeColor="text1"/>
                      <w:sz w:val="24"/>
                      <w:szCs w:val="24"/>
                    </w:rPr>
                    <w:t>裁经验</w:t>
                  </w:r>
                  <w:proofErr w:type="gramEnd"/>
                </w:p>
              </w:tc>
              <w:tc>
                <w:tcPr>
                  <w:tcW w:w="1659" w:type="dxa"/>
                  <w:tcBorders>
                    <w:top w:val="single" w:sz="4" w:space="0" w:color="000000"/>
                    <w:left w:val="single" w:sz="4" w:space="0" w:color="000000"/>
                    <w:bottom w:val="single" w:sz="4" w:space="0" w:color="auto"/>
                    <w:right w:val="single" w:sz="4" w:space="0" w:color="000000"/>
                  </w:tcBorders>
                  <w:shd w:val="clear" w:color="auto" w:fill="auto"/>
                  <w:vAlign w:val="center"/>
                </w:tcPr>
                <w:p w14:paraId="48E62DDB" w14:textId="77777777" w:rsidR="00E74BAC" w:rsidRPr="00A72D7F" w:rsidRDefault="00EA5247">
                  <w:pPr>
                    <w:adjustRightInd w:val="0"/>
                    <w:snapToGrid w:val="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具有中级以上职称或有高级技师等级证</w:t>
                  </w:r>
                </w:p>
                <w:p w14:paraId="417A193A" w14:textId="77777777" w:rsidR="00E74BAC" w:rsidRPr="00A72D7F" w:rsidRDefault="00E74BAC">
                  <w:pPr>
                    <w:adjustRightInd w:val="0"/>
                    <w:snapToGrid w:val="0"/>
                    <w:rPr>
                      <w:rFonts w:ascii="仿宋_GB2312" w:eastAsia="仿宋_GB2312" w:hAnsi="Times New Roman"/>
                      <w:color w:val="000000" w:themeColor="text1"/>
                      <w:sz w:val="24"/>
                      <w:szCs w:val="24"/>
                    </w:rPr>
                  </w:pPr>
                </w:p>
              </w:tc>
              <w:tc>
                <w:tcPr>
                  <w:tcW w:w="779" w:type="dxa"/>
                  <w:tcBorders>
                    <w:top w:val="single" w:sz="4" w:space="0" w:color="000000"/>
                    <w:left w:val="single" w:sz="4" w:space="0" w:color="000000"/>
                    <w:bottom w:val="single" w:sz="4" w:space="0" w:color="auto"/>
                  </w:tcBorders>
                  <w:shd w:val="clear" w:color="auto" w:fill="auto"/>
                  <w:vAlign w:val="center"/>
                </w:tcPr>
                <w:p w14:paraId="0426AAC7" w14:textId="77777777" w:rsidR="00E74BAC" w:rsidRPr="00A72D7F" w:rsidRDefault="00EA5247">
                  <w:pPr>
                    <w:adjustRightInd w:val="0"/>
                    <w:snapToGrid w:val="0"/>
                    <w:rPr>
                      <w:rFonts w:ascii="仿宋_GB2312" w:eastAsia="仿宋_GB2312" w:hAnsi="Times New Roman"/>
                      <w:color w:val="000000" w:themeColor="text1"/>
                      <w:sz w:val="24"/>
                      <w:szCs w:val="24"/>
                      <w:lang w:eastAsia="en-US"/>
                    </w:rPr>
                  </w:pPr>
                  <w:r w:rsidRPr="00A72D7F">
                    <w:rPr>
                      <w:rFonts w:ascii="仿宋_GB2312" w:eastAsia="仿宋_GB2312" w:hAnsi="Times New Roman" w:hint="eastAsia"/>
                      <w:color w:val="000000" w:themeColor="text1"/>
                      <w:sz w:val="24"/>
                      <w:szCs w:val="24"/>
                    </w:rPr>
                    <w:t>21人</w:t>
                  </w:r>
                </w:p>
              </w:tc>
            </w:tr>
            <w:tr w:rsidR="00E74BAC" w:rsidRPr="00A72D7F" w14:paraId="4384CDE2" w14:textId="77777777">
              <w:trPr>
                <w:trHeight w:val="450"/>
                <w:jc w:val="center"/>
              </w:trPr>
              <w:tc>
                <w:tcPr>
                  <w:tcW w:w="802" w:type="dxa"/>
                  <w:tcBorders>
                    <w:top w:val="single" w:sz="4" w:space="0" w:color="auto"/>
                    <w:bottom w:val="single" w:sz="4" w:space="0" w:color="auto"/>
                    <w:right w:val="single" w:sz="4" w:space="0" w:color="000000"/>
                  </w:tcBorders>
                  <w:shd w:val="clear" w:color="auto" w:fill="auto"/>
                  <w:vAlign w:val="center"/>
                </w:tcPr>
                <w:p w14:paraId="6DF019F5" w14:textId="77777777" w:rsidR="00E74BAC" w:rsidRPr="00A72D7F" w:rsidRDefault="00EA5247">
                  <w:pPr>
                    <w:adjustRightInd w:val="0"/>
                    <w:snapToGrid w:val="0"/>
                    <w:jc w:val="center"/>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5</w:t>
                  </w:r>
                </w:p>
              </w:tc>
              <w:tc>
                <w:tcPr>
                  <w:tcW w:w="1330" w:type="dxa"/>
                  <w:tcBorders>
                    <w:top w:val="single" w:sz="4" w:space="0" w:color="auto"/>
                    <w:left w:val="single" w:sz="4" w:space="0" w:color="000000"/>
                    <w:bottom w:val="single" w:sz="4" w:space="0" w:color="auto"/>
                    <w:right w:val="single" w:sz="4" w:space="0" w:color="000000"/>
                  </w:tcBorders>
                  <w:shd w:val="clear" w:color="auto" w:fill="auto"/>
                  <w:vAlign w:val="center"/>
                </w:tcPr>
                <w:p w14:paraId="2F20D08E" w14:textId="77777777" w:rsidR="00E74BAC" w:rsidRPr="00A72D7F" w:rsidRDefault="00EA5247">
                  <w:pPr>
                    <w:adjustRightInd w:val="0"/>
                    <w:snapToGrid w:val="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统分裁判</w:t>
                  </w:r>
                </w:p>
              </w:tc>
              <w:tc>
                <w:tcPr>
                  <w:tcW w:w="1950" w:type="dxa"/>
                  <w:tcBorders>
                    <w:top w:val="single" w:sz="4" w:space="0" w:color="auto"/>
                    <w:left w:val="single" w:sz="4" w:space="0" w:color="000000"/>
                    <w:bottom w:val="single" w:sz="4" w:space="0" w:color="auto"/>
                    <w:right w:val="single" w:sz="4" w:space="0" w:color="000000"/>
                  </w:tcBorders>
                  <w:shd w:val="clear" w:color="auto" w:fill="auto"/>
                  <w:vAlign w:val="center"/>
                </w:tcPr>
                <w:p w14:paraId="18ED9781" w14:textId="77777777" w:rsidR="00E74BAC" w:rsidRPr="00A72D7F" w:rsidRDefault="00EA5247">
                  <w:pPr>
                    <w:adjustRightInd w:val="0"/>
                    <w:snapToGrid w:val="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熟悉EXCEL操作，具备良好的计算统分能力</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14:paraId="6DD9E104" w14:textId="77777777" w:rsidR="00E74BAC" w:rsidRPr="00A72D7F" w:rsidRDefault="00EA5247">
                  <w:pPr>
                    <w:adjustRightInd w:val="0"/>
                    <w:snapToGrid w:val="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从事过职业技能比赛的统分工作</w:t>
                  </w:r>
                </w:p>
              </w:tc>
              <w:tc>
                <w:tcPr>
                  <w:tcW w:w="1659" w:type="dxa"/>
                  <w:tcBorders>
                    <w:top w:val="single" w:sz="4" w:space="0" w:color="auto"/>
                    <w:left w:val="single" w:sz="4" w:space="0" w:color="000000"/>
                    <w:bottom w:val="single" w:sz="4" w:space="0" w:color="auto"/>
                    <w:right w:val="single" w:sz="4" w:space="0" w:color="000000"/>
                  </w:tcBorders>
                  <w:shd w:val="clear" w:color="auto" w:fill="auto"/>
                  <w:vAlign w:val="center"/>
                </w:tcPr>
                <w:p w14:paraId="5A9A3649" w14:textId="77777777" w:rsidR="00E74BAC" w:rsidRPr="00A72D7F" w:rsidRDefault="00EA5247">
                  <w:pPr>
                    <w:adjustRightInd w:val="0"/>
                    <w:snapToGrid w:val="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不限</w:t>
                  </w:r>
                </w:p>
              </w:tc>
              <w:tc>
                <w:tcPr>
                  <w:tcW w:w="779" w:type="dxa"/>
                  <w:tcBorders>
                    <w:top w:val="single" w:sz="4" w:space="0" w:color="auto"/>
                    <w:left w:val="single" w:sz="4" w:space="0" w:color="000000"/>
                    <w:bottom w:val="single" w:sz="4" w:space="0" w:color="auto"/>
                  </w:tcBorders>
                  <w:shd w:val="clear" w:color="auto" w:fill="auto"/>
                  <w:vAlign w:val="center"/>
                </w:tcPr>
                <w:p w14:paraId="692174A5" w14:textId="77777777" w:rsidR="00E74BAC" w:rsidRPr="00A72D7F" w:rsidRDefault="00EA5247">
                  <w:pPr>
                    <w:adjustRightInd w:val="0"/>
                    <w:snapToGrid w:val="0"/>
                    <w:rPr>
                      <w:rFonts w:ascii="仿宋_GB2312" w:eastAsia="仿宋_GB2312" w:hAnsi="Times New Roman"/>
                      <w:color w:val="000000" w:themeColor="text1"/>
                      <w:sz w:val="24"/>
                      <w:szCs w:val="24"/>
                    </w:rPr>
                  </w:pPr>
                  <w:r w:rsidRPr="00A72D7F">
                    <w:rPr>
                      <w:rFonts w:ascii="仿宋_GB2312" w:eastAsia="仿宋_GB2312" w:hAnsi="Times New Roman" w:hint="eastAsia"/>
                      <w:color w:val="000000" w:themeColor="text1"/>
                      <w:sz w:val="24"/>
                      <w:szCs w:val="24"/>
                    </w:rPr>
                    <w:t>2人</w:t>
                  </w:r>
                </w:p>
              </w:tc>
            </w:tr>
            <w:tr w:rsidR="00E74BAC" w:rsidRPr="00A72D7F" w14:paraId="6E1386A6" w14:textId="77777777">
              <w:trPr>
                <w:trHeight w:val="588"/>
                <w:jc w:val="center"/>
              </w:trPr>
              <w:tc>
                <w:tcPr>
                  <w:tcW w:w="8504" w:type="dxa"/>
                  <w:gridSpan w:val="6"/>
                  <w:tcBorders>
                    <w:top w:val="single" w:sz="4" w:space="0" w:color="000000"/>
                  </w:tcBorders>
                  <w:shd w:val="clear" w:color="auto" w:fill="auto"/>
                  <w:vAlign w:val="center"/>
                </w:tcPr>
                <w:p w14:paraId="58DB3F2D" w14:textId="77777777" w:rsidR="00E74BAC" w:rsidRPr="00A72D7F" w:rsidRDefault="00EA5247">
                  <w:pPr>
                    <w:autoSpaceDE w:val="0"/>
                    <w:autoSpaceDN w:val="0"/>
                    <w:adjustRightInd w:val="0"/>
                    <w:snapToGrid w:val="0"/>
                    <w:jc w:val="center"/>
                    <w:rPr>
                      <w:rFonts w:ascii="仿宋_GB2312" w:eastAsia="仿宋_GB2312" w:hAnsi="Times New Roman"/>
                      <w:b/>
                      <w:color w:val="000000" w:themeColor="text1"/>
                      <w:kern w:val="0"/>
                      <w:sz w:val="24"/>
                      <w:szCs w:val="24"/>
                    </w:rPr>
                  </w:pPr>
                  <w:r w:rsidRPr="00A72D7F">
                    <w:rPr>
                      <w:rFonts w:ascii="仿宋_GB2312" w:eastAsia="仿宋_GB2312" w:hAnsi="Times New Roman" w:hint="eastAsia"/>
                      <w:b/>
                      <w:color w:val="000000" w:themeColor="text1"/>
                      <w:kern w:val="0"/>
                      <w:sz w:val="24"/>
                      <w:szCs w:val="24"/>
                    </w:rPr>
                    <w:t>裁判员总数：37人</w:t>
                  </w:r>
                </w:p>
              </w:tc>
            </w:tr>
          </w:tbl>
          <w:p w14:paraId="7E217E52" w14:textId="77777777" w:rsidR="00E74BAC" w:rsidRPr="00A72D7F" w:rsidRDefault="00EA5247" w:rsidP="00A72D7F">
            <w:pPr>
              <w:spacing w:line="600" w:lineRule="exact"/>
              <w:ind w:firstLineChars="200" w:firstLine="562"/>
              <w:rPr>
                <w:rFonts w:ascii="仿宋_GB2312" w:eastAsia="仿宋_GB2312" w:hAnsi="Times New Roman"/>
                <w:b/>
                <w:bCs/>
                <w:color w:val="000000" w:themeColor="text1"/>
                <w:sz w:val="28"/>
                <w:szCs w:val="28"/>
              </w:rPr>
            </w:pPr>
            <w:r w:rsidRPr="00A72D7F">
              <w:rPr>
                <w:rFonts w:ascii="仿宋_GB2312" w:eastAsia="仿宋_GB2312" w:hAnsi="Times New Roman" w:hint="eastAsia"/>
                <w:b/>
                <w:bCs/>
                <w:color w:val="000000" w:themeColor="text1"/>
                <w:sz w:val="28"/>
                <w:szCs w:val="28"/>
              </w:rPr>
              <w:t>2.裁判评分方法</w:t>
            </w:r>
          </w:p>
          <w:p w14:paraId="65F7FEE8"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Times New Roman" w:hint="eastAsia"/>
                <w:color w:val="000000" w:themeColor="text1"/>
                <w:sz w:val="28"/>
                <w:szCs w:val="28"/>
              </w:rPr>
              <w:t>赛前组织裁判培训，统一各比赛项目的评分细则。现场比赛期间，各裁判根据评分标准独立打分，不得相互讨论，不得干扰其他裁判打分。</w:t>
            </w:r>
          </w:p>
          <w:p w14:paraId="75FAF281" w14:textId="77777777" w:rsidR="00E74BAC" w:rsidRPr="00A72D7F" w:rsidRDefault="00EA5247" w:rsidP="00A72D7F">
            <w:pPr>
              <w:spacing w:line="600" w:lineRule="exact"/>
              <w:ind w:firstLineChars="200" w:firstLine="562"/>
              <w:rPr>
                <w:rFonts w:ascii="仿宋_GB2312" w:eastAsia="仿宋_GB2312" w:hAnsi="Times New Roman"/>
                <w:b/>
                <w:bCs/>
                <w:color w:val="000000" w:themeColor="text1"/>
                <w:sz w:val="28"/>
                <w:szCs w:val="28"/>
              </w:rPr>
            </w:pPr>
            <w:r w:rsidRPr="00A72D7F">
              <w:rPr>
                <w:rFonts w:ascii="仿宋_GB2312" w:eastAsia="仿宋_GB2312" w:hAnsi="Times New Roman" w:hint="eastAsia"/>
                <w:b/>
                <w:bCs/>
                <w:color w:val="000000" w:themeColor="text1"/>
                <w:sz w:val="28"/>
                <w:szCs w:val="28"/>
              </w:rPr>
              <w:t>3.成绩产生方法</w:t>
            </w:r>
          </w:p>
          <w:p w14:paraId="3736321B"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Times New Roman" w:hint="eastAsia"/>
                <w:color w:val="000000" w:themeColor="text1"/>
                <w:sz w:val="28"/>
                <w:szCs w:val="28"/>
              </w:rPr>
              <w:t>为保证公开、公平、公正、透明地进行成绩评定，在裁判员的评分中，去掉一个最高分和一个最低分，取平均分作为选手技能得分。具体分值设置与成绩产生方法如下：</w:t>
            </w:r>
          </w:p>
          <w:p w14:paraId="352CF75F"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Times New Roman" w:hint="eastAsia"/>
                <w:color w:val="000000" w:themeColor="text1"/>
                <w:sz w:val="28"/>
                <w:szCs w:val="28"/>
              </w:rPr>
              <w:t>（1）所有参赛选手统一参加基础理论测试，测试时间为60分钟，测试方式为</w:t>
            </w:r>
            <w:proofErr w:type="gramStart"/>
            <w:r w:rsidRPr="00A72D7F">
              <w:rPr>
                <w:rFonts w:ascii="仿宋_GB2312" w:eastAsia="仿宋_GB2312" w:hAnsi="Times New Roman" w:hint="eastAsia"/>
                <w:color w:val="000000" w:themeColor="text1"/>
                <w:sz w:val="28"/>
                <w:szCs w:val="28"/>
              </w:rPr>
              <w:t>闭卷机考</w:t>
            </w:r>
            <w:proofErr w:type="gramEnd"/>
            <w:r w:rsidRPr="00A72D7F">
              <w:rPr>
                <w:rFonts w:ascii="仿宋_GB2312" w:eastAsia="仿宋_GB2312" w:hAnsi="Times New Roman" w:hint="eastAsia"/>
                <w:color w:val="000000" w:themeColor="text1"/>
                <w:sz w:val="28"/>
                <w:szCs w:val="28"/>
              </w:rPr>
              <w:t>，由综合裁判负责监考。试卷题型全部为客观题，数量为100道，每题1分，满分为100分。考试成绩由系统自动判分。</w:t>
            </w:r>
          </w:p>
          <w:p w14:paraId="191ACEE1"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Times New Roman" w:hint="eastAsia"/>
                <w:color w:val="000000" w:themeColor="text1"/>
                <w:sz w:val="28"/>
                <w:szCs w:val="28"/>
              </w:rPr>
              <w:t>（2）选手每个分项目的比赛成绩，理论测试成绩按3人得分的平均分的10%计入总分；3个选手各自完成的模块成绩按30%计入总分。</w:t>
            </w:r>
          </w:p>
          <w:p w14:paraId="347F5FA3"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Times New Roman" w:hint="eastAsia"/>
                <w:color w:val="000000" w:themeColor="text1"/>
                <w:sz w:val="28"/>
                <w:szCs w:val="28"/>
              </w:rPr>
              <w:t>（3）每个模块的总成绩包括现场操作过程评判和参赛作品评判两部分。</w:t>
            </w:r>
            <w:r w:rsidRPr="00A72D7F">
              <w:rPr>
                <w:rFonts w:ascii="仿宋_GB2312" w:eastAsia="仿宋_GB2312" w:hAnsi="Times New Roman" w:hint="eastAsia"/>
                <w:color w:val="000000" w:themeColor="text1"/>
                <w:sz w:val="28"/>
                <w:szCs w:val="28"/>
              </w:rPr>
              <w:lastRenderedPageBreak/>
              <w:t>现场操作过程评判成绩占操作技能成绩的25%，参赛作品评判成绩</w:t>
            </w:r>
            <w:proofErr w:type="gramStart"/>
            <w:r w:rsidRPr="00A72D7F">
              <w:rPr>
                <w:rFonts w:ascii="仿宋_GB2312" w:eastAsia="仿宋_GB2312" w:hAnsi="Times New Roman" w:hint="eastAsia"/>
                <w:color w:val="000000" w:themeColor="text1"/>
                <w:sz w:val="28"/>
                <w:szCs w:val="28"/>
              </w:rPr>
              <w:t>占操作</w:t>
            </w:r>
            <w:proofErr w:type="gramEnd"/>
            <w:r w:rsidRPr="00A72D7F">
              <w:rPr>
                <w:rFonts w:ascii="仿宋_GB2312" w:eastAsia="仿宋_GB2312" w:hAnsi="Times New Roman" w:hint="eastAsia"/>
                <w:color w:val="000000" w:themeColor="text1"/>
                <w:sz w:val="28"/>
                <w:szCs w:val="28"/>
              </w:rPr>
              <w:t>成绩的75%。</w:t>
            </w:r>
          </w:p>
          <w:p w14:paraId="1584B826" w14:textId="77777777" w:rsidR="00E74BAC" w:rsidRPr="00A72D7F" w:rsidRDefault="00EA5247" w:rsidP="00A72D7F">
            <w:pPr>
              <w:spacing w:line="600" w:lineRule="exact"/>
              <w:ind w:firstLineChars="200" w:firstLine="562"/>
              <w:rPr>
                <w:rFonts w:ascii="仿宋_GB2312" w:eastAsia="仿宋_GB2312" w:hAnsi="Times New Roman"/>
                <w:b/>
                <w:bCs/>
                <w:color w:val="000000" w:themeColor="text1"/>
                <w:sz w:val="28"/>
                <w:szCs w:val="28"/>
              </w:rPr>
            </w:pPr>
            <w:r w:rsidRPr="00A72D7F">
              <w:rPr>
                <w:rFonts w:ascii="仿宋_GB2312" w:eastAsia="仿宋_GB2312" w:hAnsi="Times New Roman" w:hint="eastAsia"/>
                <w:b/>
                <w:bCs/>
                <w:color w:val="000000" w:themeColor="text1"/>
                <w:sz w:val="28"/>
                <w:szCs w:val="28"/>
              </w:rPr>
              <w:t>4.成绩审核方法</w:t>
            </w:r>
          </w:p>
          <w:p w14:paraId="1F994BAB"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Times New Roman" w:hint="eastAsia"/>
                <w:color w:val="000000" w:themeColor="text1"/>
                <w:sz w:val="28"/>
                <w:szCs w:val="28"/>
              </w:rPr>
              <w:t>各裁判员首先审核自身对选手的原始打分成绩，并签名；裁判长对所有裁判员的打分成绩进行审核，并签名。</w:t>
            </w:r>
          </w:p>
          <w:p w14:paraId="56F8ABFF" w14:textId="77777777" w:rsidR="00E74BAC" w:rsidRPr="003D542E" w:rsidRDefault="00EA5247" w:rsidP="00A72D7F">
            <w:pPr>
              <w:spacing w:beforeLines="50" w:before="156" w:afterLines="50" w:after="156" w:line="600" w:lineRule="exact"/>
              <w:ind w:firstLineChars="200" w:firstLine="562"/>
              <w:rPr>
                <w:rFonts w:ascii="楷体_GB2312" w:eastAsia="楷体_GB2312" w:hAnsi="Times New Roman"/>
                <w:b/>
                <w:bCs/>
                <w:color w:val="000000" w:themeColor="text1"/>
                <w:sz w:val="28"/>
                <w:szCs w:val="28"/>
              </w:rPr>
            </w:pPr>
            <w:r w:rsidRPr="003D542E">
              <w:rPr>
                <w:rFonts w:ascii="楷体_GB2312" w:eastAsia="楷体_GB2312" w:hAnsi="Times New Roman" w:hint="eastAsia"/>
                <w:b/>
                <w:bCs/>
                <w:color w:val="000000" w:themeColor="text1"/>
                <w:sz w:val="28"/>
                <w:szCs w:val="28"/>
              </w:rPr>
              <w:t>（三）成绩复核与解密</w:t>
            </w:r>
          </w:p>
          <w:p w14:paraId="1CEB3D6A"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Times New Roman" w:hint="eastAsia"/>
                <w:color w:val="000000" w:themeColor="text1"/>
                <w:sz w:val="28"/>
                <w:szCs w:val="28"/>
              </w:rPr>
              <w:t>监督、</w:t>
            </w:r>
            <w:proofErr w:type="gramStart"/>
            <w:r w:rsidRPr="00A72D7F">
              <w:rPr>
                <w:rFonts w:ascii="仿宋_GB2312" w:eastAsia="仿宋_GB2312" w:hAnsi="Times New Roman" w:hint="eastAsia"/>
                <w:color w:val="000000" w:themeColor="text1"/>
                <w:sz w:val="28"/>
                <w:szCs w:val="28"/>
              </w:rPr>
              <w:t>仲裁组</w:t>
            </w:r>
            <w:proofErr w:type="gramEnd"/>
            <w:r w:rsidRPr="00A72D7F">
              <w:rPr>
                <w:rFonts w:ascii="仿宋_GB2312" w:eastAsia="仿宋_GB2312" w:hAnsi="Times New Roman" w:hint="eastAsia"/>
                <w:color w:val="000000" w:themeColor="text1"/>
                <w:sz w:val="28"/>
                <w:szCs w:val="28"/>
              </w:rPr>
              <w:t>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14:paraId="079FD4F1"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Times New Roman" w:hint="eastAsia"/>
                <w:color w:val="000000" w:themeColor="text1"/>
                <w:sz w:val="28"/>
                <w:szCs w:val="28"/>
              </w:rPr>
              <w:t>成绩复核、确认无误后进行成绩排名，得出排名结果后进行解密，不允许先解密后排序。</w:t>
            </w:r>
          </w:p>
          <w:p w14:paraId="19B8D554" w14:textId="77777777" w:rsidR="00E74BAC" w:rsidRPr="003D542E" w:rsidRDefault="00EA5247" w:rsidP="00A72D7F">
            <w:pPr>
              <w:spacing w:beforeLines="50" w:before="156" w:afterLines="50" w:after="156" w:line="600" w:lineRule="exact"/>
              <w:ind w:firstLineChars="200" w:firstLine="562"/>
              <w:rPr>
                <w:rFonts w:ascii="楷体_GB2312" w:eastAsia="楷体_GB2312" w:hAnsi="Times New Roman"/>
                <w:b/>
                <w:bCs/>
                <w:color w:val="000000" w:themeColor="text1"/>
                <w:sz w:val="28"/>
                <w:szCs w:val="28"/>
              </w:rPr>
            </w:pPr>
            <w:r w:rsidRPr="003D542E">
              <w:rPr>
                <w:rFonts w:ascii="楷体_GB2312" w:eastAsia="楷体_GB2312" w:hAnsi="Times New Roman" w:hint="eastAsia"/>
                <w:b/>
                <w:bCs/>
                <w:color w:val="000000" w:themeColor="text1"/>
                <w:sz w:val="28"/>
                <w:szCs w:val="28"/>
              </w:rPr>
              <w:t>（四）成绩公布</w:t>
            </w:r>
          </w:p>
          <w:p w14:paraId="62DCBEB2"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Times New Roman" w:hint="eastAsia"/>
                <w:color w:val="000000" w:themeColor="text1"/>
                <w:sz w:val="28"/>
                <w:szCs w:val="28"/>
              </w:rPr>
              <w:t>计分员将解密后的各参赛队竞赛成绩进行汇总制表，经裁判长、监督</w:t>
            </w:r>
            <w:proofErr w:type="gramStart"/>
            <w:r w:rsidRPr="00A72D7F">
              <w:rPr>
                <w:rFonts w:ascii="仿宋_GB2312" w:eastAsia="仿宋_GB2312" w:hAnsi="Times New Roman" w:hint="eastAsia"/>
                <w:color w:val="000000" w:themeColor="text1"/>
                <w:sz w:val="28"/>
                <w:szCs w:val="28"/>
              </w:rPr>
              <w:t>仲裁组签字</w:t>
            </w:r>
            <w:proofErr w:type="gramEnd"/>
            <w:r w:rsidRPr="00A72D7F">
              <w:rPr>
                <w:rFonts w:ascii="仿宋_GB2312" w:eastAsia="仿宋_GB2312" w:hAnsi="Times New Roman" w:hint="eastAsia"/>
                <w:color w:val="000000" w:themeColor="text1"/>
                <w:sz w:val="28"/>
                <w:szCs w:val="28"/>
              </w:rPr>
              <w:t>后在指定地点，以纸质形式向全体参赛队进行公布。公布 2小时无异议后，将赛项总成绩的最终结果录入赛</w:t>
            </w:r>
            <w:proofErr w:type="gramStart"/>
            <w:r w:rsidRPr="00A72D7F">
              <w:rPr>
                <w:rFonts w:ascii="仿宋_GB2312" w:eastAsia="仿宋_GB2312" w:hAnsi="Times New Roman" w:hint="eastAsia"/>
                <w:color w:val="000000" w:themeColor="text1"/>
                <w:sz w:val="28"/>
                <w:szCs w:val="28"/>
              </w:rPr>
              <w:t>务</w:t>
            </w:r>
            <w:proofErr w:type="gramEnd"/>
            <w:r w:rsidRPr="00A72D7F">
              <w:rPr>
                <w:rFonts w:ascii="仿宋_GB2312" w:eastAsia="仿宋_GB2312" w:hAnsi="Times New Roman" w:hint="eastAsia"/>
                <w:color w:val="000000" w:themeColor="text1"/>
                <w:sz w:val="28"/>
                <w:szCs w:val="28"/>
              </w:rPr>
              <w:t>管理系统，经裁判长、监督仲裁组长在导出成绩单上审核签字后，</w:t>
            </w:r>
            <w:proofErr w:type="gramStart"/>
            <w:r w:rsidRPr="00A72D7F">
              <w:rPr>
                <w:rFonts w:ascii="仿宋_GB2312" w:eastAsia="仿宋_GB2312" w:hAnsi="Times New Roman" w:hint="eastAsia"/>
                <w:color w:val="000000" w:themeColor="text1"/>
                <w:sz w:val="28"/>
                <w:szCs w:val="28"/>
              </w:rPr>
              <w:t>在闭赛式</w:t>
            </w:r>
            <w:proofErr w:type="gramEnd"/>
            <w:r w:rsidRPr="00A72D7F">
              <w:rPr>
                <w:rFonts w:ascii="仿宋_GB2312" w:eastAsia="仿宋_GB2312" w:hAnsi="Times New Roman" w:hint="eastAsia"/>
                <w:color w:val="000000" w:themeColor="text1"/>
                <w:sz w:val="28"/>
                <w:szCs w:val="28"/>
              </w:rPr>
              <w:t>上宣布。</w:t>
            </w:r>
            <w:bookmarkStart w:id="5" w:name="（四）评分标准"/>
            <w:bookmarkEnd w:id="5"/>
          </w:p>
          <w:p w14:paraId="498CA1EF" w14:textId="77777777" w:rsidR="00E74BAC" w:rsidRPr="003D542E" w:rsidRDefault="00EA5247" w:rsidP="00A72D7F">
            <w:pPr>
              <w:spacing w:beforeLines="50" w:before="156" w:afterLines="50" w:after="156" w:line="600" w:lineRule="exact"/>
              <w:ind w:firstLineChars="200" w:firstLine="562"/>
              <w:rPr>
                <w:rFonts w:ascii="楷体_GB2312" w:eastAsia="楷体_GB2312" w:hAnsi="Times New Roman"/>
                <w:b/>
                <w:bCs/>
                <w:color w:val="000000" w:themeColor="text1"/>
                <w:sz w:val="28"/>
                <w:szCs w:val="28"/>
              </w:rPr>
            </w:pPr>
            <w:r w:rsidRPr="003D542E">
              <w:rPr>
                <w:rFonts w:ascii="楷体_GB2312" w:eastAsia="楷体_GB2312" w:hAnsi="Times New Roman" w:hint="eastAsia"/>
                <w:b/>
                <w:bCs/>
                <w:color w:val="000000" w:themeColor="text1"/>
                <w:sz w:val="28"/>
                <w:szCs w:val="28"/>
              </w:rPr>
              <w:t>（五）评分标准</w:t>
            </w:r>
          </w:p>
          <w:p w14:paraId="332D1D8D" w14:textId="77777777" w:rsidR="00E74BAC" w:rsidRPr="00A72D7F" w:rsidRDefault="00EA5247" w:rsidP="00A72D7F">
            <w:pPr>
              <w:spacing w:line="600" w:lineRule="exact"/>
              <w:ind w:firstLineChars="200" w:firstLine="562"/>
              <w:rPr>
                <w:rFonts w:ascii="仿宋_GB2312" w:eastAsia="仿宋_GB2312" w:hAnsi="Times New Roman"/>
                <w:b/>
                <w:bCs/>
                <w:color w:val="000000" w:themeColor="text1"/>
                <w:sz w:val="28"/>
                <w:szCs w:val="28"/>
              </w:rPr>
            </w:pPr>
            <w:r w:rsidRPr="00A72D7F">
              <w:rPr>
                <w:rFonts w:ascii="仿宋_GB2312" w:eastAsia="仿宋_GB2312" w:hAnsi="Times New Roman" w:hint="eastAsia"/>
                <w:b/>
                <w:bCs/>
                <w:color w:val="000000" w:themeColor="text1"/>
                <w:sz w:val="28"/>
                <w:szCs w:val="28"/>
              </w:rPr>
              <w:t>1.专业理论评分标准</w:t>
            </w:r>
          </w:p>
          <w:p w14:paraId="64D367E3"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Times New Roman" w:hint="eastAsia"/>
                <w:color w:val="000000" w:themeColor="text1"/>
                <w:sz w:val="28"/>
                <w:szCs w:val="28"/>
              </w:rPr>
              <w:t>试卷共计100道题，(单选题70题、判断题20题、多选题10题)，每题1分，满分为100分。</w:t>
            </w:r>
          </w:p>
          <w:p w14:paraId="1D455C1D"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Times New Roman" w:hint="eastAsia"/>
                <w:color w:val="000000" w:themeColor="text1"/>
                <w:sz w:val="28"/>
                <w:szCs w:val="28"/>
              </w:rPr>
              <w:t xml:space="preserve">　　２.作品质量评分标准</w:t>
            </w:r>
          </w:p>
          <w:p w14:paraId="08EB868D"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Times New Roman" w:hint="eastAsia"/>
                <w:color w:val="000000" w:themeColor="text1"/>
                <w:sz w:val="28"/>
                <w:szCs w:val="28"/>
              </w:rPr>
              <w:lastRenderedPageBreak/>
              <w:t>作品质量评分由21位裁判组成，分中餐热菜制作、中式面点制作、冷拼与雕刻制作3个裁判组，每组7人，对选手作品交叉评分。在结分时每组去掉一个最高分、去掉一个最低分，取5人的平均分，作为该选手作品的操作得分。保持小数点后两位。</w:t>
            </w:r>
          </w:p>
          <w:p w14:paraId="4E9583AC"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Times New Roman" w:hint="eastAsia"/>
                <w:color w:val="000000" w:themeColor="text1"/>
                <w:sz w:val="28"/>
                <w:szCs w:val="28"/>
              </w:rPr>
              <w:t>注：中餐热菜制作、中式面点制作、冷拼与雕刻制作，作品质量评分办法执行“双百分”制，即现场评分与作品评分相结合，按百分计分，现场</w:t>
            </w:r>
            <w:proofErr w:type="gramStart"/>
            <w:r w:rsidRPr="00A72D7F">
              <w:rPr>
                <w:rFonts w:ascii="仿宋_GB2312" w:eastAsia="仿宋_GB2312" w:hAnsi="Times New Roman" w:hint="eastAsia"/>
                <w:color w:val="000000" w:themeColor="text1"/>
                <w:sz w:val="28"/>
                <w:szCs w:val="28"/>
              </w:rPr>
              <w:t>评分占</w:t>
            </w:r>
            <w:proofErr w:type="gramEnd"/>
            <w:r w:rsidRPr="00A72D7F">
              <w:rPr>
                <w:rFonts w:ascii="仿宋_GB2312" w:eastAsia="仿宋_GB2312" w:hAnsi="Times New Roman" w:hint="eastAsia"/>
                <w:color w:val="000000" w:themeColor="text1"/>
                <w:sz w:val="28"/>
                <w:szCs w:val="28"/>
              </w:rPr>
              <w:t>总分的20％，作品</w:t>
            </w:r>
            <w:proofErr w:type="gramStart"/>
            <w:r w:rsidRPr="00A72D7F">
              <w:rPr>
                <w:rFonts w:ascii="仿宋_GB2312" w:eastAsia="仿宋_GB2312" w:hAnsi="Times New Roman" w:hint="eastAsia"/>
                <w:color w:val="000000" w:themeColor="text1"/>
                <w:sz w:val="28"/>
                <w:szCs w:val="28"/>
              </w:rPr>
              <w:t>评分占</w:t>
            </w:r>
            <w:proofErr w:type="gramEnd"/>
            <w:r w:rsidRPr="00A72D7F">
              <w:rPr>
                <w:rFonts w:ascii="仿宋_GB2312" w:eastAsia="仿宋_GB2312" w:hAnsi="Times New Roman" w:hint="eastAsia"/>
                <w:color w:val="000000" w:themeColor="text1"/>
                <w:sz w:val="28"/>
                <w:szCs w:val="28"/>
              </w:rPr>
              <w:t>总分的80%。</w:t>
            </w:r>
          </w:p>
          <w:p w14:paraId="58E93D04" w14:textId="77777777" w:rsidR="00E74BAC" w:rsidRPr="00A72D7F" w:rsidRDefault="00EA5247" w:rsidP="00A72D7F">
            <w:pPr>
              <w:spacing w:line="600" w:lineRule="exact"/>
              <w:ind w:firstLineChars="200" w:firstLine="562"/>
              <w:rPr>
                <w:rFonts w:ascii="仿宋_GB2312" w:eastAsia="仿宋_GB2312" w:hAnsi="Times New Roman"/>
                <w:b/>
                <w:bCs/>
                <w:color w:val="000000" w:themeColor="text1"/>
                <w:sz w:val="28"/>
                <w:szCs w:val="28"/>
              </w:rPr>
            </w:pPr>
            <w:r w:rsidRPr="00A72D7F">
              <w:rPr>
                <w:rFonts w:ascii="仿宋_GB2312" w:eastAsia="仿宋_GB2312" w:hAnsi="Times New Roman" w:hint="eastAsia"/>
                <w:b/>
                <w:bCs/>
                <w:color w:val="000000" w:themeColor="text1"/>
                <w:sz w:val="28"/>
                <w:szCs w:val="28"/>
              </w:rPr>
              <w:t xml:space="preserve">（1）中餐热菜制作评分标准　</w:t>
            </w:r>
          </w:p>
          <w:p w14:paraId="06D6B300" w14:textId="77777777" w:rsidR="00E74BAC" w:rsidRPr="00A72D7F" w:rsidRDefault="00EA5247" w:rsidP="00A72D7F">
            <w:pPr>
              <w:spacing w:line="600" w:lineRule="exact"/>
              <w:ind w:firstLineChars="200" w:firstLine="562"/>
              <w:rPr>
                <w:rFonts w:ascii="仿宋_GB2312" w:eastAsia="仿宋_GB2312" w:hAnsi="Times New Roman"/>
                <w:b/>
                <w:bCs/>
                <w:color w:val="000000" w:themeColor="text1"/>
                <w:sz w:val="28"/>
                <w:szCs w:val="28"/>
              </w:rPr>
            </w:pPr>
            <w:r w:rsidRPr="00A72D7F">
              <w:rPr>
                <w:rFonts w:ascii="仿宋_GB2312" w:eastAsia="仿宋_GB2312" w:hAnsi="Times New Roman" w:hint="eastAsia"/>
                <w:b/>
                <w:bCs/>
                <w:color w:val="000000" w:themeColor="text1"/>
                <w:sz w:val="28"/>
                <w:szCs w:val="28"/>
              </w:rPr>
              <w:t>A基本功</w:t>
            </w:r>
          </w:p>
          <w:p w14:paraId="759DB3BB"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Times New Roman" w:hint="eastAsia"/>
                <w:color w:val="000000" w:themeColor="text1"/>
                <w:sz w:val="28"/>
                <w:szCs w:val="28"/>
              </w:rPr>
              <w:t xml:space="preserve">根据滑炒技法评判标准，按照基本功处理要求从观感、味感、质感、卫生等进行评分。满分为100分。　</w:t>
            </w:r>
          </w:p>
          <w:p w14:paraId="3E04F7A2"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宋体" w:cs="宋体" w:hint="eastAsia"/>
                <w:color w:val="000000" w:themeColor="text1"/>
                <w:sz w:val="28"/>
                <w:szCs w:val="28"/>
              </w:rPr>
              <w:t>①</w:t>
            </w:r>
            <w:r w:rsidRPr="00A72D7F">
              <w:rPr>
                <w:rFonts w:ascii="仿宋_GB2312" w:eastAsia="仿宋_GB2312" w:hAnsi="Times New Roman" w:hint="eastAsia"/>
                <w:color w:val="000000" w:themeColor="text1"/>
                <w:sz w:val="28"/>
                <w:szCs w:val="28"/>
              </w:rPr>
              <w:t>观感（30分，扣分幅度1～15分）：刀工粗细不匀扣1～5分，色泽不佳扣1～5分，有连</w:t>
            </w:r>
            <w:proofErr w:type="gramStart"/>
            <w:r w:rsidRPr="00A72D7F">
              <w:rPr>
                <w:rFonts w:ascii="仿宋_GB2312" w:eastAsia="仿宋_GB2312" w:hAnsi="Times New Roman" w:hint="eastAsia"/>
                <w:color w:val="000000" w:themeColor="text1"/>
                <w:sz w:val="28"/>
                <w:szCs w:val="28"/>
              </w:rPr>
              <w:t>刀现象扣</w:t>
            </w:r>
            <w:proofErr w:type="gramEnd"/>
            <w:r w:rsidRPr="00A72D7F">
              <w:rPr>
                <w:rFonts w:ascii="仿宋_GB2312" w:eastAsia="仿宋_GB2312" w:hAnsi="Times New Roman" w:hint="eastAsia"/>
                <w:color w:val="000000" w:themeColor="text1"/>
                <w:sz w:val="28"/>
                <w:szCs w:val="28"/>
              </w:rPr>
              <w:t xml:space="preserve">1～5分。　　　</w:t>
            </w:r>
          </w:p>
          <w:p w14:paraId="5F9CCE80"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宋体" w:cs="宋体" w:hint="eastAsia"/>
                <w:color w:val="000000" w:themeColor="text1"/>
                <w:sz w:val="28"/>
                <w:szCs w:val="28"/>
              </w:rPr>
              <w:t>②</w:t>
            </w:r>
            <w:r w:rsidRPr="00A72D7F">
              <w:rPr>
                <w:rFonts w:ascii="仿宋_GB2312" w:eastAsia="仿宋_GB2312" w:hAnsi="Times New Roman" w:hint="eastAsia"/>
                <w:color w:val="000000" w:themeColor="text1"/>
                <w:sz w:val="28"/>
                <w:szCs w:val="28"/>
              </w:rPr>
              <w:t xml:space="preserve">味感（30分，扣分幅度1～10分）：口味不正扣1～5分，有异味扣1～5分。　　　</w:t>
            </w:r>
          </w:p>
          <w:p w14:paraId="1DAAFDBD"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宋体" w:cs="宋体" w:hint="eastAsia"/>
                <w:color w:val="000000" w:themeColor="text1"/>
                <w:sz w:val="28"/>
                <w:szCs w:val="28"/>
              </w:rPr>
              <w:t>③</w:t>
            </w:r>
            <w:r w:rsidRPr="00A72D7F">
              <w:rPr>
                <w:rFonts w:ascii="仿宋_GB2312" w:eastAsia="仿宋_GB2312" w:hAnsi="Times New Roman" w:hint="eastAsia"/>
                <w:color w:val="000000" w:themeColor="text1"/>
                <w:sz w:val="28"/>
                <w:szCs w:val="28"/>
              </w:rPr>
              <w:t xml:space="preserve">质感（30分，扣分幅度1～10分）：火候不当扣1～5分，口感欠佳扣1～5分。　　</w:t>
            </w:r>
          </w:p>
          <w:p w14:paraId="43D4EB17"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宋体" w:cs="宋体" w:hint="eastAsia"/>
                <w:color w:val="000000" w:themeColor="text1"/>
                <w:sz w:val="28"/>
                <w:szCs w:val="28"/>
              </w:rPr>
              <w:t>④</w:t>
            </w:r>
            <w:r w:rsidRPr="00A72D7F">
              <w:rPr>
                <w:rFonts w:ascii="仿宋_GB2312" w:eastAsia="仿宋_GB2312" w:hAnsi="Times New Roman" w:hint="eastAsia"/>
                <w:color w:val="000000" w:themeColor="text1"/>
                <w:sz w:val="28"/>
                <w:szCs w:val="28"/>
              </w:rPr>
              <w:t xml:space="preserve">卫生（10分，扣分幅度1～10分）：成品有异物扣1～4分，器皿不洁、操作台脏乱1～6分。　　　</w:t>
            </w:r>
          </w:p>
          <w:p w14:paraId="5A4BAA5E"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Times New Roman" w:hint="eastAsia"/>
                <w:color w:val="000000" w:themeColor="text1"/>
                <w:sz w:val="28"/>
                <w:szCs w:val="28"/>
              </w:rPr>
              <w:t xml:space="preserve">其他：成品数量不够扣1～4分；操作过程不完整、不规范视作违规处理，给予基本分（60分）；成品不能食用的，不予评分。　　　</w:t>
            </w:r>
          </w:p>
          <w:p w14:paraId="23D3D043" w14:textId="77777777" w:rsidR="00E74BAC" w:rsidRPr="00A72D7F" w:rsidRDefault="00EA5247" w:rsidP="00A72D7F">
            <w:pPr>
              <w:spacing w:line="600" w:lineRule="exact"/>
              <w:ind w:firstLineChars="200" w:firstLine="562"/>
              <w:rPr>
                <w:rFonts w:ascii="仿宋_GB2312" w:eastAsia="仿宋_GB2312" w:hAnsi="Times New Roman"/>
                <w:b/>
                <w:bCs/>
                <w:color w:val="000000" w:themeColor="text1"/>
                <w:sz w:val="28"/>
                <w:szCs w:val="28"/>
              </w:rPr>
            </w:pPr>
            <w:r w:rsidRPr="00A72D7F">
              <w:rPr>
                <w:rFonts w:ascii="仿宋_GB2312" w:eastAsia="仿宋_GB2312" w:hAnsi="Times New Roman" w:hint="eastAsia"/>
                <w:b/>
                <w:bCs/>
                <w:color w:val="000000" w:themeColor="text1"/>
                <w:sz w:val="28"/>
                <w:szCs w:val="28"/>
              </w:rPr>
              <w:t>B规定热菜</w:t>
            </w:r>
          </w:p>
          <w:p w14:paraId="0FE95456"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Times New Roman" w:hint="eastAsia"/>
                <w:color w:val="000000" w:themeColor="text1"/>
                <w:sz w:val="28"/>
                <w:szCs w:val="28"/>
              </w:rPr>
              <w:t>针对菊花鱼块的质量，按照观感、味感、质感、营养卫生等进行评分。</w:t>
            </w:r>
            <w:r w:rsidRPr="00A72D7F">
              <w:rPr>
                <w:rFonts w:ascii="仿宋_GB2312" w:eastAsia="仿宋_GB2312" w:hAnsi="Times New Roman" w:hint="eastAsia"/>
                <w:color w:val="000000" w:themeColor="text1"/>
                <w:sz w:val="28"/>
                <w:szCs w:val="28"/>
              </w:rPr>
              <w:lastRenderedPageBreak/>
              <w:t xml:space="preserve">满分为100分。　　</w:t>
            </w:r>
          </w:p>
          <w:p w14:paraId="0555315A"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宋体" w:cs="宋体" w:hint="eastAsia"/>
                <w:color w:val="000000" w:themeColor="text1"/>
                <w:sz w:val="28"/>
                <w:szCs w:val="28"/>
              </w:rPr>
              <w:t>①</w:t>
            </w:r>
            <w:r w:rsidRPr="00A72D7F">
              <w:rPr>
                <w:rFonts w:ascii="仿宋_GB2312" w:eastAsia="仿宋_GB2312" w:hAnsi="Times New Roman" w:hint="eastAsia"/>
                <w:color w:val="000000" w:themeColor="text1"/>
                <w:sz w:val="28"/>
                <w:szCs w:val="28"/>
              </w:rPr>
              <w:t xml:space="preserve">观感（40分，扣分幅度1～15分）：造型欠佳扣1～5分，色泽不佳扣1～5分，盛装不当扣1～5分。　　　</w:t>
            </w:r>
          </w:p>
          <w:p w14:paraId="3052EF76"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宋体" w:cs="宋体" w:hint="eastAsia"/>
                <w:color w:val="000000" w:themeColor="text1"/>
                <w:sz w:val="28"/>
                <w:szCs w:val="28"/>
              </w:rPr>
              <w:t>②</w:t>
            </w:r>
            <w:r w:rsidRPr="00A72D7F">
              <w:rPr>
                <w:rFonts w:ascii="仿宋_GB2312" w:eastAsia="仿宋_GB2312" w:hAnsi="Times New Roman" w:hint="eastAsia"/>
                <w:color w:val="000000" w:themeColor="text1"/>
                <w:sz w:val="28"/>
                <w:szCs w:val="28"/>
              </w:rPr>
              <w:t xml:space="preserve">味感（30分，扣分幅度1～12分）：口味不正扣1～6分，有异味扣1～6分。　　</w:t>
            </w:r>
          </w:p>
          <w:p w14:paraId="78B94A52"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宋体" w:cs="宋体" w:hint="eastAsia"/>
                <w:color w:val="000000" w:themeColor="text1"/>
                <w:sz w:val="28"/>
                <w:szCs w:val="28"/>
              </w:rPr>
              <w:t>③</w:t>
            </w:r>
            <w:r w:rsidRPr="00A72D7F">
              <w:rPr>
                <w:rFonts w:ascii="仿宋_GB2312" w:eastAsia="仿宋_GB2312" w:hAnsi="Times New Roman" w:hint="eastAsia"/>
                <w:color w:val="000000" w:themeColor="text1"/>
                <w:sz w:val="28"/>
                <w:szCs w:val="28"/>
              </w:rPr>
              <w:t xml:space="preserve">质感（20分，扣分幅度1～8分）：火候不当扣1～4分，口感欠佳扣1～4分。　</w:t>
            </w:r>
          </w:p>
          <w:p w14:paraId="77651E6D"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宋体" w:cs="宋体" w:hint="eastAsia"/>
                <w:color w:val="000000" w:themeColor="text1"/>
                <w:sz w:val="28"/>
                <w:szCs w:val="28"/>
              </w:rPr>
              <w:t>④</w:t>
            </w:r>
            <w:r w:rsidRPr="00A72D7F">
              <w:rPr>
                <w:rFonts w:ascii="仿宋_GB2312" w:eastAsia="仿宋_GB2312" w:hAnsi="Times New Roman" w:hint="eastAsia"/>
                <w:color w:val="000000" w:themeColor="text1"/>
                <w:sz w:val="28"/>
                <w:szCs w:val="28"/>
              </w:rPr>
              <w:t>卫生（10分，扣分幅度1～8分）：成品有异物扣1～4分，器皿不洁、操作台脏乱1～4分。</w:t>
            </w:r>
          </w:p>
          <w:p w14:paraId="7D4D3880"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Times New Roman" w:hint="eastAsia"/>
                <w:color w:val="000000" w:themeColor="text1"/>
                <w:sz w:val="28"/>
                <w:szCs w:val="28"/>
              </w:rPr>
              <w:t xml:space="preserve">其他：鱼块数量少于8朵，扣1～10分；严禁使用自备餐具和原料，凡违反此项规定者均按作弊处理，给予基本分（60分）；成品不能食用的，不予评分。　</w:t>
            </w:r>
          </w:p>
          <w:p w14:paraId="167D7EEA" w14:textId="77777777" w:rsidR="00E74BAC" w:rsidRPr="00A72D7F" w:rsidRDefault="00EA5247" w:rsidP="00A72D7F">
            <w:pPr>
              <w:spacing w:line="600" w:lineRule="exact"/>
              <w:ind w:firstLineChars="200" w:firstLine="562"/>
              <w:rPr>
                <w:rFonts w:ascii="仿宋_GB2312" w:eastAsia="仿宋_GB2312" w:hAnsi="Times New Roman"/>
                <w:b/>
                <w:bCs/>
                <w:color w:val="000000" w:themeColor="text1"/>
                <w:sz w:val="28"/>
                <w:szCs w:val="28"/>
              </w:rPr>
            </w:pPr>
            <w:r w:rsidRPr="00A72D7F">
              <w:rPr>
                <w:rFonts w:ascii="仿宋_GB2312" w:eastAsia="仿宋_GB2312" w:hAnsi="Times New Roman" w:hint="eastAsia"/>
                <w:b/>
                <w:bCs/>
                <w:color w:val="000000" w:themeColor="text1"/>
                <w:sz w:val="28"/>
                <w:szCs w:val="28"/>
              </w:rPr>
              <w:t>C创意热菜</w:t>
            </w:r>
          </w:p>
          <w:p w14:paraId="677A8696"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Times New Roman" w:hint="eastAsia"/>
                <w:color w:val="000000" w:themeColor="text1"/>
                <w:sz w:val="28"/>
                <w:szCs w:val="28"/>
              </w:rPr>
              <w:t xml:space="preserve">针对规定原料创意菜的质量，按照味感、质感、观感、营养卫生等进行评分。满分为100分。　</w:t>
            </w:r>
          </w:p>
          <w:p w14:paraId="628A0F71"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宋体" w:cs="宋体" w:hint="eastAsia"/>
                <w:color w:val="000000" w:themeColor="text1"/>
                <w:sz w:val="28"/>
                <w:szCs w:val="28"/>
              </w:rPr>
              <w:t>①</w:t>
            </w:r>
            <w:r w:rsidRPr="00A72D7F">
              <w:rPr>
                <w:rFonts w:ascii="仿宋_GB2312" w:eastAsia="仿宋_GB2312" w:hAnsi="Times New Roman" w:hint="eastAsia"/>
                <w:color w:val="000000" w:themeColor="text1"/>
                <w:sz w:val="28"/>
                <w:szCs w:val="28"/>
              </w:rPr>
              <w:t>味感（30分，扣分幅度1～12分）：</w:t>
            </w:r>
            <w:proofErr w:type="gramStart"/>
            <w:r w:rsidRPr="00A72D7F">
              <w:rPr>
                <w:rFonts w:ascii="仿宋_GB2312" w:eastAsia="仿宋_GB2312" w:hAnsi="Times New Roman" w:hint="eastAsia"/>
                <w:color w:val="000000" w:themeColor="text1"/>
                <w:sz w:val="28"/>
                <w:szCs w:val="28"/>
              </w:rPr>
              <w:t>味型欠准确</w:t>
            </w:r>
            <w:proofErr w:type="gramEnd"/>
            <w:r w:rsidRPr="00A72D7F">
              <w:rPr>
                <w:rFonts w:ascii="仿宋_GB2312" w:eastAsia="仿宋_GB2312" w:hAnsi="Times New Roman" w:hint="eastAsia"/>
                <w:color w:val="000000" w:themeColor="text1"/>
                <w:sz w:val="28"/>
                <w:szCs w:val="28"/>
              </w:rPr>
              <w:t xml:space="preserve">扣1～6分，有异味扣1～6分。　</w:t>
            </w:r>
          </w:p>
          <w:p w14:paraId="657F51EB"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宋体" w:cs="宋体" w:hint="eastAsia"/>
                <w:color w:val="000000" w:themeColor="text1"/>
                <w:sz w:val="28"/>
                <w:szCs w:val="28"/>
              </w:rPr>
              <w:t>②</w:t>
            </w:r>
            <w:r w:rsidRPr="00A72D7F">
              <w:rPr>
                <w:rFonts w:ascii="仿宋_GB2312" w:eastAsia="仿宋_GB2312" w:hAnsi="Times New Roman" w:hint="eastAsia"/>
                <w:color w:val="000000" w:themeColor="text1"/>
                <w:sz w:val="28"/>
                <w:szCs w:val="28"/>
              </w:rPr>
              <w:t xml:space="preserve">质感（25分，扣分幅度1～10分）：火候不当扣1～5分，口感欠佳扣1～5分。　　</w:t>
            </w:r>
          </w:p>
          <w:p w14:paraId="6076857A"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宋体" w:cs="宋体" w:hint="eastAsia"/>
                <w:color w:val="000000" w:themeColor="text1"/>
                <w:sz w:val="28"/>
                <w:szCs w:val="28"/>
              </w:rPr>
              <w:t>③</w:t>
            </w:r>
            <w:r w:rsidRPr="00A72D7F">
              <w:rPr>
                <w:rFonts w:ascii="仿宋_GB2312" w:eastAsia="仿宋_GB2312" w:hAnsi="Times New Roman" w:hint="eastAsia"/>
                <w:color w:val="000000" w:themeColor="text1"/>
                <w:sz w:val="28"/>
                <w:szCs w:val="28"/>
              </w:rPr>
              <w:t>观感（25分，扣分幅度1～12分）：造型欠佳扣1～4分，汁</w:t>
            </w:r>
            <w:proofErr w:type="gramStart"/>
            <w:r w:rsidRPr="00A72D7F">
              <w:rPr>
                <w:rFonts w:ascii="仿宋_GB2312" w:eastAsia="仿宋_GB2312" w:hAnsi="Times New Roman" w:hint="eastAsia"/>
                <w:color w:val="000000" w:themeColor="text1"/>
                <w:sz w:val="28"/>
                <w:szCs w:val="28"/>
              </w:rPr>
              <w:t>芡</w:t>
            </w:r>
            <w:proofErr w:type="gramEnd"/>
            <w:r w:rsidRPr="00A72D7F">
              <w:rPr>
                <w:rFonts w:ascii="仿宋_GB2312" w:eastAsia="仿宋_GB2312" w:hAnsi="Times New Roman" w:hint="eastAsia"/>
                <w:color w:val="000000" w:themeColor="text1"/>
                <w:sz w:val="28"/>
                <w:szCs w:val="28"/>
              </w:rPr>
              <w:t xml:space="preserve">质量不符扣1～4分，色泽不正扣1～4分。　　　</w:t>
            </w:r>
          </w:p>
          <w:p w14:paraId="3DEB82BF"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宋体" w:cs="宋体" w:hint="eastAsia"/>
                <w:color w:val="000000" w:themeColor="text1"/>
                <w:sz w:val="28"/>
                <w:szCs w:val="28"/>
              </w:rPr>
              <w:t>④</w:t>
            </w:r>
            <w:r w:rsidRPr="00A72D7F">
              <w:rPr>
                <w:rFonts w:ascii="仿宋_GB2312" w:eastAsia="仿宋_GB2312" w:hAnsi="Times New Roman" w:hint="eastAsia"/>
                <w:color w:val="000000" w:themeColor="text1"/>
                <w:sz w:val="28"/>
                <w:szCs w:val="28"/>
              </w:rPr>
              <w:t xml:space="preserve">营养卫生（20分，扣分幅度1～13分）：营养搭配不当扣1～3分，成品有异物扣1～4分，器皿不洁、操作台脏乱1～6分。　　　</w:t>
            </w:r>
          </w:p>
          <w:p w14:paraId="0F03A2AB"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Times New Roman" w:hint="eastAsia"/>
                <w:color w:val="000000" w:themeColor="text1"/>
                <w:sz w:val="28"/>
                <w:szCs w:val="28"/>
              </w:rPr>
              <w:lastRenderedPageBreak/>
              <w:t>其他：作品实用性不强，扣1～4分；成品少于规定数量，每少1</w:t>
            </w:r>
            <w:proofErr w:type="gramStart"/>
            <w:r w:rsidRPr="00A72D7F">
              <w:rPr>
                <w:rFonts w:ascii="仿宋_GB2312" w:eastAsia="仿宋_GB2312" w:hAnsi="Times New Roman" w:hint="eastAsia"/>
                <w:color w:val="000000" w:themeColor="text1"/>
                <w:sz w:val="28"/>
                <w:szCs w:val="28"/>
              </w:rPr>
              <w:t>人量扣1分</w:t>
            </w:r>
            <w:proofErr w:type="gramEnd"/>
            <w:r w:rsidRPr="00A72D7F">
              <w:rPr>
                <w:rFonts w:ascii="仿宋_GB2312" w:eastAsia="仿宋_GB2312" w:hAnsi="Times New Roman" w:hint="eastAsia"/>
                <w:color w:val="000000" w:themeColor="text1"/>
                <w:sz w:val="28"/>
                <w:szCs w:val="28"/>
              </w:rPr>
              <w:t xml:space="preserve">；成品不能食用的，不予评分。　　</w:t>
            </w:r>
          </w:p>
          <w:p w14:paraId="19844653" w14:textId="77777777" w:rsidR="00E74BAC" w:rsidRPr="00A72D7F" w:rsidRDefault="00EA5247" w:rsidP="00A72D7F">
            <w:pPr>
              <w:spacing w:line="600" w:lineRule="exact"/>
              <w:ind w:firstLineChars="200" w:firstLine="562"/>
              <w:rPr>
                <w:rFonts w:ascii="仿宋_GB2312" w:eastAsia="仿宋_GB2312" w:hAnsi="Times New Roman"/>
                <w:b/>
                <w:bCs/>
                <w:color w:val="000000" w:themeColor="text1"/>
                <w:sz w:val="28"/>
                <w:szCs w:val="28"/>
              </w:rPr>
            </w:pPr>
            <w:r w:rsidRPr="00A72D7F">
              <w:rPr>
                <w:rFonts w:ascii="仿宋_GB2312" w:eastAsia="仿宋_GB2312" w:hAnsi="Times New Roman" w:hint="eastAsia"/>
                <w:b/>
                <w:bCs/>
                <w:color w:val="000000" w:themeColor="text1"/>
                <w:sz w:val="28"/>
                <w:szCs w:val="28"/>
              </w:rPr>
              <w:t xml:space="preserve">（2）中式面点制作评分标准　</w:t>
            </w:r>
          </w:p>
          <w:p w14:paraId="028AAD95" w14:textId="77777777" w:rsidR="00E74BAC" w:rsidRPr="00A72D7F" w:rsidRDefault="00EA5247" w:rsidP="00A72D7F">
            <w:pPr>
              <w:spacing w:line="600" w:lineRule="exact"/>
              <w:ind w:firstLineChars="200" w:firstLine="562"/>
              <w:rPr>
                <w:rFonts w:ascii="仿宋_GB2312" w:eastAsia="仿宋_GB2312" w:hAnsi="Times New Roman"/>
                <w:b/>
                <w:bCs/>
                <w:color w:val="000000" w:themeColor="text1"/>
                <w:sz w:val="28"/>
                <w:szCs w:val="28"/>
              </w:rPr>
            </w:pPr>
            <w:r w:rsidRPr="00A72D7F">
              <w:rPr>
                <w:rFonts w:ascii="仿宋_GB2312" w:eastAsia="仿宋_GB2312" w:hAnsi="Times New Roman" w:hint="eastAsia"/>
                <w:b/>
                <w:bCs/>
                <w:color w:val="000000" w:themeColor="text1"/>
                <w:sz w:val="28"/>
                <w:szCs w:val="28"/>
              </w:rPr>
              <w:t>A基本功</w:t>
            </w:r>
          </w:p>
          <w:p w14:paraId="1D31CEED"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Times New Roman" w:hint="eastAsia"/>
                <w:color w:val="000000" w:themeColor="text1"/>
                <w:sz w:val="28"/>
                <w:szCs w:val="28"/>
              </w:rPr>
              <w:t xml:space="preserve">针对下剂子、擀皮、成型的质量，按照观感、安全卫生等进行评分，满分为100分。　</w:t>
            </w:r>
          </w:p>
          <w:p w14:paraId="1ADC0A82"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宋体" w:cs="宋体" w:hint="eastAsia"/>
                <w:color w:val="000000" w:themeColor="text1"/>
                <w:sz w:val="28"/>
                <w:szCs w:val="28"/>
              </w:rPr>
              <w:t>①</w:t>
            </w:r>
            <w:r w:rsidRPr="00A72D7F">
              <w:rPr>
                <w:rFonts w:ascii="仿宋_GB2312" w:eastAsia="仿宋_GB2312" w:hAnsi="Times New Roman" w:hint="eastAsia"/>
                <w:color w:val="000000" w:themeColor="text1"/>
                <w:sz w:val="28"/>
                <w:szCs w:val="28"/>
              </w:rPr>
              <w:t xml:space="preserve">观感（50分，扣分幅度1～24分）：剂子大小不匀扣1～5分；面皮不圆整 1～5分；成品大小不一致扣1～5分；表面干粉太多扣1～5分；装盘不符扣1～4分。 　　　</w:t>
            </w:r>
          </w:p>
          <w:p w14:paraId="068BCE62"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宋体" w:cs="宋体" w:hint="eastAsia"/>
                <w:color w:val="000000" w:themeColor="text1"/>
                <w:sz w:val="28"/>
                <w:szCs w:val="28"/>
              </w:rPr>
              <w:t>②</w:t>
            </w:r>
            <w:r w:rsidRPr="00A72D7F">
              <w:rPr>
                <w:rFonts w:ascii="仿宋_GB2312" w:eastAsia="仿宋_GB2312" w:hAnsi="Times New Roman" w:hint="eastAsia"/>
                <w:color w:val="000000" w:themeColor="text1"/>
                <w:sz w:val="28"/>
                <w:szCs w:val="28"/>
              </w:rPr>
              <w:t xml:space="preserve">质感（40分，扣分幅度1～20分）：基本功不扎实扣1～8分；面团软硬度欠佳扣1～4分；成型不美观扣1～8分。 　　　</w:t>
            </w:r>
          </w:p>
          <w:p w14:paraId="3C793F12"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宋体" w:cs="宋体" w:hint="eastAsia"/>
                <w:color w:val="000000" w:themeColor="text1"/>
                <w:sz w:val="28"/>
                <w:szCs w:val="28"/>
              </w:rPr>
              <w:t>③</w:t>
            </w:r>
            <w:r w:rsidRPr="00A72D7F">
              <w:rPr>
                <w:rFonts w:ascii="仿宋_GB2312" w:eastAsia="仿宋_GB2312" w:hAnsi="Times New Roman" w:hint="eastAsia"/>
                <w:color w:val="000000" w:themeColor="text1"/>
                <w:sz w:val="28"/>
                <w:szCs w:val="28"/>
              </w:rPr>
              <w:t>安全卫生（10分，扣分幅度1～8分）：餐具不卫生扣1～4分，成品不洁扣1～4分。</w:t>
            </w:r>
          </w:p>
          <w:p w14:paraId="12757B98"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Times New Roman" w:hint="eastAsia"/>
                <w:color w:val="000000" w:themeColor="text1"/>
                <w:sz w:val="28"/>
                <w:szCs w:val="28"/>
              </w:rPr>
              <w:t xml:space="preserve">其他：作品少做一个扣1分；使用其他工具成型扣1～5分。　　　</w:t>
            </w:r>
          </w:p>
          <w:p w14:paraId="401338D5" w14:textId="77777777" w:rsidR="00E74BAC" w:rsidRPr="00A72D7F" w:rsidRDefault="00EA5247" w:rsidP="00A72D7F">
            <w:pPr>
              <w:spacing w:line="600" w:lineRule="exact"/>
              <w:ind w:firstLineChars="200" w:firstLine="562"/>
              <w:rPr>
                <w:rFonts w:ascii="仿宋_GB2312" w:eastAsia="仿宋_GB2312" w:hAnsi="Times New Roman"/>
                <w:b/>
                <w:bCs/>
                <w:color w:val="000000" w:themeColor="text1"/>
                <w:sz w:val="28"/>
                <w:szCs w:val="28"/>
              </w:rPr>
            </w:pPr>
            <w:r w:rsidRPr="00A72D7F">
              <w:rPr>
                <w:rFonts w:ascii="仿宋_GB2312" w:eastAsia="仿宋_GB2312" w:hAnsi="Times New Roman" w:hint="eastAsia"/>
                <w:b/>
                <w:bCs/>
                <w:color w:val="000000" w:themeColor="text1"/>
                <w:sz w:val="28"/>
                <w:szCs w:val="28"/>
              </w:rPr>
              <w:t>B规定面点</w:t>
            </w:r>
          </w:p>
          <w:p w14:paraId="3C780936"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Times New Roman" w:hint="eastAsia"/>
                <w:color w:val="000000" w:themeColor="text1"/>
                <w:sz w:val="28"/>
                <w:szCs w:val="28"/>
              </w:rPr>
              <w:t xml:space="preserve">针对提褶包子的质量，按照味感、质感、观感、卫生等进行评分。满分为100分。　</w:t>
            </w:r>
          </w:p>
          <w:p w14:paraId="6406418B"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宋体" w:cs="宋体" w:hint="eastAsia"/>
                <w:color w:val="000000" w:themeColor="text1"/>
                <w:sz w:val="28"/>
                <w:szCs w:val="28"/>
              </w:rPr>
              <w:t>①</w:t>
            </w:r>
            <w:r w:rsidRPr="00A72D7F">
              <w:rPr>
                <w:rFonts w:ascii="仿宋_GB2312" w:eastAsia="仿宋_GB2312" w:hAnsi="Times New Roman" w:hint="eastAsia"/>
                <w:color w:val="000000" w:themeColor="text1"/>
                <w:sz w:val="28"/>
                <w:szCs w:val="28"/>
              </w:rPr>
              <w:t xml:space="preserve">味感（20分，扣分幅度1～8分）：口味不当扣1～4分，有异味扣1～4分。　</w:t>
            </w:r>
          </w:p>
          <w:p w14:paraId="5F0D6509"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宋体" w:cs="宋体" w:hint="eastAsia"/>
                <w:color w:val="000000" w:themeColor="text1"/>
                <w:sz w:val="28"/>
                <w:szCs w:val="28"/>
              </w:rPr>
              <w:t>②</w:t>
            </w:r>
            <w:r w:rsidRPr="00A72D7F">
              <w:rPr>
                <w:rFonts w:ascii="仿宋_GB2312" w:eastAsia="仿宋_GB2312" w:hAnsi="Times New Roman" w:hint="eastAsia"/>
                <w:color w:val="000000" w:themeColor="text1"/>
                <w:sz w:val="28"/>
                <w:szCs w:val="28"/>
              </w:rPr>
              <w:t xml:space="preserve">质感（20分，扣分幅度1～8分）：不松软、无弹性扣1～4分，馅心口感不佳扣1～4分。　</w:t>
            </w:r>
          </w:p>
          <w:p w14:paraId="1FE9E78F"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宋体" w:cs="宋体" w:hint="eastAsia"/>
                <w:color w:val="000000" w:themeColor="text1"/>
                <w:sz w:val="28"/>
                <w:szCs w:val="28"/>
              </w:rPr>
              <w:t>③</w:t>
            </w:r>
            <w:r w:rsidRPr="00A72D7F">
              <w:rPr>
                <w:rFonts w:ascii="仿宋_GB2312" w:eastAsia="仿宋_GB2312" w:hAnsi="Times New Roman" w:hint="eastAsia"/>
                <w:color w:val="000000" w:themeColor="text1"/>
                <w:sz w:val="28"/>
                <w:szCs w:val="28"/>
              </w:rPr>
              <w:t>观感（40分，扣分幅度1～16分）：表面不光洁扣1～2分，色泽不正扣1～2分，大小不一扣1～2分，</w:t>
            </w:r>
            <w:proofErr w:type="gramStart"/>
            <w:r w:rsidRPr="00A72D7F">
              <w:rPr>
                <w:rFonts w:ascii="仿宋_GB2312" w:eastAsia="仿宋_GB2312" w:hAnsi="Times New Roman" w:hint="eastAsia"/>
                <w:color w:val="000000" w:themeColor="text1"/>
                <w:sz w:val="28"/>
                <w:szCs w:val="28"/>
              </w:rPr>
              <w:t>穿底漏馅</w:t>
            </w:r>
            <w:proofErr w:type="gramEnd"/>
            <w:r w:rsidRPr="00A72D7F">
              <w:rPr>
                <w:rFonts w:ascii="仿宋_GB2312" w:eastAsia="仿宋_GB2312" w:hAnsi="Times New Roman" w:hint="eastAsia"/>
                <w:color w:val="000000" w:themeColor="text1"/>
                <w:sz w:val="28"/>
                <w:szCs w:val="28"/>
              </w:rPr>
              <w:t>漏油扣1～2分，</w:t>
            </w:r>
            <w:proofErr w:type="gramStart"/>
            <w:r w:rsidRPr="00A72D7F">
              <w:rPr>
                <w:rFonts w:ascii="仿宋_GB2312" w:eastAsia="仿宋_GB2312" w:hAnsi="Times New Roman" w:hint="eastAsia"/>
                <w:color w:val="000000" w:themeColor="text1"/>
                <w:sz w:val="28"/>
                <w:szCs w:val="28"/>
              </w:rPr>
              <w:t>褶折少于</w:t>
            </w:r>
            <w:proofErr w:type="gramEnd"/>
            <w:r w:rsidRPr="00A72D7F">
              <w:rPr>
                <w:rFonts w:ascii="仿宋_GB2312" w:eastAsia="仿宋_GB2312" w:hAnsi="Times New Roman" w:hint="eastAsia"/>
                <w:color w:val="000000" w:themeColor="text1"/>
                <w:sz w:val="28"/>
                <w:szCs w:val="28"/>
              </w:rPr>
              <w:t>18</w:t>
            </w:r>
            <w:r w:rsidRPr="00A72D7F">
              <w:rPr>
                <w:rFonts w:ascii="仿宋_GB2312" w:eastAsia="仿宋_GB2312" w:hAnsi="Times New Roman" w:hint="eastAsia"/>
                <w:color w:val="000000" w:themeColor="text1"/>
                <w:sz w:val="28"/>
                <w:szCs w:val="28"/>
              </w:rPr>
              <w:lastRenderedPageBreak/>
              <w:t xml:space="preserve">道扣1～2分，褶纹不清、间距不均扣1～2分，馅心不居中扣1～2分，装盘不符扣1～2分。　</w:t>
            </w:r>
          </w:p>
          <w:p w14:paraId="6B6511E4"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宋体" w:cs="宋体" w:hint="eastAsia"/>
                <w:color w:val="000000" w:themeColor="text1"/>
                <w:sz w:val="28"/>
                <w:szCs w:val="28"/>
              </w:rPr>
              <w:t>④</w:t>
            </w:r>
            <w:r w:rsidRPr="00A72D7F">
              <w:rPr>
                <w:rFonts w:ascii="仿宋_GB2312" w:eastAsia="仿宋_GB2312" w:hAnsi="Times New Roman" w:hint="eastAsia"/>
                <w:color w:val="000000" w:themeColor="text1"/>
                <w:sz w:val="28"/>
                <w:szCs w:val="28"/>
              </w:rPr>
              <w:t xml:space="preserve">卫生（20分，扣分幅度1～8分）：生熟不分扣1～4分，餐具不卫生扣1～4分　</w:t>
            </w:r>
          </w:p>
          <w:p w14:paraId="1F6C59D5"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Times New Roman" w:hint="eastAsia"/>
                <w:color w:val="000000" w:themeColor="text1"/>
                <w:sz w:val="28"/>
                <w:szCs w:val="28"/>
              </w:rPr>
              <w:t>其他：成品少于规定数量，每少1</w:t>
            </w:r>
            <w:proofErr w:type="gramStart"/>
            <w:r w:rsidRPr="00A72D7F">
              <w:rPr>
                <w:rFonts w:ascii="仿宋_GB2312" w:eastAsia="仿宋_GB2312" w:hAnsi="Times New Roman" w:hint="eastAsia"/>
                <w:color w:val="000000" w:themeColor="text1"/>
                <w:sz w:val="28"/>
                <w:szCs w:val="28"/>
              </w:rPr>
              <w:t>人量扣1分</w:t>
            </w:r>
            <w:proofErr w:type="gramEnd"/>
            <w:r w:rsidRPr="00A72D7F">
              <w:rPr>
                <w:rFonts w:ascii="仿宋_GB2312" w:eastAsia="仿宋_GB2312" w:hAnsi="Times New Roman" w:hint="eastAsia"/>
                <w:color w:val="000000" w:themeColor="text1"/>
                <w:sz w:val="28"/>
                <w:szCs w:val="28"/>
              </w:rPr>
              <w:t xml:space="preserve">，成品不能食用的，不予评分。　</w:t>
            </w:r>
          </w:p>
          <w:p w14:paraId="1ABEF98D" w14:textId="77777777" w:rsidR="00E74BAC" w:rsidRPr="00A72D7F" w:rsidRDefault="00EA5247" w:rsidP="00A72D7F">
            <w:pPr>
              <w:spacing w:line="600" w:lineRule="exact"/>
              <w:ind w:firstLineChars="200" w:firstLine="562"/>
              <w:rPr>
                <w:rFonts w:ascii="仿宋_GB2312" w:eastAsia="仿宋_GB2312" w:hAnsi="Times New Roman"/>
                <w:b/>
                <w:bCs/>
                <w:color w:val="000000" w:themeColor="text1"/>
                <w:sz w:val="28"/>
                <w:szCs w:val="28"/>
              </w:rPr>
            </w:pPr>
            <w:r w:rsidRPr="00A72D7F">
              <w:rPr>
                <w:rFonts w:ascii="仿宋_GB2312" w:eastAsia="仿宋_GB2312" w:hAnsi="Times New Roman" w:hint="eastAsia"/>
                <w:b/>
                <w:bCs/>
                <w:color w:val="000000" w:themeColor="text1"/>
                <w:sz w:val="28"/>
                <w:szCs w:val="28"/>
              </w:rPr>
              <w:t>C自选面点</w:t>
            </w:r>
          </w:p>
          <w:p w14:paraId="2B786067"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Times New Roman" w:hint="eastAsia"/>
                <w:color w:val="000000" w:themeColor="text1"/>
                <w:sz w:val="28"/>
                <w:szCs w:val="28"/>
              </w:rPr>
              <w:t xml:space="preserve">针对面点作品的质量，按照味感、质感、观感、卫生等进行评分，满分为100分　　</w:t>
            </w:r>
            <w:proofErr w:type="gramStart"/>
            <w:r w:rsidRPr="00A72D7F">
              <w:rPr>
                <w:rFonts w:ascii="仿宋_GB2312" w:eastAsia="仿宋_GB2312" w:hAnsi="Times New Roman" w:hint="eastAsia"/>
                <w:color w:val="000000" w:themeColor="text1"/>
                <w:sz w:val="28"/>
                <w:szCs w:val="28"/>
              </w:rPr>
              <w:t xml:space="preserve">　</w:t>
            </w:r>
            <w:proofErr w:type="gramEnd"/>
          </w:p>
          <w:p w14:paraId="44172283"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宋体" w:cs="宋体" w:hint="eastAsia"/>
                <w:color w:val="000000" w:themeColor="text1"/>
                <w:sz w:val="28"/>
                <w:szCs w:val="28"/>
              </w:rPr>
              <w:t>①</w:t>
            </w:r>
            <w:r w:rsidRPr="00A72D7F">
              <w:rPr>
                <w:rFonts w:ascii="仿宋_GB2312" w:eastAsia="仿宋_GB2312" w:hAnsi="Times New Roman" w:hint="eastAsia"/>
                <w:color w:val="000000" w:themeColor="text1"/>
                <w:sz w:val="28"/>
                <w:szCs w:val="28"/>
              </w:rPr>
              <w:t xml:space="preserve">味感（25分，扣分幅度1～10分）：口味不当扣1～6分，有异味扣1～4分。　</w:t>
            </w:r>
          </w:p>
          <w:p w14:paraId="4693E64A"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宋体" w:cs="宋体" w:hint="eastAsia"/>
                <w:color w:val="000000" w:themeColor="text1"/>
                <w:sz w:val="28"/>
                <w:szCs w:val="28"/>
              </w:rPr>
              <w:t>②</w:t>
            </w:r>
            <w:r w:rsidRPr="00A72D7F">
              <w:rPr>
                <w:rFonts w:ascii="仿宋_GB2312" w:eastAsia="仿宋_GB2312" w:hAnsi="Times New Roman" w:hint="eastAsia"/>
                <w:color w:val="000000" w:themeColor="text1"/>
                <w:sz w:val="28"/>
                <w:szCs w:val="28"/>
              </w:rPr>
              <w:t>质感（25分，扣分幅度1～10分）：用料配比不当扣1～3分，制作工艺不当扣1～3分，质感欠佳扣1～4分。</w:t>
            </w:r>
          </w:p>
          <w:p w14:paraId="32F67189"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宋体" w:cs="宋体" w:hint="eastAsia"/>
                <w:color w:val="000000" w:themeColor="text1"/>
                <w:sz w:val="28"/>
                <w:szCs w:val="28"/>
              </w:rPr>
              <w:t>③</w:t>
            </w:r>
            <w:r w:rsidRPr="00A72D7F">
              <w:rPr>
                <w:rFonts w:ascii="仿宋_GB2312" w:eastAsia="仿宋_GB2312" w:hAnsi="Times New Roman" w:hint="eastAsia"/>
                <w:color w:val="000000" w:themeColor="text1"/>
                <w:sz w:val="28"/>
                <w:szCs w:val="28"/>
              </w:rPr>
              <w:t xml:space="preserve">观感（30分，扣分幅度1～12分）：形态不佳扣1～3分，规格不一扣1～3分，色泽不正扣1～3分，装盘不当扣1～3分。　</w:t>
            </w:r>
          </w:p>
          <w:p w14:paraId="336E67A4"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宋体" w:cs="宋体" w:hint="eastAsia"/>
                <w:color w:val="000000" w:themeColor="text1"/>
                <w:sz w:val="28"/>
                <w:szCs w:val="28"/>
              </w:rPr>
              <w:t>④</w:t>
            </w:r>
            <w:r w:rsidRPr="00A72D7F">
              <w:rPr>
                <w:rFonts w:ascii="仿宋_GB2312" w:eastAsia="仿宋_GB2312" w:hAnsi="Times New Roman" w:hint="eastAsia"/>
                <w:color w:val="000000" w:themeColor="text1"/>
                <w:sz w:val="28"/>
                <w:szCs w:val="28"/>
              </w:rPr>
              <w:t>卫生（20分，扣分幅度1～8分）：成品有异物扣1～3分，添加剂运用不当扣1～3分，餐具</w:t>
            </w:r>
            <w:proofErr w:type="gramStart"/>
            <w:r w:rsidRPr="00A72D7F">
              <w:rPr>
                <w:rFonts w:ascii="仿宋_GB2312" w:eastAsia="仿宋_GB2312" w:hAnsi="Times New Roman" w:hint="eastAsia"/>
                <w:color w:val="000000" w:themeColor="text1"/>
                <w:sz w:val="28"/>
                <w:szCs w:val="28"/>
              </w:rPr>
              <w:t>和盘饰不卫生</w:t>
            </w:r>
            <w:proofErr w:type="gramEnd"/>
            <w:r w:rsidRPr="00A72D7F">
              <w:rPr>
                <w:rFonts w:ascii="仿宋_GB2312" w:eastAsia="仿宋_GB2312" w:hAnsi="Times New Roman" w:hint="eastAsia"/>
                <w:color w:val="000000" w:themeColor="text1"/>
                <w:sz w:val="28"/>
                <w:szCs w:val="28"/>
              </w:rPr>
              <w:t xml:space="preserve">扣1～2分。　　</w:t>
            </w:r>
          </w:p>
          <w:p w14:paraId="2D8AD45F"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Times New Roman" w:hint="eastAsia"/>
                <w:color w:val="000000" w:themeColor="text1"/>
                <w:sz w:val="28"/>
                <w:szCs w:val="28"/>
              </w:rPr>
              <w:t>其他：成品少于规定数量，每少1</w:t>
            </w:r>
            <w:proofErr w:type="gramStart"/>
            <w:r w:rsidRPr="00A72D7F">
              <w:rPr>
                <w:rFonts w:ascii="仿宋_GB2312" w:eastAsia="仿宋_GB2312" w:hAnsi="Times New Roman" w:hint="eastAsia"/>
                <w:color w:val="000000" w:themeColor="text1"/>
                <w:sz w:val="28"/>
                <w:szCs w:val="28"/>
              </w:rPr>
              <w:t>人量扣1分</w:t>
            </w:r>
            <w:proofErr w:type="gramEnd"/>
            <w:r w:rsidRPr="00A72D7F">
              <w:rPr>
                <w:rFonts w:ascii="仿宋_GB2312" w:eastAsia="仿宋_GB2312" w:hAnsi="Times New Roman" w:hint="eastAsia"/>
                <w:color w:val="000000" w:themeColor="text1"/>
                <w:sz w:val="28"/>
                <w:szCs w:val="28"/>
              </w:rPr>
              <w:t xml:space="preserve">，成品不能食用的，不予评分。　　　</w:t>
            </w:r>
          </w:p>
          <w:p w14:paraId="42021987" w14:textId="77777777" w:rsidR="00E74BAC" w:rsidRPr="00A72D7F" w:rsidRDefault="00EA5247" w:rsidP="00A72D7F">
            <w:pPr>
              <w:spacing w:line="600" w:lineRule="exact"/>
              <w:ind w:firstLineChars="200" w:firstLine="562"/>
              <w:rPr>
                <w:rFonts w:ascii="仿宋_GB2312" w:eastAsia="仿宋_GB2312" w:hAnsi="Times New Roman"/>
                <w:b/>
                <w:bCs/>
                <w:color w:val="000000" w:themeColor="text1"/>
                <w:sz w:val="28"/>
                <w:szCs w:val="28"/>
              </w:rPr>
            </w:pPr>
            <w:r w:rsidRPr="00A72D7F">
              <w:rPr>
                <w:rFonts w:ascii="仿宋_GB2312" w:eastAsia="仿宋_GB2312" w:hAnsi="Times New Roman" w:hint="eastAsia"/>
                <w:b/>
                <w:bCs/>
                <w:color w:val="000000" w:themeColor="text1"/>
                <w:sz w:val="28"/>
                <w:szCs w:val="28"/>
              </w:rPr>
              <w:t>（3）冷拼与雕刻制作评分标准</w:t>
            </w:r>
          </w:p>
          <w:p w14:paraId="659A21CA" w14:textId="77777777" w:rsidR="00E74BAC" w:rsidRPr="00A72D7F" w:rsidRDefault="00EA5247" w:rsidP="00A72D7F">
            <w:pPr>
              <w:spacing w:line="600" w:lineRule="exact"/>
              <w:ind w:firstLineChars="200" w:firstLine="562"/>
              <w:rPr>
                <w:rFonts w:ascii="仿宋_GB2312" w:eastAsia="仿宋_GB2312" w:hAnsi="Times New Roman"/>
                <w:b/>
                <w:bCs/>
                <w:color w:val="000000" w:themeColor="text1"/>
                <w:sz w:val="28"/>
                <w:szCs w:val="28"/>
              </w:rPr>
            </w:pPr>
            <w:r w:rsidRPr="00A72D7F">
              <w:rPr>
                <w:rFonts w:ascii="仿宋_GB2312" w:eastAsia="仿宋_GB2312" w:hAnsi="Times New Roman" w:hint="eastAsia"/>
                <w:b/>
                <w:bCs/>
                <w:color w:val="000000" w:themeColor="text1"/>
                <w:sz w:val="28"/>
                <w:szCs w:val="28"/>
              </w:rPr>
              <w:t>A基本功</w:t>
            </w:r>
          </w:p>
          <w:p w14:paraId="650F22BD"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Times New Roman" w:hint="eastAsia"/>
                <w:color w:val="000000" w:themeColor="text1"/>
                <w:sz w:val="28"/>
                <w:szCs w:val="28"/>
              </w:rPr>
              <w:t xml:space="preserve">针对雕刻成品的质量，按照观感、卫生等进行评分。满分为100分。　　　</w:t>
            </w:r>
          </w:p>
          <w:p w14:paraId="10B49D21"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宋体" w:cs="宋体" w:hint="eastAsia"/>
                <w:color w:val="000000" w:themeColor="text1"/>
                <w:sz w:val="28"/>
                <w:szCs w:val="28"/>
              </w:rPr>
              <w:t>①</w:t>
            </w:r>
            <w:r w:rsidRPr="00A72D7F">
              <w:rPr>
                <w:rFonts w:ascii="仿宋_GB2312" w:eastAsia="仿宋_GB2312" w:hAnsi="Times New Roman" w:hint="eastAsia"/>
                <w:color w:val="000000" w:themeColor="text1"/>
                <w:sz w:val="28"/>
                <w:szCs w:val="28"/>
              </w:rPr>
              <w:t>观感（80分，扣分幅度1～40分）：花型不符扣1～15分，花瓣不</w:t>
            </w:r>
            <w:r w:rsidRPr="00A72D7F">
              <w:rPr>
                <w:rFonts w:ascii="仿宋_GB2312" w:eastAsia="仿宋_GB2312" w:hAnsi="Times New Roman" w:hint="eastAsia"/>
                <w:color w:val="000000" w:themeColor="text1"/>
                <w:sz w:val="28"/>
                <w:szCs w:val="28"/>
              </w:rPr>
              <w:lastRenderedPageBreak/>
              <w:t>均、层次不符合要求扣1～8分，余料去除不充分扣1～7分，边角破损、毛糙扣1～10分。</w:t>
            </w:r>
          </w:p>
          <w:p w14:paraId="7BFCC71D"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宋体" w:cs="宋体" w:hint="eastAsia"/>
                <w:color w:val="000000" w:themeColor="text1"/>
                <w:sz w:val="28"/>
                <w:szCs w:val="28"/>
              </w:rPr>
              <w:t>②</w:t>
            </w:r>
            <w:r w:rsidRPr="00A72D7F">
              <w:rPr>
                <w:rFonts w:ascii="仿宋_GB2312" w:eastAsia="仿宋_GB2312" w:hAnsi="Times New Roman" w:hint="eastAsia"/>
                <w:color w:val="000000" w:themeColor="text1"/>
                <w:sz w:val="28"/>
                <w:szCs w:val="28"/>
              </w:rPr>
              <w:t>卫生、操作规范（20分，扣分幅度1～14分）：成品、装盘不卫生扣1～4分，操作台脏乱、余料过多扣1～10分。</w:t>
            </w:r>
          </w:p>
          <w:p w14:paraId="2B6F925B" w14:textId="77777777" w:rsidR="00E74BAC" w:rsidRPr="00A72D7F" w:rsidRDefault="00EA5247" w:rsidP="00A72D7F">
            <w:pPr>
              <w:spacing w:line="600" w:lineRule="exact"/>
              <w:ind w:firstLineChars="200" w:firstLine="562"/>
              <w:rPr>
                <w:rFonts w:ascii="仿宋_GB2312" w:eastAsia="仿宋_GB2312" w:hAnsi="Times New Roman"/>
                <w:b/>
                <w:bCs/>
                <w:color w:val="000000" w:themeColor="text1"/>
                <w:sz w:val="28"/>
                <w:szCs w:val="28"/>
              </w:rPr>
            </w:pPr>
            <w:r w:rsidRPr="00A72D7F">
              <w:rPr>
                <w:rFonts w:ascii="仿宋_GB2312" w:eastAsia="仿宋_GB2312" w:hAnsi="Times New Roman" w:hint="eastAsia"/>
                <w:b/>
                <w:bCs/>
                <w:color w:val="000000" w:themeColor="text1"/>
                <w:sz w:val="28"/>
                <w:szCs w:val="28"/>
              </w:rPr>
              <w:t>B规定雕刻</w:t>
            </w:r>
          </w:p>
          <w:p w14:paraId="724E7968"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Times New Roman" w:hint="eastAsia"/>
                <w:color w:val="000000" w:themeColor="text1"/>
                <w:sz w:val="28"/>
                <w:szCs w:val="28"/>
              </w:rPr>
              <w:t>根据中型组合雕刻的作品质量，按照主题、创新理念、观感、刀工处理、卫生等进行评分。满分为100分。</w:t>
            </w:r>
          </w:p>
          <w:p w14:paraId="47948E81"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宋体" w:cs="宋体" w:hint="eastAsia"/>
                <w:color w:val="000000" w:themeColor="text1"/>
                <w:sz w:val="28"/>
                <w:szCs w:val="28"/>
              </w:rPr>
              <w:t>①</w:t>
            </w:r>
            <w:r w:rsidRPr="00A72D7F">
              <w:rPr>
                <w:rFonts w:ascii="仿宋_GB2312" w:eastAsia="仿宋_GB2312" w:hAnsi="Times New Roman" w:hint="eastAsia"/>
                <w:color w:val="000000" w:themeColor="text1"/>
                <w:sz w:val="28"/>
                <w:szCs w:val="28"/>
              </w:rPr>
              <w:t>主题（20分，扣分幅度1～20分）：立意不明确与作品不符、跑题扣1～10分，设计不合理扣1～10分。</w:t>
            </w:r>
          </w:p>
          <w:p w14:paraId="292BD14B"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宋体" w:cs="宋体" w:hint="eastAsia"/>
                <w:color w:val="000000" w:themeColor="text1"/>
                <w:sz w:val="28"/>
                <w:szCs w:val="28"/>
              </w:rPr>
              <w:t>②</w:t>
            </w:r>
            <w:r w:rsidRPr="00A72D7F">
              <w:rPr>
                <w:rFonts w:ascii="仿宋_GB2312" w:eastAsia="仿宋_GB2312" w:hAnsi="Times New Roman" w:hint="eastAsia"/>
                <w:color w:val="000000" w:themeColor="text1"/>
                <w:sz w:val="28"/>
                <w:szCs w:val="28"/>
              </w:rPr>
              <w:t>创新理念（10分，扣分幅度1～10分）构思不新颖扣1～5分，立意平庸扣1～5分。</w:t>
            </w:r>
          </w:p>
          <w:p w14:paraId="1108E957"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宋体" w:cs="宋体" w:hint="eastAsia"/>
                <w:color w:val="000000" w:themeColor="text1"/>
                <w:sz w:val="28"/>
                <w:szCs w:val="28"/>
              </w:rPr>
              <w:t>③</w:t>
            </w:r>
            <w:r w:rsidRPr="00A72D7F">
              <w:rPr>
                <w:rFonts w:ascii="仿宋_GB2312" w:eastAsia="仿宋_GB2312" w:hAnsi="Times New Roman" w:hint="eastAsia"/>
                <w:color w:val="000000" w:themeColor="text1"/>
                <w:sz w:val="28"/>
                <w:szCs w:val="28"/>
              </w:rPr>
              <w:t xml:space="preserve">观感（40分，扣分幅度1～20分）：形态不美观扣1～8分，比例失调扣1～6分，色彩搭配不当扣1～6分。　</w:t>
            </w:r>
          </w:p>
          <w:p w14:paraId="1DEC5FD6"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宋体" w:cs="宋体" w:hint="eastAsia"/>
                <w:color w:val="000000" w:themeColor="text1"/>
                <w:sz w:val="28"/>
                <w:szCs w:val="28"/>
              </w:rPr>
              <w:t>④</w:t>
            </w:r>
            <w:r w:rsidRPr="00A72D7F">
              <w:rPr>
                <w:rFonts w:ascii="仿宋_GB2312" w:eastAsia="仿宋_GB2312" w:hAnsi="Times New Roman" w:hint="eastAsia"/>
                <w:color w:val="000000" w:themeColor="text1"/>
                <w:sz w:val="28"/>
                <w:szCs w:val="28"/>
              </w:rPr>
              <w:t>刀工处理（20分，扣分幅度1～10分）：刀面不整、作品有伤痕、缺失扣1～10分。</w:t>
            </w:r>
          </w:p>
          <w:p w14:paraId="1025552F"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宋体" w:cs="宋体" w:hint="eastAsia"/>
                <w:color w:val="000000" w:themeColor="text1"/>
                <w:sz w:val="28"/>
                <w:szCs w:val="28"/>
              </w:rPr>
              <w:t>⑤</w:t>
            </w:r>
            <w:r w:rsidRPr="00A72D7F">
              <w:rPr>
                <w:rFonts w:ascii="仿宋_GB2312" w:eastAsia="仿宋_GB2312" w:hAnsi="Times New Roman" w:hint="eastAsia"/>
                <w:color w:val="000000" w:themeColor="text1"/>
                <w:sz w:val="28"/>
                <w:szCs w:val="28"/>
              </w:rPr>
              <w:t xml:space="preserve">卫生（10分，扣分幅度1～10分）：作品接口处暴露胶水、竹签等辅助用品扣1～4分，成品不洁、操作台脏乱、余料过多扣1～6分。　　</w:t>
            </w:r>
          </w:p>
          <w:p w14:paraId="0341A7A5"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Times New Roman" w:hint="eastAsia"/>
                <w:color w:val="000000" w:themeColor="text1"/>
                <w:sz w:val="28"/>
                <w:szCs w:val="28"/>
              </w:rPr>
              <w:t xml:space="preserve">其他：作品超出规定尺寸扣1～4分。　</w:t>
            </w:r>
          </w:p>
          <w:p w14:paraId="08C927EE" w14:textId="77777777" w:rsidR="00E74BAC" w:rsidRPr="00A72D7F" w:rsidRDefault="00EA5247" w:rsidP="00A72D7F">
            <w:pPr>
              <w:spacing w:line="600" w:lineRule="exact"/>
              <w:ind w:firstLineChars="200" w:firstLine="562"/>
              <w:rPr>
                <w:rFonts w:ascii="仿宋_GB2312" w:eastAsia="仿宋_GB2312" w:hAnsi="Times New Roman"/>
                <w:b/>
                <w:bCs/>
                <w:color w:val="000000" w:themeColor="text1"/>
                <w:sz w:val="28"/>
                <w:szCs w:val="28"/>
              </w:rPr>
            </w:pPr>
            <w:r w:rsidRPr="00A72D7F">
              <w:rPr>
                <w:rFonts w:ascii="仿宋_GB2312" w:eastAsia="仿宋_GB2312" w:hAnsi="Times New Roman" w:hint="eastAsia"/>
                <w:b/>
                <w:bCs/>
                <w:color w:val="000000" w:themeColor="text1"/>
                <w:sz w:val="28"/>
                <w:szCs w:val="28"/>
              </w:rPr>
              <w:t>C创意冷拼</w:t>
            </w:r>
          </w:p>
          <w:p w14:paraId="280D97C7"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Times New Roman" w:hint="eastAsia"/>
                <w:color w:val="000000" w:themeColor="text1"/>
                <w:sz w:val="28"/>
                <w:szCs w:val="28"/>
              </w:rPr>
              <w:t>针对</w:t>
            </w:r>
            <w:proofErr w:type="gramStart"/>
            <w:r w:rsidRPr="00A72D7F">
              <w:rPr>
                <w:rFonts w:ascii="仿宋_GB2312" w:eastAsia="仿宋_GB2312" w:hAnsi="Times New Roman" w:hint="eastAsia"/>
                <w:color w:val="000000" w:themeColor="text1"/>
                <w:sz w:val="28"/>
                <w:szCs w:val="28"/>
              </w:rPr>
              <w:t>各客花</w:t>
            </w:r>
            <w:proofErr w:type="gramEnd"/>
            <w:r w:rsidRPr="00A72D7F">
              <w:rPr>
                <w:rFonts w:ascii="仿宋_GB2312" w:eastAsia="仿宋_GB2312" w:hAnsi="Times New Roman" w:hint="eastAsia"/>
                <w:color w:val="000000" w:themeColor="text1"/>
                <w:sz w:val="28"/>
                <w:szCs w:val="28"/>
              </w:rPr>
              <w:t xml:space="preserve">拼的质量，按照用料、观感、刀工、卫生等进行评分。满分为100分　　</w:t>
            </w:r>
          </w:p>
          <w:p w14:paraId="2C846E3F"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宋体" w:cs="宋体" w:hint="eastAsia"/>
                <w:color w:val="000000" w:themeColor="text1"/>
                <w:sz w:val="28"/>
                <w:szCs w:val="28"/>
              </w:rPr>
              <w:t>①</w:t>
            </w:r>
            <w:r w:rsidRPr="00A72D7F">
              <w:rPr>
                <w:rFonts w:ascii="仿宋_GB2312" w:eastAsia="仿宋_GB2312" w:hAnsi="Times New Roman" w:hint="eastAsia"/>
                <w:color w:val="000000" w:themeColor="text1"/>
                <w:sz w:val="28"/>
                <w:szCs w:val="28"/>
              </w:rPr>
              <w:t xml:space="preserve">用料（30分，扣分幅度1～8分）：原料使用少于规定的8种，每少1种扣1分，搭配不当扣1～4分。　　</w:t>
            </w:r>
          </w:p>
          <w:p w14:paraId="6F8643FC"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宋体" w:cs="宋体" w:hint="eastAsia"/>
                <w:color w:val="000000" w:themeColor="text1"/>
                <w:sz w:val="28"/>
                <w:szCs w:val="28"/>
              </w:rPr>
              <w:lastRenderedPageBreak/>
              <w:t>②</w:t>
            </w:r>
            <w:r w:rsidRPr="00A72D7F">
              <w:rPr>
                <w:rFonts w:ascii="仿宋_GB2312" w:eastAsia="仿宋_GB2312" w:hAnsi="Times New Roman" w:hint="eastAsia"/>
                <w:color w:val="000000" w:themeColor="text1"/>
                <w:sz w:val="28"/>
                <w:szCs w:val="28"/>
              </w:rPr>
              <w:t xml:space="preserve">观感（30分，扣分幅度1～12分）：形态不美扣1～4分，色泽不佳扣1～2分，点缀不当扣1～2分，拼摆不齐扣1～4分。　</w:t>
            </w:r>
          </w:p>
          <w:p w14:paraId="0CEAFB9F"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宋体" w:cs="宋体" w:hint="eastAsia"/>
                <w:color w:val="000000" w:themeColor="text1"/>
                <w:sz w:val="28"/>
                <w:szCs w:val="28"/>
              </w:rPr>
              <w:t>③</w:t>
            </w:r>
            <w:r w:rsidRPr="00A72D7F">
              <w:rPr>
                <w:rFonts w:ascii="仿宋_GB2312" w:eastAsia="仿宋_GB2312" w:hAnsi="Times New Roman" w:hint="eastAsia"/>
                <w:color w:val="000000" w:themeColor="text1"/>
                <w:sz w:val="28"/>
                <w:szCs w:val="28"/>
              </w:rPr>
              <w:t>刀工（30分，扣分幅度1～12分）：刀面不光扣1～4分，有连</w:t>
            </w:r>
            <w:proofErr w:type="gramStart"/>
            <w:r w:rsidRPr="00A72D7F">
              <w:rPr>
                <w:rFonts w:ascii="仿宋_GB2312" w:eastAsia="仿宋_GB2312" w:hAnsi="Times New Roman" w:hint="eastAsia"/>
                <w:color w:val="000000" w:themeColor="text1"/>
                <w:sz w:val="28"/>
                <w:szCs w:val="28"/>
              </w:rPr>
              <w:t>刀现象扣</w:t>
            </w:r>
            <w:proofErr w:type="gramEnd"/>
            <w:r w:rsidRPr="00A72D7F">
              <w:rPr>
                <w:rFonts w:ascii="仿宋_GB2312" w:eastAsia="仿宋_GB2312" w:hAnsi="Times New Roman" w:hint="eastAsia"/>
                <w:color w:val="000000" w:themeColor="text1"/>
                <w:sz w:val="28"/>
                <w:szCs w:val="28"/>
              </w:rPr>
              <w:t xml:space="preserve">1～4分，薄厚不匀扣1～4分。　</w:t>
            </w:r>
          </w:p>
          <w:p w14:paraId="2DC3AF32"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宋体" w:cs="宋体" w:hint="eastAsia"/>
                <w:color w:val="000000" w:themeColor="text1"/>
                <w:sz w:val="28"/>
                <w:szCs w:val="28"/>
              </w:rPr>
              <w:t>④</w:t>
            </w:r>
            <w:r w:rsidRPr="00A72D7F">
              <w:rPr>
                <w:rFonts w:ascii="仿宋_GB2312" w:eastAsia="仿宋_GB2312" w:hAnsi="Times New Roman" w:hint="eastAsia"/>
                <w:color w:val="000000" w:themeColor="text1"/>
                <w:sz w:val="28"/>
                <w:szCs w:val="28"/>
              </w:rPr>
              <w:t>卫生（10分，扣分幅度1～10分）：盘面不清洁、有污迹扣1～4分，操作台脏乱、余料过多扣1～6分。</w:t>
            </w:r>
          </w:p>
          <w:p w14:paraId="4724DFFD"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r w:rsidRPr="00A72D7F">
              <w:rPr>
                <w:rFonts w:ascii="仿宋_GB2312" w:eastAsia="仿宋_GB2312" w:hAnsi="Times New Roman" w:hint="eastAsia"/>
                <w:color w:val="000000" w:themeColor="text1"/>
                <w:sz w:val="28"/>
                <w:szCs w:val="28"/>
              </w:rPr>
              <w:t xml:space="preserve">其他：作品主题不恰当，扣1～4分；实用性不强，扣1～4分，成品净料重量不符合要求扣1～4分。　　　</w:t>
            </w:r>
          </w:p>
          <w:p w14:paraId="6CB1CA0B" w14:textId="77777777" w:rsidR="00E74BAC" w:rsidRPr="00A72D7F" w:rsidRDefault="00EA5247" w:rsidP="00A72D7F">
            <w:pPr>
              <w:spacing w:line="600" w:lineRule="exact"/>
              <w:ind w:firstLineChars="200" w:firstLine="562"/>
              <w:rPr>
                <w:rFonts w:ascii="仿宋_GB2312" w:eastAsia="仿宋_GB2312" w:hAnsi="Times New Roman"/>
                <w:b/>
                <w:bCs/>
                <w:color w:val="000000" w:themeColor="text1"/>
                <w:sz w:val="28"/>
                <w:szCs w:val="28"/>
              </w:rPr>
            </w:pPr>
            <w:r w:rsidRPr="00A72D7F">
              <w:rPr>
                <w:rFonts w:ascii="仿宋_GB2312" w:eastAsia="仿宋_GB2312" w:hAnsi="Times New Roman" w:hint="eastAsia"/>
                <w:b/>
                <w:bCs/>
                <w:color w:val="000000" w:themeColor="text1"/>
                <w:sz w:val="28"/>
                <w:szCs w:val="28"/>
              </w:rPr>
              <w:t>（4）现场操作评分标准</w:t>
            </w:r>
          </w:p>
          <w:p w14:paraId="7BA0FFBA" w14:textId="77777777" w:rsidR="00E74BAC" w:rsidRPr="00A72D7F" w:rsidRDefault="00EA5247" w:rsidP="00A72D7F">
            <w:pPr>
              <w:spacing w:line="600" w:lineRule="exact"/>
              <w:ind w:firstLineChars="200" w:firstLine="560"/>
              <w:rPr>
                <w:rFonts w:ascii="仿宋_GB2312" w:eastAsia="仿宋_GB2312" w:hAnsi="Times New Roman"/>
                <w:color w:val="000000" w:themeColor="text1"/>
                <w:sz w:val="28"/>
                <w:szCs w:val="28"/>
              </w:rPr>
            </w:pPr>
            <w:proofErr w:type="gramStart"/>
            <w:r w:rsidRPr="00A72D7F">
              <w:rPr>
                <w:rFonts w:ascii="仿宋_GB2312" w:eastAsia="仿宋_GB2312" w:hAnsi="Times New Roman" w:hint="eastAsia"/>
                <w:color w:val="000000" w:themeColor="text1"/>
                <w:sz w:val="28"/>
                <w:szCs w:val="28"/>
              </w:rPr>
              <w:t>本现场</w:t>
            </w:r>
            <w:proofErr w:type="gramEnd"/>
            <w:r w:rsidRPr="00A72D7F">
              <w:rPr>
                <w:rFonts w:ascii="仿宋_GB2312" w:eastAsia="仿宋_GB2312" w:hAnsi="Times New Roman" w:hint="eastAsia"/>
                <w:color w:val="000000" w:themeColor="text1"/>
                <w:sz w:val="28"/>
                <w:szCs w:val="28"/>
              </w:rPr>
              <w:t>操作评分标准为中餐热菜制作、中式面点制作、冷拼与雕刻制作三个模块共用。包括选手仪容仪表项和现场操作违规或不规范项。采用扣分法进行评分，裁判员依据现场操作要求对选手的违规行为和违纪现象进行记录，并依据扣分标准进行扣分。中餐热菜制作、中式面点制作、冷拼与雕刻制作的作品评分办法执行“双百分”制，即现场评分与作品评分相结合，按百分计分，现场</w:t>
            </w:r>
            <w:proofErr w:type="gramStart"/>
            <w:r w:rsidRPr="00A72D7F">
              <w:rPr>
                <w:rFonts w:ascii="仿宋_GB2312" w:eastAsia="仿宋_GB2312" w:hAnsi="Times New Roman" w:hint="eastAsia"/>
                <w:color w:val="000000" w:themeColor="text1"/>
                <w:sz w:val="28"/>
                <w:szCs w:val="28"/>
              </w:rPr>
              <w:t>评分占</w:t>
            </w:r>
            <w:proofErr w:type="gramEnd"/>
            <w:r w:rsidRPr="00A72D7F">
              <w:rPr>
                <w:rFonts w:ascii="仿宋_GB2312" w:eastAsia="仿宋_GB2312" w:hAnsi="Times New Roman" w:hint="eastAsia"/>
                <w:color w:val="000000" w:themeColor="text1"/>
                <w:sz w:val="28"/>
                <w:szCs w:val="28"/>
              </w:rPr>
              <w:t>总分的20％，作品</w:t>
            </w:r>
            <w:proofErr w:type="gramStart"/>
            <w:r w:rsidRPr="00A72D7F">
              <w:rPr>
                <w:rFonts w:ascii="仿宋_GB2312" w:eastAsia="仿宋_GB2312" w:hAnsi="Times New Roman" w:hint="eastAsia"/>
                <w:color w:val="000000" w:themeColor="text1"/>
                <w:sz w:val="28"/>
                <w:szCs w:val="28"/>
              </w:rPr>
              <w:t>评分占</w:t>
            </w:r>
            <w:proofErr w:type="gramEnd"/>
            <w:r w:rsidRPr="00A72D7F">
              <w:rPr>
                <w:rFonts w:ascii="仿宋_GB2312" w:eastAsia="仿宋_GB2312" w:hAnsi="Times New Roman" w:hint="eastAsia"/>
                <w:color w:val="000000" w:themeColor="text1"/>
                <w:sz w:val="28"/>
                <w:szCs w:val="28"/>
              </w:rPr>
              <w:t>总分的80%。</w:t>
            </w:r>
          </w:p>
          <w:p w14:paraId="7270EC72" w14:textId="77777777" w:rsidR="00E74BAC" w:rsidRPr="001378C7" w:rsidRDefault="00EA5247" w:rsidP="00A51C63">
            <w:pPr>
              <w:spacing w:line="360" w:lineRule="auto"/>
              <w:ind w:rightChars="100" w:right="210"/>
              <w:jc w:val="center"/>
              <w:rPr>
                <w:rFonts w:ascii="Times New Roman" w:eastAsia="黑体" w:hAnsi="Times New Roman"/>
                <w:color w:val="000000" w:themeColor="text1"/>
                <w:sz w:val="24"/>
                <w:szCs w:val="24"/>
              </w:rPr>
            </w:pPr>
            <w:r w:rsidRPr="001378C7">
              <w:rPr>
                <w:rFonts w:ascii="Times New Roman" w:eastAsia="黑体" w:hAnsi="Times New Roman"/>
                <w:color w:val="000000" w:themeColor="text1"/>
                <w:sz w:val="24"/>
                <w:szCs w:val="24"/>
              </w:rPr>
              <w:t>表</w:t>
            </w:r>
            <w:r w:rsidRPr="001378C7">
              <w:rPr>
                <w:rFonts w:ascii="Times New Roman" w:eastAsia="黑体" w:hAnsi="Times New Roman"/>
                <w:color w:val="000000" w:themeColor="text1"/>
                <w:sz w:val="24"/>
                <w:szCs w:val="24"/>
              </w:rPr>
              <w:t>5</w:t>
            </w:r>
            <w:r w:rsidRPr="001378C7">
              <w:rPr>
                <w:rFonts w:ascii="Times New Roman" w:eastAsia="黑体" w:hAnsi="Times New Roman"/>
                <w:color w:val="000000" w:themeColor="text1"/>
                <w:sz w:val="24"/>
                <w:szCs w:val="24"/>
              </w:rPr>
              <w:t xml:space="preserve">　现场操作违规和不规范操作内容及扣分标准</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1848"/>
              <w:gridCol w:w="6432"/>
            </w:tblGrid>
            <w:tr w:rsidR="00E74BAC" w:rsidRPr="00A72D7F" w14:paraId="69877091" w14:textId="77777777">
              <w:trPr>
                <w:jc w:val="center"/>
              </w:trPr>
              <w:tc>
                <w:tcPr>
                  <w:tcW w:w="484" w:type="pct"/>
                  <w:shd w:val="clear" w:color="auto" w:fill="auto"/>
                  <w:vAlign w:val="center"/>
                </w:tcPr>
                <w:p w14:paraId="712BD031" w14:textId="77777777" w:rsidR="00E74BAC" w:rsidRPr="00A72D7F" w:rsidRDefault="00EA5247">
                  <w:pPr>
                    <w:pStyle w:val="TableParagraph"/>
                    <w:adjustRightInd w:val="0"/>
                    <w:snapToGrid w:val="0"/>
                    <w:jc w:val="center"/>
                    <w:rPr>
                      <w:rFonts w:ascii="仿宋_GB2312" w:eastAsia="仿宋_GB2312" w:hAnsi="Times New Roman" w:cs="Times New Roman"/>
                      <w:b/>
                      <w:color w:val="000000" w:themeColor="text1"/>
                      <w:sz w:val="24"/>
                      <w:szCs w:val="24"/>
                    </w:rPr>
                  </w:pPr>
                  <w:r w:rsidRPr="00A72D7F">
                    <w:rPr>
                      <w:rFonts w:ascii="仿宋_GB2312" w:eastAsia="仿宋_GB2312" w:hAnsi="Times New Roman" w:cs="Times New Roman" w:hint="eastAsia"/>
                      <w:b/>
                      <w:color w:val="000000" w:themeColor="text1"/>
                      <w:spacing w:val="-5"/>
                      <w:sz w:val="24"/>
                      <w:szCs w:val="24"/>
                    </w:rPr>
                    <w:t>序号</w:t>
                  </w:r>
                </w:p>
              </w:tc>
              <w:tc>
                <w:tcPr>
                  <w:tcW w:w="1008" w:type="pct"/>
                  <w:shd w:val="clear" w:color="auto" w:fill="auto"/>
                  <w:vAlign w:val="center"/>
                </w:tcPr>
                <w:p w14:paraId="38DECE87" w14:textId="77777777" w:rsidR="00E74BAC" w:rsidRPr="00A72D7F" w:rsidRDefault="00EA5247">
                  <w:pPr>
                    <w:pStyle w:val="TableParagraph"/>
                    <w:adjustRightInd w:val="0"/>
                    <w:snapToGrid w:val="0"/>
                    <w:jc w:val="center"/>
                    <w:rPr>
                      <w:rFonts w:ascii="仿宋_GB2312" w:eastAsia="仿宋_GB2312" w:hAnsi="Times New Roman" w:cs="Times New Roman"/>
                      <w:b/>
                      <w:color w:val="000000" w:themeColor="text1"/>
                      <w:sz w:val="24"/>
                      <w:szCs w:val="24"/>
                    </w:rPr>
                  </w:pPr>
                  <w:r w:rsidRPr="00A72D7F">
                    <w:rPr>
                      <w:rFonts w:ascii="仿宋_GB2312" w:eastAsia="仿宋_GB2312" w:hAnsi="Times New Roman" w:cs="Times New Roman" w:hint="eastAsia"/>
                      <w:b/>
                      <w:color w:val="000000" w:themeColor="text1"/>
                      <w:spacing w:val="-3"/>
                      <w:sz w:val="24"/>
                      <w:szCs w:val="24"/>
                    </w:rPr>
                    <w:t>违规或不</w:t>
                  </w:r>
                </w:p>
                <w:p w14:paraId="56A5EC14" w14:textId="77777777" w:rsidR="00E74BAC" w:rsidRPr="00A72D7F" w:rsidRDefault="00EA5247">
                  <w:pPr>
                    <w:pStyle w:val="TableParagraph"/>
                    <w:adjustRightInd w:val="0"/>
                    <w:snapToGrid w:val="0"/>
                    <w:jc w:val="center"/>
                    <w:rPr>
                      <w:rFonts w:ascii="仿宋_GB2312" w:eastAsia="仿宋_GB2312" w:hAnsi="Times New Roman" w:cs="Times New Roman"/>
                      <w:b/>
                      <w:color w:val="000000" w:themeColor="text1"/>
                      <w:sz w:val="24"/>
                      <w:szCs w:val="24"/>
                    </w:rPr>
                  </w:pPr>
                  <w:r w:rsidRPr="00A72D7F">
                    <w:rPr>
                      <w:rFonts w:ascii="仿宋_GB2312" w:eastAsia="仿宋_GB2312" w:hAnsi="Times New Roman" w:cs="Times New Roman" w:hint="eastAsia"/>
                      <w:b/>
                      <w:color w:val="000000" w:themeColor="text1"/>
                      <w:spacing w:val="-3"/>
                      <w:sz w:val="24"/>
                      <w:szCs w:val="24"/>
                    </w:rPr>
                    <w:t>规范内容</w:t>
                  </w:r>
                </w:p>
              </w:tc>
              <w:tc>
                <w:tcPr>
                  <w:tcW w:w="3506" w:type="pct"/>
                  <w:shd w:val="clear" w:color="auto" w:fill="auto"/>
                  <w:vAlign w:val="center"/>
                </w:tcPr>
                <w:p w14:paraId="365EAFB5" w14:textId="77777777" w:rsidR="00E74BAC" w:rsidRPr="00A72D7F" w:rsidRDefault="00EA5247">
                  <w:pPr>
                    <w:pStyle w:val="TableParagraph"/>
                    <w:adjustRightInd w:val="0"/>
                    <w:snapToGrid w:val="0"/>
                    <w:jc w:val="center"/>
                    <w:rPr>
                      <w:rFonts w:ascii="仿宋_GB2312" w:eastAsia="仿宋_GB2312" w:hAnsi="Times New Roman" w:cs="Times New Roman"/>
                      <w:b/>
                      <w:color w:val="000000" w:themeColor="text1"/>
                      <w:sz w:val="24"/>
                      <w:szCs w:val="24"/>
                    </w:rPr>
                  </w:pPr>
                  <w:r w:rsidRPr="00A72D7F">
                    <w:rPr>
                      <w:rFonts w:ascii="仿宋_GB2312" w:eastAsia="仿宋_GB2312" w:hAnsi="Times New Roman" w:cs="Times New Roman" w:hint="eastAsia"/>
                      <w:b/>
                      <w:color w:val="000000" w:themeColor="text1"/>
                      <w:sz w:val="24"/>
                      <w:szCs w:val="24"/>
                    </w:rPr>
                    <w:t>相应扣分标准</w:t>
                  </w:r>
                </w:p>
              </w:tc>
            </w:tr>
            <w:tr w:rsidR="00E74BAC" w:rsidRPr="00A72D7F" w14:paraId="41949ACA" w14:textId="77777777">
              <w:trPr>
                <w:jc w:val="center"/>
              </w:trPr>
              <w:tc>
                <w:tcPr>
                  <w:tcW w:w="484" w:type="pct"/>
                  <w:shd w:val="clear" w:color="auto" w:fill="auto"/>
                  <w:vAlign w:val="center"/>
                </w:tcPr>
                <w:p w14:paraId="0BF66543" w14:textId="77777777" w:rsidR="00E74BAC" w:rsidRPr="00A72D7F" w:rsidRDefault="00EA5247">
                  <w:pPr>
                    <w:pStyle w:val="a7"/>
                    <w:adjustRightInd w:val="0"/>
                    <w:snapToGrid w:val="0"/>
                    <w:spacing w:line="240" w:lineRule="auto"/>
                    <w:ind w:firstLine="0"/>
                    <w:jc w:val="center"/>
                    <w:rPr>
                      <w:rFonts w:ascii="仿宋_GB2312" w:eastAsia="仿宋_GB2312"/>
                      <w:color w:val="000000" w:themeColor="text1"/>
                      <w:sz w:val="24"/>
                      <w:szCs w:val="24"/>
                    </w:rPr>
                  </w:pPr>
                  <w:r w:rsidRPr="00A72D7F">
                    <w:rPr>
                      <w:rFonts w:ascii="仿宋_GB2312" w:eastAsia="仿宋_GB2312" w:hint="eastAsia"/>
                      <w:color w:val="000000" w:themeColor="text1"/>
                      <w:sz w:val="24"/>
                      <w:szCs w:val="24"/>
                    </w:rPr>
                    <w:t>1</w:t>
                  </w:r>
                </w:p>
              </w:tc>
              <w:tc>
                <w:tcPr>
                  <w:tcW w:w="1008" w:type="pct"/>
                  <w:shd w:val="clear" w:color="auto" w:fill="auto"/>
                  <w:vAlign w:val="center"/>
                </w:tcPr>
                <w:p w14:paraId="0697751D" w14:textId="77777777" w:rsidR="00E74BAC" w:rsidRPr="00A72D7F" w:rsidRDefault="00EA5247">
                  <w:pPr>
                    <w:pStyle w:val="a7"/>
                    <w:adjustRightInd w:val="0"/>
                    <w:snapToGrid w:val="0"/>
                    <w:spacing w:line="240" w:lineRule="auto"/>
                    <w:ind w:firstLine="0"/>
                    <w:jc w:val="center"/>
                    <w:rPr>
                      <w:rFonts w:ascii="仿宋_GB2312" w:eastAsia="仿宋_GB2312"/>
                      <w:color w:val="000000" w:themeColor="text1"/>
                      <w:sz w:val="24"/>
                      <w:szCs w:val="24"/>
                    </w:rPr>
                  </w:pPr>
                  <w:r w:rsidRPr="00A72D7F">
                    <w:rPr>
                      <w:rFonts w:ascii="仿宋_GB2312" w:eastAsia="仿宋_GB2312" w:hint="eastAsia"/>
                      <w:color w:val="000000" w:themeColor="text1"/>
                      <w:sz w:val="24"/>
                      <w:szCs w:val="24"/>
                    </w:rPr>
                    <w:t>仪表仪容</w:t>
                  </w:r>
                </w:p>
              </w:tc>
              <w:tc>
                <w:tcPr>
                  <w:tcW w:w="3506" w:type="pct"/>
                  <w:shd w:val="clear" w:color="auto" w:fill="auto"/>
                  <w:vAlign w:val="center"/>
                </w:tcPr>
                <w:p w14:paraId="7B748EBB" w14:textId="783D36AE" w:rsidR="00E74BAC" w:rsidRPr="00A72D7F" w:rsidRDefault="00EA5247">
                  <w:pPr>
                    <w:pStyle w:val="TableParagraph"/>
                    <w:adjustRightInd w:val="0"/>
                    <w:snapToGrid w:val="0"/>
                    <w:rPr>
                      <w:rFonts w:ascii="仿宋_GB2312" w:eastAsia="仿宋_GB2312" w:hAnsi="Times New Roman" w:cs="Times New Roman"/>
                      <w:color w:val="000000" w:themeColor="text1"/>
                      <w:sz w:val="24"/>
                      <w:szCs w:val="24"/>
                    </w:rPr>
                  </w:pPr>
                  <w:r w:rsidRPr="00A72D7F">
                    <w:rPr>
                      <w:rFonts w:ascii="仿宋_GB2312" w:eastAsia="仿宋_GB2312" w:hAnsi="Times New Roman" w:cs="Times New Roman" w:hint="eastAsia"/>
                      <w:color w:val="000000" w:themeColor="text1"/>
                      <w:spacing w:val="-2"/>
                      <w:sz w:val="24"/>
                      <w:szCs w:val="24"/>
                    </w:rPr>
                    <w:t>长头发未包进工作帽内，散乱；指甲过长或涂带色指甲油；手上佩戴戒指等首饰，每一项扣</w:t>
                  </w:r>
                  <w:r w:rsidRPr="00A72D7F">
                    <w:rPr>
                      <w:rFonts w:ascii="仿宋_GB2312" w:eastAsia="仿宋_GB2312" w:hAnsi="Times New Roman" w:cs="Times New Roman" w:hint="eastAsia"/>
                      <w:color w:val="000000" w:themeColor="text1"/>
                      <w:sz w:val="24"/>
                      <w:szCs w:val="24"/>
                    </w:rPr>
                    <w:t>10</w:t>
                  </w:r>
                  <w:r w:rsidRPr="00A72D7F">
                    <w:rPr>
                      <w:rFonts w:ascii="仿宋_GB2312" w:eastAsia="仿宋_GB2312" w:hAnsi="Times New Roman" w:cs="Times New Roman" w:hint="eastAsia"/>
                      <w:color w:val="000000" w:themeColor="text1"/>
                      <w:spacing w:val="-4"/>
                      <w:sz w:val="24"/>
                      <w:szCs w:val="24"/>
                    </w:rPr>
                    <w:t xml:space="preserve">分，最高扣 </w:t>
                  </w:r>
                  <w:r w:rsidRPr="00A72D7F">
                    <w:rPr>
                      <w:rFonts w:ascii="仿宋_GB2312" w:eastAsia="仿宋_GB2312" w:hAnsi="Times New Roman" w:cs="Times New Roman" w:hint="eastAsia"/>
                      <w:color w:val="000000" w:themeColor="text1"/>
                      <w:spacing w:val="-5"/>
                      <w:sz w:val="24"/>
                      <w:szCs w:val="24"/>
                    </w:rPr>
                    <w:t>20</w:t>
                  </w:r>
                  <w:r w:rsidRPr="00A72D7F">
                    <w:rPr>
                      <w:rFonts w:ascii="仿宋_GB2312" w:eastAsia="仿宋_GB2312" w:hAnsi="Times New Roman" w:cs="Times New Roman" w:hint="eastAsia"/>
                      <w:color w:val="000000" w:themeColor="text1"/>
                      <w:sz w:val="24"/>
                      <w:szCs w:val="24"/>
                    </w:rPr>
                    <w:t>分</w:t>
                  </w:r>
                </w:p>
              </w:tc>
            </w:tr>
            <w:tr w:rsidR="00E74BAC" w:rsidRPr="00A72D7F" w14:paraId="5F5707E8" w14:textId="77777777">
              <w:trPr>
                <w:jc w:val="center"/>
              </w:trPr>
              <w:tc>
                <w:tcPr>
                  <w:tcW w:w="484" w:type="pct"/>
                  <w:shd w:val="clear" w:color="auto" w:fill="auto"/>
                  <w:vAlign w:val="center"/>
                </w:tcPr>
                <w:p w14:paraId="7D02FEC9" w14:textId="77777777" w:rsidR="00E74BAC" w:rsidRPr="00A72D7F" w:rsidRDefault="00EA5247">
                  <w:pPr>
                    <w:pStyle w:val="a7"/>
                    <w:adjustRightInd w:val="0"/>
                    <w:snapToGrid w:val="0"/>
                    <w:spacing w:line="240" w:lineRule="auto"/>
                    <w:ind w:firstLine="0"/>
                    <w:jc w:val="center"/>
                    <w:rPr>
                      <w:rFonts w:ascii="仿宋_GB2312" w:eastAsia="仿宋_GB2312"/>
                      <w:color w:val="000000" w:themeColor="text1"/>
                      <w:sz w:val="24"/>
                      <w:szCs w:val="24"/>
                    </w:rPr>
                  </w:pPr>
                  <w:r w:rsidRPr="00A72D7F">
                    <w:rPr>
                      <w:rFonts w:ascii="仿宋_GB2312" w:eastAsia="仿宋_GB2312" w:hint="eastAsia"/>
                      <w:color w:val="000000" w:themeColor="text1"/>
                      <w:sz w:val="24"/>
                      <w:szCs w:val="24"/>
                    </w:rPr>
                    <w:t>2</w:t>
                  </w:r>
                </w:p>
              </w:tc>
              <w:tc>
                <w:tcPr>
                  <w:tcW w:w="1008" w:type="pct"/>
                  <w:shd w:val="clear" w:color="auto" w:fill="auto"/>
                  <w:vAlign w:val="center"/>
                </w:tcPr>
                <w:p w14:paraId="76F56931" w14:textId="77777777" w:rsidR="00E74BAC" w:rsidRPr="00A72D7F" w:rsidRDefault="00EA5247">
                  <w:pPr>
                    <w:pStyle w:val="a7"/>
                    <w:adjustRightInd w:val="0"/>
                    <w:snapToGrid w:val="0"/>
                    <w:spacing w:line="240" w:lineRule="auto"/>
                    <w:ind w:firstLine="0"/>
                    <w:jc w:val="center"/>
                    <w:rPr>
                      <w:rFonts w:ascii="仿宋_GB2312" w:eastAsia="仿宋_GB2312"/>
                      <w:color w:val="000000" w:themeColor="text1"/>
                      <w:sz w:val="24"/>
                      <w:szCs w:val="24"/>
                    </w:rPr>
                  </w:pPr>
                  <w:r w:rsidRPr="00A72D7F">
                    <w:rPr>
                      <w:rFonts w:ascii="仿宋_GB2312" w:eastAsia="仿宋_GB2312" w:hint="eastAsia"/>
                      <w:color w:val="000000" w:themeColor="text1"/>
                      <w:sz w:val="24"/>
                      <w:szCs w:val="24"/>
                    </w:rPr>
                    <w:t>着装</w:t>
                  </w:r>
                </w:p>
              </w:tc>
              <w:tc>
                <w:tcPr>
                  <w:tcW w:w="3506" w:type="pct"/>
                  <w:shd w:val="clear" w:color="auto" w:fill="auto"/>
                  <w:vAlign w:val="center"/>
                </w:tcPr>
                <w:p w14:paraId="3FD16686" w14:textId="29139590" w:rsidR="00E74BAC" w:rsidRPr="00A72D7F" w:rsidRDefault="00EA5247">
                  <w:pPr>
                    <w:pStyle w:val="TableParagraph"/>
                    <w:adjustRightInd w:val="0"/>
                    <w:snapToGrid w:val="0"/>
                    <w:rPr>
                      <w:rFonts w:ascii="仿宋_GB2312" w:eastAsia="仿宋_GB2312" w:hAnsi="Times New Roman" w:cs="Times New Roman"/>
                      <w:color w:val="000000" w:themeColor="text1"/>
                      <w:sz w:val="24"/>
                      <w:szCs w:val="24"/>
                    </w:rPr>
                  </w:pPr>
                  <w:r w:rsidRPr="00A72D7F">
                    <w:rPr>
                      <w:rFonts w:ascii="仿宋_GB2312" w:eastAsia="仿宋_GB2312" w:hAnsi="Times New Roman" w:cs="Times New Roman" w:hint="eastAsia"/>
                      <w:color w:val="000000" w:themeColor="text1"/>
                      <w:spacing w:val="-2"/>
                      <w:sz w:val="24"/>
                      <w:szCs w:val="24"/>
                    </w:rPr>
                    <w:t>工作衣、</w:t>
                  </w:r>
                  <w:proofErr w:type="gramStart"/>
                  <w:r w:rsidRPr="00A72D7F">
                    <w:rPr>
                      <w:rFonts w:ascii="仿宋_GB2312" w:eastAsia="仿宋_GB2312" w:hAnsi="Times New Roman" w:cs="Times New Roman" w:hint="eastAsia"/>
                      <w:color w:val="000000" w:themeColor="text1"/>
                      <w:spacing w:val="-2"/>
                      <w:sz w:val="24"/>
                      <w:szCs w:val="24"/>
                    </w:rPr>
                    <w:t>帽不整洁</w:t>
                  </w:r>
                  <w:proofErr w:type="gramEnd"/>
                  <w:r w:rsidRPr="00A72D7F">
                    <w:rPr>
                      <w:rFonts w:ascii="仿宋_GB2312" w:eastAsia="仿宋_GB2312" w:hAnsi="Times New Roman" w:cs="Times New Roman" w:hint="eastAsia"/>
                      <w:color w:val="000000" w:themeColor="text1"/>
                      <w:spacing w:val="-2"/>
                      <w:sz w:val="24"/>
                      <w:szCs w:val="24"/>
                    </w:rPr>
                    <w:t>或破损；</w:t>
                  </w:r>
                  <w:proofErr w:type="gramStart"/>
                  <w:r w:rsidRPr="00A72D7F">
                    <w:rPr>
                      <w:rFonts w:ascii="仿宋_GB2312" w:eastAsia="仿宋_GB2312" w:hAnsi="Times New Roman" w:cs="Times New Roman" w:hint="eastAsia"/>
                      <w:color w:val="000000" w:themeColor="text1"/>
                      <w:spacing w:val="-2"/>
                      <w:sz w:val="24"/>
                      <w:szCs w:val="24"/>
                    </w:rPr>
                    <w:t>不</w:t>
                  </w:r>
                  <w:proofErr w:type="gramEnd"/>
                  <w:r w:rsidRPr="00A72D7F">
                    <w:rPr>
                      <w:rFonts w:ascii="仿宋_GB2312" w:eastAsia="仿宋_GB2312" w:hAnsi="Times New Roman" w:cs="Times New Roman" w:hint="eastAsia"/>
                      <w:color w:val="000000" w:themeColor="text1"/>
                      <w:spacing w:val="-2"/>
                      <w:sz w:val="24"/>
                      <w:szCs w:val="24"/>
                    </w:rPr>
                    <w:t>穿戴工作衣、帽、围裙；</w:t>
                  </w:r>
                  <w:r w:rsidRPr="00A72D7F">
                    <w:rPr>
                      <w:rFonts w:ascii="仿宋_GB2312" w:eastAsia="仿宋_GB2312" w:hAnsi="Times New Roman" w:cs="Times New Roman" w:hint="eastAsia"/>
                      <w:color w:val="000000" w:themeColor="text1"/>
                      <w:spacing w:val="-8"/>
                      <w:sz w:val="24"/>
                      <w:szCs w:val="24"/>
                    </w:rPr>
                    <w:t>脚踝裸露；不穿厨师专用鞋，每一项扣</w:t>
                  </w:r>
                  <w:r w:rsidRPr="00A72D7F">
                    <w:rPr>
                      <w:rFonts w:ascii="仿宋_GB2312" w:eastAsia="仿宋_GB2312" w:hAnsi="Times New Roman" w:cs="Times New Roman" w:hint="eastAsia"/>
                      <w:color w:val="000000" w:themeColor="text1"/>
                      <w:spacing w:val="-4"/>
                      <w:sz w:val="24"/>
                      <w:szCs w:val="24"/>
                    </w:rPr>
                    <w:t>10</w:t>
                  </w:r>
                  <w:r w:rsidRPr="00A72D7F">
                    <w:rPr>
                      <w:rFonts w:ascii="仿宋_GB2312" w:eastAsia="仿宋_GB2312" w:hAnsi="Times New Roman" w:cs="Times New Roman" w:hint="eastAsia"/>
                      <w:color w:val="000000" w:themeColor="text1"/>
                      <w:spacing w:val="-15"/>
                      <w:sz w:val="24"/>
                      <w:szCs w:val="24"/>
                    </w:rPr>
                    <w:t xml:space="preserve">分，最高扣 </w:t>
                  </w:r>
                  <w:r w:rsidRPr="00A72D7F">
                    <w:rPr>
                      <w:rFonts w:ascii="仿宋_GB2312" w:eastAsia="仿宋_GB2312" w:hAnsi="Times New Roman" w:cs="Times New Roman" w:hint="eastAsia"/>
                      <w:color w:val="000000" w:themeColor="text1"/>
                      <w:spacing w:val="-5"/>
                      <w:sz w:val="24"/>
                      <w:szCs w:val="24"/>
                    </w:rPr>
                    <w:t>20</w:t>
                  </w:r>
                  <w:r w:rsidRPr="00A72D7F">
                    <w:rPr>
                      <w:rFonts w:ascii="仿宋_GB2312" w:eastAsia="仿宋_GB2312" w:hAnsi="Times New Roman" w:cs="Times New Roman" w:hint="eastAsia"/>
                      <w:color w:val="000000" w:themeColor="text1"/>
                      <w:sz w:val="24"/>
                      <w:szCs w:val="24"/>
                    </w:rPr>
                    <w:t>分</w:t>
                  </w:r>
                </w:p>
              </w:tc>
            </w:tr>
            <w:tr w:rsidR="00E74BAC" w:rsidRPr="00A72D7F" w14:paraId="3091DA5E" w14:textId="77777777">
              <w:trPr>
                <w:jc w:val="center"/>
              </w:trPr>
              <w:tc>
                <w:tcPr>
                  <w:tcW w:w="484" w:type="pct"/>
                  <w:shd w:val="clear" w:color="auto" w:fill="auto"/>
                  <w:vAlign w:val="center"/>
                </w:tcPr>
                <w:p w14:paraId="28D73855" w14:textId="77777777" w:rsidR="00E74BAC" w:rsidRPr="00A72D7F" w:rsidRDefault="00EA5247">
                  <w:pPr>
                    <w:pStyle w:val="a7"/>
                    <w:adjustRightInd w:val="0"/>
                    <w:snapToGrid w:val="0"/>
                    <w:spacing w:line="240" w:lineRule="auto"/>
                    <w:ind w:firstLine="0"/>
                    <w:jc w:val="center"/>
                    <w:rPr>
                      <w:rFonts w:ascii="仿宋_GB2312" w:eastAsia="仿宋_GB2312"/>
                      <w:color w:val="000000" w:themeColor="text1"/>
                      <w:sz w:val="24"/>
                      <w:szCs w:val="24"/>
                    </w:rPr>
                  </w:pPr>
                  <w:r w:rsidRPr="00A72D7F">
                    <w:rPr>
                      <w:rFonts w:ascii="仿宋_GB2312" w:eastAsia="仿宋_GB2312" w:hint="eastAsia"/>
                      <w:color w:val="000000" w:themeColor="text1"/>
                      <w:sz w:val="24"/>
                      <w:szCs w:val="24"/>
                    </w:rPr>
                    <w:t>3</w:t>
                  </w:r>
                </w:p>
              </w:tc>
              <w:tc>
                <w:tcPr>
                  <w:tcW w:w="1008" w:type="pct"/>
                  <w:shd w:val="clear" w:color="auto" w:fill="auto"/>
                  <w:vAlign w:val="center"/>
                </w:tcPr>
                <w:p w14:paraId="6398E1AE" w14:textId="77777777" w:rsidR="00E74BAC" w:rsidRPr="00A72D7F" w:rsidRDefault="00EA5247">
                  <w:pPr>
                    <w:pStyle w:val="a7"/>
                    <w:adjustRightInd w:val="0"/>
                    <w:snapToGrid w:val="0"/>
                    <w:spacing w:line="240" w:lineRule="auto"/>
                    <w:ind w:firstLine="0"/>
                    <w:jc w:val="center"/>
                    <w:rPr>
                      <w:rFonts w:ascii="仿宋_GB2312" w:eastAsia="仿宋_GB2312"/>
                      <w:color w:val="000000" w:themeColor="text1"/>
                      <w:sz w:val="24"/>
                      <w:szCs w:val="24"/>
                    </w:rPr>
                  </w:pPr>
                  <w:r w:rsidRPr="00A72D7F">
                    <w:rPr>
                      <w:rFonts w:ascii="仿宋_GB2312" w:eastAsia="仿宋_GB2312" w:hint="eastAsia"/>
                      <w:color w:val="000000" w:themeColor="text1"/>
                      <w:sz w:val="24"/>
                      <w:szCs w:val="24"/>
                    </w:rPr>
                    <w:t>超时</w:t>
                  </w:r>
                </w:p>
              </w:tc>
              <w:tc>
                <w:tcPr>
                  <w:tcW w:w="3506" w:type="pct"/>
                  <w:shd w:val="clear" w:color="auto" w:fill="auto"/>
                  <w:vAlign w:val="center"/>
                </w:tcPr>
                <w:p w14:paraId="7B16B104" w14:textId="7062FB4B" w:rsidR="00E74BAC" w:rsidRPr="00A72D7F" w:rsidRDefault="00EA5247">
                  <w:pPr>
                    <w:pStyle w:val="TableParagraph"/>
                    <w:adjustRightInd w:val="0"/>
                    <w:snapToGrid w:val="0"/>
                    <w:rPr>
                      <w:rFonts w:ascii="仿宋_GB2312" w:eastAsia="仿宋_GB2312" w:hAnsi="Times New Roman" w:cs="Times New Roman"/>
                      <w:color w:val="000000" w:themeColor="text1"/>
                      <w:sz w:val="24"/>
                      <w:szCs w:val="24"/>
                    </w:rPr>
                  </w:pPr>
                  <w:r w:rsidRPr="00A72D7F">
                    <w:rPr>
                      <w:rFonts w:ascii="仿宋_GB2312" w:eastAsia="仿宋_GB2312" w:hAnsi="Times New Roman" w:cs="Times New Roman" w:hint="eastAsia"/>
                      <w:color w:val="000000" w:themeColor="text1"/>
                      <w:sz w:val="24"/>
                      <w:szCs w:val="24"/>
                    </w:rPr>
                    <w:t>5</w:t>
                  </w:r>
                  <w:r w:rsidRPr="00A72D7F">
                    <w:rPr>
                      <w:rFonts w:ascii="仿宋_GB2312" w:eastAsia="仿宋_GB2312" w:hAnsi="Times New Roman" w:cs="Times New Roman" w:hint="eastAsia"/>
                      <w:color w:val="000000" w:themeColor="text1"/>
                      <w:spacing w:val="9"/>
                      <w:sz w:val="24"/>
                      <w:szCs w:val="24"/>
                    </w:rPr>
                    <w:t xml:space="preserve"> </w:t>
                  </w:r>
                  <w:r w:rsidRPr="00A72D7F">
                    <w:rPr>
                      <w:rFonts w:ascii="仿宋_GB2312" w:eastAsia="仿宋_GB2312" w:hAnsi="Times New Roman" w:cs="Times New Roman" w:hint="eastAsia"/>
                      <w:color w:val="000000" w:themeColor="text1"/>
                      <w:spacing w:val="-8"/>
                      <w:sz w:val="24"/>
                      <w:szCs w:val="24"/>
                    </w:rPr>
                    <w:t xml:space="preserve">分钟内，每分钟扣 </w:t>
                  </w:r>
                  <w:r w:rsidRPr="00A72D7F">
                    <w:rPr>
                      <w:rFonts w:ascii="仿宋_GB2312" w:eastAsia="仿宋_GB2312" w:hAnsi="Times New Roman" w:cs="Times New Roman" w:hint="eastAsia"/>
                      <w:color w:val="000000" w:themeColor="text1"/>
                      <w:sz w:val="24"/>
                      <w:szCs w:val="24"/>
                    </w:rPr>
                    <w:t>2</w:t>
                  </w:r>
                  <w:r w:rsidRPr="00A72D7F">
                    <w:rPr>
                      <w:rFonts w:ascii="仿宋_GB2312" w:eastAsia="仿宋_GB2312" w:hAnsi="Times New Roman" w:cs="Times New Roman" w:hint="eastAsia"/>
                      <w:color w:val="000000" w:themeColor="text1"/>
                      <w:spacing w:val="14"/>
                      <w:sz w:val="24"/>
                      <w:szCs w:val="24"/>
                    </w:rPr>
                    <w:t xml:space="preserve"> </w:t>
                  </w:r>
                  <w:r w:rsidRPr="00A72D7F">
                    <w:rPr>
                      <w:rFonts w:ascii="仿宋_GB2312" w:eastAsia="仿宋_GB2312" w:hAnsi="Times New Roman" w:cs="Times New Roman" w:hint="eastAsia"/>
                      <w:color w:val="000000" w:themeColor="text1"/>
                      <w:spacing w:val="-11"/>
                      <w:sz w:val="24"/>
                      <w:szCs w:val="24"/>
                    </w:rPr>
                    <w:t>分，最高扣</w:t>
                  </w:r>
                  <w:r w:rsidRPr="00A72D7F">
                    <w:rPr>
                      <w:rFonts w:ascii="仿宋_GB2312" w:eastAsia="仿宋_GB2312" w:hAnsi="Times New Roman" w:cs="Times New Roman" w:hint="eastAsia"/>
                      <w:color w:val="000000" w:themeColor="text1"/>
                      <w:sz w:val="24"/>
                      <w:szCs w:val="24"/>
                    </w:rPr>
                    <w:t>10分；5</w:t>
                  </w:r>
                  <w:r w:rsidRPr="00A72D7F">
                    <w:rPr>
                      <w:rFonts w:ascii="仿宋_GB2312" w:eastAsia="仿宋_GB2312" w:hAnsi="Times New Roman" w:cs="Times New Roman" w:hint="eastAsia"/>
                      <w:color w:val="000000" w:themeColor="text1"/>
                      <w:spacing w:val="-2"/>
                      <w:sz w:val="24"/>
                      <w:szCs w:val="24"/>
                    </w:rPr>
                    <w:t>分钟后终止考试操作，选手离场（在该作品总分中扣除）</w:t>
                  </w:r>
                </w:p>
              </w:tc>
            </w:tr>
            <w:tr w:rsidR="00E74BAC" w:rsidRPr="00A72D7F" w14:paraId="28818D8B" w14:textId="77777777" w:rsidTr="00FE173D">
              <w:trPr>
                <w:trHeight w:val="463"/>
                <w:jc w:val="center"/>
              </w:trPr>
              <w:tc>
                <w:tcPr>
                  <w:tcW w:w="484" w:type="pct"/>
                  <w:shd w:val="clear" w:color="auto" w:fill="auto"/>
                  <w:vAlign w:val="center"/>
                </w:tcPr>
                <w:p w14:paraId="667321FC" w14:textId="77777777" w:rsidR="00E74BAC" w:rsidRPr="00A72D7F" w:rsidRDefault="00EA5247">
                  <w:pPr>
                    <w:pStyle w:val="a7"/>
                    <w:adjustRightInd w:val="0"/>
                    <w:snapToGrid w:val="0"/>
                    <w:spacing w:line="240" w:lineRule="auto"/>
                    <w:ind w:firstLine="0"/>
                    <w:jc w:val="center"/>
                    <w:rPr>
                      <w:rFonts w:ascii="仿宋_GB2312" w:eastAsia="仿宋_GB2312"/>
                      <w:color w:val="000000" w:themeColor="text1"/>
                      <w:sz w:val="24"/>
                      <w:szCs w:val="24"/>
                    </w:rPr>
                  </w:pPr>
                  <w:r w:rsidRPr="00A72D7F">
                    <w:rPr>
                      <w:rFonts w:ascii="仿宋_GB2312" w:eastAsia="仿宋_GB2312" w:hint="eastAsia"/>
                      <w:color w:val="000000" w:themeColor="text1"/>
                      <w:sz w:val="24"/>
                      <w:szCs w:val="24"/>
                    </w:rPr>
                    <w:t>4</w:t>
                  </w:r>
                </w:p>
              </w:tc>
              <w:tc>
                <w:tcPr>
                  <w:tcW w:w="1008" w:type="pct"/>
                  <w:shd w:val="clear" w:color="auto" w:fill="auto"/>
                  <w:vAlign w:val="center"/>
                </w:tcPr>
                <w:p w14:paraId="69EBB894" w14:textId="77777777" w:rsidR="00E74BAC" w:rsidRPr="00A72D7F" w:rsidRDefault="00EA5247">
                  <w:pPr>
                    <w:pStyle w:val="a7"/>
                    <w:adjustRightInd w:val="0"/>
                    <w:snapToGrid w:val="0"/>
                    <w:spacing w:line="240" w:lineRule="auto"/>
                    <w:ind w:firstLine="0"/>
                    <w:jc w:val="center"/>
                    <w:rPr>
                      <w:rFonts w:ascii="仿宋_GB2312" w:eastAsia="仿宋_GB2312"/>
                      <w:color w:val="000000" w:themeColor="text1"/>
                      <w:sz w:val="24"/>
                      <w:szCs w:val="24"/>
                    </w:rPr>
                  </w:pPr>
                  <w:r w:rsidRPr="00A72D7F">
                    <w:rPr>
                      <w:rFonts w:ascii="仿宋_GB2312" w:eastAsia="仿宋_GB2312" w:hint="eastAsia"/>
                      <w:color w:val="000000" w:themeColor="text1"/>
                      <w:sz w:val="24"/>
                      <w:szCs w:val="24"/>
                    </w:rPr>
                    <w:t>不关火</w:t>
                  </w:r>
                </w:p>
              </w:tc>
              <w:tc>
                <w:tcPr>
                  <w:tcW w:w="3506" w:type="pct"/>
                  <w:shd w:val="clear" w:color="auto" w:fill="auto"/>
                  <w:vAlign w:val="center"/>
                </w:tcPr>
                <w:p w14:paraId="13150585" w14:textId="27256300" w:rsidR="00E74BAC" w:rsidRPr="00A72D7F" w:rsidRDefault="00EA5247">
                  <w:pPr>
                    <w:pStyle w:val="TableParagraph"/>
                    <w:adjustRightInd w:val="0"/>
                    <w:snapToGrid w:val="0"/>
                    <w:rPr>
                      <w:rFonts w:ascii="仿宋_GB2312" w:eastAsia="仿宋_GB2312" w:hAnsi="Times New Roman" w:cs="Times New Roman"/>
                      <w:color w:val="000000" w:themeColor="text1"/>
                      <w:sz w:val="24"/>
                      <w:szCs w:val="24"/>
                    </w:rPr>
                  </w:pPr>
                  <w:r w:rsidRPr="00A72D7F">
                    <w:rPr>
                      <w:rFonts w:ascii="仿宋_GB2312" w:eastAsia="仿宋_GB2312" w:hAnsi="Times New Roman" w:cs="Times New Roman" w:hint="eastAsia"/>
                      <w:color w:val="000000" w:themeColor="text1"/>
                      <w:spacing w:val="-3"/>
                      <w:sz w:val="24"/>
                      <w:szCs w:val="24"/>
                    </w:rPr>
                    <w:t>无加热操作时炉灶主眼火不关闭，每次扣</w:t>
                  </w:r>
                  <w:r w:rsidRPr="00A72D7F">
                    <w:rPr>
                      <w:rFonts w:ascii="仿宋_GB2312" w:eastAsia="仿宋_GB2312" w:hAnsi="Times New Roman" w:cs="Times New Roman" w:hint="eastAsia"/>
                      <w:color w:val="000000" w:themeColor="text1"/>
                      <w:sz w:val="24"/>
                      <w:szCs w:val="24"/>
                    </w:rPr>
                    <w:t>5</w:t>
                  </w:r>
                  <w:r w:rsidRPr="00A72D7F">
                    <w:rPr>
                      <w:rFonts w:ascii="仿宋_GB2312" w:eastAsia="仿宋_GB2312" w:hAnsi="Times New Roman" w:cs="Times New Roman" w:hint="eastAsia"/>
                      <w:color w:val="000000" w:themeColor="text1"/>
                      <w:spacing w:val="-2"/>
                      <w:sz w:val="24"/>
                      <w:szCs w:val="24"/>
                    </w:rPr>
                    <w:t>分，最高</w:t>
                  </w:r>
                  <w:r w:rsidRPr="00A72D7F">
                    <w:rPr>
                      <w:rFonts w:ascii="仿宋_GB2312" w:eastAsia="仿宋_GB2312" w:hAnsi="Times New Roman" w:cs="Times New Roman" w:hint="eastAsia"/>
                      <w:color w:val="000000" w:themeColor="text1"/>
                      <w:sz w:val="24"/>
                      <w:szCs w:val="24"/>
                    </w:rPr>
                    <w:t>20</w:t>
                  </w:r>
                  <w:r w:rsidRPr="00A72D7F">
                    <w:rPr>
                      <w:rFonts w:ascii="仿宋_GB2312" w:eastAsia="仿宋_GB2312" w:hAnsi="Times New Roman" w:cs="Times New Roman" w:hint="eastAsia"/>
                      <w:color w:val="000000" w:themeColor="text1"/>
                      <w:spacing w:val="-12"/>
                      <w:sz w:val="24"/>
                      <w:szCs w:val="24"/>
                    </w:rPr>
                    <w:t>分</w:t>
                  </w:r>
                </w:p>
              </w:tc>
            </w:tr>
            <w:tr w:rsidR="00E74BAC" w:rsidRPr="00A72D7F" w14:paraId="4C5F0A29" w14:textId="77777777" w:rsidTr="00FE173D">
              <w:trPr>
                <w:trHeight w:val="569"/>
                <w:jc w:val="center"/>
              </w:trPr>
              <w:tc>
                <w:tcPr>
                  <w:tcW w:w="484" w:type="pct"/>
                  <w:shd w:val="clear" w:color="auto" w:fill="auto"/>
                  <w:vAlign w:val="center"/>
                </w:tcPr>
                <w:p w14:paraId="0D1FD941" w14:textId="77777777" w:rsidR="00E74BAC" w:rsidRPr="00A72D7F" w:rsidRDefault="00EA5247">
                  <w:pPr>
                    <w:pStyle w:val="a7"/>
                    <w:adjustRightInd w:val="0"/>
                    <w:snapToGrid w:val="0"/>
                    <w:spacing w:line="240" w:lineRule="auto"/>
                    <w:ind w:firstLine="0"/>
                    <w:jc w:val="center"/>
                    <w:rPr>
                      <w:rFonts w:ascii="仿宋_GB2312" w:eastAsia="仿宋_GB2312"/>
                      <w:color w:val="000000" w:themeColor="text1"/>
                      <w:sz w:val="24"/>
                      <w:szCs w:val="24"/>
                    </w:rPr>
                  </w:pPr>
                  <w:r w:rsidRPr="00A72D7F">
                    <w:rPr>
                      <w:rFonts w:ascii="仿宋_GB2312" w:eastAsia="仿宋_GB2312" w:hint="eastAsia"/>
                      <w:color w:val="000000" w:themeColor="text1"/>
                      <w:sz w:val="24"/>
                      <w:szCs w:val="24"/>
                    </w:rPr>
                    <w:t>5</w:t>
                  </w:r>
                </w:p>
              </w:tc>
              <w:tc>
                <w:tcPr>
                  <w:tcW w:w="1008" w:type="pct"/>
                  <w:shd w:val="clear" w:color="auto" w:fill="auto"/>
                  <w:vAlign w:val="center"/>
                </w:tcPr>
                <w:p w14:paraId="19DE383B" w14:textId="77777777" w:rsidR="00E74BAC" w:rsidRPr="00A72D7F" w:rsidRDefault="00EA5247">
                  <w:pPr>
                    <w:pStyle w:val="a7"/>
                    <w:adjustRightInd w:val="0"/>
                    <w:snapToGrid w:val="0"/>
                    <w:spacing w:line="240" w:lineRule="auto"/>
                    <w:ind w:firstLine="0"/>
                    <w:jc w:val="center"/>
                    <w:rPr>
                      <w:rFonts w:ascii="仿宋_GB2312" w:eastAsia="仿宋_GB2312"/>
                      <w:color w:val="000000" w:themeColor="text1"/>
                      <w:sz w:val="24"/>
                      <w:szCs w:val="24"/>
                    </w:rPr>
                  </w:pPr>
                  <w:r w:rsidRPr="00A72D7F">
                    <w:rPr>
                      <w:rFonts w:ascii="仿宋_GB2312" w:eastAsia="仿宋_GB2312" w:hint="eastAsia"/>
                      <w:color w:val="000000" w:themeColor="text1"/>
                      <w:sz w:val="24"/>
                      <w:szCs w:val="24"/>
                    </w:rPr>
                    <w:t>长流水</w:t>
                  </w:r>
                </w:p>
              </w:tc>
              <w:tc>
                <w:tcPr>
                  <w:tcW w:w="3506" w:type="pct"/>
                  <w:shd w:val="clear" w:color="auto" w:fill="auto"/>
                  <w:vAlign w:val="center"/>
                </w:tcPr>
                <w:p w14:paraId="7D1FE9F3" w14:textId="60543794" w:rsidR="00E74BAC" w:rsidRPr="00A72D7F" w:rsidRDefault="00EA5247">
                  <w:pPr>
                    <w:pStyle w:val="TableParagraph"/>
                    <w:adjustRightInd w:val="0"/>
                    <w:snapToGrid w:val="0"/>
                    <w:rPr>
                      <w:rFonts w:ascii="仿宋_GB2312" w:eastAsia="仿宋_GB2312" w:hAnsi="Times New Roman" w:cs="Times New Roman"/>
                      <w:color w:val="000000" w:themeColor="text1"/>
                      <w:sz w:val="24"/>
                      <w:szCs w:val="24"/>
                    </w:rPr>
                  </w:pPr>
                  <w:r w:rsidRPr="00A72D7F">
                    <w:rPr>
                      <w:rFonts w:ascii="仿宋_GB2312" w:eastAsia="仿宋_GB2312" w:hAnsi="Times New Roman" w:cs="Times New Roman" w:hint="eastAsia"/>
                      <w:color w:val="000000" w:themeColor="text1"/>
                      <w:spacing w:val="-7"/>
                      <w:sz w:val="24"/>
                      <w:szCs w:val="24"/>
                    </w:rPr>
                    <w:t>无用水操作，水龙头长流水，每次扣</w:t>
                  </w:r>
                  <w:r w:rsidRPr="00A72D7F">
                    <w:rPr>
                      <w:rFonts w:ascii="仿宋_GB2312" w:eastAsia="仿宋_GB2312" w:hAnsi="Times New Roman" w:cs="Times New Roman" w:hint="eastAsia"/>
                      <w:color w:val="000000" w:themeColor="text1"/>
                      <w:spacing w:val="-2"/>
                      <w:sz w:val="24"/>
                      <w:szCs w:val="24"/>
                    </w:rPr>
                    <w:t>5</w:t>
                  </w:r>
                  <w:r w:rsidRPr="00A72D7F">
                    <w:rPr>
                      <w:rFonts w:ascii="仿宋_GB2312" w:eastAsia="仿宋_GB2312" w:hAnsi="Times New Roman" w:cs="Times New Roman" w:hint="eastAsia"/>
                      <w:color w:val="000000" w:themeColor="text1"/>
                      <w:spacing w:val="-14"/>
                      <w:sz w:val="24"/>
                      <w:szCs w:val="24"/>
                    </w:rPr>
                    <w:t>分，最高扣</w:t>
                  </w:r>
                  <w:r w:rsidRPr="00A72D7F">
                    <w:rPr>
                      <w:rFonts w:ascii="仿宋_GB2312" w:eastAsia="仿宋_GB2312" w:hAnsi="Times New Roman" w:cs="Times New Roman" w:hint="eastAsia"/>
                      <w:color w:val="000000" w:themeColor="text1"/>
                      <w:spacing w:val="-2"/>
                      <w:sz w:val="24"/>
                      <w:szCs w:val="24"/>
                    </w:rPr>
                    <w:t>20</w:t>
                  </w:r>
                  <w:r w:rsidRPr="00A72D7F">
                    <w:rPr>
                      <w:rFonts w:ascii="仿宋_GB2312" w:eastAsia="仿宋_GB2312" w:hAnsi="Times New Roman" w:cs="Times New Roman" w:hint="eastAsia"/>
                      <w:color w:val="000000" w:themeColor="text1"/>
                      <w:spacing w:val="-10"/>
                      <w:sz w:val="24"/>
                      <w:szCs w:val="24"/>
                    </w:rPr>
                    <w:t>分</w:t>
                  </w:r>
                </w:p>
              </w:tc>
            </w:tr>
            <w:tr w:rsidR="00E74BAC" w:rsidRPr="00A72D7F" w14:paraId="6985E34C" w14:textId="77777777">
              <w:trPr>
                <w:jc w:val="center"/>
              </w:trPr>
              <w:tc>
                <w:tcPr>
                  <w:tcW w:w="484" w:type="pct"/>
                  <w:shd w:val="clear" w:color="auto" w:fill="auto"/>
                  <w:vAlign w:val="center"/>
                </w:tcPr>
                <w:p w14:paraId="75159C89" w14:textId="77777777" w:rsidR="00E74BAC" w:rsidRPr="00A72D7F" w:rsidRDefault="00EA5247">
                  <w:pPr>
                    <w:pStyle w:val="a7"/>
                    <w:adjustRightInd w:val="0"/>
                    <w:snapToGrid w:val="0"/>
                    <w:spacing w:line="240" w:lineRule="auto"/>
                    <w:ind w:firstLine="0"/>
                    <w:jc w:val="center"/>
                    <w:rPr>
                      <w:rFonts w:ascii="仿宋_GB2312" w:eastAsia="仿宋_GB2312"/>
                      <w:color w:val="000000" w:themeColor="text1"/>
                      <w:sz w:val="24"/>
                      <w:szCs w:val="24"/>
                    </w:rPr>
                  </w:pPr>
                  <w:r w:rsidRPr="00A72D7F">
                    <w:rPr>
                      <w:rFonts w:ascii="仿宋_GB2312" w:eastAsia="仿宋_GB2312" w:hint="eastAsia"/>
                      <w:color w:val="000000" w:themeColor="text1"/>
                      <w:sz w:val="24"/>
                      <w:szCs w:val="24"/>
                    </w:rPr>
                    <w:t>6</w:t>
                  </w:r>
                </w:p>
              </w:tc>
              <w:tc>
                <w:tcPr>
                  <w:tcW w:w="1008" w:type="pct"/>
                  <w:shd w:val="clear" w:color="auto" w:fill="auto"/>
                  <w:vAlign w:val="center"/>
                </w:tcPr>
                <w:p w14:paraId="59232536" w14:textId="77777777" w:rsidR="00E74BAC" w:rsidRPr="00A72D7F" w:rsidRDefault="00EA5247">
                  <w:pPr>
                    <w:pStyle w:val="a7"/>
                    <w:adjustRightInd w:val="0"/>
                    <w:snapToGrid w:val="0"/>
                    <w:spacing w:line="240" w:lineRule="auto"/>
                    <w:ind w:firstLine="0"/>
                    <w:jc w:val="center"/>
                    <w:rPr>
                      <w:rFonts w:ascii="仿宋_GB2312" w:eastAsia="仿宋_GB2312"/>
                      <w:color w:val="000000" w:themeColor="text1"/>
                      <w:sz w:val="24"/>
                      <w:szCs w:val="24"/>
                    </w:rPr>
                  </w:pPr>
                  <w:r w:rsidRPr="00A72D7F">
                    <w:rPr>
                      <w:rFonts w:ascii="仿宋_GB2312" w:eastAsia="仿宋_GB2312" w:hint="eastAsia"/>
                      <w:color w:val="000000" w:themeColor="text1"/>
                      <w:sz w:val="24"/>
                      <w:szCs w:val="24"/>
                    </w:rPr>
                    <w:t>浪费原料</w:t>
                  </w:r>
                </w:p>
              </w:tc>
              <w:tc>
                <w:tcPr>
                  <w:tcW w:w="3506" w:type="pct"/>
                  <w:shd w:val="clear" w:color="auto" w:fill="auto"/>
                  <w:vAlign w:val="center"/>
                </w:tcPr>
                <w:p w14:paraId="345762C2" w14:textId="017F4789" w:rsidR="00E74BAC" w:rsidRPr="00A72D7F" w:rsidRDefault="00EA5247">
                  <w:pPr>
                    <w:pStyle w:val="TableParagraph"/>
                    <w:adjustRightInd w:val="0"/>
                    <w:snapToGrid w:val="0"/>
                    <w:rPr>
                      <w:rFonts w:ascii="仿宋_GB2312" w:eastAsia="仿宋_GB2312" w:hAnsi="Times New Roman" w:cs="Times New Roman"/>
                      <w:color w:val="000000" w:themeColor="text1"/>
                      <w:sz w:val="24"/>
                      <w:szCs w:val="24"/>
                    </w:rPr>
                  </w:pPr>
                  <w:r w:rsidRPr="00A72D7F">
                    <w:rPr>
                      <w:rFonts w:ascii="仿宋_GB2312" w:eastAsia="仿宋_GB2312" w:hint="eastAsia"/>
                      <w:color w:val="000000" w:themeColor="text1"/>
                      <w:spacing w:val="-5"/>
                      <w:sz w:val="24"/>
                      <w:szCs w:val="24"/>
                    </w:rPr>
                    <w:t>①</w:t>
                  </w:r>
                  <w:r w:rsidRPr="00A72D7F">
                    <w:rPr>
                      <w:rFonts w:ascii="仿宋_GB2312" w:eastAsia="仿宋_GB2312" w:hAnsi="Times New Roman" w:cs="Times New Roman" w:hint="eastAsia"/>
                      <w:color w:val="000000" w:themeColor="text1"/>
                      <w:spacing w:val="-5"/>
                      <w:sz w:val="24"/>
                      <w:szCs w:val="24"/>
                    </w:rPr>
                    <w:t>将可回收利用的原材料扔入垃圾桶扣</w:t>
                  </w:r>
                  <w:r w:rsidRPr="00A72D7F">
                    <w:rPr>
                      <w:rFonts w:ascii="仿宋_GB2312" w:eastAsia="仿宋_GB2312" w:hAnsi="Times New Roman" w:cs="Times New Roman" w:hint="eastAsia"/>
                      <w:color w:val="000000" w:themeColor="text1"/>
                      <w:sz w:val="24"/>
                      <w:szCs w:val="24"/>
                    </w:rPr>
                    <w:t>10</w:t>
                  </w:r>
                  <w:r w:rsidRPr="00A72D7F">
                    <w:rPr>
                      <w:rFonts w:ascii="仿宋_GB2312" w:eastAsia="仿宋_GB2312" w:hAnsi="Times New Roman" w:cs="Times New Roman" w:hint="eastAsia"/>
                      <w:color w:val="000000" w:themeColor="text1"/>
                      <w:spacing w:val="-10"/>
                      <w:sz w:val="24"/>
                      <w:szCs w:val="24"/>
                    </w:rPr>
                    <w:t>分</w:t>
                  </w:r>
                </w:p>
                <w:p w14:paraId="177473A9" w14:textId="03DC9E33" w:rsidR="00E74BAC" w:rsidRPr="00A72D7F" w:rsidRDefault="00EA5247">
                  <w:pPr>
                    <w:pStyle w:val="TableParagraph"/>
                    <w:adjustRightInd w:val="0"/>
                    <w:snapToGrid w:val="0"/>
                    <w:rPr>
                      <w:rFonts w:ascii="仿宋_GB2312" w:eastAsia="仿宋_GB2312" w:hAnsi="Times New Roman" w:cs="Times New Roman"/>
                      <w:color w:val="000000" w:themeColor="text1"/>
                      <w:sz w:val="24"/>
                      <w:szCs w:val="24"/>
                    </w:rPr>
                  </w:pPr>
                  <w:r w:rsidRPr="00A72D7F">
                    <w:rPr>
                      <w:rFonts w:ascii="仿宋_GB2312" w:eastAsia="仿宋_GB2312" w:hint="eastAsia"/>
                      <w:color w:val="000000" w:themeColor="text1"/>
                      <w:spacing w:val="-7"/>
                      <w:sz w:val="24"/>
                      <w:szCs w:val="24"/>
                    </w:rPr>
                    <w:t>②</w:t>
                  </w:r>
                  <w:r w:rsidRPr="00A72D7F">
                    <w:rPr>
                      <w:rFonts w:ascii="仿宋_GB2312" w:eastAsia="仿宋_GB2312" w:hAnsi="Times New Roman" w:cs="Times New Roman" w:hint="eastAsia"/>
                      <w:color w:val="000000" w:themeColor="text1"/>
                      <w:spacing w:val="-7"/>
                      <w:sz w:val="24"/>
                      <w:szCs w:val="24"/>
                    </w:rPr>
                    <w:t>原料选用过剩，超过</w:t>
                  </w:r>
                  <w:r w:rsidRPr="00A72D7F">
                    <w:rPr>
                      <w:rFonts w:ascii="仿宋_GB2312" w:eastAsia="仿宋_GB2312" w:hAnsi="Times New Roman" w:cs="Times New Roman" w:hint="eastAsia"/>
                      <w:color w:val="000000" w:themeColor="text1"/>
                      <w:sz w:val="24"/>
                      <w:szCs w:val="24"/>
                    </w:rPr>
                    <w:t>20%</w:t>
                  </w:r>
                  <w:r w:rsidRPr="00A72D7F">
                    <w:rPr>
                      <w:rFonts w:ascii="仿宋_GB2312" w:eastAsia="仿宋_GB2312" w:hAnsi="Times New Roman" w:cs="Times New Roman" w:hint="eastAsia"/>
                      <w:color w:val="000000" w:themeColor="text1"/>
                      <w:spacing w:val="-38"/>
                      <w:sz w:val="24"/>
                      <w:szCs w:val="24"/>
                    </w:rPr>
                    <w:t xml:space="preserve">扣 </w:t>
                  </w:r>
                  <w:r w:rsidRPr="00A72D7F">
                    <w:rPr>
                      <w:rFonts w:ascii="仿宋_GB2312" w:eastAsia="仿宋_GB2312" w:hAnsi="Times New Roman" w:cs="Times New Roman" w:hint="eastAsia"/>
                      <w:color w:val="000000" w:themeColor="text1"/>
                      <w:sz w:val="24"/>
                      <w:szCs w:val="24"/>
                    </w:rPr>
                    <w:t>20</w:t>
                  </w:r>
                  <w:r w:rsidRPr="00A72D7F">
                    <w:rPr>
                      <w:rFonts w:ascii="仿宋_GB2312" w:eastAsia="仿宋_GB2312" w:hAnsi="Times New Roman" w:cs="Times New Roman" w:hint="eastAsia"/>
                      <w:color w:val="000000" w:themeColor="text1"/>
                      <w:spacing w:val="-10"/>
                      <w:sz w:val="24"/>
                      <w:szCs w:val="24"/>
                    </w:rPr>
                    <w:t>分</w:t>
                  </w:r>
                </w:p>
              </w:tc>
            </w:tr>
            <w:tr w:rsidR="00E74BAC" w:rsidRPr="00A72D7F" w14:paraId="1776B64B" w14:textId="77777777" w:rsidTr="00FE173D">
              <w:trPr>
                <w:trHeight w:val="609"/>
                <w:jc w:val="center"/>
              </w:trPr>
              <w:tc>
                <w:tcPr>
                  <w:tcW w:w="484" w:type="pct"/>
                  <w:shd w:val="clear" w:color="auto" w:fill="auto"/>
                  <w:vAlign w:val="center"/>
                </w:tcPr>
                <w:p w14:paraId="506DD0B2" w14:textId="77777777" w:rsidR="00E74BAC" w:rsidRPr="00A72D7F" w:rsidRDefault="00EA5247">
                  <w:pPr>
                    <w:pStyle w:val="a7"/>
                    <w:adjustRightInd w:val="0"/>
                    <w:snapToGrid w:val="0"/>
                    <w:spacing w:line="240" w:lineRule="auto"/>
                    <w:ind w:firstLine="0"/>
                    <w:jc w:val="center"/>
                    <w:rPr>
                      <w:rFonts w:ascii="仿宋_GB2312" w:eastAsia="仿宋_GB2312"/>
                      <w:color w:val="000000" w:themeColor="text1"/>
                      <w:sz w:val="24"/>
                      <w:szCs w:val="24"/>
                    </w:rPr>
                  </w:pPr>
                  <w:r w:rsidRPr="00A72D7F">
                    <w:rPr>
                      <w:rFonts w:ascii="仿宋_GB2312" w:eastAsia="仿宋_GB2312" w:hint="eastAsia"/>
                      <w:color w:val="000000" w:themeColor="text1"/>
                      <w:sz w:val="24"/>
                      <w:szCs w:val="24"/>
                    </w:rPr>
                    <w:lastRenderedPageBreak/>
                    <w:t>7</w:t>
                  </w:r>
                </w:p>
              </w:tc>
              <w:tc>
                <w:tcPr>
                  <w:tcW w:w="1008" w:type="pct"/>
                  <w:tcBorders>
                    <w:bottom w:val="single" w:sz="4" w:space="0" w:color="000000"/>
                  </w:tcBorders>
                  <w:shd w:val="clear" w:color="auto" w:fill="auto"/>
                  <w:vAlign w:val="center"/>
                </w:tcPr>
                <w:p w14:paraId="1FEC20B2" w14:textId="77777777" w:rsidR="00E74BAC" w:rsidRPr="00A72D7F" w:rsidRDefault="00EA5247">
                  <w:pPr>
                    <w:pStyle w:val="TableParagraph"/>
                    <w:adjustRightInd w:val="0"/>
                    <w:snapToGrid w:val="0"/>
                    <w:jc w:val="center"/>
                    <w:rPr>
                      <w:rFonts w:ascii="仿宋_GB2312" w:eastAsia="仿宋_GB2312" w:hAnsi="Times New Roman" w:cs="Times New Roman"/>
                      <w:color w:val="000000" w:themeColor="text1"/>
                      <w:sz w:val="24"/>
                      <w:szCs w:val="24"/>
                    </w:rPr>
                  </w:pPr>
                  <w:r w:rsidRPr="00A72D7F">
                    <w:rPr>
                      <w:rFonts w:ascii="仿宋_GB2312" w:eastAsia="仿宋_GB2312" w:hAnsi="Times New Roman" w:cs="Times New Roman" w:hint="eastAsia"/>
                      <w:color w:val="000000" w:themeColor="text1"/>
                      <w:spacing w:val="-3"/>
                      <w:sz w:val="24"/>
                      <w:szCs w:val="24"/>
                    </w:rPr>
                    <w:t>多做挑选</w:t>
                  </w:r>
                </w:p>
              </w:tc>
              <w:tc>
                <w:tcPr>
                  <w:tcW w:w="3506" w:type="pct"/>
                  <w:tcBorders>
                    <w:bottom w:val="single" w:sz="4" w:space="0" w:color="000000"/>
                  </w:tcBorders>
                  <w:shd w:val="clear" w:color="auto" w:fill="auto"/>
                  <w:vAlign w:val="center"/>
                </w:tcPr>
                <w:p w14:paraId="40AF12F2" w14:textId="7B8BC53B" w:rsidR="00E74BAC" w:rsidRPr="00A72D7F" w:rsidRDefault="00EA5247">
                  <w:pPr>
                    <w:pStyle w:val="TableParagraph"/>
                    <w:adjustRightInd w:val="0"/>
                    <w:snapToGrid w:val="0"/>
                    <w:rPr>
                      <w:rFonts w:ascii="仿宋_GB2312" w:eastAsia="仿宋_GB2312" w:hAnsi="Times New Roman" w:cs="Times New Roman"/>
                      <w:color w:val="000000" w:themeColor="text1"/>
                      <w:sz w:val="24"/>
                      <w:szCs w:val="24"/>
                    </w:rPr>
                  </w:pPr>
                  <w:r w:rsidRPr="00A72D7F">
                    <w:rPr>
                      <w:rFonts w:ascii="仿宋_GB2312" w:eastAsia="仿宋_GB2312" w:hAnsi="Times New Roman" w:cs="Times New Roman" w:hint="eastAsia"/>
                      <w:color w:val="000000" w:themeColor="text1"/>
                      <w:spacing w:val="-7"/>
                      <w:sz w:val="24"/>
                      <w:szCs w:val="24"/>
                    </w:rPr>
                    <w:t>每一件菜品多做挑选扣</w:t>
                  </w:r>
                  <w:r w:rsidRPr="00A72D7F">
                    <w:rPr>
                      <w:rFonts w:ascii="仿宋_GB2312" w:eastAsia="仿宋_GB2312" w:hAnsi="Times New Roman" w:cs="Times New Roman" w:hint="eastAsia"/>
                      <w:color w:val="000000" w:themeColor="text1"/>
                      <w:sz w:val="24"/>
                      <w:szCs w:val="24"/>
                    </w:rPr>
                    <w:t>10</w:t>
                  </w:r>
                  <w:r w:rsidRPr="00A72D7F">
                    <w:rPr>
                      <w:rFonts w:ascii="仿宋_GB2312" w:eastAsia="仿宋_GB2312" w:hAnsi="Times New Roman" w:cs="Times New Roman" w:hint="eastAsia"/>
                      <w:color w:val="000000" w:themeColor="text1"/>
                      <w:spacing w:val="-13"/>
                      <w:sz w:val="24"/>
                      <w:szCs w:val="24"/>
                    </w:rPr>
                    <w:t>分，最高扣</w:t>
                  </w:r>
                  <w:r w:rsidRPr="00A72D7F">
                    <w:rPr>
                      <w:rFonts w:ascii="仿宋_GB2312" w:eastAsia="仿宋_GB2312" w:hAnsi="Times New Roman" w:cs="Times New Roman" w:hint="eastAsia"/>
                      <w:color w:val="000000" w:themeColor="text1"/>
                      <w:sz w:val="24"/>
                      <w:szCs w:val="24"/>
                    </w:rPr>
                    <w:t>30</w:t>
                  </w:r>
                  <w:r w:rsidRPr="00A72D7F">
                    <w:rPr>
                      <w:rFonts w:ascii="仿宋_GB2312" w:eastAsia="仿宋_GB2312" w:hAnsi="Times New Roman" w:cs="Times New Roman" w:hint="eastAsia"/>
                      <w:color w:val="000000" w:themeColor="text1"/>
                      <w:spacing w:val="-10"/>
                      <w:sz w:val="24"/>
                      <w:szCs w:val="24"/>
                    </w:rPr>
                    <w:t>分</w:t>
                  </w:r>
                </w:p>
              </w:tc>
            </w:tr>
            <w:tr w:rsidR="00E74BAC" w:rsidRPr="00A72D7F" w14:paraId="7C351FD9" w14:textId="77777777" w:rsidTr="00FE173D">
              <w:trPr>
                <w:trHeight w:val="500"/>
                <w:jc w:val="center"/>
              </w:trPr>
              <w:tc>
                <w:tcPr>
                  <w:tcW w:w="484" w:type="pct"/>
                  <w:shd w:val="clear" w:color="auto" w:fill="auto"/>
                  <w:vAlign w:val="center"/>
                </w:tcPr>
                <w:p w14:paraId="403C0FB2" w14:textId="77777777" w:rsidR="00E74BAC" w:rsidRPr="00A72D7F" w:rsidRDefault="00EA5247">
                  <w:pPr>
                    <w:pStyle w:val="a7"/>
                    <w:adjustRightInd w:val="0"/>
                    <w:snapToGrid w:val="0"/>
                    <w:spacing w:line="240" w:lineRule="auto"/>
                    <w:ind w:firstLine="0"/>
                    <w:jc w:val="center"/>
                    <w:rPr>
                      <w:rFonts w:ascii="仿宋_GB2312" w:eastAsia="仿宋_GB2312"/>
                      <w:color w:val="000000" w:themeColor="text1"/>
                      <w:sz w:val="24"/>
                      <w:szCs w:val="24"/>
                    </w:rPr>
                  </w:pPr>
                  <w:r w:rsidRPr="00A72D7F">
                    <w:rPr>
                      <w:rFonts w:ascii="仿宋_GB2312" w:eastAsia="仿宋_GB2312" w:hint="eastAsia"/>
                      <w:color w:val="000000" w:themeColor="text1"/>
                      <w:sz w:val="24"/>
                      <w:szCs w:val="24"/>
                    </w:rPr>
                    <w:t>8</w:t>
                  </w:r>
                </w:p>
              </w:tc>
              <w:tc>
                <w:tcPr>
                  <w:tcW w:w="1008" w:type="pct"/>
                  <w:tcBorders>
                    <w:top w:val="single" w:sz="4" w:space="0" w:color="000000"/>
                  </w:tcBorders>
                  <w:shd w:val="clear" w:color="auto" w:fill="auto"/>
                  <w:vAlign w:val="center"/>
                </w:tcPr>
                <w:p w14:paraId="5B32FF32" w14:textId="77777777" w:rsidR="00E74BAC" w:rsidRPr="00A72D7F" w:rsidRDefault="00EA5247">
                  <w:pPr>
                    <w:pStyle w:val="TableParagraph"/>
                    <w:adjustRightInd w:val="0"/>
                    <w:snapToGrid w:val="0"/>
                    <w:jc w:val="center"/>
                    <w:rPr>
                      <w:rFonts w:ascii="仿宋_GB2312" w:eastAsia="仿宋_GB2312" w:hAnsi="Times New Roman" w:cs="Times New Roman"/>
                      <w:color w:val="000000" w:themeColor="text1"/>
                      <w:sz w:val="24"/>
                      <w:szCs w:val="24"/>
                    </w:rPr>
                  </w:pPr>
                  <w:r w:rsidRPr="00A72D7F">
                    <w:rPr>
                      <w:rFonts w:ascii="仿宋_GB2312" w:eastAsia="仿宋_GB2312" w:hAnsi="Times New Roman" w:cs="Times New Roman" w:hint="eastAsia"/>
                      <w:color w:val="000000" w:themeColor="text1"/>
                      <w:spacing w:val="-3"/>
                      <w:sz w:val="24"/>
                      <w:szCs w:val="24"/>
                    </w:rPr>
                    <w:t>失</w:t>
                  </w:r>
                  <w:proofErr w:type="gramStart"/>
                  <w:r w:rsidRPr="00A72D7F">
                    <w:rPr>
                      <w:rFonts w:ascii="仿宋_GB2312" w:eastAsia="仿宋_GB2312" w:hAnsi="Times New Roman" w:cs="Times New Roman" w:hint="eastAsia"/>
                      <w:color w:val="000000" w:themeColor="text1"/>
                      <w:spacing w:val="-3"/>
                      <w:sz w:val="24"/>
                      <w:szCs w:val="24"/>
                    </w:rPr>
                    <w:t>饪</w:t>
                  </w:r>
                  <w:proofErr w:type="gramEnd"/>
                  <w:r w:rsidRPr="00A72D7F">
                    <w:rPr>
                      <w:rFonts w:ascii="仿宋_GB2312" w:eastAsia="仿宋_GB2312" w:hAnsi="Times New Roman" w:cs="Times New Roman" w:hint="eastAsia"/>
                      <w:color w:val="000000" w:themeColor="text1"/>
                      <w:spacing w:val="-3"/>
                      <w:sz w:val="24"/>
                      <w:szCs w:val="24"/>
                    </w:rPr>
                    <w:t>重做</w:t>
                  </w:r>
                </w:p>
              </w:tc>
              <w:tc>
                <w:tcPr>
                  <w:tcW w:w="3506" w:type="pct"/>
                  <w:tcBorders>
                    <w:top w:val="single" w:sz="4" w:space="0" w:color="000000"/>
                  </w:tcBorders>
                  <w:shd w:val="clear" w:color="auto" w:fill="auto"/>
                  <w:vAlign w:val="center"/>
                </w:tcPr>
                <w:p w14:paraId="4E7511B5" w14:textId="16E22243" w:rsidR="00E74BAC" w:rsidRPr="00A72D7F" w:rsidRDefault="00EA5247">
                  <w:pPr>
                    <w:pStyle w:val="TableParagraph"/>
                    <w:adjustRightInd w:val="0"/>
                    <w:snapToGrid w:val="0"/>
                    <w:rPr>
                      <w:rFonts w:ascii="仿宋_GB2312" w:eastAsia="仿宋_GB2312" w:hAnsi="Times New Roman" w:cs="Times New Roman"/>
                      <w:color w:val="000000" w:themeColor="text1"/>
                      <w:sz w:val="24"/>
                      <w:szCs w:val="24"/>
                    </w:rPr>
                  </w:pPr>
                  <w:r w:rsidRPr="00A72D7F">
                    <w:rPr>
                      <w:rFonts w:ascii="仿宋_GB2312" w:eastAsia="仿宋_GB2312" w:hAnsi="Times New Roman" w:cs="Times New Roman" w:hint="eastAsia"/>
                      <w:color w:val="000000" w:themeColor="text1"/>
                      <w:spacing w:val="-7"/>
                      <w:sz w:val="24"/>
                      <w:szCs w:val="24"/>
                    </w:rPr>
                    <w:t>每一件菜品失</w:t>
                  </w:r>
                  <w:proofErr w:type="gramStart"/>
                  <w:r w:rsidRPr="00A72D7F">
                    <w:rPr>
                      <w:rFonts w:ascii="仿宋_GB2312" w:eastAsia="仿宋_GB2312" w:hAnsi="Times New Roman" w:cs="Times New Roman" w:hint="eastAsia"/>
                      <w:color w:val="000000" w:themeColor="text1"/>
                      <w:spacing w:val="-7"/>
                      <w:sz w:val="24"/>
                      <w:szCs w:val="24"/>
                    </w:rPr>
                    <w:t>饪</w:t>
                  </w:r>
                  <w:proofErr w:type="gramEnd"/>
                  <w:r w:rsidRPr="00A72D7F">
                    <w:rPr>
                      <w:rFonts w:ascii="仿宋_GB2312" w:eastAsia="仿宋_GB2312" w:hAnsi="Times New Roman" w:cs="Times New Roman" w:hint="eastAsia"/>
                      <w:color w:val="000000" w:themeColor="text1"/>
                      <w:spacing w:val="-7"/>
                      <w:sz w:val="24"/>
                      <w:szCs w:val="24"/>
                    </w:rPr>
                    <w:t>重做扣</w:t>
                  </w:r>
                  <w:r w:rsidRPr="00A72D7F">
                    <w:rPr>
                      <w:rFonts w:ascii="仿宋_GB2312" w:eastAsia="仿宋_GB2312" w:hAnsi="Times New Roman" w:cs="Times New Roman" w:hint="eastAsia"/>
                      <w:color w:val="000000" w:themeColor="text1"/>
                      <w:sz w:val="24"/>
                      <w:szCs w:val="24"/>
                    </w:rPr>
                    <w:t>10</w:t>
                  </w:r>
                  <w:r w:rsidRPr="00A72D7F">
                    <w:rPr>
                      <w:rFonts w:ascii="仿宋_GB2312" w:eastAsia="仿宋_GB2312" w:hAnsi="Times New Roman" w:cs="Times New Roman" w:hint="eastAsia"/>
                      <w:color w:val="000000" w:themeColor="text1"/>
                      <w:spacing w:val="-13"/>
                      <w:sz w:val="24"/>
                      <w:szCs w:val="24"/>
                    </w:rPr>
                    <w:t>分，最高扣</w:t>
                  </w:r>
                  <w:r w:rsidRPr="00A72D7F">
                    <w:rPr>
                      <w:rFonts w:ascii="仿宋_GB2312" w:eastAsia="仿宋_GB2312" w:hAnsi="Times New Roman" w:cs="Times New Roman" w:hint="eastAsia"/>
                      <w:color w:val="000000" w:themeColor="text1"/>
                      <w:sz w:val="24"/>
                      <w:szCs w:val="24"/>
                    </w:rPr>
                    <w:t>30</w:t>
                  </w:r>
                  <w:r w:rsidRPr="00A72D7F">
                    <w:rPr>
                      <w:rFonts w:ascii="仿宋_GB2312" w:eastAsia="仿宋_GB2312" w:hAnsi="Times New Roman" w:cs="Times New Roman" w:hint="eastAsia"/>
                      <w:color w:val="000000" w:themeColor="text1"/>
                      <w:spacing w:val="-10"/>
                      <w:sz w:val="24"/>
                      <w:szCs w:val="24"/>
                    </w:rPr>
                    <w:t>分</w:t>
                  </w:r>
                </w:p>
              </w:tc>
            </w:tr>
            <w:tr w:rsidR="00E74BAC" w:rsidRPr="00A72D7F" w14:paraId="74B44194" w14:textId="77777777" w:rsidTr="00FE173D">
              <w:trPr>
                <w:trHeight w:val="564"/>
                <w:jc w:val="center"/>
              </w:trPr>
              <w:tc>
                <w:tcPr>
                  <w:tcW w:w="484" w:type="pct"/>
                  <w:shd w:val="clear" w:color="auto" w:fill="auto"/>
                  <w:vAlign w:val="center"/>
                </w:tcPr>
                <w:p w14:paraId="1D13B288" w14:textId="77777777" w:rsidR="00E74BAC" w:rsidRPr="00A72D7F" w:rsidRDefault="00EA5247">
                  <w:pPr>
                    <w:pStyle w:val="a7"/>
                    <w:adjustRightInd w:val="0"/>
                    <w:snapToGrid w:val="0"/>
                    <w:spacing w:line="240" w:lineRule="auto"/>
                    <w:ind w:firstLine="0"/>
                    <w:jc w:val="center"/>
                    <w:rPr>
                      <w:rFonts w:ascii="仿宋_GB2312" w:eastAsia="仿宋_GB2312"/>
                      <w:color w:val="000000" w:themeColor="text1"/>
                      <w:sz w:val="24"/>
                      <w:szCs w:val="24"/>
                    </w:rPr>
                  </w:pPr>
                  <w:r w:rsidRPr="00A72D7F">
                    <w:rPr>
                      <w:rFonts w:ascii="仿宋_GB2312" w:eastAsia="仿宋_GB2312" w:hint="eastAsia"/>
                      <w:color w:val="000000" w:themeColor="text1"/>
                      <w:sz w:val="24"/>
                      <w:szCs w:val="24"/>
                    </w:rPr>
                    <w:t>9</w:t>
                  </w:r>
                </w:p>
              </w:tc>
              <w:tc>
                <w:tcPr>
                  <w:tcW w:w="1008" w:type="pct"/>
                  <w:shd w:val="clear" w:color="auto" w:fill="auto"/>
                  <w:vAlign w:val="center"/>
                </w:tcPr>
                <w:p w14:paraId="17B4D810" w14:textId="77777777" w:rsidR="00E74BAC" w:rsidRPr="00A72D7F" w:rsidRDefault="00EA5247">
                  <w:pPr>
                    <w:pStyle w:val="TableParagraph"/>
                    <w:adjustRightInd w:val="0"/>
                    <w:snapToGrid w:val="0"/>
                    <w:jc w:val="center"/>
                    <w:rPr>
                      <w:rFonts w:ascii="仿宋_GB2312" w:eastAsia="仿宋_GB2312" w:hAnsi="Times New Roman" w:cs="Times New Roman"/>
                      <w:color w:val="000000" w:themeColor="text1"/>
                      <w:sz w:val="24"/>
                      <w:szCs w:val="24"/>
                    </w:rPr>
                  </w:pPr>
                  <w:r w:rsidRPr="00A72D7F">
                    <w:rPr>
                      <w:rFonts w:ascii="仿宋_GB2312" w:eastAsia="仿宋_GB2312" w:hAnsi="Times New Roman" w:cs="Times New Roman" w:hint="eastAsia"/>
                      <w:color w:val="000000" w:themeColor="text1"/>
                      <w:spacing w:val="-2"/>
                      <w:sz w:val="24"/>
                      <w:szCs w:val="24"/>
                    </w:rPr>
                    <w:t>不服从指挥</w:t>
                  </w:r>
                </w:p>
              </w:tc>
              <w:tc>
                <w:tcPr>
                  <w:tcW w:w="3506" w:type="pct"/>
                  <w:shd w:val="clear" w:color="auto" w:fill="auto"/>
                  <w:vAlign w:val="center"/>
                </w:tcPr>
                <w:p w14:paraId="0FD18A53" w14:textId="0043BDAC" w:rsidR="00E74BAC" w:rsidRPr="00A72D7F" w:rsidRDefault="00EA5247">
                  <w:pPr>
                    <w:pStyle w:val="TableParagraph"/>
                    <w:adjustRightInd w:val="0"/>
                    <w:snapToGrid w:val="0"/>
                    <w:rPr>
                      <w:rFonts w:ascii="仿宋_GB2312" w:eastAsia="仿宋_GB2312" w:hAnsi="Times New Roman" w:cs="Times New Roman"/>
                      <w:color w:val="000000" w:themeColor="text1"/>
                      <w:sz w:val="24"/>
                      <w:szCs w:val="24"/>
                    </w:rPr>
                  </w:pPr>
                  <w:r w:rsidRPr="00A72D7F">
                    <w:rPr>
                      <w:rFonts w:ascii="仿宋_GB2312" w:eastAsia="仿宋_GB2312" w:hAnsi="Times New Roman" w:cs="Times New Roman" w:hint="eastAsia"/>
                      <w:color w:val="000000" w:themeColor="text1"/>
                      <w:spacing w:val="-6"/>
                      <w:sz w:val="24"/>
                      <w:szCs w:val="24"/>
                    </w:rPr>
                    <w:t>不服从现场裁判员指挥每次扣</w:t>
                  </w:r>
                  <w:r w:rsidRPr="00A72D7F">
                    <w:rPr>
                      <w:rFonts w:ascii="仿宋_GB2312" w:eastAsia="仿宋_GB2312" w:hAnsi="Times New Roman" w:cs="Times New Roman" w:hint="eastAsia"/>
                      <w:color w:val="000000" w:themeColor="text1"/>
                      <w:sz w:val="24"/>
                      <w:szCs w:val="24"/>
                    </w:rPr>
                    <w:t>10</w:t>
                  </w:r>
                  <w:r w:rsidRPr="00A72D7F">
                    <w:rPr>
                      <w:rFonts w:ascii="仿宋_GB2312" w:eastAsia="仿宋_GB2312" w:hAnsi="Times New Roman" w:cs="Times New Roman" w:hint="eastAsia"/>
                      <w:color w:val="000000" w:themeColor="text1"/>
                      <w:spacing w:val="-13"/>
                      <w:sz w:val="24"/>
                      <w:szCs w:val="24"/>
                    </w:rPr>
                    <w:t>分，最高扣</w:t>
                  </w:r>
                  <w:r w:rsidRPr="00A72D7F">
                    <w:rPr>
                      <w:rFonts w:ascii="仿宋_GB2312" w:eastAsia="仿宋_GB2312" w:hAnsi="Times New Roman" w:cs="Times New Roman" w:hint="eastAsia"/>
                      <w:color w:val="000000" w:themeColor="text1"/>
                      <w:sz w:val="24"/>
                      <w:szCs w:val="24"/>
                    </w:rPr>
                    <w:t>30</w:t>
                  </w:r>
                  <w:r w:rsidRPr="00A72D7F">
                    <w:rPr>
                      <w:rFonts w:ascii="仿宋_GB2312" w:eastAsia="仿宋_GB2312" w:hAnsi="Times New Roman" w:cs="Times New Roman" w:hint="eastAsia"/>
                      <w:color w:val="000000" w:themeColor="text1"/>
                      <w:spacing w:val="-10"/>
                      <w:sz w:val="24"/>
                      <w:szCs w:val="24"/>
                    </w:rPr>
                    <w:t>分</w:t>
                  </w:r>
                </w:p>
              </w:tc>
            </w:tr>
            <w:tr w:rsidR="00E74BAC" w:rsidRPr="00A72D7F" w14:paraId="3A3E8A1C" w14:textId="77777777">
              <w:trPr>
                <w:jc w:val="center"/>
              </w:trPr>
              <w:tc>
                <w:tcPr>
                  <w:tcW w:w="484" w:type="pct"/>
                  <w:shd w:val="clear" w:color="auto" w:fill="auto"/>
                  <w:vAlign w:val="center"/>
                </w:tcPr>
                <w:p w14:paraId="4244CA25" w14:textId="77777777" w:rsidR="00E74BAC" w:rsidRPr="00A72D7F" w:rsidRDefault="00EA5247">
                  <w:pPr>
                    <w:pStyle w:val="a7"/>
                    <w:adjustRightInd w:val="0"/>
                    <w:snapToGrid w:val="0"/>
                    <w:spacing w:line="240" w:lineRule="auto"/>
                    <w:ind w:firstLine="0"/>
                    <w:jc w:val="center"/>
                    <w:rPr>
                      <w:rFonts w:ascii="仿宋_GB2312" w:eastAsia="仿宋_GB2312"/>
                      <w:color w:val="000000" w:themeColor="text1"/>
                      <w:sz w:val="24"/>
                      <w:szCs w:val="24"/>
                    </w:rPr>
                  </w:pPr>
                  <w:r w:rsidRPr="00A72D7F">
                    <w:rPr>
                      <w:rFonts w:ascii="仿宋_GB2312" w:eastAsia="仿宋_GB2312" w:hint="eastAsia"/>
                      <w:color w:val="000000" w:themeColor="text1"/>
                      <w:sz w:val="24"/>
                      <w:szCs w:val="24"/>
                    </w:rPr>
                    <w:t>10</w:t>
                  </w:r>
                </w:p>
              </w:tc>
              <w:tc>
                <w:tcPr>
                  <w:tcW w:w="1008" w:type="pct"/>
                  <w:shd w:val="clear" w:color="auto" w:fill="auto"/>
                  <w:vAlign w:val="center"/>
                </w:tcPr>
                <w:p w14:paraId="640BBF30" w14:textId="77777777" w:rsidR="00E74BAC" w:rsidRPr="00A72D7F" w:rsidRDefault="00EA5247">
                  <w:pPr>
                    <w:pStyle w:val="a7"/>
                    <w:adjustRightInd w:val="0"/>
                    <w:snapToGrid w:val="0"/>
                    <w:spacing w:line="240" w:lineRule="auto"/>
                    <w:ind w:firstLine="0"/>
                    <w:jc w:val="center"/>
                    <w:rPr>
                      <w:rFonts w:ascii="仿宋_GB2312" w:eastAsia="仿宋_GB2312"/>
                      <w:color w:val="000000" w:themeColor="text1"/>
                      <w:sz w:val="24"/>
                      <w:szCs w:val="24"/>
                    </w:rPr>
                  </w:pPr>
                  <w:r w:rsidRPr="00A72D7F">
                    <w:rPr>
                      <w:rFonts w:ascii="仿宋_GB2312" w:eastAsia="仿宋_GB2312" w:hint="eastAsia"/>
                      <w:color w:val="000000" w:themeColor="text1"/>
                      <w:sz w:val="24"/>
                      <w:szCs w:val="24"/>
                    </w:rPr>
                    <w:t>安全事故</w:t>
                  </w:r>
                </w:p>
              </w:tc>
              <w:tc>
                <w:tcPr>
                  <w:tcW w:w="3506" w:type="pct"/>
                  <w:shd w:val="clear" w:color="auto" w:fill="auto"/>
                  <w:vAlign w:val="center"/>
                </w:tcPr>
                <w:p w14:paraId="31B274CC" w14:textId="77777777" w:rsidR="00E74BAC" w:rsidRPr="00A72D7F" w:rsidRDefault="00EA5247">
                  <w:pPr>
                    <w:pStyle w:val="TableParagraph"/>
                    <w:adjustRightInd w:val="0"/>
                    <w:snapToGrid w:val="0"/>
                    <w:rPr>
                      <w:rFonts w:ascii="仿宋_GB2312" w:eastAsia="仿宋_GB2312" w:hAnsi="Times New Roman" w:cs="Times New Roman"/>
                      <w:color w:val="000000" w:themeColor="text1"/>
                      <w:sz w:val="24"/>
                      <w:szCs w:val="24"/>
                    </w:rPr>
                  </w:pPr>
                  <w:r w:rsidRPr="00A72D7F">
                    <w:rPr>
                      <w:rFonts w:ascii="仿宋_GB2312" w:eastAsia="仿宋_GB2312" w:hint="eastAsia"/>
                      <w:color w:val="000000" w:themeColor="text1"/>
                      <w:spacing w:val="-8"/>
                      <w:sz w:val="24"/>
                      <w:szCs w:val="24"/>
                    </w:rPr>
                    <w:t>①</w:t>
                  </w:r>
                  <w:r w:rsidRPr="00A72D7F">
                    <w:rPr>
                      <w:rFonts w:ascii="仿宋_GB2312" w:eastAsia="仿宋_GB2312" w:hAnsi="Times New Roman" w:cs="Times New Roman" w:hint="eastAsia"/>
                      <w:color w:val="000000" w:themeColor="text1"/>
                      <w:spacing w:val="-8"/>
                      <w:sz w:val="24"/>
                      <w:szCs w:val="24"/>
                    </w:rPr>
                    <w:t>不规范操作导致设备损坏、影响其他选手操作等行为，</w:t>
                  </w:r>
                  <w:r w:rsidRPr="00A72D7F">
                    <w:rPr>
                      <w:rFonts w:ascii="仿宋_GB2312" w:eastAsia="仿宋_GB2312" w:hAnsi="Times New Roman" w:cs="Times New Roman" w:hint="eastAsia"/>
                      <w:color w:val="000000" w:themeColor="text1"/>
                      <w:spacing w:val="-6"/>
                      <w:sz w:val="24"/>
                      <w:szCs w:val="24"/>
                    </w:rPr>
                    <w:t xml:space="preserve">最高扣 </w:t>
                  </w:r>
                  <w:r w:rsidRPr="00A72D7F">
                    <w:rPr>
                      <w:rFonts w:ascii="仿宋_GB2312" w:eastAsia="仿宋_GB2312" w:hAnsi="Times New Roman" w:cs="Times New Roman" w:hint="eastAsia"/>
                      <w:color w:val="000000" w:themeColor="text1"/>
                      <w:sz w:val="24"/>
                      <w:szCs w:val="24"/>
                    </w:rPr>
                    <w:t>30 分</w:t>
                  </w:r>
                </w:p>
                <w:p w14:paraId="26378037" w14:textId="688F4C67" w:rsidR="00E74BAC" w:rsidRPr="00A72D7F" w:rsidRDefault="00EA5247">
                  <w:pPr>
                    <w:pStyle w:val="TableParagraph"/>
                    <w:adjustRightInd w:val="0"/>
                    <w:snapToGrid w:val="0"/>
                    <w:rPr>
                      <w:rFonts w:ascii="仿宋_GB2312" w:eastAsia="仿宋_GB2312" w:hAnsi="Times New Roman" w:cs="Times New Roman"/>
                      <w:color w:val="000000" w:themeColor="text1"/>
                      <w:sz w:val="24"/>
                      <w:szCs w:val="24"/>
                    </w:rPr>
                  </w:pPr>
                  <w:r w:rsidRPr="00A72D7F">
                    <w:rPr>
                      <w:rFonts w:ascii="仿宋_GB2312" w:eastAsia="仿宋_GB2312" w:hint="eastAsia"/>
                      <w:color w:val="000000" w:themeColor="text1"/>
                      <w:spacing w:val="-4"/>
                      <w:sz w:val="24"/>
                      <w:szCs w:val="24"/>
                    </w:rPr>
                    <w:t>②</w:t>
                  </w:r>
                  <w:r w:rsidRPr="00A72D7F">
                    <w:rPr>
                      <w:rFonts w:ascii="仿宋_GB2312" w:eastAsia="仿宋_GB2312" w:hAnsi="Times New Roman" w:cs="Times New Roman" w:hint="eastAsia"/>
                      <w:color w:val="000000" w:themeColor="text1"/>
                      <w:spacing w:val="-4"/>
                      <w:sz w:val="24"/>
                      <w:szCs w:val="24"/>
                    </w:rPr>
                    <w:t>因选手的责任造成火灾扣</w:t>
                  </w:r>
                  <w:r w:rsidRPr="00A72D7F">
                    <w:rPr>
                      <w:rFonts w:ascii="仿宋_GB2312" w:eastAsia="仿宋_GB2312" w:hAnsi="Times New Roman" w:cs="Times New Roman" w:hint="eastAsia"/>
                      <w:color w:val="000000" w:themeColor="text1"/>
                      <w:sz w:val="24"/>
                      <w:szCs w:val="24"/>
                    </w:rPr>
                    <w:t>100</w:t>
                  </w:r>
                  <w:r w:rsidRPr="00A72D7F">
                    <w:rPr>
                      <w:rFonts w:ascii="仿宋_GB2312" w:eastAsia="仿宋_GB2312" w:hAnsi="Times New Roman" w:cs="Times New Roman" w:hint="eastAsia"/>
                      <w:color w:val="000000" w:themeColor="text1"/>
                      <w:spacing w:val="-1"/>
                      <w:sz w:val="24"/>
                      <w:szCs w:val="24"/>
                    </w:rPr>
                    <w:t>分，终止考试，选手离场</w:t>
                  </w:r>
                </w:p>
              </w:tc>
            </w:tr>
            <w:tr w:rsidR="00E74BAC" w:rsidRPr="00A72D7F" w14:paraId="2B1B417F" w14:textId="77777777">
              <w:trPr>
                <w:jc w:val="center"/>
              </w:trPr>
              <w:tc>
                <w:tcPr>
                  <w:tcW w:w="484" w:type="pct"/>
                  <w:shd w:val="clear" w:color="auto" w:fill="auto"/>
                  <w:vAlign w:val="center"/>
                </w:tcPr>
                <w:p w14:paraId="0C451CA2" w14:textId="77777777" w:rsidR="00E74BAC" w:rsidRPr="00A72D7F" w:rsidRDefault="00EA5247">
                  <w:pPr>
                    <w:pStyle w:val="a7"/>
                    <w:adjustRightInd w:val="0"/>
                    <w:snapToGrid w:val="0"/>
                    <w:spacing w:line="240" w:lineRule="auto"/>
                    <w:ind w:firstLine="0"/>
                    <w:jc w:val="center"/>
                    <w:rPr>
                      <w:rFonts w:ascii="仿宋_GB2312" w:eastAsia="仿宋_GB2312"/>
                      <w:color w:val="000000" w:themeColor="text1"/>
                      <w:sz w:val="24"/>
                      <w:szCs w:val="24"/>
                    </w:rPr>
                  </w:pPr>
                  <w:r w:rsidRPr="00A72D7F">
                    <w:rPr>
                      <w:rFonts w:ascii="仿宋_GB2312" w:eastAsia="仿宋_GB2312" w:hint="eastAsia"/>
                      <w:color w:val="000000" w:themeColor="text1"/>
                      <w:sz w:val="24"/>
                      <w:szCs w:val="24"/>
                    </w:rPr>
                    <w:t>11</w:t>
                  </w:r>
                </w:p>
              </w:tc>
              <w:tc>
                <w:tcPr>
                  <w:tcW w:w="1008" w:type="pct"/>
                  <w:shd w:val="clear" w:color="auto" w:fill="auto"/>
                  <w:vAlign w:val="center"/>
                </w:tcPr>
                <w:p w14:paraId="526818C4" w14:textId="77777777" w:rsidR="00E74BAC" w:rsidRPr="00A72D7F" w:rsidRDefault="00EA5247">
                  <w:pPr>
                    <w:pStyle w:val="a7"/>
                    <w:adjustRightInd w:val="0"/>
                    <w:snapToGrid w:val="0"/>
                    <w:spacing w:line="240" w:lineRule="auto"/>
                    <w:ind w:firstLine="0"/>
                    <w:jc w:val="center"/>
                    <w:rPr>
                      <w:rFonts w:ascii="仿宋_GB2312" w:eastAsia="仿宋_GB2312"/>
                      <w:color w:val="000000" w:themeColor="text1"/>
                      <w:sz w:val="24"/>
                      <w:szCs w:val="24"/>
                    </w:rPr>
                  </w:pPr>
                  <w:r w:rsidRPr="00A72D7F">
                    <w:rPr>
                      <w:rFonts w:ascii="仿宋_GB2312" w:eastAsia="仿宋_GB2312" w:hint="eastAsia"/>
                      <w:color w:val="000000" w:themeColor="text1"/>
                      <w:sz w:val="24"/>
                      <w:szCs w:val="24"/>
                    </w:rPr>
                    <w:t>不卫生行为</w:t>
                  </w:r>
                </w:p>
              </w:tc>
              <w:tc>
                <w:tcPr>
                  <w:tcW w:w="3506" w:type="pct"/>
                  <w:shd w:val="clear" w:color="auto" w:fill="auto"/>
                  <w:vAlign w:val="center"/>
                </w:tcPr>
                <w:p w14:paraId="32C9CA9E" w14:textId="7CC6561B" w:rsidR="00E74BAC" w:rsidRPr="00A72D7F" w:rsidRDefault="00EA5247">
                  <w:pPr>
                    <w:pStyle w:val="TableParagraph"/>
                    <w:adjustRightInd w:val="0"/>
                    <w:snapToGrid w:val="0"/>
                    <w:rPr>
                      <w:rFonts w:ascii="仿宋_GB2312" w:eastAsia="仿宋_GB2312" w:hAnsi="Times New Roman" w:cs="Times New Roman"/>
                      <w:color w:val="000000" w:themeColor="text1"/>
                      <w:sz w:val="24"/>
                      <w:szCs w:val="24"/>
                    </w:rPr>
                  </w:pPr>
                  <w:r w:rsidRPr="00A72D7F">
                    <w:rPr>
                      <w:rFonts w:ascii="仿宋_GB2312" w:eastAsia="仿宋_GB2312" w:hint="eastAsia"/>
                      <w:color w:val="000000" w:themeColor="text1"/>
                      <w:spacing w:val="-1"/>
                      <w:sz w:val="24"/>
                      <w:szCs w:val="24"/>
                    </w:rPr>
                    <w:t>①</w:t>
                  </w:r>
                  <w:r w:rsidRPr="00A72D7F">
                    <w:rPr>
                      <w:rFonts w:ascii="仿宋_GB2312" w:eastAsia="仿宋_GB2312" w:hAnsi="Times New Roman" w:cs="Times New Roman" w:hint="eastAsia"/>
                      <w:color w:val="000000" w:themeColor="text1"/>
                      <w:spacing w:val="-1"/>
                      <w:sz w:val="24"/>
                      <w:szCs w:val="24"/>
                    </w:rPr>
                    <w:t>个人不符合《食品安全法》的卫生行为，每次扣</w:t>
                  </w:r>
                  <w:r w:rsidRPr="00A72D7F">
                    <w:rPr>
                      <w:rFonts w:ascii="仿宋_GB2312" w:eastAsia="仿宋_GB2312" w:hAnsi="Times New Roman" w:cs="Times New Roman" w:hint="eastAsia"/>
                      <w:color w:val="000000" w:themeColor="text1"/>
                      <w:sz w:val="24"/>
                      <w:szCs w:val="24"/>
                    </w:rPr>
                    <w:t>10</w:t>
                  </w:r>
                  <w:r w:rsidRPr="00A72D7F">
                    <w:rPr>
                      <w:rFonts w:ascii="仿宋_GB2312" w:eastAsia="仿宋_GB2312" w:hAnsi="Times New Roman" w:cs="Times New Roman" w:hint="eastAsia"/>
                      <w:color w:val="000000" w:themeColor="text1"/>
                      <w:spacing w:val="-13"/>
                      <w:sz w:val="24"/>
                      <w:szCs w:val="24"/>
                    </w:rPr>
                    <w:t>分，最多扣</w:t>
                  </w:r>
                  <w:r w:rsidRPr="00A72D7F">
                    <w:rPr>
                      <w:rFonts w:ascii="仿宋_GB2312" w:eastAsia="仿宋_GB2312" w:hAnsi="Times New Roman" w:cs="Times New Roman" w:hint="eastAsia"/>
                      <w:color w:val="000000" w:themeColor="text1"/>
                      <w:sz w:val="24"/>
                      <w:szCs w:val="24"/>
                    </w:rPr>
                    <w:t>50</w:t>
                  </w:r>
                  <w:r w:rsidRPr="00A72D7F">
                    <w:rPr>
                      <w:rFonts w:ascii="仿宋_GB2312" w:eastAsia="仿宋_GB2312" w:hAnsi="Times New Roman" w:cs="Times New Roman" w:hint="eastAsia"/>
                      <w:color w:val="000000" w:themeColor="text1"/>
                      <w:spacing w:val="-1"/>
                      <w:sz w:val="24"/>
                      <w:szCs w:val="24"/>
                    </w:rPr>
                    <w:t xml:space="preserve"> </w:t>
                  </w:r>
                  <w:r w:rsidRPr="00A72D7F">
                    <w:rPr>
                      <w:rFonts w:ascii="仿宋_GB2312" w:eastAsia="仿宋_GB2312" w:hAnsi="Times New Roman" w:cs="Times New Roman" w:hint="eastAsia"/>
                      <w:color w:val="000000" w:themeColor="text1"/>
                      <w:spacing w:val="-10"/>
                      <w:sz w:val="24"/>
                      <w:szCs w:val="24"/>
                    </w:rPr>
                    <w:t>分</w:t>
                  </w:r>
                </w:p>
                <w:p w14:paraId="026EE68B" w14:textId="5FE25519" w:rsidR="00E74BAC" w:rsidRPr="00A72D7F" w:rsidRDefault="00EA5247">
                  <w:pPr>
                    <w:pStyle w:val="TableParagraph"/>
                    <w:adjustRightInd w:val="0"/>
                    <w:snapToGrid w:val="0"/>
                    <w:rPr>
                      <w:rFonts w:ascii="仿宋_GB2312" w:eastAsia="仿宋_GB2312" w:hAnsi="Times New Roman" w:cs="Times New Roman"/>
                      <w:color w:val="000000" w:themeColor="text1"/>
                      <w:sz w:val="24"/>
                      <w:szCs w:val="24"/>
                    </w:rPr>
                  </w:pPr>
                  <w:r w:rsidRPr="00A72D7F">
                    <w:rPr>
                      <w:rFonts w:ascii="仿宋_GB2312" w:eastAsia="仿宋_GB2312" w:hint="eastAsia"/>
                      <w:color w:val="000000" w:themeColor="text1"/>
                      <w:spacing w:val="-6"/>
                      <w:sz w:val="24"/>
                      <w:szCs w:val="24"/>
                    </w:rPr>
                    <w:t>②</w:t>
                  </w:r>
                  <w:r w:rsidRPr="00A72D7F">
                    <w:rPr>
                      <w:rFonts w:ascii="仿宋_GB2312" w:eastAsia="仿宋_GB2312" w:hAnsi="Times New Roman" w:cs="Times New Roman" w:hint="eastAsia"/>
                      <w:color w:val="000000" w:themeColor="text1"/>
                      <w:spacing w:val="-6"/>
                      <w:sz w:val="24"/>
                      <w:szCs w:val="24"/>
                    </w:rPr>
                    <w:t>台面脏乱等操作不卫生行为扣</w:t>
                  </w:r>
                  <w:r w:rsidRPr="00A72D7F">
                    <w:rPr>
                      <w:rFonts w:ascii="仿宋_GB2312" w:eastAsia="仿宋_GB2312" w:hAnsi="Times New Roman" w:cs="Times New Roman" w:hint="eastAsia"/>
                      <w:color w:val="000000" w:themeColor="text1"/>
                      <w:sz w:val="24"/>
                      <w:szCs w:val="24"/>
                    </w:rPr>
                    <w:t>20</w:t>
                  </w:r>
                  <w:r w:rsidRPr="00A72D7F">
                    <w:rPr>
                      <w:rFonts w:ascii="仿宋_GB2312" w:eastAsia="仿宋_GB2312" w:hAnsi="Times New Roman" w:cs="Times New Roman" w:hint="eastAsia"/>
                      <w:color w:val="000000" w:themeColor="text1"/>
                      <w:spacing w:val="-10"/>
                      <w:sz w:val="24"/>
                      <w:szCs w:val="24"/>
                    </w:rPr>
                    <w:t>分</w:t>
                  </w:r>
                </w:p>
                <w:p w14:paraId="738F1F7C" w14:textId="3719F7EB" w:rsidR="00E74BAC" w:rsidRPr="00A72D7F" w:rsidRDefault="00EA5247">
                  <w:pPr>
                    <w:pStyle w:val="TableParagraph"/>
                    <w:adjustRightInd w:val="0"/>
                    <w:snapToGrid w:val="0"/>
                    <w:rPr>
                      <w:rFonts w:ascii="仿宋_GB2312" w:eastAsia="仿宋_GB2312" w:hAnsi="Times New Roman" w:cs="Times New Roman"/>
                      <w:color w:val="000000" w:themeColor="text1"/>
                      <w:sz w:val="24"/>
                      <w:szCs w:val="24"/>
                    </w:rPr>
                  </w:pPr>
                  <w:r w:rsidRPr="00A72D7F">
                    <w:rPr>
                      <w:rFonts w:ascii="仿宋_GB2312" w:eastAsia="仿宋_GB2312" w:hint="eastAsia"/>
                      <w:color w:val="000000" w:themeColor="text1"/>
                      <w:spacing w:val="-8"/>
                      <w:sz w:val="24"/>
                      <w:szCs w:val="24"/>
                    </w:rPr>
                    <w:t>③</w:t>
                  </w:r>
                  <w:r w:rsidRPr="00A72D7F">
                    <w:rPr>
                      <w:rFonts w:ascii="仿宋_GB2312" w:eastAsia="仿宋_GB2312" w:hAnsi="Times New Roman" w:cs="Times New Roman" w:hint="eastAsia"/>
                      <w:color w:val="000000" w:themeColor="text1"/>
                      <w:spacing w:val="-8"/>
                      <w:sz w:val="24"/>
                      <w:szCs w:val="24"/>
                    </w:rPr>
                    <w:t>赛毕不打扫卫生扣</w:t>
                  </w:r>
                  <w:r w:rsidRPr="00A72D7F">
                    <w:rPr>
                      <w:rFonts w:ascii="仿宋_GB2312" w:eastAsia="仿宋_GB2312" w:hAnsi="Times New Roman" w:cs="Times New Roman" w:hint="eastAsia"/>
                      <w:color w:val="000000" w:themeColor="text1"/>
                      <w:sz w:val="24"/>
                      <w:szCs w:val="24"/>
                    </w:rPr>
                    <w:t>20</w:t>
                  </w:r>
                  <w:r w:rsidRPr="00A72D7F">
                    <w:rPr>
                      <w:rFonts w:ascii="仿宋_GB2312" w:eastAsia="仿宋_GB2312" w:hAnsi="Times New Roman" w:cs="Times New Roman" w:hint="eastAsia"/>
                      <w:color w:val="000000" w:themeColor="text1"/>
                      <w:spacing w:val="-10"/>
                      <w:sz w:val="24"/>
                      <w:szCs w:val="24"/>
                    </w:rPr>
                    <w:t>分</w:t>
                  </w:r>
                </w:p>
                <w:p w14:paraId="54B7D2B5" w14:textId="5602C2F6" w:rsidR="00E74BAC" w:rsidRPr="00A72D7F" w:rsidRDefault="00EA5247">
                  <w:pPr>
                    <w:pStyle w:val="a7"/>
                    <w:adjustRightInd w:val="0"/>
                    <w:snapToGrid w:val="0"/>
                    <w:spacing w:line="240" w:lineRule="auto"/>
                    <w:ind w:firstLine="0"/>
                    <w:rPr>
                      <w:rFonts w:ascii="仿宋_GB2312" w:eastAsia="仿宋_GB2312"/>
                      <w:color w:val="000000" w:themeColor="text1"/>
                      <w:sz w:val="24"/>
                      <w:szCs w:val="24"/>
                    </w:rPr>
                  </w:pPr>
                  <w:r w:rsidRPr="00A72D7F">
                    <w:rPr>
                      <w:rFonts w:ascii="仿宋_GB2312" w:eastAsia="仿宋_GB2312" w:hAnsi="宋体" w:cs="宋体" w:hint="eastAsia"/>
                      <w:color w:val="000000" w:themeColor="text1"/>
                      <w:spacing w:val="-4"/>
                      <w:sz w:val="24"/>
                      <w:szCs w:val="24"/>
                    </w:rPr>
                    <w:t>④</w:t>
                  </w:r>
                  <w:r w:rsidRPr="00A72D7F">
                    <w:rPr>
                      <w:rFonts w:ascii="仿宋_GB2312" w:eastAsia="仿宋_GB2312" w:hint="eastAsia"/>
                      <w:color w:val="000000" w:themeColor="text1"/>
                      <w:spacing w:val="-4"/>
                      <w:sz w:val="24"/>
                      <w:szCs w:val="24"/>
                    </w:rPr>
                    <w:t>不按照卫生防疫有关要求的行为，每次扣</w:t>
                  </w:r>
                  <w:r w:rsidRPr="00A72D7F">
                    <w:rPr>
                      <w:rFonts w:ascii="仿宋_GB2312" w:eastAsia="仿宋_GB2312" w:hint="eastAsia"/>
                      <w:color w:val="000000" w:themeColor="text1"/>
                      <w:sz w:val="24"/>
                      <w:szCs w:val="24"/>
                    </w:rPr>
                    <w:t>20</w:t>
                  </w:r>
                  <w:r w:rsidRPr="00A72D7F">
                    <w:rPr>
                      <w:rFonts w:ascii="仿宋_GB2312" w:eastAsia="仿宋_GB2312" w:hint="eastAsia"/>
                      <w:color w:val="000000" w:themeColor="text1"/>
                      <w:spacing w:val="-10"/>
                      <w:sz w:val="24"/>
                      <w:szCs w:val="24"/>
                    </w:rPr>
                    <w:t>分</w:t>
                  </w:r>
                </w:p>
              </w:tc>
            </w:tr>
            <w:tr w:rsidR="00E74BAC" w:rsidRPr="00A72D7F" w14:paraId="0F311777" w14:textId="77777777" w:rsidTr="00FE173D">
              <w:trPr>
                <w:trHeight w:val="451"/>
                <w:jc w:val="center"/>
              </w:trPr>
              <w:tc>
                <w:tcPr>
                  <w:tcW w:w="484" w:type="pct"/>
                  <w:shd w:val="clear" w:color="auto" w:fill="auto"/>
                  <w:vAlign w:val="center"/>
                </w:tcPr>
                <w:p w14:paraId="4FAC7383" w14:textId="77777777" w:rsidR="00E74BAC" w:rsidRPr="00A72D7F" w:rsidRDefault="00EA5247">
                  <w:pPr>
                    <w:pStyle w:val="a7"/>
                    <w:adjustRightInd w:val="0"/>
                    <w:snapToGrid w:val="0"/>
                    <w:spacing w:line="240" w:lineRule="auto"/>
                    <w:ind w:firstLine="0"/>
                    <w:jc w:val="center"/>
                    <w:rPr>
                      <w:rFonts w:ascii="仿宋_GB2312" w:eastAsia="仿宋_GB2312"/>
                      <w:color w:val="000000" w:themeColor="text1"/>
                      <w:sz w:val="24"/>
                      <w:szCs w:val="24"/>
                    </w:rPr>
                  </w:pPr>
                  <w:r w:rsidRPr="00A72D7F">
                    <w:rPr>
                      <w:rFonts w:ascii="仿宋_GB2312" w:eastAsia="仿宋_GB2312" w:hint="eastAsia"/>
                      <w:color w:val="000000" w:themeColor="text1"/>
                      <w:sz w:val="24"/>
                      <w:szCs w:val="24"/>
                    </w:rPr>
                    <w:t>12</w:t>
                  </w:r>
                </w:p>
              </w:tc>
              <w:tc>
                <w:tcPr>
                  <w:tcW w:w="1008" w:type="pct"/>
                  <w:shd w:val="clear" w:color="auto" w:fill="auto"/>
                  <w:vAlign w:val="center"/>
                </w:tcPr>
                <w:p w14:paraId="25D84248" w14:textId="77777777" w:rsidR="00E74BAC" w:rsidRPr="00A72D7F" w:rsidRDefault="00EA5247">
                  <w:pPr>
                    <w:pStyle w:val="TableParagraph"/>
                    <w:adjustRightInd w:val="0"/>
                    <w:snapToGrid w:val="0"/>
                    <w:jc w:val="center"/>
                    <w:rPr>
                      <w:rFonts w:ascii="仿宋_GB2312" w:eastAsia="仿宋_GB2312" w:hAnsi="Times New Roman" w:cs="Times New Roman"/>
                      <w:color w:val="000000" w:themeColor="text1"/>
                      <w:sz w:val="24"/>
                      <w:szCs w:val="24"/>
                    </w:rPr>
                  </w:pPr>
                  <w:r w:rsidRPr="00A72D7F">
                    <w:rPr>
                      <w:rFonts w:ascii="仿宋_GB2312" w:eastAsia="仿宋_GB2312" w:hAnsi="Times New Roman" w:cs="Times New Roman" w:hint="eastAsia"/>
                      <w:color w:val="000000" w:themeColor="text1"/>
                      <w:spacing w:val="-4"/>
                      <w:sz w:val="24"/>
                      <w:szCs w:val="24"/>
                    </w:rPr>
                    <w:t>垃圾分类不规范</w:t>
                  </w:r>
                </w:p>
              </w:tc>
              <w:tc>
                <w:tcPr>
                  <w:tcW w:w="3506" w:type="pct"/>
                  <w:shd w:val="clear" w:color="auto" w:fill="auto"/>
                  <w:vAlign w:val="center"/>
                </w:tcPr>
                <w:p w14:paraId="747387E3" w14:textId="2D030C4E" w:rsidR="00E74BAC" w:rsidRPr="00A72D7F" w:rsidRDefault="00EA5247">
                  <w:pPr>
                    <w:pStyle w:val="TableParagraph"/>
                    <w:adjustRightInd w:val="0"/>
                    <w:snapToGrid w:val="0"/>
                    <w:rPr>
                      <w:rFonts w:ascii="仿宋_GB2312" w:eastAsia="仿宋_GB2312" w:hAnsi="Times New Roman" w:cs="Times New Roman"/>
                      <w:color w:val="000000" w:themeColor="text1"/>
                      <w:sz w:val="24"/>
                      <w:szCs w:val="24"/>
                    </w:rPr>
                  </w:pPr>
                  <w:r w:rsidRPr="00A72D7F">
                    <w:rPr>
                      <w:rFonts w:ascii="仿宋_GB2312" w:eastAsia="仿宋_GB2312" w:hAnsi="Times New Roman" w:cs="Times New Roman" w:hint="eastAsia"/>
                      <w:color w:val="000000" w:themeColor="text1"/>
                      <w:spacing w:val="-5"/>
                      <w:sz w:val="24"/>
                      <w:szCs w:val="24"/>
                    </w:rPr>
                    <w:t>不按规定对垃圾进行分类，每次扣</w:t>
                  </w:r>
                  <w:r w:rsidRPr="00A72D7F">
                    <w:rPr>
                      <w:rFonts w:ascii="仿宋_GB2312" w:eastAsia="仿宋_GB2312" w:hAnsi="Times New Roman" w:cs="Times New Roman" w:hint="eastAsia"/>
                      <w:color w:val="000000" w:themeColor="text1"/>
                      <w:sz w:val="24"/>
                      <w:szCs w:val="24"/>
                    </w:rPr>
                    <w:t>10</w:t>
                  </w:r>
                  <w:r w:rsidRPr="00A72D7F">
                    <w:rPr>
                      <w:rFonts w:ascii="仿宋_GB2312" w:eastAsia="仿宋_GB2312" w:hAnsi="Times New Roman" w:cs="Times New Roman" w:hint="eastAsia"/>
                      <w:color w:val="000000" w:themeColor="text1"/>
                      <w:spacing w:val="-10"/>
                      <w:sz w:val="24"/>
                      <w:szCs w:val="24"/>
                    </w:rPr>
                    <w:t>分</w:t>
                  </w:r>
                </w:p>
              </w:tc>
            </w:tr>
            <w:tr w:rsidR="00E74BAC" w:rsidRPr="00A72D7F" w14:paraId="3503D2EA" w14:textId="77777777">
              <w:trPr>
                <w:jc w:val="center"/>
              </w:trPr>
              <w:tc>
                <w:tcPr>
                  <w:tcW w:w="484" w:type="pct"/>
                  <w:shd w:val="clear" w:color="auto" w:fill="auto"/>
                  <w:vAlign w:val="center"/>
                </w:tcPr>
                <w:p w14:paraId="695DD76A" w14:textId="77777777" w:rsidR="00E74BAC" w:rsidRPr="00A72D7F" w:rsidRDefault="00EA5247">
                  <w:pPr>
                    <w:pStyle w:val="a7"/>
                    <w:adjustRightInd w:val="0"/>
                    <w:snapToGrid w:val="0"/>
                    <w:spacing w:line="240" w:lineRule="auto"/>
                    <w:ind w:firstLine="0"/>
                    <w:jc w:val="center"/>
                    <w:rPr>
                      <w:rFonts w:ascii="仿宋_GB2312" w:eastAsia="仿宋_GB2312"/>
                      <w:color w:val="000000" w:themeColor="text1"/>
                      <w:sz w:val="24"/>
                      <w:szCs w:val="24"/>
                    </w:rPr>
                  </w:pPr>
                  <w:r w:rsidRPr="00A72D7F">
                    <w:rPr>
                      <w:rFonts w:ascii="仿宋_GB2312" w:eastAsia="仿宋_GB2312" w:hint="eastAsia"/>
                      <w:color w:val="000000" w:themeColor="text1"/>
                      <w:sz w:val="24"/>
                      <w:szCs w:val="24"/>
                    </w:rPr>
                    <w:t>13</w:t>
                  </w:r>
                </w:p>
              </w:tc>
              <w:tc>
                <w:tcPr>
                  <w:tcW w:w="1008" w:type="pct"/>
                  <w:shd w:val="clear" w:color="auto" w:fill="auto"/>
                  <w:vAlign w:val="center"/>
                </w:tcPr>
                <w:p w14:paraId="501DFDA2" w14:textId="77777777" w:rsidR="00E74BAC" w:rsidRPr="00A72D7F" w:rsidRDefault="00E74BAC">
                  <w:pPr>
                    <w:pStyle w:val="TableParagraph"/>
                    <w:adjustRightInd w:val="0"/>
                    <w:snapToGrid w:val="0"/>
                    <w:jc w:val="center"/>
                    <w:rPr>
                      <w:rFonts w:ascii="仿宋_GB2312" w:eastAsia="仿宋_GB2312" w:hAnsi="Times New Roman" w:cs="Times New Roman"/>
                      <w:color w:val="000000" w:themeColor="text1"/>
                      <w:sz w:val="24"/>
                      <w:szCs w:val="24"/>
                    </w:rPr>
                  </w:pPr>
                </w:p>
                <w:p w14:paraId="299820EC" w14:textId="77777777" w:rsidR="00E74BAC" w:rsidRPr="00A72D7F" w:rsidRDefault="00EA5247">
                  <w:pPr>
                    <w:pStyle w:val="TableParagraph"/>
                    <w:adjustRightInd w:val="0"/>
                    <w:snapToGrid w:val="0"/>
                    <w:jc w:val="center"/>
                    <w:rPr>
                      <w:rFonts w:ascii="仿宋_GB2312" w:eastAsia="仿宋_GB2312" w:hAnsi="Times New Roman" w:cs="Times New Roman"/>
                      <w:color w:val="000000" w:themeColor="text1"/>
                      <w:spacing w:val="-4"/>
                      <w:sz w:val="24"/>
                      <w:szCs w:val="24"/>
                    </w:rPr>
                  </w:pPr>
                  <w:r w:rsidRPr="00A72D7F">
                    <w:rPr>
                      <w:rFonts w:ascii="仿宋_GB2312" w:eastAsia="仿宋_GB2312" w:hAnsi="Times New Roman" w:cs="Times New Roman" w:hint="eastAsia"/>
                      <w:color w:val="000000" w:themeColor="text1"/>
                      <w:spacing w:val="-4"/>
                      <w:sz w:val="24"/>
                      <w:szCs w:val="24"/>
                    </w:rPr>
                    <w:t>其他作弊</w:t>
                  </w:r>
                </w:p>
                <w:p w14:paraId="4C33B4E2" w14:textId="77777777" w:rsidR="00E74BAC" w:rsidRPr="00A72D7F" w:rsidRDefault="00EA5247">
                  <w:pPr>
                    <w:pStyle w:val="TableParagraph"/>
                    <w:adjustRightInd w:val="0"/>
                    <w:snapToGrid w:val="0"/>
                    <w:jc w:val="center"/>
                    <w:rPr>
                      <w:rFonts w:ascii="仿宋_GB2312" w:eastAsia="仿宋_GB2312" w:hAnsi="Times New Roman" w:cs="Times New Roman"/>
                      <w:color w:val="000000" w:themeColor="text1"/>
                      <w:sz w:val="24"/>
                      <w:szCs w:val="24"/>
                    </w:rPr>
                  </w:pPr>
                  <w:r w:rsidRPr="00A72D7F">
                    <w:rPr>
                      <w:rFonts w:ascii="仿宋_GB2312" w:eastAsia="仿宋_GB2312" w:hAnsi="Times New Roman" w:cs="Times New Roman" w:hint="eastAsia"/>
                      <w:color w:val="000000" w:themeColor="text1"/>
                      <w:spacing w:val="-6"/>
                      <w:sz w:val="24"/>
                      <w:szCs w:val="24"/>
                    </w:rPr>
                    <w:t>行为</w:t>
                  </w:r>
                </w:p>
              </w:tc>
              <w:tc>
                <w:tcPr>
                  <w:tcW w:w="3506" w:type="pct"/>
                  <w:shd w:val="clear" w:color="auto" w:fill="auto"/>
                  <w:vAlign w:val="center"/>
                </w:tcPr>
                <w:p w14:paraId="76AF0FF3" w14:textId="229D5F51" w:rsidR="00E74BAC" w:rsidRPr="00A72D7F" w:rsidRDefault="00EA5247">
                  <w:pPr>
                    <w:pStyle w:val="TableParagraph"/>
                    <w:adjustRightInd w:val="0"/>
                    <w:snapToGrid w:val="0"/>
                    <w:rPr>
                      <w:rFonts w:ascii="仿宋_GB2312" w:eastAsia="仿宋_GB2312" w:hAnsi="Times New Roman" w:cs="Times New Roman"/>
                      <w:color w:val="000000" w:themeColor="text1"/>
                      <w:sz w:val="24"/>
                      <w:szCs w:val="24"/>
                    </w:rPr>
                  </w:pPr>
                  <w:r w:rsidRPr="00A72D7F">
                    <w:rPr>
                      <w:rFonts w:ascii="仿宋_GB2312" w:eastAsia="仿宋_GB2312" w:hAnsi="Times New Roman" w:cs="Times New Roman" w:hint="eastAsia"/>
                      <w:color w:val="000000" w:themeColor="text1"/>
                      <w:spacing w:val="-2"/>
                      <w:sz w:val="24"/>
                      <w:szCs w:val="24"/>
                    </w:rPr>
                    <w:t>经现场裁判组长和裁判长认定为作弊行为（如操作过程中发现夹带原料和成品、偷换作品、破坏其他代表队选</w:t>
                  </w:r>
                  <w:r w:rsidRPr="00A72D7F">
                    <w:rPr>
                      <w:rFonts w:ascii="仿宋_GB2312" w:eastAsia="仿宋_GB2312" w:hAnsi="Times New Roman" w:cs="Times New Roman" w:hint="eastAsia"/>
                      <w:color w:val="000000" w:themeColor="text1"/>
                      <w:sz w:val="24"/>
                      <w:szCs w:val="24"/>
                    </w:rPr>
                    <w:t>手作品等行为</w:t>
                  </w:r>
                  <w:r w:rsidRPr="00A72D7F">
                    <w:rPr>
                      <w:rFonts w:ascii="仿宋_GB2312" w:eastAsia="仿宋_GB2312" w:hAnsi="Times New Roman" w:cs="Times New Roman" w:hint="eastAsia"/>
                      <w:color w:val="000000" w:themeColor="text1"/>
                      <w:spacing w:val="-149"/>
                      <w:sz w:val="24"/>
                      <w:szCs w:val="24"/>
                    </w:rPr>
                    <w:t>）</w:t>
                  </w:r>
                  <w:r w:rsidRPr="00A72D7F">
                    <w:rPr>
                      <w:rFonts w:ascii="仿宋_GB2312" w:eastAsia="仿宋_GB2312" w:hAnsi="Times New Roman" w:cs="Times New Roman" w:hint="eastAsia"/>
                      <w:color w:val="000000" w:themeColor="text1"/>
                      <w:spacing w:val="-8"/>
                      <w:sz w:val="24"/>
                      <w:szCs w:val="24"/>
                    </w:rPr>
                    <w:t>，扣</w:t>
                  </w:r>
                  <w:r w:rsidRPr="00A72D7F">
                    <w:rPr>
                      <w:rFonts w:ascii="仿宋_GB2312" w:eastAsia="仿宋_GB2312" w:hAnsi="Times New Roman" w:cs="Times New Roman" w:hint="eastAsia"/>
                      <w:color w:val="000000" w:themeColor="text1"/>
                      <w:sz w:val="24"/>
                      <w:szCs w:val="24"/>
                    </w:rPr>
                    <w:t>100分，并终止操作，选手离场（在该项目总分中扣除）</w:t>
                  </w:r>
                </w:p>
              </w:tc>
            </w:tr>
            <w:tr w:rsidR="00E74BAC" w:rsidRPr="00A72D7F" w14:paraId="3963AE9B" w14:textId="77777777" w:rsidTr="003D542E">
              <w:trPr>
                <w:trHeight w:val="553"/>
                <w:jc w:val="center"/>
              </w:trPr>
              <w:tc>
                <w:tcPr>
                  <w:tcW w:w="5000" w:type="pct"/>
                  <w:gridSpan w:val="3"/>
                  <w:shd w:val="clear" w:color="auto" w:fill="auto"/>
                </w:tcPr>
                <w:p w14:paraId="6EBF3BBD" w14:textId="6107C073" w:rsidR="00E74BAC" w:rsidRPr="00A72D7F" w:rsidRDefault="00EA5247">
                  <w:pPr>
                    <w:pStyle w:val="a7"/>
                    <w:adjustRightInd w:val="0"/>
                    <w:snapToGrid w:val="0"/>
                    <w:spacing w:line="240" w:lineRule="auto"/>
                    <w:ind w:firstLine="0"/>
                    <w:rPr>
                      <w:rFonts w:ascii="仿宋_GB2312" w:eastAsia="仿宋_GB2312"/>
                      <w:color w:val="000000" w:themeColor="text1"/>
                      <w:sz w:val="24"/>
                      <w:szCs w:val="24"/>
                    </w:rPr>
                  </w:pPr>
                  <w:r w:rsidRPr="00A72D7F">
                    <w:rPr>
                      <w:rFonts w:ascii="仿宋_GB2312" w:eastAsia="仿宋_GB2312" w:hint="eastAsia"/>
                      <w:color w:val="000000" w:themeColor="text1"/>
                      <w:spacing w:val="-7"/>
                      <w:sz w:val="24"/>
                      <w:szCs w:val="24"/>
                    </w:rPr>
                    <w:t>备注：累计扣分不超过</w:t>
                  </w:r>
                  <w:r w:rsidRPr="00A72D7F">
                    <w:rPr>
                      <w:rFonts w:ascii="仿宋_GB2312" w:eastAsia="仿宋_GB2312" w:hint="eastAsia"/>
                      <w:color w:val="000000" w:themeColor="text1"/>
                      <w:sz w:val="24"/>
                      <w:szCs w:val="24"/>
                    </w:rPr>
                    <w:t>100</w:t>
                  </w:r>
                  <w:r w:rsidRPr="00A72D7F">
                    <w:rPr>
                      <w:rFonts w:ascii="仿宋_GB2312" w:eastAsia="仿宋_GB2312" w:hint="eastAsia"/>
                      <w:color w:val="000000" w:themeColor="text1"/>
                      <w:spacing w:val="-10"/>
                      <w:sz w:val="24"/>
                      <w:szCs w:val="24"/>
                    </w:rPr>
                    <w:t>分</w:t>
                  </w:r>
                </w:p>
              </w:tc>
            </w:tr>
          </w:tbl>
          <w:p w14:paraId="402E4E58" w14:textId="77777777" w:rsidR="00E74BAC" w:rsidRPr="001378C7" w:rsidRDefault="00E74BAC">
            <w:pPr>
              <w:adjustRightInd w:val="0"/>
              <w:snapToGrid w:val="0"/>
              <w:spacing w:line="360" w:lineRule="auto"/>
              <w:ind w:rightChars="100" w:right="210"/>
              <w:jc w:val="left"/>
              <w:rPr>
                <w:rFonts w:ascii="Times New Roman" w:hAnsi="Times New Roman"/>
                <w:b/>
                <w:color w:val="000000" w:themeColor="text1"/>
                <w:sz w:val="28"/>
                <w:szCs w:val="28"/>
              </w:rPr>
            </w:pPr>
          </w:p>
        </w:tc>
      </w:tr>
    </w:tbl>
    <w:p w14:paraId="5F05E9B2" w14:textId="77777777" w:rsidR="00E74BAC" w:rsidRPr="00A72D7F" w:rsidRDefault="00EA5247" w:rsidP="003D542E">
      <w:pPr>
        <w:widowControl/>
        <w:spacing w:beforeLines="50" w:before="156" w:afterLines="50" w:after="156" w:line="600" w:lineRule="exact"/>
        <w:ind w:leftChars="-202" w:left="-424"/>
        <w:jc w:val="left"/>
        <w:rPr>
          <w:rFonts w:ascii="黑体" w:eastAsia="黑体" w:hAnsi="黑体"/>
          <w:color w:val="000000" w:themeColor="text1"/>
          <w:sz w:val="32"/>
          <w:szCs w:val="32"/>
        </w:rPr>
      </w:pPr>
      <w:r w:rsidRPr="00A72D7F">
        <w:rPr>
          <w:rFonts w:ascii="黑体" w:eastAsia="黑体" w:hAnsi="黑体"/>
          <w:color w:val="000000" w:themeColor="text1"/>
          <w:sz w:val="32"/>
          <w:szCs w:val="32"/>
        </w:rPr>
        <w:lastRenderedPageBreak/>
        <w:t>十二、奖项设置</w:t>
      </w:r>
    </w:p>
    <w:tbl>
      <w:tblPr>
        <w:tblW w:w="9180" w:type="dxa"/>
        <w:jc w:val="center"/>
        <w:tblLayout w:type="fixed"/>
        <w:tblCellMar>
          <w:left w:w="0" w:type="dxa"/>
          <w:right w:w="0" w:type="dxa"/>
        </w:tblCellMar>
        <w:tblLook w:val="04A0" w:firstRow="1" w:lastRow="0" w:firstColumn="1" w:lastColumn="0" w:noHBand="0" w:noVBand="1"/>
      </w:tblPr>
      <w:tblGrid>
        <w:gridCol w:w="9180"/>
      </w:tblGrid>
      <w:tr w:rsidR="00E74BAC" w:rsidRPr="001378C7" w14:paraId="28DD24F2" w14:textId="77777777">
        <w:trPr>
          <w:trHeight w:val="1927"/>
          <w:jc w:val="center"/>
        </w:trPr>
        <w:tc>
          <w:tcPr>
            <w:tcW w:w="9180" w:type="dxa"/>
          </w:tcPr>
          <w:p w14:paraId="6A2FBA7F" w14:textId="77777777" w:rsidR="00E74BAC" w:rsidRDefault="00EA5247" w:rsidP="000C7B02">
            <w:pPr>
              <w:spacing w:line="600" w:lineRule="exact"/>
              <w:ind w:firstLineChars="200" w:firstLine="560"/>
              <w:rPr>
                <w:rFonts w:ascii="仿宋_GB2312" w:eastAsia="仿宋_GB2312" w:hAnsi="Times New Roman"/>
                <w:color w:val="000000" w:themeColor="text1"/>
                <w:sz w:val="28"/>
                <w:szCs w:val="28"/>
              </w:rPr>
            </w:pPr>
            <w:r w:rsidRPr="000C7B02">
              <w:rPr>
                <w:rFonts w:ascii="仿宋_GB2312" w:eastAsia="仿宋_GB2312" w:hAnsi="Times New Roman" w:hint="eastAsia"/>
                <w:color w:val="000000" w:themeColor="text1"/>
                <w:sz w:val="28"/>
                <w:szCs w:val="28"/>
              </w:rPr>
              <w:t>根据竞赛成绩，从高到低排序，个人赛按参赛人数的数量，其中10%设一等奖，20%设二等奖，30%设三等奖(小数点后四舍五入)。</w:t>
            </w:r>
          </w:p>
          <w:p w14:paraId="0A3CDCC7" w14:textId="09E8CBF4" w:rsidR="003D542E" w:rsidRPr="003D542E" w:rsidRDefault="003D542E" w:rsidP="00FE173D">
            <w:pPr>
              <w:widowControl/>
              <w:spacing w:beforeLines="50" w:before="156" w:afterLines="50" w:after="156" w:line="600" w:lineRule="exact"/>
              <w:ind w:leftChars="67" w:left="141"/>
              <w:jc w:val="left"/>
              <w:rPr>
                <w:rFonts w:ascii="黑体" w:eastAsia="黑体" w:hAnsi="黑体" w:hint="eastAsia"/>
                <w:color w:val="000000" w:themeColor="text1"/>
                <w:sz w:val="32"/>
                <w:szCs w:val="32"/>
              </w:rPr>
            </w:pPr>
            <w:r w:rsidRPr="003D542E">
              <w:rPr>
                <w:rFonts w:ascii="黑体" w:eastAsia="黑体" w:hAnsi="黑体" w:hint="eastAsia"/>
                <w:color w:val="000000" w:themeColor="text1"/>
                <w:sz w:val="32"/>
                <w:szCs w:val="32"/>
              </w:rPr>
              <w:t>十</w:t>
            </w:r>
            <w:r w:rsidR="00FE173D">
              <w:rPr>
                <w:rFonts w:ascii="黑体" w:eastAsia="黑体" w:hAnsi="黑体" w:hint="eastAsia"/>
                <w:color w:val="000000" w:themeColor="text1"/>
                <w:sz w:val="32"/>
                <w:szCs w:val="32"/>
              </w:rPr>
              <w:t>三、</w:t>
            </w:r>
            <w:r w:rsidRPr="003D542E">
              <w:rPr>
                <w:rFonts w:ascii="黑体" w:eastAsia="黑体" w:hAnsi="黑体" w:hint="eastAsia"/>
                <w:color w:val="000000" w:themeColor="text1"/>
                <w:sz w:val="32"/>
                <w:szCs w:val="32"/>
              </w:rPr>
              <w:t>赛项预案</w:t>
            </w:r>
          </w:p>
          <w:p w14:paraId="00E33E64" w14:textId="1B2BF30A" w:rsidR="003D542E" w:rsidRPr="003D542E" w:rsidRDefault="003D542E" w:rsidP="00FE173D">
            <w:pPr>
              <w:pStyle w:val="a0"/>
              <w:spacing w:after="0" w:line="600" w:lineRule="exact"/>
              <w:ind w:firstLineChars="200" w:firstLine="560"/>
              <w:rPr>
                <w:rFonts w:hint="eastAsia"/>
              </w:rPr>
            </w:pPr>
            <w:r w:rsidRPr="003D542E">
              <w:rPr>
                <w:rFonts w:ascii="仿宋_GB2312" w:eastAsia="仿宋_GB2312" w:hAnsi="Times New Roman" w:hint="eastAsia"/>
                <w:color w:val="000000" w:themeColor="text1"/>
                <w:sz w:val="28"/>
                <w:szCs w:val="28"/>
              </w:rPr>
              <w:t>赛前成立由巡视员、专家组长、裁判长、监督组长、仲裁组长、承办校领导等相关人员组成的应急处理小组，比赛期间发生任何意外事故（如赛卷、设备、安全等），发现者应第一时间报告专家组长，立即采取措施避免事态扩大，启动应急预案予以解决并报告大赛组委会。赛项出现重大安全问题可以停赛，是否停赛由赛项组委会决定。事后，应向大赛组委会报告详细情况</w:t>
            </w:r>
            <w:r>
              <w:rPr>
                <w:rFonts w:ascii="仿宋_GB2312" w:eastAsia="仿宋_GB2312" w:hAnsi="Times New Roman" w:hint="eastAsia"/>
                <w:color w:val="000000" w:themeColor="text1"/>
                <w:sz w:val="28"/>
                <w:szCs w:val="28"/>
              </w:rPr>
              <w:t>。</w:t>
            </w:r>
          </w:p>
        </w:tc>
      </w:tr>
    </w:tbl>
    <w:p w14:paraId="5E57A2C9" w14:textId="1DEFC95D" w:rsidR="003D542E" w:rsidRPr="003D542E" w:rsidRDefault="003D542E" w:rsidP="003D542E">
      <w:pPr>
        <w:pStyle w:val="a0"/>
        <w:rPr>
          <w:rFonts w:hint="eastAsia"/>
        </w:rPr>
      </w:pPr>
    </w:p>
    <w:tbl>
      <w:tblPr>
        <w:tblW w:w="9180" w:type="dxa"/>
        <w:jc w:val="center"/>
        <w:tblLayout w:type="fixed"/>
        <w:tblCellMar>
          <w:left w:w="0" w:type="dxa"/>
          <w:right w:w="0" w:type="dxa"/>
        </w:tblCellMar>
        <w:tblLook w:val="04A0" w:firstRow="1" w:lastRow="0" w:firstColumn="1" w:lastColumn="0" w:noHBand="0" w:noVBand="1"/>
      </w:tblPr>
      <w:tblGrid>
        <w:gridCol w:w="9180"/>
      </w:tblGrid>
      <w:tr w:rsidR="00E74BAC" w:rsidRPr="00FE173D" w14:paraId="79FC8413" w14:textId="77777777">
        <w:trPr>
          <w:trHeight w:val="10587"/>
          <w:jc w:val="center"/>
        </w:trPr>
        <w:tc>
          <w:tcPr>
            <w:tcW w:w="9180" w:type="dxa"/>
          </w:tcPr>
          <w:p w14:paraId="10F8F71E" w14:textId="77777777" w:rsidR="00E74BAC" w:rsidRPr="00FE173D" w:rsidRDefault="00EA5247" w:rsidP="00FE173D">
            <w:pPr>
              <w:spacing w:beforeLines="50" w:before="156" w:afterLines="50" w:after="156" w:line="600" w:lineRule="exact"/>
              <w:ind w:firstLineChars="200" w:firstLine="562"/>
              <w:rPr>
                <w:rFonts w:ascii="楷体_GB2312" w:eastAsia="楷体_GB2312" w:hAnsi="Times New Roman" w:hint="eastAsia"/>
                <w:b/>
                <w:bCs/>
                <w:color w:val="000000" w:themeColor="text1"/>
                <w:sz w:val="28"/>
                <w:szCs w:val="28"/>
              </w:rPr>
            </w:pPr>
            <w:r w:rsidRPr="00FE173D">
              <w:rPr>
                <w:rFonts w:ascii="楷体_GB2312" w:eastAsia="楷体_GB2312" w:hAnsi="Times New Roman" w:hint="eastAsia"/>
                <w:b/>
                <w:bCs/>
                <w:color w:val="000000" w:themeColor="text1"/>
                <w:sz w:val="28"/>
                <w:szCs w:val="28"/>
              </w:rPr>
              <w:lastRenderedPageBreak/>
              <w:t>（一）医疗及安全事故预案</w:t>
            </w:r>
          </w:p>
          <w:p w14:paraId="3A2CE249" w14:textId="77777777" w:rsidR="00E74BAC" w:rsidRPr="00FE173D" w:rsidRDefault="00EA5247" w:rsidP="00FE173D">
            <w:pPr>
              <w:spacing w:line="600" w:lineRule="exact"/>
              <w:ind w:firstLineChars="200" w:firstLine="560"/>
              <w:rPr>
                <w:rFonts w:ascii="仿宋_GB2312" w:eastAsia="仿宋_GB2312" w:hAnsi="Times New Roman" w:hint="eastAsia"/>
                <w:color w:val="000000" w:themeColor="text1"/>
                <w:sz w:val="28"/>
                <w:szCs w:val="28"/>
              </w:rPr>
            </w:pPr>
            <w:r w:rsidRPr="00FE173D">
              <w:rPr>
                <w:rFonts w:ascii="仿宋_GB2312" w:eastAsia="仿宋_GB2312" w:hAnsi="Times New Roman" w:hint="eastAsia"/>
                <w:color w:val="000000" w:themeColor="text1"/>
                <w:sz w:val="28"/>
                <w:szCs w:val="28"/>
              </w:rPr>
              <w:t>1.现场布置急救设施（如：120急救车和</w:t>
            </w:r>
            <w:proofErr w:type="gramStart"/>
            <w:r w:rsidRPr="00FE173D">
              <w:rPr>
                <w:rFonts w:ascii="仿宋_GB2312" w:eastAsia="仿宋_GB2312" w:hAnsi="Times New Roman" w:hint="eastAsia"/>
                <w:color w:val="000000" w:themeColor="text1"/>
                <w:sz w:val="28"/>
                <w:szCs w:val="28"/>
              </w:rPr>
              <w:t>供电车场馆</w:t>
            </w:r>
            <w:proofErr w:type="gramEnd"/>
            <w:r w:rsidRPr="00FE173D">
              <w:rPr>
                <w:rFonts w:ascii="仿宋_GB2312" w:eastAsia="仿宋_GB2312" w:hAnsi="Times New Roman" w:hint="eastAsia"/>
                <w:color w:val="000000" w:themeColor="text1"/>
                <w:sz w:val="28"/>
                <w:szCs w:val="28"/>
              </w:rPr>
              <w:t>外等候等）。</w:t>
            </w:r>
          </w:p>
          <w:p w14:paraId="66F1E0AF" w14:textId="77777777" w:rsidR="00E74BAC" w:rsidRPr="00FE173D" w:rsidRDefault="00EA5247" w:rsidP="00FE173D">
            <w:pPr>
              <w:spacing w:line="600" w:lineRule="exact"/>
              <w:ind w:firstLineChars="200" w:firstLine="560"/>
              <w:rPr>
                <w:rFonts w:ascii="仿宋_GB2312" w:eastAsia="仿宋_GB2312" w:hAnsi="Times New Roman" w:hint="eastAsia"/>
                <w:color w:val="000000" w:themeColor="text1"/>
                <w:sz w:val="28"/>
                <w:szCs w:val="28"/>
              </w:rPr>
            </w:pPr>
            <w:r w:rsidRPr="00FE173D">
              <w:rPr>
                <w:rFonts w:ascii="仿宋_GB2312" w:eastAsia="仿宋_GB2312" w:hAnsi="Times New Roman" w:hint="eastAsia"/>
                <w:color w:val="000000" w:themeColor="text1"/>
                <w:sz w:val="28"/>
                <w:szCs w:val="28"/>
              </w:rPr>
              <w:t>2.赛场内设置医疗救护区（如：竞赛期间，安排医生随时处理突发的医疗事故）。</w:t>
            </w:r>
          </w:p>
          <w:p w14:paraId="6845956E" w14:textId="77777777" w:rsidR="00E74BAC" w:rsidRPr="00FE173D" w:rsidRDefault="00EA5247" w:rsidP="00FE173D">
            <w:pPr>
              <w:spacing w:line="600" w:lineRule="exact"/>
              <w:ind w:firstLineChars="200" w:firstLine="560"/>
              <w:rPr>
                <w:rFonts w:ascii="仿宋_GB2312" w:eastAsia="仿宋_GB2312" w:hAnsi="Times New Roman" w:hint="eastAsia"/>
                <w:color w:val="000000" w:themeColor="text1"/>
                <w:sz w:val="28"/>
                <w:szCs w:val="28"/>
              </w:rPr>
            </w:pPr>
            <w:r w:rsidRPr="00FE173D">
              <w:rPr>
                <w:rFonts w:ascii="仿宋_GB2312" w:eastAsia="仿宋_GB2312" w:hAnsi="Times New Roman" w:hint="eastAsia"/>
                <w:color w:val="000000" w:themeColor="text1"/>
                <w:sz w:val="28"/>
                <w:szCs w:val="28"/>
              </w:rPr>
              <w:t>3.竞赛期间偶发大规模意外事件，立即启动《偶发大规模意外事件处理应急预案》（采取中止比赛、快速疏散人群等措施避免事态扩大，</w:t>
            </w:r>
            <w:proofErr w:type="gramStart"/>
            <w:r w:rsidRPr="00FE173D">
              <w:rPr>
                <w:rFonts w:ascii="仿宋_GB2312" w:eastAsia="仿宋_GB2312" w:hAnsi="Times New Roman" w:hint="eastAsia"/>
                <w:color w:val="000000" w:themeColor="text1"/>
                <w:sz w:val="28"/>
                <w:szCs w:val="28"/>
              </w:rPr>
              <w:t>并第一时间</w:t>
            </w:r>
            <w:proofErr w:type="gramEnd"/>
            <w:r w:rsidRPr="00FE173D">
              <w:rPr>
                <w:rFonts w:ascii="仿宋_GB2312" w:eastAsia="仿宋_GB2312" w:hAnsi="Times New Roman" w:hint="eastAsia"/>
                <w:color w:val="000000" w:themeColor="text1"/>
                <w:sz w:val="28"/>
                <w:szCs w:val="28"/>
              </w:rPr>
              <w:t>报告赛区执委会）。</w:t>
            </w:r>
          </w:p>
          <w:p w14:paraId="50828077" w14:textId="77777777" w:rsidR="00E74BAC" w:rsidRPr="00FE173D" w:rsidRDefault="00EA5247" w:rsidP="00FE173D">
            <w:pPr>
              <w:spacing w:beforeLines="50" w:before="156" w:afterLines="50" w:after="156" w:line="600" w:lineRule="exact"/>
              <w:ind w:firstLineChars="200" w:firstLine="562"/>
              <w:rPr>
                <w:rFonts w:ascii="仿宋_GB2312" w:eastAsia="仿宋_GB2312" w:hAnsi="Times New Roman" w:hint="eastAsia"/>
                <w:b/>
                <w:bCs/>
                <w:color w:val="000000" w:themeColor="text1"/>
                <w:sz w:val="28"/>
                <w:szCs w:val="28"/>
              </w:rPr>
            </w:pPr>
            <w:r w:rsidRPr="00FE173D">
              <w:rPr>
                <w:rFonts w:ascii="仿宋_GB2312" w:eastAsia="仿宋_GB2312" w:hAnsi="Times New Roman" w:hint="eastAsia"/>
                <w:b/>
                <w:bCs/>
                <w:color w:val="000000" w:themeColor="text1"/>
                <w:sz w:val="28"/>
                <w:szCs w:val="28"/>
              </w:rPr>
              <w:t>（二）水电事件应急预案</w:t>
            </w:r>
          </w:p>
          <w:p w14:paraId="39873776" w14:textId="77777777" w:rsidR="00E74BAC" w:rsidRPr="00FE173D" w:rsidRDefault="00EA5247" w:rsidP="00FE173D">
            <w:pPr>
              <w:spacing w:line="600" w:lineRule="exact"/>
              <w:ind w:firstLineChars="200" w:firstLine="560"/>
              <w:rPr>
                <w:rFonts w:ascii="仿宋_GB2312" w:eastAsia="仿宋_GB2312" w:hAnsi="Times New Roman" w:hint="eastAsia"/>
                <w:color w:val="000000" w:themeColor="text1"/>
                <w:sz w:val="28"/>
                <w:szCs w:val="28"/>
              </w:rPr>
            </w:pPr>
            <w:r w:rsidRPr="00FE173D">
              <w:rPr>
                <w:rFonts w:ascii="仿宋_GB2312" w:eastAsia="仿宋_GB2312" w:hAnsi="Times New Roman" w:hint="eastAsia"/>
                <w:color w:val="000000" w:themeColor="text1"/>
                <w:sz w:val="28"/>
                <w:szCs w:val="28"/>
              </w:rPr>
              <w:t>制订责任到人的事件处理小组，竞赛时现场值守，突发水、电供给不良时及时响应，维持秩序的同时，调配专业的人员，及时查明原因、排除故障。（如现场配置水桶、应急发电车值守等）。</w:t>
            </w:r>
          </w:p>
          <w:p w14:paraId="136788BB" w14:textId="77777777" w:rsidR="00E74BAC" w:rsidRPr="00FE173D" w:rsidRDefault="00EA5247" w:rsidP="00FE173D">
            <w:pPr>
              <w:spacing w:beforeLines="50" w:before="156" w:afterLines="50" w:after="156" w:line="600" w:lineRule="exact"/>
              <w:ind w:firstLineChars="200" w:firstLine="562"/>
              <w:rPr>
                <w:rFonts w:ascii="仿宋_GB2312" w:eastAsia="仿宋_GB2312" w:hAnsi="Times New Roman" w:hint="eastAsia"/>
                <w:b/>
                <w:bCs/>
                <w:color w:val="000000" w:themeColor="text1"/>
                <w:sz w:val="28"/>
                <w:szCs w:val="28"/>
              </w:rPr>
            </w:pPr>
            <w:r w:rsidRPr="00FE173D">
              <w:rPr>
                <w:rFonts w:ascii="仿宋_GB2312" w:eastAsia="仿宋_GB2312" w:hAnsi="Times New Roman" w:hint="eastAsia"/>
                <w:b/>
                <w:bCs/>
                <w:color w:val="000000" w:themeColor="text1"/>
                <w:sz w:val="28"/>
                <w:szCs w:val="28"/>
              </w:rPr>
              <w:t>（三）火灾事件应急预案</w:t>
            </w:r>
          </w:p>
          <w:p w14:paraId="05F51FC4" w14:textId="77777777" w:rsidR="00E74BAC" w:rsidRPr="00FE173D" w:rsidRDefault="00EA5247" w:rsidP="00FE173D">
            <w:pPr>
              <w:spacing w:line="600" w:lineRule="exact"/>
              <w:ind w:firstLineChars="200" w:firstLine="560"/>
              <w:rPr>
                <w:rFonts w:ascii="仿宋_GB2312" w:eastAsia="仿宋_GB2312" w:hAnsi="Times New Roman" w:hint="eastAsia"/>
                <w:color w:val="000000" w:themeColor="text1"/>
                <w:sz w:val="28"/>
                <w:szCs w:val="28"/>
              </w:rPr>
            </w:pPr>
            <w:r w:rsidRPr="00FE173D">
              <w:rPr>
                <w:rFonts w:ascii="仿宋_GB2312" w:eastAsia="仿宋_GB2312" w:hAnsi="Times New Roman" w:hint="eastAsia"/>
                <w:color w:val="000000" w:themeColor="text1"/>
                <w:sz w:val="28"/>
                <w:szCs w:val="28"/>
              </w:rPr>
              <w:t>制订责任到人的事件处理小组，竞赛时现场值守。如发生火灾，及时组织人员疏散、切断电源，将易燃易爆物品及时转移到安全地段，同时组织人员使用适宜的灭火器材灭火。对轻伤人员有医疗人员进行处置，对重伤人员及时送往医院进行救治。</w:t>
            </w:r>
          </w:p>
          <w:p w14:paraId="27D04DAA" w14:textId="77777777" w:rsidR="00E74BAC" w:rsidRPr="00FE173D" w:rsidRDefault="00EA5247" w:rsidP="00FE173D">
            <w:pPr>
              <w:spacing w:beforeLines="50" w:before="156" w:afterLines="50" w:after="156" w:line="600" w:lineRule="exact"/>
              <w:ind w:firstLineChars="200" w:firstLine="562"/>
              <w:rPr>
                <w:rFonts w:ascii="仿宋_GB2312" w:eastAsia="仿宋_GB2312" w:hAnsi="Times New Roman" w:hint="eastAsia"/>
                <w:b/>
                <w:bCs/>
                <w:color w:val="000000" w:themeColor="text1"/>
                <w:sz w:val="28"/>
                <w:szCs w:val="28"/>
              </w:rPr>
            </w:pPr>
            <w:r w:rsidRPr="00FE173D">
              <w:rPr>
                <w:rFonts w:ascii="仿宋_GB2312" w:eastAsia="仿宋_GB2312" w:hAnsi="Times New Roman" w:hint="eastAsia"/>
                <w:b/>
                <w:bCs/>
                <w:color w:val="000000" w:themeColor="text1"/>
                <w:sz w:val="28"/>
                <w:szCs w:val="28"/>
              </w:rPr>
              <w:t>（四）竞赛设备损坏应急预案</w:t>
            </w:r>
          </w:p>
          <w:p w14:paraId="7D4033B8" w14:textId="77777777" w:rsidR="00E74BAC" w:rsidRPr="00FE173D" w:rsidRDefault="00EA5247" w:rsidP="00FE173D">
            <w:pPr>
              <w:spacing w:line="600" w:lineRule="exact"/>
              <w:ind w:firstLineChars="200" w:firstLine="560"/>
              <w:rPr>
                <w:rFonts w:ascii="仿宋_GB2312" w:eastAsia="仿宋_GB2312" w:hAnsi="Times New Roman" w:hint="eastAsia"/>
                <w:color w:val="000000" w:themeColor="text1"/>
                <w:sz w:val="28"/>
                <w:szCs w:val="28"/>
              </w:rPr>
            </w:pPr>
            <w:r w:rsidRPr="00FE173D">
              <w:rPr>
                <w:rFonts w:ascii="仿宋_GB2312" w:eastAsia="仿宋_GB2312" w:hAnsi="Times New Roman" w:hint="eastAsia"/>
                <w:color w:val="000000" w:themeColor="text1"/>
                <w:sz w:val="28"/>
                <w:szCs w:val="28"/>
              </w:rPr>
              <w:t>制订责任到人的竞赛设备损坏应急处理小组，竞赛时现场值守。赛场每个工位由赛场工作人员或厂方技术人员负责，及时解决比赛中突发的设备故障，解决不了的，启用备用工位，保证竞赛正常进行。</w:t>
            </w:r>
          </w:p>
          <w:p w14:paraId="230D0631" w14:textId="77777777" w:rsidR="00E74BAC" w:rsidRPr="00FE173D" w:rsidRDefault="00EA5247" w:rsidP="00FE173D">
            <w:pPr>
              <w:spacing w:beforeLines="50" w:before="156" w:afterLines="50" w:after="156" w:line="600" w:lineRule="exact"/>
              <w:ind w:firstLineChars="200" w:firstLine="562"/>
              <w:rPr>
                <w:rFonts w:ascii="仿宋_GB2312" w:eastAsia="仿宋_GB2312" w:hAnsi="Times New Roman" w:hint="eastAsia"/>
                <w:b/>
                <w:bCs/>
                <w:color w:val="000000" w:themeColor="text1"/>
                <w:sz w:val="28"/>
                <w:szCs w:val="28"/>
              </w:rPr>
            </w:pPr>
            <w:r w:rsidRPr="00FE173D">
              <w:rPr>
                <w:rFonts w:ascii="仿宋_GB2312" w:eastAsia="仿宋_GB2312" w:hAnsi="Times New Roman" w:hint="eastAsia"/>
                <w:b/>
                <w:bCs/>
                <w:color w:val="000000" w:themeColor="text1"/>
                <w:sz w:val="28"/>
                <w:szCs w:val="28"/>
              </w:rPr>
              <w:t>（五）</w:t>
            </w:r>
            <w:proofErr w:type="gramStart"/>
            <w:r w:rsidRPr="00FE173D">
              <w:rPr>
                <w:rFonts w:ascii="仿宋_GB2312" w:eastAsia="仿宋_GB2312" w:hAnsi="Times New Roman" w:hint="eastAsia"/>
                <w:b/>
                <w:bCs/>
                <w:color w:val="000000" w:themeColor="text1"/>
                <w:sz w:val="28"/>
                <w:szCs w:val="28"/>
              </w:rPr>
              <w:t>赛卷应急</w:t>
            </w:r>
            <w:proofErr w:type="gramEnd"/>
            <w:r w:rsidRPr="00FE173D">
              <w:rPr>
                <w:rFonts w:ascii="仿宋_GB2312" w:eastAsia="仿宋_GB2312" w:hAnsi="Times New Roman" w:hint="eastAsia"/>
                <w:b/>
                <w:bCs/>
                <w:color w:val="000000" w:themeColor="text1"/>
                <w:sz w:val="28"/>
                <w:szCs w:val="28"/>
              </w:rPr>
              <w:t>预案</w:t>
            </w:r>
          </w:p>
          <w:p w14:paraId="45B35274" w14:textId="77777777" w:rsidR="00E74BAC" w:rsidRPr="00FE173D" w:rsidRDefault="00EA5247" w:rsidP="00FE173D">
            <w:pPr>
              <w:spacing w:line="600" w:lineRule="exact"/>
              <w:ind w:firstLineChars="200" w:firstLine="560"/>
              <w:rPr>
                <w:rFonts w:ascii="仿宋_GB2312" w:eastAsia="仿宋_GB2312" w:hAnsi="Times New Roman" w:hint="eastAsia"/>
                <w:color w:val="000000" w:themeColor="text1"/>
                <w:sz w:val="28"/>
                <w:szCs w:val="28"/>
              </w:rPr>
            </w:pPr>
            <w:r w:rsidRPr="00FE173D">
              <w:rPr>
                <w:rFonts w:ascii="仿宋_GB2312" w:eastAsia="仿宋_GB2312" w:hAnsi="Times New Roman" w:hint="eastAsia"/>
                <w:color w:val="000000" w:themeColor="text1"/>
                <w:sz w:val="28"/>
                <w:szCs w:val="28"/>
              </w:rPr>
              <w:lastRenderedPageBreak/>
              <w:t>比赛过程中一旦</w:t>
            </w:r>
            <w:proofErr w:type="gramStart"/>
            <w:r w:rsidRPr="00FE173D">
              <w:rPr>
                <w:rFonts w:ascii="仿宋_GB2312" w:eastAsia="仿宋_GB2312" w:hAnsi="Times New Roman" w:hint="eastAsia"/>
                <w:color w:val="000000" w:themeColor="text1"/>
                <w:sz w:val="28"/>
                <w:szCs w:val="28"/>
              </w:rPr>
              <w:t>出现赛卷密</w:t>
            </w:r>
            <w:proofErr w:type="gramEnd"/>
            <w:r w:rsidRPr="00FE173D">
              <w:rPr>
                <w:rFonts w:ascii="仿宋_GB2312" w:eastAsia="仿宋_GB2312" w:hAnsi="Times New Roman" w:hint="eastAsia"/>
                <w:color w:val="000000" w:themeColor="text1"/>
                <w:sz w:val="28"/>
                <w:szCs w:val="28"/>
              </w:rPr>
              <w:t>等问题，立即由巡视员、专家组长、裁判长、监督组长和仲裁组长会商，并向大赛组委会报告，启用</w:t>
            </w:r>
            <w:proofErr w:type="gramStart"/>
            <w:r w:rsidRPr="00FE173D">
              <w:rPr>
                <w:rFonts w:ascii="仿宋_GB2312" w:eastAsia="仿宋_GB2312" w:hAnsi="Times New Roman" w:hint="eastAsia"/>
                <w:color w:val="000000" w:themeColor="text1"/>
                <w:sz w:val="28"/>
                <w:szCs w:val="28"/>
              </w:rPr>
              <w:t>备用赛卷</w:t>
            </w:r>
            <w:proofErr w:type="gramEnd"/>
            <w:r w:rsidRPr="00FE173D">
              <w:rPr>
                <w:rFonts w:ascii="仿宋_GB2312" w:eastAsia="仿宋_GB2312" w:hAnsi="Times New Roman" w:hint="eastAsia"/>
                <w:color w:val="000000" w:themeColor="text1"/>
                <w:sz w:val="28"/>
                <w:szCs w:val="28"/>
              </w:rPr>
              <w:t>。</w:t>
            </w:r>
          </w:p>
          <w:p w14:paraId="0B6EFF04" w14:textId="77777777" w:rsidR="00E74BAC" w:rsidRPr="00FE173D" w:rsidRDefault="00EA5247" w:rsidP="00FE173D">
            <w:pPr>
              <w:spacing w:beforeLines="50" w:before="156" w:afterLines="50" w:after="156" w:line="600" w:lineRule="exact"/>
              <w:ind w:firstLineChars="200" w:firstLine="562"/>
              <w:rPr>
                <w:rFonts w:ascii="仿宋_GB2312" w:eastAsia="仿宋_GB2312" w:hAnsi="Times New Roman" w:hint="eastAsia"/>
                <w:b/>
                <w:bCs/>
                <w:color w:val="000000" w:themeColor="text1"/>
                <w:sz w:val="28"/>
                <w:szCs w:val="28"/>
              </w:rPr>
            </w:pPr>
            <w:r w:rsidRPr="00FE173D">
              <w:rPr>
                <w:rFonts w:ascii="仿宋_GB2312" w:eastAsia="仿宋_GB2312" w:hAnsi="Times New Roman" w:hint="eastAsia"/>
                <w:b/>
                <w:bCs/>
                <w:color w:val="000000" w:themeColor="text1"/>
                <w:sz w:val="28"/>
                <w:szCs w:val="28"/>
              </w:rPr>
              <w:t>（六）比赛成绩处理出现异常情况的处置预案</w:t>
            </w:r>
          </w:p>
          <w:p w14:paraId="3C39EBE2" w14:textId="77777777" w:rsidR="00E74BAC" w:rsidRPr="00FE173D" w:rsidRDefault="00EA5247" w:rsidP="00FE173D">
            <w:pPr>
              <w:spacing w:line="600" w:lineRule="exact"/>
              <w:ind w:firstLineChars="200" w:firstLine="560"/>
              <w:rPr>
                <w:rFonts w:ascii="仿宋_GB2312" w:eastAsia="仿宋_GB2312" w:hAnsi="Times New Roman" w:hint="eastAsia"/>
                <w:color w:val="000000" w:themeColor="text1"/>
                <w:sz w:val="28"/>
                <w:szCs w:val="28"/>
              </w:rPr>
            </w:pPr>
            <w:r w:rsidRPr="00FE173D">
              <w:rPr>
                <w:rFonts w:ascii="仿宋_GB2312" w:eastAsia="仿宋_GB2312" w:hAnsi="Times New Roman" w:hint="eastAsia"/>
                <w:color w:val="000000" w:themeColor="text1"/>
                <w:sz w:val="28"/>
                <w:szCs w:val="28"/>
              </w:rPr>
              <w:t>1.由专家组迅速组建成绩核查组，在大赛监督仲裁员监督下核查成绩异常原因。</w:t>
            </w:r>
          </w:p>
          <w:p w14:paraId="151B161F" w14:textId="77777777" w:rsidR="00E74BAC" w:rsidRPr="00FE173D" w:rsidRDefault="00EA5247" w:rsidP="00FE173D">
            <w:pPr>
              <w:spacing w:line="600" w:lineRule="exact"/>
              <w:ind w:firstLineChars="200" w:firstLine="560"/>
              <w:rPr>
                <w:rFonts w:ascii="仿宋_GB2312" w:eastAsia="仿宋_GB2312" w:hAnsi="Times New Roman" w:hint="eastAsia"/>
                <w:color w:val="000000" w:themeColor="text1"/>
                <w:sz w:val="28"/>
                <w:szCs w:val="28"/>
              </w:rPr>
            </w:pPr>
            <w:r w:rsidRPr="00FE173D">
              <w:rPr>
                <w:rFonts w:ascii="仿宋_GB2312" w:eastAsia="仿宋_GB2312" w:hAnsi="Times New Roman" w:hint="eastAsia"/>
                <w:color w:val="000000" w:themeColor="text1"/>
                <w:sz w:val="28"/>
                <w:szCs w:val="28"/>
              </w:rPr>
              <w:t>2.经裁判长确认，报执委会批准，及时启动成绩重新处理工作。</w:t>
            </w:r>
          </w:p>
          <w:p w14:paraId="0D29D026" w14:textId="77777777" w:rsidR="00E74BAC" w:rsidRPr="00FE173D" w:rsidRDefault="00EA5247" w:rsidP="00FE173D">
            <w:pPr>
              <w:spacing w:line="600" w:lineRule="exact"/>
              <w:ind w:firstLineChars="200" w:firstLine="560"/>
              <w:rPr>
                <w:rFonts w:ascii="仿宋_GB2312" w:eastAsia="仿宋_GB2312" w:hAnsi="Times New Roman" w:hint="eastAsia"/>
                <w:color w:val="000000" w:themeColor="text1"/>
                <w:sz w:val="28"/>
                <w:szCs w:val="28"/>
              </w:rPr>
            </w:pPr>
            <w:r w:rsidRPr="00FE173D">
              <w:rPr>
                <w:rFonts w:ascii="仿宋_GB2312" w:eastAsia="仿宋_GB2312" w:hAnsi="Times New Roman" w:hint="eastAsia"/>
                <w:color w:val="000000" w:themeColor="text1"/>
                <w:sz w:val="28"/>
                <w:szCs w:val="28"/>
              </w:rPr>
              <w:t>3.成绩重新处理工作采取手工处理方式进行，并采取严格措施确保处理完全正确。</w:t>
            </w:r>
          </w:p>
          <w:p w14:paraId="731D76EB" w14:textId="77777777" w:rsidR="00FE173D" w:rsidRPr="00FE173D" w:rsidRDefault="00FE173D" w:rsidP="00FE173D">
            <w:pPr>
              <w:widowControl/>
              <w:spacing w:beforeLines="50" w:before="156" w:afterLines="50" w:after="156" w:line="600" w:lineRule="exact"/>
              <w:ind w:leftChars="67" w:left="141"/>
              <w:jc w:val="left"/>
              <w:rPr>
                <w:rFonts w:ascii="黑体" w:eastAsia="黑体" w:hAnsi="黑体" w:hint="eastAsia"/>
                <w:color w:val="000000" w:themeColor="text1"/>
                <w:sz w:val="32"/>
                <w:szCs w:val="32"/>
              </w:rPr>
            </w:pPr>
            <w:r w:rsidRPr="00FE173D">
              <w:rPr>
                <w:rFonts w:ascii="黑体" w:eastAsia="黑体" w:hAnsi="黑体" w:hint="eastAsia"/>
                <w:color w:val="000000" w:themeColor="text1"/>
                <w:sz w:val="32"/>
                <w:szCs w:val="32"/>
              </w:rPr>
              <w:t>十四、竞赛须知</w:t>
            </w:r>
          </w:p>
          <w:p w14:paraId="4C6804DD" w14:textId="77777777" w:rsidR="00FE173D" w:rsidRPr="00FE173D" w:rsidRDefault="00FE173D" w:rsidP="00FE173D">
            <w:pPr>
              <w:spacing w:beforeLines="50" w:before="156" w:afterLines="50" w:after="156" w:line="600" w:lineRule="exact"/>
              <w:ind w:firstLineChars="200" w:firstLine="562"/>
              <w:rPr>
                <w:rFonts w:ascii="仿宋_GB2312" w:eastAsia="仿宋_GB2312" w:hAnsi="Times New Roman" w:hint="eastAsia"/>
                <w:b/>
                <w:bCs/>
                <w:color w:val="000000" w:themeColor="text1"/>
                <w:sz w:val="28"/>
                <w:szCs w:val="28"/>
              </w:rPr>
            </w:pPr>
            <w:r w:rsidRPr="00FE173D">
              <w:rPr>
                <w:rFonts w:ascii="仿宋_GB2312" w:eastAsia="仿宋_GB2312" w:hAnsi="Times New Roman" w:hint="eastAsia"/>
                <w:b/>
                <w:bCs/>
                <w:color w:val="000000" w:themeColor="text1"/>
                <w:sz w:val="28"/>
                <w:szCs w:val="28"/>
              </w:rPr>
              <w:t>（一）参赛领队须知</w:t>
            </w:r>
          </w:p>
          <w:p w14:paraId="4D8F76EA" w14:textId="77777777" w:rsidR="00FE173D" w:rsidRPr="00FE173D" w:rsidRDefault="00FE173D" w:rsidP="00FE173D">
            <w:pPr>
              <w:pStyle w:val="a0"/>
              <w:spacing w:after="0" w:line="600" w:lineRule="exact"/>
              <w:ind w:firstLineChars="200" w:firstLine="560"/>
              <w:rPr>
                <w:rFonts w:ascii="仿宋_GB2312" w:eastAsia="仿宋_GB2312" w:hAnsi="Times New Roman" w:hint="eastAsia"/>
                <w:sz w:val="28"/>
                <w:szCs w:val="28"/>
              </w:rPr>
            </w:pPr>
            <w:r w:rsidRPr="00FE173D">
              <w:rPr>
                <w:rFonts w:ascii="仿宋_GB2312" w:eastAsia="仿宋_GB2312" w:hAnsi="Times New Roman" w:hint="eastAsia"/>
                <w:sz w:val="28"/>
                <w:szCs w:val="28"/>
              </w:rPr>
              <w:t>1.参赛队名称统一使用规定的代表队名称。</w:t>
            </w:r>
          </w:p>
          <w:p w14:paraId="13D1C6AD" w14:textId="77777777" w:rsidR="00FE173D" w:rsidRPr="00FE173D" w:rsidRDefault="00FE173D" w:rsidP="00FE173D">
            <w:pPr>
              <w:pStyle w:val="a0"/>
              <w:spacing w:after="0" w:line="600" w:lineRule="exact"/>
              <w:ind w:firstLineChars="200" w:firstLine="560"/>
              <w:rPr>
                <w:rFonts w:ascii="仿宋_GB2312" w:eastAsia="仿宋_GB2312" w:hAnsi="Times New Roman" w:hint="eastAsia"/>
                <w:sz w:val="28"/>
                <w:szCs w:val="28"/>
              </w:rPr>
            </w:pPr>
            <w:r w:rsidRPr="00FE173D">
              <w:rPr>
                <w:rFonts w:ascii="仿宋_GB2312" w:eastAsia="仿宋_GB2312" w:hAnsi="Times New Roman" w:hint="eastAsia"/>
                <w:sz w:val="28"/>
                <w:szCs w:val="28"/>
              </w:rPr>
              <w:t>2.参赛队员在报名获得审核确认后，原则上不再更换，如筹备过程中，选手因故不能参赛，所在学校需出具书面说明并按相关规定补充人员并接受审核；开赛前10日以内，参赛队不得更换参赛队员，允许缺员比赛。</w:t>
            </w:r>
          </w:p>
          <w:p w14:paraId="71BFA240" w14:textId="77777777" w:rsidR="00FE173D" w:rsidRPr="00FE173D" w:rsidRDefault="00FE173D" w:rsidP="00FE173D">
            <w:pPr>
              <w:pStyle w:val="a0"/>
              <w:spacing w:after="0" w:line="600" w:lineRule="exact"/>
              <w:ind w:firstLineChars="200" w:firstLine="560"/>
              <w:rPr>
                <w:rFonts w:ascii="仿宋_GB2312" w:eastAsia="仿宋_GB2312" w:hAnsi="Times New Roman" w:hint="eastAsia"/>
                <w:sz w:val="28"/>
                <w:szCs w:val="28"/>
              </w:rPr>
            </w:pPr>
            <w:r w:rsidRPr="00FE173D">
              <w:rPr>
                <w:rFonts w:ascii="仿宋_GB2312" w:eastAsia="仿宋_GB2312" w:hAnsi="Times New Roman" w:hint="eastAsia"/>
                <w:sz w:val="28"/>
                <w:szCs w:val="28"/>
              </w:rPr>
              <w:t>3.参赛队按照大赛赛程安排</w:t>
            </w:r>
            <w:proofErr w:type="gramStart"/>
            <w:r w:rsidRPr="00FE173D">
              <w:rPr>
                <w:rFonts w:ascii="仿宋_GB2312" w:eastAsia="仿宋_GB2312" w:hAnsi="Times New Roman" w:hint="eastAsia"/>
                <w:sz w:val="28"/>
                <w:szCs w:val="28"/>
              </w:rPr>
              <w:t>凭大赛</w:t>
            </w:r>
            <w:proofErr w:type="gramEnd"/>
            <w:r w:rsidRPr="00FE173D">
              <w:rPr>
                <w:rFonts w:ascii="仿宋_GB2312" w:eastAsia="仿宋_GB2312" w:hAnsi="Times New Roman" w:hint="eastAsia"/>
                <w:sz w:val="28"/>
                <w:szCs w:val="28"/>
              </w:rPr>
              <w:t>组委会颁发的参赛证和有效身份证件参加比赛及相关活动。</w:t>
            </w:r>
          </w:p>
          <w:p w14:paraId="5FC0756C" w14:textId="77777777" w:rsidR="00FE173D" w:rsidRPr="00FE173D" w:rsidRDefault="00FE173D" w:rsidP="00FE173D">
            <w:pPr>
              <w:pStyle w:val="a0"/>
              <w:spacing w:after="0" w:line="600" w:lineRule="exact"/>
              <w:ind w:firstLineChars="200" w:firstLine="560"/>
              <w:rPr>
                <w:rFonts w:ascii="仿宋_GB2312" w:eastAsia="仿宋_GB2312" w:hAnsi="Times New Roman" w:hint="eastAsia"/>
                <w:sz w:val="28"/>
                <w:szCs w:val="28"/>
              </w:rPr>
            </w:pPr>
            <w:r w:rsidRPr="00FE173D">
              <w:rPr>
                <w:rFonts w:ascii="仿宋_GB2312" w:eastAsia="仿宋_GB2312" w:hAnsi="Times New Roman" w:hint="eastAsia"/>
                <w:sz w:val="28"/>
                <w:szCs w:val="28"/>
              </w:rPr>
              <w:t>4.各参赛队统一安排参加比赛前熟悉场地环境的活动。</w:t>
            </w:r>
          </w:p>
          <w:p w14:paraId="756599F5" w14:textId="77777777" w:rsidR="00FE173D" w:rsidRPr="00FE173D" w:rsidRDefault="00FE173D" w:rsidP="00FE173D">
            <w:pPr>
              <w:pStyle w:val="a0"/>
              <w:spacing w:after="0" w:line="600" w:lineRule="exact"/>
              <w:ind w:firstLineChars="200" w:firstLine="560"/>
              <w:rPr>
                <w:rFonts w:ascii="仿宋_GB2312" w:eastAsia="仿宋_GB2312" w:hAnsi="Times New Roman" w:hint="eastAsia"/>
                <w:sz w:val="28"/>
                <w:szCs w:val="28"/>
              </w:rPr>
            </w:pPr>
            <w:r w:rsidRPr="00FE173D">
              <w:rPr>
                <w:rFonts w:ascii="仿宋_GB2312" w:eastAsia="仿宋_GB2312" w:hAnsi="Times New Roman" w:hint="eastAsia"/>
                <w:sz w:val="28"/>
                <w:szCs w:val="28"/>
              </w:rPr>
              <w:t>5.各参赛队准时参加赛前领队会，领队会上举行抽签仪式抽取场次号。</w:t>
            </w:r>
          </w:p>
          <w:p w14:paraId="55D03128" w14:textId="77777777" w:rsidR="00FE173D" w:rsidRPr="00FE173D" w:rsidRDefault="00FE173D" w:rsidP="00FE173D">
            <w:pPr>
              <w:pStyle w:val="a0"/>
              <w:spacing w:after="0" w:line="600" w:lineRule="exact"/>
              <w:ind w:firstLineChars="200" w:firstLine="560"/>
              <w:rPr>
                <w:rFonts w:ascii="仿宋_GB2312" w:eastAsia="仿宋_GB2312" w:hAnsi="Times New Roman" w:hint="eastAsia"/>
                <w:sz w:val="28"/>
                <w:szCs w:val="28"/>
              </w:rPr>
            </w:pPr>
            <w:r w:rsidRPr="00FE173D">
              <w:rPr>
                <w:rFonts w:ascii="仿宋_GB2312" w:eastAsia="仿宋_GB2312" w:hAnsi="Times New Roman" w:hint="eastAsia"/>
                <w:sz w:val="28"/>
                <w:szCs w:val="28"/>
              </w:rPr>
              <w:t>6.各参赛队要注意饮食卫生，防止食物中毒。</w:t>
            </w:r>
          </w:p>
          <w:p w14:paraId="2EFAADC3" w14:textId="77777777" w:rsidR="00FE173D" w:rsidRPr="00FE173D" w:rsidRDefault="00FE173D" w:rsidP="00FE173D">
            <w:pPr>
              <w:pStyle w:val="a0"/>
              <w:spacing w:after="0" w:line="600" w:lineRule="exact"/>
              <w:ind w:firstLineChars="200" w:firstLine="560"/>
              <w:rPr>
                <w:rFonts w:ascii="仿宋_GB2312" w:eastAsia="仿宋_GB2312" w:hAnsi="Times New Roman" w:hint="eastAsia"/>
                <w:sz w:val="28"/>
                <w:szCs w:val="28"/>
              </w:rPr>
            </w:pPr>
            <w:r w:rsidRPr="00FE173D">
              <w:rPr>
                <w:rFonts w:ascii="仿宋_GB2312" w:eastAsia="仿宋_GB2312" w:hAnsi="Times New Roman" w:hint="eastAsia"/>
                <w:sz w:val="28"/>
                <w:szCs w:val="28"/>
              </w:rPr>
              <w:t>7.各参赛队要发扬良好道德风尚，听从指挥，服从裁判，不弄虚作假。</w:t>
            </w:r>
          </w:p>
          <w:p w14:paraId="61E8F0B3" w14:textId="77777777" w:rsidR="00FE173D" w:rsidRPr="00FE173D" w:rsidRDefault="00FE173D" w:rsidP="00FE173D">
            <w:pPr>
              <w:spacing w:beforeLines="50" w:before="156" w:afterLines="50" w:after="156" w:line="600" w:lineRule="exact"/>
              <w:ind w:firstLineChars="200" w:firstLine="562"/>
              <w:rPr>
                <w:rFonts w:ascii="仿宋_GB2312" w:eastAsia="仿宋_GB2312" w:hAnsi="Times New Roman" w:hint="eastAsia"/>
                <w:b/>
                <w:bCs/>
                <w:color w:val="000000" w:themeColor="text1"/>
                <w:sz w:val="28"/>
                <w:szCs w:val="28"/>
              </w:rPr>
            </w:pPr>
            <w:r w:rsidRPr="00FE173D">
              <w:rPr>
                <w:rFonts w:ascii="仿宋_GB2312" w:eastAsia="仿宋_GB2312" w:hAnsi="Times New Roman" w:hint="eastAsia"/>
                <w:b/>
                <w:bCs/>
                <w:color w:val="000000" w:themeColor="text1"/>
                <w:sz w:val="28"/>
                <w:szCs w:val="28"/>
              </w:rPr>
              <w:t>（二）指导教师须知</w:t>
            </w:r>
          </w:p>
          <w:p w14:paraId="4066DB38" w14:textId="77777777" w:rsidR="00FE173D" w:rsidRPr="00FE173D" w:rsidRDefault="00FE173D" w:rsidP="00FE173D">
            <w:pPr>
              <w:pStyle w:val="a0"/>
              <w:spacing w:after="0" w:line="600" w:lineRule="exact"/>
              <w:ind w:firstLineChars="200" w:firstLine="560"/>
              <w:rPr>
                <w:rFonts w:ascii="仿宋_GB2312" w:eastAsia="仿宋_GB2312" w:hAnsi="Times New Roman" w:hint="eastAsia"/>
                <w:sz w:val="28"/>
                <w:szCs w:val="28"/>
              </w:rPr>
            </w:pPr>
            <w:r w:rsidRPr="00FE173D">
              <w:rPr>
                <w:rFonts w:ascii="仿宋_GB2312" w:eastAsia="仿宋_GB2312" w:hAnsi="Times New Roman" w:hint="eastAsia"/>
                <w:sz w:val="28"/>
                <w:szCs w:val="28"/>
              </w:rPr>
              <w:lastRenderedPageBreak/>
              <w:t>1.</w:t>
            </w:r>
            <w:proofErr w:type="gramStart"/>
            <w:r w:rsidRPr="00FE173D">
              <w:rPr>
                <w:rFonts w:ascii="仿宋_GB2312" w:eastAsia="仿宋_GB2312" w:hAnsi="Times New Roman" w:hint="eastAsia"/>
                <w:sz w:val="28"/>
                <w:szCs w:val="28"/>
              </w:rPr>
              <w:t>各指导</w:t>
            </w:r>
            <w:proofErr w:type="gramEnd"/>
            <w:r w:rsidRPr="00FE173D">
              <w:rPr>
                <w:rFonts w:ascii="仿宋_GB2312" w:eastAsia="仿宋_GB2312" w:hAnsi="Times New Roman" w:hint="eastAsia"/>
                <w:sz w:val="28"/>
                <w:szCs w:val="28"/>
              </w:rPr>
              <w:t>老师要发扬良好道德风尚，听从指挥，服从裁判，不弄虚作假。指导老师经报名、审核后确定，一经确定不得更换。</w:t>
            </w:r>
          </w:p>
          <w:p w14:paraId="44F4C52A" w14:textId="77777777" w:rsidR="00FE173D" w:rsidRPr="00FE173D" w:rsidRDefault="00FE173D" w:rsidP="00FE173D">
            <w:pPr>
              <w:pStyle w:val="a0"/>
              <w:spacing w:after="0" w:line="600" w:lineRule="exact"/>
              <w:ind w:firstLineChars="200" w:firstLine="560"/>
              <w:rPr>
                <w:rFonts w:ascii="仿宋_GB2312" w:eastAsia="仿宋_GB2312" w:hAnsi="Times New Roman" w:hint="eastAsia"/>
                <w:sz w:val="28"/>
                <w:szCs w:val="28"/>
              </w:rPr>
            </w:pPr>
            <w:r w:rsidRPr="00FE173D">
              <w:rPr>
                <w:rFonts w:ascii="仿宋_GB2312" w:eastAsia="仿宋_GB2312" w:hAnsi="Times New Roman" w:hint="eastAsia"/>
                <w:sz w:val="28"/>
                <w:szCs w:val="28"/>
              </w:rPr>
              <w:t>2.对申诉的仲裁结果，领队和指导老师应带头服从和执行，还应说服选手服从和执行。</w:t>
            </w:r>
          </w:p>
          <w:p w14:paraId="7D3CC395" w14:textId="77777777" w:rsidR="00FE173D" w:rsidRPr="00FE173D" w:rsidRDefault="00FE173D" w:rsidP="00FE173D">
            <w:pPr>
              <w:pStyle w:val="a0"/>
              <w:spacing w:after="0" w:line="600" w:lineRule="exact"/>
              <w:ind w:firstLineChars="200" w:firstLine="560"/>
              <w:rPr>
                <w:rFonts w:ascii="仿宋_GB2312" w:eastAsia="仿宋_GB2312" w:hAnsi="Times New Roman" w:hint="eastAsia"/>
                <w:sz w:val="28"/>
                <w:szCs w:val="28"/>
              </w:rPr>
            </w:pPr>
            <w:r w:rsidRPr="00FE173D">
              <w:rPr>
                <w:rFonts w:ascii="仿宋_GB2312" w:eastAsia="仿宋_GB2312" w:hAnsi="Times New Roman" w:hint="eastAsia"/>
                <w:sz w:val="28"/>
                <w:szCs w:val="28"/>
              </w:rPr>
              <w:t>3.指导老师应认真研究和掌握本赛项比赛的技术规则和赛场要求，指导选手做好赛前的一切准备工作。</w:t>
            </w:r>
          </w:p>
          <w:p w14:paraId="1F28177A" w14:textId="77777777" w:rsidR="00FE173D" w:rsidRPr="00FE173D" w:rsidRDefault="00FE173D" w:rsidP="00FE173D">
            <w:pPr>
              <w:pStyle w:val="a0"/>
              <w:spacing w:after="0" w:line="600" w:lineRule="exact"/>
              <w:ind w:firstLineChars="200" w:firstLine="560"/>
              <w:rPr>
                <w:rFonts w:ascii="仿宋_GB2312" w:eastAsia="仿宋_GB2312" w:hAnsi="Times New Roman" w:hint="eastAsia"/>
                <w:sz w:val="28"/>
                <w:szCs w:val="28"/>
              </w:rPr>
            </w:pPr>
            <w:r w:rsidRPr="00FE173D">
              <w:rPr>
                <w:rFonts w:ascii="仿宋_GB2312" w:eastAsia="仿宋_GB2312" w:hAnsi="Times New Roman" w:hint="eastAsia"/>
                <w:sz w:val="28"/>
                <w:szCs w:val="28"/>
              </w:rPr>
              <w:t>4.领队和指导老师应在赛后做好技术总结和工作总结。</w:t>
            </w:r>
          </w:p>
          <w:p w14:paraId="60196FF8" w14:textId="77777777" w:rsidR="00FE173D" w:rsidRPr="00FE173D" w:rsidRDefault="00FE173D" w:rsidP="00FE173D">
            <w:pPr>
              <w:spacing w:beforeLines="50" w:before="156" w:afterLines="50" w:after="156" w:line="600" w:lineRule="exact"/>
              <w:ind w:firstLineChars="200" w:firstLine="562"/>
              <w:rPr>
                <w:rFonts w:ascii="仿宋_GB2312" w:eastAsia="仿宋_GB2312" w:hAnsi="Times New Roman" w:hint="eastAsia"/>
                <w:b/>
                <w:bCs/>
                <w:color w:val="000000" w:themeColor="text1"/>
                <w:sz w:val="28"/>
                <w:szCs w:val="28"/>
              </w:rPr>
            </w:pPr>
            <w:r w:rsidRPr="00FE173D">
              <w:rPr>
                <w:rFonts w:ascii="仿宋_GB2312" w:eastAsia="仿宋_GB2312" w:hAnsi="Times New Roman" w:hint="eastAsia"/>
                <w:b/>
                <w:bCs/>
                <w:color w:val="000000" w:themeColor="text1"/>
                <w:sz w:val="28"/>
                <w:szCs w:val="28"/>
              </w:rPr>
              <w:t>（三）参赛选手须知</w:t>
            </w:r>
          </w:p>
          <w:p w14:paraId="4AE97654" w14:textId="77777777" w:rsidR="00FE173D" w:rsidRPr="00FE173D" w:rsidRDefault="00FE173D" w:rsidP="00FE173D">
            <w:pPr>
              <w:pStyle w:val="a0"/>
              <w:spacing w:after="0" w:line="600" w:lineRule="exact"/>
              <w:ind w:firstLineChars="200" w:firstLine="560"/>
              <w:rPr>
                <w:rFonts w:ascii="仿宋_GB2312" w:eastAsia="仿宋_GB2312" w:hAnsi="Times New Roman" w:hint="eastAsia"/>
                <w:sz w:val="28"/>
                <w:szCs w:val="28"/>
              </w:rPr>
            </w:pPr>
            <w:r w:rsidRPr="00FE173D">
              <w:rPr>
                <w:rFonts w:ascii="仿宋_GB2312" w:eastAsia="仿宋_GB2312" w:hAnsi="Times New Roman" w:hint="eastAsia"/>
                <w:sz w:val="28"/>
                <w:szCs w:val="28"/>
              </w:rPr>
              <w:t>1.参赛选手应遵守比赛规则，尊重裁判和赛场工作人员，自觉遵守赛场秩序，服从裁判的管理。</w:t>
            </w:r>
          </w:p>
          <w:p w14:paraId="796D4A4E" w14:textId="77777777" w:rsidR="00FE173D" w:rsidRPr="00FE173D" w:rsidRDefault="00FE173D" w:rsidP="00FE173D">
            <w:pPr>
              <w:pStyle w:val="a0"/>
              <w:spacing w:after="0" w:line="600" w:lineRule="exact"/>
              <w:ind w:firstLineChars="200" w:firstLine="560"/>
              <w:rPr>
                <w:rFonts w:ascii="仿宋_GB2312" w:eastAsia="仿宋_GB2312" w:hAnsi="Times New Roman" w:hint="eastAsia"/>
                <w:sz w:val="28"/>
                <w:szCs w:val="28"/>
              </w:rPr>
            </w:pPr>
            <w:r w:rsidRPr="00FE173D">
              <w:rPr>
                <w:rFonts w:ascii="仿宋_GB2312" w:eastAsia="仿宋_GB2312" w:hAnsi="Times New Roman" w:hint="eastAsia"/>
                <w:sz w:val="28"/>
                <w:szCs w:val="28"/>
              </w:rPr>
              <w:t>2.参赛选手应佩戴参赛证，带齐身份证、注册的学生证。在赛场的着装，应符合职业要求。在赛场的表现，应体现自己良好的职业习惯和职业素养。</w:t>
            </w:r>
          </w:p>
          <w:p w14:paraId="70C891B6" w14:textId="77777777" w:rsidR="00FE173D" w:rsidRPr="00FE173D" w:rsidRDefault="00FE173D" w:rsidP="00FE173D">
            <w:pPr>
              <w:pStyle w:val="a0"/>
              <w:spacing w:after="0" w:line="600" w:lineRule="exact"/>
              <w:ind w:firstLineChars="200" w:firstLine="560"/>
              <w:rPr>
                <w:rFonts w:ascii="仿宋_GB2312" w:eastAsia="仿宋_GB2312" w:hAnsi="Times New Roman" w:hint="eastAsia"/>
                <w:sz w:val="28"/>
                <w:szCs w:val="28"/>
              </w:rPr>
            </w:pPr>
            <w:r w:rsidRPr="00FE173D">
              <w:rPr>
                <w:rFonts w:ascii="仿宋_GB2312" w:eastAsia="仿宋_GB2312" w:hAnsi="Times New Roman" w:hint="eastAsia"/>
                <w:sz w:val="28"/>
                <w:szCs w:val="28"/>
              </w:rPr>
              <w:t>3.进入赛场前须将手机等通讯工具交赛场相关人员保管，不能带入赛场。未经检验的工具、电子储存器件和其他不允许带入赛场物品，一律不能进入赛场。</w:t>
            </w:r>
          </w:p>
          <w:p w14:paraId="598AEB3A" w14:textId="77777777" w:rsidR="00FE173D" w:rsidRPr="00FE173D" w:rsidRDefault="00FE173D" w:rsidP="00FE173D">
            <w:pPr>
              <w:pStyle w:val="a0"/>
              <w:spacing w:after="0" w:line="600" w:lineRule="exact"/>
              <w:ind w:firstLineChars="200" w:firstLine="560"/>
              <w:rPr>
                <w:rFonts w:ascii="仿宋_GB2312" w:eastAsia="仿宋_GB2312" w:hAnsi="Times New Roman" w:hint="eastAsia"/>
                <w:sz w:val="28"/>
                <w:szCs w:val="28"/>
              </w:rPr>
            </w:pPr>
            <w:r w:rsidRPr="00FE173D">
              <w:rPr>
                <w:rFonts w:ascii="仿宋_GB2312" w:eastAsia="仿宋_GB2312" w:hAnsi="Times New Roman" w:hint="eastAsia"/>
                <w:sz w:val="28"/>
                <w:szCs w:val="28"/>
              </w:rPr>
              <w:t>4.比赛过程中不准互相交谈，不得大声喧哗；不得有影响其他选手比赛的行为，不准有旁窥、夹带等作弊行为。</w:t>
            </w:r>
          </w:p>
          <w:p w14:paraId="416EF081" w14:textId="77777777" w:rsidR="00FE173D" w:rsidRPr="00FE173D" w:rsidRDefault="00FE173D" w:rsidP="00FE173D">
            <w:pPr>
              <w:pStyle w:val="a0"/>
              <w:spacing w:after="0" w:line="600" w:lineRule="exact"/>
              <w:ind w:firstLineChars="200" w:firstLine="560"/>
              <w:rPr>
                <w:rFonts w:ascii="仿宋_GB2312" w:eastAsia="仿宋_GB2312" w:hAnsi="Times New Roman" w:hint="eastAsia"/>
                <w:sz w:val="28"/>
                <w:szCs w:val="28"/>
              </w:rPr>
            </w:pPr>
            <w:r w:rsidRPr="00FE173D">
              <w:rPr>
                <w:rFonts w:ascii="仿宋_GB2312" w:eastAsia="仿宋_GB2312" w:hAnsi="Times New Roman" w:hint="eastAsia"/>
                <w:sz w:val="28"/>
                <w:szCs w:val="28"/>
              </w:rPr>
              <w:t>5.参赛选手在比赛的过程中，应遵守安全操作规程，文明地操作。通电调试设备时，应经现场裁判许可，在技术人员监护下进行。</w:t>
            </w:r>
          </w:p>
          <w:p w14:paraId="580D55EF" w14:textId="77777777" w:rsidR="00FE173D" w:rsidRPr="00FE173D" w:rsidRDefault="00FE173D" w:rsidP="00FE173D">
            <w:pPr>
              <w:pStyle w:val="a0"/>
              <w:spacing w:after="0" w:line="600" w:lineRule="exact"/>
              <w:ind w:firstLineChars="200" w:firstLine="560"/>
              <w:rPr>
                <w:rFonts w:ascii="仿宋_GB2312" w:eastAsia="仿宋_GB2312" w:hAnsi="Times New Roman" w:hint="eastAsia"/>
                <w:sz w:val="28"/>
                <w:szCs w:val="28"/>
              </w:rPr>
            </w:pPr>
            <w:r w:rsidRPr="00FE173D">
              <w:rPr>
                <w:rFonts w:ascii="仿宋_GB2312" w:eastAsia="仿宋_GB2312" w:hAnsi="Times New Roman" w:hint="eastAsia"/>
                <w:sz w:val="28"/>
                <w:szCs w:val="28"/>
              </w:rPr>
              <w:t>6.比赛过程中需要去洗手间，应报告现场裁判，由裁判或赛场工作人员陪同离开赛场。</w:t>
            </w:r>
          </w:p>
          <w:p w14:paraId="12A6A032" w14:textId="77777777" w:rsidR="00FE173D" w:rsidRPr="00FE173D" w:rsidRDefault="00FE173D" w:rsidP="00FE173D">
            <w:pPr>
              <w:pStyle w:val="a0"/>
              <w:spacing w:after="0" w:line="600" w:lineRule="exact"/>
              <w:ind w:firstLineChars="200" w:firstLine="560"/>
              <w:rPr>
                <w:rFonts w:ascii="仿宋_GB2312" w:eastAsia="仿宋_GB2312" w:hAnsi="Times New Roman" w:hint="eastAsia"/>
                <w:sz w:val="28"/>
                <w:szCs w:val="28"/>
              </w:rPr>
            </w:pPr>
            <w:r w:rsidRPr="00FE173D">
              <w:rPr>
                <w:rFonts w:ascii="仿宋_GB2312" w:eastAsia="仿宋_GB2312" w:hAnsi="Times New Roman" w:hint="eastAsia"/>
                <w:sz w:val="28"/>
                <w:szCs w:val="28"/>
              </w:rPr>
              <w:t>7.完成比赛任务后，需要在比赛结束前离开赛场，需向现场裁判示意，在赛场记录上填写离场时间并签</w:t>
            </w:r>
            <w:proofErr w:type="gramStart"/>
            <w:r w:rsidRPr="00FE173D">
              <w:rPr>
                <w:rFonts w:ascii="仿宋_GB2312" w:eastAsia="仿宋_GB2312" w:hAnsi="Times New Roman" w:hint="eastAsia"/>
                <w:sz w:val="28"/>
                <w:szCs w:val="28"/>
              </w:rPr>
              <w:t>工位号</w:t>
            </w:r>
            <w:proofErr w:type="gramEnd"/>
            <w:r w:rsidRPr="00FE173D">
              <w:rPr>
                <w:rFonts w:ascii="仿宋_GB2312" w:eastAsia="仿宋_GB2312" w:hAnsi="Times New Roman" w:hint="eastAsia"/>
                <w:sz w:val="28"/>
                <w:szCs w:val="28"/>
              </w:rPr>
              <w:t>确认后，方可离开赛场。未完</w:t>
            </w:r>
            <w:proofErr w:type="gramStart"/>
            <w:r w:rsidRPr="00FE173D">
              <w:rPr>
                <w:rFonts w:ascii="仿宋_GB2312" w:eastAsia="仿宋_GB2312" w:hAnsi="Times New Roman" w:hint="eastAsia"/>
                <w:sz w:val="28"/>
                <w:szCs w:val="28"/>
              </w:rPr>
              <w:t>成比赛</w:t>
            </w:r>
            <w:proofErr w:type="gramEnd"/>
            <w:r w:rsidRPr="00FE173D">
              <w:rPr>
                <w:rFonts w:ascii="仿宋_GB2312" w:eastAsia="仿宋_GB2312" w:hAnsi="Times New Roman" w:hint="eastAsia"/>
                <w:sz w:val="28"/>
                <w:szCs w:val="28"/>
              </w:rPr>
              <w:lastRenderedPageBreak/>
              <w:t>任务，因病或其他原因需要终止比赛离开赛场，需经裁判长同意，在赛场记录表的相应栏目填写离场原因、离场时间并签</w:t>
            </w:r>
            <w:proofErr w:type="gramStart"/>
            <w:r w:rsidRPr="00FE173D">
              <w:rPr>
                <w:rFonts w:ascii="仿宋_GB2312" w:eastAsia="仿宋_GB2312" w:hAnsi="Times New Roman" w:hint="eastAsia"/>
                <w:sz w:val="28"/>
                <w:szCs w:val="28"/>
              </w:rPr>
              <w:t>工位号</w:t>
            </w:r>
            <w:proofErr w:type="gramEnd"/>
            <w:r w:rsidRPr="00FE173D">
              <w:rPr>
                <w:rFonts w:ascii="仿宋_GB2312" w:eastAsia="仿宋_GB2312" w:hAnsi="Times New Roman" w:hint="eastAsia"/>
                <w:sz w:val="28"/>
                <w:szCs w:val="28"/>
              </w:rPr>
              <w:t>确认后，方可离开；离开后，不能再次进入赛场。</w:t>
            </w:r>
          </w:p>
          <w:p w14:paraId="1D5C66FF" w14:textId="77777777" w:rsidR="00FE173D" w:rsidRPr="00FE173D" w:rsidRDefault="00FE173D" w:rsidP="00FE173D">
            <w:pPr>
              <w:pStyle w:val="a0"/>
              <w:spacing w:after="0" w:line="600" w:lineRule="exact"/>
              <w:ind w:firstLineChars="200" w:firstLine="560"/>
              <w:rPr>
                <w:rFonts w:ascii="仿宋_GB2312" w:eastAsia="仿宋_GB2312" w:hAnsi="Times New Roman" w:hint="eastAsia"/>
                <w:sz w:val="28"/>
                <w:szCs w:val="28"/>
              </w:rPr>
            </w:pPr>
            <w:r w:rsidRPr="00FE173D">
              <w:rPr>
                <w:rFonts w:ascii="仿宋_GB2312" w:eastAsia="仿宋_GB2312" w:hAnsi="Times New Roman" w:hint="eastAsia"/>
                <w:sz w:val="28"/>
                <w:szCs w:val="28"/>
              </w:rPr>
              <w:t>8.裁判长发出停止比赛的指令，选手（包括需要补时的选手）应立即停止操作进入通道，在现场裁判的指挥下离开赛场到达指定的区域等候评分。需要补时的选手在离场后，由现场裁判召唤进场补时或比赛结束后自然延时补时。</w:t>
            </w:r>
          </w:p>
          <w:p w14:paraId="7CE80D64" w14:textId="77777777" w:rsidR="00FE173D" w:rsidRPr="00FE173D" w:rsidRDefault="00FE173D" w:rsidP="00FE173D">
            <w:pPr>
              <w:pStyle w:val="a0"/>
              <w:spacing w:after="0" w:line="600" w:lineRule="exact"/>
              <w:ind w:firstLineChars="200" w:firstLine="560"/>
              <w:rPr>
                <w:rFonts w:ascii="仿宋_GB2312" w:eastAsia="仿宋_GB2312" w:hAnsi="Times New Roman" w:hint="eastAsia"/>
                <w:sz w:val="28"/>
                <w:szCs w:val="28"/>
              </w:rPr>
            </w:pPr>
            <w:r w:rsidRPr="00FE173D">
              <w:rPr>
                <w:rFonts w:ascii="仿宋_GB2312" w:eastAsia="仿宋_GB2312" w:hAnsi="Times New Roman" w:hint="eastAsia"/>
                <w:sz w:val="28"/>
                <w:szCs w:val="28"/>
              </w:rPr>
              <w:t>9.遇突发事件，立即报告裁判和赛场工作人员，按赛场裁判和工作人员的指令行动。</w:t>
            </w:r>
          </w:p>
          <w:p w14:paraId="6D569D7A" w14:textId="77777777" w:rsidR="00FE173D" w:rsidRPr="00FE173D" w:rsidRDefault="00FE173D" w:rsidP="00FE173D">
            <w:pPr>
              <w:spacing w:beforeLines="50" w:before="156" w:afterLines="50" w:after="156" w:line="600" w:lineRule="exact"/>
              <w:ind w:firstLineChars="200" w:firstLine="562"/>
              <w:rPr>
                <w:rFonts w:ascii="仿宋_GB2312" w:eastAsia="仿宋_GB2312" w:hAnsi="Times New Roman" w:hint="eastAsia"/>
                <w:b/>
                <w:bCs/>
                <w:color w:val="000000" w:themeColor="text1"/>
                <w:sz w:val="28"/>
                <w:szCs w:val="28"/>
              </w:rPr>
            </w:pPr>
            <w:r w:rsidRPr="00FE173D">
              <w:rPr>
                <w:rFonts w:ascii="仿宋_GB2312" w:eastAsia="仿宋_GB2312" w:hAnsi="Times New Roman" w:hint="eastAsia"/>
                <w:b/>
                <w:bCs/>
                <w:color w:val="000000" w:themeColor="text1"/>
                <w:sz w:val="28"/>
                <w:szCs w:val="28"/>
              </w:rPr>
              <w:t>（四）工作人员须知</w:t>
            </w:r>
          </w:p>
          <w:p w14:paraId="2EE43DBE" w14:textId="77777777" w:rsidR="00FE173D" w:rsidRPr="00FE173D" w:rsidRDefault="00FE173D" w:rsidP="00FE173D">
            <w:pPr>
              <w:pStyle w:val="a0"/>
              <w:spacing w:after="0" w:line="600" w:lineRule="exact"/>
              <w:ind w:firstLineChars="200" w:firstLine="560"/>
              <w:rPr>
                <w:rFonts w:ascii="仿宋_GB2312" w:eastAsia="仿宋_GB2312" w:hAnsi="Times New Roman" w:hint="eastAsia"/>
                <w:sz w:val="28"/>
                <w:szCs w:val="28"/>
              </w:rPr>
            </w:pPr>
            <w:r w:rsidRPr="00FE173D">
              <w:rPr>
                <w:rFonts w:ascii="仿宋_GB2312" w:eastAsia="仿宋_GB2312" w:hAnsi="Times New Roman" w:hint="eastAsia"/>
                <w:sz w:val="28"/>
                <w:szCs w:val="28"/>
              </w:rPr>
              <w:t>1.工作人员必须服从赛项组委会统一指挥，佩戴工作人员标识，认真履行职责，做好服务赛场、服务选手的工作。</w:t>
            </w:r>
          </w:p>
          <w:p w14:paraId="05217593" w14:textId="77777777" w:rsidR="00FE173D" w:rsidRPr="00FE173D" w:rsidRDefault="00FE173D" w:rsidP="00FE173D">
            <w:pPr>
              <w:pStyle w:val="a0"/>
              <w:spacing w:after="0" w:line="600" w:lineRule="exact"/>
              <w:ind w:firstLineChars="200" w:firstLine="560"/>
              <w:rPr>
                <w:rFonts w:ascii="仿宋_GB2312" w:eastAsia="仿宋_GB2312" w:hAnsi="Times New Roman" w:hint="eastAsia"/>
                <w:sz w:val="28"/>
                <w:szCs w:val="28"/>
              </w:rPr>
            </w:pPr>
            <w:r w:rsidRPr="00FE173D">
              <w:rPr>
                <w:rFonts w:ascii="仿宋_GB2312" w:eastAsia="仿宋_GB2312" w:hAnsi="Times New Roman" w:hint="eastAsia"/>
                <w:sz w:val="28"/>
                <w:szCs w:val="28"/>
              </w:rPr>
              <w:t>2.工作人员按照分工准时上岗，不得擅自离岗，应认真履行各自的工作职责，保证竞赛工作的顺利进行。</w:t>
            </w:r>
          </w:p>
          <w:p w14:paraId="6FA829D1" w14:textId="77777777" w:rsidR="00FE173D" w:rsidRPr="00FE173D" w:rsidRDefault="00FE173D" w:rsidP="00FE173D">
            <w:pPr>
              <w:pStyle w:val="a0"/>
              <w:spacing w:after="0" w:line="600" w:lineRule="exact"/>
              <w:ind w:firstLineChars="200" w:firstLine="560"/>
              <w:rPr>
                <w:rFonts w:ascii="仿宋_GB2312" w:eastAsia="仿宋_GB2312" w:hAnsi="Times New Roman" w:hint="eastAsia"/>
                <w:sz w:val="28"/>
                <w:szCs w:val="28"/>
              </w:rPr>
            </w:pPr>
            <w:r w:rsidRPr="00FE173D">
              <w:rPr>
                <w:rFonts w:ascii="仿宋_GB2312" w:eastAsia="仿宋_GB2312" w:hAnsi="Times New Roman" w:hint="eastAsia"/>
                <w:sz w:val="28"/>
                <w:szCs w:val="28"/>
              </w:rPr>
              <w:t>3.工作人员应在规定的区域内工作，未经许可，不得擅自进入竞赛场地。如需进场，需经过裁判长同意，核准证件，有裁判跟随入场。</w:t>
            </w:r>
          </w:p>
          <w:p w14:paraId="21593794" w14:textId="77777777" w:rsidR="00FE173D" w:rsidRPr="00FE173D" w:rsidRDefault="00FE173D" w:rsidP="00FE173D">
            <w:pPr>
              <w:pStyle w:val="a0"/>
              <w:spacing w:after="0" w:line="600" w:lineRule="exact"/>
              <w:ind w:firstLineChars="200" w:firstLine="560"/>
              <w:rPr>
                <w:rFonts w:ascii="仿宋_GB2312" w:eastAsia="仿宋_GB2312" w:hAnsi="Times New Roman" w:hint="eastAsia"/>
                <w:sz w:val="28"/>
                <w:szCs w:val="28"/>
              </w:rPr>
            </w:pPr>
            <w:r w:rsidRPr="00FE173D">
              <w:rPr>
                <w:rFonts w:ascii="仿宋_GB2312" w:eastAsia="仿宋_GB2312" w:hAnsi="Times New Roman" w:hint="eastAsia"/>
                <w:sz w:val="28"/>
                <w:szCs w:val="28"/>
              </w:rPr>
              <w:t>4.如遇突发事件，须及时向裁判长报告，同时做好疏导工作，避免重大事故发生，确保竞赛圆满成功。</w:t>
            </w:r>
          </w:p>
          <w:p w14:paraId="76B5FDF5" w14:textId="77777777" w:rsidR="00FE173D" w:rsidRPr="00FE173D" w:rsidRDefault="00FE173D" w:rsidP="00FE173D">
            <w:pPr>
              <w:pStyle w:val="a0"/>
              <w:spacing w:after="0" w:line="600" w:lineRule="exact"/>
              <w:ind w:firstLineChars="200" w:firstLine="560"/>
              <w:rPr>
                <w:rFonts w:ascii="仿宋_GB2312" w:eastAsia="仿宋_GB2312" w:hAnsi="Times New Roman" w:hint="eastAsia"/>
                <w:sz w:val="28"/>
                <w:szCs w:val="28"/>
              </w:rPr>
            </w:pPr>
            <w:r w:rsidRPr="00FE173D">
              <w:rPr>
                <w:rFonts w:ascii="仿宋_GB2312" w:eastAsia="仿宋_GB2312" w:hAnsi="Times New Roman" w:hint="eastAsia"/>
                <w:sz w:val="28"/>
                <w:szCs w:val="28"/>
              </w:rPr>
              <w:t>5.竞赛期间，工作人员不得干涉及个人工作职责之外的事宜，不得利用工作之便，弄虚作假、徇私舞弊。如有上述现象或因工作不负责任的情况，造成竞赛程序无法继续进行，由赛项组委会视情节轻重，给予通报批评或停止工作，并通知其所在单位做出相应处理。</w:t>
            </w:r>
          </w:p>
          <w:p w14:paraId="3EDC8E00" w14:textId="77777777" w:rsidR="00FE173D" w:rsidRPr="00FE173D" w:rsidRDefault="00FE173D" w:rsidP="00FE173D">
            <w:pPr>
              <w:spacing w:beforeLines="50" w:before="156" w:afterLines="50" w:after="156" w:line="600" w:lineRule="exact"/>
              <w:ind w:firstLineChars="200" w:firstLine="562"/>
              <w:rPr>
                <w:rFonts w:ascii="仿宋_GB2312" w:eastAsia="仿宋_GB2312" w:hAnsi="Times New Roman" w:hint="eastAsia"/>
                <w:b/>
                <w:bCs/>
                <w:color w:val="000000" w:themeColor="text1"/>
                <w:sz w:val="28"/>
                <w:szCs w:val="28"/>
              </w:rPr>
            </w:pPr>
            <w:r w:rsidRPr="00FE173D">
              <w:rPr>
                <w:rFonts w:ascii="仿宋_GB2312" w:eastAsia="仿宋_GB2312" w:hAnsi="Times New Roman" w:hint="eastAsia"/>
                <w:b/>
                <w:bCs/>
                <w:color w:val="000000" w:themeColor="text1"/>
                <w:sz w:val="28"/>
                <w:szCs w:val="28"/>
              </w:rPr>
              <w:lastRenderedPageBreak/>
              <w:t>（五）裁判员须知</w:t>
            </w:r>
          </w:p>
          <w:p w14:paraId="2E40625A" w14:textId="77777777" w:rsidR="00FE173D" w:rsidRPr="00FE173D" w:rsidRDefault="00FE173D" w:rsidP="00FE173D">
            <w:pPr>
              <w:pStyle w:val="a0"/>
              <w:spacing w:after="0" w:line="600" w:lineRule="exact"/>
              <w:ind w:firstLineChars="200" w:firstLine="560"/>
              <w:rPr>
                <w:rFonts w:ascii="仿宋_GB2312" w:eastAsia="仿宋_GB2312" w:hAnsi="Times New Roman" w:hint="eastAsia"/>
                <w:sz w:val="28"/>
                <w:szCs w:val="28"/>
              </w:rPr>
            </w:pPr>
            <w:r w:rsidRPr="00FE173D">
              <w:rPr>
                <w:rFonts w:ascii="仿宋_GB2312" w:eastAsia="仿宋_GB2312" w:hAnsi="Times New Roman" w:hint="eastAsia"/>
                <w:sz w:val="28"/>
                <w:szCs w:val="28"/>
              </w:rPr>
              <w:t>1.裁判员执裁前应参加培训，了解比赛任务及其要求、考核的知识与技能，认真学习评分标准，理解评分表各评价内容和标准。不参加培训的裁判员，取消执裁资格。</w:t>
            </w:r>
          </w:p>
          <w:p w14:paraId="7709F40E" w14:textId="77777777" w:rsidR="00FE173D" w:rsidRPr="00FE173D" w:rsidRDefault="00FE173D" w:rsidP="00FE173D">
            <w:pPr>
              <w:pStyle w:val="a0"/>
              <w:spacing w:after="0" w:line="600" w:lineRule="exact"/>
              <w:ind w:firstLineChars="200" w:firstLine="560"/>
              <w:rPr>
                <w:rFonts w:ascii="仿宋_GB2312" w:eastAsia="仿宋_GB2312" w:hAnsi="Times New Roman" w:hint="eastAsia"/>
                <w:sz w:val="28"/>
                <w:szCs w:val="28"/>
              </w:rPr>
            </w:pPr>
            <w:r w:rsidRPr="00FE173D">
              <w:rPr>
                <w:rFonts w:ascii="仿宋_GB2312" w:eastAsia="仿宋_GB2312" w:hAnsi="Times New Roman" w:hint="eastAsia"/>
                <w:sz w:val="28"/>
                <w:szCs w:val="28"/>
              </w:rPr>
              <w:t>2.裁判员执裁期间，统一佩戴裁判员标识，举止文明礼貌，接受参赛人员的监督。</w:t>
            </w:r>
          </w:p>
          <w:p w14:paraId="53E4A35D" w14:textId="77777777" w:rsidR="00FE173D" w:rsidRPr="00FE173D" w:rsidRDefault="00FE173D" w:rsidP="00FE173D">
            <w:pPr>
              <w:pStyle w:val="a0"/>
              <w:spacing w:after="0" w:line="600" w:lineRule="exact"/>
              <w:ind w:firstLineChars="200" w:firstLine="560"/>
              <w:rPr>
                <w:rFonts w:ascii="仿宋_GB2312" w:eastAsia="仿宋_GB2312" w:hAnsi="Times New Roman" w:hint="eastAsia"/>
                <w:sz w:val="28"/>
                <w:szCs w:val="28"/>
              </w:rPr>
            </w:pPr>
            <w:r w:rsidRPr="00FE173D">
              <w:rPr>
                <w:rFonts w:ascii="仿宋_GB2312" w:eastAsia="仿宋_GB2312" w:hAnsi="Times New Roman" w:hint="eastAsia"/>
                <w:sz w:val="28"/>
                <w:szCs w:val="28"/>
              </w:rPr>
              <w:t>3.遵守执裁纪律，履行裁判职责，执行竞赛规定，信守裁判承诺书的各项承诺。服从赛项专家组和裁判长的领导。按照分工开展工作，始终坚守工作岗位，不得擅自离岗。</w:t>
            </w:r>
          </w:p>
          <w:p w14:paraId="055BFE61" w14:textId="77777777" w:rsidR="00FE173D" w:rsidRPr="00FE173D" w:rsidRDefault="00FE173D" w:rsidP="00FE173D">
            <w:pPr>
              <w:pStyle w:val="a0"/>
              <w:spacing w:after="0" w:line="600" w:lineRule="exact"/>
              <w:ind w:firstLineChars="200" w:firstLine="560"/>
              <w:rPr>
                <w:rFonts w:ascii="仿宋_GB2312" w:eastAsia="仿宋_GB2312" w:hAnsi="Times New Roman" w:hint="eastAsia"/>
                <w:sz w:val="28"/>
                <w:szCs w:val="28"/>
              </w:rPr>
            </w:pPr>
            <w:r w:rsidRPr="00FE173D">
              <w:rPr>
                <w:rFonts w:ascii="仿宋_GB2312" w:eastAsia="仿宋_GB2312" w:hAnsi="Times New Roman" w:hint="eastAsia"/>
                <w:sz w:val="28"/>
                <w:szCs w:val="28"/>
              </w:rPr>
              <w:t>4.裁判员有维护赛场秩序、执行赛场纪律的责任，也有保证参赛选手安全的责任。时刻注意参赛选手操作安全的问题，制止违反安全操作的行为，防止安全事故的出现。</w:t>
            </w:r>
          </w:p>
          <w:p w14:paraId="353A8FAD" w14:textId="77777777" w:rsidR="00FE173D" w:rsidRPr="00FE173D" w:rsidRDefault="00FE173D" w:rsidP="00FE173D">
            <w:pPr>
              <w:pStyle w:val="a0"/>
              <w:spacing w:after="0" w:line="600" w:lineRule="exact"/>
              <w:ind w:firstLineChars="200" w:firstLine="560"/>
              <w:rPr>
                <w:rFonts w:ascii="仿宋_GB2312" w:eastAsia="仿宋_GB2312" w:hAnsi="Times New Roman" w:hint="eastAsia"/>
                <w:sz w:val="28"/>
                <w:szCs w:val="28"/>
              </w:rPr>
            </w:pPr>
            <w:r w:rsidRPr="00FE173D">
              <w:rPr>
                <w:rFonts w:ascii="仿宋_GB2312" w:eastAsia="仿宋_GB2312" w:hAnsi="Times New Roman" w:hint="eastAsia"/>
                <w:sz w:val="28"/>
                <w:szCs w:val="28"/>
              </w:rPr>
              <w:t>5.裁判员不得有任何影响参赛选手比赛的行为，不得向参赛选手暗示或解答与竞赛有关的问题，不得指导、帮助选手完成比赛任务。</w:t>
            </w:r>
          </w:p>
          <w:p w14:paraId="22A6C1C8" w14:textId="77777777" w:rsidR="00FE173D" w:rsidRPr="00FE173D" w:rsidRDefault="00FE173D" w:rsidP="00FE173D">
            <w:pPr>
              <w:pStyle w:val="a0"/>
              <w:spacing w:after="0" w:line="600" w:lineRule="exact"/>
              <w:ind w:firstLineChars="200" w:firstLine="560"/>
              <w:rPr>
                <w:rFonts w:ascii="仿宋_GB2312" w:eastAsia="仿宋_GB2312" w:hAnsi="Times New Roman" w:hint="eastAsia"/>
                <w:sz w:val="28"/>
                <w:szCs w:val="28"/>
              </w:rPr>
            </w:pPr>
            <w:r w:rsidRPr="00FE173D">
              <w:rPr>
                <w:rFonts w:ascii="仿宋_GB2312" w:eastAsia="仿宋_GB2312" w:hAnsi="Times New Roman" w:hint="eastAsia"/>
                <w:sz w:val="28"/>
                <w:szCs w:val="28"/>
              </w:rPr>
              <w:t>6.公平公正地对待每一位参赛选手，不能有亲近与疏远、热情与冷淡差别。</w:t>
            </w:r>
          </w:p>
          <w:p w14:paraId="7264D8A4" w14:textId="77777777" w:rsidR="00FE173D" w:rsidRPr="00FE173D" w:rsidRDefault="00FE173D" w:rsidP="00FE173D">
            <w:pPr>
              <w:pStyle w:val="a0"/>
              <w:spacing w:after="0" w:line="600" w:lineRule="exact"/>
              <w:ind w:firstLineChars="200" w:firstLine="560"/>
              <w:rPr>
                <w:rFonts w:ascii="仿宋_GB2312" w:eastAsia="仿宋_GB2312" w:hAnsi="Times New Roman" w:hint="eastAsia"/>
                <w:sz w:val="28"/>
                <w:szCs w:val="28"/>
              </w:rPr>
            </w:pPr>
            <w:r w:rsidRPr="00FE173D">
              <w:rPr>
                <w:rFonts w:ascii="仿宋_GB2312" w:eastAsia="仿宋_GB2312" w:hAnsi="Times New Roman" w:hint="eastAsia"/>
                <w:sz w:val="28"/>
                <w:szCs w:val="28"/>
              </w:rPr>
              <w:t>7.赛场</w:t>
            </w:r>
            <w:proofErr w:type="gramStart"/>
            <w:r w:rsidRPr="00FE173D">
              <w:rPr>
                <w:rFonts w:ascii="仿宋_GB2312" w:eastAsia="仿宋_GB2312" w:hAnsi="Times New Roman" w:hint="eastAsia"/>
                <w:sz w:val="28"/>
                <w:szCs w:val="28"/>
              </w:rPr>
              <w:t>中选手</w:t>
            </w:r>
            <w:proofErr w:type="gramEnd"/>
            <w:r w:rsidRPr="00FE173D">
              <w:rPr>
                <w:rFonts w:ascii="仿宋_GB2312" w:eastAsia="仿宋_GB2312" w:hAnsi="Times New Roman" w:hint="eastAsia"/>
                <w:sz w:val="28"/>
                <w:szCs w:val="28"/>
              </w:rPr>
              <w:t>出现的所有问题如：违反赛场纪律、违反安全操作规程、提前离开赛场等，都应在赛场记录表上记录，并要求学生签</w:t>
            </w:r>
            <w:proofErr w:type="gramStart"/>
            <w:r w:rsidRPr="00FE173D">
              <w:rPr>
                <w:rFonts w:ascii="仿宋_GB2312" w:eastAsia="仿宋_GB2312" w:hAnsi="Times New Roman" w:hint="eastAsia"/>
                <w:sz w:val="28"/>
                <w:szCs w:val="28"/>
              </w:rPr>
              <w:t>工位号</w:t>
            </w:r>
            <w:proofErr w:type="gramEnd"/>
            <w:r w:rsidRPr="00FE173D">
              <w:rPr>
                <w:rFonts w:ascii="仿宋_GB2312" w:eastAsia="仿宋_GB2312" w:hAnsi="Times New Roman" w:hint="eastAsia"/>
                <w:sz w:val="28"/>
                <w:szCs w:val="28"/>
              </w:rPr>
              <w:t>确认。</w:t>
            </w:r>
          </w:p>
          <w:p w14:paraId="21D7F441" w14:textId="77777777" w:rsidR="00FE173D" w:rsidRPr="00FE173D" w:rsidRDefault="00FE173D" w:rsidP="00FE173D">
            <w:pPr>
              <w:pStyle w:val="a0"/>
              <w:spacing w:after="0" w:line="600" w:lineRule="exact"/>
              <w:ind w:firstLineChars="200" w:firstLine="560"/>
              <w:rPr>
                <w:rFonts w:ascii="仿宋_GB2312" w:eastAsia="仿宋_GB2312" w:hAnsi="Times New Roman" w:hint="eastAsia"/>
                <w:sz w:val="28"/>
                <w:szCs w:val="28"/>
              </w:rPr>
            </w:pPr>
            <w:r w:rsidRPr="00FE173D">
              <w:rPr>
                <w:rFonts w:ascii="仿宋_GB2312" w:eastAsia="仿宋_GB2312" w:hAnsi="Times New Roman" w:hint="eastAsia"/>
                <w:sz w:val="28"/>
                <w:szCs w:val="28"/>
              </w:rPr>
              <w:t>8.严格执行竞赛项目评分标准，做到公平、公正、真实、准确，杜绝随意打分；对评分表的理解和宽严尺度把握有分歧时，请示裁判长解决。严禁利用工作之便，弄虚作假、徇私舞弊。</w:t>
            </w:r>
          </w:p>
          <w:p w14:paraId="74C23202" w14:textId="77777777" w:rsidR="00FE173D" w:rsidRPr="00FE173D" w:rsidRDefault="00FE173D" w:rsidP="00FE173D">
            <w:pPr>
              <w:pStyle w:val="a0"/>
              <w:spacing w:after="0" w:line="600" w:lineRule="exact"/>
              <w:ind w:firstLineChars="200" w:firstLine="560"/>
              <w:rPr>
                <w:rFonts w:ascii="仿宋_GB2312" w:eastAsia="仿宋_GB2312" w:hAnsi="Times New Roman" w:hint="eastAsia"/>
                <w:sz w:val="28"/>
                <w:szCs w:val="28"/>
              </w:rPr>
            </w:pPr>
            <w:r w:rsidRPr="00FE173D">
              <w:rPr>
                <w:rFonts w:ascii="仿宋_GB2312" w:eastAsia="仿宋_GB2312" w:hAnsi="Times New Roman" w:hint="eastAsia"/>
                <w:sz w:val="28"/>
                <w:szCs w:val="28"/>
              </w:rPr>
              <w:t>9.竞赛期间，因裁判人员工作不负责任，造成竞赛程序无法继续进行或评判结果不真实的情况，由赛项组委会视情节轻重，给予通报批评或停止裁</w:t>
            </w:r>
            <w:r w:rsidRPr="00FE173D">
              <w:rPr>
                <w:rFonts w:ascii="仿宋_GB2312" w:eastAsia="仿宋_GB2312" w:hAnsi="Times New Roman" w:hint="eastAsia"/>
                <w:sz w:val="28"/>
                <w:szCs w:val="28"/>
              </w:rPr>
              <w:lastRenderedPageBreak/>
              <w:t>判资格，并通知其所在单位做出相应处理。</w:t>
            </w:r>
          </w:p>
          <w:p w14:paraId="5905731B" w14:textId="77777777" w:rsidR="00FE173D" w:rsidRPr="00FE173D" w:rsidRDefault="00FE173D" w:rsidP="00FE173D">
            <w:pPr>
              <w:spacing w:beforeLines="50" w:before="156" w:afterLines="50" w:after="156" w:line="600" w:lineRule="exact"/>
              <w:ind w:firstLineChars="200" w:firstLine="562"/>
              <w:rPr>
                <w:rFonts w:ascii="仿宋_GB2312" w:eastAsia="仿宋_GB2312" w:hAnsi="Times New Roman" w:hint="eastAsia"/>
                <w:b/>
                <w:bCs/>
                <w:color w:val="000000" w:themeColor="text1"/>
                <w:sz w:val="28"/>
                <w:szCs w:val="28"/>
              </w:rPr>
            </w:pPr>
            <w:r w:rsidRPr="00FE173D">
              <w:rPr>
                <w:rFonts w:ascii="仿宋_GB2312" w:eastAsia="仿宋_GB2312" w:hAnsi="Times New Roman" w:hint="eastAsia"/>
                <w:b/>
                <w:bCs/>
                <w:color w:val="000000" w:themeColor="text1"/>
                <w:sz w:val="28"/>
                <w:szCs w:val="28"/>
              </w:rPr>
              <w:t>（六）重要提示</w:t>
            </w:r>
          </w:p>
          <w:p w14:paraId="411DC0BB" w14:textId="77777777" w:rsidR="00FE173D" w:rsidRPr="00FE173D" w:rsidRDefault="00FE173D" w:rsidP="00FE173D">
            <w:pPr>
              <w:pStyle w:val="a0"/>
              <w:spacing w:after="0" w:line="600" w:lineRule="exact"/>
              <w:ind w:firstLineChars="200" w:firstLine="560"/>
              <w:rPr>
                <w:rFonts w:ascii="仿宋_GB2312" w:eastAsia="仿宋_GB2312" w:hAnsi="Times New Roman" w:hint="eastAsia"/>
                <w:sz w:val="28"/>
                <w:szCs w:val="28"/>
              </w:rPr>
            </w:pPr>
            <w:r w:rsidRPr="00FE173D">
              <w:rPr>
                <w:rFonts w:ascii="仿宋_GB2312" w:eastAsia="仿宋_GB2312" w:hAnsi="Times New Roman" w:hint="eastAsia"/>
                <w:sz w:val="28"/>
                <w:szCs w:val="28"/>
              </w:rPr>
              <w:t>1.为体现公平，大赛将严格进行赛前检录和赛中检查，选手经检录后进入比赛场地指定区域参加比赛。</w:t>
            </w:r>
          </w:p>
          <w:p w14:paraId="2D778B52" w14:textId="77777777" w:rsidR="00FE173D" w:rsidRPr="00FE173D" w:rsidRDefault="00FE173D" w:rsidP="00FE173D">
            <w:pPr>
              <w:pStyle w:val="a0"/>
              <w:spacing w:after="0" w:line="600" w:lineRule="exact"/>
              <w:ind w:firstLineChars="200" w:firstLine="560"/>
              <w:rPr>
                <w:rFonts w:ascii="仿宋_GB2312" w:eastAsia="仿宋_GB2312" w:hAnsi="Times New Roman" w:hint="eastAsia"/>
                <w:sz w:val="28"/>
                <w:szCs w:val="28"/>
              </w:rPr>
            </w:pPr>
            <w:r w:rsidRPr="00FE173D">
              <w:rPr>
                <w:rFonts w:ascii="仿宋_GB2312" w:eastAsia="仿宋_GB2312" w:hAnsi="Times New Roman" w:hint="eastAsia"/>
                <w:sz w:val="28"/>
                <w:szCs w:val="28"/>
              </w:rPr>
              <w:t>2.所有参赛选手必须按时检录，迟到30分钟取消比赛资格。</w:t>
            </w:r>
          </w:p>
          <w:p w14:paraId="5E2883E8" w14:textId="77777777" w:rsidR="00FE173D" w:rsidRPr="00FE173D" w:rsidRDefault="00FE173D" w:rsidP="00FE173D">
            <w:pPr>
              <w:pStyle w:val="a0"/>
              <w:spacing w:after="0" w:line="600" w:lineRule="exact"/>
              <w:ind w:firstLineChars="200" w:firstLine="560"/>
              <w:rPr>
                <w:rFonts w:ascii="仿宋_GB2312" w:eastAsia="仿宋_GB2312" w:hAnsi="Times New Roman" w:hint="eastAsia"/>
                <w:sz w:val="28"/>
                <w:szCs w:val="28"/>
              </w:rPr>
            </w:pPr>
            <w:r w:rsidRPr="00FE173D">
              <w:rPr>
                <w:rFonts w:ascii="仿宋_GB2312" w:eastAsia="仿宋_GB2312" w:hAnsi="Times New Roman" w:hint="eastAsia"/>
                <w:sz w:val="28"/>
                <w:szCs w:val="28"/>
              </w:rPr>
              <w:t>3.所有装饰点缀的加工均在场内进行。</w:t>
            </w:r>
          </w:p>
          <w:p w14:paraId="261B0285" w14:textId="77777777" w:rsidR="000C7B02" w:rsidRPr="00FE173D" w:rsidRDefault="00FE173D" w:rsidP="00FE173D">
            <w:pPr>
              <w:pStyle w:val="a0"/>
              <w:spacing w:after="0" w:line="600" w:lineRule="exact"/>
              <w:ind w:firstLineChars="200" w:firstLine="560"/>
              <w:rPr>
                <w:rFonts w:ascii="仿宋_GB2312" w:eastAsia="仿宋_GB2312" w:hAnsi="Times New Roman" w:hint="eastAsia"/>
                <w:sz w:val="28"/>
                <w:szCs w:val="28"/>
              </w:rPr>
            </w:pPr>
            <w:r w:rsidRPr="00FE173D">
              <w:rPr>
                <w:rFonts w:ascii="仿宋_GB2312" w:eastAsia="仿宋_GB2312" w:hAnsi="Times New Roman" w:hint="eastAsia"/>
                <w:sz w:val="28"/>
                <w:szCs w:val="28"/>
              </w:rPr>
              <w:t>4.为了确保大赛的公平、公正，凡在比赛期间发现选手有夹带等作弊行为的，经裁判裁定确认后，该选手的比赛成绩按“0”分计算。</w:t>
            </w:r>
          </w:p>
          <w:p w14:paraId="4D968FE8" w14:textId="77777777" w:rsidR="00FE173D" w:rsidRPr="00FE173D" w:rsidRDefault="00FE173D" w:rsidP="00FE173D">
            <w:pPr>
              <w:widowControl/>
              <w:spacing w:beforeLines="50" w:before="156" w:afterLines="50" w:after="156" w:line="600" w:lineRule="exact"/>
              <w:ind w:leftChars="67" w:left="141"/>
              <w:jc w:val="left"/>
              <w:rPr>
                <w:rFonts w:ascii="黑体" w:eastAsia="黑体" w:hAnsi="黑体" w:hint="eastAsia"/>
                <w:color w:val="000000" w:themeColor="text1"/>
                <w:sz w:val="32"/>
                <w:szCs w:val="32"/>
              </w:rPr>
            </w:pPr>
            <w:r w:rsidRPr="00FE173D">
              <w:rPr>
                <w:rFonts w:ascii="黑体" w:eastAsia="黑体" w:hAnsi="黑体" w:hint="eastAsia"/>
                <w:color w:val="000000" w:themeColor="text1"/>
                <w:sz w:val="32"/>
                <w:szCs w:val="32"/>
              </w:rPr>
              <w:t>十五、申诉与仲裁</w:t>
            </w:r>
          </w:p>
          <w:p w14:paraId="241B905F" w14:textId="77777777" w:rsidR="00FE173D" w:rsidRPr="00FE173D" w:rsidRDefault="00FE173D" w:rsidP="00FE173D">
            <w:pPr>
              <w:pStyle w:val="a0"/>
              <w:spacing w:line="600" w:lineRule="exact"/>
              <w:ind w:firstLineChars="200" w:firstLine="560"/>
              <w:rPr>
                <w:rFonts w:ascii="仿宋_GB2312" w:eastAsia="仿宋_GB2312" w:hAnsi="Times New Roman" w:hint="eastAsia"/>
                <w:sz w:val="28"/>
                <w:szCs w:val="28"/>
              </w:rPr>
            </w:pPr>
            <w:r w:rsidRPr="00FE173D">
              <w:rPr>
                <w:rFonts w:ascii="仿宋_GB2312" w:eastAsia="仿宋_GB2312" w:hAnsi="Times New Roman" w:hint="eastAsia"/>
                <w:sz w:val="28"/>
                <w:szCs w:val="28"/>
              </w:rPr>
              <w:t>1.各参赛队对不符合赛项规程规定的设备、工具、材料、计算机软硬件、竞赛执裁、赛场管理及工作人员的不规范行为等，可向赛项</w:t>
            </w:r>
            <w:proofErr w:type="gramStart"/>
            <w:r w:rsidRPr="00FE173D">
              <w:rPr>
                <w:rFonts w:ascii="仿宋_GB2312" w:eastAsia="仿宋_GB2312" w:hAnsi="Times New Roman" w:hint="eastAsia"/>
                <w:sz w:val="28"/>
                <w:szCs w:val="28"/>
              </w:rPr>
              <w:t>仲裁组</w:t>
            </w:r>
            <w:proofErr w:type="gramEnd"/>
            <w:r w:rsidRPr="00FE173D">
              <w:rPr>
                <w:rFonts w:ascii="仿宋_GB2312" w:eastAsia="仿宋_GB2312" w:hAnsi="Times New Roman" w:hint="eastAsia"/>
                <w:sz w:val="28"/>
                <w:szCs w:val="28"/>
              </w:rPr>
              <w:t>提出申诉。</w:t>
            </w:r>
          </w:p>
          <w:p w14:paraId="507E653A" w14:textId="77777777" w:rsidR="00FE173D" w:rsidRPr="00FE173D" w:rsidRDefault="00FE173D" w:rsidP="00FE173D">
            <w:pPr>
              <w:pStyle w:val="a0"/>
              <w:spacing w:line="600" w:lineRule="exact"/>
              <w:ind w:firstLineChars="200" w:firstLine="560"/>
              <w:rPr>
                <w:rFonts w:ascii="仿宋_GB2312" w:eastAsia="仿宋_GB2312" w:hAnsi="Times New Roman" w:hint="eastAsia"/>
                <w:sz w:val="28"/>
                <w:szCs w:val="28"/>
              </w:rPr>
            </w:pPr>
            <w:r w:rsidRPr="00FE173D">
              <w:rPr>
                <w:rFonts w:ascii="仿宋_GB2312" w:eastAsia="仿宋_GB2312" w:hAnsi="Times New Roman" w:hint="eastAsia"/>
                <w:sz w:val="28"/>
                <w:szCs w:val="28"/>
              </w:rPr>
              <w:t>2.申诉主体为参赛队领队。</w:t>
            </w:r>
          </w:p>
          <w:p w14:paraId="1BFE3E4F" w14:textId="77777777" w:rsidR="00FE173D" w:rsidRPr="00FE173D" w:rsidRDefault="00FE173D" w:rsidP="00FE173D">
            <w:pPr>
              <w:pStyle w:val="a0"/>
              <w:spacing w:line="600" w:lineRule="exact"/>
              <w:ind w:firstLineChars="200" w:firstLine="560"/>
              <w:rPr>
                <w:rFonts w:ascii="仿宋_GB2312" w:eastAsia="仿宋_GB2312" w:hAnsi="Times New Roman" w:hint="eastAsia"/>
                <w:sz w:val="28"/>
                <w:szCs w:val="28"/>
              </w:rPr>
            </w:pPr>
            <w:r w:rsidRPr="00FE173D">
              <w:rPr>
                <w:rFonts w:ascii="仿宋_GB2312" w:eastAsia="仿宋_GB2312" w:hAnsi="Times New Roman" w:hint="eastAsia"/>
                <w:sz w:val="28"/>
                <w:szCs w:val="28"/>
              </w:rPr>
              <w:t>3.申诉启动时，参赛队以该队领队签字同意的书面报告的形式递交赛项仲裁组。报告应对申诉事件的现象、发生时间、涉及人员、申诉依据等进行充分、实事求是的叙述。非书面申诉不予受理。</w:t>
            </w:r>
          </w:p>
          <w:p w14:paraId="03A9272F" w14:textId="77777777" w:rsidR="00FE173D" w:rsidRPr="00FE173D" w:rsidRDefault="00FE173D" w:rsidP="00FE173D">
            <w:pPr>
              <w:pStyle w:val="a0"/>
              <w:spacing w:line="600" w:lineRule="exact"/>
              <w:ind w:firstLineChars="200" w:firstLine="560"/>
              <w:rPr>
                <w:rFonts w:ascii="仿宋_GB2312" w:eastAsia="仿宋_GB2312" w:hAnsi="Times New Roman" w:hint="eastAsia"/>
                <w:sz w:val="28"/>
                <w:szCs w:val="28"/>
              </w:rPr>
            </w:pPr>
            <w:r w:rsidRPr="00FE173D">
              <w:rPr>
                <w:rFonts w:ascii="仿宋_GB2312" w:eastAsia="仿宋_GB2312" w:hAnsi="Times New Roman" w:hint="eastAsia"/>
                <w:sz w:val="28"/>
                <w:szCs w:val="28"/>
              </w:rPr>
              <w:t>4.提出申诉应在赛项比赛结束后2小时内提出。超过2小时不予受理。赛项</w:t>
            </w:r>
            <w:proofErr w:type="gramStart"/>
            <w:r w:rsidRPr="00FE173D">
              <w:rPr>
                <w:rFonts w:ascii="仿宋_GB2312" w:eastAsia="仿宋_GB2312" w:hAnsi="Times New Roman" w:hint="eastAsia"/>
                <w:sz w:val="28"/>
                <w:szCs w:val="28"/>
              </w:rPr>
              <w:t>仲裁组</w:t>
            </w:r>
            <w:proofErr w:type="gramEnd"/>
            <w:r w:rsidRPr="00FE173D">
              <w:rPr>
                <w:rFonts w:ascii="仿宋_GB2312" w:eastAsia="仿宋_GB2312" w:hAnsi="Times New Roman" w:hint="eastAsia"/>
                <w:sz w:val="28"/>
                <w:szCs w:val="28"/>
              </w:rPr>
              <w:t>在接到申诉报告后的2小时内组织复议，并及时将复议结果以书面形式告知申诉方。申诉方对复议结果仍有异议，可由领队向大赛仲裁工作组提出申诉。大赛仲裁工作组的仲裁结果为最终结果。</w:t>
            </w:r>
          </w:p>
          <w:p w14:paraId="0B50D852" w14:textId="77777777" w:rsidR="00FE173D" w:rsidRPr="00FE173D" w:rsidRDefault="00FE173D" w:rsidP="00FE173D">
            <w:pPr>
              <w:pStyle w:val="a0"/>
              <w:spacing w:line="600" w:lineRule="exact"/>
              <w:ind w:firstLineChars="200" w:firstLine="560"/>
              <w:rPr>
                <w:rFonts w:ascii="仿宋_GB2312" w:eastAsia="仿宋_GB2312" w:hAnsi="Times New Roman" w:hint="eastAsia"/>
                <w:sz w:val="28"/>
                <w:szCs w:val="28"/>
              </w:rPr>
            </w:pPr>
            <w:r w:rsidRPr="00FE173D">
              <w:rPr>
                <w:rFonts w:ascii="仿宋_GB2312" w:eastAsia="仿宋_GB2312" w:hAnsi="Times New Roman" w:hint="eastAsia"/>
                <w:sz w:val="28"/>
                <w:szCs w:val="28"/>
              </w:rPr>
              <w:t>5.申诉方不得以任何理由拒绝接收仲裁结果；不得以任何理由采取过激行为扰乱赛场秩序。仲裁结果由申诉人签收，不能代收；如在约定时间和地</w:t>
            </w:r>
            <w:r w:rsidRPr="00FE173D">
              <w:rPr>
                <w:rFonts w:ascii="仿宋_GB2312" w:eastAsia="仿宋_GB2312" w:hAnsi="Times New Roman" w:hint="eastAsia"/>
                <w:sz w:val="28"/>
                <w:szCs w:val="28"/>
              </w:rPr>
              <w:lastRenderedPageBreak/>
              <w:t>点申诉人离开，视为自行放弃申诉。</w:t>
            </w:r>
          </w:p>
          <w:p w14:paraId="73789940" w14:textId="77777777" w:rsidR="00FE173D" w:rsidRDefault="00FE173D" w:rsidP="00FE173D">
            <w:pPr>
              <w:pStyle w:val="a0"/>
              <w:spacing w:after="0" w:line="600" w:lineRule="exact"/>
              <w:ind w:firstLineChars="200" w:firstLine="560"/>
              <w:rPr>
                <w:rFonts w:ascii="仿宋_GB2312" w:eastAsia="仿宋_GB2312" w:hAnsi="Times New Roman"/>
                <w:sz w:val="28"/>
                <w:szCs w:val="28"/>
              </w:rPr>
            </w:pPr>
            <w:r w:rsidRPr="00FE173D">
              <w:rPr>
                <w:rFonts w:ascii="仿宋_GB2312" w:eastAsia="仿宋_GB2312" w:hAnsi="Times New Roman" w:hint="eastAsia"/>
                <w:sz w:val="28"/>
                <w:szCs w:val="28"/>
              </w:rPr>
              <w:t>6.申诉方可随时提出放弃申诉。</w:t>
            </w:r>
          </w:p>
          <w:p w14:paraId="79F89F09" w14:textId="77777777" w:rsidR="00FE173D" w:rsidRPr="00FE173D" w:rsidRDefault="00FE173D" w:rsidP="00FE173D">
            <w:pPr>
              <w:widowControl/>
              <w:spacing w:beforeLines="50" w:before="156" w:afterLines="50" w:after="156" w:line="600" w:lineRule="exact"/>
              <w:jc w:val="left"/>
              <w:rPr>
                <w:rFonts w:ascii="黑体" w:eastAsia="黑体" w:hAnsi="黑体" w:hint="eastAsia"/>
                <w:color w:val="000000" w:themeColor="text1"/>
                <w:sz w:val="32"/>
                <w:szCs w:val="32"/>
              </w:rPr>
            </w:pPr>
            <w:r w:rsidRPr="00FE173D">
              <w:rPr>
                <w:rFonts w:ascii="黑体" w:eastAsia="黑体" w:hAnsi="黑体" w:hint="eastAsia"/>
                <w:color w:val="000000" w:themeColor="text1"/>
                <w:sz w:val="32"/>
                <w:szCs w:val="32"/>
              </w:rPr>
              <w:t>十六、竞赛观摩</w:t>
            </w:r>
          </w:p>
          <w:tbl>
            <w:tblPr>
              <w:tblW w:w="9180" w:type="dxa"/>
              <w:jc w:val="center"/>
              <w:tblLayout w:type="fixed"/>
              <w:tblCellMar>
                <w:left w:w="0" w:type="dxa"/>
                <w:right w:w="0" w:type="dxa"/>
              </w:tblCellMar>
              <w:tblLook w:val="04A0" w:firstRow="1" w:lastRow="0" w:firstColumn="1" w:lastColumn="0" w:noHBand="0" w:noVBand="1"/>
            </w:tblPr>
            <w:tblGrid>
              <w:gridCol w:w="9180"/>
            </w:tblGrid>
            <w:tr w:rsidR="00FE173D" w:rsidRPr="00FE173D" w14:paraId="0A86E2FC" w14:textId="77777777" w:rsidTr="00141D2C">
              <w:trPr>
                <w:trHeight w:val="90"/>
                <w:jc w:val="center"/>
              </w:trPr>
              <w:tc>
                <w:tcPr>
                  <w:tcW w:w="9180" w:type="dxa"/>
                </w:tcPr>
                <w:p w14:paraId="51FA1CD9" w14:textId="77777777" w:rsidR="00FE173D" w:rsidRPr="00FE173D" w:rsidRDefault="00FE173D" w:rsidP="00FE173D">
                  <w:pPr>
                    <w:spacing w:line="600" w:lineRule="exact"/>
                    <w:ind w:firstLineChars="200" w:firstLine="560"/>
                    <w:rPr>
                      <w:rFonts w:ascii="仿宋_GB2312" w:eastAsia="仿宋_GB2312" w:hAnsi="Times New Roman" w:hint="eastAsia"/>
                      <w:color w:val="000000" w:themeColor="text1"/>
                      <w:sz w:val="28"/>
                      <w:szCs w:val="28"/>
                    </w:rPr>
                  </w:pPr>
                  <w:r w:rsidRPr="00FE173D">
                    <w:rPr>
                      <w:rFonts w:ascii="仿宋_GB2312" w:eastAsia="仿宋_GB2312" w:hAnsi="Times New Roman" w:hint="eastAsia"/>
                      <w:color w:val="000000" w:themeColor="text1"/>
                      <w:sz w:val="28"/>
                      <w:szCs w:val="28"/>
                    </w:rPr>
                    <w:t>1.观摩期间，必须服从现场工作人员的指挥，保持安静，不得大声喧哗，不得在</w:t>
                  </w:r>
                  <w:proofErr w:type="gramStart"/>
                  <w:r w:rsidRPr="00FE173D">
                    <w:rPr>
                      <w:rFonts w:ascii="仿宋_GB2312" w:eastAsia="仿宋_GB2312" w:hAnsi="Times New Roman" w:hint="eastAsia"/>
                      <w:color w:val="000000" w:themeColor="text1"/>
                      <w:sz w:val="28"/>
                      <w:szCs w:val="28"/>
                    </w:rPr>
                    <w:t>观摩区</w:t>
                  </w:r>
                  <w:proofErr w:type="gramEnd"/>
                  <w:r w:rsidRPr="00FE173D">
                    <w:rPr>
                      <w:rFonts w:ascii="仿宋_GB2312" w:eastAsia="仿宋_GB2312" w:hAnsi="Times New Roman" w:hint="eastAsia"/>
                      <w:color w:val="000000" w:themeColor="text1"/>
                      <w:sz w:val="28"/>
                      <w:szCs w:val="28"/>
                    </w:rPr>
                    <w:t>来回走动影响他人观摩。</w:t>
                  </w:r>
                </w:p>
                <w:p w14:paraId="03317EFC" w14:textId="77777777" w:rsidR="00FE173D" w:rsidRPr="00FE173D" w:rsidRDefault="00FE173D" w:rsidP="00FE173D">
                  <w:pPr>
                    <w:spacing w:line="600" w:lineRule="exact"/>
                    <w:ind w:firstLineChars="200" w:firstLine="560"/>
                    <w:rPr>
                      <w:rFonts w:ascii="仿宋_GB2312" w:eastAsia="仿宋_GB2312" w:hAnsi="Times New Roman" w:hint="eastAsia"/>
                      <w:color w:val="000000" w:themeColor="text1"/>
                      <w:sz w:val="28"/>
                      <w:szCs w:val="28"/>
                    </w:rPr>
                  </w:pPr>
                  <w:r w:rsidRPr="00FE173D">
                    <w:rPr>
                      <w:rFonts w:ascii="仿宋_GB2312" w:eastAsia="仿宋_GB2312" w:hAnsi="Times New Roman" w:hint="eastAsia"/>
                      <w:color w:val="000000" w:themeColor="text1"/>
                      <w:sz w:val="28"/>
                      <w:szCs w:val="28"/>
                    </w:rPr>
                    <w:t>2.各参赛队人员需提前15分钟到达</w:t>
                  </w:r>
                  <w:proofErr w:type="gramStart"/>
                  <w:r w:rsidRPr="00FE173D">
                    <w:rPr>
                      <w:rFonts w:ascii="仿宋_GB2312" w:eastAsia="仿宋_GB2312" w:hAnsi="Times New Roman" w:hint="eastAsia"/>
                      <w:color w:val="000000" w:themeColor="text1"/>
                      <w:sz w:val="28"/>
                      <w:szCs w:val="28"/>
                    </w:rPr>
                    <w:t>观摩区</w:t>
                  </w:r>
                  <w:proofErr w:type="gramEnd"/>
                  <w:r w:rsidRPr="00FE173D">
                    <w:rPr>
                      <w:rFonts w:ascii="仿宋_GB2312" w:eastAsia="仿宋_GB2312" w:hAnsi="Times New Roman" w:hint="eastAsia"/>
                      <w:color w:val="000000" w:themeColor="text1"/>
                      <w:sz w:val="28"/>
                      <w:szCs w:val="28"/>
                    </w:rPr>
                    <w:t>入口处进行证件核查。</w:t>
                  </w:r>
                </w:p>
                <w:p w14:paraId="1CE14E55" w14:textId="77777777" w:rsidR="00FE173D" w:rsidRPr="00FE173D" w:rsidRDefault="00FE173D" w:rsidP="00FE173D">
                  <w:pPr>
                    <w:spacing w:line="600" w:lineRule="exact"/>
                    <w:ind w:firstLineChars="200" w:firstLine="560"/>
                    <w:rPr>
                      <w:rFonts w:ascii="仿宋_GB2312" w:eastAsia="仿宋_GB2312" w:hAnsi="Times New Roman" w:hint="eastAsia"/>
                      <w:color w:val="000000" w:themeColor="text1"/>
                      <w:sz w:val="28"/>
                      <w:szCs w:val="28"/>
                    </w:rPr>
                  </w:pPr>
                  <w:r w:rsidRPr="00FE173D">
                    <w:rPr>
                      <w:rFonts w:ascii="仿宋_GB2312" w:eastAsia="仿宋_GB2312" w:hAnsi="Times New Roman" w:hint="eastAsia"/>
                      <w:color w:val="000000" w:themeColor="text1"/>
                      <w:sz w:val="28"/>
                      <w:szCs w:val="28"/>
                    </w:rPr>
                    <w:t>3.视频观摩地点由承办院校安排，观摩人员在观摩期间，不得吸烟，不得携带水或液体食品进入观摩区。</w:t>
                  </w:r>
                </w:p>
              </w:tc>
            </w:tr>
          </w:tbl>
          <w:p w14:paraId="73BE8854" w14:textId="77777777" w:rsidR="00FE173D" w:rsidRPr="00FE173D" w:rsidRDefault="00FE173D" w:rsidP="00FE173D">
            <w:pPr>
              <w:widowControl/>
              <w:spacing w:beforeLines="50" w:before="156" w:afterLines="50" w:after="156" w:line="600" w:lineRule="exact"/>
              <w:ind w:firstLineChars="200" w:firstLine="640"/>
              <w:jc w:val="left"/>
              <w:rPr>
                <w:rFonts w:ascii="黑体" w:eastAsia="黑体" w:hAnsi="黑体" w:hint="eastAsia"/>
                <w:color w:val="000000" w:themeColor="text1"/>
                <w:sz w:val="32"/>
                <w:szCs w:val="32"/>
              </w:rPr>
            </w:pPr>
            <w:r w:rsidRPr="00FE173D">
              <w:rPr>
                <w:rFonts w:ascii="黑体" w:eastAsia="黑体" w:hAnsi="黑体" w:hint="eastAsia"/>
                <w:color w:val="000000" w:themeColor="text1"/>
                <w:sz w:val="32"/>
                <w:szCs w:val="32"/>
              </w:rPr>
              <w:t>十七、竞赛直播</w:t>
            </w:r>
          </w:p>
          <w:tbl>
            <w:tblPr>
              <w:tblW w:w="9180" w:type="dxa"/>
              <w:jc w:val="center"/>
              <w:tblLayout w:type="fixed"/>
              <w:tblCellMar>
                <w:left w:w="0" w:type="dxa"/>
                <w:right w:w="0" w:type="dxa"/>
              </w:tblCellMar>
              <w:tblLook w:val="04A0" w:firstRow="1" w:lastRow="0" w:firstColumn="1" w:lastColumn="0" w:noHBand="0" w:noVBand="1"/>
            </w:tblPr>
            <w:tblGrid>
              <w:gridCol w:w="9180"/>
            </w:tblGrid>
            <w:tr w:rsidR="00FE173D" w:rsidRPr="00FE173D" w14:paraId="5AB03B72" w14:textId="77777777" w:rsidTr="00141D2C">
              <w:trPr>
                <w:trHeight w:val="90"/>
                <w:jc w:val="center"/>
              </w:trPr>
              <w:tc>
                <w:tcPr>
                  <w:tcW w:w="9180" w:type="dxa"/>
                </w:tcPr>
                <w:p w14:paraId="6F80F3DA" w14:textId="77777777" w:rsidR="00FE173D" w:rsidRPr="00FE173D" w:rsidRDefault="00FE173D" w:rsidP="00FE173D">
                  <w:pPr>
                    <w:spacing w:line="600" w:lineRule="exact"/>
                    <w:ind w:firstLineChars="200" w:firstLine="560"/>
                    <w:rPr>
                      <w:rFonts w:ascii="仿宋_GB2312" w:eastAsia="仿宋_GB2312" w:hAnsi="Times New Roman" w:hint="eastAsia"/>
                      <w:color w:val="000000" w:themeColor="text1"/>
                      <w:sz w:val="28"/>
                      <w:szCs w:val="28"/>
                    </w:rPr>
                  </w:pPr>
                  <w:r w:rsidRPr="00FE173D">
                    <w:rPr>
                      <w:rFonts w:ascii="仿宋_GB2312" w:eastAsia="仿宋_GB2312" w:hAnsi="Times New Roman" w:hint="eastAsia"/>
                      <w:color w:val="000000" w:themeColor="text1"/>
                      <w:sz w:val="28"/>
                      <w:szCs w:val="28"/>
                    </w:rPr>
                    <w:t>1.赛场内部署无盲点录像设备，能实时录制并播送赛场情况；</w:t>
                  </w:r>
                </w:p>
                <w:p w14:paraId="4117DD6B" w14:textId="77777777" w:rsidR="00FE173D" w:rsidRPr="00FE173D" w:rsidRDefault="00FE173D" w:rsidP="00FE173D">
                  <w:pPr>
                    <w:spacing w:line="600" w:lineRule="exact"/>
                    <w:ind w:firstLineChars="200" w:firstLine="560"/>
                    <w:rPr>
                      <w:rFonts w:ascii="仿宋_GB2312" w:eastAsia="仿宋_GB2312" w:hAnsi="Times New Roman" w:hint="eastAsia"/>
                      <w:color w:val="000000" w:themeColor="text1"/>
                      <w:sz w:val="28"/>
                      <w:szCs w:val="28"/>
                    </w:rPr>
                  </w:pPr>
                  <w:r w:rsidRPr="00FE173D">
                    <w:rPr>
                      <w:rFonts w:ascii="仿宋_GB2312" w:eastAsia="仿宋_GB2312" w:hAnsi="Times New Roman" w:hint="eastAsia"/>
                      <w:color w:val="000000" w:themeColor="text1"/>
                      <w:sz w:val="28"/>
                      <w:szCs w:val="28"/>
                    </w:rPr>
                    <w:t>2.赛场外有大屏幕或投影，同步显示赛场内竞赛状况；</w:t>
                  </w:r>
                </w:p>
                <w:p w14:paraId="4B962903" w14:textId="77777777" w:rsidR="00FE173D" w:rsidRPr="00FE173D" w:rsidRDefault="00FE173D" w:rsidP="00FE173D">
                  <w:pPr>
                    <w:spacing w:line="600" w:lineRule="exact"/>
                    <w:ind w:firstLineChars="200" w:firstLine="560"/>
                    <w:rPr>
                      <w:rFonts w:ascii="仿宋_GB2312" w:eastAsia="仿宋_GB2312" w:hAnsi="Times New Roman" w:hint="eastAsia"/>
                      <w:color w:val="000000" w:themeColor="text1"/>
                      <w:sz w:val="28"/>
                      <w:szCs w:val="28"/>
                    </w:rPr>
                  </w:pPr>
                  <w:r w:rsidRPr="00FE173D">
                    <w:rPr>
                      <w:rFonts w:ascii="仿宋_GB2312" w:eastAsia="仿宋_GB2312" w:hAnsi="Times New Roman" w:hint="eastAsia"/>
                      <w:color w:val="000000" w:themeColor="text1"/>
                      <w:sz w:val="28"/>
                      <w:szCs w:val="28"/>
                    </w:rPr>
                    <w:t>3.条件允许时，本赛项进行网上直播。</w:t>
                  </w:r>
                </w:p>
              </w:tc>
            </w:tr>
          </w:tbl>
          <w:p w14:paraId="35E558B6" w14:textId="77777777" w:rsidR="00FE173D" w:rsidRPr="00FE173D" w:rsidRDefault="00FE173D" w:rsidP="00FE173D">
            <w:pPr>
              <w:widowControl/>
              <w:spacing w:beforeLines="50" w:before="156" w:afterLines="50" w:after="156" w:line="600" w:lineRule="exact"/>
              <w:ind w:firstLineChars="200" w:firstLine="640"/>
              <w:jc w:val="left"/>
              <w:rPr>
                <w:rFonts w:ascii="黑体" w:eastAsia="黑体" w:hAnsi="黑体" w:hint="eastAsia"/>
                <w:color w:val="000000" w:themeColor="text1"/>
                <w:sz w:val="32"/>
                <w:szCs w:val="32"/>
              </w:rPr>
            </w:pPr>
            <w:r w:rsidRPr="00FE173D">
              <w:rPr>
                <w:rFonts w:ascii="黑体" w:eastAsia="黑体" w:hAnsi="黑体" w:hint="eastAsia"/>
                <w:color w:val="000000" w:themeColor="text1"/>
                <w:sz w:val="32"/>
                <w:szCs w:val="32"/>
              </w:rPr>
              <w:t>十八、赛项成果</w:t>
            </w:r>
          </w:p>
          <w:p w14:paraId="3A88FEDB" w14:textId="77777777" w:rsidR="00FE173D" w:rsidRPr="00FE173D" w:rsidRDefault="00FE173D" w:rsidP="00FE173D">
            <w:pPr>
              <w:spacing w:line="600" w:lineRule="exact"/>
              <w:ind w:firstLineChars="200" w:firstLine="560"/>
              <w:rPr>
                <w:rFonts w:ascii="仿宋_GB2312" w:eastAsia="仿宋_GB2312" w:hAnsi="Times New Roman" w:hint="eastAsia"/>
                <w:color w:val="000000" w:themeColor="text1"/>
                <w:sz w:val="28"/>
                <w:szCs w:val="28"/>
              </w:rPr>
            </w:pPr>
            <w:r w:rsidRPr="00FE173D">
              <w:rPr>
                <w:rFonts w:ascii="仿宋_GB2312" w:eastAsia="仿宋_GB2312" w:hAnsi="Times New Roman" w:hint="eastAsia"/>
                <w:color w:val="000000" w:themeColor="text1"/>
                <w:sz w:val="28"/>
                <w:szCs w:val="28"/>
              </w:rPr>
              <w:t>本赛项资源转化包括基本资源和拓展资源，努力把所转化的成果打造成符合行业标准、契合课程标准、突出技能特色、展现竞赛优势，形成满足职业教育教学需求、体现先进教学模式、反映职业教育先进水平的共享性职业教育教学资源。</w:t>
            </w:r>
          </w:p>
          <w:p w14:paraId="6B29D0D2" w14:textId="77777777" w:rsidR="00FE173D" w:rsidRDefault="00FE173D" w:rsidP="00FE173D">
            <w:pPr>
              <w:pStyle w:val="a0"/>
              <w:spacing w:after="0" w:line="600" w:lineRule="exact"/>
              <w:ind w:firstLineChars="200" w:firstLine="560"/>
              <w:rPr>
                <w:rFonts w:ascii="仿宋_GB2312" w:eastAsia="仿宋_GB2312" w:hAnsi="Times New Roman"/>
                <w:color w:val="000000" w:themeColor="text1"/>
                <w:sz w:val="28"/>
                <w:szCs w:val="28"/>
              </w:rPr>
            </w:pPr>
            <w:r w:rsidRPr="00FE173D">
              <w:rPr>
                <w:rFonts w:ascii="仿宋_GB2312" w:eastAsia="仿宋_GB2312" w:hAnsi="Times New Roman" w:hint="eastAsia"/>
                <w:color w:val="000000" w:themeColor="text1"/>
                <w:sz w:val="28"/>
                <w:szCs w:val="28"/>
              </w:rPr>
              <w:t>比赛期间，执委会将安排专业技术人员对比赛过程进行全程、全项目视频录制、图片拍摄和文本采集，按照大赛资源转化技术标准制作</w:t>
            </w:r>
            <w:proofErr w:type="gramStart"/>
            <w:r w:rsidRPr="00FE173D">
              <w:rPr>
                <w:rFonts w:ascii="仿宋_GB2312" w:eastAsia="仿宋_GB2312" w:hAnsi="Times New Roman" w:hint="eastAsia"/>
                <w:color w:val="000000" w:themeColor="text1"/>
                <w:sz w:val="28"/>
                <w:szCs w:val="28"/>
              </w:rPr>
              <w:t>成大赛</w:t>
            </w:r>
            <w:proofErr w:type="gramEnd"/>
            <w:r w:rsidRPr="00FE173D">
              <w:rPr>
                <w:rFonts w:ascii="仿宋_GB2312" w:eastAsia="仿宋_GB2312" w:hAnsi="Times New Roman" w:hint="eastAsia"/>
                <w:color w:val="000000" w:themeColor="text1"/>
                <w:sz w:val="28"/>
                <w:szCs w:val="28"/>
              </w:rPr>
              <w:t>专题片、风采展示片、大赛获奖作品集等共享资源成果。资源转化成果版权由大赛执委会和赛项执委会共享，且由大赛执委会统一使用与管理。本赛项资源</w:t>
            </w:r>
            <w:r w:rsidRPr="00FE173D">
              <w:rPr>
                <w:rFonts w:ascii="仿宋_GB2312" w:eastAsia="仿宋_GB2312" w:hAnsi="Times New Roman" w:hint="eastAsia"/>
                <w:color w:val="000000" w:themeColor="text1"/>
                <w:sz w:val="28"/>
                <w:szCs w:val="28"/>
              </w:rPr>
              <w:lastRenderedPageBreak/>
              <w:t>转化方案见表6。</w:t>
            </w:r>
          </w:p>
          <w:p w14:paraId="07D634CD" w14:textId="77777777" w:rsidR="00FE173D" w:rsidRPr="00FE173D" w:rsidRDefault="00FE173D" w:rsidP="00FE173D">
            <w:pPr>
              <w:pStyle w:val="a0"/>
              <w:spacing w:line="600" w:lineRule="exact"/>
              <w:ind w:firstLineChars="200" w:firstLine="560"/>
              <w:rPr>
                <w:rFonts w:ascii="仿宋_GB2312" w:eastAsia="仿宋_GB2312" w:hAnsi="Times New Roman"/>
                <w:color w:val="000000" w:themeColor="text1"/>
                <w:sz w:val="28"/>
                <w:szCs w:val="28"/>
              </w:rPr>
            </w:pPr>
          </w:p>
          <w:p w14:paraId="46F45617" w14:textId="3FB451BF" w:rsidR="00FE173D" w:rsidRPr="00FE173D" w:rsidRDefault="00FE173D" w:rsidP="00FE173D">
            <w:pPr>
              <w:pStyle w:val="a0"/>
              <w:spacing w:after="0" w:line="600" w:lineRule="exact"/>
              <w:ind w:firstLineChars="200" w:firstLine="482"/>
              <w:jc w:val="center"/>
              <w:rPr>
                <w:rFonts w:ascii="黑体" w:eastAsia="黑体" w:hAnsi="黑体"/>
                <w:b/>
                <w:bCs/>
                <w:color w:val="000000" w:themeColor="text1"/>
                <w:sz w:val="24"/>
                <w:szCs w:val="24"/>
              </w:rPr>
            </w:pPr>
            <w:r w:rsidRPr="00FE173D">
              <w:rPr>
                <w:rFonts w:ascii="黑体" w:eastAsia="黑体" w:hAnsi="黑体" w:hint="eastAsia"/>
                <w:b/>
                <w:bCs/>
                <w:color w:val="000000" w:themeColor="text1"/>
                <w:sz w:val="24"/>
                <w:szCs w:val="24"/>
              </w:rPr>
              <w:t>表6　赛项成果资源转化方案</w:t>
            </w:r>
          </w:p>
          <w:tbl>
            <w:tblPr>
              <w:tblStyle w:val="TableNormal"/>
              <w:tblpPr w:leftFromText="180" w:rightFromText="180" w:vertAnchor="text" w:horzAnchor="margin" w:tblpX="137" w:tblpY="578"/>
              <w:tblOverlap w:val="never"/>
              <w:tblW w:w="4923"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464"/>
              <w:gridCol w:w="1055"/>
              <w:gridCol w:w="1129"/>
              <w:gridCol w:w="1584"/>
              <w:gridCol w:w="3079"/>
            </w:tblGrid>
            <w:tr w:rsidR="00FE173D" w:rsidRPr="000C7B02" w14:paraId="134CBBF8" w14:textId="77777777" w:rsidTr="00FE173D">
              <w:trPr>
                <w:trHeight w:val="497"/>
              </w:trPr>
              <w:tc>
                <w:tcPr>
                  <w:tcW w:w="1209" w:type="pct"/>
                  <w:gridSpan w:val="2"/>
                  <w:vAlign w:val="center"/>
                </w:tcPr>
                <w:p w14:paraId="26977D15" w14:textId="77777777" w:rsidR="00FE173D" w:rsidRPr="000C7B02" w:rsidRDefault="00FE173D" w:rsidP="00FE173D">
                  <w:pPr>
                    <w:adjustRightInd w:val="0"/>
                    <w:snapToGrid w:val="0"/>
                    <w:jc w:val="center"/>
                    <w:rPr>
                      <w:rFonts w:ascii="仿宋_GB2312" w:eastAsia="仿宋_GB2312" w:hAnsi="Times New Roman"/>
                      <w:b/>
                      <w:bCs/>
                      <w:color w:val="000000" w:themeColor="text1"/>
                      <w:spacing w:val="4"/>
                      <w:sz w:val="24"/>
                      <w:szCs w:val="24"/>
                    </w:rPr>
                  </w:pPr>
                  <w:r w:rsidRPr="000C7B02">
                    <w:rPr>
                      <w:rFonts w:ascii="仿宋_GB2312" w:eastAsia="仿宋_GB2312" w:hAnsi="Times New Roman" w:hint="eastAsia"/>
                      <w:b/>
                      <w:bCs/>
                      <w:color w:val="000000" w:themeColor="text1"/>
                      <w:spacing w:val="4"/>
                      <w:sz w:val="24"/>
                      <w:szCs w:val="24"/>
                    </w:rPr>
                    <w:t>资源名称</w:t>
                  </w:r>
                </w:p>
              </w:tc>
              <w:tc>
                <w:tcPr>
                  <w:tcW w:w="584" w:type="pct"/>
                  <w:vAlign w:val="center"/>
                </w:tcPr>
                <w:p w14:paraId="1CA66878" w14:textId="77777777" w:rsidR="00FE173D" w:rsidRPr="000C7B02" w:rsidRDefault="00FE173D" w:rsidP="00FE173D">
                  <w:pPr>
                    <w:adjustRightInd w:val="0"/>
                    <w:snapToGrid w:val="0"/>
                    <w:jc w:val="center"/>
                    <w:rPr>
                      <w:rFonts w:ascii="仿宋_GB2312" w:eastAsia="仿宋_GB2312" w:hAnsi="Times New Roman"/>
                      <w:b/>
                      <w:bCs/>
                      <w:color w:val="000000" w:themeColor="text1"/>
                      <w:spacing w:val="4"/>
                      <w:sz w:val="24"/>
                      <w:szCs w:val="24"/>
                    </w:rPr>
                  </w:pPr>
                  <w:r w:rsidRPr="000C7B02">
                    <w:rPr>
                      <w:rFonts w:ascii="仿宋_GB2312" w:eastAsia="仿宋_GB2312" w:hAnsi="Times New Roman" w:hint="eastAsia"/>
                      <w:b/>
                      <w:bCs/>
                      <w:color w:val="000000" w:themeColor="text1"/>
                      <w:spacing w:val="4"/>
                      <w:sz w:val="24"/>
                      <w:szCs w:val="24"/>
                    </w:rPr>
                    <w:t>表现</w:t>
                  </w:r>
                </w:p>
                <w:p w14:paraId="37029544" w14:textId="77777777" w:rsidR="00FE173D" w:rsidRPr="000C7B02" w:rsidRDefault="00FE173D" w:rsidP="00FE173D">
                  <w:pPr>
                    <w:adjustRightInd w:val="0"/>
                    <w:snapToGrid w:val="0"/>
                    <w:jc w:val="center"/>
                    <w:rPr>
                      <w:rFonts w:ascii="仿宋_GB2312" w:eastAsia="仿宋_GB2312" w:hAnsi="Times New Roman"/>
                      <w:b/>
                      <w:bCs/>
                      <w:color w:val="000000" w:themeColor="text1"/>
                      <w:spacing w:val="4"/>
                      <w:sz w:val="24"/>
                      <w:szCs w:val="24"/>
                    </w:rPr>
                  </w:pPr>
                  <w:r w:rsidRPr="000C7B02">
                    <w:rPr>
                      <w:rFonts w:ascii="仿宋_GB2312" w:eastAsia="仿宋_GB2312" w:hAnsi="Times New Roman" w:hint="eastAsia"/>
                      <w:b/>
                      <w:bCs/>
                      <w:color w:val="000000" w:themeColor="text1"/>
                      <w:spacing w:val="4"/>
                      <w:sz w:val="24"/>
                      <w:szCs w:val="24"/>
                    </w:rPr>
                    <w:t>形式</w:t>
                  </w:r>
                </w:p>
              </w:tc>
              <w:tc>
                <w:tcPr>
                  <w:tcW w:w="625" w:type="pct"/>
                  <w:vAlign w:val="center"/>
                </w:tcPr>
                <w:p w14:paraId="79252B17" w14:textId="77777777" w:rsidR="00FE173D" w:rsidRPr="000C7B02" w:rsidRDefault="00FE173D" w:rsidP="00FE173D">
                  <w:pPr>
                    <w:adjustRightInd w:val="0"/>
                    <w:snapToGrid w:val="0"/>
                    <w:jc w:val="center"/>
                    <w:rPr>
                      <w:rFonts w:ascii="仿宋_GB2312" w:eastAsia="仿宋_GB2312" w:hAnsi="Times New Roman"/>
                      <w:b/>
                      <w:bCs/>
                      <w:color w:val="000000" w:themeColor="text1"/>
                      <w:spacing w:val="4"/>
                      <w:sz w:val="24"/>
                      <w:szCs w:val="24"/>
                    </w:rPr>
                  </w:pPr>
                  <w:r w:rsidRPr="000C7B02">
                    <w:rPr>
                      <w:rFonts w:ascii="仿宋_GB2312" w:eastAsia="仿宋_GB2312" w:hAnsi="Times New Roman" w:hint="eastAsia"/>
                      <w:b/>
                      <w:bCs/>
                      <w:color w:val="000000" w:themeColor="text1"/>
                      <w:spacing w:val="4"/>
                      <w:sz w:val="24"/>
                      <w:szCs w:val="24"/>
                    </w:rPr>
                    <w:t>资源</w:t>
                  </w:r>
                </w:p>
                <w:p w14:paraId="21F305F2" w14:textId="77777777" w:rsidR="00FE173D" w:rsidRPr="000C7B02" w:rsidRDefault="00FE173D" w:rsidP="00FE173D">
                  <w:pPr>
                    <w:adjustRightInd w:val="0"/>
                    <w:snapToGrid w:val="0"/>
                    <w:jc w:val="center"/>
                    <w:rPr>
                      <w:rFonts w:ascii="仿宋_GB2312" w:eastAsia="仿宋_GB2312" w:hAnsi="Times New Roman"/>
                      <w:b/>
                      <w:bCs/>
                      <w:color w:val="000000" w:themeColor="text1"/>
                      <w:spacing w:val="4"/>
                      <w:sz w:val="24"/>
                      <w:szCs w:val="24"/>
                    </w:rPr>
                  </w:pPr>
                  <w:r w:rsidRPr="000C7B02">
                    <w:rPr>
                      <w:rFonts w:ascii="仿宋_GB2312" w:eastAsia="仿宋_GB2312" w:hAnsi="Times New Roman" w:hint="eastAsia"/>
                      <w:b/>
                      <w:bCs/>
                      <w:color w:val="000000" w:themeColor="text1"/>
                      <w:spacing w:val="4"/>
                      <w:sz w:val="24"/>
                      <w:szCs w:val="24"/>
                    </w:rPr>
                    <w:t>数量</w:t>
                  </w:r>
                </w:p>
              </w:tc>
              <w:tc>
                <w:tcPr>
                  <w:tcW w:w="877" w:type="pct"/>
                  <w:vAlign w:val="center"/>
                </w:tcPr>
                <w:p w14:paraId="0337E0AC" w14:textId="77777777" w:rsidR="00FE173D" w:rsidRPr="000C7B02" w:rsidRDefault="00FE173D" w:rsidP="00FE173D">
                  <w:pPr>
                    <w:adjustRightInd w:val="0"/>
                    <w:snapToGrid w:val="0"/>
                    <w:jc w:val="center"/>
                    <w:rPr>
                      <w:rFonts w:ascii="仿宋_GB2312" w:eastAsia="仿宋_GB2312" w:hAnsi="Times New Roman"/>
                      <w:b/>
                      <w:bCs/>
                      <w:color w:val="000000" w:themeColor="text1"/>
                      <w:spacing w:val="4"/>
                      <w:sz w:val="24"/>
                      <w:szCs w:val="24"/>
                    </w:rPr>
                  </w:pPr>
                  <w:r w:rsidRPr="000C7B02">
                    <w:rPr>
                      <w:rFonts w:ascii="仿宋_GB2312" w:eastAsia="仿宋_GB2312" w:hAnsi="Times New Roman" w:hint="eastAsia"/>
                      <w:b/>
                      <w:bCs/>
                      <w:color w:val="000000" w:themeColor="text1"/>
                      <w:spacing w:val="4"/>
                      <w:sz w:val="24"/>
                      <w:szCs w:val="24"/>
                    </w:rPr>
                    <w:t>资源要求</w:t>
                  </w:r>
                </w:p>
              </w:tc>
              <w:tc>
                <w:tcPr>
                  <w:tcW w:w="1705" w:type="pct"/>
                  <w:vAlign w:val="center"/>
                </w:tcPr>
                <w:p w14:paraId="11B2CC1A" w14:textId="77777777" w:rsidR="00FE173D" w:rsidRPr="000C7B02" w:rsidRDefault="00FE173D" w:rsidP="00FE173D">
                  <w:pPr>
                    <w:adjustRightInd w:val="0"/>
                    <w:snapToGrid w:val="0"/>
                    <w:jc w:val="center"/>
                    <w:rPr>
                      <w:rFonts w:ascii="仿宋_GB2312" w:eastAsia="仿宋_GB2312" w:hAnsi="Times New Roman"/>
                      <w:b/>
                      <w:bCs/>
                      <w:color w:val="000000" w:themeColor="text1"/>
                      <w:spacing w:val="4"/>
                      <w:sz w:val="24"/>
                      <w:szCs w:val="24"/>
                    </w:rPr>
                  </w:pPr>
                  <w:r w:rsidRPr="000C7B02">
                    <w:rPr>
                      <w:rFonts w:ascii="仿宋_GB2312" w:eastAsia="仿宋_GB2312" w:hAnsi="Times New Roman" w:hint="eastAsia"/>
                      <w:b/>
                      <w:bCs/>
                      <w:color w:val="000000" w:themeColor="text1"/>
                      <w:spacing w:val="4"/>
                      <w:sz w:val="24"/>
                      <w:szCs w:val="24"/>
                    </w:rPr>
                    <w:t>完成时间</w:t>
                  </w:r>
                </w:p>
              </w:tc>
            </w:tr>
            <w:tr w:rsidR="00FE173D" w:rsidRPr="000C7B02" w14:paraId="7B37F534" w14:textId="77777777" w:rsidTr="00FE173D">
              <w:trPr>
                <w:trHeight w:val="465"/>
              </w:trPr>
              <w:tc>
                <w:tcPr>
                  <w:tcW w:w="398" w:type="pct"/>
                  <w:vMerge w:val="restart"/>
                  <w:vAlign w:val="center"/>
                </w:tcPr>
                <w:p w14:paraId="01D3DE42" w14:textId="77777777" w:rsidR="00FE173D" w:rsidRPr="000C7B02" w:rsidRDefault="00FE173D" w:rsidP="00FE173D">
                  <w:pPr>
                    <w:adjustRightInd w:val="0"/>
                    <w:snapToGrid w:val="0"/>
                    <w:jc w:val="center"/>
                    <w:rPr>
                      <w:rFonts w:ascii="仿宋_GB2312" w:eastAsia="仿宋_GB2312" w:hAnsi="Times New Roman"/>
                      <w:color w:val="000000" w:themeColor="text1"/>
                      <w:sz w:val="24"/>
                      <w:szCs w:val="24"/>
                    </w:rPr>
                  </w:pPr>
                  <w:r w:rsidRPr="000C7B02">
                    <w:rPr>
                      <w:rFonts w:ascii="仿宋_GB2312" w:eastAsia="仿宋_GB2312" w:hAnsi="Times New Roman" w:hint="eastAsia"/>
                      <w:color w:val="000000" w:themeColor="text1"/>
                      <w:spacing w:val="9"/>
                      <w:sz w:val="24"/>
                      <w:szCs w:val="24"/>
                    </w:rPr>
                    <w:t>风</w:t>
                  </w:r>
                  <w:r w:rsidRPr="000C7B02">
                    <w:rPr>
                      <w:rFonts w:ascii="仿宋_GB2312" w:eastAsia="仿宋_GB2312" w:hAnsi="Times New Roman" w:hint="eastAsia"/>
                      <w:color w:val="000000" w:themeColor="text1"/>
                      <w:spacing w:val="6"/>
                      <w:sz w:val="24"/>
                      <w:szCs w:val="24"/>
                    </w:rPr>
                    <w:t>采展示</w:t>
                  </w:r>
                </w:p>
              </w:tc>
              <w:tc>
                <w:tcPr>
                  <w:tcW w:w="811" w:type="pct"/>
                  <w:vAlign w:val="center"/>
                </w:tcPr>
                <w:p w14:paraId="38023031" w14:textId="77777777" w:rsidR="00FE173D" w:rsidRPr="000C7B02" w:rsidRDefault="00FE173D" w:rsidP="00FE173D">
                  <w:pPr>
                    <w:adjustRightInd w:val="0"/>
                    <w:snapToGrid w:val="0"/>
                    <w:jc w:val="center"/>
                    <w:rPr>
                      <w:rFonts w:ascii="仿宋_GB2312" w:eastAsia="仿宋_GB2312" w:hAnsi="Times New Roman"/>
                      <w:color w:val="000000" w:themeColor="text1"/>
                      <w:sz w:val="24"/>
                      <w:szCs w:val="24"/>
                    </w:rPr>
                  </w:pPr>
                  <w:r w:rsidRPr="000C7B02">
                    <w:rPr>
                      <w:rFonts w:ascii="仿宋_GB2312" w:eastAsia="仿宋_GB2312" w:hAnsi="Times New Roman" w:hint="eastAsia"/>
                      <w:color w:val="000000" w:themeColor="text1"/>
                      <w:spacing w:val="11"/>
                      <w:sz w:val="24"/>
                      <w:szCs w:val="24"/>
                    </w:rPr>
                    <w:t>赛</w:t>
                  </w:r>
                  <w:r w:rsidRPr="000C7B02">
                    <w:rPr>
                      <w:rFonts w:ascii="仿宋_GB2312" w:eastAsia="仿宋_GB2312" w:hAnsi="Times New Roman" w:hint="eastAsia"/>
                      <w:color w:val="000000" w:themeColor="text1"/>
                      <w:spacing w:val="8"/>
                      <w:sz w:val="24"/>
                      <w:szCs w:val="24"/>
                    </w:rPr>
                    <w:t>项宣传片</w:t>
                  </w:r>
                </w:p>
              </w:tc>
              <w:tc>
                <w:tcPr>
                  <w:tcW w:w="584" w:type="pct"/>
                  <w:vAlign w:val="center"/>
                </w:tcPr>
                <w:p w14:paraId="46FF93B5" w14:textId="77777777" w:rsidR="00FE173D" w:rsidRPr="000C7B02" w:rsidRDefault="00FE173D" w:rsidP="00FE173D">
                  <w:pPr>
                    <w:adjustRightInd w:val="0"/>
                    <w:snapToGrid w:val="0"/>
                    <w:rPr>
                      <w:rFonts w:ascii="仿宋_GB2312" w:eastAsia="仿宋_GB2312" w:hAnsi="Times New Roman"/>
                      <w:color w:val="000000" w:themeColor="text1"/>
                      <w:sz w:val="24"/>
                      <w:szCs w:val="24"/>
                    </w:rPr>
                  </w:pPr>
                  <w:r w:rsidRPr="000C7B02">
                    <w:rPr>
                      <w:rFonts w:ascii="仿宋_GB2312" w:eastAsia="仿宋_GB2312" w:hAnsi="Times New Roman" w:hint="eastAsia"/>
                      <w:color w:val="000000" w:themeColor="text1"/>
                      <w:spacing w:val="2"/>
                      <w:sz w:val="24"/>
                      <w:szCs w:val="24"/>
                    </w:rPr>
                    <w:t>视</w:t>
                  </w:r>
                  <w:r w:rsidRPr="000C7B02">
                    <w:rPr>
                      <w:rFonts w:ascii="仿宋_GB2312" w:eastAsia="仿宋_GB2312" w:hAnsi="Times New Roman" w:hint="eastAsia"/>
                      <w:color w:val="000000" w:themeColor="text1"/>
                      <w:spacing w:val="1"/>
                      <w:sz w:val="24"/>
                      <w:szCs w:val="24"/>
                    </w:rPr>
                    <w:t>频</w:t>
                  </w:r>
                </w:p>
              </w:tc>
              <w:tc>
                <w:tcPr>
                  <w:tcW w:w="625" w:type="pct"/>
                  <w:vAlign w:val="center"/>
                </w:tcPr>
                <w:p w14:paraId="55D2514E" w14:textId="77777777" w:rsidR="00FE173D" w:rsidRPr="000C7B02" w:rsidRDefault="00FE173D" w:rsidP="00FE173D">
                  <w:pPr>
                    <w:adjustRightInd w:val="0"/>
                    <w:snapToGrid w:val="0"/>
                    <w:jc w:val="center"/>
                    <w:rPr>
                      <w:rFonts w:ascii="仿宋_GB2312" w:eastAsia="仿宋_GB2312" w:hAnsi="Times New Roman"/>
                      <w:color w:val="000000" w:themeColor="text1"/>
                      <w:sz w:val="24"/>
                      <w:szCs w:val="24"/>
                    </w:rPr>
                  </w:pPr>
                  <w:r w:rsidRPr="000C7B02">
                    <w:rPr>
                      <w:rFonts w:ascii="仿宋_GB2312" w:eastAsia="仿宋_GB2312" w:hAnsi="Times New Roman" w:hint="eastAsia"/>
                      <w:color w:val="000000" w:themeColor="text1"/>
                      <w:spacing w:val="-5"/>
                      <w:sz w:val="24"/>
                      <w:szCs w:val="24"/>
                    </w:rPr>
                    <w:t>1</w:t>
                  </w:r>
                  <w:r w:rsidRPr="000C7B02">
                    <w:rPr>
                      <w:rFonts w:ascii="仿宋_GB2312" w:eastAsia="仿宋_GB2312" w:hAnsi="Times New Roman" w:hint="eastAsia"/>
                      <w:color w:val="000000" w:themeColor="text1"/>
                      <w:spacing w:val="-4"/>
                      <w:sz w:val="24"/>
                      <w:szCs w:val="24"/>
                    </w:rPr>
                    <w:t>个</w:t>
                  </w:r>
                </w:p>
              </w:tc>
              <w:tc>
                <w:tcPr>
                  <w:tcW w:w="877" w:type="pct"/>
                  <w:vAlign w:val="center"/>
                </w:tcPr>
                <w:p w14:paraId="00861347" w14:textId="77777777" w:rsidR="00FE173D" w:rsidRPr="000C7B02" w:rsidRDefault="00FE173D" w:rsidP="00FE173D">
                  <w:pPr>
                    <w:adjustRightInd w:val="0"/>
                    <w:snapToGrid w:val="0"/>
                    <w:jc w:val="center"/>
                    <w:rPr>
                      <w:rFonts w:ascii="仿宋_GB2312" w:eastAsia="仿宋_GB2312" w:hAnsi="Times New Roman"/>
                      <w:color w:val="000000" w:themeColor="text1"/>
                      <w:sz w:val="24"/>
                      <w:szCs w:val="24"/>
                    </w:rPr>
                  </w:pPr>
                  <w:r w:rsidRPr="000C7B02">
                    <w:rPr>
                      <w:rFonts w:ascii="仿宋_GB2312" w:eastAsia="仿宋_GB2312" w:hAnsi="Times New Roman" w:hint="eastAsia"/>
                      <w:color w:val="000000" w:themeColor="text1"/>
                      <w:spacing w:val="4"/>
                      <w:sz w:val="24"/>
                      <w:szCs w:val="24"/>
                    </w:rPr>
                    <w:t>15</w:t>
                  </w:r>
                  <w:r w:rsidRPr="000C7B02">
                    <w:rPr>
                      <w:rFonts w:ascii="仿宋_GB2312" w:eastAsia="仿宋_GB2312" w:hAnsi="Times New Roman" w:hint="eastAsia"/>
                      <w:color w:val="000000" w:themeColor="text1"/>
                      <w:spacing w:val="2"/>
                      <w:sz w:val="24"/>
                      <w:szCs w:val="24"/>
                    </w:rPr>
                    <w:t>分钟以上</w:t>
                  </w:r>
                </w:p>
              </w:tc>
              <w:tc>
                <w:tcPr>
                  <w:tcW w:w="1705" w:type="pct"/>
                  <w:vAlign w:val="center"/>
                </w:tcPr>
                <w:p w14:paraId="329E3A86" w14:textId="77777777" w:rsidR="00FE173D" w:rsidRPr="000C7B02" w:rsidRDefault="00FE173D" w:rsidP="00FE173D">
                  <w:pPr>
                    <w:adjustRightInd w:val="0"/>
                    <w:snapToGrid w:val="0"/>
                    <w:rPr>
                      <w:rFonts w:ascii="仿宋_GB2312" w:eastAsia="仿宋_GB2312" w:hAnsi="Times New Roman"/>
                      <w:color w:val="000000" w:themeColor="text1"/>
                      <w:sz w:val="24"/>
                      <w:szCs w:val="24"/>
                    </w:rPr>
                  </w:pPr>
                  <w:r w:rsidRPr="000C7B02">
                    <w:rPr>
                      <w:rFonts w:ascii="仿宋_GB2312" w:eastAsia="仿宋_GB2312" w:hAnsi="Times New Roman" w:hint="eastAsia"/>
                      <w:color w:val="000000" w:themeColor="text1"/>
                      <w:spacing w:val="-4"/>
                      <w:sz w:val="24"/>
                      <w:szCs w:val="24"/>
                    </w:rPr>
                    <w:t>赛</w:t>
                  </w:r>
                  <w:r w:rsidRPr="000C7B02">
                    <w:rPr>
                      <w:rFonts w:ascii="仿宋_GB2312" w:eastAsia="仿宋_GB2312" w:hAnsi="Times New Roman" w:hint="eastAsia"/>
                      <w:color w:val="000000" w:themeColor="text1"/>
                      <w:spacing w:val="-3"/>
                      <w:sz w:val="24"/>
                      <w:szCs w:val="24"/>
                    </w:rPr>
                    <w:t>后</w:t>
                  </w:r>
                  <w:r w:rsidRPr="000C7B02">
                    <w:rPr>
                      <w:rFonts w:ascii="仿宋_GB2312" w:eastAsia="仿宋_GB2312" w:hAnsi="Times New Roman" w:hint="eastAsia"/>
                      <w:color w:val="000000" w:themeColor="text1"/>
                      <w:spacing w:val="-2"/>
                      <w:sz w:val="24"/>
                      <w:szCs w:val="24"/>
                    </w:rPr>
                    <w:t>3个月内</w:t>
                  </w:r>
                </w:p>
              </w:tc>
            </w:tr>
            <w:tr w:rsidR="00FE173D" w:rsidRPr="000C7B02" w14:paraId="407CF700" w14:textId="77777777" w:rsidTr="00FE173D">
              <w:trPr>
                <w:trHeight w:val="383"/>
              </w:trPr>
              <w:tc>
                <w:tcPr>
                  <w:tcW w:w="398" w:type="pct"/>
                  <w:vMerge/>
                  <w:vAlign w:val="center"/>
                </w:tcPr>
                <w:p w14:paraId="2CC6BF05" w14:textId="77777777" w:rsidR="00FE173D" w:rsidRPr="000C7B02" w:rsidRDefault="00FE173D" w:rsidP="00FE173D">
                  <w:pPr>
                    <w:adjustRightInd w:val="0"/>
                    <w:snapToGrid w:val="0"/>
                    <w:jc w:val="center"/>
                    <w:rPr>
                      <w:rFonts w:ascii="仿宋_GB2312" w:eastAsia="仿宋_GB2312" w:hAnsi="Times New Roman"/>
                      <w:color w:val="000000" w:themeColor="text1"/>
                      <w:sz w:val="24"/>
                      <w:szCs w:val="24"/>
                    </w:rPr>
                  </w:pPr>
                </w:p>
              </w:tc>
              <w:tc>
                <w:tcPr>
                  <w:tcW w:w="811" w:type="pct"/>
                  <w:vAlign w:val="center"/>
                </w:tcPr>
                <w:p w14:paraId="5F9AED12" w14:textId="77777777" w:rsidR="00FE173D" w:rsidRPr="000C7B02" w:rsidRDefault="00FE173D" w:rsidP="00FE173D">
                  <w:pPr>
                    <w:adjustRightInd w:val="0"/>
                    <w:snapToGrid w:val="0"/>
                    <w:jc w:val="center"/>
                    <w:rPr>
                      <w:rFonts w:ascii="仿宋_GB2312" w:eastAsia="仿宋_GB2312" w:hAnsi="Times New Roman"/>
                      <w:color w:val="000000" w:themeColor="text1"/>
                      <w:sz w:val="24"/>
                      <w:szCs w:val="24"/>
                    </w:rPr>
                  </w:pPr>
                  <w:r w:rsidRPr="000C7B02">
                    <w:rPr>
                      <w:rFonts w:ascii="仿宋_GB2312" w:eastAsia="仿宋_GB2312" w:hAnsi="Times New Roman" w:hint="eastAsia"/>
                      <w:color w:val="000000" w:themeColor="text1"/>
                      <w:spacing w:val="9"/>
                      <w:sz w:val="24"/>
                      <w:szCs w:val="24"/>
                    </w:rPr>
                    <w:t>风</w:t>
                  </w:r>
                  <w:r w:rsidRPr="000C7B02">
                    <w:rPr>
                      <w:rFonts w:ascii="仿宋_GB2312" w:eastAsia="仿宋_GB2312" w:hAnsi="Times New Roman" w:hint="eastAsia"/>
                      <w:color w:val="000000" w:themeColor="text1"/>
                      <w:spacing w:val="7"/>
                      <w:sz w:val="24"/>
                      <w:szCs w:val="24"/>
                    </w:rPr>
                    <w:t>采展示片</w:t>
                  </w:r>
                </w:p>
              </w:tc>
              <w:tc>
                <w:tcPr>
                  <w:tcW w:w="584" w:type="pct"/>
                  <w:vAlign w:val="center"/>
                </w:tcPr>
                <w:p w14:paraId="5585A59A" w14:textId="77777777" w:rsidR="00FE173D" w:rsidRPr="000C7B02" w:rsidRDefault="00FE173D" w:rsidP="00FE173D">
                  <w:pPr>
                    <w:adjustRightInd w:val="0"/>
                    <w:snapToGrid w:val="0"/>
                    <w:rPr>
                      <w:rFonts w:ascii="仿宋_GB2312" w:eastAsia="仿宋_GB2312" w:hAnsi="Times New Roman"/>
                      <w:color w:val="000000" w:themeColor="text1"/>
                      <w:sz w:val="24"/>
                      <w:szCs w:val="24"/>
                    </w:rPr>
                  </w:pPr>
                  <w:r w:rsidRPr="000C7B02">
                    <w:rPr>
                      <w:rFonts w:ascii="仿宋_GB2312" w:eastAsia="仿宋_GB2312" w:hAnsi="Times New Roman" w:hint="eastAsia"/>
                      <w:color w:val="000000" w:themeColor="text1"/>
                      <w:spacing w:val="2"/>
                      <w:sz w:val="24"/>
                      <w:szCs w:val="24"/>
                    </w:rPr>
                    <w:t>视</w:t>
                  </w:r>
                  <w:r w:rsidRPr="000C7B02">
                    <w:rPr>
                      <w:rFonts w:ascii="仿宋_GB2312" w:eastAsia="仿宋_GB2312" w:hAnsi="Times New Roman" w:hint="eastAsia"/>
                      <w:color w:val="000000" w:themeColor="text1"/>
                      <w:spacing w:val="1"/>
                      <w:sz w:val="24"/>
                      <w:szCs w:val="24"/>
                    </w:rPr>
                    <w:t>频</w:t>
                  </w:r>
                </w:p>
              </w:tc>
              <w:tc>
                <w:tcPr>
                  <w:tcW w:w="625" w:type="pct"/>
                  <w:vAlign w:val="center"/>
                </w:tcPr>
                <w:p w14:paraId="032EEB87" w14:textId="77777777" w:rsidR="00FE173D" w:rsidRPr="000C7B02" w:rsidRDefault="00FE173D" w:rsidP="00FE173D">
                  <w:pPr>
                    <w:adjustRightInd w:val="0"/>
                    <w:snapToGrid w:val="0"/>
                    <w:jc w:val="center"/>
                    <w:rPr>
                      <w:rFonts w:ascii="仿宋_GB2312" w:eastAsia="仿宋_GB2312" w:hAnsi="Times New Roman"/>
                      <w:color w:val="000000" w:themeColor="text1"/>
                      <w:sz w:val="24"/>
                      <w:szCs w:val="24"/>
                    </w:rPr>
                  </w:pPr>
                  <w:r w:rsidRPr="000C7B02">
                    <w:rPr>
                      <w:rFonts w:ascii="仿宋_GB2312" w:eastAsia="仿宋_GB2312" w:hAnsi="Times New Roman" w:hint="eastAsia"/>
                      <w:color w:val="000000" w:themeColor="text1"/>
                      <w:spacing w:val="-5"/>
                      <w:sz w:val="24"/>
                      <w:szCs w:val="24"/>
                    </w:rPr>
                    <w:t>1</w:t>
                  </w:r>
                  <w:r w:rsidRPr="000C7B02">
                    <w:rPr>
                      <w:rFonts w:ascii="仿宋_GB2312" w:eastAsia="仿宋_GB2312" w:hAnsi="Times New Roman" w:hint="eastAsia"/>
                      <w:color w:val="000000" w:themeColor="text1"/>
                      <w:spacing w:val="-4"/>
                      <w:sz w:val="24"/>
                      <w:szCs w:val="24"/>
                    </w:rPr>
                    <w:t>个</w:t>
                  </w:r>
                </w:p>
              </w:tc>
              <w:tc>
                <w:tcPr>
                  <w:tcW w:w="877" w:type="pct"/>
                  <w:vAlign w:val="center"/>
                </w:tcPr>
                <w:p w14:paraId="3A0E40B5" w14:textId="77777777" w:rsidR="00FE173D" w:rsidRPr="000C7B02" w:rsidRDefault="00FE173D" w:rsidP="00FE173D">
                  <w:pPr>
                    <w:adjustRightInd w:val="0"/>
                    <w:snapToGrid w:val="0"/>
                    <w:jc w:val="center"/>
                    <w:rPr>
                      <w:rFonts w:ascii="仿宋_GB2312" w:eastAsia="仿宋_GB2312" w:hAnsi="Times New Roman"/>
                      <w:color w:val="000000" w:themeColor="text1"/>
                      <w:sz w:val="24"/>
                      <w:szCs w:val="24"/>
                    </w:rPr>
                  </w:pPr>
                  <w:r w:rsidRPr="000C7B02">
                    <w:rPr>
                      <w:rFonts w:ascii="仿宋_GB2312" w:eastAsia="仿宋_GB2312" w:hAnsi="Times New Roman" w:hint="eastAsia"/>
                      <w:color w:val="000000" w:themeColor="text1"/>
                      <w:spacing w:val="4"/>
                      <w:sz w:val="24"/>
                      <w:szCs w:val="24"/>
                    </w:rPr>
                    <w:t>10</w:t>
                  </w:r>
                  <w:r w:rsidRPr="000C7B02">
                    <w:rPr>
                      <w:rFonts w:ascii="仿宋_GB2312" w:eastAsia="仿宋_GB2312" w:hAnsi="Times New Roman" w:hint="eastAsia"/>
                      <w:color w:val="000000" w:themeColor="text1"/>
                      <w:spacing w:val="2"/>
                      <w:sz w:val="24"/>
                      <w:szCs w:val="24"/>
                    </w:rPr>
                    <w:t>分钟以上</w:t>
                  </w:r>
                </w:p>
              </w:tc>
              <w:tc>
                <w:tcPr>
                  <w:tcW w:w="1705" w:type="pct"/>
                  <w:vAlign w:val="center"/>
                </w:tcPr>
                <w:p w14:paraId="4FD52F1B" w14:textId="77777777" w:rsidR="00FE173D" w:rsidRPr="000C7B02" w:rsidRDefault="00FE173D" w:rsidP="00FE173D">
                  <w:pPr>
                    <w:adjustRightInd w:val="0"/>
                    <w:snapToGrid w:val="0"/>
                    <w:rPr>
                      <w:rFonts w:ascii="仿宋_GB2312" w:eastAsia="仿宋_GB2312" w:hAnsi="Times New Roman"/>
                      <w:color w:val="000000" w:themeColor="text1"/>
                      <w:sz w:val="24"/>
                      <w:szCs w:val="24"/>
                    </w:rPr>
                  </w:pPr>
                  <w:r w:rsidRPr="000C7B02">
                    <w:rPr>
                      <w:rFonts w:ascii="仿宋_GB2312" w:eastAsia="仿宋_GB2312" w:hAnsi="Times New Roman" w:hint="eastAsia"/>
                      <w:color w:val="000000" w:themeColor="text1"/>
                      <w:spacing w:val="-4"/>
                      <w:sz w:val="24"/>
                      <w:szCs w:val="24"/>
                    </w:rPr>
                    <w:t>赛</w:t>
                  </w:r>
                  <w:r w:rsidRPr="000C7B02">
                    <w:rPr>
                      <w:rFonts w:ascii="仿宋_GB2312" w:eastAsia="仿宋_GB2312" w:hAnsi="Times New Roman" w:hint="eastAsia"/>
                      <w:color w:val="000000" w:themeColor="text1"/>
                      <w:spacing w:val="-3"/>
                      <w:sz w:val="24"/>
                      <w:szCs w:val="24"/>
                    </w:rPr>
                    <w:t>后</w:t>
                  </w:r>
                  <w:r w:rsidRPr="000C7B02">
                    <w:rPr>
                      <w:rFonts w:ascii="仿宋_GB2312" w:eastAsia="仿宋_GB2312" w:hAnsi="Times New Roman" w:hint="eastAsia"/>
                      <w:color w:val="000000" w:themeColor="text1"/>
                      <w:spacing w:val="-2"/>
                      <w:sz w:val="24"/>
                      <w:szCs w:val="24"/>
                    </w:rPr>
                    <w:t>3个月内</w:t>
                  </w:r>
                </w:p>
              </w:tc>
            </w:tr>
            <w:tr w:rsidR="00FE173D" w:rsidRPr="000C7B02" w14:paraId="6906CD04" w14:textId="77777777" w:rsidTr="00FE173D">
              <w:trPr>
                <w:trHeight w:val="439"/>
              </w:trPr>
              <w:tc>
                <w:tcPr>
                  <w:tcW w:w="398" w:type="pct"/>
                  <w:vMerge w:val="restart"/>
                  <w:vAlign w:val="center"/>
                </w:tcPr>
                <w:p w14:paraId="151C8CD3" w14:textId="77777777" w:rsidR="00FE173D" w:rsidRPr="000C7B02" w:rsidRDefault="00FE173D" w:rsidP="00FE173D">
                  <w:pPr>
                    <w:adjustRightInd w:val="0"/>
                    <w:snapToGrid w:val="0"/>
                    <w:jc w:val="center"/>
                    <w:rPr>
                      <w:rFonts w:ascii="仿宋_GB2312" w:eastAsia="仿宋_GB2312" w:hAnsi="Times New Roman"/>
                      <w:color w:val="000000" w:themeColor="text1"/>
                      <w:sz w:val="24"/>
                      <w:szCs w:val="24"/>
                    </w:rPr>
                  </w:pPr>
                  <w:r w:rsidRPr="000C7B02">
                    <w:rPr>
                      <w:rFonts w:ascii="仿宋_GB2312" w:eastAsia="仿宋_GB2312" w:hAnsi="Times New Roman" w:hint="eastAsia"/>
                      <w:color w:val="000000" w:themeColor="text1"/>
                      <w:spacing w:val="6"/>
                      <w:sz w:val="24"/>
                      <w:szCs w:val="24"/>
                    </w:rPr>
                    <w:t>技能概要</w:t>
                  </w:r>
                </w:p>
              </w:tc>
              <w:tc>
                <w:tcPr>
                  <w:tcW w:w="811" w:type="pct"/>
                  <w:vAlign w:val="center"/>
                </w:tcPr>
                <w:p w14:paraId="03533B9F" w14:textId="77777777" w:rsidR="00FE173D" w:rsidRPr="000C7B02" w:rsidRDefault="00FE173D" w:rsidP="00FE173D">
                  <w:pPr>
                    <w:adjustRightInd w:val="0"/>
                    <w:snapToGrid w:val="0"/>
                    <w:jc w:val="center"/>
                    <w:rPr>
                      <w:rFonts w:ascii="仿宋_GB2312" w:eastAsia="仿宋_GB2312" w:hAnsi="Times New Roman"/>
                      <w:color w:val="000000" w:themeColor="text1"/>
                      <w:sz w:val="24"/>
                      <w:szCs w:val="24"/>
                    </w:rPr>
                  </w:pPr>
                  <w:r w:rsidRPr="000C7B02">
                    <w:rPr>
                      <w:rFonts w:ascii="仿宋_GB2312" w:eastAsia="仿宋_GB2312" w:hAnsi="Times New Roman" w:hint="eastAsia"/>
                      <w:color w:val="000000" w:themeColor="text1"/>
                      <w:spacing w:val="6"/>
                      <w:sz w:val="24"/>
                      <w:szCs w:val="24"/>
                    </w:rPr>
                    <w:t>技能介绍</w:t>
                  </w:r>
                </w:p>
              </w:tc>
              <w:tc>
                <w:tcPr>
                  <w:tcW w:w="584" w:type="pct"/>
                  <w:vAlign w:val="center"/>
                </w:tcPr>
                <w:p w14:paraId="2B22E262" w14:textId="77777777" w:rsidR="00FE173D" w:rsidRPr="000C7B02" w:rsidRDefault="00FE173D" w:rsidP="00FE173D">
                  <w:pPr>
                    <w:adjustRightInd w:val="0"/>
                    <w:snapToGrid w:val="0"/>
                    <w:rPr>
                      <w:rFonts w:ascii="仿宋_GB2312" w:eastAsia="仿宋_GB2312" w:hAnsi="Times New Roman"/>
                      <w:color w:val="000000" w:themeColor="text1"/>
                      <w:sz w:val="24"/>
                      <w:szCs w:val="24"/>
                    </w:rPr>
                  </w:pPr>
                  <w:r w:rsidRPr="000C7B02">
                    <w:rPr>
                      <w:rFonts w:ascii="仿宋_GB2312" w:eastAsia="仿宋_GB2312" w:hAnsi="Times New Roman" w:hint="eastAsia"/>
                      <w:color w:val="000000" w:themeColor="text1"/>
                      <w:spacing w:val="-3"/>
                      <w:sz w:val="24"/>
                      <w:szCs w:val="24"/>
                    </w:rPr>
                    <w:t>文</w:t>
                  </w:r>
                  <w:r w:rsidRPr="000C7B02">
                    <w:rPr>
                      <w:rFonts w:ascii="仿宋_GB2312" w:eastAsia="仿宋_GB2312" w:hAnsi="Times New Roman" w:hint="eastAsia"/>
                      <w:color w:val="000000" w:themeColor="text1"/>
                      <w:spacing w:val="-2"/>
                      <w:sz w:val="24"/>
                      <w:szCs w:val="24"/>
                    </w:rPr>
                    <w:t>本</w:t>
                  </w:r>
                </w:p>
              </w:tc>
              <w:tc>
                <w:tcPr>
                  <w:tcW w:w="625" w:type="pct"/>
                  <w:vAlign w:val="center"/>
                </w:tcPr>
                <w:p w14:paraId="7453961A" w14:textId="77777777" w:rsidR="00FE173D" w:rsidRPr="000C7B02" w:rsidRDefault="00FE173D" w:rsidP="00FE173D">
                  <w:pPr>
                    <w:adjustRightInd w:val="0"/>
                    <w:snapToGrid w:val="0"/>
                    <w:jc w:val="center"/>
                    <w:rPr>
                      <w:rFonts w:ascii="仿宋_GB2312" w:eastAsia="仿宋_GB2312" w:hAnsi="Times New Roman"/>
                      <w:color w:val="000000" w:themeColor="text1"/>
                      <w:sz w:val="24"/>
                      <w:szCs w:val="24"/>
                    </w:rPr>
                  </w:pPr>
                  <w:r w:rsidRPr="000C7B02">
                    <w:rPr>
                      <w:rFonts w:ascii="仿宋_GB2312" w:eastAsia="仿宋_GB2312" w:hAnsi="Times New Roman" w:hint="eastAsia"/>
                      <w:color w:val="000000" w:themeColor="text1"/>
                      <w:spacing w:val="-5"/>
                      <w:sz w:val="24"/>
                      <w:szCs w:val="24"/>
                    </w:rPr>
                    <w:t>1</w:t>
                  </w:r>
                  <w:r w:rsidRPr="000C7B02">
                    <w:rPr>
                      <w:rFonts w:ascii="仿宋_GB2312" w:eastAsia="仿宋_GB2312" w:hAnsi="Times New Roman" w:hint="eastAsia"/>
                      <w:color w:val="000000" w:themeColor="text1"/>
                      <w:spacing w:val="-4"/>
                      <w:sz w:val="24"/>
                      <w:szCs w:val="24"/>
                    </w:rPr>
                    <w:t>个</w:t>
                  </w:r>
                </w:p>
              </w:tc>
              <w:tc>
                <w:tcPr>
                  <w:tcW w:w="877" w:type="pct"/>
                  <w:vAlign w:val="center"/>
                </w:tcPr>
                <w:p w14:paraId="45B265BF" w14:textId="77777777" w:rsidR="00FE173D" w:rsidRPr="000C7B02" w:rsidRDefault="00FE173D" w:rsidP="00FE173D">
                  <w:pPr>
                    <w:adjustRightInd w:val="0"/>
                    <w:snapToGrid w:val="0"/>
                    <w:jc w:val="center"/>
                    <w:rPr>
                      <w:rFonts w:ascii="仿宋_GB2312" w:eastAsia="仿宋_GB2312" w:hAnsi="Times New Roman"/>
                      <w:color w:val="000000" w:themeColor="text1"/>
                      <w:sz w:val="24"/>
                      <w:szCs w:val="24"/>
                    </w:rPr>
                  </w:pPr>
                </w:p>
              </w:tc>
              <w:tc>
                <w:tcPr>
                  <w:tcW w:w="1705" w:type="pct"/>
                  <w:vAlign w:val="center"/>
                </w:tcPr>
                <w:p w14:paraId="67F6256E" w14:textId="77777777" w:rsidR="00FE173D" w:rsidRPr="000C7B02" w:rsidRDefault="00FE173D" w:rsidP="00FE173D">
                  <w:pPr>
                    <w:adjustRightInd w:val="0"/>
                    <w:snapToGrid w:val="0"/>
                    <w:rPr>
                      <w:rFonts w:ascii="仿宋_GB2312" w:eastAsia="仿宋_GB2312" w:hAnsi="Times New Roman"/>
                      <w:color w:val="000000" w:themeColor="text1"/>
                      <w:sz w:val="24"/>
                      <w:szCs w:val="24"/>
                    </w:rPr>
                  </w:pPr>
                  <w:r w:rsidRPr="000C7B02">
                    <w:rPr>
                      <w:rFonts w:ascii="仿宋_GB2312" w:eastAsia="仿宋_GB2312" w:hAnsi="Times New Roman" w:hint="eastAsia"/>
                      <w:color w:val="000000" w:themeColor="text1"/>
                      <w:spacing w:val="-4"/>
                      <w:sz w:val="24"/>
                      <w:szCs w:val="24"/>
                    </w:rPr>
                    <w:t>赛</w:t>
                  </w:r>
                  <w:r w:rsidRPr="000C7B02">
                    <w:rPr>
                      <w:rFonts w:ascii="仿宋_GB2312" w:eastAsia="仿宋_GB2312" w:hAnsi="Times New Roman" w:hint="eastAsia"/>
                      <w:color w:val="000000" w:themeColor="text1"/>
                      <w:spacing w:val="-3"/>
                      <w:sz w:val="24"/>
                      <w:szCs w:val="24"/>
                    </w:rPr>
                    <w:t>后</w:t>
                  </w:r>
                  <w:r w:rsidRPr="000C7B02">
                    <w:rPr>
                      <w:rFonts w:ascii="仿宋_GB2312" w:eastAsia="仿宋_GB2312" w:hAnsi="Times New Roman" w:hint="eastAsia"/>
                      <w:color w:val="000000" w:themeColor="text1"/>
                      <w:spacing w:val="-2"/>
                      <w:sz w:val="24"/>
                      <w:szCs w:val="24"/>
                    </w:rPr>
                    <w:t>3个月内</w:t>
                  </w:r>
                </w:p>
              </w:tc>
            </w:tr>
            <w:tr w:rsidR="00FE173D" w:rsidRPr="000C7B02" w14:paraId="206CCFD8" w14:textId="77777777" w:rsidTr="00FE173D">
              <w:trPr>
                <w:trHeight w:val="440"/>
              </w:trPr>
              <w:tc>
                <w:tcPr>
                  <w:tcW w:w="398" w:type="pct"/>
                  <w:vMerge/>
                  <w:vAlign w:val="center"/>
                </w:tcPr>
                <w:p w14:paraId="44F40D69" w14:textId="77777777" w:rsidR="00FE173D" w:rsidRPr="000C7B02" w:rsidRDefault="00FE173D" w:rsidP="00FE173D">
                  <w:pPr>
                    <w:adjustRightInd w:val="0"/>
                    <w:snapToGrid w:val="0"/>
                    <w:jc w:val="center"/>
                    <w:rPr>
                      <w:rFonts w:ascii="仿宋_GB2312" w:eastAsia="仿宋_GB2312" w:hAnsi="Times New Roman"/>
                      <w:color w:val="000000" w:themeColor="text1"/>
                      <w:sz w:val="24"/>
                      <w:szCs w:val="24"/>
                    </w:rPr>
                  </w:pPr>
                </w:p>
              </w:tc>
              <w:tc>
                <w:tcPr>
                  <w:tcW w:w="811" w:type="pct"/>
                  <w:vAlign w:val="center"/>
                </w:tcPr>
                <w:p w14:paraId="61B351C1" w14:textId="77777777" w:rsidR="00FE173D" w:rsidRPr="000C7B02" w:rsidRDefault="00FE173D" w:rsidP="00FE173D">
                  <w:pPr>
                    <w:adjustRightInd w:val="0"/>
                    <w:snapToGrid w:val="0"/>
                    <w:jc w:val="center"/>
                    <w:rPr>
                      <w:rFonts w:ascii="仿宋_GB2312" w:eastAsia="仿宋_GB2312" w:hAnsi="Times New Roman"/>
                      <w:color w:val="000000" w:themeColor="text1"/>
                      <w:sz w:val="24"/>
                      <w:szCs w:val="24"/>
                    </w:rPr>
                  </w:pPr>
                  <w:r w:rsidRPr="000C7B02">
                    <w:rPr>
                      <w:rFonts w:ascii="仿宋_GB2312" w:eastAsia="仿宋_GB2312" w:hAnsi="Times New Roman" w:hint="eastAsia"/>
                      <w:color w:val="000000" w:themeColor="text1"/>
                      <w:spacing w:val="6"/>
                      <w:sz w:val="24"/>
                      <w:szCs w:val="24"/>
                    </w:rPr>
                    <w:t>技能要点</w:t>
                  </w:r>
                </w:p>
              </w:tc>
              <w:tc>
                <w:tcPr>
                  <w:tcW w:w="584" w:type="pct"/>
                  <w:vAlign w:val="center"/>
                </w:tcPr>
                <w:p w14:paraId="3754466F" w14:textId="77777777" w:rsidR="00FE173D" w:rsidRPr="000C7B02" w:rsidRDefault="00FE173D" w:rsidP="00FE173D">
                  <w:pPr>
                    <w:adjustRightInd w:val="0"/>
                    <w:snapToGrid w:val="0"/>
                    <w:rPr>
                      <w:rFonts w:ascii="仿宋_GB2312" w:eastAsia="仿宋_GB2312" w:hAnsi="Times New Roman"/>
                      <w:color w:val="000000" w:themeColor="text1"/>
                      <w:sz w:val="24"/>
                      <w:szCs w:val="24"/>
                    </w:rPr>
                  </w:pPr>
                  <w:r w:rsidRPr="000C7B02">
                    <w:rPr>
                      <w:rFonts w:ascii="仿宋_GB2312" w:eastAsia="仿宋_GB2312" w:hAnsi="Times New Roman" w:hint="eastAsia"/>
                      <w:color w:val="000000" w:themeColor="text1"/>
                      <w:spacing w:val="-3"/>
                      <w:sz w:val="24"/>
                      <w:szCs w:val="24"/>
                    </w:rPr>
                    <w:t>文</w:t>
                  </w:r>
                  <w:r w:rsidRPr="000C7B02">
                    <w:rPr>
                      <w:rFonts w:ascii="仿宋_GB2312" w:eastAsia="仿宋_GB2312" w:hAnsi="Times New Roman" w:hint="eastAsia"/>
                      <w:color w:val="000000" w:themeColor="text1"/>
                      <w:spacing w:val="-2"/>
                      <w:sz w:val="24"/>
                      <w:szCs w:val="24"/>
                    </w:rPr>
                    <w:t>本</w:t>
                  </w:r>
                </w:p>
              </w:tc>
              <w:tc>
                <w:tcPr>
                  <w:tcW w:w="625" w:type="pct"/>
                  <w:vAlign w:val="center"/>
                </w:tcPr>
                <w:p w14:paraId="371EEAB0" w14:textId="77777777" w:rsidR="00FE173D" w:rsidRPr="000C7B02" w:rsidRDefault="00FE173D" w:rsidP="00FE173D">
                  <w:pPr>
                    <w:adjustRightInd w:val="0"/>
                    <w:snapToGrid w:val="0"/>
                    <w:jc w:val="center"/>
                    <w:rPr>
                      <w:rFonts w:ascii="仿宋_GB2312" w:eastAsia="仿宋_GB2312" w:hAnsi="Times New Roman"/>
                      <w:color w:val="000000" w:themeColor="text1"/>
                      <w:sz w:val="24"/>
                      <w:szCs w:val="24"/>
                    </w:rPr>
                  </w:pPr>
                  <w:r w:rsidRPr="000C7B02">
                    <w:rPr>
                      <w:rFonts w:ascii="仿宋_GB2312" w:eastAsia="仿宋_GB2312" w:hAnsi="Times New Roman" w:hint="eastAsia"/>
                      <w:color w:val="000000" w:themeColor="text1"/>
                      <w:spacing w:val="-5"/>
                      <w:sz w:val="24"/>
                      <w:szCs w:val="24"/>
                    </w:rPr>
                    <w:t>1</w:t>
                  </w:r>
                  <w:r w:rsidRPr="000C7B02">
                    <w:rPr>
                      <w:rFonts w:ascii="仿宋_GB2312" w:eastAsia="仿宋_GB2312" w:hAnsi="Times New Roman" w:hint="eastAsia"/>
                      <w:color w:val="000000" w:themeColor="text1"/>
                      <w:spacing w:val="-4"/>
                      <w:sz w:val="24"/>
                      <w:szCs w:val="24"/>
                    </w:rPr>
                    <w:t>个</w:t>
                  </w:r>
                </w:p>
              </w:tc>
              <w:tc>
                <w:tcPr>
                  <w:tcW w:w="877" w:type="pct"/>
                  <w:vAlign w:val="center"/>
                </w:tcPr>
                <w:p w14:paraId="381E3E06" w14:textId="77777777" w:rsidR="00FE173D" w:rsidRPr="000C7B02" w:rsidRDefault="00FE173D" w:rsidP="00FE173D">
                  <w:pPr>
                    <w:adjustRightInd w:val="0"/>
                    <w:snapToGrid w:val="0"/>
                    <w:jc w:val="center"/>
                    <w:rPr>
                      <w:rFonts w:ascii="仿宋_GB2312" w:eastAsia="仿宋_GB2312" w:hAnsi="Times New Roman"/>
                      <w:color w:val="000000" w:themeColor="text1"/>
                      <w:sz w:val="24"/>
                      <w:szCs w:val="24"/>
                    </w:rPr>
                  </w:pPr>
                </w:p>
              </w:tc>
              <w:tc>
                <w:tcPr>
                  <w:tcW w:w="1705" w:type="pct"/>
                  <w:vAlign w:val="center"/>
                </w:tcPr>
                <w:p w14:paraId="7B3E4F15" w14:textId="77777777" w:rsidR="00FE173D" w:rsidRPr="000C7B02" w:rsidRDefault="00FE173D" w:rsidP="00FE173D">
                  <w:pPr>
                    <w:adjustRightInd w:val="0"/>
                    <w:snapToGrid w:val="0"/>
                    <w:rPr>
                      <w:rFonts w:ascii="仿宋_GB2312" w:eastAsia="仿宋_GB2312" w:hAnsi="Times New Roman"/>
                      <w:color w:val="000000" w:themeColor="text1"/>
                      <w:sz w:val="24"/>
                      <w:szCs w:val="24"/>
                    </w:rPr>
                  </w:pPr>
                  <w:r w:rsidRPr="000C7B02">
                    <w:rPr>
                      <w:rFonts w:ascii="仿宋_GB2312" w:eastAsia="仿宋_GB2312" w:hAnsi="Times New Roman" w:hint="eastAsia"/>
                      <w:color w:val="000000" w:themeColor="text1"/>
                      <w:spacing w:val="-4"/>
                      <w:sz w:val="24"/>
                      <w:szCs w:val="24"/>
                    </w:rPr>
                    <w:t>赛</w:t>
                  </w:r>
                  <w:r w:rsidRPr="000C7B02">
                    <w:rPr>
                      <w:rFonts w:ascii="仿宋_GB2312" w:eastAsia="仿宋_GB2312" w:hAnsi="Times New Roman" w:hint="eastAsia"/>
                      <w:color w:val="000000" w:themeColor="text1"/>
                      <w:spacing w:val="-3"/>
                      <w:sz w:val="24"/>
                      <w:szCs w:val="24"/>
                    </w:rPr>
                    <w:t>后</w:t>
                  </w:r>
                  <w:r w:rsidRPr="000C7B02">
                    <w:rPr>
                      <w:rFonts w:ascii="仿宋_GB2312" w:eastAsia="仿宋_GB2312" w:hAnsi="Times New Roman" w:hint="eastAsia"/>
                      <w:color w:val="000000" w:themeColor="text1"/>
                      <w:spacing w:val="-2"/>
                      <w:sz w:val="24"/>
                      <w:szCs w:val="24"/>
                    </w:rPr>
                    <w:t>3个月内</w:t>
                  </w:r>
                </w:p>
              </w:tc>
            </w:tr>
            <w:tr w:rsidR="00FE173D" w:rsidRPr="000C7B02" w14:paraId="6D036342" w14:textId="77777777" w:rsidTr="00FE173D">
              <w:trPr>
                <w:trHeight w:val="405"/>
              </w:trPr>
              <w:tc>
                <w:tcPr>
                  <w:tcW w:w="398" w:type="pct"/>
                  <w:vMerge/>
                  <w:vAlign w:val="center"/>
                </w:tcPr>
                <w:p w14:paraId="096E44A6" w14:textId="77777777" w:rsidR="00FE173D" w:rsidRPr="000C7B02" w:rsidRDefault="00FE173D" w:rsidP="00FE173D">
                  <w:pPr>
                    <w:adjustRightInd w:val="0"/>
                    <w:snapToGrid w:val="0"/>
                    <w:jc w:val="center"/>
                    <w:rPr>
                      <w:rFonts w:ascii="仿宋_GB2312" w:eastAsia="仿宋_GB2312" w:hAnsi="Times New Roman"/>
                      <w:color w:val="000000" w:themeColor="text1"/>
                      <w:sz w:val="24"/>
                      <w:szCs w:val="24"/>
                    </w:rPr>
                  </w:pPr>
                </w:p>
              </w:tc>
              <w:tc>
                <w:tcPr>
                  <w:tcW w:w="811" w:type="pct"/>
                  <w:vAlign w:val="center"/>
                </w:tcPr>
                <w:p w14:paraId="664C4A1A" w14:textId="77777777" w:rsidR="00FE173D" w:rsidRPr="000C7B02" w:rsidRDefault="00FE173D" w:rsidP="00FE173D">
                  <w:pPr>
                    <w:adjustRightInd w:val="0"/>
                    <w:snapToGrid w:val="0"/>
                    <w:jc w:val="center"/>
                    <w:rPr>
                      <w:rFonts w:ascii="仿宋_GB2312" w:eastAsia="仿宋_GB2312" w:hAnsi="Times New Roman"/>
                      <w:color w:val="000000" w:themeColor="text1"/>
                      <w:sz w:val="24"/>
                      <w:szCs w:val="24"/>
                    </w:rPr>
                  </w:pPr>
                  <w:r w:rsidRPr="000C7B02">
                    <w:rPr>
                      <w:rFonts w:ascii="仿宋_GB2312" w:eastAsia="仿宋_GB2312" w:hAnsi="Times New Roman" w:hint="eastAsia"/>
                      <w:color w:val="000000" w:themeColor="text1"/>
                      <w:spacing w:val="7"/>
                      <w:sz w:val="24"/>
                      <w:szCs w:val="24"/>
                    </w:rPr>
                    <w:t>评价指标</w:t>
                  </w:r>
                </w:p>
              </w:tc>
              <w:tc>
                <w:tcPr>
                  <w:tcW w:w="584" w:type="pct"/>
                  <w:vAlign w:val="center"/>
                </w:tcPr>
                <w:p w14:paraId="17C3B152" w14:textId="77777777" w:rsidR="00FE173D" w:rsidRPr="000C7B02" w:rsidRDefault="00FE173D" w:rsidP="00FE173D">
                  <w:pPr>
                    <w:adjustRightInd w:val="0"/>
                    <w:snapToGrid w:val="0"/>
                    <w:rPr>
                      <w:rFonts w:ascii="仿宋_GB2312" w:eastAsia="仿宋_GB2312" w:hAnsi="Times New Roman"/>
                      <w:color w:val="000000" w:themeColor="text1"/>
                      <w:sz w:val="24"/>
                      <w:szCs w:val="24"/>
                    </w:rPr>
                  </w:pPr>
                  <w:r w:rsidRPr="000C7B02">
                    <w:rPr>
                      <w:rFonts w:ascii="仿宋_GB2312" w:eastAsia="仿宋_GB2312" w:hAnsi="Times New Roman" w:hint="eastAsia"/>
                      <w:color w:val="000000" w:themeColor="text1"/>
                      <w:spacing w:val="-3"/>
                      <w:sz w:val="24"/>
                      <w:szCs w:val="24"/>
                    </w:rPr>
                    <w:t>文</w:t>
                  </w:r>
                  <w:r w:rsidRPr="000C7B02">
                    <w:rPr>
                      <w:rFonts w:ascii="仿宋_GB2312" w:eastAsia="仿宋_GB2312" w:hAnsi="Times New Roman" w:hint="eastAsia"/>
                      <w:color w:val="000000" w:themeColor="text1"/>
                      <w:spacing w:val="-2"/>
                      <w:sz w:val="24"/>
                      <w:szCs w:val="24"/>
                    </w:rPr>
                    <w:t>本</w:t>
                  </w:r>
                </w:p>
              </w:tc>
              <w:tc>
                <w:tcPr>
                  <w:tcW w:w="625" w:type="pct"/>
                  <w:vAlign w:val="center"/>
                </w:tcPr>
                <w:p w14:paraId="49766384" w14:textId="77777777" w:rsidR="00FE173D" w:rsidRPr="000C7B02" w:rsidRDefault="00FE173D" w:rsidP="00FE173D">
                  <w:pPr>
                    <w:adjustRightInd w:val="0"/>
                    <w:snapToGrid w:val="0"/>
                    <w:jc w:val="center"/>
                    <w:rPr>
                      <w:rFonts w:ascii="仿宋_GB2312" w:eastAsia="仿宋_GB2312" w:hAnsi="Times New Roman"/>
                      <w:color w:val="000000" w:themeColor="text1"/>
                      <w:sz w:val="24"/>
                      <w:szCs w:val="24"/>
                    </w:rPr>
                  </w:pPr>
                  <w:r w:rsidRPr="000C7B02">
                    <w:rPr>
                      <w:rFonts w:ascii="仿宋_GB2312" w:eastAsia="仿宋_GB2312" w:hAnsi="Times New Roman" w:hint="eastAsia"/>
                      <w:color w:val="000000" w:themeColor="text1"/>
                      <w:spacing w:val="-5"/>
                      <w:sz w:val="24"/>
                      <w:szCs w:val="24"/>
                    </w:rPr>
                    <w:t>1</w:t>
                  </w:r>
                  <w:r w:rsidRPr="000C7B02">
                    <w:rPr>
                      <w:rFonts w:ascii="仿宋_GB2312" w:eastAsia="仿宋_GB2312" w:hAnsi="Times New Roman" w:hint="eastAsia"/>
                      <w:color w:val="000000" w:themeColor="text1"/>
                      <w:spacing w:val="-4"/>
                      <w:sz w:val="24"/>
                      <w:szCs w:val="24"/>
                    </w:rPr>
                    <w:t>个</w:t>
                  </w:r>
                </w:p>
              </w:tc>
              <w:tc>
                <w:tcPr>
                  <w:tcW w:w="877" w:type="pct"/>
                  <w:vAlign w:val="center"/>
                </w:tcPr>
                <w:p w14:paraId="5DD498CA" w14:textId="77777777" w:rsidR="00FE173D" w:rsidRPr="000C7B02" w:rsidRDefault="00FE173D" w:rsidP="00FE173D">
                  <w:pPr>
                    <w:adjustRightInd w:val="0"/>
                    <w:snapToGrid w:val="0"/>
                    <w:jc w:val="center"/>
                    <w:rPr>
                      <w:rFonts w:ascii="仿宋_GB2312" w:eastAsia="仿宋_GB2312" w:hAnsi="Times New Roman"/>
                      <w:color w:val="000000" w:themeColor="text1"/>
                      <w:sz w:val="24"/>
                      <w:szCs w:val="24"/>
                    </w:rPr>
                  </w:pPr>
                </w:p>
              </w:tc>
              <w:tc>
                <w:tcPr>
                  <w:tcW w:w="1705" w:type="pct"/>
                  <w:vAlign w:val="center"/>
                </w:tcPr>
                <w:p w14:paraId="3FF6756B" w14:textId="77777777" w:rsidR="00FE173D" w:rsidRPr="000C7B02" w:rsidRDefault="00FE173D" w:rsidP="00FE173D">
                  <w:pPr>
                    <w:adjustRightInd w:val="0"/>
                    <w:snapToGrid w:val="0"/>
                    <w:rPr>
                      <w:rFonts w:ascii="仿宋_GB2312" w:eastAsia="仿宋_GB2312" w:hAnsi="Times New Roman"/>
                      <w:color w:val="000000" w:themeColor="text1"/>
                      <w:sz w:val="24"/>
                      <w:szCs w:val="24"/>
                    </w:rPr>
                  </w:pPr>
                  <w:r w:rsidRPr="000C7B02">
                    <w:rPr>
                      <w:rFonts w:ascii="仿宋_GB2312" w:eastAsia="仿宋_GB2312" w:hAnsi="Times New Roman" w:hint="eastAsia"/>
                      <w:color w:val="000000" w:themeColor="text1"/>
                      <w:spacing w:val="-4"/>
                      <w:sz w:val="24"/>
                      <w:szCs w:val="24"/>
                    </w:rPr>
                    <w:t>赛</w:t>
                  </w:r>
                  <w:r w:rsidRPr="000C7B02">
                    <w:rPr>
                      <w:rFonts w:ascii="仿宋_GB2312" w:eastAsia="仿宋_GB2312" w:hAnsi="Times New Roman" w:hint="eastAsia"/>
                      <w:color w:val="000000" w:themeColor="text1"/>
                      <w:spacing w:val="-3"/>
                      <w:sz w:val="24"/>
                      <w:szCs w:val="24"/>
                    </w:rPr>
                    <w:t>后</w:t>
                  </w:r>
                  <w:r w:rsidRPr="000C7B02">
                    <w:rPr>
                      <w:rFonts w:ascii="仿宋_GB2312" w:eastAsia="仿宋_GB2312" w:hAnsi="Times New Roman" w:hint="eastAsia"/>
                      <w:color w:val="000000" w:themeColor="text1"/>
                      <w:spacing w:val="-2"/>
                      <w:sz w:val="24"/>
                      <w:szCs w:val="24"/>
                    </w:rPr>
                    <w:t>3个月内</w:t>
                  </w:r>
                </w:p>
              </w:tc>
            </w:tr>
            <w:tr w:rsidR="00FE173D" w:rsidRPr="000C7B02" w14:paraId="159E77CD" w14:textId="77777777" w:rsidTr="00FE173D">
              <w:trPr>
                <w:trHeight w:val="646"/>
              </w:trPr>
              <w:tc>
                <w:tcPr>
                  <w:tcW w:w="398" w:type="pct"/>
                  <w:vAlign w:val="center"/>
                </w:tcPr>
                <w:p w14:paraId="3603CF91" w14:textId="77777777" w:rsidR="00FE173D" w:rsidRPr="000C7B02" w:rsidRDefault="00FE173D" w:rsidP="00FE173D">
                  <w:pPr>
                    <w:adjustRightInd w:val="0"/>
                    <w:snapToGrid w:val="0"/>
                    <w:jc w:val="center"/>
                    <w:rPr>
                      <w:rFonts w:ascii="仿宋_GB2312" w:eastAsia="仿宋_GB2312" w:hAnsi="Times New Roman"/>
                      <w:color w:val="000000" w:themeColor="text1"/>
                      <w:sz w:val="24"/>
                      <w:szCs w:val="24"/>
                    </w:rPr>
                  </w:pPr>
                  <w:r w:rsidRPr="000C7B02">
                    <w:rPr>
                      <w:rFonts w:ascii="仿宋_GB2312" w:eastAsia="仿宋_GB2312" w:hAnsi="Times New Roman" w:hint="eastAsia"/>
                      <w:color w:val="000000" w:themeColor="text1"/>
                      <w:spacing w:val="7"/>
                      <w:sz w:val="24"/>
                      <w:szCs w:val="24"/>
                    </w:rPr>
                    <w:t>教学资源</w:t>
                  </w:r>
                </w:p>
              </w:tc>
              <w:tc>
                <w:tcPr>
                  <w:tcW w:w="811" w:type="pct"/>
                  <w:vAlign w:val="center"/>
                </w:tcPr>
                <w:p w14:paraId="4B3EB96E" w14:textId="77777777" w:rsidR="00FE173D" w:rsidRPr="000C7B02" w:rsidRDefault="00FE173D" w:rsidP="00FE173D">
                  <w:pPr>
                    <w:adjustRightInd w:val="0"/>
                    <w:snapToGrid w:val="0"/>
                    <w:jc w:val="center"/>
                    <w:rPr>
                      <w:rFonts w:ascii="仿宋_GB2312" w:eastAsia="仿宋_GB2312" w:hAnsi="Times New Roman"/>
                      <w:color w:val="000000" w:themeColor="text1"/>
                      <w:sz w:val="24"/>
                      <w:szCs w:val="24"/>
                    </w:rPr>
                  </w:pPr>
                  <w:r w:rsidRPr="000C7B02">
                    <w:rPr>
                      <w:rFonts w:ascii="仿宋_GB2312" w:eastAsia="仿宋_GB2312" w:hAnsi="Times New Roman" w:hint="eastAsia"/>
                      <w:color w:val="000000" w:themeColor="text1"/>
                      <w:spacing w:val="7"/>
                      <w:sz w:val="24"/>
                      <w:szCs w:val="24"/>
                    </w:rPr>
                    <w:t>获</w:t>
                  </w:r>
                  <w:r w:rsidRPr="000C7B02">
                    <w:rPr>
                      <w:rFonts w:ascii="仿宋_GB2312" w:eastAsia="仿宋_GB2312" w:hAnsi="Times New Roman" w:hint="eastAsia"/>
                      <w:color w:val="000000" w:themeColor="text1"/>
                      <w:spacing w:val="5"/>
                      <w:sz w:val="24"/>
                      <w:szCs w:val="24"/>
                    </w:rPr>
                    <w:t>奖菜点</w:t>
                  </w:r>
                  <w:proofErr w:type="gramStart"/>
                  <w:r w:rsidRPr="000C7B02">
                    <w:rPr>
                      <w:rFonts w:ascii="仿宋_GB2312" w:eastAsia="仿宋_GB2312" w:hAnsi="Times New Roman" w:hint="eastAsia"/>
                      <w:color w:val="000000" w:themeColor="text1"/>
                      <w:spacing w:val="6"/>
                      <w:sz w:val="24"/>
                      <w:szCs w:val="24"/>
                    </w:rPr>
                    <w:t>作品集选</w:t>
                  </w:r>
                  <w:proofErr w:type="gramEnd"/>
                </w:p>
              </w:tc>
              <w:tc>
                <w:tcPr>
                  <w:tcW w:w="584" w:type="pct"/>
                  <w:vAlign w:val="center"/>
                </w:tcPr>
                <w:p w14:paraId="405C7CF0" w14:textId="77777777" w:rsidR="00FE173D" w:rsidRPr="000C7B02" w:rsidRDefault="00FE173D" w:rsidP="00FE173D">
                  <w:pPr>
                    <w:adjustRightInd w:val="0"/>
                    <w:snapToGrid w:val="0"/>
                    <w:rPr>
                      <w:rFonts w:ascii="仿宋_GB2312" w:eastAsia="仿宋_GB2312" w:hAnsi="Times New Roman"/>
                      <w:color w:val="000000" w:themeColor="text1"/>
                      <w:sz w:val="24"/>
                      <w:szCs w:val="24"/>
                    </w:rPr>
                  </w:pPr>
                  <w:r w:rsidRPr="000C7B02">
                    <w:rPr>
                      <w:rFonts w:ascii="仿宋_GB2312" w:eastAsia="仿宋_GB2312" w:hAnsi="Times New Roman" w:hint="eastAsia"/>
                      <w:color w:val="000000" w:themeColor="text1"/>
                      <w:spacing w:val="-14"/>
                      <w:sz w:val="24"/>
                      <w:szCs w:val="24"/>
                    </w:rPr>
                    <w:t>图</w:t>
                  </w:r>
                  <w:r w:rsidRPr="000C7B02">
                    <w:rPr>
                      <w:rFonts w:ascii="仿宋_GB2312" w:eastAsia="仿宋_GB2312" w:hAnsi="Times New Roman" w:hint="eastAsia"/>
                      <w:color w:val="000000" w:themeColor="text1"/>
                      <w:spacing w:val="-13"/>
                      <w:sz w:val="24"/>
                      <w:szCs w:val="24"/>
                    </w:rPr>
                    <w:t>文</w:t>
                  </w:r>
                </w:p>
              </w:tc>
              <w:tc>
                <w:tcPr>
                  <w:tcW w:w="625" w:type="pct"/>
                  <w:vAlign w:val="center"/>
                </w:tcPr>
                <w:p w14:paraId="3731E412" w14:textId="77777777" w:rsidR="00FE173D" w:rsidRPr="000C7B02" w:rsidRDefault="00FE173D" w:rsidP="00FE173D">
                  <w:pPr>
                    <w:adjustRightInd w:val="0"/>
                    <w:snapToGrid w:val="0"/>
                    <w:jc w:val="center"/>
                    <w:rPr>
                      <w:rFonts w:ascii="仿宋_GB2312" w:eastAsia="仿宋_GB2312" w:hAnsi="Times New Roman"/>
                      <w:color w:val="000000" w:themeColor="text1"/>
                      <w:sz w:val="24"/>
                      <w:szCs w:val="24"/>
                    </w:rPr>
                  </w:pPr>
                  <w:r w:rsidRPr="000C7B02">
                    <w:rPr>
                      <w:rFonts w:ascii="仿宋_GB2312" w:eastAsia="仿宋_GB2312" w:hAnsi="Times New Roman" w:hint="eastAsia"/>
                      <w:color w:val="000000" w:themeColor="text1"/>
                      <w:spacing w:val="-5"/>
                      <w:sz w:val="24"/>
                      <w:szCs w:val="24"/>
                    </w:rPr>
                    <w:t>1</w:t>
                  </w:r>
                  <w:r w:rsidRPr="000C7B02">
                    <w:rPr>
                      <w:rFonts w:ascii="仿宋_GB2312" w:eastAsia="仿宋_GB2312" w:hAnsi="Times New Roman" w:hint="eastAsia"/>
                      <w:color w:val="000000" w:themeColor="text1"/>
                      <w:spacing w:val="-4"/>
                      <w:sz w:val="24"/>
                      <w:szCs w:val="24"/>
                    </w:rPr>
                    <w:t>个</w:t>
                  </w:r>
                </w:p>
              </w:tc>
              <w:tc>
                <w:tcPr>
                  <w:tcW w:w="877" w:type="pct"/>
                  <w:vAlign w:val="center"/>
                </w:tcPr>
                <w:p w14:paraId="10075B10" w14:textId="77777777" w:rsidR="00FE173D" w:rsidRPr="000C7B02" w:rsidRDefault="00FE173D" w:rsidP="00FE173D">
                  <w:pPr>
                    <w:adjustRightInd w:val="0"/>
                    <w:snapToGrid w:val="0"/>
                    <w:jc w:val="center"/>
                    <w:rPr>
                      <w:rFonts w:ascii="仿宋_GB2312" w:eastAsia="仿宋_GB2312" w:hAnsi="Times New Roman"/>
                      <w:color w:val="000000" w:themeColor="text1"/>
                      <w:sz w:val="24"/>
                      <w:szCs w:val="24"/>
                    </w:rPr>
                  </w:pPr>
                  <w:r w:rsidRPr="000C7B02">
                    <w:rPr>
                      <w:rFonts w:ascii="仿宋_GB2312" w:eastAsia="仿宋_GB2312" w:hAnsi="Times New Roman" w:hint="eastAsia"/>
                      <w:color w:val="000000" w:themeColor="text1"/>
                      <w:spacing w:val="4"/>
                      <w:sz w:val="24"/>
                      <w:szCs w:val="24"/>
                    </w:rPr>
                    <w:t>三</w:t>
                  </w:r>
                  <w:r w:rsidRPr="000C7B02">
                    <w:rPr>
                      <w:rFonts w:ascii="仿宋_GB2312" w:eastAsia="仿宋_GB2312" w:hAnsi="Times New Roman" w:hint="eastAsia"/>
                      <w:color w:val="000000" w:themeColor="text1"/>
                      <w:spacing w:val="3"/>
                      <w:sz w:val="24"/>
                      <w:szCs w:val="24"/>
                    </w:rPr>
                    <w:t>等奖以上</w:t>
                  </w:r>
                  <w:r w:rsidRPr="000C7B02">
                    <w:rPr>
                      <w:rFonts w:ascii="仿宋_GB2312" w:eastAsia="仿宋_GB2312" w:hAnsi="Times New Roman" w:hint="eastAsia"/>
                      <w:color w:val="000000" w:themeColor="text1"/>
                      <w:spacing w:val="7"/>
                      <w:sz w:val="24"/>
                      <w:szCs w:val="24"/>
                    </w:rPr>
                    <w:t>获奖团队作品</w:t>
                  </w:r>
                </w:p>
              </w:tc>
              <w:tc>
                <w:tcPr>
                  <w:tcW w:w="1705" w:type="pct"/>
                  <w:vAlign w:val="center"/>
                </w:tcPr>
                <w:p w14:paraId="053D2419" w14:textId="77777777" w:rsidR="00FE173D" w:rsidRPr="000C7B02" w:rsidRDefault="00FE173D" w:rsidP="00FE173D">
                  <w:pPr>
                    <w:adjustRightInd w:val="0"/>
                    <w:snapToGrid w:val="0"/>
                    <w:rPr>
                      <w:rFonts w:ascii="仿宋_GB2312" w:eastAsia="仿宋_GB2312" w:hAnsi="Times New Roman"/>
                      <w:color w:val="000000" w:themeColor="text1"/>
                      <w:spacing w:val="-4"/>
                      <w:sz w:val="24"/>
                      <w:szCs w:val="24"/>
                    </w:rPr>
                  </w:pPr>
                  <w:r w:rsidRPr="000C7B02">
                    <w:rPr>
                      <w:rFonts w:ascii="仿宋_GB2312" w:eastAsia="仿宋_GB2312" w:hAnsi="Times New Roman" w:hint="eastAsia"/>
                      <w:color w:val="000000" w:themeColor="text1"/>
                      <w:spacing w:val="-4"/>
                      <w:sz w:val="24"/>
                      <w:szCs w:val="24"/>
                    </w:rPr>
                    <w:t>赛后6个月内</w:t>
                  </w:r>
                </w:p>
              </w:tc>
            </w:tr>
            <w:tr w:rsidR="00FE173D" w:rsidRPr="000C7B02" w14:paraId="76EA2627" w14:textId="77777777" w:rsidTr="00FE173D">
              <w:trPr>
                <w:trHeight w:val="616"/>
              </w:trPr>
              <w:tc>
                <w:tcPr>
                  <w:tcW w:w="398" w:type="pct"/>
                  <w:vAlign w:val="center"/>
                </w:tcPr>
                <w:p w14:paraId="7B66A718" w14:textId="77777777" w:rsidR="00FE173D" w:rsidRPr="000C7B02" w:rsidRDefault="00FE173D" w:rsidP="00FE173D">
                  <w:pPr>
                    <w:adjustRightInd w:val="0"/>
                    <w:snapToGrid w:val="0"/>
                    <w:jc w:val="center"/>
                    <w:rPr>
                      <w:rFonts w:ascii="仿宋_GB2312" w:eastAsia="仿宋_GB2312" w:hAnsi="Times New Roman"/>
                      <w:color w:val="000000" w:themeColor="text1"/>
                      <w:sz w:val="24"/>
                      <w:szCs w:val="24"/>
                    </w:rPr>
                  </w:pPr>
                  <w:r w:rsidRPr="000C7B02">
                    <w:rPr>
                      <w:rFonts w:ascii="仿宋_GB2312" w:eastAsia="仿宋_GB2312" w:hAnsi="Times New Roman" w:hint="eastAsia"/>
                      <w:color w:val="000000" w:themeColor="text1"/>
                      <w:sz w:val="24"/>
                      <w:szCs w:val="24"/>
                    </w:rPr>
                    <w:t>拓展资源</w:t>
                  </w:r>
                </w:p>
              </w:tc>
              <w:tc>
                <w:tcPr>
                  <w:tcW w:w="811" w:type="pct"/>
                  <w:vAlign w:val="center"/>
                </w:tcPr>
                <w:p w14:paraId="2C2549B1" w14:textId="77777777" w:rsidR="00FE173D" w:rsidRPr="000C7B02" w:rsidRDefault="00FE173D" w:rsidP="00FE173D">
                  <w:pPr>
                    <w:adjustRightInd w:val="0"/>
                    <w:snapToGrid w:val="0"/>
                    <w:jc w:val="center"/>
                    <w:rPr>
                      <w:rFonts w:ascii="仿宋_GB2312" w:eastAsia="仿宋_GB2312" w:hAnsi="Times New Roman"/>
                      <w:color w:val="000000" w:themeColor="text1"/>
                      <w:spacing w:val="7"/>
                      <w:sz w:val="24"/>
                      <w:szCs w:val="24"/>
                    </w:rPr>
                  </w:pPr>
                  <w:r w:rsidRPr="000C7B02">
                    <w:rPr>
                      <w:rFonts w:ascii="仿宋_GB2312" w:eastAsia="仿宋_GB2312" w:hAnsi="Times New Roman" w:hint="eastAsia"/>
                      <w:color w:val="000000" w:themeColor="text1"/>
                      <w:spacing w:val="8"/>
                      <w:sz w:val="24"/>
                      <w:szCs w:val="24"/>
                    </w:rPr>
                    <w:t>优秀选手访谈</w:t>
                  </w:r>
                </w:p>
              </w:tc>
              <w:tc>
                <w:tcPr>
                  <w:tcW w:w="584" w:type="pct"/>
                  <w:vAlign w:val="center"/>
                </w:tcPr>
                <w:p w14:paraId="2D88DC73" w14:textId="77777777" w:rsidR="00FE173D" w:rsidRPr="000C7B02" w:rsidRDefault="00FE173D" w:rsidP="00FE173D">
                  <w:pPr>
                    <w:adjustRightInd w:val="0"/>
                    <w:snapToGrid w:val="0"/>
                    <w:rPr>
                      <w:rFonts w:ascii="仿宋_GB2312" w:eastAsia="仿宋_GB2312" w:hAnsi="Times New Roman"/>
                      <w:color w:val="000000" w:themeColor="text1"/>
                      <w:spacing w:val="-14"/>
                      <w:sz w:val="24"/>
                      <w:szCs w:val="24"/>
                    </w:rPr>
                  </w:pPr>
                  <w:r w:rsidRPr="000C7B02">
                    <w:rPr>
                      <w:rFonts w:ascii="仿宋_GB2312" w:eastAsia="仿宋_GB2312" w:hAnsi="Times New Roman" w:hint="eastAsia"/>
                      <w:color w:val="000000" w:themeColor="text1"/>
                      <w:spacing w:val="2"/>
                      <w:sz w:val="24"/>
                      <w:szCs w:val="24"/>
                    </w:rPr>
                    <w:t>视</w:t>
                  </w:r>
                  <w:r w:rsidRPr="000C7B02">
                    <w:rPr>
                      <w:rFonts w:ascii="仿宋_GB2312" w:eastAsia="仿宋_GB2312" w:hAnsi="Times New Roman" w:hint="eastAsia"/>
                      <w:color w:val="000000" w:themeColor="text1"/>
                      <w:spacing w:val="1"/>
                      <w:sz w:val="24"/>
                      <w:szCs w:val="24"/>
                    </w:rPr>
                    <w:t>频</w:t>
                  </w:r>
                </w:p>
              </w:tc>
              <w:tc>
                <w:tcPr>
                  <w:tcW w:w="625" w:type="pct"/>
                  <w:vAlign w:val="center"/>
                </w:tcPr>
                <w:p w14:paraId="767DF6C0" w14:textId="77777777" w:rsidR="00FE173D" w:rsidRPr="000C7B02" w:rsidRDefault="00FE173D" w:rsidP="00FE173D">
                  <w:pPr>
                    <w:adjustRightInd w:val="0"/>
                    <w:snapToGrid w:val="0"/>
                    <w:jc w:val="center"/>
                    <w:rPr>
                      <w:rFonts w:ascii="仿宋_GB2312" w:eastAsia="仿宋_GB2312" w:hAnsi="Times New Roman"/>
                      <w:color w:val="000000" w:themeColor="text1"/>
                      <w:spacing w:val="-5"/>
                      <w:sz w:val="24"/>
                      <w:szCs w:val="24"/>
                    </w:rPr>
                  </w:pPr>
                  <w:r w:rsidRPr="000C7B02">
                    <w:rPr>
                      <w:rFonts w:ascii="仿宋_GB2312" w:eastAsia="仿宋_GB2312" w:hAnsi="Times New Roman" w:hint="eastAsia"/>
                      <w:color w:val="000000" w:themeColor="text1"/>
                      <w:spacing w:val="-5"/>
                      <w:sz w:val="24"/>
                      <w:szCs w:val="24"/>
                    </w:rPr>
                    <w:t>1</w:t>
                  </w:r>
                  <w:r w:rsidRPr="000C7B02">
                    <w:rPr>
                      <w:rFonts w:ascii="仿宋_GB2312" w:eastAsia="仿宋_GB2312" w:hAnsi="Times New Roman" w:hint="eastAsia"/>
                      <w:color w:val="000000" w:themeColor="text1"/>
                      <w:spacing w:val="-4"/>
                      <w:sz w:val="24"/>
                      <w:szCs w:val="24"/>
                    </w:rPr>
                    <w:t>个</w:t>
                  </w:r>
                </w:p>
              </w:tc>
              <w:tc>
                <w:tcPr>
                  <w:tcW w:w="877" w:type="pct"/>
                  <w:vAlign w:val="center"/>
                </w:tcPr>
                <w:p w14:paraId="59700ED2" w14:textId="77777777" w:rsidR="00FE173D" w:rsidRPr="000C7B02" w:rsidRDefault="00FE173D" w:rsidP="00FE173D">
                  <w:pPr>
                    <w:adjustRightInd w:val="0"/>
                    <w:snapToGrid w:val="0"/>
                    <w:jc w:val="center"/>
                    <w:rPr>
                      <w:rFonts w:ascii="仿宋_GB2312" w:eastAsia="仿宋_GB2312" w:hAnsi="Times New Roman"/>
                      <w:color w:val="000000" w:themeColor="text1"/>
                      <w:spacing w:val="34"/>
                      <w:sz w:val="24"/>
                      <w:szCs w:val="24"/>
                    </w:rPr>
                  </w:pPr>
                  <w:r w:rsidRPr="000C7B02">
                    <w:rPr>
                      <w:rFonts w:ascii="仿宋_GB2312" w:eastAsia="仿宋_GB2312" w:hAnsi="Times New Roman" w:hint="eastAsia"/>
                      <w:color w:val="000000" w:themeColor="text1"/>
                      <w:spacing w:val="9"/>
                      <w:sz w:val="24"/>
                      <w:szCs w:val="24"/>
                    </w:rPr>
                    <w:t>一等奖获奖</w:t>
                  </w:r>
                  <w:r w:rsidRPr="000C7B02">
                    <w:rPr>
                      <w:rFonts w:ascii="仿宋_GB2312" w:eastAsia="仿宋_GB2312" w:hAnsi="Times New Roman" w:hint="eastAsia"/>
                      <w:color w:val="000000" w:themeColor="text1"/>
                      <w:spacing w:val="8"/>
                      <w:sz w:val="24"/>
                      <w:szCs w:val="24"/>
                    </w:rPr>
                    <w:t>团</w:t>
                  </w:r>
                  <w:r w:rsidRPr="000C7B02">
                    <w:rPr>
                      <w:rFonts w:ascii="仿宋_GB2312" w:eastAsia="仿宋_GB2312" w:hAnsi="Times New Roman" w:hint="eastAsia"/>
                      <w:color w:val="000000" w:themeColor="text1"/>
                      <w:spacing w:val="-4"/>
                      <w:sz w:val="24"/>
                      <w:szCs w:val="24"/>
                    </w:rPr>
                    <w:t>队</w:t>
                  </w:r>
                  <w:r w:rsidRPr="000C7B02">
                    <w:rPr>
                      <w:rFonts w:ascii="仿宋_GB2312" w:eastAsia="仿宋_GB2312" w:hAnsi="Times New Roman" w:hint="eastAsia"/>
                      <w:color w:val="000000" w:themeColor="text1"/>
                      <w:spacing w:val="-3"/>
                      <w:sz w:val="24"/>
                      <w:szCs w:val="24"/>
                    </w:rPr>
                    <w:t>成员</w:t>
                  </w:r>
                </w:p>
              </w:tc>
              <w:tc>
                <w:tcPr>
                  <w:tcW w:w="1705" w:type="pct"/>
                  <w:vAlign w:val="center"/>
                </w:tcPr>
                <w:p w14:paraId="3AF57DDC" w14:textId="77777777" w:rsidR="00FE173D" w:rsidRPr="000C7B02" w:rsidRDefault="00FE173D" w:rsidP="00FE173D">
                  <w:pPr>
                    <w:adjustRightInd w:val="0"/>
                    <w:snapToGrid w:val="0"/>
                    <w:rPr>
                      <w:rFonts w:ascii="仿宋_GB2312" w:eastAsia="仿宋_GB2312" w:hAnsi="Times New Roman"/>
                      <w:color w:val="000000" w:themeColor="text1"/>
                      <w:spacing w:val="-4"/>
                      <w:sz w:val="24"/>
                      <w:szCs w:val="24"/>
                    </w:rPr>
                  </w:pPr>
                  <w:r w:rsidRPr="000C7B02">
                    <w:rPr>
                      <w:rFonts w:ascii="仿宋_GB2312" w:eastAsia="仿宋_GB2312" w:hAnsi="Times New Roman" w:hint="eastAsia"/>
                      <w:color w:val="000000" w:themeColor="text1"/>
                      <w:spacing w:val="-4"/>
                      <w:sz w:val="24"/>
                      <w:szCs w:val="24"/>
                    </w:rPr>
                    <w:t>赛后6个月内</w:t>
                  </w:r>
                </w:p>
              </w:tc>
            </w:tr>
          </w:tbl>
          <w:p w14:paraId="7DD1F04C" w14:textId="3E3D0BA4" w:rsidR="00FE173D" w:rsidRPr="00FE173D" w:rsidRDefault="00FE173D" w:rsidP="00FE173D">
            <w:pPr>
              <w:pStyle w:val="a0"/>
              <w:spacing w:after="0" w:line="600" w:lineRule="exact"/>
              <w:ind w:firstLineChars="200" w:firstLine="560"/>
              <w:rPr>
                <w:rFonts w:ascii="仿宋_GB2312" w:eastAsia="仿宋_GB2312" w:hAnsi="Times New Roman" w:hint="eastAsia"/>
                <w:sz w:val="28"/>
                <w:szCs w:val="28"/>
              </w:rPr>
            </w:pPr>
          </w:p>
        </w:tc>
      </w:tr>
    </w:tbl>
    <w:p w14:paraId="37DBBA8F" w14:textId="77777777" w:rsidR="00E74BAC" w:rsidRPr="001378C7" w:rsidRDefault="00E74BAC">
      <w:pPr>
        <w:widowControl/>
        <w:jc w:val="left"/>
        <w:rPr>
          <w:rFonts w:ascii="Times New Roman" w:eastAsia="黑体" w:hAnsi="Times New Roman"/>
          <w:color w:val="000000" w:themeColor="text1"/>
          <w:sz w:val="24"/>
        </w:rPr>
      </w:pPr>
    </w:p>
    <w:sectPr w:rsidR="00E74BAC" w:rsidRPr="001378C7">
      <w:footerReference w:type="default" r:id="rId9"/>
      <w:pgSz w:w="11906" w:h="16838"/>
      <w:pgMar w:top="1240" w:right="1800" w:bottom="1318"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BBD85" w14:textId="77777777" w:rsidR="001B1C43" w:rsidRDefault="001B1C43">
      <w:r>
        <w:separator/>
      </w:r>
    </w:p>
  </w:endnote>
  <w:endnote w:type="continuationSeparator" w:id="0">
    <w:p w14:paraId="3BF8F72F" w14:textId="77777777" w:rsidR="001B1C43" w:rsidRDefault="001B1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3EE5DC9E-CD88-4DE8-998B-30930F60D497}"/>
  </w:font>
  <w:font w:name="华文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embedRegular r:id="rId2" w:subsetted="1" w:fontKey="{65EAF5B5-127D-4858-B31D-62449BBDB7C3}"/>
    <w:embedBold r:id="rId3" w:subsetted="1" w:fontKey="{2CDFF81F-1AFA-462B-995E-5D1C03510CFF}"/>
  </w:font>
  <w:font w:name="仿宋_GB2312">
    <w:panose1 w:val="02010609030101010101"/>
    <w:charset w:val="86"/>
    <w:family w:val="modern"/>
    <w:pitch w:val="fixed"/>
    <w:sig w:usb0="00000001" w:usb1="080E0000" w:usb2="00000010" w:usb3="00000000" w:csb0="00040000" w:csb1="00000000"/>
    <w:embedRegular r:id="rId4" w:subsetted="1" w:fontKey="{A27D0F38-FBDA-4733-A213-015796EB3380}"/>
    <w:embedBold r:id="rId5" w:subsetted="1" w:fontKey="{37A6DC37-C77A-48AF-9652-5883B185B037}"/>
  </w:font>
  <w:font w:name="方正小标宋简体">
    <w:panose1 w:val="03000509000000000000"/>
    <w:charset w:val="86"/>
    <w:family w:val="script"/>
    <w:pitch w:val="fixed"/>
    <w:sig w:usb0="00000001" w:usb1="080E0000" w:usb2="00000010" w:usb3="00000000" w:csb0="00040000" w:csb1="00000000"/>
    <w:embedRegular r:id="rId6" w:subsetted="1" w:fontKey="{55309CFA-B6F1-4887-8E48-708DDB18FCA6}"/>
  </w:font>
  <w:font w:name="仿宋">
    <w:panose1 w:val="02010609060101010101"/>
    <w:charset w:val="86"/>
    <w:family w:val="modern"/>
    <w:pitch w:val="fixed"/>
    <w:sig w:usb0="800002BF" w:usb1="38CF7CFA" w:usb2="00000016" w:usb3="00000000" w:csb0="00040001" w:csb1="00000000"/>
    <w:embedRegular r:id="rId7" w:subsetted="1" w:fontKey="{9F043577-F1DA-47C0-A827-0E0B0FC548BF}"/>
  </w:font>
  <w:font w:name="Segoe UI Symbol">
    <w:panose1 w:val="020B0502040204020203"/>
    <w:charset w:val="00"/>
    <w:family w:val="swiss"/>
    <w:pitch w:val="variable"/>
    <w:sig w:usb0="800001E3" w:usb1="1200FFEF" w:usb2="00040000" w:usb3="00000000" w:csb0="00000001" w:csb1="00000000"/>
    <w:embedRegular r:id="rId8" w:subsetted="1" w:fontKey="{945E69FE-2D4B-4D29-AC40-EE7D6354CEAF}"/>
  </w:font>
  <w:font w:name="Wingdings 2">
    <w:panose1 w:val="05020102010507070707"/>
    <w:charset w:val="02"/>
    <w:family w:val="roman"/>
    <w:pitch w:val="variable"/>
    <w:sig w:usb0="00000000" w:usb1="10000000" w:usb2="00000000" w:usb3="00000000" w:csb0="80000000" w:csb1="00000000"/>
    <w:embedRegular r:id="rId9" w:fontKey="{7A31C10D-DA3A-4CA8-A456-AB6DD4DC7E57}"/>
  </w:font>
  <w:font w:name="楷体_GB2312">
    <w:panose1 w:val="02010609030101010101"/>
    <w:charset w:val="86"/>
    <w:family w:val="modern"/>
    <w:pitch w:val="fixed"/>
    <w:sig w:usb0="00000001" w:usb1="080E0000" w:usb2="00000010" w:usb3="00000000" w:csb0="00040000" w:csb1="00000000"/>
    <w:embedBold r:id="rId10" w:subsetted="1" w:fontKey="{7665DAC8-FFD2-4A17-8693-8AFECE93E8A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642569"/>
      <w:docPartObj>
        <w:docPartGallery w:val="Page Numbers (Bottom of Page)"/>
        <w:docPartUnique/>
      </w:docPartObj>
    </w:sdtPr>
    <w:sdtContent>
      <w:p w14:paraId="711B02C1" w14:textId="08E7CD68" w:rsidR="00A51C63" w:rsidRDefault="00A51C63">
        <w:pPr>
          <w:pStyle w:val="a8"/>
          <w:jc w:val="center"/>
        </w:pPr>
        <w:r>
          <w:fldChar w:fldCharType="begin"/>
        </w:r>
        <w:r>
          <w:instrText>PAGE   \* MERGEFORMAT</w:instrText>
        </w:r>
        <w:r>
          <w:fldChar w:fldCharType="separate"/>
        </w:r>
        <w:r>
          <w:rPr>
            <w:lang w:val="zh-CN"/>
          </w:rPr>
          <w:t>2</w:t>
        </w:r>
        <w:r>
          <w:fldChar w:fldCharType="end"/>
        </w:r>
      </w:p>
    </w:sdtContent>
  </w:sdt>
  <w:p w14:paraId="36D48EC6" w14:textId="13D51889" w:rsidR="00E74BAC" w:rsidRDefault="00E74BA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542A7" w14:textId="77777777" w:rsidR="001B1C43" w:rsidRDefault="001B1C43">
      <w:r>
        <w:separator/>
      </w:r>
    </w:p>
  </w:footnote>
  <w:footnote w:type="continuationSeparator" w:id="0">
    <w:p w14:paraId="698B365C" w14:textId="77777777" w:rsidR="001B1C43" w:rsidRDefault="001B1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1E94"/>
    <w:multiLevelType w:val="singleLevel"/>
    <w:tmpl w:val="03531E94"/>
    <w:lvl w:ilvl="0">
      <w:start w:val="1"/>
      <w:numFmt w:val="decimal"/>
      <w:lvlText w:val="%1."/>
      <w:lvlJc w:val="left"/>
      <w:pPr>
        <w:tabs>
          <w:tab w:val="left" w:pos="312"/>
        </w:tabs>
      </w:pPr>
    </w:lvl>
  </w:abstractNum>
  <w:num w:numId="1" w16cid:durableId="433980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YzZjZkYzQ5YTBkZjkxZjU0NGVkYTIxMTY1ZjgxNDkifQ=="/>
    <w:docVar w:name="KSO_WPS_MARK_KEY" w:val="d814cc4a-a837-4939-aaab-f97e9102bc11"/>
  </w:docVars>
  <w:rsids>
    <w:rsidRoot w:val="0051689F"/>
    <w:rsid w:val="E4FB5561"/>
    <w:rsid w:val="00006B7F"/>
    <w:rsid w:val="00013654"/>
    <w:rsid w:val="0001416B"/>
    <w:rsid w:val="000255C6"/>
    <w:rsid w:val="00035EF0"/>
    <w:rsid w:val="00053991"/>
    <w:rsid w:val="00071749"/>
    <w:rsid w:val="0008715E"/>
    <w:rsid w:val="00095E74"/>
    <w:rsid w:val="00097D48"/>
    <w:rsid w:val="000C4C7A"/>
    <w:rsid w:val="000C7B02"/>
    <w:rsid w:val="000D3596"/>
    <w:rsid w:val="000E048E"/>
    <w:rsid w:val="000F738E"/>
    <w:rsid w:val="001007D8"/>
    <w:rsid w:val="001221CE"/>
    <w:rsid w:val="001274C3"/>
    <w:rsid w:val="00127FA1"/>
    <w:rsid w:val="001378C7"/>
    <w:rsid w:val="00141EFA"/>
    <w:rsid w:val="001907EC"/>
    <w:rsid w:val="0019288A"/>
    <w:rsid w:val="001B1C43"/>
    <w:rsid w:val="001D1290"/>
    <w:rsid w:val="001D1B9E"/>
    <w:rsid w:val="001E028C"/>
    <w:rsid w:val="001E24ED"/>
    <w:rsid w:val="00201C10"/>
    <w:rsid w:val="00210F25"/>
    <w:rsid w:val="002222FC"/>
    <w:rsid w:val="00224E8A"/>
    <w:rsid w:val="002256EC"/>
    <w:rsid w:val="00227BA1"/>
    <w:rsid w:val="002310FC"/>
    <w:rsid w:val="00243D17"/>
    <w:rsid w:val="002449FC"/>
    <w:rsid w:val="00245102"/>
    <w:rsid w:val="00245594"/>
    <w:rsid w:val="00250C4F"/>
    <w:rsid w:val="00262B36"/>
    <w:rsid w:val="00274DAC"/>
    <w:rsid w:val="00277239"/>
    <w:rsid w:val="00277F5D"/>
    <w:rsid w:val="002934AB"/>
    <w:rsid w:val="0029605F"/>
    <w:rsid w:val="002A1AC8"/>
    <w:rsid w:val="002A3F97"/>
    <w:rsid w:val="002A4942"/>
    <w:rsid w:val="002B4C8E"/>
    <w:rsid w:val="002C3E69"/>
    <w:rsid w:val="002D0EE2"/>
    <w:rsid w:val="002D3231"/>
    <w:rsid w:val="00317E82"/>
    <w:rsid w:val="003307D5"/>
    <w:rsid w:val="00351B3A"/>
    <w:rsid w:val="003546C1"/>
    <w:rsid w:val="00363D67"/>
    <w:rsid w:val="003645A0"/>
    <w:rsid w:val="003717F3"/>
    <w:rsid w:val="003A3F79"/>
    <w:rsid w:val="003C7471"/>
    <w:rsid w:val="003D542E"/>
    <w:rsid w:val="003D752D"/>
    <w:rsid w:val="003E2E52"/>
    <w:rsid w:val="003E4E63"/>
    <w:rsid w:val="003E7740"/>
    <w:rsid w:val="00412F8D"/>
    <w:rsid w:val="0041383C"/>
    <w:rsid w:val="004259AF"/>
    <w:rsid w:val="004325BF"/>
    <w:rsid w:val="00437300"/>
    <w:rsid w:val="004427BB"/>
    <w:rsid w:val="00465269"/>
    <w:rsid w:val="004952C4"/>
    <w:rsid w:val="004A5990"/>
    <w:rsid w:val="004A6ADE"/>
    <w:rsid w:val="004B01D8"/>
    <w:rsid w:val="004D5DE2"/>
    <w:rsid w:val="004E26F0"/>
    <w:rsid w:val="00502B38"/>
    <w:rsid w:val="00504D03"/>
    <w:rsid w:val="0051689F"/>
    <w:rsid w:val="00523F67"/>
    <w:rsid w:val="00531103"/>
    <w:rsid w:val="005340C3"/>
    <w:rsid w:val="00540053"/>
    <w:rsid w:val="0057727C"/>
    <w:rsid w:val="00580CDD"/>
    <w:rsid w:val="00584163"/>
    <w:rsid w:val="00593DFA"/>
    <w:rsid w:val="00597BDA"/>
    <w:rsid w:val="005E7D03"/>
    <w:rsid w:val="005F0168"/>
    <w:rsid w:val="005F4386"/>
    <w:rsid w:val="00611E26"/>
    <w:rsid w:val="0062159F"/>
    <w:rsid w:val="006250BB"/>
    <w:rsid w:val="0063288A"/>
    <w:rsid w:val="00663CD3"/>
    <w:rsid w:val="006665A7"/>
    <w:rsid w:val="0067346F"/>
    <w:rsid w:val="00677922"/>
    <w:rsid w:val="0069179A"/>
    <w:rsid w:val="00694CA8"/>
    <w:rsid w:val="00696D93"/>
    <w:rsid w:val="006A0B53"/>
    <w:rsid w:val="006A58B2"/>
    <w:rsid w:val="006B258B"/>
    <w:rsid w:val="006C3432"/>
    <w:rsid w:val="006E0B25"/>
    <w:rsid w:val="006F259C"/>
    <w:rsid w:val="00724C7E"/>
    <w:rsid w:val="00744722"/>
    <w:rsid w:val="0075295F"/>
    <w:rsid w:val="00767B47"/>
    <w:rsid w:val="00775FDC"/>
    <w:rsid w:val="00776687"/>
    <w:rsid w:val="00776C75"/>
    <w:rsid w:val="00783935"/>
    <w:rsid w:val="007C0F2D"/>
    <w:rsid w:val="007C31D4"/>
    <w:rsid w:val="007C7AA7"/>
    <w:rsid w:val="007D3262"/>
    <w:rsid w:val="007D74F9"/>
    <w:rsid w:val="007E2A4A"/>
    <w:rsid w:val="007F514B"/>
    <w:rsid w:val="008005C0"/>
    <w:rsid w:val="0080492D"/>
    <w:rsid w:val="00806C0A"/>
    <w:rsid w:val="008279E6"/>
    <w:rsid w:val="0087205D"/>
    <w:rsid w:val="00873038"/>
    <w:rsid w:val="008760E0"/>
    <w:rsid w:val="0088409B"/>
    <w:rsid w:val="00886385"/>
    <w:rsid w:val="008C3FB2"/>
    <w:rsid w:val="008C50E9"/>
    <w:rsid w:val="008C767C"/>
    <w:rsid w:val="008D5073"/>
    <w:rsid w:val="008E0DBF"/>
    <w:rsid w:val="00903B4A"/>
    <w:rsid w:val="0090658A"/>
    <w:rsid w:val="00910E00"/>
    <w:rsid w:val="00924C30"/>
    <w:rsid w:val="00971689"/>
    <w:rsid w:val="00994B04"/>
    <w:rsid w:val="009A1538"/>
    <w:rsid w:val="009E6D83"/>
    <w:rsid w:val="00A07BCB"/>
    <w:rsid w:val="00A11E1A"/>
    <w:rsid w:val="00A22224"/>
    <w:rsid w:val="00A333A8"/>
    <w:rsid w:val="00A366CC"/>
    <w:rsid w:val="00A377D2"/>
    <w:rsid w:val="00A44DB8"/>
    <w:rsid w:val="00A47E29"/>
    <w:rsid w:val="00A51C63"/>
    <w:rsid w:val="00A5290D"/>
    <w:rsid w:val="00A62FC9"/>
    <w:rsid w:val="00A72D7F"/>
    <w:rsid w:val="00A76D7D"/>
    <w:rsid w:val="00A87F74"/>
    <w:rsid w:val="00AB319A"/>
    <w:rsid w:val="00AF2C6A"/>
    <w:rsid w:val="00AF5266"/>
    <w:rsid w:val="00B05240"/>
    <w:rsid w:val="00B156FC"/>
    <w:rsid w:val="00B163FB"/>
    <w:rsid w:val="00B30AE4"/>
    <w:rsid w:val="00B368F6"/>
    <w:rsid w:val="00B42076"/>
    <w:rsid w:val="00B57841"/>
    <w:rsid w:val="00B667BE"/>
    <w:rsid w:val="00B90997"/>
    <w:rsid w:val="00B913D9"/>
    <w:rsid w:val="00BA2B53"/>
    <w:rsid w:val="00BA3803"/>
    <w:rsid w:val="00BD19DF"/>
    <w:rsid w:val="00BD6F8F"/>
    <w:rsid w:val="00C11264"/>
    <w:rsid w:val="00C11C60"/>
    <w:rsid w:val="00C231DF"/>
    <w:rsid w:val="00C51228"/>
    <w:rsid w:val="00C62DF7"/>
    <w:rsid w:val="00C666D8"/>
    <w:rsid w:val="00C769EB"/>
    <w:rsid w:val="00C80274"/>
    <w:rsid w:val="00C81643"/>
    <w:rsid w:val="00C934D7"/>
    <w:rsid w:val="00CA62DB"/>
    <w:rsid w:val="00CD26D5"/>
    <w:rsid w:val="00CF7F74"/>
    <w:rsid w:val="00D140CD"/>
    <w:rsid w:val="00D203EE"/>
    <w:rsid w:val="00D75EF1"/>
    <w:rsid w:val="00D8752D"/>
    <w:rsid w:val="00DA7B49"/>
    <w:rsid w:val="00DB4025"/>
    <w:rsid w:val="00DB719A"/>
    <w:rsid w:val="00DC0A62"/>
    <w:rsid w:val="00DC2AB3"/>
    <w:rsid w:val="00DE5B0E"/>
    <w:rsid w:val="00DE5FBE"/>
    <w:rsid w:val="00DF4DE7"/>
    <w:rsid w:val="00E0635F"/>
    <w:rsid w:val="00E17AD1"/>
    <w:rsid w:val="00E301C8"/>
    <w:rsid w:val="00E55B65"/>
    <w:rsid w:val="00E62BFF"/>
    <w:rsid w:val="00E74BAC"/>
    <w:rsid w:val="00E92F02"/>
    <w:rsid w:val="00EA32F8"/>
    <w:rsid w:val="00EA5247"/>
    <w:rsid w:val="00EB0E66"/>
    <w:rsid w:val="00EC4080"/>
    <w:rsid w:val="00EE00B3"/>
    <w:rsid w:val="00EF0593"/>
    <w:rsid w:val="00F311F2"/>
    <w:rsid w:val="00F33E31"/>
    <w:rsid w:val="00F63030"/>
    <w:rsid w:val="00F65F25"/>
    <w:rsid w:val="00F713D5"/>
    <w:rsid w:val="00F75FE0"/>
    <w:rsid w:val="00F766B4"/>
    <w:rsid w:val="00FD58A9"/>
    <w:rsid w:val="00FE173D"/>
    <w:rsid w:val="00FE4FBE"/>
    <w:rsid w:val="00FE7FFD"/>
    <w:rsid w:val="01154EDD"/>
    <w:rsid w:val="012A6BDB"/>
    <w:rsid w:val="01311D17"/>
    <w:rsid w:val="01347A59"/>
    <w:rsid w:val="014928AB"/>
    <w:rsid w:val="01AF0E8E"/>
    <w:rsid w:val="01CF7782"/>
    <w:rsid w:val="02634034"/>
    <w:rsid w:val="0282168D"/>
    <w:rsid w:val="02C62933"/>
    <w:rsid w:val="02D47275"/>
    <w:rsid w:val="02E352E7"/>
    <w:rsid w:val="02F254D6"/>
    <w:rsid w:val="03196F07"/>
    <w:rsid w:val="03B64EBD"/>
    <w:rsid w:val="03C350C4"/>
    <w:rsid w:val="03E33071"/>
    <w:rsid w:val="03E94B2B"/>
    <w:rsid w:val="03F434D0"/>
    <w:rsid w:val="03F73D27"/>
    <w:rsid w:val="0414147C"/>
    <w:rsid w:val="04231234"/>
    <w:rsid w:val="04277401"/>
    <w:rsid w:val="04425FE9"/>
    <w:rsid w:val="04717F2B"/>
    <w:rsid w:val="04C25983"/>
    <w:rsid w:val="04D74983"/>
    <w:rsid w:val="04EA5381"/>
    <w:rsid w:val="051B26A9"/>
    <w:rsid w:val="05285DED"/>
    <w:rsid w:val="054B7485"/>
    <w:rsid w:val="05542478"/>
    <w:rsid w:val="058D14E6"/>
    <w:rsid w:val="0591547A"/>
    <w:rsid w:val="06123614"/>
    <w:rsid w:val="069B792B"/>
    <w:rsid w:val="06A95A73"/>
    <w:rsid w:val="06AE7966"/>
    <w:rsid w:val="06B14245"/>
    <w:rsid w:val="06BB51FC"/>
    <w:rsid w:val="06F43B0B"/>
    <w:rsid w:val="07055608"/>
    <w:rsid w:val="0706071E"/>
    <w:rsid w:val="070D6D82"/>
    <w:rsid w:val="0717375D"/>
    <w:rsid w:val="072065AD"/>
    <w:rsid w:val="07247C28"/>
    <w:rsid w:val="07261BF2"/>
    <w:rsid w:val="072E67C4"/>
    <w:rsid w:val="07921036"/>
    <w:rsid w:val="082C4FE6"/>
    <w:rsid w:val="083420ED"/>
    <w:rsid w:val="0899474B"/>
    <w:rsid w:val="089F3E7F"/>
    <w:rsid w:val="090715AF"/>
    <w:rsid w:val="098470A4"/>
    <w:rsid w:val="09957FA5"/>
    <w:rsid w:val="09D21BBD"/>
    <w:rsid w:val="0A2D14EA"/>
    <w:rsid w:val="0B3B6363"/>
    <w:rsid w:val="0B446AEB"/>
    <w:rsid w:val="0B472137"/>
    <w:rsid w:val="0BA92DF2"/>
    <w:rsid w:val="0BDB5346"/>
    <w:rsid w:val="0C230210"/>
    <w:rsid w:val="0C281F69"/>
    <w:rsid w:val="0C767178"/>
    <w:rsid w:val="0C8C699B"/>
    <w:rsid w:val="0C923886"/>
    <w:rsid w:val="0CB8153E"/>
    <w:rsid w:val="0CC9726B"/>
    <w:rsid w:val="0CEC7AB2"/>
    <w:rsid w:val="0D6214AA"/>
    <w:rsid w:val="0D7731A8"/>
    <w:rsid w:val="0FBD6E6C"/>
    <w:rsid w:val="1031606C"/>
    <w:rsid w:val="104F2851"/>
    <w:rsid w:val="10961B97"/>
    <w:rsid w:val="10A51AD3"/>
    <w:rsid w:val="10FE598E"/>
    <w:rsid w:val="11042690"/>
    <w:rsid w:val="115D0CBD"/>
    <w:rsid w:val="118C2F9A"/>
    <w:rsid w:val="11991213"/>
    <w:rsid w:val="11B06C88"/>
    <w:rsid w:val="11C646FD"/>
    <w:rsid w:val="12555A81"/>
    <w:rsid w:val="12641821"/>
    <w:rsid w:val="128E689D"/>
    <w:rsid w:val="12AA338A"/>
    <w:rsid w:val="12DE11BB"/>
    <w:rsid w:val="1340403C"/>
    <w:rsid w:val="13433851"/>
    <w:rsid w:val="134578A4"/>
    <w:rsid w:val="13516249"/>
    <w:rsid w:val="136E12C6"/>
    <w:rsid w:val="13736033"/>
    <w:rsid w:val="139474AE"/>
    <w:rsid w:val="140711B6"/>
    <w:rsid w:val="14101C60"/>
    <w:rsid w:val="14625938"/>
    <w:rsid w:val="14700951"/>
    <w:rsid w:val="14861F22"/>
    <w:rsid w:val="1499306D"/>
    <w:rsid w:val="149F1820"/>
    <w:rsid w:val="14C447F8"/>
    <w:rsid w:val="14F82861"/>
    <w:rsid w:val="150A49B0"/>
    <w:rsid w:val="15811995"/>
    <w:rsid w:val="158C5316"/>
    <w:rsid w:val="15C00E49"/>
    <w:rsid w:val="162163A6"/>
    <w:rsid w:val="167A5AB7"/>
    <w:rsid w:val="173B3D23"/>
    <w:rsid w:val="178070FD"/>
    <w:rsid w:val="18095344"/>
    <w:rsid w:val="18117D55"/>
    <w:rsid w:val="181F06C4"/>
    <w:rsid w:val="182C1032"/>
    <w:rsid w:val="18335F1D"/>
    <w:rsid w:val="18CE3E98"/>
    <w:rsid w:val="19081158"/>
    <w:rsid w:val="195F2D42"/>
    <w:rsid w:val="19683F5B"/>
    <w:rsid w:val="19B412DF"/>
    <w:rsid w:val="19CE4D74"/>
    <w:rsid w:val="19F93196"/>
    <w:rsid w:val="1A004525"/>
    <w:rsid w:val="1A275E1A"/>
    <w:rsid w:val="1A423D37"/>
    <w:rsid w:val="1A6A7BF0"/>
    <w:rsid w:val="1A8A3DEE"/>
    <w:rsid w:val="1A8B3AD8"/>
    <w:rsid w:val="1AA611B2"/>
    <w:rsid w:val="1AAE21D3"/>
    <w:rsid w:val="1AB449F0"/>
    <w:rsid w:val="1B2C060A"/>
    <w:rsid w:val="1B4346C9"/>
    <w:rsid w:val="1BE22134"/>
    <w:rsid w:val="1C0C0F5F"/>
    <w:rsid w:val="1C0E2F29"/>
    <w:rsid w:val="1C16449D"/>
    <w:rsid w:val="1C3F50B7"/>
    <w:rsid w:val="1D0B56BA"/>
    <w:rsid w:val="1D39539B"/>
    <w:rsid w:val="1D3F5455"/>
    <w:rsid w:val="1D5F77B4"/>
    <w:rsid w:val="1D6848BB"/>
    <w:rsid w:val="1D70551D"/>
    <w:rsid w:val="1D84721B"/>
    <w:rsid w:val="1DA11B7B"/>
    <w:rsid w:val="1DA358F3"/>
    <w:rsid w:val="1E110AAE"/>
    <w:rsid w:val="1E90309B"/>
    <w:rsid w:val="1E9951B5"/>
    <w:rsid w:val="1E9E60BA"/>
    <w:rsid w:val="1EBB0A1A"/>
    <w:rsid w:val="1F777037"/>
    <w:rsid w:val="2088476C"/>
    <w:rsid w:val="20943C19"/>
    <w:rsid w:val="20AA343C"/>
    <w:rsid w:val="20B56F1B"/>
    <w:rsid w:val="20C444FE"/>
    <w:rsid w:val="20E961E9"/>
    <w:rsid w:val="214B077B"/>
    <w:rsid w:val="21881CE4"/>
    <w:rsid w:val="21D342CD"/>
    <w:rsid w:val="220426D8"/>
    <w:rsid w:val="222B0335"/>
    <w:rsid w:val="22AB2EC8"/>
    <w:rsid w:val="22BE4F7D"/>
    <w:rsid w:val="22E04744"/>
    <w:rsid w:val="22E569AE"/>
    <w:rsid w:val="23076924"/>
    <w:rsid w:val="23180954"/>
    <w:rsid w:val="2318643B"/>
    <w:rsid w:val="232474D6"/>
    <w:rsid w:val="23A16A37"/>
    <w:rsid w:val="23A756FE"/>
    <w:rsid w:val="23AD1279"/>
    <w:rsid w:val="247D1CB9"/>
    <w:rsid w:val="254259F1"/>
    <w:rsid w:val="25687295"/>
    <w:rsid w:val="25783B09"/>
    <w:rsid w:val="25903FF2"/>
    <w:rsid w:val="25A22934"/>
    <w:rsid w:val="25F4470E"/>
    <w:rsid w:val="26065B34"/>
    <w:rsid w:val="26257293"/>
    <w:rsid w:val="26321F0A"/>
    <w:rsid w:val="26AF70B6"/>
    <w:rsid w:val="27165388"/>
    <w:rsid w:val="27276FD9"/>
    <w:rsid w:val="27391076"/>
    <w:rsid w:val="275859A0"/>
    <w:rsid w:val="2772592E"/>
    <w:rsid w:val="27EA4D6F"/>
    <w:rsid w:val="27F25AEA"/>
    <w:rsid w:val="28007D0B"/>
    <w:rsid w:val="28060F58"/>
    <w:rsid w:val="283830DC"/>
    <w:rsid w:val="28B5472C"/>
    <w:rsid w:val="2940493E"/>
    <w:rsid w:val="299A6F16"/>
    <w:rsid w:val="29CC61D1"/>
    <w:rsid w:val="29D56857"/>
    <w:rsid w:val="2A0061A4"/>
    <w:rsid w:val="2A4335B8"/>
    <w:rsid w:val="2AA1140C"/>
    <w:rsid w:val="2AC84BEB"/>
    <w:rsid w:val="2AF42D09"/>
    <w:rsid w:val="2AFE060C"/>
    <w:rsid w:val="2B0A1BE2"/>
    <w:rsid w:val="2B2D2CA0"/>
    <w:rsid w:val="2B4B02EF"/>
    <w:rsid w:val="2B4C581C"/>
    <w:rsid w:val="2B612949"/>
    <w:rsid w:val="2B892967"/>
    <w:rsid w:val="2B9176D3"/>
    <w:rsid w:val="2BAF1907"/>
    <w:rsid w:val="2BD50540"/>
    <w:rsid w:val="2C03296F"/>
    <w:rsid w:val="2C2236C6"/>
    <w:rsid w:val="2C4C35F9"/>
    <w:rsid w:val="2C5A1872"/>
    <w:rsid w:val="2D4D7629"/>
    <w:rsid w:val="2D506AF9"/>
    <w:rsid w:val="2D607348"/>
    <w:rsid w:val="2D652BC5"/>
    <w:rsid w:val="2D9A5DFE"/>
    <w:rsid w:val="2DC86CB0"/>
    <w:rsid w:val="2DED5686"/>
    <w:rsid w:val="2DF1175B"/>
    <w:rsid w:val="2E1626D1"/>
    <w:rsid w:val="2E772BB0"/>
    <w:rsid w:val="2E861045"/>
    <w:rsid w:val="2EE63891"/>
    <w:rsid w:val="2F0F3FAF"/>
    <w:rsid w:val="2F8F3F29"/>
    <w:rsid w:val="2FBA3998"/>
    <w:rsid w:val="301343BA"/>
    <w:rsid w:val="30267AFA"/>
    <w:rsid w:val="302F02C4"/>
    <w:rsid w:val="303C6E1F"/>
    <w:rsid w:val="305B07EA"/>
    <w:rsid w:val="308E5F8F"/>
    <w:rsid w:val="30915C38"/>
    <w:rsid w:val="309317F7"/>
    <w:rsid w:val="30980BBB"/>
    <w:rsid w:val="309C68FD"/>
    <w:rsid w:val="318935E1"/>
    <w:rsid w:val="319E66A5"/>
    <w:rsid w:val="31CD6F8B"/>
    <w:rsid w:val="320E6A95"/>
    <w:rsid w:val="322F72FD"/>
    <w:rsid w:val="325D3E6B"/>
    <w:rsid w:val="32B51A64"/>
    <w:rsid w:val="32CC7242"/>
    <w:rsid w:val="32E93950"/>
    <w:rsid w:val="330F3B0D"/>
    <w:rsid w:val="335D7E9A"/>
    <w:rsid w:val="335E60EC"/>
    <w:rsid w:val="33A42372"/>
    <w:rsid w:val="33E977A7"/>
    <w:rsid w:val="3498562E"/>
    <w:rsid w:val="34A35D81"/>
    <w:rsid w:val="34A6680D"/>
    <w:rsid w:val="34D523DE"/>
    <w:rsid w:val="351078BA"/>
    <w:rsid w:val="351F18AB"/>
    <w:rsid w:val="35777939"/>
    <w:rsid w:val="35C12962"/>
    <w:rsid w:val="35D54660"/>
    <w:rsid w:val="35DC79E8"/>
    <w:rsid w:val="35F42D38"/>
    <w:rsid w:val="36296503"/>
    <w:rsid w:val="36380975"/>
    <w:rsid w:val="36540F5F"/>
    <w:rsid w:val="36624375"/>
    <w:rsid w:val="366A2FFA"/>
    <w:rsid w:val="3679148F"/>
    <w:rsid w:val="36877708"/>
    <w:rsid w:val="36940077"/>
    <w:rsid w:val="36DB0612"/>
    <w:rsid w:val="373830F8"/>
    <w:rsid w:val="3768578B"/>
    <w:rsid w:val="37837E44"/>
    <w:rsid w:val="37C84CB6"/>
    <w:rsid w:val="37E010CF"/>
    <w:rsid w:val="37F76B0F"/>
    <w:rsid w:val="385E26EA"/>
    <w:rsid w:val="38741F0E"/>
    <w:rsid w:val="3874749E"/>
    <w:rsid w:val="388163D9"/>
    <w:rsid w:val="3891486E"/>
    <w:rsid w:val="394B4EDC"/>
    <w:rsid w:val="39513FFD"/>
    <w:rsid w:val="395518BA"/>
    <w:rsid w:val="39671A73"/>
    <w:rsid w:val="399D7242"/>
    <w:rsid w:val="39E3734B"/>
    <w:rsid w:val="39EC3D26"/>
    <w:rsid w:val="3A0B7AD3"/>
    <w:rsid w:val="3A781C3A"/>
    <w:rsid w:val="3AC16F61"/>
    <w:rsid w:val="3B3B4F65"/>
    <w:rsid w:val="3C0E61D6"/>
    <w:rsid w:val="3C101F4E"/>
    <w:rsid w:val="3C552056"/>
    <w:rsid w:val="3C58101D"/>
    <w:rsid w:val="3C6D55F2"/>
    <w:rsid w:val="3CC3207F"/>
    <w:rsid w:val="3D1D2B74"/>
    <w:rsid w:val="3D2A34E3"/>
    <w:rsid w:val="3D696F1D"/>
    <w:rsid w:val="3D840E45"/>
    <w:rsid w:val="3DB101B2"/>
    <w:rsid w:val="3DC725D3"/>
    <w:rsid w:val="3DD80B2E"/>
    <w:rsid w:val="3DF466D8"/>
    <w:rsid w:val="3E101FA7"/>
    <w:rsid w:val="3E23523C"/>
    <w:rsid w:val="3E3143FD"/>
    <w:rsid w:val="3E38578C"/>
    <w:rsid w:val="3ED90D1D"/>
    <w:rsid w:val="3F281CA4"/>
    <w:rsid w:val="3F2C3542"/>
    <w:rsid w:val="3F473ED8"/>
    <w:rsid w:val="3F8A0269"/>
    <w:rsid w:val="3FA330D9"/>
    <w:rsid w:val="3FC714BD"/>
    <w:rsid w:val="3FE21909"/>
    <w:rsid w:val="3FEC2CD2"/>
    <w:rsid w:val="3FF242D3"/>
    <w:rsid w:val="400A3235"/>
    <w:rsid w:val="400D303A"/>
    <w:rsid w:val="403501D5"/>
    <w:rsid w:val="40381A73"/>
    <w:rsid w:val="40817F9B"/>
    <w:rsid w:val="40C41559"/>
    <w:rsid w:val="40D76AF9"/>
    <w:rsid w:val="41281AE7"/>
    <w:rsid w:val="412E3412"/>
    <w:rsid w:val="41C470D5"/>
    <w:rsid w:val="41C7182C"/>
    <w:rsid w:val="41D61543"/>
    <w:rsid w:val="41E53E7C"/>
    <w:rsid w:val="42957256"/>
    <w:rsid w:val="42C972FA"/>
    <w:rsid w:val="42CD0B98"/>
    <w:rsid w:val="43036368"/>
    <w:rsid w:val="43087E22"/>
    <w:rsid w:val="433A51B1"/>
    <w:rsid w:val="43591266"/>
    <w:rsid w:val="43A25E08"/>
    <w:rsid w:val="43C53F65"/>
    <w:rsid w:val="440305EA"/>
    <w:rsid w:val="4436451B"/>
    <w:rsid w:val="449F53B4"/>
    <w:rsid w:val="44BE2E8F"/>
    <w:rsid w:val="44C96CDC"/>
    <w:rsid w:val="44E8373F"/>
    <w:rsid w:val="45102FBE"/>
    <w:rsid w:val="451F284A"/>
    <w:rsid w:val="452847AC"/>
    <w:rsid w:val="45435142"/>
    <w:rsid w:val="454D0486"/>
    <w:rsid w:val="45513D03"/>
    <w:rsid w:val="458A0FC3"/>
    <w:rsid w:val="45B7168C"/>
    <w:rsid w:val="45B85B30"/>
    <w:rsid w:val="45BB5620"/>
    <w:rsid w:val="460352CA"/>
    <w:rsid w:val="4607616F"/>
    <w:rsid w:val="461B1C1B"/>
    <w:rsid w:val="464949DA"/>
    <w:rsid w:val="46594377"/>
    <w:rsid w:val="466E0922"/>
    <w:rsid w:val="46A52C30"/>
    <w:rsid w:val="46C66CFC"/>
    <w:rsid w:val="46D32EE8"/>
    <w:rsid w:val="46F10BCE"/>
    <w:rsid w:val="47841A42"/>
    <w:rsid w:val="47B6609F"/>
    <w:rsid w:val="47F2527B"/>
    <w:rsid w:val="482B0799"/>
    <w:rsid w:val="48390A7E"/>
    <w:rsid w:val="483E7E42"/>
    <w:rsid w:val="48684EBF"/>
    <w:rsid w:val="488937B4"/>
    <w:rsid w:val="48B325DE"/>
    <w:rsid w:val="48CC18F2"/>
    <w:rsid w:val="48D21436"/>
    <w:rsid w:val="48F7696F"/>
    <w:rsid w:val="491D214E"/>
    <w:rsid w:val="491E2DBF"/>
    <w:rsid w:val="494B0A69"/>
    <w:rsid w:val="49922E4D"/>
    <w:rsid w:val="49942410"/>
    <w:rsid w:val="49C8427C"/>
    <w:rsid w:val="49CD4282"/>
    <w:rsid w:val="49FF3A8D"/>
    <w:rsid w:val="4A03390B"/>
    <w:rsid w:val="4A064990"/>
    <w:rsid w:val="4A1C2405"/>
    <w:rsid w:val="4A1E574C"/>
    <w:rsid w:val="4A3666AC"/>
    <w:rsid w:val="4A62250E"/>
    <w:rsid w:val="4A8A736F"/>
    <w:rsid w:val="4A934476"/>
    <w:rsid w:val="4AA7341E"/>
    <w:rsid w:val="4AE72A13"/>
    <w:rsid w:val="4B300AEB"/>
    <w:rsid w:val="4B5F6561"/>
    <w:rsid w:val="4B9B3C8E"/>
    <w:rsid w:val="4BE34F89"/>
    <w:rsid w:val="4BE64A79"/>
    <w:rsid w:val="4C433C79"/>
    <w:rsid w:val="4C523EBC"/>
    <w:rsid w:val="4C9170DB"/>
    <w:rsid w:val="4CA87FCD"/>
    <w:rsid w:val="4CAA019C"/>
    <w:rsid w:val="4D0553D3"/>
    <w:rsid w:val="4D267823"/>
    <w:rsid w:val="4D2E521D"/>
    <w:rsid w:val="4D50664E"/>
    <w:rsid w:val="4DA943C6"/>
    <w:rsid w:val="4DCB2178"/>
    <w:rsid w:val="4DED0341"/>
    <w:rsid w:val="4E192BFD"/>
    <w:rsid w:val="4E1E674C"/>
    <w:rsid w:val="4E7B393A"/>
    <w:rsid w:val="4E7E368F"/>
    <w:rsid w:val="4E881E17"/>
    <w:rsid w:val="4EC015B1"/>
    <w:rsid w:val="4ED04F5B"/>
    <w:rsid w:val="4F18763F"/>
    <w:rsid w:val="4F806F93"/>
    <w:rsid w:val="504B0F36"/>
    <w:rsid w:val="504D3319"/>
    <w:rsid w:val="50631789"/>
    <w:rsid w:val="50AD2009"/>
    <w:rsid w:val="50BC2546"/>
    <w:rsid w:val="50C80BF1"/>
    <w:rsid w:val="50DB0924"/>
    <w:rsid w:val="50EA0B67"/>
    <w:rsid w:val="50F1639A"/>
    <w:rsid w:val="50F300AC"/>
    <w:rsid w:val="50F90C58"/>
    <w:rsid w:val="51075C82"/>
    <w:rsid w:val="510A120A"/>
    <w:rsid w:val="51330760"/>
    <w:rsid w:val="515159EC"/>
    <w:rsid w:val="51746812"/>
    <w:rsid w:val="51D05FAF"/>
    <w:rsid w:val="51F7178E"/>
    <w:rsid w:val="52081BED"/>
    <w:rsid w:val="523F3135"/>
    <w:rsid w:val="52CE4E90"/>
    <w:rsid w:val="52F201A7"/>
    <w:rsid w:val="52FB3500"/>
    <w:rsid w:val="52FE4D9E"/>
    <w:rsid w:val="53193986"/>
    <w:rsid w:val="53267CB9"/>
    <w:rsid w:val="539D6365"/>
    <w:rsid w:val="53D310CB"/>
    <w:rsid w:val="53D61877"/>
    <w:rsid w:val="545717C2"/>
    <w:rsid w:val="54815C87"/>
    <w:rsid w:val="54BC281B"/>
    <w:rsid w:val="54D538DD"/>
    <w:rsid w:val="54D933CD"/>
    <w:rsid w:val="55175CA3"/>
    <w:rsid w:val="553C3A71"/>
    <w:rsid w:val="55552376"/>
    <w:rsid w:val="55746CBA"/>
    <w:rsid w:val="55A63DC1"/>
    <w:rsid w:val="55AC0AE1"/>
    <w:rsid w:val="55C37BD9"/>
    <w:rsid w:val="55DB4F23"/>
    <w:rsid w:val="55E62701"/>
    <w:rsid w:val="568B06F7"/>
    <w:rsid w:val="56E1537D"/>
    <w:rsid w:val="57B65C47"/>
    <w:rsid w:val="57DB56AE"/>
    <w:rsid w:val="57EC68F9"/>
    <w:rsid w:val="58006EC2"/>
    <w:rsid w:val="58160494"/>
    <w:rsid w:val="58346B6C"/>
    <w:rsid w:val="58BD756B"/>
    <w:rsid w:val="5915699E"/>
    <w:rsid w:val="592C4BDA"/>
    <w:rsid w:val="593A768F"/>
    <w:rsid w:val="59723DF0"/>
    <w:rsid w:val="597E4463"/>
    <w:rsid w:val="59E56370"/>
    <w:rsid w:val="5A296BA4"/>
    <w:rsid w:val="5A807D9A"/>
    <w:rsid w:val="5AB81CD6"/>
    <w:rsid w:val="5AC308B9"/>
    <w:rsid w:val="5ACD39D4"/>
    <w:rsid w:val="5ADD57A7"/>
    <w:rsid w:val="5ADE4BF0"/>
    <w:rsid w:val="5AE825BC"/>
    <w:rsid w:val="5B0A0784"/>
    <w:rsid w:val="5B44356A"/>
    <w:rsid w:val="5B5714EF"/>
    <w:rsid w:val="5B686008"/>
    <w:rsid w:val="5C602D32"/>
    <w:rsid w:val="5C7834CB"/>
    <w:rsid w:val="5CA50038"/>
    <w:rsid w:val="5CEC5C67"/>
    <w:rsid w:val="5CF73E90"/>
    <w:rsid w:val="5CFC234E"/>
    <w:rsid w:val="5D125FB6"/>
    <w:rsid w:val="5D270DF1"/>
    <w:rsid w:val="5D331AE8"/>
    <w:rsid w:val="5D3C274B"/>
    <w:rsid w:val="5D4635C9"/>
    <w:rsid w:val="5DD72473"/>
    <w:rsid w:val="5DE2282F"/>
    <w:rsid w:val="5DEB095A"/>
    <w:rsid w:val="5DEC2AA8"/>
    <w:rsid w:val="5E2B2731"/>
    <w:rsid w:val="5E581806"/>
    <w:rsid w:val="5E8D7E36"/>
    <w:rsid w:val="5EE4753E"/>
    <w:rsid w:val="5EFE6E52"/>
    <w:rsid w:val="5F2D4A41"/>
    <w:rsid w:val="5F313E05"/>
    <w:rsid w:val="5F3E6C4E"/>
    <w:rsid w:val="5F4955F3"/>
    <w:rsid w:val="5FDC7141"/>
    <w:rsid w:val="5FE377F5"/>
    <w:rsid w:val="600227CA"/>
    <w:rsid w:val="60714E01"/>
    <w:rsid w:val="60830691"/>
    <w:rsid w:val="60B371C8"/>
    <w:rsid w:val="6171498D"/>
    <w:rsid w:val="619073AA"/>
    <w:rsid w:val="61A905CB"/>
    <w:rsid w:val="61E450E3"/>
    <w:rsid w:val="61ED6709"/>
    <w:rsid w:val="61F950AE"/>
    <w:rsid w:val="624C4D00"/>
    <w:rsid w:val="6263077A"/>
    <w:rsid w:val="62634C1E"/>
    <w:rsid w:val="628E3716"/>
    <w:rsid w:val="6298132C"/>
    <w:rsid w:val="629E17B2"/>
    <w:rsid w:val="63506F50"/>
    <w:rsid w:val="63BC45E5"/>
    <w:rsid w:val="63BE7E14"/>
    <w:rsid w:val="63D00937"/>
    <w:rsid w:val="63F43D7F"/>
    <w:rsid w:val="6429154F"/>
    <w:rsid w:val="643E5AA4"/>
    <w:rsid w:val="64432611"/>
    <w:rsid w:val="645A795A"/>
    <w:rsid w:val="64C00105"/>
    <w:rsid w:val="64E17C4F"/>
    <w:rsid w:val="64F46001"/>
    <w:rsid w:val="65313701"/>
    <w:rsid w:val="657607C4"/>
    <w:rsid w:val="658253BB"/>
    <w:rsid w:val="658B79BE"/>
    <w:rsid w:val="65A215B9"/>
    <w:rsid w:val="65D46F7D"/>
    <w:rsid w:val="65DC4ACB"/>
    <w:rsid w:val="660A5ADC"/>
    <w:rsid w:val="6618187B"/>
    <w:rsid w:val="662E109F"/>
    <w:rsid w:val="66576847"/>
    <w:rsid w:val="668A2779"/>
    <w:rsid w:val="66FD0633"/>
    <w:rsid w:val="67236729"/>
    <w:rsid w:val="67276FEA"/>
    <w:rsid w:val="67286F2B"/>
    <w:rsid w:val="67383895"/>
    <w:rsid w:val="677D4646"/>
    <w:rsid w:val="67A1421E"/>
    <w:rsid w:val="67A4786A"/>
    <w:rsid w:val="68684D3C"/>
    <w:rsid w:val="6942733B"/>
    <w:rsid w:val="695E648A"/>
    <w:rsid w:val="69BDA91A"/>
    <w:rsid w:val="69C33233"/>
    <w:rsid w:val="69F10D61"/>
    <w:rsid w:val="69F829C1"/>
    <w:rsid w:val="6A25387A"/>
    <w:rsid w:val="6A276531"/>
    <w:rsid w:val="6A9875AD"/>
    <w:rsid w:val="6B1747F7"/>
    <w:rsid w:val="6B2331E9"/>
    <w:rsid w:val="6B2974EE"/>
    <w:rsid w:val="6B920112"/>
    <w:rsid w:val="6BA20565"/>
    <w:rsid w:val="6BAC4F3F"/>
    <w:rsid w:val="6BC8789F"/>
    <w:rsid w:val="6BCB7ABB"/>
    <w:rsid w:val="6BD85D34"/>
    <w:rsid w:val="6C264CF2"/>
    <w:rsid w:val="6C757A27"/>
    <w:rsid w:val="6C8B724B"/>
    <w:rsid w:val="6CBC7B76"/>
    <w:rsid w:val="6D3451EC"/>
    <w:rsid w:val="6D605FE2"/>
    <w:rsid w:val="6D9143ED"/>
    <w:rsid w:val="6DA85BDA"/>
    <w:rsid w:val="6DAE50AD"/>
    <w:rsid w:val="6DC8623D"/>
    <w:rsid w:val="6DDE33AA"/>
    <w:rsid w:val="6E386F5E"/>
    <w:rsid w:val="6E3F46CC"/>
    <w:rsid w:val="6E5B1928"/>
    <w:rsid w:val="6E5B49FB"/>
    <w:rsid w:val="6E804461"/>
    <w:rsid w:val="6E9C129B"/>
    <w:rsid w:val="6EAD34A8"/>
    <w:rsid w:val="6ED06DE8"/>
    <w:rsid w:val="6EDF562C"/>
    <w:rsid w:val="6EF47329"/>
    <w:rsid w:val="6F235519"/>
    <w:rsid w:val="6F5E6D24"/>
    <w:rsid w:val="6F7C176C"/>
    <w:rsid w:val="6F7F4719"/>
    <w:rsid w:val="6FAA0DA2"/>
    <w:rsid w:val="6FAB550E"/>
    <w:rsid w:val="6FC50CC6"/>
    <w:rsid w:val="6FD44A65"/>
    <w:rsid w:val="6FF173C5"/>
    <w:rsid w:val="6FF6A08C"/>
    <w:rsid w:val="6FFC2CD4"/>
    <w:rsid w:val="6FFE51C0"/>
    <w:rsid w:val="70187047"/>
    <w:rsid w:val="701B05C9"/>
    <w:rsid w:val="701D1022"/>
    <w:rsid w:val="7028502E"/>
    <w:rsid w:val="70447E3C"/>
    <w:rsid w:val="70757FF6"/>
    <w:rsid w:val="708C533F"/>
    <w:rsid w:val="70A1652C"/>
    <w:rsid w:val="70CB40BA"/>
    <w:rsid w:val="7121319C"/>
    <w:rsid w:val="71386B38"/>
    <w:rsid w:val="71630796"/>
    <w:rsid w:val="7171626A"/>
    <w:rsid w:val="718B35CA"/>
    <w:rsid w:val="71950AD4"/>
    <w:rsid w:val="71995F66"/>
    <w:rsid w:val="71A5490B"/>
    <w:rsid w:val="71BE3C1E"/>
    <w:rsid w:val="71DA2A24"/>
    <w:rsid w:val="71DB032D"/>
    <w:rsid w:val="723D2D95"/>
    <w:rsid w:val="72492009"/>
    <w:rsid w:val="72695938"/>
    <w:rsid w:val="727F7F9B"/>
    <w:rsid w:val="729D0723"/>
    <w:rsid w:val="72D6565A"/>
    <w:rsid w:val="735D08DE"/>
    <w:rsid w:val="736028BB"/>
    <w:rsid w:val="73770529"/>
    <w:rsid w:val="73BC7B7C"/>
    <w:rsid w:val="73CD639B"/>
    <w:rsid w:val="73CF6C8C"/>
    <w:rsid w:val="73F55FED"/>
    <w:rsid w:val="742C4E6F"/>
    <w:rsid w:val="74A56E92"/>
    <w:rsid w:val="74FF6D12"/>
    <w:rsid w:val="7537026E"/>
    <w:rsid w:val="754461E9"/>
    <w:rsid w:val="759C7DD3"/>
    <w:rsid w:val="75B82733"/>
    <w:rsid w:val="75C4732A"/>
    <w:rsid w:val="763D282F"/>
    <w:rsid w:val="76593F16"/>
    <w:rsid w:val="766819A7"/>
    <w:rsid w:val="76C75323"/>
    <w:rsid w:val="76EF6628"/>
    <w:rsid w:val="772C3029"/>
    <w:rsid w:val="775A4C3D"/>
    <w:rsid w:val="77770AF7"/>
    <w:rsid w:val="777A2396"/>
    <w:rsid w:val="777B527D"/>
    <w:rsid w:val="77D84AB2"/>
    <w:rsid w:val="77E31CE9"/>
    <w:rsid w:val="78300CA6"/>
    <w:rsid w:val="783B5B85"/>
    <w:rsid w:val="7847069A"/>
    <w:rsid w:val="78CF0D50"/>
    <w:rsid w:val="790243F1"/>
    <w:rsid w:val="79030169"/>
    <w:rsid w:val="7903718D"/>
    <w:rsid w:val="791660EE"/>
    <w:rsid w:val="791B54B2"/>
    <w:rsid w:val="792E6243"/>
    <w:rsid w:val="79E00282"/>
    <w:rsid w:val="7A3507F6"/>
    <w:rsid w:val="7A4B626B"/>
    <w:rsid w:val="7A715CD2"/>
    <w:rsid w:val="7A992B33"/>
    <w:rsid w:val="7AB7745D"/>
    <w:rsid w:val="7AB91427"/>
    <w:rsid w:val="7AD3731C"/>
    <w:rsid w:val="7B14665D"/>
    <w:rsid w:val="7B310FBD"/>
    <w:rsid w:val="7B66200D"/>
    <w:rsid w:val="7BBC2F7D"/>
    <w:rsid w:val="7BBD12C0"/>
    <w:rsid w:val="7C0C5586"/>
    <w:rsid w:val="7C1F52BA"/>
    <w:rsid w:val="7C3E1BE4"/>
    <w:rsid w:val="7C743857"/>
    <w:rsid w:val="7CAB6EB4"/>
    <w:rsid w:val="7CF562FB"/>
    <w:rsid w:val="7CFA2D3B"/>
    <w:rsid w:val="7D231EC9"/>
    <w:rsid w:val="7D38066E"/>
    <w:rsid w:val="7D3E470B"/>
    <w:rsid w:val="7D3E5DDE"/>
    <w:rsid w:val="7D4C20DE"/>
    <w:rsid w:val="7D5D253D"/>
    <w:rsid w:val="7D80622C"/>
    <w:rsid w:val="7D863199"/>
    <w:rsid w:val="7D9D293A"/>
    <w:rsid w:val="7DBD0D6D"/>
    <w:rsid w:val="7DD87E16"/>
    <w:rsid w:val="7E490D14"/>
    <w:rsid w:val="7E4C610E"/>
    <w:rsid w:val="7E8F7257"/>
    <w:rsid w:val="7E957AB5"/>
    <w:rsid w:val="7E9E2E0E"/>
    <w:rsid w:val="7F080287"/>
    <w:rsid w:val="7F3948E4"/>
    <w:rsid w:val="7F4339B5"/>
    <w:rsid w:val="7F6E51B0"/>
    <w:rsid w:val="7F8813C8"/>
    <w:rsid w:val="7FD052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CFDE81C"/>
  <w15:docId w15:val="{CBDB7D8D-7AB7-4213-BB3D-4C60387B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a5">
    <w:name w:val="annotation text"/>
    <w:basedOn w:val="a"/>
    <w:link w:val="a6"/>
    <w:uiPriority w:val="99"/>
    <w:semiHidden/>
    <w:unhideWhenUsed/>
    <w:qFormat/>
    <w:pPr>
      <w:jc w:val="left"/>
    </w:pPr>
  </w:style>
  <w:style w:type="paragraph" w:styleId="a7">
    <w:name w:val="Body Text Indent"/>
    <w:basedOn w:val="a"/>
    <w:qFormat/>
    <w:pPr>
      <w:spacing w:line="560" w:lineRule="atLeast"/>
      <w:ind w:firstLine="640"/>
    </w:pPr>
    <w:rPr>
      <w:rFonts w:ascii="华文宋体" w:eastAsia="华文宋体" w:hAnsi="Times New Roman"/>
      <w:sz w:val="28"/>
      <w:szCs w:val="28"/>
    </w:rPr>
  </w:style>
  <w:style w:type="paragraph" w:styleId="a8">
    <w:name w:val="footer"/>
    <w:basedOn w:val="a"/>
    <w:link w:val="a9"/>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c">
    <w:name w:val="annotation subject"/>
    <w:basedOn w:val="a5"/>
    <w:next w:val="a5"/>
    <w:link w:val="ad"/>
    <w:uiPriority w:val="99"/>
    <w:semiHidden/>
    <w:unhideWhenUsed/>
    <w:qFormat/>
    <w:rPr>
      <w:b/>
      <w:bCs/>
    </w:rPr>
  </w:style>
  <w:style w:type="paragraph" w:styleId="ae">
    <w:name w:val="Body Text First Indent"/>
    <w:basedOn w:val="a0"/>
    <w:link w:val="af"/>
    <w:uiPriority w:val="99"/>
    <w:semiHidden/>
    <w:unhideWhenUsed/>
    <w:qFormat/>
    <w:pPr>
      <w:ind w:firstLineChars="100" w:firstLine="420"/>
    </w:pPr>
  </w:style>
  <w:style w:type="table" w:styleId="af0">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annotation reference"/>
    <w:basedOn w:val="a1"/>
    <w:uiPriority w:val="99"/>
    <w:semiHidden/>
    <w:unhideWhenUsed/>
    <w:qFormat/>
    <w:rPr>
      <w:sz w:val="21"/>
      <w:szCs w:val="21"/>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paragraph" w:customStyle="1" w:styleId="af2">
    <w:name w:val="小节标题"/>
    <w:basedOn w:val="a"/>
    <w:next w:val="a"/>
    <w:qFormat/>
    <w:pPr>
      <w:widowControl/>
      <w:spacing w:before="175" w:after="102" w:line="566" w:lineRule="atLeast"/>
      <w:textAlignment w:val="baseline"/>
    </w:pPr>
    <w:rPr>
      <w:rFonts w:ascii="Times New Roman" w:eastAsia="黑体" w:hAnsi="Times New Roman"/>
      <w:color w:val="000000"/>
      <w:kern w:val="0"/>
      <w:szCs w:val="20"/>
      <w:u w:color="000000"/>
    </w:rPr>
  </w:style>
  <w:style w:type="paragraph" w:styleId="af3">
    <w:name w:val="List Paragraph"/>
    <w:basedOn w:val="a"/>
    <w:qFormat/>
    <w:pPr>
      <w:ind w:firstLineChars="200" w:firstLine="420"/>
    </w:pPr>
    <w:rPr>
      <w:rFonts w:ascii="Times New Roman" w:hAnsi="Times New Roman"/>
    </w:rPr>
  </w:style>
  <w:style w:type="paragraph" w:customStyle="1" w:styleId="TableParagraph">
    <w:name w:val="Table Paragraph"/>
    <w:basedOn w:val="a"/>
    <w:qFormat/>
    <w:rPr>
      <w:rFonts w:ascii="宋体" w:hAnsi="宋体" w:cs="宋体"/>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Bodytext1">
    <w:name w:val="Body text|1"/>
    <w:basedOn w:val="a"/>
    <w:qFormat/>
    <w:pPr>
      <w:spacing w:line="394" w:lineRule="auto"/>
      <w:ind w:firstLine="400"/>
      <w:jc w:val="left"/>
    </w:pPr>
    <w:rPr>
      <w:rFonts w:ascii="宋体" w:hAnsi="宋体" w:cs="宋体"/>
      <w:color w:val="000000"/>
      <w:kern w:val="0"/>
      <w:sz w:val="30"/>
      <w:szCs w:val="30"/>
      <w:lang w:val="zh-TW" w:eastAsia="zh-TW" w:bidi="zh-TW"/>
    </w:rPr>
  </w:style>
  <w:style w:type="character" w:customStyle="1" w:styleId="a6">
    <w:name w:val="批注文字 字符"/>
    <w:basedOn w:val="a1"/>
    <w:link w:val="a5"/>
    <w:uiPriority w:val="99"/>
    <w:semiHidden/>
    <w:qFormat/>
    <w:rPr>
      <w:rFonts w:ascii="Calibri" w:hAnsi="Calibri"/>
      <w:kern w:val="2"/>
      <w:sz w:val="21"/>
      <w:szCs w:val="22"/>
    </w:rPr>
  </w:style>
  <w:style w:type="character" w:customStyle="1" w:styleId="ad">
    <w:name w:val="批注主题 字符"/>
    <w:basedOn w:val="a6"/>
    <w:link w:val="ac"/>
    <w:uiPriority w:val="99"/>
    <w:semiHidden/>
    <w:qFormat/>
    <w:rPr>
      <w:rFonts w:ascii="Calibri" w:hAnsi="Calibri"/>
      <w:b/>
      <w:bCs/>
      <w:kern w:val="2"/>
      <w:sz w:val="21"/>
      <w:szCs w:val="22"/>
    </w:rPr>
  </w:style>
  <w:style w:type="character" w:customStyle="1" w:styleId="a4">
    <w:name w:val="正文文本 字符"/>
    <w:basedOn w:val="a1"/>
    <w:link w:val="a0"/>
    <w:uiPriority w:val="99"/>
    <w:qFormat/>
    <w:rPr>
      <w:rFonts w:ascii="Calibri" w:hAnsi="Calibri"/>
      <w:kern w:val="2"/>
      <w:sz w:val="21"/>
      <w:szCs w:val="22"/>
    </w:rPr>
  </w:style>
  <w:style w:type="character" w:customStyle="1" w:styleId="af">
    <w:name w:val="正文文本首行缩进 字符"/>
    <w:basedOn w:val="a4"/>
    <w:link w:val="ae"/>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A5B7E-3DA7-4578-A999-780FB51A2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38</Pages>
  <Words>2767</Words>
  <Characters>15777</Characters>
  <Application>Microsoft Office Word</Application>
  <DocSecurity>0</DocSecurity>
  <Lines>131</Lines>
  <Paragraphs>37</Paragraphs>
  <ScaleCrop>false</ScaleCrop>
  <Company>Microsoft</Company>
  <LinksUpToDate>false</LinksUpToDate>
  <CharactersWithSpaces>18507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彦 颜</cp:lastModifiedBy>
  <cp:revision>23</cp:revision>
  <cp:lastPrinted>2023-04-16T05:05:00Z</cp:lastPrinted>
  <dcterms:created xsi:type="dcterms:W3CDTF">2023-04-10T05:17:00Z</dcterms:created>
  <dcterms:modified xsi:type="dcterms:W3CDTF">2023-04-17T18:07:00Z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2FB6B4D757674237B0204B62F71795B1_13</vt:lpwstr>
  </property>
</Properties>
</file>