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2022国赛试题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C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卷-客户经理个人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总 分：100 分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1、信息公告  （共0分）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1.本题中所有涉及金额数额或利率计算的都需要保留到小数点后两位，整数取整；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2.本题中所有需要填写百分比的都不需要加百分号；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3.本题中所有填写的数据都不需要加单位，所有期限以年为单位，6个月即为0.5年，除标明金额单位为“万元”外，其他金额单位为“元”；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4.本题中所有未给出信息可不填写或按默认选项选择；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5.本题中所有文字描述都不需要加句号；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6.本题中所有合同截止日期为期限后同日零点前。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  <w:t>2、客户基本信息一  （共7分）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客户黄文圣，男，已婚，今年（2021年）29岁，健康状况良好，2019年研究生毕业后就职于贵阳市第一中学，担任数学教师，已就职3年，工作单位地址是贵阳市南明区云关坡笋子林3号。目前与妻子陈婉婷、儿子黄嘉轩同住，家庭住址为贵阳市南明区富源北路22号富源小区。黄文圣的身份证号码为520302199208182256，社保编号同身份证号码一致，手机号码是18620317584，已于2017年6月27日考取驾照，名下无车，有一套按揭购房，有20万元的定期存款，主要经济来源是工薪收入，无其他经济来源。黄文圣的妻子陈婉婷是贵阳市第一中心医院的一名儿科医生，身份证号码为520102199209184869，手机号是13862511472，工作单位地址是贵阳市观水路东坛巷22号。黄文圣的儿子黄嘉轩，身份证号码为52010220190418725X。黄文圣需要供养家庭人数为1人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重要提示：1. 学历描述选项：小学、初中、高中、专科、本科、研究生；2. 直系亲属关系描述选项：母女、父女、母子、父子；3. 驾照情况描述选项：有、无；4.  手机号码即为办公电话。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  <w:t>3、担保品信息管理  （共10分）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客户黄文圣于2021年11月17日，在贵阳东风标致汽车销售服务有限公司购买一辆名为东风标致408旗舰版白色轿车，购价168800元，首付款为定价的30%,车辆品牌为东风标致。该车变速箱为7挡湿式双离合，排量2.0L，发动机型号为8AR-DTA，最高车速230km/h，最大功率140kw，整备质量2050kg，载重495kg，核定载客人数5人（含司机），发动机编号为EA85976，底盘编号为LPCUC60DTA4561285,行驶证编号为856495725，机动车登记证书号为741258963258，车牌号为贵A66JM8，保险号为P430102545689851，车辆市场价值158000元，评估价值158000元，确认价值与评估价值一致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  <w:t>4、资信评估  （共5分）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客户黄文圣，个人月收入为18000元，妻子陈婉婷个人月收入12000元，家庭月固定支出8500元。黄文圣在我们行已开有账户，账号是6224300000011743726。有按揭房贷、无信用逾期记录、无公共处罚记录。请根据已知信息，完成客户资信评估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  <w:t>5、信贷业务处理  （共14分）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1.业务申请：2021年11月18日，黄文圣不想动自己的定期存款，通过经销商贵阳东风标致汽车销售服务有限公司推荐，决定前往典阅模拟银行贵阳支行申请办理个人汽车消费贷款业务，以所购车辆作为抵押物，贷款期限3年，贷款金额为车辆首付款后剩余金额，还款方式为等额本息还款，月还款额为3578.56元，贷款利率为4.75%，经销商与银行的合作协议号为202111058316，贷款用途为购车，首付款收据号为202009157976。黄文圣先生，已于2021年11月17日，为所购车辆投保，保险公司名称为典阅模拟财产保险公司贵阳分公司，保险号为P430102545689851。柜员当面审核客户资料，确认无误后，为客户黄文圣办理了个人汽车消费贷款业务申请。2.业务调查：调查人员通过现场考察、非现场的调查资料等手段，认定黄文圣具备主体资格；信用状况符合贷款要求；交易真实。调查结论为通过。结论理由是符合贷款要求。3.业务审查：审查人员根据资料及调查人员的反馈，所有条件符合贷款要求，审查结论为通过，结论理由是符合贷款要求。4.业务审批：审批人员根据资料及调查、审查人员的书面报告和反馈，决定贷给黄文圣118160元，借款人在我行账号是6224300000011743726，合同起期为2021-11-19，合同止期为2024-11-18，按等额本息还款法还款，执行按基准利率4.52%，上浮5%的固定利率。审批结论通过，结论理由是符合贷款要求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  <w:t>6、放款管理  （共17分）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1.合同登记：根据审批批复书的内容进行主合同和抵押合同录入，2021年11月18日签订合同，抵押合同签署人是黄文圣，抵押合同编号为202111182624，期限3年，抵押总额118160元，担保金额同借款金额一致，身份证号码为520302199208182256，我行账号是6224300000011743726，借款用途是购车，住所是贵阳市南明区富源北路22号富源小区。2.放贷审核：客户经理交由放贷审核岗审核，审核结论为通过，结论理由是符合贷款要求。3.贷款发放：根据系统所给出已知信息，进行借据信息录入，贷款账号为6224300000011743726，还款账号与贷款账号相同。贷款发放岗位进行发放。发放结论为通过，理由是符合发放要求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</w:rPr>
        <w:t>7、风险管理  （共5分）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根据规定，对该客户进行贷款用途检查。2021年11月24日进行贷款用途检查，提款记录：入账账号6224300000011743726，客户名称黄文圣，交易日期2021年11月19日，交易金额118160元。用款记录：对方用户名贵阳东风标致汽车销售服务有限公司，对方账号810000007431057，交易金额118160元，交易日期是2021年11月19日。检查人施启岳通过现场、非现场的查阅和分析手段，认定客户黄文圣款项用于购车消费，检查结论为符合所申请贷款用途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8、客户基本信息二  （共7分）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客户杨佑佩，女，未婚，刚刚毕业工作2年（2021年），健康状况良好，她的身份证号码为430681199703210365，手机号码是18803260110，本科毕业，2019年开始在长沙喜林实业集团有限公司工作，工作职位是人事专员，工作的单位地址是长沙市芙蓉区雄天路1号，没有考取驾照，也没有汽车，有15000元的定期存款，社保编号是430102199703211528，主要经济来源是工薪收入。杨佑佩的母亲陈思容是中国人保财险长沙分公司的一名职工，身份证号码是430681197208179285，手机号码是13510251114。因杨佑佩现在刚刚出来工作，还不需要供养家人。杨佑佩现和父母一起住在长沙市芙蓉区长星路165号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重要提示：1. 学历描述选项：小学、初中、高中、专科、本科、研究生；2. 直系亲属关系描述选项：母女、父女、母子、父子；3. 驾照情况描述选项：有、无；4.  手机号码即为办公电话。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9、资信评估  （共5分）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客户杨佑佩，今年二十四岁（2021年），未婚，本科毕业，户口是本地城镇户口，健康状况良好。没有驾照，在长沙喜林实业集团有限公司工作，工作职位是人事专员，个人月收入为5600元，固定月支出2400元。她在典阅银行长沙市芙蓉区支行（我行）已开有账户，账号是6220000000071546215，银行存款有15000元的定期存款。无债务、无信用逾期记录、无公共处罚记录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10、信贷业务处理  （共14分）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1、业务申请：2021年4月2日，杨佑佩在中茂览秀城家居中心看中了一台净水器，很想买来孝敬父母，但是她工作以来挣的钱都在银行存了定期，目前手头上资金并不宽裕，无法一次性支付18000元的净水器费用。得知可以通过申请办理我行个人耐用品消费贷款，利用分期方式支付净水器的费用。于是杨佑佩当天在我行申请借款金额是18000元，期限6个月，以个人信用的担保方式，购买商品名称是春园净水器，型号是EP-MA32-K492，用途是购买净水器，总价款18000元，经销商是中茂览秀城家居中心，购物发票号是360111052669。2、业务调查：调查人员通过现场考察、非现场的调查资料等手段，认定杨佑佩具备主体资格；调查结论为通过，结论理由为信用状况符合贷款要求，交易真实。3、业务审查：审查人员根据资料及调查人员的反馈，所有条件符合贷款要求，审查结论为通过，结论理由是符合贷款要求。4、业务审批：审批人员根据资料及调查、审查人员的书面报告和反馈，决定贷给杨佑佩18000元，合同起期为2021年4月3号，合同止期为2021年10月2号。按等额本息还款法还款，执行固定利率，按基准利率4.9%，上浮10%。其他信息可以参照资料。审批结论通过，结论理由是符合贷款要求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11、放贷管理  （共11分）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1、合同登记：根据审批批复书的内容进行录入，2021年4月2日签订合同，放款日是2021年4月3日，借据起止日期是2021年4月3日至2021年10月2日，期限6个月，身份证号码为430681199703210365，银行账号是6220000000071546215，借款用途是购买净水器，住所是长沙市芙蓉区长星路165号。2、放贷审核：客户经理交由放贷审核岗审核，审核结论为通过，结论理由是符合贷款要求。3、贷款发放：根据系统所给出的内容，进行借据信息录入，贷款发放岗位进行发放。贷款账号和还款账号为6220000000071546215。发放结论是通过，理由是符合发放要求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12、风险管理  （共5分）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任务说明：根据规定，对该客户进行贷款用途检查。2021年4月8日进行贷款用途检查并报告。  提款记录：入账账号6220000000071546215，客户名称杨佑佩，交易日期2021年4月3日，交易金额为18000元。用款记录：对方用户名为中茂览秀城家居中心，对方账号810000097502105，交易金额为18000元，交易日期是2021年4月3日。检查人吴辰念通过对现场和非现场进行查阅分析，认定客户杨佑佩款项用于购买净水器，检查结论为符合所申请贷款用途。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重要提示：略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ZDE5MWYxMWYyMzM1YzQ1OTQxNGQ1NDFmNGIwNDAifQ=="/>
  </w:docVars>
  <w:rsids>
    <w:rsidRoot w:val="00000000"/>
    <w:rsid w:val="114C0EBB"/>
    <w:rsid w:val="3A312F83"/>
    <w:rsid w:val="4B01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3416</Words>
  <Characters>4200</Characters>
  <Lines>0</Lines>
  <Paragraphs>0</Paragraphs>
  <TotalTime>7</TotalTime>
  <ScaleCrop>false</ScaleCrop>
  <LinksUpToDate>false</LinksUpToDate>
  <CharactersWithSpaces>4262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2022-08-05T08:56:00Z</dcterms:created>
  <dc:creator>Administrator</dc:creator>
  <cp:lastModifiedBy>中国人民真争气</cp:lastModifiedBy>
  <dcterms:modified xsi:type="dcterms:W3CDTF">2022-09-02T09:30:09Z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EA66E9FB545C412AADCBAA2C6CFC3020</vt:lpwstr>
  </property>
</Properties>
</file>