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1" w:line="545" w:lineRule="exact"/>
        <w:ind w:left="575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position w:val="20"/>
          <w:sz w:val="40"/>
          <w:szCs w:val="40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银行业务赛项</w:t>
      </w:r>
      <w:r>
        <w:rPr>
          <w:rFonts w:ascii="仿宋" w:hAnsi="仿宋" w:eastAsia="仿宋" w:cs="仿宋"/>
          <w:spacing w:val="-2"/>
          <w:position w:val="20"/>
          <w:sz w:val="40"/>
          <w:szCs w:val="40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成绩评定</w:t>
      </w:r>
    </w:p>
    <w:p>
      <w:pPr>
        <w:spacing w:before="1" w:line="217" w:lineRule="auto"/>
        <w:ind w:left="553"/>
        <w:rPr>
          <w:rFonts w:ascii="仿宋" w:hAnsi="仿宋" w:eastAsia="仿宋" w:cs="仿宋"/>
          <w:spacing w:val="-1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1" w:line="217" w:lineRule="auto"/>
        <w:ind w:left="553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ascii="仿宋" w:hAnsi="仿宋" w:eastAsia="仿宋" w:cs="仿宋"/>
          <w:spacing w:val="-1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-1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一)评分原则</w:t>
      </w:r>
    </w:p>
    <w:p>
      <w:pPr>
        <w:spacing w:before="214" w:line="218" w:lineRule="auto"/>
        <w:ind w:left="7" w:leftChars="0" w:firstLine="518" w:firstLineChars="20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应遵循“公开、公平、公正”的竞赛原则，科学、客观、严谨地进</w:t>
      </w:r>
      <w:r>
        <w:rPr>
          <w:rFonts w:ascii="仿宋" w:hAnsi="仿宋" w:eastAsia="仿宋" w:cs="仿宋"/>
          <w:spacing w:val="-11"/>
          <w:sz w:val="28"/>
          <w:szCs w:val="28"/>
        </w:rPr>
        <w:t>行赛项评分。</w:t>
      </w:r>
    </w:p>
    <w:p>
      <w:pPr>
        <w:spacing w:before="216" w:line="218" w:lineRule="auto"/>
        <w:ind w:left="6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-1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二)评分方法</w:t>
      </w:r>
    </w:p>
    <w:p>
      <w:pPr>
        <w:spacing w:before="215" w:line="358" w:lineRule="auto"/>
        <w:ind w:left="82" w:right="53" w:firstLine="52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1.“业务素养”竞赛成绩评定由银行业务综合技能竞赛平台软件</w:t>
      </w:r>
      <w:r>
        <w:rPr>
          <w:rFonts w:ascii="仿宋" w:hAnsi="仿宋" w:eastAsia="仿宋" w:cs="仿宋"/>
          <w:spacing w:val="-8"/>
          <w:sz w:val="28"/>
          <w:szCs w:val="28"/>
        </w:rPr>
        <w:t>自动</w:t>
      </w:r>
      <w:r>
        <w:rPr>
          <w:rFonts w:ascii="仿宋" w:hAnsi="仿宋" w:eastAsia="仿宋" w:cs="仿宋"/>
          <w:spacing w:val="-7"/>
          <w:sz w:val="28"/>
          <w:szCs w:val="28"/>
        </w:rPr>
        <w:t>评分；</w:t>
      </w:r>
    </w:p>
    <w:p>
      <w:pPr>
        <w:spacing w:line="359" w:lineRule="auto"/>
        <w:ind w:left="70" w:right="51" w:firstLine="5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0"/>
          <w:sz w:val="28"/>
          <w:szCs w:val="28"/>
        </w:rPr>
        <w:t>2.</w:t>
      </w:r>
      <w:r>
        <w:rPr>
          <w:rFonts w:ascii="仿宋" w:hAnsi="仿宋" w:eastAsia="仿宋" w:cs="仿宋"/>
          <w:spacing w:val="-10"/>
          <w:sz w:val="28"/>
          <w:szCs w:val="28"/>
        </w:rPr>
        <w:t>“业务技能”竞赛成绩评定由银行业务综合技能竞赛平台软件自</w:t>
      </w:r>
      <w:r>
        <w:rPr>
          <w:rFonts w:ascii="仿宋" w:hAnsi="仿宋" w:eastAsia="仿宋" w:cs="仿宋"/>
          <w:spacing w:val="4"/>
          <w:sz w:val="28"/>
          <w:szCs w:val="28"/>
        </w:rPr>
        <w:t>动</w:t>
      </w:r>
      <w:r>
        <w:rPr>
          <w:rFonts w:ascii="仿宋" w:hAnsi="仿宋" w:eastAsia="仿宋" w:cs="仿宋"/>
          <w:spacing w:val="2"/>
          <w:sz w:val="28"/>
          <w:szCs w:val="28"/>
        </w:rPr>
        <w:t>评分，其中手工点钞采用计算机系统自动评分与现场裁判评分相结</w:t>
      </w:r>
      <w:r>
        <w:rPr>
          <w:rFonts w:ascii="仿宋" w:hAnsi="仿宋" w:eastAsia="仿宋" w:cs="仿宋"/>
          <w:spacing w:val="-6"/>
          <w:sz w:val="28"/>
          <w:szCs w:val="28"/>
        </w:rPr>
        <w:t>合的</w:t>
      </w:r>
      <w:r>
        <w:rPr>
          <w:rFonts w:ascii="仿宋" w:hAnsi="仿宋" w:eastAsia="仿宋" w:cs="仿宋"/>
          <w:spacing w:val="-4"/>
          <w:sz w:val="28"/>
          <w:szCs w:val="28"/>
        </w:rPr>
        <w:t>评</w:t>
      </w:r>
      <w:r>
        <w:rPr>
          <w:rFonts w:ascii="仿宋" w:hAnsi="仿宋" w:eastAsia="仿宋" w:cs="仿宋"/>
          <w:spacing w:val="-3"/>
          <w:sz w:val="28"/>
          <w:szCs w:val="28"/>
        </w:rPr>
        <w:t>分办法，实行分面额计分制；</w:t>
      </w:r>
    </w:p>
    <w:p>
      <w:pPr>
        <w:spacing w:before="1" w:line="359" w:lineRule="auto"/>
        <w:ind w:left="61" w:right="46" w:firstLine="55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3.“银行核心业务岗位操作”竞赛成绩评定由银行业务综合技能</w:t>
      </w:r>
      <w:r>
        <w:rPr>
          <w:rFonts w:ascii="仿宋" w:hAnsi="仿宋" w:eastAsia="仿宋" w:cs="仿宋"/>
          <w:spacing w:val="-10"/>
          <w:sz w:val="28"/>
          <w:szCs w:val="28"/>
        </w:rPr>
        <w:t>竞</w:t>
      </w:r>
      <w:r>
        <w:rPr>
          <w:rFonts w:ascii="仿宋" w:hAnsi="仿宋" w:eastAsia="仿宋" w:cs="仿宋"/>
          <w:spacing w:val="-9"/>
          <w:sz w:val="28"/>
          <w:szCs w:val="28"/>
        </w:rPr>
        <w:t>赛</w:t>
      </w:r>
      <w:r>
        <w:rPr>
          <w:rFonts w:ascii="仿宋" w:hAnsi="仿宋" w:eastAsia="仿宋" w:cs="仿宋"/>
          <w:spacing w:val="-5"/>
          <w:sz w:val="28"/>
          <w:szCs w:val="28"/>
        </w:rPr>
        <w:t>平台软件自动评分；</w:t>
      </w:r>
    </w:p>
    <w:p>
      <w:pPr>
        <w:spacing w:line="359" w:lineRule="auto"/>
        <w:ind w:left="75" w:right="44" w:firstLine="5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0"/>
          <w:sz w:val="28"/>
          <w:szCs w:val="28"/>
        </w:rPr>
        <w:t>4</w:t>
      </w:r>
      <w:r>
        <w:rPr>
          <w:rFonts w:ascii="仿宋" w:hAnsi="仿宋" w:eastAsia="仿宋" w:cs="仿宋"/>
          <w:spacing w:val="-15"/>
          <w:sz w:val="28"/>
          <w:szCs w:val="28"/>
        </w:rPr>
        <w:t>.</w:t>
      </w:r>
      <w:r>
        <w:rPr>
          <w:rFonts w:ascii="仿宋" w:hAnsi="仿宋" w:eastAsia="仿宋" w:cs="仿宋"/>
          <w:spacing w:val="-10"/>
          <w:sz w:val="28"/>
          <w:szCs w:val="28"/>
        </w:rPr>
        <w:t>“金融科技业务操作”竞赛成绩评定银行业务综合技能竞赛平台</w:t>
      </w:r>
      <w:r>
        <w:rPr>
          <w:rFonts w:ascii="仿宋" w:hAnsi="仿宋" w:eastAsia="仿宋" w:cs="仿宋"/>
          <w:spacing w:val="-9"/>
          <w:sz w:val="28"/>
          <w:szCs w:val="28"/>
        </w:rPr>
        <w:t>软</w:t>
      </w:r>
      <w:r>
        <w:rPr>
          <w:rFonts w:ascii="仿宋" w:hAnsi="仿宋" w:eastAsia="仿宋" w:cs="仿宋"/>
          <w:spacing w:val="-5"/>
          <w:sz w:val="28"/>
          <w:szCs w:val="28"/>
        </w:rPr>
        <w:t>件自动评分；</w:t>
      </w:r>
    </w:p>
    <w:p>
      <w:pPr>
        <w:spacing w:before="2" w:line="235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5</w:t>
      </w:r>
      <w:r>
        <w:rPr>
          <w:rFonts w:ascii="仿宋" w:hAnsi="仿宋" w:eastAsia="仿宋" w:cs="仿宋"/>
          <w:spacing w:val="-9"/>
          <w:sz w:val="28"/>
          <w:szCs w:val="28"/>
        </w:rPr>
        <w:t>.</w:t>
      </w:r>
      <w:r>
        <w:rPr>
          <w:rFonts w:ascii="仿宋" w:hAnsi="仿宋" w:eastAsia="仿宋" w:cs="仿宋"/>
          <w:spacing w:val="-8"/>
          <w:sz w:val="28"/>
          <w:szCs w:val="28"/>
        </w:rPr>
        <w:t>团体总成绩由1、2、3、4项目竞赛得分相加构成。</w:t>
      </w:r>
    </w:p>
    <w:p>
      <w:pPr>
        <w:spacing w:before="187" w:line="217" w:lineRule="auto"/>
        <w:ind w:left="6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-1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三)评分细节</w:t>
      </w:r>
    </w:p>
    <w:p>
      <w:pPr>
        <w:spacing w:before="216" w:line="216" w:lineRule="auto"/>
        <w:ind w:left="63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业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务</w:t>
      </w:r>
      <w:r>
        <w:rPr>
          <w:rFonts w:ascii="仿宋" w:hAnsi="仿宋" w:eastAsia="仿宋" w:cs="仿宋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素养赛项</w:t>
      </w:r>
      <w:r>
        <w:rPr>
          <w:rFonts w:ascii="仿宋" w:hAnsi="仿宋" w:eastAsia="仿宋" w:cs="仿宋"/>
          <w:spacing w:val="-11"/>
          <w:sz w:val="28"/>
          <w:szCs w:val="28"/>
        </w:rPr>
        <w:t>(共400分。每人100分。)</w:t>
      </w:r>
    </w:p>
    <w:p>
      <w:pPr>
        <w:spacing w:line="175" w:lineRule="exact"/>
      </w:pPr>
    </w:p>
    <w:tbl>
      <w:tblPr>
        <w:tblStyle w:val="4"/>
        <w:tblW w:w="7275" w:type="dxa"/>
        <w:tblInd w:w="65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4"/>
        <w:gridCol w:w="3821"/>
        <w:gridCol w:w="999"/>
        <w:gridCol w:w="10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34" w:type="dxa"/>
            <w:vAlign w:val="top"/>
          </w:tcPr>
          <w:p>
            <w:pPr>
              <w:spacing w:before="78" w:line="227" w:lineRule="auto"/>
              <w:ind w:left="4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</w:p>
        </w:tc>
        <w:tc>
          <w:tcPr>
            <w:tcW w:w="3821" w:type="dxa"/>
            <w:vAlign w:val="top"/>
          </w:tcPr>
          <w:p>
            <w:pPr>
              <w:spacing w:before="79" w:line="225" w:lineRule="auto"/>
              <w:ind w:left="143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分细则</w:t>
            </w:r>
          </w:p>
        </w:tc>
        <w:tc>
          <w:tcPr>
            <w:tcW w:w="999" w:type="dxa"/>
            <w:vAlign w:val="top"/>
          </w:tcPr>
          <w:p>
            <w:pPr>
              <w:spacing w:before="78" w:line="226" w:lineRule="auto"/>
              <w:ind w:left="27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1021" w:type="dxa"/>
            <w:vAlign w:val="top"/>
          </w:tcPr>
          <w:p>
            <w:pPr>
              <w:spacing w:before="79" w:line="225" w:lineRule="auto"/>
              <w:ind w:left="3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1434" w:type="dxa"/>
            <w:vMerge w:val="restart"/>
            <w:tcBorders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5" w:line="224" w:lineRule="auto"/>
              <w:ind w:left="25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业务素养</w:t>
            </w:r>
          </w:p>
        </w:tc>
        <w:tc>
          <w:tcPr>
            <w:tcW w:w="3821" w:type="dxa"/>
            <w:vAlign w:val="top"/>
          </w:tcPr>
          <w:p>
            <w:pPr>
              <w:spacing w:before="213" w:line="224" w:lineRule="auto"/>
              <w:ind w:left="2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经济金融理论基础知识、银行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业</w:t>
            </w:r>
          </w:p>
          <w:p>
            <w:pPr>
              <w:spacing w:before="33" w:line="226" w:lineRule="auto"/>
              <w:ind w:left="30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务知识、金融科技理论知识80%</w:t>
            </w:r>
          </w:p>
        </w:tc>
        <w:tc>
          <w:tcPr>
            <w:tcW w:w="999" w:type="dxa"/>
            <w:vMerge w:val="restart"/>
            <w:tcBorders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5" w:line="227" w:lineRule="auto"/>
              <w:ind w:left="2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100分</w:t>
            </w:r>
          </w:p>
        </w:tc>
        <w:tc>
          <w:tcPr>
            <w:tcW w:w="1021" w:type="dxa"/>
            <w:vMerge w:val="restart"/>
            <w:tcBorders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5" w:line="225" w:lineRule="auto"/>
              <w:ind w:left="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4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21" w:type="dxa"/>
            <w:vAlign w:val="top"/>
          </w:tcPr>
          <w:p>
            <w:pPr>
              <w:spacing w:before="148" w:line="225" w:lineRule="auto"/>
              <w:ind w:left="77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金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融业务法律基础10%</w:t>
            </w:r>
          </w:p>
        </w:tc>
        <w:tc>
          <w:tcPr>
            <w:tcW w:w="99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21" w:type="dxa"/>
            <w:vAlign w:val="top"/>
          </w:tcPr>
          <w:p>
            <w:pPr>
              <w:spacing w:before="134" w:line="224" w:lineRule="auto"/>
              <w:ind w:left="53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金融从业人员职业行为10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%</w:t>
            </w:r>
          </w:p>
        </w:tc>
        <w:tc>
          <w:tcPr>
            <w:tcW w:w="9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91" w:line="217" w:lineRule="auto"/>
        <w:ind w:left="63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业</w:t>
      </w:r>
      <w:r>
        <w:rPr>
          <w:rFonts w:ascii="仿宋" w:hAnsi="仿宋" w:eastAsia="仿宋" w:cs="仿宋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务技能赛项(</w:t>
      </w:r>
      <w:r>
        <w:rPr>
          <w:rFonts w:ascii="仿宋" w:hAnsi="仿宋" w:eastAsia="仿宋" w:cs="仿宋"/>
          <w:spacing w:val="-12"/>
          <w:sz w:val="28"/>
          <w:szCs w:val="28"/>
        </w:rPr>
        <w:t>共800分。每人每项50分，合计200分。)</w:t>
      </w:r>
    </w:p>
    <w:p>
      <w:pPr>
        <w:spacing w:line="172" w:lineRule="exact"/>
      </w:pPr>
    </w:p>
    <w:tbl>
      <w:tblPr>
        <w:tblStyle w:val="4"/>
        <w:tblW w:w="85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4251"/>
        <w:gridCol w:w="1452"/>
        <w:gridCol w:w="13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59" w:type="dxa"/>
            <w:vAlign w:val="top"/>
          </w:tcPr>
          <w:p>
            <w:pPr>
              <w:spacing w:before="42" w:line="223" w:lineRule="auto"/>
              <w:ind w:left="54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</w:p>
        </w:tc>
        <w:tc>
          <w:tcPr>
            <w:tcW w:w="4251" w:type="dxa"/>
            <w:vAlign w:val="top"/>
          </w:tcPr>
          <w:p>
            <w:pPr>
              <w:spacing w:before="42" w:line="223" w:lineRule="auto"/>
              <w:ind w:left="165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分细则</w:t>
            </w:r>
          </w:p>
        </w:tc>
        <w:tc>
          <w:tcPr>
            <w:tcW w:w="1452" w:type="dxa"/>
            <w:vAlign w:val="top"/>
          </w:tcPr>
          <w:p>
            <w:pPr>
              <w:spacing w:before="42" w:line="223" w:lineRule="auto"/>
              <w:ind w:left="49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1317" w:type="dxa"/>
            <w:vAlign w:val="top"/>
          </w:tcPr>
          <w:p>
            <w:pPr>
              <w:spacing w:before="42" w:line="223" w:lineRule="auto"/>
              <w:ind w:left="18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559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5" w:line="224" w:lineRule="auto"/>
              <w:ind w:left="4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传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票算</w:t>
            </w:r>
          </w:p>
        </w:tc>
        <w:tc>
          <w:tcPr>
            <w:tcW w:w="4251" w:type="dxa"/>
            <w:vAlign w:val="top"/>
          </w:tcPr>
          <w:p>
            <w:pPr>
              <w:spacing w:before="37" w:line="224" w:lineRule="auto"/>
              <w:ind w:left="6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本项目采用计算机系统自动评</w:t>
            </w:r>
          </w:p>
          <w:p>
            <w:pPr>
              <w:spacing w:before="34" w:line="245" w:lineRule="auto"/>
              <w:ind w:left="145" w:right="140" w:firstLine="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分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，按正确答案数记分；按计算机事</w:t>
            </w:r>
            <w:r>
              <w:rPr>
                <w:rFonts w:ascii="仿宋" w:hAnsi="仿宋" w:eastAsia="仿宋" w:cs="仿宋"/>
                <w:spacing w:val="24"/>
                <w:sz w:val="23"/>
                <w:szCs w:val="23"/>
              </w:rPr>
              <w:t>先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设置的采分点，每提交一个正确数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字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可得2.5分，提交不正确的不得分。</w:t>
            </w: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根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据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实际工作中的情况，比赛现场提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>供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电脑</w:t>
            </w:r>
            <w:r>
              <w:rPr>
                <w:rFonts w:ascii="仿宋" w:hAnsi="仿宋" w:eastAsia="仿宋" w:cs="仿宋"/>
                <w:sz w:val="23"/>
                <w:szCs w:val="23"/>
              </w:rPr>
              <w:t>Excel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表格和计算器两种计算工具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供选手自行选用。</w:t>
            </w:r>
          </w:p>
        </w:tc>
        <w:tc>
          <w:tcPr>
            <w:tcW w:w="1452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5" w:line="227" w:lineRule="auto"/>
              <w:ind w:left="50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50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317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4" w:line="225" w:lineRule="auto"/>
              <w:ind w:left="1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6" w:hRule="atLeast"/>
        </w:trPr>
        <w:tc>
          <w:tcPr>
            <w:tcW w:w="155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74" w:line="224" w:lineRule="auto"/>
              <w:ind w:left="3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字符录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入</w:t>
            </w:r>
          </w:p>
        </w:tc>
        <w:tc>
          <w:tcPr>
            <w:tcW w:w="4251" w:type="dxa"/>
            <w:vAlign w:val="top"/>
          </w:tcPr>
          <w:p>
            <w:pPr>
              <w:spacing w:before="46" w:line="247" w:lineRule="auto"/>
              <w:ind w:left="152" w:right="140" w:firstLine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1"/>
                <w:sz w:val="23"/>
                <w:szCs w:val="23"/>
              </w:rPr>
              <w:t>本</w:t>
            </w: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项目采用计算机系统自动评分办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法；选手提交后，按计算机事先设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置的采分点，一个正确字符得0.0312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5</w:t>
            </w: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分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，一个错误字符按该字符分值的3倍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扣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分(本项目最低为零分，不出现负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)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。比赛现场电脑预装极品五笔、</w:t>
            </w: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搜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狗拼音、搜狗五笔、微软全拼、万</w:t>
            </w: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能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五笔等输入法，竞赛电脑系统中未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预装的输入法不得采用。</w:t>
            </w:r>
          </w:p>
        </w:tc>
        <w:tc>
          <w:tcPr>
            <w:tcW w:w="145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74" w:line="227" w:lineRule="auto"/>
              <w:ind w:left="50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50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317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75" w:line="225" w:lineRule="auto"/>
              <w:ind w:left="1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7" w:hRule="atLeast"/>
        </w:trPr>
        <w:tc>
          <w:tcPr>
            <w:tcW w:w="155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75" w:line="226" w:lineRule="auto"/>
              <w:ind w:left="31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手工点钞</w:t>
            </w:r>
          </w:p>
        </w:tc>
        <w:tc>
          <w:tcPr>
            <w:tcW w:w="4251" w:type="dxa"/>
            <w:vAlign w:val="top"/>
          </w:tcPr>
          <w:p>
            <w:pPr>
              <w:spacing w:before="36" w:line="250" w:lineRule="auto"/>
              <w:ind w:left="146" w:right="145" w:firstLine="48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本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项目采用计算机系统自动评分</w:t>
            </w: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与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现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场裁判评分相结合的办法。按计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算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机事先设置的采分点评分，共8种面</w:t>
            </w: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额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钞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票，选手清点完并对钞票进行扎</w:t>
            </w: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把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、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盖章操作后，分面额将钞票数量</w:t>
            </w: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和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金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额录入到竞赛平台系统中。每种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钞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票录入数量正确得5分，金额正确得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1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.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25分。选手清点完毕，必须将全部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钞票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整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齐放入筐中，以便裁判人员复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核，未入筐的钞票对应面值不得分。</w:t>
            </w:r>
          </w:p>
          <w:p>
            <w:pPr>
              <w:spacing w:line="225" w:lineRule="auto"/>
              <w:ind w:left="49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现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场裁判评分：</w:t>
            </w:r>
          </w:p>
          <w:p>
            <w:pPr>
              <w:spacing w:before="29" w:line="224" w:lineRule="auto"/>
              <w:ind w:left="50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2"/>
                <w:sz w:val="23"/>
                <w:szCs w:val="23"/>
              </w:rPr>
              <w:t>①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>按面值扣分，每种面值最低为零</w:t>
            </w:r>
          </w:p>
          <w:p>
            <w:pPr>
              <w:spacing w:before="34" w:line="246" w:lineRule="auto"/>
              <w:ind w:left="7" w:right="1" w:firstLine="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>分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，不出现负分；②录入和提交但未完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成捆扎的该面值不得分；③已捆扎的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点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钞专用券质量不合格的每捆扣1分，每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种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面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值最多扣3分；④没有盖章或盖章不清</w:t>
            </w:r>
            <w:r>
              <w:rPr>
                <w:rFonts w:ascii="仿宋" w:hAnsi="仿宋" w:eastAsia="仿宋" w:cs="仿宋"/>
                <w:spacing w:val="21"/>
                <w:sz w:val="23"/>
                <w:szCs w:val="23"/>
              </w:rPr>
              <w:t>楚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的每把扣0.5分，每种面值最多扣1.5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分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；现场裁判评分结束后，当场评定并</w:t>
            </w:r>
            <w:r>
              <w:rPr>
                <w:rFonts w:ascii="仿宋" w:hAnsi="仿宋" w:eastAsia="仿宋" w:cs="仿宋"/>
                <w:spacing w:val="26"/>
                <w:sz w:val="23"/>
                <w:szCs w:val="23"/>
              </w:rPr>
              <w:t>填写“点钞扣分记录表”交裁判组汇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总。</w:t>
            </w:r>
          </w:p>
        </w:tc>
        <w:tc>
          <w:tcPr>
            <w:tcW w:w="1452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75" w:line="227" w:lineRule="auto"/>
              <w:ind w:left="50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50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31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5" w:line="256" w:lineRule="auto"/>
              <w:ind w:left="14" w:right="108" w:firstLine="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系统自动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评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分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与现场裁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判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评分相结</w:t>
            </w:r>
            <w:r>
              <w:rPr>
                <w:rFonts w:ascii="仿宋" w:hAnsi="仿宋" w:eastAsia="仿宋" w:cs="仿宋"/>
                <w:sz w:val="23"/>
                <w:szCs w:val="23"/>
              </w:rPr>
              <w:t>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1559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75" w:line="265" w:lineRule="auto"/>
              <w:ind w:left="663" w:right="58" w:hanging="5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货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币防伪与鉴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别</w:t>
            </w:r>
          </w:p>
        </w:tc>
        <w:tc>
          <w:tcPr>
            <w:tcW w:w="4251" w:type="dxa"/>
            <w:vAlign w:val="top"/>
          </w:tcPr>
          <w:p>
            <w:pPr>
              <w:spacing w:before="67" w:line="224" w:lineRule="auto"/>
              <w:ind w:left="63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分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单选题(15分)、多选题(15</w:t>
            </w:r>
          </w:p>
          <w:p>
            <w:pPr>
              <w:spacing w:before="29" w:line="249" w:lineRule="auto"/>
              <w:ind w:left="152" w:right="14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分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)、判断题(10分)、实务题(10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分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)四种题型，根据难度系数不同由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系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统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自动设置采分点和对应的分值。</w:t>
            </w:r>
          </w:p>
        </w:tc>
        <w:tc>
          <w:tcPr>
            <w:tcW w:w="1452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</w:p>
          <w:p>
            <w:pPr>
              <w:spacing w:before="75" w:line="227" w:lineRule="auto"/>
              <w:ind w:left="50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50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317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spacing w:before="74" w:line="225" w:lineRule="auto"/>
              <w:ind w:left="1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</w:tbl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91" w:line="216" w:lineRule="auto"/>
        <w:ind w:left="624"/>
        <w:rPr>
          <w:rFonts w:ascii="仿宋" w:hAnsi="仿宋" w:eastAsia="仿宋" w:cs="仿宋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91" w:line="216" w:lineRule="auto"/>
        <w:ind w:left="62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银行核心业务岗位操作赛项(共800分。每个岗位200分。</w:t>
      </w:r>
      <w:r>
        <w:rPr>
          <w:rFonts w:ascii="仿宋" w:hAnsi="仿宋" w:eastAsia="仿宋" w:cs="仿宋"/>
          <w:spacing w:val="-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spacing w:line="174" w:lineRule="exact"/>
      </w:pPr>
    </w:p>
    <w:tbl>
      <w:tblPr>
        <w:tblStyle w:val="4"/>
        <w:tblW w:w="8387" w:type="dxa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3"/>
        <w:gridCol w:w="2238"/>
        <w:gridCol w:w="1560"/>
        <w:gridCol w:w="1140"/>
        <w:gridCol w:w="156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18" w:hRule="atLeast"/>
        </w:trPr>
        <w:tc>
          <w:tcPr>
            <w:tcW w:w="1883" w:type="dxa"/>
            <w:vAlign w:val="top"/>
          </w:tcPr>
          <w:p>
            <w:pPr>
              <w:spacing w:before="140" w:line="226" w:lineRule="auto"/>
              <w:ind w:left="47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竞赛任务</w:t>
            </w:r>
          </w:p>
        </w:tc>
        <w:tc>
          <w:tcPr>
            <w:tcW w:w="2238" w:type="dxa"/>
            <w:vAlign w:val="top"/>
          </w:tcPr>
          <w:p>
            <w:pPr>
              <w:spacing w:before="140" w:line="224" w:lineRule="auto"/>
              <w:ind w:left="64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分细节</w:t>
            </w:r>
          </w:p>
        </w:tc>
        <w:tc>
          <w:tcPr>
            <w:tcW w:w="1560" w:type="dxa"/>
            <w:vAlign w:val="top"/>
          </w:tcPr>
          <w:p>
            <w:pPr>
              <w:spacing w:before="139" w:line="224" w:lineRule="auto"/>
              <w:ind w:left="31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单项分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值</w:t>
            </w:r>
          </w:p>
        </w:tc>
        <w:tc>
          <w:tcPr>
            <w:tcW w:w="1140" w:type="dxa"/>
            <w:vAlign w:val="top"/>
          </w:tcPr>
          <w:p>
            <w:pPr>
              <w:spacing w:before="139" w:line="227" w:lineRule="auto"/>
              <w:ind w:left="35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  <w:tc>
          <w:tcPr>
            <w:tcW w:w="1566" w:type="dxa"/>
            <w:vAlign w:val="top"/>
          </w:tcPr>
          <w:p>
            <w:pPr>
              <w:spacing w:before="140" w:line="225" w:lineRule="auto"/>
              <w:ind w:left="30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14" w:hRule="atLeast"/>
        </w:trPr>
        <w:tc>
          <w:tcPr>
            <w:tcW w:w="1883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75" w:line="263" w:lineRule="auto"/>
              <w:ind w:left="466" w:right="158" w:hanging="2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大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堂经理岗－-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厅堂管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理</w:t>
            </w:r>
          </w:p>
        </w:tc>
        <w:tc>
          <w:tcPr>
            <w:tcW w:w="2238" w:type="dxa"/>
            <w:vAlign w:val="top"/>
          </w:tcPr>
          <w:p>
            <w:pPr>
              <w:spacing w:before="138" w:line="224" w:lineRule="auto"/>
              <w:ind w:left="4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服务接待礼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仪</w:t>
            </w:r>
          </w:p>
        </w:tc>
        <w:tc>
          <w:tcPr>
            <w:tcW w:w="1560" w:type="dxa"/>
            <w:vAlign w:val="top"/>
          </w:tcPr>
          <w:p>
            <w:pPr>
              <w:spacing w:before="137" w:line="227" w:lineRule="auto"/>
              <w:ind w:left="5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40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75" w:line="227" w:lineRule="auto"/>
              <w:ind w:left="2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20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0分</w:t>
            </w:r>
          </w:p>
        </w:tc>
        <w:tc>
          <w:tcPr>
            <w:tcW w:w="1566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74" w:line="225" w:lineRule="auto"/>
              <w:ind w:left="3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14" w:hRule="atLeast"/>
        </w:trPr>
        <w:tc>
          <w:tcPr>
            <w:tcW w:w="1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39" w:line="225" w:lineRule="auto"/>
              <w:ind w:left="4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疑难投诉处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理</w:t>
            </w:r>
          </w:p>
        </w:tc>
        <w:tc>
          <w:tcPr>
            <w:tcW w:w="1560" w:type="dxa"/>
            <w:vAlign w:val="top"/>
          </w:tcPr>
          <w:p>
            <w:pPr>
              <w:spacing w:before="139" w:line="227" w:lineRule="auto"/>
              <w:ind w:left="5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40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14" w:hRule="atLeast"/>
        </w:trPr>
        <w:tc>
          <w:tcPr>
            <w:tcW w:w="1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39" w:line="225" w:lineRule="auto"/>
              <w:ind w:left="28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客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户分流与引导</w:t>
            </w:r>
          </w:p>
        </w:tc>
        <w:tc>
          <w:tcPr>
            <w:tcW w:w="1560" w:type="dxa"/>
            <w:vAlign w:val="top"/>
          </w:tcPr>
          <w:p>
            <w:pPr>
              <w:spacing w:before="138" w:line="227" w:lineRule="auto"/>
              <w:ind w:left="5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40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17" w:hRule="atLeast"/>
        </w:trPr>
        <w:tc>
          <w:tcPr>
            <w:tcW w:w="18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40" w:line="226" w:lineRule="auto"/>
              <w:ind w:left="40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厅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堂业务知识</w:t>
            </w:r>
          </w:p>
        </w:tc>
        <w:tc>
          <w:tcPr>
            <w:tcW w:w="1560" w:type="dxa"/>
            <w:vAlign w:val="top"/>
          </w:tcPr>
          <w:p>
            <w:pPr>
              <w:spacing w:before="140" w:line="227" w:lineRule="auto"/>
              <w:ind w:left="5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40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9" w:hRule="atLeast"/>
        </w:trPr>
        <w:tc>
          <w:tcPr>
            <w:tcW w:w="1883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40" w:line="224" w:lineRule="auto"/>
              <w:ind w:left="66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营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销能力</w:t>
            </w:r>
          </w:p>
        </w:tc>
        <w:tc>
          <w:tcPr>
            <w:tcW w:w="1560" w:type="dxa"/>
            <w:vAlign w:val="top"/>
          </w:tcPr>
          <w:p>
            <w:pPr>
              <w:spacing w:before="139" w:line="227" w:lineRule="auto"/>
              <w:ind w:left="5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40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5" w:hRule="atLeast"/>
        </w:trPr>
        <w:tc>
          <w:tcPr>
            <w:tcW w:w="1883" w:type="dxa"/>
            <w:vMerge w:val="restart"/>
            <w:tcBorders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5" w:line="262" w:lineRule="auto"/>
              <w:ind w:left="167" w:right="158" w:firstLine="1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综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合柜员岗－-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零售/公司业务</w:t>
            </w:r>
          </w:p>
        </w:tc>
        <w:tc>
          <w:tcPr>
            <w:tcW w:w="2238" w:type="dxa"/>
            <w:vAlign w:val="top"/>
          </w:tcPr>
          <w:p>
            <w:pPr>
              <w:spacing w:before="136" w:line="226" w:lineRule="auto"/>
              <w:ind w:left="65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通用业务</w:t>
            </w:r>
          </w:p>
        </w:tc>
        <w:tc>
          <w:tcPr>
            <w:tcW w:w="1560" w:type="dxa"/>
            <w:vAlign w:val="top"/>
          </w:tcPr>
          <w:p>
            <w:pPr>
              <w:spacing w:before="136" w:line="227" w:lineRule="auto"/>
              <w:ind w:left="5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40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restart"/>
            <w:tcBorders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74" w:line="227" w:lineRule="auto"/>
              <w:ind w:left="2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20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0分</w:t>
            </w:r>
          </w:p>
        </w:tc>
        <w:tc>
          <w:tcPr>
            <w:tcW w:w="1566" w:type="dxa"/>
            <w:vMerge w:val="restart"/>
            <w:tcBorders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75" w:line="225" w:lineRule="auto"/>
              <w:ind w:left="3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4" w:hRule="atLeast"/>
        </w:trPr>
        <w:tc>
          <w:tcPr>
            <w:tcW w:w="1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37" w:line="225" w:lineRule="auto"/>
              <w:ind w:left="64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储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蓄业务</w:t>
            </w:r>
          </w:p>
        </w:tc>
        <w:tc>
          <w:tcPr>
            <w:tcW w:w="1560" w:type="dxa"/>
            <w:vAlign w:val="top"/>
          </w:tcPr>
          <w:p>
            <w:pPr>
              <w:spacing w:before="137" w:line="227" w:lineRule="auto"/>
              <w:ind w:left="5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40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4" w:hRule="atLeast"/>
        </w:trPr>
        <w:tc>
          <w:tcPr>
            <w:tcW w:w="1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37" w:line="225" w:lineRule="auto"/>
              <w:ind w:left="5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借记卡业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务</w:t>
            </w:r>
          </w:p>
        </w:tc>
        <w:tc>
          <w:tcPr>
            <w:tcW w:w="1560" w:type="dxa"/>
            <w:vAlign w:val="top"/>
          </w:tcPr>
          <w:p>
            <w:pPr>
              <w:spacing w:before="136" w:line="227" w:lineRule="auto"/>
              <w:ind w:left="5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3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0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5" w:hRule="atLeast"/>
        </w:trPr>
        <w:tc>
          <w:tcPr>
            <w:tcW w:w="1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38" w:line="226" w:lineRule="auto"/>
              <w:ind w:left="5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查冻扣业务</w:t>
            </w:r>
          </w:p>
        </w:tc>
        <w:tc>
          <w:tcPr>
            <w:tcW w:w="1560" w:type="dxa"/>
            <w:vAlign w:val="top"/>
          </w:tcPr>
          <w:p>
            <w:pPr>
              <w:spacing w:before="138" w:line="227" w:lineRule="auto"/>
              <w:ind w:left="55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2</w:t>
            </w:r>
            <w:r>
              <w:rPr>
                <w:rFonts w:ascii="仿宋" w:hAnsi="仿宋" w:eastAsia="仿宋" w:cs="仿宋"/>
                <w:sz w:val="23"/>
                <w:szCs w:val="23"/>
              </w:rPr>
              <w:t>0分</w:t>
            </w:r>
          </w:p>
        </w:tc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5" w:hRule="atLeast"/>
        </w:trPr>
        <w:tc>
          <w:tcPr>
            <w:tcW w:w="1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39" w:line="226" w:lineRule="auto"/>
              <w:ind w:left="64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代理业务</w:t>
            </w:r>
          </w:p>
        </w:tc>
        <w:tc>
          <w:tcPr>
            <w:tcW w:w="1560" w:type="dxa"/>
            <w:vAlign w:val="top"/>
          </w:tcPr>
          <w:p>
            <w:pPr>
              <w:spacing w:before="139" w:line="227" w:lineRule="auto"/>
              <w:ind w:left="5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40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4" w:hRule="atLeast"/>
        </w:trPr>
        <w:tc>
          <w:tcPr>
            <w:tcW w:w="18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38" w:line="226" w:lineRule="auto"/>
              <w:ind w:left="6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公司业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务</w:t>
            </w:r>
          </w:p>
        </w:tc>
        <w:tc>
          <w:tcPr>
            <w:tcW w:w="1560" w:type="dxa"/>
            <w:vAlign w:val="top"/>
          </w:tcPr>
          <w:p>
            <w:pPr>
              <w:spacing w:before="137" w:line="227" w:lineRule="auto"/>
              <w:ind w:left="5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3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0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5" w:hRule="atLeast"/>
        </w:trPr>
        <w:tc>
          <w:tcPr>
            <w:tcW w:w="1883" w:type="dxa"/>
            <w:vMerge w:val="restart"/>
            <w:tcBorders>
              <w:bottom w:val="nil"/>
            </w:tcBorders>
            <w:vAlign w:val="top"/>
          </w:tcPr>
          <w:p>
            <w:pPr>
              <w:spacing w:before="242" w:line="265" w:lineRule="auto"/>
              <w:ind w:left="471" w:right="158" w:hanging="3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客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户经理岗－-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贷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款业务</w:t>
            </w:r>
          </w:p>
        </w:tc>
        <w:tc>
          <w:tcPr>
            <w:tcW w:w="2238" w:type="dxa"/>
            <w:vAlign w:val="top"/>
          </w:tcPr>
          <w:p>
            <w:pPr>
              <w:spacing w:before="139" w:line="226" w:lineRule="auto"/>
              <w:ind w:left="40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个人贷款业务</w:t>
            </w:r>
          </w:p>
        </w:tc>
        <w:tc>
          <w:tcPr>
            <w:tcW w:w="1560" w:type="dxa"/>
            <w:vAlign w:val="top"/>
          </w:tcPr>
          <w:p>
            <w:pPr>
              <w:spacing w:before="139" w:line="227" w:lineRule="auto"/>
              <w:ind w:left="50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100分</w:t>
            </w:r>
          </w:p>
        </w:tc>
        <w:tc>
          <w:tcPr>
            <w:tcW w:w="1140" w:type="dxa"/>
            <w:vMerge w:val="restart"/>
            <w:tcBorders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75" w:line="227" w:lineRule="auto"/>
              <w:ind w:left="2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20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0分</w:t>
            </w:r>
          </w:p>
        </w:tc>
        <w:tc>
          <w:tcPr>
            <w:tcW w:w="1566" w:type="dxa"/>
            <w:vMerge w:val="restart"/>
            <w:tcBorders>
              <w:bottom w:val="nil"/>
            </w:tcBorders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75" w:line="225" w:lineRule="auto"/>
              <w:ind w:left="3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4" w:hRule="atLeast"/>
        </w:trPr>
        <w:tc>
          <w:tcPr>
            <w:tcW w:w="18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40" w:line="226" w:lineRule="auto"/>
              <w:ind w:left="40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公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司贷款业务</w:t>
            </w:r>
          </w:p>
        </w:tc>
        <w:tc>
          <w:tcPr>
            <w:tcW w:w="1560" w:type="dxa"/>
            <w:vAlign w:val="top"/>
          </w:tcPr>
          <w:p>
            <w:pPr>
              <w:spacing w:before="140" w:line="227" w:lineRule="auto"/>
              <w:ind w:left="50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100分</w:t>
            </w:r>
          </w:p>
        </w:tc>
        <w:tc>
          <w:tcPr>
            <w:tcW w:w="11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5" w:hRule="atLeast"/>
        </w:trPr>
        <w:tc>
          <w:tcPr>
            <w:tcW w:w="1883" w:type="dxa"/>
            <w:vMerge w:val="restart"/>
            <w:tcBorders>
              <w:bottom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75" w:line="263" w:lineRule="auto"/>
              <w:ind w:left="471" w:right="158" w:hanging="3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理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财经理岗－-理财业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务</w:t>
            </w:r>
          </w:p>
        </w:tc>
        <w:tc>
          <w:tcPr>
            <w:tcW w:w="2238" w:type="dxa"/>
            <w:vAlign w:val="top"/>
          </w:tcPr>
          <w:p>
            <w:pPr>
              <w:spacing w:before="140" w:line="224" w:lineRule="auto"/>
              <w:ind w:left="4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客户信息采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集</w:t>
            </w:r>
          </w:p>
        </w:tc>
        <w:tc>
          <w:tcPr>
            <w:tcW w:w="1560" w:type="dxa"/>
            <w:vAlign w:val="top"/>
          </w:tcPr>
          <w:p>
            <w:pPr>
              <w:spacing w:before="139" w:line="227" w:lineRule="auto"/>
              <w:ind w:left="55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2</w:t>
            </w:r>
            <w:r>
              <w:rPr>
                <w:rFonts w:ascii="仿宋" w:hAnsi="仿宋" w:eastAsia="仿宋" w:cs="仿宋"/>
                <w:sz w:val="23"/>
                <w:szCs w:val="23"/>
              </w:rPr>
              <w:t>0分</w:t>
            </w:r>
          </w:p>
        </w:tc>
        <w:tc>
          <w:tcPr>
            <w:tcW w:w="1140" w:type="dxa"/>
            <w:vMerge w:val="restart"/>
            <w:tcBorders>
              <w:bottom w:val="nil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75" w:line="227" w:lineRule="auto"/>
              <w:ind w:left="2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20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0分</w:t>
            </w:r>
          </w:p>
        </w:tc>
        <w:tc>
          <w:tcPr>
            <w:tcW w:w="1566" w:type="dxa"/>
            <w:vMerge w:val="restart"/>
            <w:tcBorders>
              <w:bottom w:val="nil"/>
            </w:tcBorders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75" w:line="225" w:lineRule="auto"/>
              <w:ind w:left="3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5" w:hRule="atLeast"/>
        </w:trPr>
        <w:tc>
          <w:tcPr>
            <w:tcW w:w="1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41" w:line="224" w:lineRule="auto"/>
              <w:ind w:left="4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客户财务分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析</w:t>
            </w:r>
          </w:p>
        </w:tc>
        <w:tc>
          <w:tcPr>
            <w:tcW w:w="1560" w:type="dxa"/>
            <w:vAlign w:val="top"/>
          </w:tcPr>
          <w:p>
            <w:pPr>
              <w:spacing w:before="140" w:line="227" w:lineRule="auto"/>
              <w:ind w:left="5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40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5" w:hRule="atLeast"/>
        </w:trPr>
        <w:tc>
          <w:tcPr>
            <w:tcW w:w="1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42" w:line="224" w:lineRule="auto"/>
              <w:ind w:left="4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理财目标分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析</w:t>
            </w:r>
          </w:p>
        </w:tc>
        <w:tc>
          <w:tcPr>
            <w:tcW w:w="1560" w:type="dxa"/>
            <w:vAlign w:val="top"/>
          </w:tcPr>
          <w:p>
            <w:pPr>
              <w:spacing w:before="141" w:line="227" w:lineRule="auto"/>
              <w:ind w:left="5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40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5" w:hRule="atLeast"/>
        </w:trPr>
        <w:tc>
          <w:tcPr>
            <w:tcW w:w="1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40" w:line="223" w:lineRule="auto"/>
              <w:ind w:left="64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风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险评估</w:t>
            </w:r>
          </w:p>
        </w:tc>
        <w:tc>
          <w:tcPr>
            <w:tcW w:w="1560" w:type="dxa"/>
            <w:vAlign w:val="top"/>
          </w:tcPr>
          <w:p>
            <w:pPr>
              <w:spacing w:before="139" w:line="227" w:lineRule="auto"/>
              <w:ind w:left="5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50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spacing w:before="140" w:line="225" w:lineRule="auto"/>
              <w:ind w:left="3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9" w:hRule="atLeast"/>
        </w:trPr>
        <w:tc>
          <w:tcPr>
            <w:tcW w:w="18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spacing w:before="140" w:line="226" w:lineRule="auto"/>
              <w:ind w:left="6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理财规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划</w:t>
            </w:r>
          </w:p>
        </w:tc>
        <w:tc>
          <w:tcPr>
            <w:tcW w:w="1560" w:type="dxa"/>
            <w:vAlign w:val="top"/>
          </w:tcPr>
          <w:p>
            <w:pPr>
              <w:spacing w:before="140" w:line="227" w:lineRule="auto"/>
              <w:ind w:left="5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50</w:t>
            </w:r>
            <w:r>
              <w:rPr>
                <w:rFonts w:ascii="仿宋" w:hAnsi="仿宋" w:eastAsia="仿宋" w:cs="仿宋"/>
                <w:sz w:val="23"/>
                <w:szCs w:val="23"/>
              </w:rPr>
              <w:t>分</w:t>
            </w:r>
          </w:p>
        </w:tc>
        <w:tc>
          <w:tcPr>
            <w:tcW w:w="11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spacing w:before="141" w:line="225" w:lineRule="auto"/>
              <w:ind w:left="3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</w:tbl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91" w:line="216" w:lineRule="auto"/>
        <w:ind w:left="51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金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融科技业务操作赛项(共1000分。由四位选手协作完成。)</w:t>
      </w:r>
    </w:p>
    <w:p>
      <w:pPr>
        <w:spacing w:line="175" w:lineRule="exact"/>
      </w:pPr>
    </w:p>
    <w:tbl>
      <w:tblPr>
        <w:tblStyle w:val="4"/>
        <w:tblW w:w="7521" w:type="dxa"/>
        <w:tblInd w:w="43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00"/>
        <w:gridCol w:w="2240"/>
        <w:gridCol w:w="268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600" w:type="dxa"/>
            <w:vAlign w:val="top"/>
          </w:tcPr>
          <w:p>
            <w:pPr>
              <w:spacing w:before="139" w:line="226" w:lineRule="auto"/>
              <w:ind w:left="8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竞赛任务</w:t>
            </w:r>
          </w:p>
        </w:tc>
        <w:tc>
          <w:tcPr>
            <w:tcW w:w="2240" w:type="dxa"/>
            <w:vAlign w:val="top"/>
          </w:tcPr>
          <w:p>
            <w:pPr>
              <w:spacing w:before="139" w:line="226" w:lineRule="auto"/>
              <w:ind w:left="8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2681" w:type="dxa"/>
            <w:vAlign w:val="top"/>
          </w:tcPr>
          <w:p>
            <w:pPr>
              <w:spacing w:before="139" w:line="225" w:lineRule="auto"/>
              <w:ind w:left="8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600" w:type="dxa"/>
            <w:vAlign w:val="top"/>
          </w:tcPr>
          <w:p>
            <w:pPr>
              <w:spacing w:before="136" w:line="225" w:lineRule="auto"/>
              <w:ind w:left="71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数字人民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币</w:t>
            </w:r>
          </w:p>
        </w:tc>
        <w:tc>
          <w:tcPr>
            <w:tcW w:w="2240" w:type="dxa"/>
            <w:vAlign w:val="top"/>
          </w:tcPr>
          <w:p>
            <w:pPr>
              <w:spacing w:before="167" w:line="192" w:lineRule="auto"/>
              <w:ind w:left="10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5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0</w:t>
            </w:r>
          </w:p>
        </w:tc>
        <w:tc>
          <w:tcPr>
            <w:tcW w:w="2681" w:type="dxa"/>
            <w:vAlign w:val="top"/>
          </w:tcPr>
          <w:p>
            <w:pPr>
              <w:spacing w:before="136" w:line="225" w:lineRule="auto"/>
              <w:ind w:left="8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600" w:type="dxa"/>
            <w:vAlign w:val="top"/>
          </w:tcPr>
          <w:p>
            <w:pPr>
              <w:spacing w:before="138" w:line="226" w:lineRule="auto"/>
              <w:ind w:left="7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大数据金融</w:t>
            </w:r>
          </w:p>
        </w:tc>
        <w:tc>
          <w:tcPr>
            <w:tcW w:w="2240" w:type="dxa"/>
            <w:vAlign w:val="top"/>
          </w:tcPr>
          <w:p>
            <w:pPr>
              <w:spacing w:before="169" w:line="192" w:lineRule="auto"/>
              <w:ind w:left="9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1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00</w:t>
            </w:r>
          </w:p>
        </w:tc>
        <w:tc>
          <w:tcPr>
            <w:tcW w:w="2681" w:type="dxa"/>
            <w:vAlign w:val="top"/>
          </w:tcPr>
          <w:p>
            <w:pPr>
              <w:spacing w:before="138" w:line="225" w:lineRule="auto"/>
              <w:ind w:left="8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600" w:type="dxa"/>
            <w:vAlign w:val="top"/>
          </w:tcPr>
          <w:p>
            <w:pPr>
              <w:spacing w:before="137" w:line="231" w:lineRule="auto"/>
              <w:ind w:left="9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AI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金融</w:t>
            </w:r>
          </w:p>
        </w:tc>
        <w:tc>
          <w:tcPr>
            <w:tcW w:w="2240" w:type="dxa"/>
            <w:vAlign w:val="top"/>
          </w:tcPr>
          <w:p>
            <w:pPr>
              <w:spacing w:before="168" w:line="192" w:lineRule="auto"/>
              <w:ind w:left="10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5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0</w:t>
            </w:r>
          </w:p>
        </w:tc>
        <w:tc>
          <w:tcPr>
            <w:tcW w:w="2681" w:type="dxa"/>
            <w:vAlign w:val="top"/>
          </w:tcPr>
          <w:p>
            <w:pPr>
              <w:spacing w:before="137" w:line="225" w:lineRule="auto"/>
              <w:ind w:left="8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600" w:type="dxa"/>
            <w:vAlign w:val="top"/>
          </w:tcPr>
          <w:p>
            <w:pPr>
              <w:spacing w:before="139" w:line="231" w:lineRule="auto"/>
              <w:ind w:left="95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云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金融</w:t>
            </w:r>
          </w:p>
        </w:tc>
        <w:tc>
          <w:tcPr>
            <w:tcW w:w="2240" w:type="dxa"/>
            <w:vAlign w:val="top"/>
          </w:tcPr>
          <w:p>
            <w:pPr>
              <w:spacing w:before="170" w:line="192" w:lineRule="auto"/>
              <w:ind w:left="10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5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0</w:t>
            </w:r>
          </w:p>
        </w:tc>
        <w:tc>
          <w:tcPr>
            <w:tcW w:w="2681" w:type="dxa"/>
            <w:vAlign w:val="top"/>
          </w:tcPr>
          <w:p>
            <w:pPr>
              <w:spacing w:before="139" w:line="225" w:lineRule="auto"/>
              <w:ind w:left="8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600" w:type="dxa"/>
            <w:vAlign w:val="top"/>
          </w:tcPr>
          <w:p>
            <w:pPr>
              <w:spacing w:before="139" w:line="224" w:lineRule="auto"/>
              <w:ind w:left="71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物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联网金融</w:t>
            </w:r>
          </w:p>
        </w:tc>
        <w:tc>
          <w:tcPr>
            <w:tcW w:w="2240" w:type="dxa"/>
            <w:vAlign w:val="top"/>
          </w:tcPr>
          <w:p>
            <w:pPr>
              <w:spacing w:before="171" w:line="192" w:lineRule="auto"/>
              <w:ind w:left="10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5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0</w:t>
            </w:r>
          </w:p>
        </w:tc>
        <w:tc>
          <w:tcPr>
            <w:tcW w:w="2681" w:type="dxa"/>
            <w:vAlign w:val="top"/>
          </w:tcPr>
          <w:p>
            <w:pPr>
              <w:spacing w:before="140" w:line="225" w:lineRule="auto"/>
              <w:ind w:left="8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600" w:type="dxa"/>
            <w:vAlign w:val="top"/>
          </w:tcPr>
          <w:p>
            <w:pPr>
              <w:spacing w:before="139" w:line="226" w:lineRule="auto"/>
              <w:ind w:left="74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区块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链金融</w:t>
            </w:r>
          </w:p>
        </w:tc>
        <w:tc>
          <w:tcPr>
            <w:tcW w:w="2240" w:type="dxa"/>
            <w:vAlign w:val="top"/>
          </w:tcPr>
          <w:p>
            <w:pPr>
              <w:spacing w:before="170" w:line="192" w:lineRule="auto"/>
              <w:ind w:left="95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2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00</w:t>
            </w:r>
          </w:p>
        </w:tc>
        <w:tc>
          <w:tcPr>
            <w:tcW w:w="2681" w:type="dxa"/>
            <w:vAlign w:val="top"/>
          </w:tcPr>
          <w:p>
            <w:pPr>
              <w:spacing w:before="139" w:line="225" w:lineRule="auto"/>
              <w:ind w:left="8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600" w:type="dxa"/>
            <w:vAlign w:val="top"/>
          </w:tcPr>
          <w:p>
            <w:pPr>
              <w:spacing w:before="140" w:line="224" w:lineRule="auto"/>
              <w:ind w:left="46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银行业金融科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技</w:t>
            </w:r>
          </w:p>
        </w:tc>
        <w:tc>
          <w:tcPr>
            <w:tcW w:w="2240" w:type="dxa"/>
            <w:vAlign w:val="top"/>
          </w:tcPr>
          <w:p>
            <w:pPr>
              <w:spacing w:before="171" w:line="192" w:lineRule="auto"/>
              <w:ind w:left="9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1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50</w:t>
            </w:r>
          </w:p>
        </w:tc>
        <w:tc>
          <w:tcPr>
            <w:tcW w:w="2681" w:type="dxa"/>
            <w:vAlign w:val="top"/>
          </w:tcPr>
          <w:p>
            <w:pPr>
              <w:spacing w:before="140" w:line="225" w:lineRule="auto"/>
              <w:ind w:left="8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600" w:type="dxa"/>
            <w:vAlign w:val="top"/>
          </w:tcPr>
          <w:p>
            <w:pPr>
              <w:spacing w:before="141" w:line="225" w:lineRule="auto"/>
              <w:ind w:left="4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证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券业金融科技</w:t>
            </w:r>
          </w:p>
        </w:tc>
        <w:tc>
          <w:tcPr>
            <w:tcW w:w="2240" w:type="dxa"/>
            <w:vAlign w:val="top"/>
          </w:tcPr>
          <w:p>
            <w:pPr>
              <w:spacing w:before="172" w:line="192" w:lineRule="auto"/>
              <w:ind w:left="9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1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50</w:t>
            </w:r>
          </w:p>
        </w:tc>
        <w:tc>
          <w:tcPr>
            <w:tcW w:w="2681" w:type="dxa"/>
            <w:vAlign w:val="top"/>
          </w:tcPr>
          <w:p>
            <w:pPr>
              <w:spacing w:before="141" w:line="225" w:lineRule="auto"/>
              <w:ind w:left="8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600" w:type="dxa"/>
            <w:vAlign w:val="top"/>
          </w:tcPr>
          <w:p>
            <w:pPr>
              <w:spacing w:before="139" w:line="224" w:lineRule="auto"/>
              <w:ind w:left="46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保险业金融科技</w:t>
            </w:r>
          </w:p>
        </w:tc>
        <w:tc>
          <w:tcPr>
            <w:tcW w:w="2240" w:type="dxa"/>
            <w:vAlign w:val="top"/>
          </w:tcPr>
          <w:p>
            <w:pPr>
              <w:spacing w:before="170" w:line="192" w:lineRule="auto"/>
              <w:ind w:left="9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1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00</w:t>
            </w:r>
          </w:p>
        </w:tc>
        <w:tc>
          <w:tcPr>
            <w:tcW w:w="2681" w:type="dxa"/>
            <w:vAlign w:val="top"/>
          </w:tcPr>
          <w:p>
            <w:pPr>
              <w:spacing w:before="139" w:line="225" w:lineRule="auto"/>
              <w:ind w:left="8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600" w:type="dxa"/>
            <w:vAlign w:val="top"/>
          </w:tcPr>
          <w:p>
            <w:pPr>
              <w:spacing w:before="140" w:line="225" w:lineRule="auto"/>
              <w:ind w:left="8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监管科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技</w:t>
            </w:r>
          </w:p>
        </w:tc>
        <w:tc>
          <w:tcPr>
            <w:tcW w:w="2240" w:type="dxa"/>
            <w:vAlign w:val="top"/>
          </w:tcPr>
          <w:p>
            <w:pPr>
              <w:spacing w:before="171" w:line="192" w:lineRule="auto"/>
              <w:ind w:left="9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1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00</w:t>
            </w:r>
          </w:p>
        </w:tc>
        <w:tc>
          <w:tcPr>
            <w:tcW w:w="2681" w:type="dxa"/>
            <w:vAlign w:val="top"/>
          </w:tcPr>
          <w:p>
            <w:pPr>
              <w:spacing w:before="140" w:line="225" w:lineRule="auto"/>
              <w:ind w:left="8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系统评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分</w:t>
            </w:r>
          </w:p>
        </w:tc>
      </w:tr>
    </w:tbl>
    <w:p>
      <w:pPr>
        <w:spacing w:before="91" w:line="359" w:lineRule="auto"/>
        <w:ind w:left="5" w:firstLine="51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评分</w:t>
      </w:r>
      <w:r>
        <w:rPr>
          <w:rFonts w:ascii="仿宋" w:hAnsi="仿宋" w:eastAsia="仿宋" w:cs="仿宋"/>
          <w:spacing w:val="-6"/>
          <w:sz w:val="28"/>
          <w:szCs w:val="28"/>
        </w:rPr>
        <w:t>细</w:t>
      </w:r>
      <w:r>
        <w:rPr>
          <w:rFonts w:ascii="仿宋" w:hAnsi="仿宋" w:eastAsia="仿宋" w:cs="仿宋"/>
          <w:spacing w:val="-5"/>
          <w:sz w:val="28"/>
          <w:szCs w:val="28"/>
        </w:rPr>
        <w:t>节说明：竞赛平台根据该岗位实际工作任务设定竞赛任务，</w:t>
      </w:r>
      <w:r>
        <w:rPr>
          <w:rFonts w:ascii="仿宋" w:hAnsi="仿宋" w:eastAsia="仿宋" w:cs="仿宋"/>
          <w:spacing w:val="-12"/>
          <w:sz w:val="28"/>
          <w:szCs w:val="28"/>
        </w:rPr>
        <w:t>每个模</w:t>
      </w:r>
      <w:r>
        <w:rPr>
          <w:rFonts w:ascii="仿宋" w:hAnsi="仿宋" w:eastAsia="仿宋" w:cs="仿宋"/>
          <w:spacing w:val="-7"/>
          <w:sz w:val="28"/>
          <w:szCs w:val="28"/>
        </w:rPr>
        <w:t>块</w:t>
      </w:r>
      <w:r>
        <w:rPr>
          <w:rFonts w:ascii="仿宋" w:hAnsi="仿宋" w:eastAsia="仿宋" w:cs="仿宋"/>
          <w:spacing w:val="-6"/>
          <w:sz w:val="28"/>
          <w:szCs w:val="28"/>
        </w:rPr>
        <w:t>中参赛选手需要分别担任不同业务角色，以团队成员分工协作</w:t>
      </w:r>
      <w:r>
        <w:rPr>
          <w:rFonts w:ascii="仿宋" w:hAnsi="仿宋" w:eastAsia="仿宋" w:cs="仿宋"/>
          <w:spacing w:val="-12"/>
          <w:sz w:val="28"/>
          <w:szCs w:val="28"/>
        </w:rPr>
        <w:t>共同完</w:t>
      </w:r>
      <w:r>
        <w:rPr>
          <w:rFonts w:ascii="仿宋" w:hAnsi="仿宋" w:eastAsia="仿宋" w:cs="仿宋"/>
          <w:spacing w:val="-9"/>
          <w:sz w:val="28"/>
          <w:szCs w:val="28"/>
        </w:rPr>
        <w:t>成</w:t>
      </w:r>
      <w:r>
        <w:rPr>
          <w:rFonts w:ascii="仿宋" w:hAnsi="仿宋" w:eastAsia="仿宋" w:cs="仿宋"/>
          <w:spacing w:val="-6"/>
          <w:sz w:val="28"/>
          <w:szCs w:val="28"/>
        </w:rPr>
        <w:t>竞赛任务。竞赛选手完成相应竞赛任务，系统会自动比对任务</w:t>
      </w:r>
      <w:r>
        <w:rPr>
          <w:rFonts w:ascii="仿宋" w:hAnsi="仿宋" w:eastAsia="仿宋" w:cs="仿宋"/>
          <w:spacing w:val="-19"/>
          <w:sz w:val="28"/>
          <w:szCs w:val="28"/>
        </w:rPr>
        <w:t>操</w:t>
      </w:r>
      <w:r>
        <w:rPr>
          <w:rFonts w:ascii="仿宋" w:hAnsi="仿宋" w:eastAsia="仿宋" w:cs="仿宋"/>
          <w:spacing w:val="-10"/>
          <w:sz w:val="28"/>
          <w:szCs w:val="28"/>
        </w:rPr>
        <w:t>作情况评定相应分值。</w:t>
      </w:r>
    </w:p>
    <w:p>
      <w:pPr>
        <w:rPr>
          <w:rFonts w:ascii="Arial"/>
          <w:sz w:val="21"/>
        </w:rPr>
      </w:pPr>
    </w:p>
    <w:sectPr>
      <w:footerReference r:id="rId5" w:type="default"/>
      <w:pgSz w:w="11910" w:h="16840"/>
      <w:pgMar w:top="1431" w:right="1705" w:bottom="932" w:left="1724" w:header="0" w:footer="76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4331"/>
      <w:rPr>
        <w:rFonts w:ascii="仿宋" w:hAnsi="仿宋" w:eastAsia="仿宋" w:cs="仿宋"/>
        <w:sz w:val="17"/>
        <w:szCs w:val="17"/>
      </w:rPr>
    </w:pPr>
    <w:r>
      <w:rPr>
        <w:rFonts w:ascii="仿宋" w:hAnsi="仿宋" w:eastAsia="仿宋" w:cs="仿宋"/>
        <w:spacing w:val="1"/>
        <w:sz w:val="17"/>
        <w:szCs w:val="17"/>
      </w:rPr>
      <w:t>5</w:t>
    </w:r>
    <w:r>
      <w:rPr>
        <w:rFonts w:ascii="仿宋" w:hAnsi="仿宋" w:eastAsia="仿宋" w:cs="仿宋"/>
        <w:sz w:val="17"/>
        <w:szCs w:val="17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YwYTQ4OGIyMDFhNDdmZjExMTc3YmQxMjE1YmE0MjMifQ=="/>
  </w:docVars>
  <w:rsids>
    <w:rsidRoot w:val="00000000"/>
    <w:rsid w:val="134F427F"/>
    <w:rsid w:val="1A561941"/>
    <w:rsid w:val="4CAE5305"/>
    <w:rsid w:val="5E655CD1"/>
    <w:rsid w:val="66EE03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1535</Words>
  <Characters>1640</Characters>
  <TotalTime>140</TotalTime>
  <ScaleCrop>false</ScaleCrop>
  <LinksUpToDate>false</LinksUpToDate>
  <CharactersWithSpaces>1640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2022-03-22T01:21:00Z</dcterms:created>
  <dc:creator>Dell</dc:creator>
  <cp:lastModifiedBy>张庆伟</cp:lastModifiedBy>
  <dcterms:modified xsi:type="dcterms:W3CDTF">2022-09-07T07:26:17Z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2022-09-07T13:05:50Z</vt:filetime>
  </property>
  <property fmtid="{D5CDD505-2E9C-101B-9397-08002B2CF9AE}" pid="4" name="KSOProductBuildVer">
    <vt:lpwstr>2052-11.1.0.12313</vt:lpwstr>
  </property>
  <property fmtid="{D5CDD505-2E9C-101B-9397-08002B2CF9AE}" pid="5" name="ICV">
    <vt:lpwstr>0879E19851D244E9828BAF2C2498A312</vt:lpwstr>
  </property>
</Properties>
</file>