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首届世界职业院校技能大赛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  <w:lang w:eastAsia="zh-Hans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跨境电商赛项线上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竞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Hans"/>
        </w:rPr>
        <w:t>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方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Hans"/>
        </w:rPr>
        <w:t>案</w:t>
      </w:r>
    </w:p>
    <w:p>
      <w:pPr>
        <w:numPr>
          <w:ilvl w:val="255"/>
          <w:numId w:val="0"/>
        </w:numPr>
        <w:spacing w:line="560" w:lineRule="exact"/>
        <w:rPr>
          <w:rFonts w:ascii="黑体" w:hAnsi="Calibri" w:eastAsia="黑体" w:cs="Times New Roman"/>
          <w:sz w:val="30"/>
          <w:szCs w:val="30"/>
          <w:highlight w:val="none"/>
        </w:rPr>
      </w:pPr>
    </w:p>
    <w:p>
      <w:pPr>
        <w:numPr>
          <w:ilvl w:val="255"/>
          <w:numId w:val="0"/>
        </w:numPr>
        <w:spacing w:line="560" w:lineRule="exact"/>
        <w:ind w:firstLine="2100" w:firstLineChars="700"/>
        <w:rPr>
          <w:rFonts w:ascii="黑体" w:hAnsi="Calibri" w:eastAsia="黑体" w:cs="Times New Roman"/>
          <w:sz w:val="30"/>
          <w:szCs w:val="30"/>
          <w:highlight w:val="none"/>
        </w:rPr>
      </w:pPr>
      <w:r>
        <w:rPr>
          <w:rFonts w:hint="eastAsia" w:ascii="黑体" w:hAnsi="Calibri" w:eastAsia="黑体" w:cs="Times New Roman"/>
          <w:sz w:val="30"/>
          <w:szCs w:val="30"/>
          <w:highlight w:val="none"/>
        </w:rPr>
        <w:t xml:space="preserve">第一部分 </w:t>
      </w:r>
      <w:r>
        <w:rPr>
          <w:rFonts w:ascii="黑体" w:hAnsi="Calibri" w:eastAsia="黑体" w:cs="Times New Roman"/>
          <w:sz w:val="30"/>
          <w:szCs w:val="30"/>
          <w:highlight w:val="none"/>
        </w:rPr>
        <w:t xml:space="preserve"> </w:t>
      </w:r>
      <w:r>
        <w:rPr>
          <w:rFonts w:hint="eastAsia" w:ascii="黑体" w:hAnsi="Calibri" w:eastAsia="黑体" w:cs="Times New Roman"/>
          <w:sz w:val="30"/>
          <w:szCs w:val="30"/>
          <w:highlight w:val="none"/>
        </w:rPr>
        <w:t>竞赛总体要求</w:t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bookmarkStart w:id="0" w:name="_Toc61004412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一、线上竞赛</w:t>
      </w:r>
      <w:bookmarkEnd w:id="0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主要目标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1" w:name="_Hlk99880055"/>
      <w:r>
        <w:rPr>
          <w:rFonts w:hint="eastAsia" w:ascii="仿宋" w:hAnsi="仿宋" w:eastAsia="仿宋" w:cs="仿宋"/>
          <w:sz w:val="30"/>
          <w:szCs w:val="30"/>
          <w:highlight w:val="none"/>
        </w:rPr>
        <w:t>大赛旨在汇聚国内外职业技术教育领域的标准、技术、装备、师生，坚持促进中国职业教育走出去服务国际产能合作，构建国际职业院校师生增进友谊、技能切磋、展示风采的重要平台，推进未来世界技能共同体。通过技能比赛、展示、体验交流于一体分享国际职业技术教育最佳实践经验，提升我国职业技术教育在世界职业技术教育领域的影响力，推动我国职业技术教育与世界接轨。</w:t>
      </w:r>
    </w:p>
    <w:bookmarkEnd w:id="1"/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本赛项对接外贸新业态、新模式，促产业转型升级和创新创业，以培养跨境电子商务紧缺人才为目标，积极探索跨境电子商务新业态下的职业标准、国际标准与专业教学标准相融合，积极推进职业素养培育与职业技能培养相融合，输出中国方案；服务于“中国制造”走出去，考核学生出口跨境电子商务综合技能，服务于“世界制造”走进来，考核进口跨境电子商务综合技能，实现对学生跨境电子商务岗位的职业素养、核心技能以及团队在创新、协调、组织、沟通等方面能力的综合检验。</w:t>
      </w:r>
    </w:p>
    <w:p>
      <w:pPr>
        <w:numPr>
          <w:ilvl w:val="255"/>
          <w:numId w:val="0"/>
        </w:numPr>
        <w:spacing w:line="560" w:lineRule="exact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 xml:space="preserve"> 二、线上竞赛基本原则</w:t>
      </w:r>
      <w:bookmarkStart w:id="2" w:name="pindex18"/>
      <w:bookmarkEnd w:id="2"/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1.国际标准原则</w:t>
      </w:r>
      <w:bookmarkStart w:id="3" w:name="pindex19"/>
      <w:bookmarkEnd w:id="3"/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2.公平公正原则</w:t>
      </w:r>
      <w:bookmarkStart w:id="4" w:name="pindex20"/>
      <w:bookmarkEnd w:id="4"/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3.协作配合原则</w:t>
      </w:r>
      <w:bookmarkStart w:id="5" w:name="pindex21"/>
      <w:bookmarkEnd w:id="5"/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4.科学竞赛原则</w:t>
      </w:r>
      <w:bookmarkStart w:id="6" w:name="pindex22"/>
      <w:bookmarkEnd w:id="6"/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5.强化质量原则</w:t>
      </w:r>
      <w:bookmarkStart w:id="7" w:name="pindex23"/>
      <w:bookmarkEnd w:id="7"/>
    </w:p>
    <w:p>
      <w:pPr>
        <w:numPr>
          <w:ilvl w:val="255"/>
          <w:numId w:val="0"/>
        </w:numPr>
        <w:spacing w:line="560" w:lineRule="exact"/>
        <w:ind w:firstLine="600" w:firstLineChars="200"/>
        <w:rPr>
          <w:rFonts w:ascii="黑体" w:hAnsi="Calibri" w:eastAsia="黑体" w:cs="Times New Roman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6.加强交流原则</w:t>
      </w:r>
      <w:bookmarkStart w:id="8" w:name="pindex24"/>
      <w:bookmarkEnd w:id="8"/>
    </w:p>
    <w:p>
      <w:pPr>
        <w:ind w:left="63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</w:p>
    <w:p>
      <w:pPr>
        <w:numPr>
          <w:ilvl w:val="255"/>
          <w:numId w:val="0"/>
        </w:numPr>
        <w:spacing w:line="560" w:lineRule="exact"/>
        <w:ind w:firstLine="1470" w:firstLineChars="700"/>
        <w:rPr>
          <w:rFonts w:ascii="黑体" w:hAnsi="Calibri" w:eastAsia="黑体" w:cs="Times New Roman"/>
          <w:sz w:val="32"/>
          <w:szCs w:val="32"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   </w:t>
      </w:r>
      <w:r>
        <w:rPr>
          <w:rFonts w:hint="eastAsia" w:ascii="黑体" w:hAnsi="Calibri" w:eastAsia="黑体" w:cs="Times New Roman"/>
          <w:sz w:val="32"/>
          <w:szCs w:val="32"/>
          <w:highlight w:val="none"/>
        </w:rPr>
        <w:t xml:space="preserve">第二部分 </w:t>
      </w:r>
      <w:r>
        <w:rPr>
          <w:rFonts w:ascii="黑体" w:hAnsi="Calibri" w:eastAsia="黑体" w:cs="Times New Roman"/>
          <w:sz w:val="32"/>
          <w:szCs w:val="32"/>
          <w:highlight w:val="none"/>
        </w:rPr>
        <w:t xml:space="preserve"> </w:t>
      </w:r>
      <w:r>
        <w:rPr>
          <w:rFonts w:hint="eastAsia" w:ascii="黑体" w:hAnsi="Calibri" w:eastAsia="黑体" w:cs="Times New Roman"/>
          <w:sz w:val="32"/>
          <w:szCs w:val="32"/>
          <w:highlight w:val="none"/>
        </w:rPr>
        <w:t>竞赛组织实施</w:t>
      </w:r>
    </w:p>
    <w:p>
      <w:p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三、竞赛形式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（一）组队要求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1.采取“0.5+0.5”手拉手中外混合编队（简称“混编”），由2名中国学生和2名外国学生混合为1队，参赛选手均为学生。以队为单位报名、比赛和获奖。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2.中国参赛选手须为在籍全日制高职院校（含职教本科）学生。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3.外国参赛选手（包括在华留学生）须为职业类院校相关专业在籍学生，鼓励国内本科院校在华留学生参加。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4.人员变更：参赛选手因故无法参赛，须由相关部门于赛项开赛10个工作日之前出具书面说明，经大赛执委会办公室核实后予以更换。竞赛开始后，参赛队不得更换参赛选手。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（二）比赛方式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</w:t>
      </w:r>
      <w:r>
        <w:rPr>
          <w:rFonts w:ascii="仿宋" w:hAnsi="仿宋" w:eastAsia="仿宋" w:cs="仿宋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比赛录播+直播的方式进行。检录、比赛过程采取直播方式进行比赛。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</w:t>
      </w:r>
      <w:r>
        <w:rPr>
          <w:rFonts w:ascii="仿宋" w:hAnsi="仿宋" w:eastAsia="仿宋" w:cs="仿宋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直播要求</w:t>
      </w:r>
      <w:bookmarkStart w:id="32" w:name="_GoBack"/>
      <w:bookmarkEnd w:id="32"/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各参赛校负责准备参赛选手的设备、网络和参赛物品。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现场竞赛场地设置满足参赛队伍数量的竞赛环境。参赛队的每个岗位选手一个机位，每个机位两台电脑，其中一台电脑备用，桌椅备足。赛场装置5个摄像头，一个采集全景，另外四个一对一采集选手操作台和屏幕视频信号。技术保障采用zoom或腾讯会议系统。每台机位安装录屏软件，以录屏软件加视频直播的方式确保考试公平性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</w:t>
      </w:r>
      <w:r>
        <w:rPr>
          <w:rFonts w:ascii="仿宋" w:hAnsi="仿宋" w:eastAsia="仿宋" w:cs="仿宋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录播要求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不进行直播模块的竞赛部分</w:t>
      </w:r>
      <w:r>
        <w:rPr>
          <w:rFonts w:ascii="仿宋" w:hAnsi="仿宋" w:eastAsia="仿宋" w:cs="仿宋"/>
          <w:sz w:val="30"/>
          <w:szCs w:val="30"/>
          <w:highlight w:val="none"/>
        </w:rPr>
        <w:t>采取录播方式进行比赛。国外参赛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组</w:t>
      </w:r>
      <w:r>
        <w:rPr>
          <w:rFonts w:ascii="仿宋" w:hAnsi="仿宋" w:eastAsia="仿宋" w:cs="仿宋"/>
          <w:sz w:val="30"/>
          <w:szCs w:val="30"/>
          <w:highlight w:val="none"/>
        </w:rPr>
        <w:t>须于正式比赛日3天前将符合比赛要求的比赛视频发至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执</w:t>
      </w:r>
      <w:r>
        <w:rPr>
          <w:rFonts w:ascii="仿宋" w:hAnsi="仿宋" w:eastAsia="仿宋" w:cs="仿宋"/>
          <w:sz w:val="30"/>
          <w:szCs w:val="30"/>
          <w:highlight w:val="none"/>
        </w:rPr>
        <w:t>委会指定邮箱，由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执</w:t>
      </w:r>
      <w:r>
        <w:rPr>
          <w:rFonts w:ascii="仿宋" w:hAnsi="仿宋" w:eastAsia="仿宋" w:cs="仿宋"/>
          <w:sz w:val="30"/>
          <w:szCs w:val="30"/>
          <w:highlight w:val="none"/>
        </w:rPr>
        <w:t>委会统一查验试播并封存备案。正式比赛日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由裁判组启封，按照</w:t>
      </w:r>
      <w:r>
        <w:rPr>
          <w:rFonts w:ascii="仿宋" w:hAnsi="仿宋" w:eastAsia="仿宋" w:cs="仿宋"/>
          <w:sz w:val="30"/>
          <w:szCs w:val="30"/>
          <w:highlight w:val="none"/>
        </w:rPr>
        <w:t>评分标准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进行评审评分</w:t>
      </w:r>
      <w:r>
        <w:rPr>
          <w:rFonts w:ascii="仿宋" w:hAnsi="仿宋" w:eastAsia="仿宋" w:cs="仿宋"/>
          <w:sz w:val="30"/>
          <w:szCs w:val="30"/>
          <w:highlight w:val="none"/>
        </w:rPr>
        <w:t>。</w:t>
      </w:r>
    </w:p>
    <w:p>
      <w:pPr>
        <w:rPr>
          <w:rFonts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四、竞赛内容 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9" w:name="_Hlk104280054"/>
      <w:r>
        <w:rPr>
          <w:rFonts w:hint="eastAsia" w:ascii="仿宋" w:hAnsi="仿宋" w:eastAsia="仿宋" w:cs="仿宋"/>
          <w:sz w:val="30"/>
          <w:szCs w:val="30"/>
          <w:highlight w:val="none"/>
        </w:rPr>
        <w:t>根据跨境电子商务新业态的出口和进口业务发展前沿、职业标准和国际标准要求，考察参赛选手跨境电子商务出口业务、进口业务的职业核心技能；考察参赛选手的管理意识、成本意识、风险意识、服务意识、劳动意识等职业素养；考察参赛选手的逻辑思维、合作沟通、时间管理、数据分析、业务运营、创新创业等综合能力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竞赛按照岗位角色同时进行，累计时长</w:t>
      </w:r>
      <w:r>
        <w:rPr>
          <w:rFonts w:ascii="仿宋" w:hAnsi="仿宋" w:eastAsia="仿宋" w:cs="仿宋"/>
          <w:sz w:val="30"/>
          <w:szCs w:val="30"/>
          <w:highlight w:val="none"/>
        </w:rPr>
        <w:t>420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分钟</w:t>
      </w:r>
      <w:r>
        <w:rPr>
          <w:rFonts w:ascii="仿宋" w:hAnsi="仿宋" w:eastAsia="仿宋" w:cs="仿宋"/>
          <w:sz w:val="30"/>
          <w:szCs w:val="30"/>
          <w:highlight w:val="none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竞赛内容包括：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（一）出口跨境电子商务业务模块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10" w:name="_Hlk99882288"/>
      <w:bookmarkStart w:id="11" w:name="_Hlk99882105"/>
      <w:r>
        <w:rPr>
          <w:rFonts w:hint="eastAsia" w:ascii="仿宋" w:hAnsi="仿宋" w:eastAsia="仿宋" w:cs="仿宋"/>
          <w:sz w:val="30"/>
          <w:szCs w:val="30"/>
          <w:highlight w:val="none"/>
        </w:rPr>
        <w:t>任务</w:t>
      </w:r>
      <w:r>
        <w:rPr>
          <w:rFonts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</w:t>
      </w:r>
      <w:bookmarkEnd w:id="10"/>
      <w:r>
        <w:rPr>
          <w:rFonts w:hint="eastAsia" w:ascii="仿宋" w:hAnsi="仿宋" w:eastAsia="仿宋" w:cs="仿宋"/>
          <w:sz w:val="30"/>
          <w:szCs w:val="30"/>
          <w:highlight w:val="none"/>
        </w:rPr>
        <w:t>跨境</w:t>
      </w:r>
      <w:bookmarkEnd w:id="11"/>
      <w:r>
        <w:rPr>
          <w:rFonts w:hint="eastAsia" w:ascii="仿宋" w:hAnsi="仿宋" w:eastAsia="仿宋" w:cs="仿宋"/>
          <w:sz w:val="30"/>
          <w:szCs w:val="30"/>
          <w:highlight w:val="none"/>
        </w:rPr>
        <w:t>电子商务视觉设计操作</w:t>
      </w:r>
      <w:r>
        <w:rPr>
          <w:rFonts w:ascii="仿宋" w:hAnsi="仿宋" w:eastAsia="仿宋" w:cs="仿宋"/>
          <w:sz w:val="30"/>
          <w:szCs w:val="30"/>
          <w:highlight w:val="none"/>
        </w:rPr>
        <w:t xml:space="preserve"> </w:t>
      </w:r>
      <w:bookmarkStart w:id="12" w:name="_Hlk100176052"/>
    </w:p>
    <w:bookmarkEnd w:id="12"/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13" w:name="_Hlk99882074"/>
      <w:r>
        <w:rPr>
          <w:rFonts w:hint="eastAsia" w:ascii="仿宋" w:hAnsi="仿宋" w:eastAsia="仿宋" w:cs="仿宋"/>
          <w:sz w:val="30"/>
          <w:szCs w:val="30"/>
          <w:highlight w:val="none"/>
        </w:rPr>
        <w:t>在</w:t>
      </w:r>
      <w:r>
        <w:rPr>
          <w:rFonts w:ascii="仿宋" w:hAnsi="仿宋" w:eastAsia="仿宋" w:cs="仿宋"/>
          <w:sz w:val="30"/>
          <w:szCs w:val="30"/>
          <w:highlight w:val="none"/>
        </w:rPr>
        <w:t>180分钟内，根据业务需求或实际业务情况，完成</w:t>
      </w:r>
      <w:bookmarkEnd w:id="13"/>
      <w:r>
        <w:rPr>
          <w:rFonts w:hint="eastAsia" w:ascii="仿宋" w:hAnsi="仿宋" w:eastAsia="仿宋" w:cs="仿宋"/>
          <w:sz w:val="30"/>
          <w:szCs w:val="30"/>
          <w:highlight w:val="none"/>
        </w:rPr>
        <w:t>图片视觉设计和详情页设计与优化两项任务。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14" w:name="_Hlk99882312"/>
      <w:bookmarkStart w:id="15" w:name="_Hlk99882150"/>
      <w:r>
        <w:rPr>
          <w:rFonts w:hint="eastAsia" w:ascii="仿宋" w:hAnsi="仿宋" w:eastAsia="仿宋" w:cs="仿宋"/>
          <w:sz w:val="30"/>
          <w:szCs w:val="30"/>
          <w:highlight w:val="none"/>
        </w:rPr>
        <w:t>任务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</w:t>
      </w:r>
      <w:bookmarkEnd w:id="14"/>
      <w:r>
        <w:rPr>
          <w:rFonts w:hint="eastAsia" w:ascii="仿宋" w:hAnsi="仿宋" w:eastAsia="仿宋" w:cs="仿宋"/>
          <w:sz w:val="30"/>
          <w:szCs w:val="30"/>
          <w:highlight w:val="none"/>
        </w:rPr>
        <w:t>跨境电子商务数据运营操作</w:t>
      </w:r>
      <w:r>
        <w:rPr>
          <w:rFonts w:ascii="仿宋" w:hAnsi="仿宋" w:eastAsia="仿宋" w:cs="仿宋"/>
          <w:sz w:val="30"/>
          <w:szCs w:val="30"/>
          <w:highlight w:val="none"/>
        </w:rPr>
        <w:t xml:space="preserve"> </w:t>
      </w:r>
    </w:p>
    <w:bookmarkEnd w:id="15"/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在</w:t>
      </w:r>
      <w:r>
        <w:rPr>
          <w:rFonts w:ascii="仿宋" w:hAnsi="仿宋" w:eastAsia="仿宋" w:cs="仿宋"/>
          <w:sz w:val="30"/>
          <w:szCs w:val="30"/>
          <w:highlight w:val="none"/>
        </w:rPr>
        <w:t>180分钟内，上机通过沙盘模拟对抗，通过6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个对抗轮次，每个轮次</w:t>
      </w:r>
      <w:r>
        <w:rPr>
          <w:rFonts w:ascii="仿宋" w:hAnsi="仿宋" w:eastAsia="仿宋" w:cs="仿宋"/>
          <w:sz w:val="30"/>
          <w:szCs w:val="30"/>
          <w:highlight w:val="none"/>
        </w:rPr>
        <w:t>30分钟，总计180分钟。模拟对抗完成以下5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项任务，每项任务包括若干步骤，系统按照评分标准进行评分。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）跨境电子商务数据分析操作。在规定时间内，根据业务需求或实际业务情况，完成数据获取、采集清洗及选品优化三项任务。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）跨境电子商务文案编辑及优化操作。在规定时间内，根据业务需求或实际业务情况，完成标题优化、价格优化、属性优化三项任务。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ascii="仿宋" w:hAnsi="仿宋" w:eastAsia="仿宋" w:cs="仿宋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）跨境</w:t>
      </w:r>
      <w:bookmarkStart w:id="16" w:name="_Hlk100174634"/>
      <w:r>
        <w:rPr>
          <w:rFonts w:hint="eastAsia" w:ascii="仿宋" w:hAnsi="仿宋" w:eastAsia="仿宋" w:cs="仿宋"/>
          <w:sz w:val="30"/>
          <w:szCs w:val="30"/>
          <w:highlight w:val="none"/>
        </w:rPr>
        <w:t>电子商务</w:t>
      </w:r>
      <w:bookmarkEnd w:id="16"/>
      <w:r>
        <w:rPr>
          <w:rFonts w:hint="eastAsia" w:ascii="仿宋" w:hAnsi="仿宋" w:eastAsia="仿宋" w:cs="仿宋"/>
          <w:sz w:val="30"/>
          <w:szCs w:val="30"/>
          <w:highlight w:val="none"/>
        </w:rPr>
        <w:t>物流及海外仓操作。在规定时间内，根据业务需求或实际业务情况，完成物流运费计算、物流模板设置、物流方案设计三项任务。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ascii="仿宋" w:hAnsi="仿宋" w:eastAsia="仿宋" w:cs="仿宋"/>
          <w:sz w:val="30"/>
          <w:szCs w:val="30"/>
          <w:highlight w:val="none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）跨境电子商务订单处理操作。在规定时间内，根据业务需求或实际业务情况，完成发货方案选择、异常订单处理和客服维护及开发三项任务。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ascii="仿宋" w:hAnsi="仿宋" w:eastAsia="仿宋" w:cs="仿宋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）跨境电子商务资金管理操作。在规定时间内，根据业务需求或实际业务情况，完成扩大资金规模、提高资金使用效率和安全应收货款三项任务。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任务</w:t>
      </w:r>
      <w:r>
        <w:rPr>
          <w:rFonts w:ascii="仿宋" w:hAnsi="仿宋" w:eastAsia="仿宋" w:cs="仿宋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：跨境电子商务直播运营操作</w:t>
      </w:r>
      <w:r>
        <w:rPr>
          <w:rFonts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（作品提前三天提交大赛执委会）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考查选手的跨境直播电商运营能力。参赛选手可以结合实际情况，自行选择（建议选择本国或本地特色、优势商品）商品素材和资源，按照规定要求完成直播脚本（文案）制作、直播视频拍摄</w:t>
      </w:r>
      <w:bookmarkStart w:id="17" w:name="_Hlk99974356"/>
      <w:r>
        <w:rPr>
          <w:rFonts w:hint="eastAsia" w:ascii="仿宋" w:hAnsi="仿宋" w:eastAsia="仿宋" w:cs="仿宋"/>
          <w:sz w:val="30"/>
          <w:szCs w:val="30"/>
          <w:highlight w:val="none"/>
        </w:rPr>
        <w:t>二项任务</w:t>
      </w:r>
      <w:bookmarkEnd w:id="17"/>
      <w:r>
        <w:rPr>
          <w:rFonts w:hint="eastAsia" w:ascii="仿宋" w:hAnsi="仿宋" w:eastAsia="仿宋" w:cs="仿宋"/>
          <w:sz w:val="30"/>
          <w:szCs w:val="30"/>
          <w:highlight w:val="none"/>
        </w:rPr>
        <w:t>。并按照大赛规定的要求将</w:t>
      </w:r>
      <w:r>
        <w:rPr>
          <w:rFonts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个文本（P</w:t>
      </w:r>
      <w:r>
        <w:rPr>
          <w:rFonts w:ascii="仿宋" w:hAnsi="仿宋" w:eastAsia="仿宋" w:cs="仿宋"/>
          <w:sz w:val="30"/>
          <w:szCs w:val="30"/>
          <w:highlight w:val="none"/>
        </w:rPr>
        <w:t>df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文档）和</w:t>
      </w:r>
      <w:r>
        <w:rPr>
          <w:rFonts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个直播视频作品提前三天提交大赛执委会。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（二）进口跨境电子商务业务模块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在</w:t>
      </w:r>
      <w:r>
        <w:rPr>
          <w:rFonts w:ascii="仿宋" w:hAnsi="仿宋" w:eastAsia="仿宋" w:cs="仿宋"/>
          <w:sz w:val="30"/>
          <w:szCs w:val="30"/>
          <w:highlight w:val="none"/>
        </w:rPr>
        <w:t>60分钟内，完成以下两个任务：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任务</w:t>
      </w:r>
      <w:r>
        <w:rPr>
          <w:rFonts w:ascii="仿宋" w:hAnsi="仿宋" w:eastAsia="仿宋" w:cs="仿宋"/>
          <w:sz w:val="30"/>
          <w:szCs w:val="30"/>
          <w:highlight w:val="none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：进口跨境电子商务通关方案设计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18" w:name="_Hlk99882785"/>
      <w:r>
        <w:rPr>
          <w:rFonts w:hint="eastAsia" w:ascii="仿宋" w:hAnsi="仿宋" w:eastAsia="仿宋" w:cs="仿宋"/>
          <w:sz w:val="30"/>
          <w:szCs w:val="30"/>
          <w:highlight w:val="none"/>
        </w:rPr>
        <w:t>在规定时间内，根据业务需求或实际业务情况，完成</w:t>
      </w:r>
      <w:bookmarkEnd w:id="18"/>
      <w:r>
        <w:rPr>
          <w:rFonts w:hint="eastAsia" w:ascii="仿宋" w:hAnsi="仿宋" w:eastAsia="仿宋" w:cs="仿宋"/>
          <w:sz w:val="30"/>
          <w:szCs w:val="30"/>
          <w:highlight w:val="none"/>
        </w:rPr>
        <w:t>“</w:t>
      </w:r>
      <w:r>
        <w:rPr>
          <w:rFonts w:ascii="仿宋" w:hAnsi="仿宋" w:eastAsia="仿宋" w:cs="仿宋"/>
          <w:sz w:val="30"/>
          <w:szCs w:val="30"/>
          <w:highlight w:val="none"/>
        </w:rPr>
        <w:t>9610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”“</w:t>
      </w:r>
      <w:r>
        <w:rPr>
          <w:rFonts w:ascii="仿宋" w:hAnsi="仿宋" w:eastAsia="仿宋" w:cs="仿宋"/>
          <w:sz w:val="30"/>
          <w:szCs w:val="30"/>
          <w:highlight w:val="none"/>
        </w:rPr>
        <w:t>1210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”“</w:t>
      </w:r>
      <w:r>
        <w:rPr>
          <w:rFonts w:ascii="仿宋" w:hAnsi="仿宋" w:eastAsia="仿宋" w:cs="仿宋"/>
          <w:sz w:val="30"/>
          <w:szCs w:val="30"/>
          <w:highlight w:val="none"/>
        </w:rPr>
        <w:t>1239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”模式下通关方案设计三项任务。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任务</w:t>
      </w:r>
      <w:r>
        <w:rPr>
          <w:rFonts w:ascii="仿宋" w:hAnsi="仿宋" w:eastAsia="仿宋" w:cs="仿宋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：进口跨境电子商务税费策划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在规定时间内，根据业务需求或实际业务情况，完成跨境电商综合税计算、行邮税计算和税费策划操作三项任务。</w:t>
      </w:r>
    </w:p>
    <w:p>
      <w:p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 xml:space="preserve">五、竞赛时间 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直播竞赛时长</w:t>
      </w:r>
      <w:r>
        <w:rPr>
          <w:rFonts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420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分钟。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比赛开始前</w:t>
      </w:r>
      <w:r>
        <w:rPr>
          <w:rFonts w:ascii="仿宋" w:hAnsi="仿宋" w:eastAsia="仿宋" w:cs="仿宋"/>
          <w:sz w:val="30"/>
          <w:szCs w:val="30"/>
          <w:highlight w:val="none"/>
        </w:rPr>
        <w:t>90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分钟进行指导老师检录，比赛开始前6</w:t>
      </w:r>
      <w:r>
        <w:rPr>
          <w:rFonts w:ascii="仿宋" w:hAnsi="仿宋" w:eastAsia="仿宋" w:cs="仿宋"/>
          <w:sz w:val="30"/>
          <w:szCs w:val="30"/>
          <w:highlight w:val="none"/>
        </w:rPr>
        <w:t>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分钟进行参赛选手检录。</w:t>
      </w:r>
    </w:p>
    <w:p>
      <w:pPr>
        <w:snapToGrid w:val="0"/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t xml:space="preserve"> </w:t>
      </w:r>
      <w:r>
        <w:rPr>
          <w:sz w:val="30"/>
          <w:szCs w:val="30"/>
          <w:highlight w:val="non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比赛时间安排：正式比赛时间</w:t>
      </w:r>
      <w:r>
        <w:rPr>
          <w:rFonts w:ascii="仿宋" w:hAnsi="仿宋" w:eastAsia="仿宋" w:cs="仿宋"/>
          <w:sz w:val="30"/>
          <w:szCs w:val="30"/>
          <w:highlight w:val="none"/>
        </w:rPr>
        <w:t>1天，具体安排见表2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snapToGrid w:val="0"/>
        <w:spacing w:line="360" w:lineRule="auto"/>
        <w:ind w:firstLine="2520" w:firstLineChars="9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表</w:t>
      </w:r>
      <w:r>
        <w:rPr>
          <w:rFonts w:ascii="仿宋" w:hAnsi="仿宋" w:eastAsia="仿宋" w:cs="仿宋"/>
          <w:sz w:val="28"/>
          <w:szCs w:val="28"/>
          <w:highlight w:val="none"/>
        </w:rPr>
        <w:t xml:space="preserve">1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竞赛时间安排与流程表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3544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事项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参加人员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restart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竞赛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前1日</w:t>
            </w: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9:00-12:00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裁判工作会议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裁判长、裁判员、监督仲裁组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30-17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领队会及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参赛选手岗位角色确定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各参赛队领队、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：0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各参赛队领队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现场裁判、监督仲裁组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检查封闭赛场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restart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竞赛日</w:t>
            </w: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7：2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裁判进入裁判室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裁判长、现场裁判、监督仲裁组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30-8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线上开赛式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裁判长、现场裁判、监督仲裁组、专家、参赛队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第一阶段参赛选手检录，一次加密，赛场环境确认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参赛选手、加密裁判、保障组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第一阶段宣读竞赛须知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8：5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第一阶段赛题发放时间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9:00-12:00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一、出口跨境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电子商务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业务模块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1：出口跨境电子商务视觉设计操作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第二阶段参赛选手检录，一次加密，赛场环境确认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参赛选手、加密裁判、保障组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第二阶段宣读竞赛须知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第二阶段赛题发放时间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14:00-17:00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 xml:space="preserve"> 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：出口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跨境电子商务数据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运营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操作</w:t>
            </w:r>
          </w:p>
        </w:tc>
        <w:tc>
          <w:tcPr>
            <w:tcW w:w="1701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现场监督</w:t>
            </w:r>
          </w:p>
        </w:tc>
        <w:tc>
          <w:tcPr>
            <w:tcW w:w="850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第三阶段参赛选手检录，一次加密，赛场环境确认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参赛选手、加密裁判、保障组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第三阶段宣读竞赛须知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第三阶段赛题发放时间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18:00-19:00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二、</w:t>
            </w:r>
            <w:r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  <w:t>进口跨境电子商务业务模块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3：进口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跨境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电子商务通关方案设计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4：进口跨境电子商务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税费策划</w:t>
            </w:r>
          </w:p>
        </w:tc>
        <w:tc>
          <w:tcPr>
            <w:tcW w:w="1701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现场监督</w:t>
            </w:r>
          </w:p>
        </w:tc>
        <w:tc>
          <w:tcPr>
            <w:tcW w:w="850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19:00-21:00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裁判评分、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21:00-23:00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成绩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公示、仲裁、公布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仲裁、裁判长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bookmarkEnd w:id="9"/>
    </w:tbl>
    <w:p>
      <w:pPr>
        <w:numPr>
          <w:ilvl w:val="255"/>
          <w:numId w:val="0"/>
        </w:numPr>
        <w:ind w:left="602" w:hanging="602" w:hangingChars="20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</w:p>
    <w:p>
      <w:pPr>
        <w:numPr>
          <w:ilvl w:val="255"/>
          <w:numId w:val="0"/>
        </w:numPr>
        <w:ind w:left="602" w:hanging="602" w:hangingChars="20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六、成绩评审</w:t>
      </w:r>
      <w:bookmarkStart w:id="19" w:name="pindex142"/>
      <w:bookmarkEnd w:id="19"/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1.裁判需求表</w:t>
      </w:r>
      <w:bookmarkStart w:id="20" w:name="pindex143"/>
      <w:bookmarkEnd w:id="20"/>
    </w:p>
    <w:tbl>
      <w:tblPr>
        <w:tblStyle w:val="6"/>
        <w:tblW w:w="8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5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裁判类型</w:t>
            </w:r>
          </w:p>
        </w:tc>
        <w:tc>
          <w:tcPr>
            <w:tcW w:w="584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裁判长</w:t>
            </w:r>
          </w:p>
        </w:tc>
        <w:tc>
          <w:tcPr>
            <w:tcW w:w="584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评分裁判</w:t>
            </w:r>
          </w:p>
        </w:tc>
        <w:tc>
          <w:tcPr>
            <w:tcW w:w="584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1</w:t>
            </w:r>
            <w:r>
              <w:rPr>
                <w:rFonts w:ascii="仿宋" w:hAnsi="仿宋" w:eastAsia="仿宋" w:cs="仿宋"/>
                <w:sz w:val="30"/>
                <w:szCs w:val="30"/>
                <w:highlight w:val="no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加密裁判</w:t>
            </w:r>
          </w:p>
        </w:tc>
        <w:tc>
          <w:tcPr>
            <w:tcW w:w="584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监督</w:t>
            </w:r>
          </w:p>
        </w:tc>
        <w:tc>
          <w:tcPr>
            <w:tcW w:w="584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仿宋"/>
                <w:sz w:val="30"/>
                <w:szCs w:val="30"/>
                <w:highlight w:val="none"/>
              </w:rPr>
              <w:t>12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（监督长1名，参赛校分赛场1</w:t>
            </w:r>
            <w:r>
              <w:rPr>
                <w:rFonts w:ascii="仿宋" w:hAnsi="仿宋" w:eastAsia="仿宋" w:cs="仿宋"/>
                <w:sz w:val="30"/>
                <w:szCs w:val="30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仲裁</w:t>
            </w:r>
          </w:p>
        </w:tc>
        <w:tc>
          <w:tcPr>
            <w:tcW w:w="584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ascii="仿宋" w:hAnsi="仿宋" w:eastAsia="仿宋" w:cs="仿宋"/>
                <w:sz w:val="30"/>
                <w:szCs w:val="30"/>
                <w:highlight w:val="none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3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合计</w:t>
            </w:r>
          </w:p>
        </w:tc>
        <w:tc>
          <w:tcPr>
            <w:tcW w:w="584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  <w:t>3</w:t>
            </w:r>
            <w:r>
              <w:rPr>
                <w:rFonts w:ascii="仿宋" w:hAnsi="仿宋" w:eastAsia="仿宋" w:cs="仿宋"/>
                <w:sz w:val="30"/>
                <w:szCs w:val="30"/>
                <w:highlight w:val="none"/>
              </w:rPr>
              <w:t>3</w:t>
            </w:r>
          </w:p>
        </w:tc>
      </w:tr>
    </w:tbl>
    <w:p>
      <w:pPr>
        <w:rPr>
          <w:highlight w:val="none"/>
        </w:rPr>
      </w:pP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.评审方式：线上评审。现场监督和线上评审裁判由世校赛执委会抽取产生（与参赛队所在学校有直接关系的应回避），负责竞赛现场监督、成绩裁定；竞赛结束后，采取机评系统自动评分和线上评审裁判背靠背相结合打分方式评审。</w:t>
      </w:r>
    </w:p>
    <w:p>
      <w:p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bookmarkStart w:id="21" w:name="_Hlk107915019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七、</w:t>
      </w:r>
      <w:bookmarkEnd w:id="21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赛事安排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1.赛前准备。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赛前</w:t>
      </w:r>
      <w:r>
        <w:rPr>
          <w:rFonts w:ascii="仿宋" w:hAnsi="仿宋" w:eastAsia="仿宋" w:cs="仿宋"/>
          <w:sz w:val="30"/>
          <w:szCs w:val="30"/>
          <w:highlight w:val="none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天</w:t>
      </w:r>
      <w:r>
        <w:rPr>
          <w:rFonts w:ascii="仿宋" w:hAnsi="仿宋" w:eastAsia="仿宋" w:cs="仿宋"/>
          <w:sz w:val="30"/>
          <w:szCs w:val="30"/>
          <w:highlight w:val="none"/>
        </w:rPr>
        <w:t>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：0</w:t>
      </w:r>
      <w:r>
        <w:rPr>
          <w:rFonts w:ascii="仿宋" w:hAnsi="仿宋" w:eastAsia="仿宋" w:cs="仿宋"/>
          <w:sz w:val="30"/>
          <w:szCs w:val="30"/>
          <w:highlight w:val="none"/>
        </w:rPr>
        <w:t>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参赛校竞赛环境测试。竞赛</w:t>
      </w:r>
      <w:r>
        <w:rPr>
          <w:rFonts w:ascii="仿宋" w:hAnsi="仿宋" w:eastAsia="仿宋" w:cs="仿宋"/>
          <w:sz w:val="30"/>
          <w:szCs w:val="30"/>
          <w:highlight w:val="none"/>
        </w:rPr>
        <w:t>前7天，各参赛校选定参赛场地并上报世校赛执委会，完成人员调配、设备调试和环境布置等准备工作（具体要求见附件）。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参与人员：参赛校、保障组、联络员、领队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2.赛项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工作会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（1）赛前</w:t>
      </w:r>
      <w:r>
        <w:rPr>
          <w:rFonts w:ascii="仿宋" w:hAnsi="仿宋" w:eastAsia="仿宋" w:cs="仿宋"/>
          <w:sz w:val="30"/>
          <w:szCs w:val="30"/>
          <w:highlight w:val="none"/>
        </w:rPr>
        <w:t>说明会。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竞赛</w:t>
      </w:r>
      <w:r>
        <w:rPr>
          <w:rFonts w:ascii="仿宋" w:hAnsi="仿宋" w:eastAsia="仿宋" w:cs="仿宋"/>
          <w:sz w:val="30"/>
          <w:szCs w:val="30"/>
          <w:highlight w:val="none"/>
        </w:rPr>
        <w:t>前15天10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：0</w:t>
      </w:r>
      <w:r>
        <w:rPr>
          <w:rFonts w:ascii="仿宋" w:hAnsi="仿宋" w:eastAsia="仿宋" w:cs="仿宋"/>
          <w:sz w:val="30"/>
          <w:szCs w:val="30"/>
          <w:highlight w:val="none"/>
        </w:rPr>
        <w:t>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  <w:r>
        <w:rPr>
          <w:rFonts w:ascii="仿宋" w:hAnsi="仿宋" w:eastAsia="仿宋" w:cs="仿宋"/>
          <w:sz w:val="30"/>
          <w:szCs w:val="30"/>
          <w:highlight w:val="none"/>
        </w:rPr>
        <w:t>召开赛项说明会，公布竞赛时间、竞赛方式、环境要求、竞赛流程、注意事项等内容。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参与人员：专家组、裁判长、领队、指导教师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（2）裁判工作会 。赛前2天</w:t>
      </w:r>
      <w:r>
        <w:rPr>
          <w:rFonts w:ascii="仿宋" w:hAnsi="仿宋" w:eastAsia="仿宋" w:cs="仿宋"/>
          <w:sz w:val="30"/>
          <w:szCs w:val="30"/>
          <w:highlight w:val="none"/>
        </w:rPr>
        <w:t>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:</w:t>
      </w:r>
      <w:r>
        <w:rPr>
          <w:rFonts w:ascii="仿宋" w:hAnsi="仿宋" w:eastAsia="仿宋" w:cs="仿宋"/>
          <w:sz w:val="30"/>
          <w:szCs w:val="30"/>
          <w:highlight w:val="none"/>
        </w:rPr>
        <w:t>00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，裁判、仲裁参加，由裁判长组织，监督全程参加。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（3）裁判培训会。赛前2天</w:t>
      </w:r>
      <w:r>
        <w:rPr>
          <w:rFonts w:ascii="仿宋" w:hAnsi="仿宋" w:eastAsia="仿宋" w:cs="仿宋"/>
          <w:sz w:val="30"/>
          <w:szCs w:val="30"/>
          <w:highlight w:val="none"/>
        </w:rPr>
        <w:t>13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:</w:t>
      </w:r>
      <w:r>
        <w:rPr>
          <w:rFonts w:ascii="仿宋" w:hAnsi="仿宋" w:eastAsia="仿宋" w:cs="仿宋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0，裁判、仲裁参加，由裁判长进行培训，监督全程参加。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（4）领队会。赛前1天1</w:t>
      </w:r>
      <w:r>
        <w:rPr>
          <w:rFonts w:ascii="仿宋" w:hAnsi="仿宋" w:eastAsia="仿宋" w:cs="仿宋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:30，各校领队，由承办校负责组织。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ascii="仿宋" w:hAnsi="仿宋" w:eastAsia="仿宋" w:cs="仿宋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）比赛时间。比赛当天9:00—17:00 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（6）成绩评审。比赛当天17:00—</w:t>
      </w:r>
      <w:r>
        <w:rPr>
          <w:rFonts w:ascii="仿宋" w:hAnsi="仿宋" w:eastAsia="仿宋" w:cs="仿宋"/>
          <w:sz w:val="30"/>
          <w:szCs w:val="30"/>
          <w:highlight w:val="none"/>
        </w:rPr>
        <w:t>20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:00 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（7）成绩公示仲裁与公布。比赛当天</w:t>
      </w:r>
      <w:r>
        <w:rPr>
          <w:rFonts w:ascii="仿宋" w:hAnsi="仿宋" w:eastAsia="仿宋" w:cs="仿宋"/>
          <w:sz w:val="30"/>
          <w:szCs w:val="30"/>
          <w:highlight w:val="none"/>
        </w:rPr>
        <w:t>20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：0</w:t>
      </w:r>
      <w:r>
        <w:rPr>
          <w:rFonts w:ascii="仿宋" w:hAnsi="仿宋" w:eastAsia="仿宋" w:cs="仿宋"/>
          <w:sz w:val="30"/>
          <w:szCs w:val="30"/>
          <w:highlight w:val="none"/>
        </w:rPr>
        <w:t>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—</w:t>
      </w:r>
      <w:bookmarkStart w:id="22" w:name="_Hlk107914970"/>
      <w:r>
        <w:rPr>
          <w:rFonts w:hint="eastAsia" w:ascii="仿宋" w:hAnsi="仿宋" w:eastAsia="仿宋" w:cs="仿宋"/>
          <w:sz w:val="30"/>
          <w:szCs w:val="30"/>
          <w:highlight w:val="none"/>
        </w:rPr>
        <w:t>2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：0</w:t>
      </w:r>
      <w:r>
        <w:rPr>
          <w:rFonts w:ascii="仿宋" w:hAnsi="仿宋" w:eastAsia="仿宋" w:cs="仿宋"/>
          <w:sz w:val="30"/>
          <w:szCs w:val="30"/>
          <w:highlight w:val="none"/>
        </w:rPr>
        <w:t>0</w:t>
      </w:r>
      <w:bookmarkEnd w:id="22"/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3.赛场验收。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竞赛</w:t>
      </w:r>
      <w:r>
        <w:rPr>
          <w:rFonts w:ascii="仿宋" w:hAnsi="仿宋" w:eastAsia="仿宋" w:cs="仿宋"/>
          <w:sz w:val="30"/>
          <w:szCs w:val="30"/>
          <w:highlight w:val="none"/>
        </w:rPr>
        <w:t>前1天，参赛校竞赛环境测试。世校赛执委会专家组、裁判组、监督仲裁组、将通过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腾讯会议</w:t>
      </w:r>
      <w:r>
        <w:rPr>
          <w:rFonts w:ascii="仿宋" w:hAnsi="仿宋" w:eastAsia="仿宋" w:cs="仿宋"/>
          <w:sz w:val="30"/>
          <w:szCs w:val="30"/>
          <w:highlight w:val="none"/>
        </w:rPr>
        <w:t>（会议号通过参赛校联络员下发，并向保障组短信确认）进行检查验收并测试。验收通过后，赛场封闭贴封条，录制封场视频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参与人员：参赛校领队及联络员、专家组、裁判组、监督仲裁组、保障组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进场准备。竞赛当天规定时间前，各参赛校及相关人员进入竞赛场地，保障组工作人员创建本评审组视频会议，用短信通知本评审组参赛队联络员视频会议号。参赛队联络员回复指定手机号码确认：“跨境电商赛项XXX（学校名称）参赛队已收到跨境电商赛项腾讯会议号：※※※ ※※※ ※※※，X月XX日上午/下午X时前，做好一切准备。特此确认。”。在现场裁判的监督下开封赛场并录制视频，通过视频会议进入相应评审组并调试好所有设备。场内除了参赛选手、现场裁判、合作企业技术支持工程师、视频拍摄、转换、上传技术人员和视频连线技术人员之外，不得有其他人员在场；始终保持视频连线，并能全程监视决赛场所。参赛队按时用视频连线电脑登录视频会议，将成员名改为赛位号+队员编号。开启外接广角摄像头（一直到竞赛全部事宜结束），由保障组工作人员、现场裁判、监督仲裁组人员等检查场所、场内人员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身份核验。竞赛当天8时，每个参赛队在规定时间内，通过视频会议与保障组工作人员单独连线，各参赛选手听从保障组工作人员的指挥，逐一在广角摄像头前展示人脸及本人身份证（护照）、学生证、指导教师工作证，保障组工作人员将截屏留存，完成参赛选手的身份核验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6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.抽定赛位号。加密裁判按参赛队联络员姓氏笔画为序，在监督仲裁组的监督下，抽签决定参赛队的赛位号；每个参赛队使用赛位号进入竞赛专用腾讯会议。参赛团队负责人回复短信确认。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7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.实时录制。由保障组工作人员在统一的时间点连线公布“竞赛特定标识”，由各参赛校固定张贴（或书写）在视频录制始终可见位置。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8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.竞赛报告单上传。竞赛结束后按题目要求将竞赛报告单在规定时间内上传至指定地址。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9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.录屏上传。将录制好的视频文件分别以“赛项编号+赛项名称+模块号+加密代号.mp4”命名，采用MP4格式封装，每个文件大小不超过XXM, 不允许另行剪辑及配音，视频录制软件不限，采用H.264/AVC（MPEG-4 Part10）编码格式压缩；动态码流的码率不低于1024Kbps；分辨率设定为720×576（标清4:3拍摄）或1280×720（高清16:9拍摄）；采用逐行扫描（帧率25帧/秒）。音频采用AAC（MPEG4 Part3）格式压缩；采样率48KHz；码流128Kbps（恒定）。及时将XX段视频上传至竞赛官网（使用新的用户名、密码），上传完成后利用预览功能自行检查所传视频完整性，同时发送到赛项指定邮箱（承办校负责）。上传截止时间为第一阶段结束后50分钟内；封闭和开封赛场录制视频上传为竞赛日当天12点前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.完成竞赛。各参赛队在完成竞赛全部事宜，并确认视频上传无误后，参赛队负责人回复指定手机号码确认：“跨境电商赛项XXX（赛位号）参赛队已经完成竞赛，特此确认。”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11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.评审。根据竞赛阶段流程要求，线上评审-裁判组通过网络评审各参赛队提交竞赛报告单，按照评审要求，依据评分标准打分（含机评-系统自动评分）。线上评审成绩由裁判长统计汇总。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12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.成绩计算及公示。根据既定规则确定最终成绩，成绩评定方法依照赛项规程，并由监督仲裁组进行成绩复核。成绩公示时间为比赛当天2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：0</w:t>
      </w:r>
      <w:r>
        <w:rPr>
          <w:rFonts w:ascii="仿宋" w:hAnsi="仿宋" w:eastAsia="仿宋" w:cs="仿宋"/>
          <w:sz w:val="30"/>
          <w:szCs w:val="30"/>
          <w:highlight w:val="none"/>
        </w:rPr>
        <w:t>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  <w:bookmarkStart w:id="23" w:name="pindex153"/>
      <w:bookmarkEnd w:id="23"/>
    </w:p>
    <w:p>
      <w:p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 xml:space="preserve">八、现场保障 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1.参赛校人员配备保障。各分赛场委派不少于5名工作人员做好现场监督、竞赛设备网络和物品保障、与联络员沟通等现场各项竞赛事项保障。具体包括：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（1）监督员。学校纪委或教务处委派2名责任心强的同志全程监督比赛过程；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（2）联络员。学校教务处派1名沟通联络员，与本赛项联络裁判保持联系，听从本赛项联络裁判调度。与大赛执委会在赛场布置、竞赛环节、赛后资料上传等事宜进行沟通，并确保沟通及时顺畅。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（3）网络、电力保障员。学校安排2名技术人员负责比赛期间网络保障及电力供应。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2.竞赛场地要求。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</w:t>
      </w:r>
      <w:r>
        <w:rPr>
          <w:rFonts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）竞赛场地内设置满足参赛的竞赛环境。参赛学校需要按照竞赛模块设置竞赛场地。参赛队的每名选手一个机位，每个机位两台电脑，其中一台电脑备用，桌椅备足。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（2）竞赛场地设置直播和录像，便于竞赛全程的观摩和监督。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（3）网络环境。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需要 100Mbps 或以上速度的网络且稳定接入竞赛服务器；竞赛过程中参赛者的网络 IP 必须固定。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（4）安全保障。赛场采用杀毒软件对服务器进行防毒保护。屏蔽竞赛现场使用的电脑</w:t>
      </w:r>
      <w:r>
        <w:rPr>
          <w:rFonts w:ascii="仿宋" w:hAnsi="仿宋" w:eastAsia="仿宋" w:cs="仿宋"/>
          <w:sz w:val="30"/>
          <w:szCs w:val="30"/>
          <w:highlight w:val="none"/>
        </w:rPr>
        <w:t>USB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接口。部署具有网络管理、账号管理和日志管理功能的综合监控系统。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（5）赛场采用双路供电。利用</w:t>
      </w:r>
      <w:r>
        <w:rPr>
          <w:rFonts w:ascii="仿宋" w:hAnsi="仿宋" w:eastAsia="仿宋" w:cs="仿宋"/>
          <w:sz w:val="30"/>
          <w:szCs w:val="30"/>
          <w:highlight w:val="none"/>
        </w:rPr>
        <w:t>UPS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防止现场因突然断电导致的系统数据丢失，额定功率：</w:t>
      </w:r>
      <w:r>
        <w:rPr>
          <w:rFonts w:ascii="仿宋" w:hAnsi="仿宋" w:eastAsia="仿宋" w:cs="仿宋"/>
          <w:sz w:val="30"/>
          <w:szCs w:val="30"/>
          <w:highlight w:val="none"/>
        </w:rPr>
        <w:t>3KVA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，后备时间：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小时，电池类型：输出电压：</w:t>
      </w:r>
      <w:r>
        <w:rPr>
          <w:rFonts w:ascii="仿宋" w:hAnsi="仿宋" w:eastAsia="仿宋" w:cs="仿宋"/>
          <w:sz w:val="30"/>
          <w:szCs w:val="30"/>
          <w:highlight w:val="none"/>
        </w:rPr>
        <w:t>230V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±</w:t>
      </w:r>
      <w:r>
        <w:rPr>
          <w:rFonts w:ascii="仿宋" w:hAnsi="仿宋" w:eastAsia="仿宋" w:cs="仿宋"/>
          <w:sz w:val="30"/>
          <w:szCs w:val="30"/>
          <w:highlight w:val="none"/>
        </w:rPr>
        <w:t>5%V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（6）直播设备。按照要求提前准备和测试，保证正常进行，直播部分做为裁判评审依据之一。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3</w:t>
      </w:r>
      <w:r>
        <w:rPr>
          <w:rFonts w:ascii="仿宋" w:hAnsi="仿宋" w:eastAsia="仿宋" w:cs="仿宋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网络保障。各分赛场委派工作人员（不少于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人）作为网络保障员，负责赛场的网络</w:t>
      </w:r>
      <w:r>
        <w:rPr>
          <w:rFonts w:hint="eastAsia" w:ascii="仿宋" w:hAnsi="仿宋" w:eastAsia="仿宋" w:cs="仿宋"/>
          <w:color w:val="000000"/>
          <w:sz w:val="30"/>
          <w:szCs w:val="30"/>
          <w:highlight w:val="none"/>
        </w:rPr>
        <w:t>通信保障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，保障赛前调试、赛中直播与录制、赛后资料上传等事宜顺利开展。为应对网络突发情况，现场全程录像。</w:t>
      </w:r>
    </w:p>
    <w:p>
      <w:pPr>
        <w:ind w:firstLine="42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highlight w:val="non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3.直播与录制保障。各分赛场委派工作人员（</w:t>
      </w:r>
      <w:r>
        <w:rPr>
          <w:rFonts w:ascii="仿宋" w:hAnsi="仿宋" w:eastAsia="仿宋" w:cs="仿宋"/>
          <w:sz w:val="30"/>
          <w:szCs w:val="30"/>
          <w:highlight w:val="none"/>
        </w:rPr>
        <w:t>3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人）作为直播与录制保障员，按照大赛要求的赛项直播与录制技术要求，负责赛场的所有摄像机位、直播系统、录制与存储系统的正常运行，并协助线下监督员、监督仲裁员完成赛后视频上传。</w:t>
      </w:r>
    </w:p>
    <w:p>
      <w:pPr>
        <w:ind w:firstLine="42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4.打印保障。各赛点委派工作人员（</w:t>
      </w:r>
      <w:r>
        <w:rPr>
          <w:rFonts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人）作为资料打印保障员，按照大赛要求，备好彩色打印机、黑白打印机等用品，在监督仲裁的监督下，在规定时间完成各竞赛模块的赛题打印、裁判评分表打印以及选手报告单打印，并将其交于线下监督员。竞赛结束后，协助线下监督员将打印的所有资料装档，并交于监督仲裁人员封存备查。</w:t>
      </w:r>
    </w:p>
    <w:p>
      <w:pPr>
        <w:ind w:firstLine="42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5.赛项技术保障。各分赛场委派工作人员（</w:t>
      </w:r>
      <w:r>
        <w:rPr>
          <w:rFonts w:ascii="仿宋" w:hAnsi="仿宋" w:eastAsia="仿宋" w:cs="仿宋"/>
          <w:sz w:val="30"/>
          <w:szCs w:val="30"/>
          <w:highlight w:val="none"/>
        </w:rPr>
        <w:t>1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人）作为技术保障员，按照大赛要求，赛前在规定时间内完成赛场竞赛设备的安装调试，赛中如遇设备问题，及时处理，确保大赛顺利进行。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6.电力、消防安全保障。各分赛场委派工作人员（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人）作为电力、消防安全保障员，保障赛场的电力以及消防安全。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7.应急保障。各分赛场委派工作人员（</w:t>
      </w: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人）作为应急保障员，在赛场遇到突发情况时，协助赛场人员进行处理。</w:t>
      </w:r>
      <w:bookmarkStart w:id="24" w:name="pindex169"/>
      <w:bookmarkEnd w:id="24"/>
    </w:p>
    <w:p>
      <w:p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九、具体要求</w:t>
      </w:r>
      <w:bookmarkStart w:id="25" w:name="_Hlk107916605"/>
    </w:p>
    <w:bookmarkEnd w:id="25"/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bookmarkStart w:id="26" w:name="_Hlk107917926"/>
      <w:r>
        <w:rPr>
          <w:rFonts w:ascii="仿宋" w:hAnsi="仿宋" w:eastAsia="仿宋" w:cs="仿宋"/>
          <w:sz w:val="30"/>
          <w:szCs w:val="30"/>
          <w:highlight w:val="none"/>
        </w:rPr>
        <w:t>1.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竞赛现场要求 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独立竞赛空间、室内不得出现学校名称、LOGO等学校信息的内容；不得出现学校、老师的照片；参赛学生服装不得出现学校信息。</w:t>
      </w:r>
    </w:p>
    <w:bookmarkEnd w:id="26"/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2.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设备及材料清单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（1）硬件配置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电脑设置：</w:t>
      </w:r>
      <w:r>
        <w:rPr>
          <w:rFonts w:ascii="仿宋" w:hAnsi="仿宋" w:eastAsia="仿宋" w:cs="仿宋"/>
          <w:sz w:val="30"/>
          <w:szCs w:val="30"/>
          <w:highlight w:val="none"/>
        </w:rPr>
        <w:t>CPU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双核</w:t>
      </w:r>
      <w:r>
        <w:rPr>
          <w:rFonts w:ascii="仿宋" w:hAnsi="仿宋" w:eastAsia="仿宋" w:cs="仿宋"/>
          <w:sz w:val="30"/>
          <w:szCs w:val="30"/>
          <w:highlight w:val="none"/>
        </w:rPr>
        <w:t>3.0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以上；内存：</w:t>
      </w:r>
      <w:r>
        <w:rPr>
          <w:rFonts w:ascii="仿宋" w:hAnsi="仿宋" w:eastAsia="仿宋" w:cs="仿宋"/>
          <w:sz w:val="30"/>
          <w:szCs w:val="30"/>
          <w:highlight w:val="none"/>
        </w:rPr>
        <w:t>8G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（含）以上；硬盘：</w:t>
      </w:r>
      <w:r>
        <w:rPr>
          <w:rFonts w:ascii="仿宋" w:hAnsi="仿宋" w:eastAsia="仿宋" w:cs="仿宋"/>
          <w:sz w:val="30"/>
          <w:szCs w:val="30"/>
          <w:highlight w:val="none"/>
        </w:rPr>
        <w:t>100G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以上；网卡：百兆网卡；屏蔽</w:t>
      </w:r>
      <w:r>
        <w:rPr>
          <w:rFonts w:ascii="仿宋" w:hAnsi="仿宋" w:eastAsia="仿宋" w:cs="仿宋"/>
          <w:sz w:val="30"/>
          <w:szCs w:val="30"/>
          <w:highlight w:val="none"/>
        </w:rPr>
        <w:t>usb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等外接存储设备接口，具有声卡配置。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赛场摄像头设置：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赛场装置5个摄像头，一个采集全景，另外四个一对一采集选手操作台和屏幕视频信号。每位选手计算机装置一个摄像头，拍摄角度为参赛选手正面肖像胸口以上入镜即可。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（2）通用软件配置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1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①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Microsoft Windows10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操作系统。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2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②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Google Chrome 90+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浏览器。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3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③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Adobe Reader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4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④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Photoshop cc 2017版、Adobe Dreamweaver CC 2019年版。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5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⑤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解压缩软件。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6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⑥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预装五笔、微软拼音、搜狗拼音等中文输入法和英文输入法。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7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⑦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屏幕控制软件。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（3）软硬件环境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 需要 100Mbps 或以上速度的网络且稳定接入竞赛服务器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 竞赛过程中参赛者的网络 IP 必须固定。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（4）比赛耗材</w:t>
      </w:r>
    </w:p>
    <w:p>
      <w:pPr>
        <w:snapToGrid w:val="0"/>
        <w:spacing w:line="360" w:lineRule="auto"/>
        <w:ind w:firstLine="2520"/>
        <w:rPr>
          <w:rFonts w:ascii="仿宋" w:hAnsi="仿宋" w:eastAsia="仿宋" w:cs="仿宋"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252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表1</w:t>
      </w:r>
      <w:r>
        <w:rPr>
          <w:rFonts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比赛耗材明细表</w:t>
      </w: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082"/>
        <w:gridCol w:w="992"/>
        <w:gridCol w:w="5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567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设备名称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型号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567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打印纸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A4纸张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张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张每位选手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2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签字笔（红、黑）、铅笔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各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每位选手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3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套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各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每位选手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4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口罩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消毒液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若干</w:t>
            </w:r>
          </w:p>
        </w:tc>
      </w:tr>
    </w:tbl>
    <w:p>
      <w:pPr>
        <w:numPr>
          <w:ilvl w:val="255"/>
          <w:numId w:val="0"/>
        </w:numPr>
        <w:ind w:firstLine="602" w:firstLineChars="20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</w:p>
    <w:p>
      <w:pPr>
        <w:numPr>
          <w:ilvl w:val="255"/>
          <w:numId w:val="0"/>
        </w:numPr>
        <w:spacing w:line="560" w:lineRule="exact"/>
        <w:jc w:val="center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highlight w:val="none"/>
        </w:rPr>
        <w:t xml:space="preserve">    </w:t>
      </w:r>
      <w:r>
        <w:rPr>
          <w:rFonts w:hint="eastAsia" w:ascii="黑体" w:hAnsi="Calibri" w:eastAsia="黑体" w:cs="Times New Roman"/>
          <w:sz w:val="32"/>
          <w:szCs w:val="32"/>
          <w:highlight w:val="none"/>
        </w:rPr>
        <w:t xml:space="preserve">第三部分  </w:t>
      </w:r>
      <w:r>
        <w:rPr>
          <w:rFonts w:hint="eastAsia" w:ascii="黑体" w:hAnsi="Calibri" w:eastAsia="黑体" w:cs="Times New Roman"/>
          <w:color w:val="000000"/>
          <w:sz w:val="32"/>
          <w:szCs w:val="32"/>
          <w:highlight w:val="none"/>
        </w:rPr>
        <w:t>其他相关工作</w:t>
      </w:r>
      <w:bookmarkStart w:id="27" w:name="pindex202"/>
      <w:bookmarkEnd w:id="27"/>
    </w:p>
    <w:p>
      <w:pPr>
        <w:numPr>
          <w:ilvl w:val="255"/>
          <w:numId w:val="0"/>
        </w:num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十、疫情防控应急处置</w:t>
      </w:r>
    </w:p>
    <w:p>
      <w:pPr>
        <w:numPr>
          <w:ilvl w:val="255"/>
          <w:numId w:val="0"/>
        </w:numPr>
        <w:ind w:firstLine="600" w:firstLineChars="200"/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疫情防控与应急处置按照选手属地和各学校相关规定执行。</w:t>
      </w:r>
      <w:bookmarkStart w:id="28" w:name="pindex204"/>
      <w:bookmarkEnd w:id="28"/>
    </w:p>
    <w:p>
      <w:pPr>
        <w:numPr>
          <w:ilvl w:val="255"/>
          <w:numId w:val="0"/>
        </w:num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十一、违纪与处理</w:t>
      </w:r>
    </w:p>
    <w:p>
      <w:pPr>
        <w:numPr>
          <w:ilvl w:val="255"/>
          <w:numId w:val="0"/>
        </w:num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对于竞赛中违反竞赛纪律的选手，一经查实，将取消选手本人竞赛资格、竞赛成绩以及其所在代表队团体奖评奖资格（奖项评出后发现的，依规追回奖项），且该选手所在学校连续五届不得报名参加世校赛竞赛，同时通报全国职业院校技能大赛组织委员会，责成省级教育行政部门依据有关规定严肃处理。若裁判有违规</w:t>
      </w:r>
      <w:sdt>
        <w:sdtPr>
          <w:rPr>
            <w:rFonts w:ascii="仿宋" w:hAnsi="仿宋" w:eastAsia="仿宋" w:cs="仿宋"/>
            <w:sz w:val="30"/>
            <w:szCs w:val="30"/>
            <w:highlight w:val="none"/>
          </w:rPr>
          <w:alias w:val="易错词检查"/>
          <w:id w:val="173636"/>
        </w:sdtPr>
        <w:sdtEndPr>
          <w:rPr>
            <w:rFonts w:ascii="Calibri" w:hAnsi="Calibri" w:eastAsia="宋体" w:cs="Times New Roman"/>
            <w:sz w:val="21"/>
            <w:szCs w:val="24"/>
            <w:highlight w:val="none"/>
          </w:rPr>
        </w:sdtEndPr>
        <w:sdtContent>
          <w:bookmarkStart w:id="29" w:name="bkReivew173636"/>
          <w:r>
            <w:rPr>
              <w:rFonts w:hint="eastAsia" w:ascii="仿宋" w:hAnsi="仿宋" w:eastAsia="仿宋" w:cs="仿宋"/>
              <w:sz w:val="30"/>
              <w:szCs w:val="30"/>
              <w:highlight w:val="none"/>
            </w:rPr>
            <w:t>执裁</w:t>
          </w:r>
          <w:bookmarkEnd w:id="29"/>
        </w:sdtContent>
      </w:sdt>
      <w:r>
        <w:rPr>
          <w:rFonts w:hint="eastAsia" w:ascii="仿宋" w:hAnsi="仿宋" w:eastAsia="仿宋" w:cs="仿宋"/>
          <w:sz w:val="30"/>
          <w:szCs w:val="30"/>
          <w:highlight w:val="none"/>
        </w:rPr>
        <w:t>行为，将立即取消裁判资格，且永久取消其在全国职业院校技能大赛及世界职业院校技能大赛</w:t>
      </w:r>
      <w:sdt>
        <w:sdtPr>
          <w:rPr>
            <w:rFonts w:ascii="Calibri" w:hAnsi="Calibri" w:eastAsia="宋体" w:cs="Times New Roman"/>
            <w:highlight w:val="none"/>
          </w:rPr>
          <w:alias w:val="易错词检查"/>
          <w:id w:val="181743"/>
        </w:sdtPr>
        <w:sdtEndPr>
          <w:rPr>
            <w:rFonts w:ascii="仿宋" w:hAnsi="仿宋" w:eastAsia="仿宋" w:cs="仿宋"/>
            <w:sz w:val="30"/>
            <w:szCs w:val="30"/>
            <w:highlight w:val="none"/>
          </w:rPr>
        </w:sdtEndPr>
        <w:sdtContent>
          <w:bookmarkStart w:id="30" w:name="bkReivew181743"/>
          <w:r>
            <w:rPr>
              <w:rFonts w:hint="eastAsia" w:ascii="仿宋" w:hAnsi="仿宋" w:eastAsia="仿宋" w:cs="仿宋"/>
              <w:sz w:val="30"/>
              <w:szCs w:val="30"/>
              <w:highlight w:val="none"/>
            </w:rPr>
            <w:t>执裁</w:t>
          </w:r>
          <w:bookmarkEnd w:id="30"/>
        </w:sdtContent>
      </w:sdt>
      <w:r>
        <w:rPr>
          <w:rFonts w:hint="eastAsia" w:ascii="仿宋" w:hAnsi="仿宋" w:eastAsia="仿宋" w:cs="仿宋"/>
          <w:sz w:val="30"/>
          <w:szCs w:val="30"/>
          <w:highlight w:val="none"/>
        </w:rPr>
        <w:t>资格。</w:t>
      </w:r>
      <w:bookmarkStart w:id="31" w:name="pindex205"/>
      <w:bookmarkEnd w:id="31"/>
    </w:p>
    <w:p>
      <w:pPr>
        <w:rPr>
          <w:rFonts w:ascii="仿宋" w:hAnsi="仿宋" w:eastAsia="仿宋" w:cs="仿宋"/>
          <w:sz w:val="30"/>
          <w:szCs w:val="30"/>
          <w:highlight w:val="none"/>
        </w:rPr>
      </w:pPr>
    </w:p>
    <w:p>
      <w:pPr>
        <w:wordWrap w:val="0"/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跨境电商赛项专家组 </w:t>
      </w:r>
    </w:p>
    <w:p>
      <w:pPr>
        <w:jc w:val="righ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2022年</w:t>
      </w:r>
      <w:r>
        <w:rPr>
          <w:rFonts w:ascii="仿宋" w:hAnsi="仿宋" w:eastAsia="仿宋" w:cs="仿宋"/>
          <w:sz w:val="28"/>
          <w:szCs w:val="28"/>
          <w:highlight w:val="none"/>
        </w:rPr>
        <w:t>07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ascii="仿宋" w:hAnsi="仿宋" w:eastAsia="仿宋" w:cs="仿宋"/>
          <w:sz w:val="28"/>
          <w:szCs w:val="28"/>
          <w:highlight w:val="none"/>
        </w:rPr>
        <w:t>05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</w:p>
    <w:p>
      <w:pPr>
        <w:rPr>
          <w:highlight w:val="none"/>
        </w:rPr>
      </w:pPr>
      <w:r>
        <w:rPr>
          <w:highlight w:val="none"/>
        </w:rPr>
        <w:br w:type="page"/>
      </w:r>
    </w:p>
    <w:p>
      <w:pPr>
        <w:jc w:val="left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跨境电商赛项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赛场环境布置方案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环境及设备要求</w:t>
      </w:r>
    </w:p>
    <w:p>
      <w:pPr>
        <w:rPr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 xml:space="preserve"> 参赛校在全程录制竞赛过程中，要确保每位参赛选手所使用电脑比赛时，能够录制清楚屏幕内容，确保比赛的公平与公正。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（一）硬件配置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电脑设置：</w:t>
      </w:r>
      <w:r>
        <w:rPr>
          <w:rFonts w:ascii="仿宋" w:hAnsi="仿宋" w:eastAsia="仿宋" w:cs="仿宋"/>
          <w:sz w:val="30"/>
          <w:szCs w:val="30"/>
          <w:highlight w:val="none"/>
        </w:rPr>
        <w:t>CPU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双核</w:t>
      </w:r>
      <w:r>
        <w:rPr>
          <w:rFonts w:ascii="仿宋" w:hAnsi="仿宋" w:eastAsia="仿宋" w:cs="仿宋"/>
          <w:sz w:val="30"/>
          <w:szCs w:val="30"/>
          <w:highlight w:val="none"/>
        </w:rPr>
        <w:t>3.0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以上；内存：</w:t>
      </w:r>
      <w:r>
        <w:rPr>
          <w:rFonts w:ascii="仿宋" w:hAnsi="仿宋" w:eastAsia="仿宋" w:cs="仿宋"/>
          <w:sz w:val="30"/>
          <w:szCs w:val="30"/>
          <w:highlight w:val="none"/>
        </w:rPr>
        <w:t>8G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（含）以上；硬盘：</w:t>
      </w:r>
      <w:r>
        <w:rPr>
          <w:rFonts w:ascii="仿宋" w:hAnsi="仿宋" w:eastAsia="仿宋" w:cs="仿宋"/>
          <w:sz w:val="30"/>
          <w:szCs w:val="30"/>
          <w:highlight w:val="none"/>
        </w:rPr>
        <w:t>100G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以上；网卡：百兆网卡；屏蔽</w:t>
      </w:r>
      <w:r>
        <w:rPr>
          <w:rFonts w:ascii="仿宋" w:hAnsi="仿宋" w:eastAsia="仿宋" w:cs="仿宋"/>
          <w:sz w:val="30"/>
          <w:szCs w:val="30"/>
          <w:highlight w:val="none"/>
        </w:rPr>
        <w:t>usb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等外接存储设备接口，具有声卡配置。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赛场摄像头设置：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赛场装置5个摄像头，一个采集全景，另外四个一对一采集选手操作台和屏幕视频信号。每位选手计算机装置一个摄像头，拍摄角度为参赛选手正面肖像胸口以上入镜即可。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（二）通用软件配置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1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①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Microsoft Windows10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操作系统。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2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②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Google Chrome 90+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浏览器。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3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③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Adobe Reader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4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④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ascii="仿宋" w:hAnsi="仿宋" w:eastAsia="仿宋" w:cs="仿宋"/>
          <w:sz w:val="28"/>
          <w:szCs w:val="28"/>
          <w:highlight w:val="none"/>
        </w:rPr>
        <w:t>Photoshop cc 2017版、Adobe Dreamweaver CC 2019年版。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5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⑤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解压缩软件。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6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⑥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预装五笔、微软拼音、搜狗拼音等中文输入法和英文输入法。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= 7 \* GB3</w:instrText>
      </w:r>
      <w:r>
        <w:rPr>
          <w:rFonts w:ascii="仿宋" w:hAnsi="仿宋" w:eastAsia="仿宋" w:cs="仿宋"/>
          <w:sz w:val="28"/>
          <w:szCs w:val="28"/>
          <w:highlight w:val="none"/>
        </w:rPr>
        <w:instrText xml:space="preserve"> </w:instrTex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⑦</w:t>
      </w:r>
      <w:r>
        <w:rPr>
          <w:rFonts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屏幕控制软件。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（三）</w:t>
      </w:r>
      <w:r>
        <w:rPr>
          <w:rFonts w:ascii="仿宋" w:hAnsi="仿宋" w:eastAsia="仿宋" w:cs="仿宋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软硬件环境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 需要 100Mbps 或以上速度的网络且稳定接入竞赛服务器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 竞赛过程中参赛者的网络 IP 必须固定。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（四）比赛耗材</w:t>
      </w:r>
    </w:p>
    <w:p>
      <w:pPr>
        <w:snapToGrid w:val="0"/>
        <w:spacing w:line="360" w:lineRule="auto"/>
        <w:ind w:firstLine="252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比赛耗材明细表</w:t>
      </w:r>
    </w:p>
    <w:tbl>
      <w:tblPr>
        <w:tblStyle w:val="6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082"/>
        <w:gridCol w:w="992"/>
        <w:gridCol w:w="5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567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设备名称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型号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567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打印纸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A4纸张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张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张每位选手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2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签字笔（红、黑）、铅笔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各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每位选手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3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套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各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每位选手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4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口罩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5</w:t>
            </w:r>
          </w:p>
        </w:tc>
        <w:tc>
          <w:tcPr>
            <w:tcW w:w="4082" w:type="dxa"/>
            <w:vAlign w:val="center"/>
          </w:tcPr>
          <w:p>
            <w:pPr>
              <w:snapToGrid w:val="0"/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消毒液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不指定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个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若干</w:t>
            </w:r>
          </w:p>
        </w:tc>
      </w:tr>
    </w:tbl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（五）场地布局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竞赛场地内设置满足参赛团队数量的竞赛环境。一个参赛队的每名选手一个机位，每个机位两台电脑，其中一台电脑备用，桌椅备足。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竞赛场地设置直播和录像，便于竞赛全程的观摩和监督。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3.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竞赛场地内设置宣传横幅及壁挂图，营造竞赛氛围。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网络环境。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需要 100Mbps 或以上速度的网络且稳定接入竞赛服务器；竞赛过程中参赛者的网络 IP 必须固定。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5.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安全保障。赛场采用杀毒软件对服务器进行防毒保护。屏蔽竞赛现场使用的电脑</w:t>
      </w:r>
      <w:r>
        <w:rPr>
          <w:rFonts w:ascii="仿宋" w:hAnsi="仿宋" w:eastAsia="仿宋" w:cs="仿宋"/>
          <w:sz w:val="28"/>
          <w:szCs w:val="28"/>
          <w:highlight w:val="none"/>
        </w:rPr>
        <w:t>USB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接口。部署具有网络管理、账号管理和日志管理功能的综合监控系统。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赛场采用双路供电。利用</w:t>
      </w:r>
      <w:r>
        <w:rPr>
          <w:rFonts w:ascii="仿宋" w:hAnsi="仿宋" w:eastAsia="仿宋" w:cs="仿宋"/>
          <w:sz w:val="28"/>
          <w:szCs w:val="28"/>
          <w:highlight w:val="none"/>
        </w:rPr>
        <w:t>UPS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防止现场因突然断电导致的系统数据丢失，额定功率：</w:t>
      </w:r>
      <w:r>
        <w:rPr>
          <w:rFonts w:ascii="仿宋" w:hAnsi="仿宋" w:eastAsia="仿宋" w:cs="仿宋"/>
          <w:sz w:val="28"/>
          <w:szCs w:val="28"/>
          <w:highlight w:val="none"/>
        </w:rPr>
        <w:t>3KVA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，后备时间：</w:t>
      </w:r>
      <w:r>
        <w:rPr>
          <w:rFonts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小时，电池类型：输出电压：</w:t>
      </w:r>
      <w:r>
        <w:rPr>
          <w:rFonts w:ascii="仿宋" w:hAnsi="仿宋" w:eastAsia="仿宋" w:cs="仿宋"/>
          <w:sz w:val="28"/>
          <w:szCs w:val="28"/>
          <w:highlight w:val="none"/>
        </w:rPr>
        <w:t>230V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±</w:t>
      </w:r>
      <w:r>
        <w:rPr>
          <w:rFonts w:ascii="仿宋" w:hAnsi="仿宋" w:eastAsia="仿宋" w:cs="仿宋"/>
          <w:sz w:val="28"/>
          <w:szCs w:val="28"/>
          <w:highlight w:val="none"/>
        </w:rPr>
        <w:t>5%V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7.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直播设备。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各参赛校负责准备参赛选手的设备、网络和参赛物品。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第一种情况：参赛选手不能集中在参赛校，比如留学生散在家里。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25"/>
        <w:gridCol w:w="960"/>
        <w:gridCol w:w="2537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硬件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主要功能</w:t>
            </w:r>
          </w:p>
        </w:tc>
        <w:tc>
          <w:tcPr>
            <w:tcW w:w="2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安装软件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计算机（笔记本电脑）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参赛机</w:t>
            </w:r>
          </w:p>
        </w:tc>
        <w:tc>
          <w:tcPr>
            <w:tcW w:w="2537" w:type="dxa"/>
          </w:tcPr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Win7、win10操作系统。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、中英文输入法。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、腾讯会议（Tencent Meeting）或zoom会议应用程序。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、Faststone Capture录屏软件。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drawing>
                <wp:inline distT="0" distB="0" distL="114300" distR="114300">
                  <wp:extent cx="563880" cy="560705"/>
                  <wp:effectExtent l="0" t="0" r="0" b="317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1、如用笔记本电脑，建议利用自带摄像头来提供腾讯会议所需画面。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2、如用台式机，建议外接USB摄像头提供腾讯会议所需画面。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3、如不具备摄像头条件，可采用手机（2号）提供腾讯会议所需画面。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手机（1号）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摄录</w:t>
            </w:r>
          </w:p>
        </w:tc>
        <w:tc>
          <w:tcPr>
            <w:tcW w:w="25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钉钉APP或腾讯会议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drawing>
                <wp:inline distT="0" distB="0" distL="114300" distR="114300">
                  <wp:extent cx="546100" cy="554355"/>
                  <wp:effectExtent l="0" t="0" r="2540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drawing>
                <wp:inline distT="0" distB="0" distL="114300" distR="114300">
                  <wp:extent cx="540385" cy="530860"/>
                  <wp:effectExtent l="0" t="0" r="8255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拍摄角度：参赛选手左后方固定机位，画面覆盖范围包括：参赛电脑桌（实体桌面）、计算机显示器屏幕和本人侧脸。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手机（2号）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摄录</w:t>
            </w:r>
          </w:p>
        </w:tc>
        <w:tc>
          <w:tcPr>
            <w:tcW w:w="2537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腾讯会议APP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drawing>
                <wp:inline distT="0" distB="0" distL="114300" distR="114300">
                  <wp:extent cx="540385" cy="530860"/>
                  <wp:effectExtent l="0" t="0" r="8255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如参赛计算机不具备摄录条件，方采用此设备。</w:t>
            </w:r>
          </w:p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拍摄角度：参赛选手正面肖像胸口以上入镜即可。</w:t>
            </w:r>
          </w:p>
        </w:tc>
      </w:tr>
    </w:tbl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第二种情况，参赛选手集中在参赛校。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现场竞赛场地设置满足参赛队伍数量的竞赛环境。参赛队的每个岗位选手一个机位，每个机位两台电脑，其中一台电脑备用，桌椅备足。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赛场装置5个摄像头，一个采集全景，另外四个一对一采集选手操作台和屏幕视频信号。技术保障采用zoom或腾讯会议系统。每台机位安装录屏软件，以录屏软件加视频直播的方式确保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考试公平性。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（六）选手着装</w:t>
      </w:r>
    </w:p>
    <w:p>
      <w:pPr>
        <w:snapToGrid w:val="0"/>
        <w:spacing w:line="360" w:lineRule="auto"/>
        <w:ind w:firstLine="567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赛项组委会统一服装，为各参赛校邮寄竞赛服装。比赛当天选手们统一着装。</w:t>
      </w:r>
    </w:p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竞赛流程</w:t>
      </w:r>
    </w:p>
    <w:p>
      <w:pPr>
        <w:snapToGrid w:val="0"/>
        <w:spacing w:line="360" w:lineRule="auto"/>
        <w:ind w:firstLine="3640" w:firstLineChars="13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竞赛流程表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3544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日期</w:t>
            </w: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事项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参加人员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restart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竞赛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前1日</w:t>
            </w: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9:00-12:00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裁判工作会议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裁判长、裁判员、监督仲裁组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30-17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领队会及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参赛选手岗位角色确定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各参赛队领队、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：0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各参赛队领队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现场裁判、监督仲裁组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检查封闭赛场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restart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竞赛日</w:t>
            </w: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7：2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裁判进入裁判室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裁判长、现场裁判、监督仲裁组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30-8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线上开赛式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裁判长、现场裁判、监督仲裁组、专家、参赛队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00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第一阶段参赛选手检录，一次加密，赛场环境确认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参赛选手、加密裁判、保障组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第一阶段宣读竞赛须知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8：5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第一阶段赛题发放时间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9:00-12:00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一、出口跨境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电子商务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业务模块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1：出口跨境电子商务视觉设计操作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第二阶段参赛选手检录，一次加密，赛场环境确认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参赛选手、加密裁判、保障组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第二阶段宣读竞赛须知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第二阶段赛题发放时间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ind w:left="210" w:hanging="210" w:hangingChars="100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14:00-17:00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 xml:space="preserve"> 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：出口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跨境电子商务数据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运营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操作</w:t>
            </w:r>
          </w:p>
        </w:tc>
        <w:tc>
          <w:tcPr>
            <w:tcW w:w="1701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现场监督</w:t>
            </w:r>
          </w:p>
        </w:tc>
        <w:tc>
          <w:tcPr>
            <w:tcW w:w="850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第三阶段参赛选手检录，一次加密，赛场环境确认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参赛选手、加密裁判、保障组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第三阶段宣读竞赛须知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：5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第三阶段赛题发放时间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参赛选手、现场裁判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18:00-19:00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highlight w:val="none"/>
              </w:rPr>
              <w:t>二、</w:t>
            </w:r>
            <w:r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  <w:t>进口跨境电子商务业务模块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3：进口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跨境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电子商务通关方案设计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任务</w:t>
            </w:r>
            <w:r>
              <w:rPr>
                <w:rFonts w:ascii="仿宋" w:hAnsi="仿宋" w:eastAsia="仿宋" w:cs="仿宋"/>
                <w:szCs w:val="21"/>
                <w:highlight w:val="none"/>
              </w:rPr>
              <w:t>4：进口跨境电子商务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税费策划</w:t>
            </w:r>
          </w:p>
        </w:tc>
        <w:tc>
          <w:tcPr>
            <w:tcW w:w="1701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参赛选手、</w:t>
            </w:r>
          </w:p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现场监督</w:t>
            </w:r>
          </w:p>
        </w:tc>
        <w:tc>
          <w:tcPr>
            <w:tcW w:w="850" w:type="dxa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19:00-21:00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裁判评分、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裁判、裁判长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" w:type="dxa"/>
            <w:vMerge w:val="continue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21:00-23:00</w:t>
            </w:r>
          </w:p>
        </w:tc>
        <w:tc>
          <w:tcPr>
            <w:tcW w:w="3544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Cs w:val="21"/>
                <w:highlight w:val="none"/>
              </w:rPr>
              <w:t>成绩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公示、仲裁、公布</w:t>
            </w:r>
          </w:p>
        </w:tc>
        <w:tc>
          <w:tcPr>
            <w:tcW w:w="1701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仲裁、裁判长</w:t>
            </w:r>
          </w:p>
        </w:tc>
        <w:tc>
          <w:tcPr>
            <w:tcW w:w="850" w:type="dxa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线上</w:t>
            </w:r>
          </w:p>
        </w:tc>
      </w:tr>
    </w:tbl>
    <w:p>
      <w:pPr>
        <w:numPr>
          <w:ilvl w:val="0"/>
          <w:numId w:val="1"/>
        </w:numPr>
        <w:rPr>
          <w:rFonts w:ascii="仿宋" w:hAnsi="仿宋" w:eastAsia="仿宋" w:cs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现场设备布局图</w:t>
      </w:r>
    </w:p>
    <w:p>
      <w:pPr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根据各参赛校实训室实际情况布置，符合疫情要求。举例说明。</w:t>
      </w:r>
      <w:r>
        <w:rPr>
          <w:rFonts w:ascii="仿宋" w:hAnsi="仿宋" w:eastAsia="仿宋" w:cs="仿宋"/>
          <w:sz w:val="30"/>
          <w:szCs w:val="30"/>
          <w:highlight w:val="none"/>
        </w:rPr>
        <w:drawing>
          <wp:inline distT="0" distB="0" distL="0" distR="0">
            <wp:extent cx="5650865" cy="321437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4241" cy="323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CA830"/>
    <w:multiLevelType w:val="singleLevel"/>
    <w:tmpl w:val="B69CA8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8E4F4C"/>
    <w:multiLevelType w:val="singleLevel"/>
    <w:tmpl w:val="E38E4F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ZjE2ODUzYWZkYjZlODgwYTFhMmQ3NThmODhkNDUifQ=="/>
  </w:docVars>
  <w:rsids>
    <w:rsidRoot w:val="00305F7E"/>
    <w:rsid w:val="000045C9"/>
    <w:rsid w:val="00010DE1"/>
    <w:rsid w:val="00015651"/>
    <w:rsid w:val="00017DCE"/>
    <w:rsid w:val="00026FF0"/>
    <w:rsid w:val="0003568C"/>
    <w:rsid w:val="00060C78"/>
    <w:rsid w:val="0006528B"/>
    <w:rsid w:val="000708A5"/>
    <w:rsid w:val="00081E5B"/>
    <w:rsid w:val="000A7357"/>
    <w:rsid w:val="000B2F32"/>
    <w:rsid w:val="000C4C34"/>
    <w:rsid w:val="000D7D2A"/>
    <w:rsid w:val="000E041B"/>
    <w:rsid w:val="000E50F0"/>
    <w:rsid w:val="000E5BB6"/>
    <w:rsid w:val="00103F4D"/>
    <w:rsid w:val="001214FF"/>
    <w:rsid w:val="00123460"/>
    <w:rsid w:val="001301DC"/>
    <w:rsid w:val="00131243"/>
    <w:rsid w:val="00162DF5"/>
    <w:rsid w:val="001737B4"/>
    <w:rsid w:val="001745EA"/>
    <w:rsid w:val="001829E4"/>
    <w:rsid w:val="00191B81"/>
    <w:rsid w:val="001A1CC7"/>
    <w:rsid w:val="001B3F02"/>
    <w:rsid w:val="001C17A0"/>
    <w:rsid w:val="001C78DC"/>
    <w:rsid w:val="001D0D20"/>
    <w:rsid w:val="001D1ACA"/>
    <w:rsid w:val="00213355"/>
    <w:rsid w:val="00214972"/>
    <w:rsid w:val="002170E7"/>
    <w:rsid w:val="00220848"/>
    <w:rsid w:val="0023081A"/>
    <w:rsid w:val="00237D57"/>
    <w:rsid w:val="00245C76"/>
    <w:rsid w:val="00245E3B"/>
    <w:rsid w:val="00254F17"/>
    <w:rsid w:val="00266B0F"/>
    <w:rsid w:val="002776FC"/>
    <w:rsid w:val="00284C3D"/>
    <w:rsid w:val="00290125"/>
    <w:rsid w:val="002B7073"/>
    <w:rsid w:val="002C72CA"/>
    <w:rsid w:val="002D1FCC"/>
    <w:rsid w:val="002F67D8"/>
    <w:rsid w:val="00305F7E"/>
    <w:rsid w:val="003544D6"/>
    <w:rsid w:val="003A24F3"/>
    <w:rsid w:val="003D058B"/>
    <w:rsid w:val="003E6C53"/>
    <w:rsid w:val="004108C3"/>
    <w:rsid w:val="0041255D"/>
    <w:rsid w:val="00416596"/>
    <w:rsid w:val="0045667D"/>
    <w:rsid w:val="0046388C"/>
    <w:rsid w:val="0046484B"/>
    <w:rsid w:val="00466314"/>
    <w:rsid w:val="004867F3"/>
    <w:rsid w:val="004967D9"/>
    <w:rsid w:val="004976A2"/>
    <w:rsid w:val="0049789D"/>
    <w:rsid w:val="004A4A55"/>
    <w:rsid w:val="004D193E"/>
    <w:rsid w:val="004D2D3A"/>
    <w:rsid w:val="00522BAE"/>
    <w:rsid w:val="00551455"/>
    <w:rsid w:val="0057434B"/>
    <w:rsid w:val="005817E9"/>
    <w:rsid w:val="005B6DB9"/>
    <w:rsid w:val="005C7E80"/>
    <w:rsid w:val="005D7B51"/>
    <w:rsid w:val="00612C2C"/>
    <w:rsid w:val="00616914"/>
    <w:rsid w:val="0063275A"/>
    <w:rsid w:val="0066346B"/>
    <w:rsid w:val="006778D6"/>
    <w:rsid w:val="00686C49"/>
    <w:rsid w:val="006B763D"/>
    <w:rsid w:val="006F400C"/>
    <w:rsid w:val="006F4C69"/>
    <w:rsid w:val="00710B19"/>
    <w:rsid w:val="0071610D"/>
    <w:rsid w:val="007229B0"/>
    <w:rsid w:val="007571AC"/>
    <w:rsid w:val="00775B48"/>
    <w:rsid w:val="00785754"/>
    <w:rsid w:val="00787C53"/>
    <w:rsid w:val="00796A84"/>
    <w:rsid w:val="007B5519"/>
    <w:rsid w:val="007C463D"/>
    <w:rsid w:val="007C4A41"/>
    <w:rsid w:val="007C5A55"/>
    <w:rsid w:val="00800246"/>
    <w:rsid w:val="00800F95"/>
    <w:rsid w:val="00801A8B"/>
    <w:rsid w:val="008074EA"/>
    <w:rsid w:val="0081304D"/>
    <w:rsid w:val="0084339A"/>
    <w:rsid w:val="008562CC"/>
    <w:rsid w:val="00860CAC"/>
    <w:rsid w:val="0086355B"/>
    <w:rsid w:val="008649F0"/>
    <w:rsid w:val="00893909"/>
    <w:rsid w:val="008A0781"/>
    <w:rsid w:val="008B46D0"/>
    <w:rsid w:val="008B7E3A"/>
    <w:rsid w:val="008D02CD"/>
    <w:rsid w:val="008D7B9B"/>
    <w:rsid w:val="008E560B"/>
    <w:rsid w:val="008E7DBB"/>
    <w:rsid w:val="008F48E7"/>
    <w:rsid w:val="00900270"/>
    <w:rsid w:val="00902AF8"/>
    <w:rsid w:val="00930DCA"/>
    <w:rsid w:val="00932B05"/>
    <w:rsid w:val="0093552F"/>
    <w:rsid w:val="00935E5C"/>
    <w:rsid w:val="00936F46"/>
    <w:rsid w:val="009504D7"/>
    <w:rsid w:val="00952846"/>
    <w:rsid w:val="009570F2"/>
    <w:rsid w:val="00957E56"/>
    <w:rsid w:val="009900D6"/>
    <w:rsid w:val="009A043B"/>
    <w:rsid w:val="009D6C66"/>
    <w:rsid w:val="009E3617"/>
    <w:rsid w:val="00A1630D"/>
    <w:rsid w:val="00A23D08"/>
    <w:rsid w:val="00A257AF"/>
    <w:rsid w:val="00A62B71"/>
    <w:rsid w:val="00A72242"/>
    <w:rsid w:val="00A86A3A"/>
    <w:rsid w:val="00AC22A6"/>
    <w:rsid w:val="00AD1265"/>
    <w:rsid w:val="00AD533D"/>
    <w:rsid w:val="00AD6403"/>
    <w:rsid w:val="00AE482D"/>
    <w:rsid w:val="00AF3AB4"/>
    <w:rsid w:val="00AF7F9F"/>
    <w:rsid w:val="00B03191"/>
    <w:rsid w:val="00B10AB8"/>
    <w:rsid w:val="00B37A2C"/>
    <w:rsid w:val="00B44100"/>
    <w:rsid w:val="00B44399"/>
    <w:rsid w:val="00B70B71"/>
    <w:rsid w:val="00B979BD"/>
    <w:rsid w:val="00B97BD6"/>
    <w:rsid w:val="00BA5605"/>
    <w:rsid w:val="00BC16D1"/>
    <w:rsid w:val="00BC7858"/>
    <w:rsid w:val="00BD005E"/>
    <w:rsid w:val="00BE49E4"/>
    <w:rsid w:val="00BF6DCC"/>
    <w:rsid w:val="00C000A1"/>
    <w:rsid w:val="00C06DC8"/>
    <w:rsid w:val="00C1121A"/>
    <w:rsid w:val="00C432C0"/>
    <w:rsid w:val="00C64553"/>
    <w:rsid w:val="00C80C16"/>
    <w:rsid w:val="00C94402"/>
    <w:rsid w:val="00CA611B"/>
    <w:rsid w:val="00CB6AC7"/>
    <w:rsid w:val="00CD1AB7"/>
    <w:rsid w:val="00CF0810"/>
    <w:rsid w:val="00CF3916"/>
    <w:rsid w:val="00CF5BE3"/>
    <w:rsid w:val="00D01634"/>
    <w:rsid w:val="00D02383"/>
    <w:rsid w:val="00D12AFC"/>
    <w:rsid w:val="00D17813"/>
    <w:rsid w:val="00D41F79"/>
    <w:rsid w:val="00D67BA1"/>
    <w:rsid w:val="00D80250"/>
    <w:rsid w:val="00D81EF0"/>
    <w:rsid w:val="00DA6EAD"/>
    <w:rsid w:val="00DC0175"/>
    <w:rsid w:val="00DE0799"/>
    <w:rsid w:val="00E17BB2"/>
    <w:rsid w:val="00E24241"/>
    <w:rsid w:val="00E53C36"/>
    <w:rsid w:val="00E54D4B"/>
    <w:rsid w:val="00EB6282"/>
    <w:rsid w:val="00EB6E6E"/>
    <w:rsid w:val="00EC4AE2"/>
    <w:rsid w:val="00F05C55"/>
    <w:rsid w:val="00F140A6"/>
    <w:rsid w:val="00F275E8"/>
    <w:rsid w:val="00F446D8"/>
    <w:rsid w:val="00F82287"/>
    <w:rsid w:val="00F846F2"/>
    <w:rsid w:val="00F94829"/>
    <w:rsid w:val="00FA755E"/>
    <w:rsid w:val="00FE04C4"/>
    <w:rsid w:val="00FF7A78"/>
    <w:rsid w:val="081B7ED7"/>
    <w:rsid w:val="0CF46ECE"/>
    <w:rsid w:val="12E66CFD"/>
    <w:rsid w:val="1E035DAE"/>
    <w:rsid w:val="241366D0"/>
    <w:rsid w:val="40B9762F"/>
    <w:rsid w:val="40CD7B4B"/>
    <w:rsid w:val="46672E81"/>
    <w:rsid w:val="54000C61"/>
    <w:rsid w:val="6606663F"/>
    <w:rsid w:val="7EBC155B"/>
    <w:rsid w:val="EFCB8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1">
    <w:name w:val="规程正文"/>
    <w:basedOn w:val="1"/>
    <w:qFormat/>
    <w:uiPriority w:val="0"/>
    <w:pPr>
      <w:adjustRightInd w:val="0"/>
      <w:snapToGrid w:val="0"/>
      <w:spacing w:line="580" w:lineRule="exact"/>
      <w:ind w:firstLine="720" w:firstLineChars="200"/>
    </w:pPr>
    <w:rPr>
      <w:rFonts w:ascii="仿宋" w:hAnsi="仿宋" w:eastAsia="方正仿宋_GB2312"/>
      <w:sz w:val="34"/>
      <w:szCs w:val="44"/>
    </w:rPr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8403</Words>
  <Characters>9091</Characters>
  <Lines>70</Lines>
  <Paragraphs>19</Paragraphs>
  <TotalTime>0</TotalTime>
  <ScaleCrop>false</ScaleCrop>
  <LinksUpToDate>false</LinksUpToDate>
  <CharactersWithSpaces>9192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2022-07-05T14:30:00Z</dcterms:created>
  <dc:creator>HEP</dc:creator>
  <cp:lastModifiedBy>于海宁</cp:lastModifiedBy>
  <dcterms:modified xsi:type="dcterms:W3CDTF">2022-07-14T02:38:37Z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F0D1DC88A8AE477ABE47C21BCD610AEC</vt:lpwstr>
  </property>
</Properties>
</file>