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0"/>
          <w:szCs w:val="36"/>
        </w:rPr>
      </w:pPr>
    </w:p>
    <w:p>
      <w:pPr>
        <w:jc w:val="center"/>
        <w:rPr>
          <w:rFonts w:hint="eastAsia" w:ascii="方正小标宋简体" w:eastAsia="方正小标宋简体"/>
          <w:sz w:val="40"/>
          <w:szCs w:val="36"/>
        </w:rPr>
      </w:pPr>
    </w:p>
    <w:p>
      <w:pPr>
        <w:jc w:val="center"/>
        <w:rPr>
          <w:rFonts w:ascii="方正小标宋简体" w:eastAsia="方正小标宋简体"/>
          <w:sz w:val="40"/>
          <w:szCs w:val="36"/>
        </w:rPr>
      </w:pPr>
      <w:bookmarkStart w:id="0" w:name="_GoBack"/>
      <w:bookmarkEnd w:id="0"/>
      <w:r>
        <w:rPr>
          <w:rFonts w:hint="eastAsia" w:ascii="方正小标宋简体" w:eastAsia="方正小标宋简体"/>
          <w:sz w:val="40"/>
          <w:szCs w:val="36"/>
        </w:rPr>
        <w:t>2022年全国职业院校技能大赛赛项意向承办校和合作企业需求信息统计表</w:t>
      </w:r>
    </w:p>
    <w:p>
      <w:pPr>
        <w:rPr>
          <w:sz w:val="24"/>
        </w:rPr>
      </w:pPr>
    </w:p>
    <w:tbl>
      <w:tblPr>
        <w:tblStyle w:val="5"/>
        <w:tblW w:w="14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855"/>
        <w:gridCol w:w="1217"/>
        <w:gridCol w:w="1416"/>
        <w:gridCol w:w="1583"/>
        <w:gridCol w:w="1583"/>
        <w:gridCol w:w="1748"/>
        <w:gridCol w:w="1931"/>
        <w:gridCol w:w="3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46"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序号</w:t>
            </w:r>
          </w:p>
        </w:tc>
        <w:tc>
          <w:tcPr>
            <w:tcW w:w="855"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组别</w:t>
            </w:r>
          </w:p>
        </w:tc>
        <w:tc>
          <w:tcPr>
            <w:tcW w:w="1217"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专业大类</w:t>
            </w:r>
          </w:p>
        </w:tc>
        <w:tc>
          <w:tcPr>
            <w:tcW w:w="1416"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赛项编号</w:t>
            </w:r>
          </w:p>
        </w:tc>
        <w:tc>
          <w:tcPr>
            <w:tcW w:w="1583"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赛项名称</w:t>
            </w:r>
          </w:p>
        </w:tc>
        <w:tc>
          <w:tcPr>
            <w:tcW w:w="1583"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申办校</w:t>
            </w:r>
          </w:p>
        </w:tc>
        <w:tc>
          <w:tcPr>
            <w:tcW w:w="1748"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申办校联系人</w:t>
            </w:r>
          </w:p>
        </w:tc>
        <w:tc>
          <w:tcPr>
            <w:tcW w:w="1931"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申办校联系方式</w:t>
            </w:r>
          </w:p>
        </w:tc>
        <w:tc>
          <w:tcPr>
            <w:tcW w:w="3290"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合作企业需求信息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54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85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高职组</w:t>
            </w:r>
          </w:p>
        </w:tc>
        <w:tc>
          <w:tcPr>
            <w:tcW w:w="121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交通运输</w:t>
            </w:r>
          </w:p>
        </w:tc>
        <w:tc>
          <w:tcPr>
            <w:tcW w:w="141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GZ-2022028</w:t>
            </w:r>
          </w:p>
        </w:tc>
        <w:tc>
          <w:tcPr>
            <w:tcW w:w="158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飞机发动机拆装调试与维修</w:t>
            </w:r>
          </w:p>
        </w:tc>
        <w:tc>
          <w:tcPr>
            <w:tcW w:w="1583"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湖南汽车工程职业学院</w:t>
            </w:r>
          </w:p>
        </w:tc>
        <w:tc>
          <w:tcPr>
            <w:tcW w:w="1748"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杨升平</w:t>
            </w:r>
          </w:p>
        </w:tc>
        <w:tc>
          <w:tcPr>
            <w:tcW w:w="1931"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18573359345</w:t>
            </w:r>
          </w:p>
        </w:tc>
        <w:tc>
          <w:tcPr>
            <w:tcW w:w="32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无需合作企业。</w:t>
            </w:r>
          </w:p>
        </w:tc>
      </w:tr>
    </w:tbl>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此统计表信息公告期为三个工作日，公告期从7月11日开始。</w:t>
      </w:r>
    </w:p>
    <w:sectPr>
      <w:footerReference r:id="rId3" w:type="default"/>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MjI4OTRmOWUyZTM3ZTAxOWFjZjA1Y2ZjMzBhOTkifQ=="/>
  </w:docVars>
  <w:rsids>
    <w:rsidRoot w:val="004E234B"/>
    <w:rsid w:val="00041F92"/>
    <w:rsid w:val="00102E0D"/>
    <w:rsid w:val="00154CF8"/>
    <w:rsid w:val="001B7162"/>
    <w:rsid w:val="001E5582"/>
    <w:rsid w:val="002025F6"/>
    <w:rsid w:val="002C37DE"/>
    <w:rsid w:val="002C79CB"/>
    <w:rsid w:val="0033687E"/>
    <w:rsid w:val="003603F7"/>
    <w:rsid w:val="00361404"/>
    <w:rsid w:val="003A2635"/>
    <w:rsid w:val="003E6846"/>
    <w:rsid w:val="003F51EF"/>
    <w:rsid w:val="00415228"/>
    <w:rsid w:val="004574AE"/>
    <w:rsid w:val="00497995"/>
    <w:rsid w:val="004B2680"/>
    <w:rsid w:val="004B400E"/>
    <w:rsid w:val="004C1A58"/>
    <w:rsid w:val="004D5623"/>
    <w:rsid w:val="004E234B"/>
    <w:rsid w:val="0051168F"/>
    <w:rsid w:val="005279D3"/>
    <w:rsid w:val="00527B4A"/>
    <w:rsid w:val="00581655"/>
    <w:rsid w:val="005D3230"/>
    <w:rsid w:val="005F380D"/>
    <w:rsid w:val="00687D37"/>
    <w:rsid w:val="00694A08"/>
    <w:rsid w:val="007132B3"/>
    <w:rsid w:val="0074203B"/>
    <w:rsid w:val="007474EC"/>
    <w:rsid w:val="00757F82"/>
    <w:rsid w:val="00761BD3"/>
    <w:rsid w:val="00765176"/>
    <w:rsid w:val="00785FEA"/>
    <w:rsid w:val="008268AC"/>
    <w:rsid w:val="00833C09"/>
    <w:rsid w:val="008462BB"/>
    <w:rsid w:val="008C0F8D"/>
    <w:rsid w:val="0094497B"/>
    <w:rsid w:val="00A05D17"/>
    <w:rsid w:val="00A06E65"/>
    <w:rsid w:val="00A44939"/>
    <w:rsid w:val="00AA31A5"/>
    <w:rsid w:val="00AB5D50"/>
    <w:rsid w:val="00AB62D2"/>
    <w:rsid w:val="00AB747F"/>
    <w:rsid w:val="00AD2EC8"/>
    <w:rsid w:val="00AF6ECB"/>
    <w:rsid w:val="00B634C8"/>
    <w:rsid w:val="00B8497C"/>
    <w:rsid w:val="00B9191C"/>
    <w:rsid w:val="00BE5B09"/>
    <w:rsid w:val="00BF0C34"/>
    <w:rsid w:val="00C356D5"/>
    <w:rsid w:val="00C5635E"/>
    <w:rsid w:val="00C62D85"/>
    <w:rsid w:val="00C81FFF"/>
    <w:rsid w:val="00C87F35"/>
    <w:rsid w:val="00CB5347"/>
    <w:rsid w:val="00CE72C5"/>
    <w:rsid w:val="00D03DCF"/>
    <w:rsid w:val="00D11766"/>
    <w:rsid w:val="00DE73CD"/>
    <w:rsid w:val="00E211AE"/>
    <w:rsid w:val="00E23FDD"/>
    <w:rsid w:val="00E35EBA"/>
    <w:rsid w:val="00E94A69"/>
    <w:rsid w:val="00EF3947"/>
    <w:rsid w:val="00F01138"/>
    <w:rsid w:val="00F02C76"/>
    <w:rsid w:val="00F6691C"/>
    <w:rsid w:val="00F87325"/>
    <w:rsid w:val="00FA2FE9"/>
    <w:rsid w:val="100F0B58"/>
    <w:rsid w:val="10F002F8"/>
    <w:rsid w:val="2B9B6BAB"/>
    <w:rsid w:val="412A10DF"/>
    <w:rsid w:val="4623330E"/>
    <w:rsid w:val="4ACB1897"/>
    <w:rsid w:val="5CE029ED"/>
    <w:rsid w:val="63DB5256"/>
    <w:rsid w:val="659A1297"/>
    <w:rsid w:val="6FC33F53"/>
    <w:rsid w:val="72377F63"/>
    <w:rsid w:val="77294411"/>
    <w:rsid w:val="7B63E288"/>
    <w:rsid w:val="7FFCD3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143</Words>
  <Characters>166</Characters>
  <Lines>1</Lines>
  <Paragraphs>1</Paragraphs>
  <TotalTime>3</TotalTime>
  <ScaleCrop>false</ScaleCrop>
  <LinksUpToDate>false</LinksUpToDate>
  <CharactersWithSpaces>166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2022-07-10T13:49:00Z</dcterms:created>
  <dc:creator>陈斌</dc:creator>
  <cp:lastModifiedBy>YH</cp:lastModifiedBy>
  <cp:lastPrinted>2022-04-20T22:40:00Z</cp:lastPrinted>
  <dcterms:modified xsi:type="dcterms:W3CDTF">2022-07-11T09:00:31Z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B44A1540FE294BEC9F80A664CCE2A9C8</vt:lpwstr>
  </property>
</Properties>
</file>