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3336" w14:textId="77777777" w:rsidR="00EB7AFD" w:rsidRDefault="00BA2CAD">
      <w:pPr>
        <w:rPr>
          <w:rFonts w:ascii="黑体" w:eastAsia="黑体" w:hAnsi="黑体"/>
          <w:bCs/>
          <w:sz w:val="30"/>
          <w:szCs w:val="30"/>
        </w:rPr>
      </w:pPr>
      <w:r>
        <w:rPr>
          <w:rFonts w:ascii="黑体" w:eastAsia="黑体" w:hAnsi="黑体" w:hint="eastAsia"/>
          <w:bCs/>
          <w:sz w:val="30"/>
          <w:szCs w:val="30"/>
        </w:rPr>
        <w:t>附件4</w:t>
      </w:r>
    </w:p>
    <w:p w14:paraId="4782839F" w14:textId="77777777" w:rsidR="00EB7AFD" w:rsidRDefault="00BA2CAD">
      <w:pPr>
        <w:jc w:val="center"/>
        <w:rPr>
          <w:rFonts w:ascii="方正小标宋简体" w:eastAsia="方正小标宋简体"/>
          <w:sz w:val="40"/>
          <w:szCs w:val="36"/>
        </w:rPr>
      </w:pPr>
      <w:r>
        <w:rPr>
          <w:rFonts w:ascii="方正小标宋简体" w:eastAsia="方正小标宋简体" w:hint="eastAsia"/>
          <w:sz w:val="40"/>
          <w:szCs w:val="36"/>
        </w:rPr>
        <w:t>2022年全国职业院校技能大赛赛项意向承办校和合作企业需求信息统计表</w:t>
      </w:r>
    </w:p>
    <w:p w14:paraId="75003EE7" w14:textId="77777777" w:rsidR="00EB7AFD" w:rsidRDefault="00EB7AFD">
      <w:pPr>
        <w:rPr>
          <w:sz w:val="24"/>
        </w:rPr>
      </w:pPr>
    </w:p>
    <w:tbl>
      <w:tblPr>
        <w:tblStyle w:val="a7"/>
        <w:tblW w:w="14596" w:type="dxa"/>
        <w:jc w:val="center"/>
        <w:tblLook w:val="04A0" w:firstRow="1" w:lastRow="0" w:firstColumn="1" w:lastColumn="0" w:noHBand="0" w:noVBand="1"/>
      </w:tblPr>
      <w:tblGrid>
        <w:gridCol w:w="547"/>
        <w:gridCol w:w="718"/>
        <w:gridCol w:w="846"/>
        <w:gridCol w:w="1412"/>
        <w:gridCol w:w="1265"/>
        <w:gridCol w:w="1684"/>
        <w:gridCol w:w="1125"/>
        <w:gridCol w:w="1536"/>
        <w:gridCol w:w="5463"/>
      </w:tblGrid>
      <w:tr w:rsidR="00EB7AFD" w14:paraId="79C8FB20" w14:textId="77777777">
        <w:trPr>
          <w:trHeight w:val="639"/>
          <w:jc w:val="center"/>
        </w:trPr>
        <w:tc>
          <w:tcPr>
            <w:tcW w:w="549" w:type="dxa"/>
            <w:vAlign w:val="center"/>
          </w:tcPr>
          <w:p w14:paraId="257A2373" w14:textId="77777777" w:rsidR="00EB7AFD" w:rsidRDefault="00BA2CAD">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序号</w:t>
            </w:r>
          </w:p>
        </w:tc>
        <w:tc>
          <w:tcPr>
            <w:tcW w:w="722" w:type="dxa"/>
            <w:vAlign w:val="center"/>
          </w:tcPr>
          <w:p w14:paraId="59AEAC3F" w14:textId="77777777" w:rsidR="00EB7AFD" w:rsidRDefault="00BA2CAD">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组别</w:t>
            </w:r>
          </w:p>
        </w:tc>
        <w:tc>
          <w:tcPr>
            <w:tcW w:w="851" w:type="dxa"/>
            <w:vAlign w:val="center"/>
          </w:tcPr>
          <w:p w14:paraId="1D12D2F1" w14:textId="77777777" w:rsidR="00EB7AFD" w:rsidRDefault="00BA2CAD">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专业大类</w:t>
            </w:r>
          </w:p>
        </w:tc>
        <w:tc>
          <w:tcPr>
            <w:tcW w:w="1417" w:type="dxa"/>
            <w:vAlign w:val="center"/>
          </w:tcPr>
          <w:p w14:paraId="76332A29" w14:textId="77777777" w:rsidR="00EB7AFD" w:rsidRDefault="00BA2CAD">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赛项编号</w:t>
            </w:r>
          </w:p>
        </w:tc>
        <w:tc>
          <w:tcPr>
            <w:tcW w:w="1276" w:type="dxa"/>
            <w:vAlign w:val="center"/>
          </w:tcPr>
          <w:p w14:paraId="23E55318" w14:textId="77777777" w:rsidR="00EB7AFD" w:rsidRDefault="00BA2CAD">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赛项名称</w:t>
            </w:r>
          </w:p>
        </w:tc>
        <w:tc>
          <w:tcPr>
            <w:tcW w:w="1701" w:type="dxa"/>
            <w:vAlign w:val="center"/>
          </w:tcPr>
          <w:p w14:paraId="2FB17E49" w14:textId="77777777" w:rsidR="00EB7AFD" w:rsidRDefault="00BA2CAD">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申办校</w:t>
            </w:r>
          </w:p>
        </w:tc>
        <w:tc>
          <w:tcPr>
            <w:tcW w:w="1134" w:type="dxa"/>
            <w:vAlign w:val="center"/>
          </w:tcPr>
          <w:p w14:paraId="474683B2" w14:textId="77777777" w:rsidR="00EB7AFD" w:rsidRDefault="00BA2CAD">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申办校联系人</w:t>
            </w:r>
          </w:p>
        </w:tc>
        <w:tc>
          <w:tcPr>
            <w:tcW w:w="1417" w:type="dxa"/>
            <w:vAlign w:val="center"/>
          </w:tcPr>
          <w:p w14:paraId="773720F2" w14:textId="77777777" w:rsidR="00EB7AFD" w:rsidRDefault="00BA2CAD">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申办校联系方式</w:t>
            </w:r>
          </w:p>
        </w:tc>
        <w:tc>
          <w:tcPr>
            <w:tcW w:w="5529" w:type="dxa"/>
            <w:vAlign w:val="center"/>
          </w:tcPr>
          <w:p w14:paraId="18F7E997" w14:textId="77777777" w:rsidR="00EB7AFD" w:rsidRDefault="00BA2CAD">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合作企业需求信息</w:t>
            </w:r>
          </w:p>
        </w:tc>
      </w:tr>
      <w:tr w:rsidR="00EB7AFD" w14:paraId="3FBF6171" w14:textId="77777777">
        <w:trPr>
          <w:trHeight w:val="1358"/>
          <w:jc w:val="center"/>
        </w:trPr>
        <w:tc>
          <w:tcPr>
            <w:tcW w:w="549" w:type="dxa"/>
            <w:vAlign w:val="center"/>
          </w:tcPr>
          <w:p w14:paraId="2E570073" w14:textId="77777777" w:rsidR="00EB7AFD" w:rsidRDefault="00BA2CAD">
            <w:pPr>
              <w:jc w:val="center"/>
              <w:rPr>
                <w:rFonts w:ascii="仿宋_GB2312" w:eastAsia="仿宋_GB2312"/>
                <w:sz w:val="24"/>
                <w:szCs w:val="24"/>
              </w:rPr>
            </w:pPr>
            <w:r>
              <w:rPr>
                <w:rFonts w:ascii="仿宋_GB2312" w:eastAsia="仿宋_GB2312" w:hAnsi="宋体" w:cs="宋体" w:hint="eastAsia"/>
                <w:kern w:val="0"/>
                <w:sz w:val="24"/>
                <w:szCs w:val="24"/>
              </w:rPr>
              <w:t>1</w:t>
            </w:r>
          </w:p>
        </w:tc>
        <w:tc>
          <w:tcPr>
            <w:tcW w:w="722" w:type="dxa"/>
            <w:vAlign w:val="center"/>
          </w:tcPr>
          <w:p w14:paraId="5AB8FF23" w14:textId="77777777" w:rsidR="00EB7AFD" w:rsidRDefault="00BA2CAD">
            <w:pPr>
              <w:jc w:val="center"/>
              <w:rPr>
                <w:rFonts w:ascii="仿宋_GB2312" w:eastAsia="仿宋_GB2312"/>
                <w:sz w:val="24"/>
                <w:szCs w:val="24"/>
              </w:rPr>
            </w:pPr>
            <w:r>
              <w:rPr>
                <w:rFonts w:ascii="仿宋_GB2312" w:eastAsia="仿宋_GB2312" w:hint="eastAsia"/>
                <w:sz w:val="24"/>
                <w:szCs w:val="24"/>
              </w:rPr>
              <w:t>中职</w:t>
            </w:r>
          </w:p>
        </w:tc>
        <w:tc>
          <w:tcPr>
            <w:tcW w:w="851" w:type="dxa"/>
            <w:vAlign w:val="center"/>
          </w:tcPr>
          <w:p w14:paraId="0620C6DF" w14:textId="77777777" w:rsidR="00EB7AFD" w:rsidRDefault="00BA2CAD">
            <w:pPr>
              <w:jc w:val="center"/>
              <w:rPr>
                <w:rFonts w:ascii="仿宋_GB2312" w:eastAsia="仿宋_GB2312"/>
                <w:sz w:val="24"/>
                <w:szCs w:val="24"/>
              </w:rPr>
            </w:pPr>
            <w:r>
              <w:rPr>
                <w:rFonts w:ascii="仿宋_GB2312" w:eastAsia="仿宋_GB2312" w:hint="eastAsia"/>
                <w:sz w:val="24"/>
                <w:szCs w:val="24"/>
              </w:rPr>
              <w:t>农林牧渔</w:t>
            </w:r>
          </w:p>
        </w:tc>
        <w:tc>
          <w:tcPr>
            <w:tcW w:w="1417" w:type="dxa"/>
            <w:vAlign w:val="center"/>
          </w:tcPr>
          <w:p w14:paraId="327A14BB" w14:textId="77777777" w:rsidR="00EB7AFD" w:rsidRDefault="00BA2CAD">
            <w:pPr>
              <w:jc w:val="center"/>
              <w:rPr>
                <w:rFonts w:ascii="仿宋_GB2312" w:eastAsia="仿宋_GB2312"/>
                <w:sz w:val="24"/>
                <w:szCs w:val="24"/>
              </w:rPr>
            </w:pPr>
            <w:r>
              <w:rPr>
                <w:rFonts w:ascii="仿宋_GB2312" w:eastAsia="仿宋_GB2312" w:hint="eastAsia"/>
                <w:sz w:val="24"/>
                <w:szCs w:val="24"/>
              </w:rPr>
              <w:t>ZZ-2022003</w:t>
            </w:r>
          </w:p>
        </w:tc>
        <w:tc>
          <w:tcPr>
            <w:tcW w:w="1276" w:type="dxa"/>
            <w:vAlign w:val="center"/>
          </w:tcPr>
          <w:p w14:paraId="107A1ADC" w14:textId="77777777" w:rsidR="00EB7AFD" w:rsidRDefault="00BA2CAD">
            <w:pPr>
              <w:jc w:val="center"/>
              <w:rPr>
                <w:rFonts w:ascii="仿宋_GB2312" w:eastAsia="仿宋_GB2312"/>
                <w:sz w:val="24"/>
                <w:szCs w:val="24"/>
              </w:rPr>
            </w:pPr>
            <w:r>
              <w:rPr>
                <w:rFonts w:ascii="仿宋_GB2312" w:eastAsia="仿宋_GB2312" w:hint="eastAsia"/>
                <w:sz w:val="24"/>
                <w:szCs w:val="24"/>
              </w:rPr>
              <w:t>手工制茶</w:t>
            </w:r>
          </w:p>
        </w:tc>
        <w:tc>
          <w:tcPr>
            <w:tcW w:w="1701" w:type="dxa"/>
            <w:vAlign w:val="center"/>
          </w:tcPr>
          <w:p w14:paraId="376523FE" w14:textId="77777777" w:rsidR="00EB7AFD" w:rsidRDefault="00BA2CAD">
            <w:pPr>
              <w:jc w:val="center"/>
              <w:rPr>
                <w:rFonts w:ascii="仿宋_GB2312" w:eastAsia="仿宋_GB2312"/>
                <w:sz w:val="24"/>
                <w:szCs w:val="24"/>
              </w:rPr>
            </w:pPr>
            <w:r>
              <w:rPr>
                <w:rFonts w:ascii="仿宋_GB2312" w:eastAsia="仿宋_GB2312" w:hint="eastAsia"/>
                <w:sz w:val="24"/>
                <w:szCs w:val="24"/>
              </w:rPr>
              <w:t>重庆市经贸中等专业学校</w:t>
            </w:r>
          </w:p>
        </w:tc>
        <w:tc>
          <w:tcPr>
            <w:tcW w:w="1134" w:type="dxa"/>
            <w:vAlign w:val="center"/>
          </w:tcPr>
          <w:p w14:paraId="3E229859" w14:textId="77777777" w:rsidR="00EB7AFD" w:rsidRDefault="00BA2CAD">
            <w:pPr>
              <w:jc w:val="center"/>
              <w:rPr>
                <w:rFonts w:ascii="仿宋_GB2312" w:eastAsia="仿宋_GB2312"/>
                <w:sz w:val="24"/>
                <w:szCs w:val="24"/>
              </w:rPr>
            </w:pPr>
            <w:r>
              <w:rPr>
                <w:rFonts w:ascii="仿宋_GB2312" w:eastAsia="仿宋_GB2312" w:hint="eastAsia"/>
                <w:sz w:val="24"/>
                <w:szCs w:val="24"/>
              </w:rPr>
              <w:t>杨万平</w:t>
            </w:r>
          </w:p>
        </w:tc>
        <w:tc>
          <w:tcPr>
            <w:tcW w:w="1417" w:type="dxa"/>
            <w:vAlign w:val="center"/>
          </w:tcPr>
          <w:p w14:paraId="503B5656" w14:textId="77777777" w:rsidR="00EB7AFD" w:rsidRDefault="00BA2CAD">
            <w:pPr>
              <w:jc w:val="center"/>
              <w:rPr>
                <w:rFonts w:ascii="仿宋_GB2312" w:eastAsia="仿宋_GB2312"/>
                <w:sz w:val="24"/>
                <w:szCs w:val="24"/>
              </w:rPr>
            </w:pPr>
            <w:r>
              <w:rPr>
                <w:rFonts w:ascii="仿宋_GB2312" w:eastAsia="仿宋_GB2312" w:hint="eastAsia"/>
                <w:sz w:val="24"/>
                <w:szCs w:val="24"/>
              </w:rPr>
              <w:t>13983136156</w:t>
            </w:r>
          </w:p>
        </w:tc>
        <w:tc>
          <w:tcPr>
            <w:tcW w:w="5529" w:type="dxa"/>
            <w:vAlign w:val="center"/>
          </w:tcPr>
          <w:p w14:paraId="0F6C1070" w14:textId="77777777" w:rsidR="00EB7AFD" w:rsidRDefault="00BA2CAD">
            <w:pPr>
              <w:tabs>
                <w:tab w:val="left" w:pos="312"/>
              </w:tabs>
              <w:jc w:val="left"/>
              <w:rPr>
                <w:rFonts w:ascii="仿宋_GB2312" w:eastAsia="仿宋_GB2312"/>
                <w:sz w:val="24"/>
                <w:szCs w:val="24"/>
              </w:rPr>
            </w:pPr>
            <w:r>
              <w:rPr>
                <w:rFonts w:ascii="仿宋_GB2312" w:eastAsia="仿宋_GB2312" w:hint="eastAsia"/>
                <w:sz w:val="24"/>
                <w:szCs w:val="24"/>
              </w:rPr>
              <w:t>无</w:t>
            </w:r>
          </w:p>
        </w:tc>
      </w:tr>
      <w:tr w:rsidR="00EB7AFD" w14:paraId="7EDE3BDA" w14:textId="77777777">
        <w:trPr>
          <w:trHeight w:val="824"/>
          <w:jc w:val="center"/>
        </w:trPr>
        <w:tc>
          <w:tcPr>
            <w:tcW w:w="549" w:type="dxa"/>
            <w:vAlign w:val="center"/>
          </w:tcPr>
          <w:p w14:paraId="2C0A1434" w14:textId="77777777" w:rsidR="00EB7AFD" w:rsidRDefault="00BA2CAD">
            <w:pPr>
              <w:jc w:val="center"/>
              <w:rPr>
                <w:rFonts w:ascii="仿宋_GB2312" w:eastAsia="仿宋_GB2312"/>
                <w:sz w:val="24"/>
                <w:szCs w:val="24"/>
              </w:rPr>
            </w:pPr>
            <w:r>
              <w:rPr>
                <w:rFonts w:ascii="仿宋_GB2312" w:eastAsia="仿宋_GB2312" w:hAnsi="宋体" w:cs="宋体" w:hint="eastAsia"/>
                <w:kern w:val="0"/>
                <w:sz w:val="24"/>
                <w:szCs w:val="24"/>
              </w:rPr>
              <w:t>2</w:t>
            </w:r>
          </w:p>
        </w:tc>
        <w:tc>
          <w:tcPr>
            <w:tcW w:w="722" w:type="dxa"/>
            <w:vAlign w:val="center"/>
          </w:tcPr>
          <w:p w14:paraId="19B5D4CD" w14:textId="77777777" w:rsidR="00EB7AFD" w:rsidRDefault="00BA2CAD">
            <w:pPr>
              <w:jc w:val="center"/>
              <w:rPr>
                <w:rFonts w:ascii="仿宋_GB2312" w:eastAsia="仿宋_GB2312"/>
                <w:sz w:val="24"/>
                <w:szCs w:val="24"/>
              </w:rPr>
            </w:pPr>
            <w:r>
              <w:rPr>
                <w:rFonts w:ascii="仿宋_GB2312" w:eastAsia="仿宋_GB2312" w:hint="eastAsia"/>
                <w:sz w:val="24"/>
                <w:szCs w:val="24"/>
              </w:rPr>
              <w:t>高职</w:t>
            </w:r>
          </w:p>
        </w:tc>
        <w:tc>
          <w:tcPr>
            <w:tcW w:w="851" w:type="dxa"/>
            <w:vAlign w:val="center"/>
          </w:tcPr>
          <w:p w14:paraId="6FB18201" w14:textId="77777777" w:rsidR="00EB7AFD" w:rsidRDefault="00BA2CAD">
            <w:pPr>
              <w:jc w:val="center"/>
              <w:rPr>
                <w:rFonts w:ascii="仿宋_GB2312" w:eastAsia="仿宋_GB2312"/>
                <w:sz w:val="24"/>
                <w:szCs w:val="24"/>
              </w:rPr>
            </w:pPr>
            <w:r>
              <w:rPr>
                <w:rFonts w:ascii="仿宋_GB2312" w:eastAsia="仿宋_GB2312" w:hint="eastAsia"/>
                <w:sz w:val="24"/>
                <w:szCs w:val="24"/>
              </w:rPr>
              <w:t>电子与信息</w:t>
            </w:r>
          </w:p>
        </w:tc>
        <w:tc>
          <w:tcPr>
            <w:tcW w:w="1417" w:type="dxa"/>
            <w:vAlign w:val="center"/>
          </w:tcPr>
          <w:p w14:paraId="07D54FC9" w14:textId="77777777" w:rsidR="00EB7AFD" w:rsidRDefault="00BA2CAD">
            <w:pPr>
              <w:jc w:val="center"/>
              <w:rPr>
                <w:rFonts w:ascii="仿宋_GB2312" w:eastAsia="仿宋_GB2312"/>
                <w:sz w:val="24"/>
                <w:szCs w:val="24"/>
              </w:rPr>
            </w:pPr>
            <w:r>
              <w:rPr>
                <w:rFonts w:ascii="仿宋_GB2312" w:eastAsia="仿宋_GB2312"/>
                <w:sz w:val="24"/>
                <w:szCs w:val="24"/>
              </w:rPr>
              <w:t>GZ-2022041</w:t>
            </w:r>
          </w:p>
        </w:tc>
        <w:tc>
          <w:tcPr>
            <w:tcW w:w="1276" w:type="dxa"/>
            <w:vAlign w:val="center"/>
          </w:tcPr>
          <w:p w14:paraId="1D628965" w14:textId="77777777" w:rsidR="00EB7AFD" w:rsidRDefault="00BA2CAD">
            <w:pPr>
              <w:jc w:val="center"/>
              <w:rPr>
                <w:rFonts w:ascii="仿宋_GB2312" w:eastAsia="仿宋_GB2312"/>
                <w:sz w:val="24"/>
                <w:szCs w:val="24"/>
              </w:rPr>
            </w:pPr>
            <w:r>
              <w:rPr>
                <w:rFonts w:ascii="仿宋_GB2312" w:eastAsia="仿宋_GB2312" w:hint="eastAsia"/>
                <w:sz w:val="24"/>
                <w:szCs w:val="24"/>
              </w:rPr>
              <w:t>大数据技术与应用</w:t>
            </w:r>
          </w:p>
        </w:tc>
        <w:tc>
          <w:tcPr>
            <w:tcW w:w="1701" w:type="dxa"/>
            <w:vAlign w:val="center"/>
          </w:tcPr>
          <w:p w14:paraId="683DA415" w14:textId="77777777" w:rsidR="00EB7AFD" w:rsidRDefault="00BA2CAD">
            <w:pPr>
              <w:jc w:val="center"/>
              <w:rPr>
                <w:rFonts w:ascii="仿宋_GB2312" w:eastAsia="仿宋_GB2312"/>
                <w:sz w:val="24"/>
                <w:szCs w:val="24"/>
              </w:rPr>
            </w:pPr>
            <w:r>
              <w:rPr>
                <w:rFonts w:ascii="仿宋_GB2312" w:eastAsia="仿宋_GB2312"/>
                <w:sz w:val="24"/>
                <w:szCs w:val="24"/>
              </w:rPr>
              <w:t>重庆工商职业学院</w:t>
            </w:r>
          </w:p>
        </w:tc>
        <w:tc>
          <w:tcPr>
            <w:tcW w:w="1134" w:type="dxa"/>
            <w:vAlign w:val="center"/>
          </w:tcPr>
          <w:p w14:paraId="1FCCA2E8" w14:textId="77777777" w:rsidR="00EB7AFD" w:rsidRDefault="00BA2CAD">
            <w:pPr>
              <w:jc w:val="center"/>
              <w:rPr>
                <w:rFonts w:ascii="仿宋_GB2312" w:eastAsia="仿宋_GB2312"/>
                <w:sz w:val="24"/>
                <w:szCs w:val="24"/>
              </w:rPr>
            </w:pPr>
            <w:r>
              <w:rPr>
                <w:rFonts w:ascii="仿宋_GB2312" w:eastAsia="仿宋_GB2312" w:hint="eastAsia"/>
                <w:sz w:val="24"/>
                <w:szCs w:val="24"/>
              </w:rPr>
              <w:t>向曙曦</w:t>
            </w:r>
          </w:p>
        </w:tc>
        <w:tc>
          <w:tcPr>
            <w:tcW w:w="1417" w:type="dxa"/>
            <w:vAlign w:val="center"/>
          </w:tcPr>
          <w:p w14:paraId="089259A1" w14:textId="77777777" w:rsidR="00EB7AFD" w:rsidRDefault="00BA2CAD">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3883493517</w:t>
            </w:r>
          </w:p>
        </w:tc>
        <w:tc>
          <w:tcPr>
            <w:tcW w:w="5529" w:type="dxa"/>
          </w:tcPr>
          <w:p w14:paraId="71852391" w14:textId="77777777" w:rsidR="00EB7AFD" w:rsidRDefault="00BA2CAD">
            <w:pPr>
              <w:rPr>
                <w:rFonts w:ascii="仿宋_GB2312" w:eastAsia="仿宋_GB2312"/>
                <w:sz w:val="24"/>
                <w:szCs w:val="24"/>
              </w:rPr>
            </w:pPr>
            <w:r>
              <w:rPr>
                <w:rFonts w:ascii="仿宋_GB2312" w:eastAsia="仿宋_GB2312" w:hint="eastAsia"/>
                <w:sz w:val="24"/>
                <w:szCs w:val="24"/>
              </w:rPr>
              <w:t>1.合作企业须是独立法人，能够提供满足赛项所需的产品和服务；</w:t>
            </w:r>
          </w:p>
          <w:p w14:paraId="1BB266B7" w14:textId="77777777" w:rsidR="00EB7AFD" w:rsidRDefault="00BA2CAD">
            <w:pPr>
              <w:rPr>
                <w:rFonts w:ascii="仿宋_GB2312" w:eastAsia="仿宋_GB2312"/>
                <w:sz w:val="24"/>
                <w:szCs w:val="24"/>
              </w:rPr>
            </w:pPr>
            <w:r>
              <w:rPr>
                <w:rFonts w:ascii="仿宋_GB2312" w:eastAsia="仿宋_GB2312" w:hint="eastAsia"/>
                <w:sz w:val="24"/>
                <w:szCs w:val="24"/>
              </w:rPr>
              <w:t>2.合作企业须注册三年及以上，与高职院校有广泛深入的校企合作基础，原则上是生产性、服务性实体企业；</w:t>
            </w:r>
          </w:p>
          <w:p w14:paraId="261B49D5" w14:textId="77777777" w:rsidR="00EB7AFD" w:rsidRDefault="00BA2CAD">
            <w:pPr>
              <w:rPr>
                <w:rFonts w:ascii="仿宋_GB2312" w:eastAsia="仿宋_GB2312"/>
                <w:sz w:val="24"/>
                <w:szCs w:val="24"/>
              </w:rPr>
            </w:pPr>
            <w:r>
              <w:rPr>
                <w:rFonts w:ascii="仿宋_GB2312" w:eastAsia="仿宋_GB2312" w:hint="eastAsia"/>
                <w:sz w:val="24"/>
                <w:szCs w:val="24"/>
              </w:rPr>
              <w:t>3.合作企业须有较好的资信，运营良好，有一定的社会声誉；</w:t>
            </w:r>
          </w:p>
          <w:p w14:paraId="7FEC3190" w14:textId="77777777" w:rsidR="00EB7AFD" w:rsidRDefault="00BA2CAD">
            <w:pPr>
              <w:rPr>
                <w:rFonts w:ascii="仿宋_GB2312" w:eastAsia="仿宋_GB2312"/>
                <w:sz w:val="24"/>
                <w:szCs w:val="24"/>
              </w:rPr>
            </w:pPr>
            <w:r>
              <w:rPr>
                <w:rFonts w:ascii="仿宋_GB2312" w:eastAsia="仿宋_GB2312" w:hint="eastAsia"/>
                <w:sz w:val="24"/>
                <w:szCs w:val="24"/>
              </w:rPr>
              <w:t>4.合作企业有参与职业院校技能竞赛（国赛、省赛或行业赛等）的合作经历，没有违反大赛制度等行为；</w:t>
            </w:r>
          </w:p>
          <w:p w14:paraId="23366291" w14:textId="77777777" w:rsidR="00EA10FF" w:rsidRDefault="00EA10FF">
            <w:pPr>
              <w:jc w:val="left"/>
              <w:rPr>
                <w:rFonts w:ascii="仿宋_GB2312" w:eastAsia="仿宋_GB2312"/>
                <w:sz w:val="24"/>
                <w:szCs w:val="24"/>
              </w:rPr>
            </w:pPr>
            <w:r w:rsidRPr="00EA10FF">
              <w:rPr>
                <w:rFonts w:ascii="仿宋_GB2312" w:eastAsia="仿宋_GB2312" w:hint="eastAsia"/>
                <w:sz w:val="24"/>
                <w:szCs w:val="24"/>
              </w:rPr>
              <w:t>5.合作企业提供的技术平台须与2022年大赛公布的赛项规程中的竞赛平台匹配；</w:t>
            </w:r>
          </w:p>
          <w:p w14:paraId="787014E3" w14:textId="77777777" w:rsidR="00EB7AFD" w:rsidRDefault="00BA2CAD">
            <w:pPr>
              <w:jc w:val="left"/>
              <w:rPr>
                <w:rFonts w:ascii="仿宋_GB2312" w:eastAsia="仿宋_GB2312"/>
                <w:sz w:val="24"/>
                <w:szCs w:val="24"/>
              </w:rPr>
            </w:pPr>
            <w:r>
              <w:rPr>
                <w:rFonts w:ascii="仿宋_GB2312" w:eastAsia="仿宋_GB2312" w:hint="eastAsia"/>
                <w:sz w:val="24"/>
                <w:szCs w:val="24"/>
              </w:rPr>
              <w:t>6.合作企业提供的技术平台具有一定的先进性，稳定性较好。须对接主流先进技术体系，业务系统核心架构须满足可扩展性强、高性能、高可用要求。须经过近年举办的竞赛检验且评价良好，平台的市场占有率高且得到使用院校的好评。</w:t>
            </w:r>
          </w:p>
        </w:tc>
      </w:tr>
      <w:tr w:rsidR="00EB7AFD" w14:paraId="268B5C2E" w14:textId="77777777">
        <w:trPr>
          <w:trHeight w:val="897"/>
          <w:jc w:val="center"/>
        </w:trPr>
        <w:tc>
          <w:tcPr>
            <w:tcW w:w="549" w:type="dxa"/>
            <w:vAlign w:val="center"/>
          </w:tcPr>
          <w:p w14:paraId="2EAB0FE9" w14:textId="77777777" w:rsidR="00EB7AFD" w:rsidRDefault="00BA2CAD">
            <w:pPr>
              <w:jc w:val="center"/>
              <w:rPr>
                <w:rFonts w:ascii="仿宋_GB2312" w:eastAsia="仿宋_GB2312"/>
                <w:sz w:val="24"/>
                <w:szCs w:val="24"/>
              </w:rPr>
            </w:pPr>
            <w:r>
              <w:rPr>
                <w:rFonts w:ascii="仿宋_GB2312" w:eastAsia="仿宋_GB2312" w:hAnsi="宋体" w:cs="宋体" w:hint="eastAsia"/>
                <w:kern w:val="0"/>
                <w:sz w:val="24"/>
                <w:szCs w:val="24"/>
              </w:rPr>
              <w:lastRenderedPageBreak/>
              <w:t>3</w:t>
            </w:r>
          </w:p>
        </w:tc>
        <w:tc>
          <w:tcPr>
            <w:tcW w:w="722" w:type="dxa"/>
            <w:vAlign w:val="center"/>
          </w:tcPr>
          <w:p w14:paraId="738E1EE7" w14:textId="77777777" w:rsidR="00EB7AFD" w:rsidRDefault="00BA2CAD">
            <w:pPr>
              <w:jc w:val="center"/>
              <w:rPr>
                <w:rFonts w:ascii="仿宋_GB2312" w:eastAsia="仿宋_GB2312"/>
                <w:sz w:val="24"/>
                <w:szCs w:val="24"/>
              </w:rPr>
            </w:pPr>
            <w:r>
              <w:rPr>
                <w:rFonts w:ascii="仿宋_GB2312" w:eastAsia="仿宋_GB2312" w:hint="eastAsia"/>
                <w:sz w:val="24"/>
                <w:szCs w:val="24"/>
              </w:rPr>
              <w:t>高职</w:t>
            </w:r>
          </w:p>
        </w:tc>
        <w:tc>
          <w:tcPr>
            <w:tcW w:w="851" w:type="dxa"/>
            <w:vAlign w:val="center"/>
          </w:tcPr>
          <w:p w14:paraId="2E448C24" w14:textId="77777777" w:rsidR="00EB7AFD" w:rsidRDefault="00BA2CAD">
            <w:pPr>
              <w:jc w:val="center"/>
              <w:rPr>
                <w:rFonts w:ascii="仿宋_GB2312" w:eastAsia="仿宋_GB2312"/>
                <w:sz w:val="24"/>
                <w:szCs w:val="24"/>
              </w:rPr>
            </w:pPr>
            <w:r>
              <w:rPr>
                <w:rFonts w:ascii="仿宋_GB2312" w:eastAsia="仿宋_GB2312" w:hint="eastAsia"/>
                <w:sz w:val="24"/>
                <w:szCs w:val="24"/>
              </w:rPr>
              <w:t>医药卫生</w:t>
            </w:r>
          </w:p>
        </w:tc>
        <w:tc>
          <w:tcPr>
            <w:tcW w:w="1417" w:type="dxa"/>
            <w:vAlign w:val="center"/>
          </w:tcPr>
          <w:p w14:paraId="16C0FD40" w14:textId="77777777" w:rsidR="00EB7AFD" w:rsidRDefault="00BA2CAD">
            <w:pPr>
              <w:jc w:val="center"/>
              <w:rPr>
                <w:rFonts w:ascii="仿宋_GB2312" w:eastAsia="仿宋_GB2312"/>
                <w:sz w:val="24"/>
                <w:szCs w:val="24"/>
              </w:rPr>
            </w:pPr>
            <w:r>
              <w:rPr>
                <w:rFonts w:ascii="仿宋_GB2312" w:eastAsia="仿宋_GB2312" w:hint="eastAsia"/>
                <w:sz w:val="24"/>
                <w:szCs w:val="24"/>
              </w:rPr>
              <w:t>GZ-2022044</w:t>
            </w:r>
          </w:p>
        </w:tc>
        <w:tc>
          <w:tcPr>
            <w:tcW w:w="1276" w:type="dxa"/>
            <w:vAlign w:val="center"/>
          </w:tcPr>
          <w:p w14:paraId="04C02E43" w14:textId="77777777" w:rsidR="00EB7AFD" w:rsidRDefault="00BA2CAD">
            <w:pPr>
              <w:jc w:val="center"/>
              <w:rPr>
                <w:rFonts w:ascii="仿宋_GB2312" w:eastAsia="仿宋_GB2312"/>
                <w:sz w:val="24"/>
                <w:szCs w:val="24"/>
              </w:rPr>
            </w:pPr>
            <w:r>
              <w:rPr>
                <w:rFonts w:ascii="仿宋_GB2312" w:eastAsia="仿宋_GB2312" w:hint="eastAsia"/>
                <w:sz w:val="24"/>
                <w:szCs w:val="24"/>
              </w:rPr>
              <w:t>中药传统技能</w:t>
            </w:r>
          </w:p>
        </w:tc>
        <w:tc>
          <w:tcPr>
            <w:tcW w:w="1701" w:type="dxa"/>
            <w:vAlign w:val="center"/>
          </w:tcPr>
          <w:p w14:paraId="5BBB61AE" w14:textId="77777777" w:rsidR="00EB7AFD" w:rsidRDefault="00BA2CAD">
            <w:pPr>
              <w:jc w:val="center"/>
              <w:rPr>
                <w:rFonts w:ascii="仿宋_GB2312" w:eastAsia="仿宋_GB2312"/>
                <w:sz w:val="24"/>
                <w:szCs w:val="24"/>
              </w:rPr>
            </w:pPr>
            <w:r>
              <w:rPr>
                <w:rFonts w:ascii="仿宋_GB2312" w:eastAsia="仿宋_GB2312" w:hint="eastAsia"/>
                <w:sz w:val="24"/>
                <w:szCs w:val="24"/>
              </w:rPr>
              <w:t>重庆三峡医药高等专科学校</w:t>
            </w:r>
          </w:p>
        </w:tc>
        <w:tc>
          <w:tcPr>
            <w:tcW w:w="1134" w:type="dxa"/>
            <w:vAlign w:val="center"/>
          </w:tcPr>
          <w:p w14:paraId="3E9F49E5" w14:textId="77777777" w:rsidR="00EB7AFD" w:rsidRDefault="00BA2CAD">
            <w:pPr>
              <w:jc w:val="center"/>
              <w:rPr>
                <w:rFonts w:ascii="仿宋_GB2312" w:eastAsia="仿宋_GB2312"/>
                <w:sz w:val="24"/>
                <w:szCs w:val="24"/>
              </w:rPr>
            </w:pPr>
            <w:r>
              <w:rPr>
                <w:rFonts w:ascii="仿宋_GB2312" w:eastAsia="仿宋_GB2312" w:hint="eastAsia"/>
                <w:sz w:val="24"/>
                <w:szCs w:val="24"/>
              </w:rPr>
              <w:t>易东阳</w:t>
            </w:r>
          </w:p>
        </w:tc>
        <w:tc>
          <w:tcPr>
            <w:tcW w:w="1417" w:type="dxa"/>
            <w:vAlign w:val="center"/>
          </w:tcPr>
          <w:p w14:paraId="7FE2AF6D" w14:textId="77777777" w:rsidR="00EB7AFD" w:rsidRDefault="00BA2CAD">
            <w:pPr>
              <w:jc w:val="center"/>
              <w:rPr>
                <w:rFonts w:ascii="仿宋_GB2312" w:eastAsia="仿宋_GB2312"/>
                <w:sz w:val="24"/>
                <w:szCs w:val="24"/>
              </w:rPr>
            </w:pPr>
            <w:r>
              <w:rPr>
                <w:rFonts w:ascii="仿宋_GB2312" w:eastAsia="仿宋_GB2312" w:hint="eastAsia"/>
                <w:sz w:val="24"/>
                <w:szCs w:val="24"/>
              </w:rPr>
              <w:t>18716523538</w:t>
            </w:r>
          </w:p>
        </w:tc>
        <w:tc>
          <w:tcPr>
            <w:tcW w:w="5529" w:type="dxa"/>
            <w:vAlign w:val="center"/>
          </w:tcPr>
          <w:p w14:paraId="3670F59D" w14:textId="77777777" w:rsidR="00EB7AFD" w:rsidRDefault="00BA2CAD">
            <w:pPr>
              <w:jc w:val="left"/>
              <w:rPr>
                <w:rFonts w:ascii="仿宋_GB2312" w:eastAsia="仿宋_GB2312"/>
                <w:sz w:val="24"/>
                <w:szCs w:val="24"/>
              </w:rPr>
            </w:pPr>
            <w:r>
              <w:rPr>
                <w:rFonts w:ascii="仿宋_GB2312" w:eastAsia="仿宋_GB2312" w:hint="eastAsia"/>
                <w:sz w:val="24"/>
                <w:szCs w:val="24"/>
              </w:rPr>
              <w:t>无</w:t>
            </w:r>
          </w:p>
        </w:tc>
      </w:tr>
    </w:tbl>
    <w:p w14:paraId="4B5C29E0" w14:textId="7E88DD90" w:rsidR="00EB7AFD" w:rsidRDefault="00CC7FD5">
      <w:pPr>
        <w:rPr>
          <w:rFonts w:ascii="仿宋_GB2312" w:eastAsia="仿宋_GB2312"/>
          <w:sz w:val="24"/>
          <w:szCs w:val="24"/>
        </w:rPr>
      </w:pPr>
      <w:r>
        <w:rPr>
          <w:rFonts w:ascii="仿宋_GB2312" w:eastAsia="仿宋_GB2312" w:hint="eastAsia"/>
          <w:sz w:val="24"/>
          <w:szCs w:val="24"/>
        </w:rPr>
        <w:t>注：</w:t>
      </w:r>
      <w:r w:rsidR="00BA2CAD">
        <w:rPr>
          <w:rFonts w:ascii="仿宋_GB2312" w:eastAsia="仿宋_GB2312" w:hint="eastAsia"/>
          <w:sz w:val="24"/>
          <w:szCs w:val="24"/>
        </w:rPr>
        <w:t>此统计表信息公告期为三个工作日，公告期从</w:t>
      </w:r>
      <w:r w:rsidR="00BA2CAD">
        <w:rPr>
          <w:rFonts w:ascii="仿宋_GB2312" w:eastAsia="仿宋_GB2312"/>
          <w:sz w:val="24"/>
          <w:szCs w:val="24"/>
        </w:rPr>
        <w:t>5</w:t>
      </w:r>
      <w:r w:rsidR="00BA2CAD">
        <w:rPr>
          <w:rFonts w:ascii="仿宋_GB2312" w:eastAsia="仿宋_GB2312" w:hint="eastAsia"/>
          <w:sz w:val="24"/>
          <w:szCs w:val="24"/>
        </w:rPr>
        <w:t>月</w:t>
      </w:r>
      <w:r w:rsidR="001A0BC6">
        <w:rPr>
          <w:rFonts w:ascii="仿宋_GB2312" w:eastAsia="仿宋_GB2312"/>
          <w:sz w:val="24"/>
          <w:szCs w:val="24"/>
        </w:rPr>
        <w:t>9</w:t>
      </w:r>
      <w:r w:rsidR="00BA2CAD">
        <w:rPr>
          <w:rFonts w:ascii="仿宋_GB2312" w:eastAsia="仿宋_GB2312" w:hint="eastAsia"/>
          <w:sz w:val="24"/>
          <w:szCs w:val="24"/>
        </w:rPr>
        <w:t>日开始。</w:t>
      </w:r>
    </w:p>
    <w:sectPr w:rsidR="00EB7AFD">
      <w:footerReference w:type="default" r:id="rId7"/>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3CE2" w14:textId="77777777" w:rsidR="00455773" w:rsidRDefault="00455773">
      <w:r>
        <w:separator/>
      </w:r>
    </w:p>
  </w:endnote>
  <w:endnote w:type="continuationSeparator" w:id="0">
    <w:p w14:paraId="27C16933" w14:textId="77777777" w:rsidR="00455773" w:rsidRDefault="0045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A33F" w14:textId="77777777" w:rsidR="00EB7AFD" w:rsidRDefault="00BA2CAD">
    <w:pPr>
      <w:pStyle w:val="a3"/>
    </w:pPr>
    <w:r>
      <w:rPr>
        <w:noProof/>
      </w:rPr>
      <mc:AlternateContent>
        <mc:Choice Requires="wps">
          <w:drawing>
            <wp:anchor distT="0" distB="0" distL="114300" distR="114300" simplePos="0" relativeHeight="251659264" behindDoc="0" locked="0" layoutInCell="1" allowOverlap="1" wp14:anchorId="41D2571F" wp14:editId="3D6520B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41DBC" w14:textId="77777777" w:rsidR="00EB7AFD" w:rsidRDefault="00BA2CAD">
                          <w:pPr>
                            <w:pStyle w:val="a3"/>
                          </w:pPr>
                          <w:r>
                            <w:rPr>
                              <w:rFonts w:hint="eastAsia"/>
                            </w:rPr>
                            <w:fldChar w:fldCharType="begin"/>
                          </w:r>
                          <w:r>
                            <w:rPr>
                              <w:rFonts w:hint="eastAsia"/>
                            </w:rPr>
                            <w:instrText xml:space="preserve"> PAGE  \* MERGEFORMAT </w:instrText>
                          </w:r>
                          <w:r>
                            <w:rPr>
                              <w:rFonts w:hint="eastAsia"/>
                            </w:rPr>
                            <w:fldChar w:fldCharType="separate"/>
                          </w:r>
                          <w:r w:rsidR="003B0C69">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D2571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BA41DBC" w14:textId="77777777" w:rsidR="00EB7AFD" w:rsidRDefault="00BA2CAD">
                    <w:pPr>
                      <w:pStyle w:val="a3"/>
                    </w:pPr>
                    <w:r>
                      <w:rPr>
                        <w:rFonts w:hint="eastAsia"/>
                      </w:rPr>
                      <w:fldChar w:fldCharType="begin"/>
                    </w:r>
                    <w:r>
                      <w:rPr>
                        <w:rFonts w:hint="eastAsia"/>
                      </w:rPr>
                      <w:instrText xml:space="preserve"> PAGE  \* MERGEFORMAT </w:instrText>
                    </w:r>
                    <w:r>
                      <w:rPr>
                        <w:rFonts w:hint="eastAsia"/>
                      </w:rPr>
                      <w:fldChar w:fldCharType="separate"/>
                    </w:r>
                    <w:r w:rsidR="003B0C6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0581" w14:textId="77777777" w:rsidR="00455773" w:rsidRDefault="00455773">
      <w:r>
        <w:separator/>
      </w:r>
    </w:p>
  </w:footnote>
  <w:footnote w:type="continuationSeparator" w:id="0">
    <w:p w14:paraId="0333551F" w14:textId="77777777" w:rsidR="00455773" w:rsidRDefault="00455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liN2NkYjBmZDc3YTdmZTBkYmExMmViMmE0ZWU1NzQifQ=="/>
  </w:docVars>
  <w:rsids>
    <w:rsidRoot w:val="004E234B"/>
    <w:rsid w:val="00041F92"/>
    <w:rsid w:val="000524E4"/>
    <w:rsid w:val="00102E0D"/>
    <w:rsid w:val="0012017B"/>
    <w:rsid w:val="001A0BC6"/>
    <w:rsid w:val="001B7162"/>
    <w:rsid w:val="001E5582"/>
    <w:rsid w:val="002025F6"/>
    <w:rsid w:val="00254FDC"/>
    <w:rsid w:val="002C37DE"/>
    <w:rsid w:val="0033687E"/>
    <w:rsid w:val="003603F7"/>
    <w:rsid w:val="00361404"/>
    <w:rsid w:val="00361B69"/>
    <w:rsid w:val="003A2635"/>
    <w:rsid w:val="003B0C69"/>
    <w:rsid w:val="003E6846"/>
    <w:rsid w:val="003F51EF"/>
    <w:rsid w:val="00407507"/>
    <w:rsid w:val="00415228"/>
    <w:rsid w:val="00455773"/>
    <w:rsid w:val="004B2680"/>
    <w:rsid w:val="004C1A58"/>
    <w:rsid w:val="004E234B"/>
    <w:rsid w:val="0051168F"/>
    <w:rsid w:val="005279D3"/>
    <w:rsid w:val="00527B4A"/>
    <w:rsid w:val="00573E43"/>
    <w:rsid w:val="00581655"/>
    <w:rsid w:val="005D3230"/>
    <w:rsid w:val="00636F57"/>
    <w:rsid w:val="006F0641"/>
    <w:rsid w:val="007132B3"/>
    <w:rsid w:val="0074203B"/>
    <w:rsid w:val="00757F82"/>
    <w:rsid w:val="00765176"/>
    <w:rsid w:val="00785FEA"/>
    <w:rsid w:val="00825B5A"/>
    <w:rsid w:val="008268AC"/>
    <w:rsid w:val="00833C09"/>
    <w:rsid w:val="008462BB"/>
    <w:rsid w:val="00885607"/>
    <w:rsid w:val="008C0F8D"/>
    <w:rsid w:val="0093449D"/>
    <w:rsid w:val="0094497B"/>
    <w:rsid w:val="00A05D17"/>
    <w:rsid w:val="00A06E65"/>
    <w:rsid w:val="00A44939"/>
    <w:rsid w:val="00AA6C86"/>
    <w:rsid w:val="00AB62D2"/>
    <w:rsid w:val="00AD2EC8"/>
    <w:rsid w:val="00AF6ECB"/>
    <w:rsid w:val="00B634C8"/>
    <w:rsid w:val="00B8497C"/>
    <w:rsid w:val="00B9191C"/>
    <w:rsid w:val="00BA2CAD"/>
    <w:rsid w:val="00BA3048"/>
    <w:rsid w:val="00BB5764"/>
    <w:rsid w:val="00BE5B09"/>
    <w:rsid w:val="00C02E4A"/>
    <w:rsid w:val="00C10712"/>
    <w:rsid w:val="00C5635E"/>
    <w:rsid w:val="00C62D85"/>
    <w:rsid w:val="00C81FFF"/>
    <w:rsid w:val="00CB33EE"/>
    <w:rsid w:val="00CB5347"/>
    <w:rsid w:val="00CC7FD5"/>
    <w:rsid w:val="00CE72C5"/>
    <w:rsid w:val="00D11766"/>
    <w:rsid w:val="00D15779"/>
    <w:rsid w:val="00DE73CD"/>
    <w:rsid w:val="00E23FDD"/>
    <w:rsid w:val="00E27A8C"/>
    <w:rsid w:val="00E35EBA"/>
    <w:rsid w:val="00E720D9"/>
    <w:rsid w:val="00E94A69"/>
    <w:rsid w:val="00EA10FF"/>
    <w:rsid w:val="00EB7AFD"/>
    <w:rsid w:val="00F01138"/>
    <w:rsid w:val="00F01EB1"/>
    <w:rsid w:val="00F02C76"/>
    <w:rsid w:val="00F6691C"/>
    <w:rsid w:val="00F87325"/>
    <w:rsid w:val="05526159"/>
    <w:rsid w:val="10F002F8"/>
    <w:rsid w:val="26513AB4"/>
    <w:rsid w:val="2B9B6BAB"/>
    <w:rsid w:val="35F052EA"/>
    <w:rsid w:val="412A10DF"/>
    <w:rsid w:val="4623330E"/>
    <w:rsid w:val="4A38723F"/>
    <w:rsid w:val="5CE029ED"/>
    <w:rsid w:val="659A1297"/>
    <w:rsid w:val="681A22E6"/>
    <w:rsid w:val="69577B45"/>
    <w:rsid w:val="6FC33F53"/>
    <w:rsid w:val="72377F63"/>
    <w:rsid w:val="77294411"/>
    <w:rsid w:val="7B51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9A0BC"/>
  <w15:docId w15:val="{ABA0FA6B-8726-4F1D-A470-D2938E33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89</Words>
  <Characters>508</Characters>
  <Application>Microsoft Office Word</Application>
  <DocSecurity>0</DocSecurity>
  <Lines>4</Lines>
  <Paragraphs>1</Paragraphs>
  <ScaleCrop>false</ScaleCrop>
  <Company>Microsoft</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陈斌</dc:creator>
  <cp:lastModifiedBy>84223860@qq.com</cp:lastModifiedBy>
  <cp:revision>39</cp:revision>
  <cp:lastPrinted>2022-04-20T06:40:00Z</cp:lastPrinted>
  <dcterms:created xsi:type="dcterms:W3CDTF">2020-10-22T03:53:00Z</dcterms:created>
  <dcterms:modified xsi:type="dcterms:W3CDTF">2022-05-07T10:50:00Z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AB065BD6915D433B9A39949F1E6A66BA</vt:lpwstr>
  </property>
</Properties>
</file>