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Cs/>
          <w:sz w:val="30"/>
          <w:szCs w:val="30"/>
        </w:rPr>
      </w:pPr>
      <w:r>
        <w:rPr>
          <w:rFonts w:hint="eastAsia" w:ascii="黑体" w:hAnsi="黑体" w:eastAsia="黑体"/>
          <w:bCs/>
          <w:sz w:val="30"/>
          <w:szCs w:val="30"/>
        </w:rPr>
        <w:t>附件4</w:t>
      </w:r>
    </w:p>
    <w:p>
      <w:pPr>
        <w:spacing w:afterLines="100"/>
        <w:jc w:val="center"/>
        <w:rPr>
          <w:rFonts w:ascii="方正小标宋简体" w:eastAsia="方正小标宋简体"/>
          <w:sz w:val="40"/>
          <w:szCs w:val="36"/>
        </w:rPr>
      </w:pPr>
      <w:r>
        <w:rPr>
          <w:rFonts w:hint="eastAsia" w:ascii="方正小标宋简体" w:eastAsia="方正小标宋简体"/>
          <w:sz w:val="40"/>
          <w:szCs w:val="36"/>
        </w:rPr>
        <w:t>2022年全国职业院校技能大赛赛项意向承办校和合作企业需求信息统计表</w:t>
      </w:r>
    </w:p>
    <w:tbl>
      <w:tblPr>
        <w:tblStyle w:val="6"/>
        <w:tblW w:w="14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853"/>
        <w:gridCol w:w="1214"/>
        <w:gridCol w:w="1416"/>
        <w:gridCol w:w="1323"/>
        <w:gridCol w:w="1701"/>
        <w:gridCol w:w="992"/>
        <w:gridCol w:w="1701"/>
        <w:gridCol w:w="4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45" w:type="dxa"/>
            <w:vAlign w:val="center"/>
          </w:tcPr>
          <w:p>
            <w:pPr>
              <w:jc w:val="center"/>
              <w:rPr>
                <w:rFonts w:ascii="仿宋_GB2312" w:hAnsi="黑体" w:eastAsia="仿宋_GB2312"/>
                <w:sz w:val="24"/>
                <w:szCs w:val="24"/>
              </w:rPr>
            </w:pPr>
            <w:r>
              <w:rPr>
                <w:rFonts w:hint="eastAsia" w:ascii="仿宋_GB2312" w:hAnsi="黑体" w:eastAsia="仿宋_GB2312" w:cs="宋体"/>
                <w:color w:val="000000"/>
                <w:kern w:val="0"/>
                <w:sz w:val="24"/>
                <w:szCs w:val="24"/>
              </w:rPr>
              <w:t>序号</w:t>
            </w:r>
          </w:p>
        </w:tc>
        <w:tc>
          <w:tcPr>
            <w:tcW w:w="853" w:type="dxa"/>
            <w:vAlign w:val="center"/>
          </w:tcPr>
          <w:p>
            <w:pPr>
              <w:jc w:val="center"/>
              <w:rPr>
                <w:rFonts w:ascii="仿宋_GB2312" w:hAnsi="黑体" w:eastAsia="仿宋_GB2312"/>
                <w:sz w:val="24"/>
                <w:szCs w:val="24"/>
              </w:rPr>
            </w:pPr>
            <w:r>
              <w:rPr>
                <w:rFonts w:hint="eastAsia" w:ascii="仿宋_GB2312" w:hAnsi="黑体" w:eastAsia="仿宋_GB2312" w:cs="宋体"/>
                <w:color w:val="000000"/>
                <w:kern w:val="0"/>
                <w:sz w:val="24"/>
                <w:szCs w:val="24"/>
              </w:rPr>
              <w:t>组别</w:t>
            </w:r>
          </w:p>
        </w:tc>
        <w:tc>
          <w:tcPr>
            <w:tcW w:w="1214" w:type="dxa"/>
            <w:vAlign w:val="center"/>
          </w:tcPr>
          <w:p>
            <w:pPr>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专业大类</w:t>
            </w:r>
          </w:p>
        </w:tc>
        <w:tc>
          <w:tcPr>
            <w:tcW w:w="1416" w:type="dxa"/>
            <w:vAlign w:val="center"/>
          </w:tcPr>
          <w:p>
            <w:pPr>
              <w:jc w:val="center"/>
              <w:rPr>
                <w:rFonts w:ascii="仿宋_GB2312" w:hAnsi="黑体" w:eastAsia="仿宋_GB2312"/>
                <w:sz w:val="24"/>
                <w:szCs w:val="24"/>
              </w:rPr>
            </w:pPr>
            <w:r>
              <w:rPr>
                <w:rFonts w:hint="eastAsia" w:ascii="仿宋_GB2312" w:hAnsi="黑体" w:eastAsia="仿宋_GB2312" w:cs="宋体"/>
                <w:color w:val="000000"/>
                <w:kern w:val="0"/>
                <w:sz w:val="24"/>
                <w:szCs w:val="24"/>
              </w:rPr>
              <w:t>赛项编号</w:t>
            </w:r>
          </w:p>
        </w:tc>
        <w:tc>
          <w:tcPr>
            <w:tcW w:w="1323" w:type="dxa"/>
            <w:vAlign w:val="center"/>
          </w:tcPr>
          <w:p>
            <w:pPr>
              <w:jc w:val="center"/>
              <w:rPr>
                <w:rFonts w:ascii="仿宋_GB2312" w:hAnsi="黑体" w:eastAsia="仿宋_GB2312"/>
                <w:sz w:val="24"/>
                <w:szCs w:val="24"/>
              </w:rPr>
            </w:pPr>
            <w:r>
              <w:rPr>
                <w:rFonts w:hint="eastAsia" w:ascii="仿宋_GB2312" w:hAnsi="黑体" w:eastAsia="仿宋_GB2312" w:cs="宋体"/>
                <w:color w:val="000000"/>
                <w:kern w:val="0"/>
                <w:sz w:val="24"/>
                <w:szCs w:val="24"/>
              </w:rPr>
              <w:t>赛项名称</w:t>
            </w:r>
          </w:p>
        </w:tc>
        <w:tc>
          <w:tcPr>
            <w:tcW w:w="1701" w:type="dxa"/>
            <w:vAlign w:val="center"/>
          </w:tcPr>
          <w:p>
            <w:pPr>
              <w:jc w:val="center"/>
              <w:rPr>
                <w:rFonts w:ascii="仿宋_GB2312" w:hAnsi="黑体" w:eastAsia="仿宋_GB2312"/>
                <w:sz w:val="24"/>
                <w:szCs w:val="24"/>
              </w:rPr>
            </w:pPr>
            <w:r>
              <w:rPr>
                <w:rFonts w:hint="eastAsia" w:ascii="仿宋_GB2312" w:hAnsi="黑体" w:eastAsia="仿宋_GB2312" w:cs="宋体"/>
                <w:color w:val="000000"/>
                <w:kern w:val="0"/>
                <w:sz w:val="24"/>
                <w:szCs w:val="24"/>
              </w:rPr>
              <w:t>申办校</w:t>
            </w:r>
          </w:p>
        </w:tc>
        <w:tc>
          <w:tcPr>
            <w:tcW w:w="992" w:type="dxa"/>
            <w:vAlign w:val="center"/>
          </w:tcPr>
          <w:p>
            <w:pPr>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申办校联系人</w:t>
            </w:r>
          </w:p>
        </w:tc>
        <w:tc>
          <w:tcPr>
            <w:tcW w:w="1701" w:type="dxa"/>
            <w:vAlign w:val="center"/>
          </w:tcPr>
          <w:p>
            <w:pPr>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申办校联系方式</w:t>
            </w:r>
          </w:p>
        </w:tc>
        <w:tc>
          <w:tcPr>
            <w:tcW w:w="4424" w:type="dxa"/>
            <w:vAlign w:val="center"/>
          </w:tcPr>
          <w:p>
            <w:pPr>
              <w:jc w:val="center"/>
              <w:rPr>
                <w:rFonts w:ascii="仿宋_GB2312" w:hAnsi="黑体" w:eastAsia="仿宋_GB2312" w:cs="宋体"/>
                <w:color w:val="000000"/>
                <w:kern w:val="0"/>
                <w:sz w:val="24"/>
                <w:szCs w:val="24"/>
              </w:rPr>
            </w:pPr>
            <w:r>
              <w:rPr>
                <w:rFonts w:hint="eastAsia" w:ascii="仿宋_GB2312" w:hAnsi="黑体" w:eastAsia="仿宋_GB2312" w:cs="宋体"/>
                <w:color w:val="000000"/>
                <w:kern w:val="0"/>
                <w:sz w:val="24"/>
                <w:szCs w:val="24"/>
              </w:rPr>
              <w:t>合作企业需求信息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545" w:type="dxa"/>
            <w:vAlign w:val="center"/>
          </w:tcPr>
          <w:p>
            <w:pPr>
              <w:jc w:val="center"/>
              <w:rPr>
                <w:rFonts w:ascii="仿宋_GB2312" w:eastAsia="仿宋_GB2312"/>
                <w:sz w:val="24"/>
                <w:szCs w:val="24"/>
              </w:rPr>
            </w:pPr>
            <w:r>
              <w:rPr>
                <w:rFonts w:hint="eastAsia" w:ascii="仿宋_GB2312" w:hAnsi="宋体" w:eastAsia="仿宋_GB2312" w:cs="宋体"/>
                <w:kern w:val="0"/>
                <w:sz w:val="24"/>
                <w:szCs w:val="24"/>
              </w:rPr>
              <w:t>1</w:t>
            </w:r>
          </w:p>
        </w:tc>
        <w:tc>
          <w:tcPr>
            <w:tcW w:w="853" w:type="dxa"/>
            <w:vAlign w:val="center"/>
          </w:tcPr>
          <w:p>
            <w:pPr>
              <w:jc w:val="center"/>
              <w:rPr>
                <w:rFonts w:ascii="仿宋" w:hAnsi="仿宋" w:eastAsia="仿宋"/>
                <w:sz w:val="24"/>
                <w:szCs w:val="24"/>
              </w:rPr>
            </w:pPr>
            <w:r>
              <w:rPr>
                <w:rFonts w:hint="eastAsia" w:ascii="仿宋" w:hAnsi="仿宋" w:eastAsia="仿宋"/>
                <w:sz w:val="24"/>
                <w:szCs w:val="24"/>
              </w:rPr>
              <w:t>中职</w:t>
            </w:r>
          </w:p>
        </w:tc>
        <w:tc>
          <w:tcPr>
            <w:tcW w:w="1214" w:type="dxa"/>
            <w:vAlign w:val="center"/>
          </w:tcPr>
          <w:p>
            <w:pPr>
              <w:widowControl/>
              <w:jc w:val="center"/>
              <w:rPr>
                <w:rFonts w:ascii="仿宋" w:hAnsi="仿宋" w:eastAsia="仿宋"/>
                <w:color w:val="000000"/>
                <w:kern w:val="0"/>
                <w:sz w:val="24"/>
                <w:szCs w:val="24"/>
              </w:rPr>
            </w:pPr>
            <w:r>
              <w:rPr>
                <w:rFonts w:hint="eastAsia" w:ascii="仿宋" w:hAnsi="仿宋" w:eastAsia="仿宋"/>
                <w:color w:val="000000"/>
                <w:sz w:val="24"/>
                <w:szCs w:val="24"/>
              </w:rPr>
              <w:t>装备制造</w:t>
            </w:r>
          </w:p>
        </w:tc>
        <w:tc>
          <w:tcPr>
            <w:tcW w:w="1416" w:type="dxa"/>
            <w:vAlign w:val="center"/>
          </w:tcPr>
          <w:p>
            <w:pPr>
              <w:widowControl/>
              <w:rPr>
                <w:rFonts w:ascii="仿宋" w:hAnsi="仿宋" w:eastAsia="仿宋"/>
                <w:color w:val="000000"/>
                <w:kern w:val="0"/>
                <w:sz w:val="24"/>
                <w:szCs w:val="24"/>
              </w:rPr>
            </w:pPr>
            <w:r>
              <w:rPr>
                <w:rFonts w:hint="eastAsia" w:ascii="仿宋" w:hAnsi="仿宋" w:eastAsia="仿宋"/>
                <w:color w:val="000000"/>
                <w:sz w:val="24"/>
                <w:szCs w:val="24"/>
              </w:rPr>
              <w:t>ZZ-2022018</w:t>
            </w:r>
          </w:p>
        </w:tc>
        <w:tc>
          <w:tcPr>
            <w:tcW w:w="1323" w:type="dxa"/>
            <w:vAlign w:val="center"/>
          </w:tcPr>
          <w:p>
            <w:pPr>
              <w:widowControl/>
              <w:jc w:val="center"/>
              <w:rPr>
                <w:rFonts w:ascii="仿宋" w:hAnsi="仿宋" w:eastAsia="仿宋"/>
                <w:color w:val="000000"/>
                <w:kern w:val="0"/>
                <w:sz w:val="24"/>
                <w:szCs w:val="24"/>
              </w:rPr>
            </w:pPr>
            <w:r>
              <w:rPr>
                <w:rFonts w:hint="eastAsia" w:ascii="仿宋" w:hAnsi="仿宋" w:eastAsia="仿宋"/>
                <w:color w:val="000000"/>
                <w:sz w:val="24"/>
                <w:szCs w:val="24"/>
              </w:rPr>
              <w:t>制冷与空调设备组装与调试</w:t>
            </w:r>
          </w:p>
        </w:tc>
        <w:tc>
          <w:tcPr>
            <w:tcW w:w="1701" w:type="dxa"/>
            <w:vAlign w:val="center"/>
          </w:tcPr>
          <w:p>
            <w:pPr>
              <w:jc w:val="center"/>
              <w:rPr>
                <w:rFonts w:ascii="仿宋" w:hAnsi="仿宋" w:eastAsia="仿宋"/>
                <w:sz w:val="24"/>
                <w:szCs w:val="24"/>
              </w:rPr>
            </w:pPr>
            <w:r>
              <w:rPr>
                <w:rFonts w:hint="eastAsia" w:ascii="仿宋" w:hAnsi="仿宋" w:eastAsia="仿宋"/>
                <w:sz w:val="24"/>
                <w:szCs w:val="24"/>
              </w:rPr>
              <w:t>无锡机电高等职业技术学校</w:t>
            </w:r>
          </w:p>
        </w:tc>
        <w:tc>
          <w:tcPr>
            <w:tcW w:w="992" w:type="dxa"/>
            <w:vAlign w:val="center"/>
          </w:tcPr>
          <w:p>
            <w:pPr>
              <w:jc w:val="center"/>
              <w:rPr>
                <w:rFonts w:ascii="仿宋" w:hAnsi="仿宋" w:eastAsia="仿宋"/>
                <w:sz w:val="24"/>
                <w:szCs w:val="24"/>
              </w:rPr>
            </w:pPr>
            <w:r>
              <w:rPr>
                <w:rFonts w:hint="eastAsia" w:ascii="仿宋" w:hAnsi="仿宋" w:eastAsia="仿宋"/>
                <w:sz w:val="24"/>
                <w:szCs w:val="24"/>
              </w:rPr>
              <w:t>李坤</w:t>
            </w:r>
          </w:p>
        </w:tc>
        <w:tc>
          <w:tcPr>
            <w:tcW w:w="1701" w:type="dxa"/>
            <w:vAlign w:val="center"/>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8051596179</w:t>
            </w:r>
          </w:p>
        </w:tc>
        <w:tc>
          <w:tcPr>
            <w:tcW w:w="4424" w:type="dxa"/>
          </w:tcPr>
          <w:p>
            <w:pPr>
              <w:rPr>
                <w:rFonts w:ascii="仿宋_GB2312" w:eastAsia="仿宋_GB2312"/>
                <w:sz w:val="24"/>
                <w:szCs w:val="24"/>
              </w:rPr>
            </w:pPr>
            <w:r>
              <w:rPr>
                <w:rFonts w:hint="eastAsia" w:ascii="仿宋_GB2312" w:eastAsia="仿宋_GB2312"/>
                <w:sz w:val="24"/>
                <w:szCs w:val="24"/>
              </w:rPr>
              <w:t>1、合作企业有参与职业院校技能竞赛（国赛、省赛或行业赛等）制冷空调赛项的合作经历，提供的设备技术先进、质量稳定，设备价格合理。</w:t>
            </w:r>
          </w:p>
          <w:p>
            <w:pPr>
              <w:rPr>
                <w:rFonts w:ascii="仿宋_GB2312" w:eastAsia="仿宋_GB2312"/>
                <w:sz w:val="32"/>
                <w:szCs w:val="32"/>
              </w:rPr>
            </w:pPr>
            <w:r>
              <w:rPr>
                <w:rFonts w:ascii="仿宋_GB2312" w:eastAsia="仿宋_GB2312"/>
                <w:sz w:val="24"/>
                <w:szCs w:val="24"/>
              </w:rPr>
              <w:t>2</w:t>
            </w:r>
            <w:r>
              <w:rPr>
                <w:rFonts w:hint="eastAsia" w:ascii="仿宋_GB2312" w:eastAsia="仿宋_GB2312"/>
                <w:sz w:val="24"/>
                <w:szCs w:val="24"/>
              </w:rPr>
              <w:t>、合作企业提供的大赛技术平台可以满足赛项技术规程的要求。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545" w:type="dxa"/>
            <w:vAlign w:val="center"/>
          </w:tcPr>
          <w:p>
            <w:pPr>
              <w:jc w:val="center"/>
              <w:rPr>
                <w:rFonts w:ascii="仿宋_GB2312" w:eastAsia="仿宋_GB2312"/>
                <w:sz w:val="24"/>
                <w:szCs w:val="24"/>
              </w:rPr>
            </w:pPr>
            <w:r>
              <w:rPr>
                <w:rFonts w:hint="eastAsia" w:ascii="仿宋_GB2312" w:hAnsi="宋体" w:eastAsia="仿宋_GB2312" w:cs="宋体"/>
                <w:kern w:val="0"/>
                <w:sz w:val="24"/>
                <w:szCs w:val="24"/>
              </w:rPr>
              <w:t>2</w:t>
            </w:r>
          </w:p>
        </w:tc>
        <w:tc>
          <w:tcPr>
            <w:tcW w:w="853" w:type="dxa"/>
            <w:vAlign w:val="center"/>
          </w:tcPr>
          <w:p>
            <w:pPr>
              <w:jc w:val="center"/>
              <w:rPr>
                <w:rFonts w:ascii="仿宋_GB2312" w:eastAsia="仿宋_GB2312"/>
                <w:sz w:val="24"/>
                <w:szCs w:val="24"/>
              </w:rPr>
            </w:pPr>
            <w:r>
              <w:rPr>
                <w:rFonts w:hint="eastAsia" w:ascii="仿宋_GB2312" w:eastAsia="仿宋_GB2312"/>
                <w:sz w:val="24"/>
                <w:szCs w:val="24"/>
              </w:rPr>
              <w:t>中职</w:t>
            </w:r>
          </w:p>
        </w:tc>
        <w:tc>
          <w:tcPr>
            <w:tcW w:w="1214" w:type="dxa"/>
            <w:vAlign w:val="center"/>
          </w:tcPr>
          <w:p>
            <w:pPr>
              <w:jc w:val="center"/>
              <w:rPr>
                <w:rFonts w:ascii="仿宋_GB2312" w:eastAsia="仿宋_GB2312"/>
                <w:sz w:val="24"/>
                <w:szCs w:val="24"/>
              </w:rPr>
            </w:pPr>
            <w:r>
              <w:rPr>
                <w:rFonts w:hint="eastAsia" w:ascii="仿宋_GB2312" w:eastAsia="仿宋_GB2312"/>
                <w:sz w:val="24"/>
                <w:szCs w:val="24"/>
              </w:rPr>
              <w:t>电子与信息</w:t>
            </w:r>
          </w:p>
        </w:tc>
        <w:tc>
          <w:tcPr>
            <w:tcW w:w="1416" w:type="dxa"/>
            <w:vAlign w:val="center"/>
          </w:tcPr>
          <w:p>
            <w:pPr>
              <w:jc w:val="center"/>
              <w:rPr>
                <w:rFonts w:ascii="仿宋_GB2312" w:eastAsia="仿宋_GB2312"/>
                <w:sz w:val="24"/>
                <w:szCs w:val="24"/>
              </w:rPr>
            </w:pPr>
            <w:r>
              <w:t>ZZ-2022029</w:t>
            </w:r>
          </w:p>
        </w:tc>
        <w:tc>
          <w:tcPr>
            <w:tcW w:w="1323" w:type="dxa"/>
            <w:vAlign w:val="center"/>
          </w:tcPr>
          <w:p>
            <w:pPr>
              <w:jc w:val="center"/>
              <w:rPr>
                <w:rFonts w:ascii="仿宋_GB2312" w:eastAsia="仿宋_GB2312"/>
                <w:sz w:val="24"/>
                <w:szCs w:val="24"/>
              </w:rPr>
            </w:pPr>
            <w:r>
              <w:rPr>
                <w:rFonts w:hint="eastAsia" w:ascii="仿宋_GB2312" w:eastAsia="仿宋_GB2312"/>
                <w:sz w:val="24"/>
                <w:szCs w:val="24"/>
              </w:rPr>
              <w:t>网络安全</w:t>
            </w:r>
          </w:p>
        </w:tc>
        <w:tc>
          <w:tcPr>
            <w:tcW w:w="1701" w:type="dxa"/>
            <w:vAlign w:val="center"/>
          </w:tcPr>
          <w:p>
            <w:pPr>
              <w:jc w:val="center"/>
              <w:rPr>
                <w:rFonts w:ascii="仿宋_GB2312" w:eastAsia="仿宋_GB2312"/>
                <w:sz w:val="24"/>
                <w:szCs w:val="24"/>
              </w:rPr>
            </w:pPr>
            <w:r>
              <w:rPr>
                <w:rFonts w:hint="eastAsia" w:ascii="仿宋_GB2312" w:eastAsia="仿宋_GB2312"/>
                <w:sz w:val="24"/>
                <w:szCs w:val="24"/>
              </w:rPr>
              <w:t>南京商业学校</w:t>
            </w:r>
          </w:p>
        </w:tc>
        <w:tc>
          <w:tcPr>
            <w:tcW w:w="992" w:type="dxa"/>
            <w:vAlign w:val="center"/>
          </w:tcPr>
          <w:p>
            <w:pPr>
              <w:jc w:val="center"/>
              <w:rPr>
                <w:rFonts w:ascii="仿宋_GB2312" w:eastAsia="仿宋_GB2312"/>
                <w:sz w:val="24"/>
                <w:szCs w:val="24"/>
              </w:rPr>
            </w:pPr>
            <w:r>
              <w:rPr>
                <w:rFonts w:hint="eastAsia" w:ascii="仿宋_GB2312" w:eastAsia="仿宋_GB2312"/>
                <w:sz w:val="24"/>
                <w:szCs w:val="24"/>
              </w:rPr>
              <w:t>张利海</w:t>
            </w:r>
          </w:p>
        </w:tc>
        <w:tc>
          <w:tcPr>
            <w:tcW w:w="1701" w:type="dxa"/>
            <w:vAlign w:val="center"/>
          </w:tcPr>
          <w:p>
            <w:pPr>
              <w:jc w:val="center"/>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3776675559</w:t>
            </w:r>
          </w:p>
        </w:tc>
        <w:tc>
          <w:tcPr>
            <w:tcW w:w="4424" w:type="dxa"/>
            <w:vAlign w:val="center"/>
          </w:tcPr>
          <w:p>
            <w:pPr>
              <w:rPr>
                <w:rFonts w:ascii="仿宋_GB2312" w:eastAsia="仿宋_GB2312"/>
                <w:sz w:val="24"/>
                <w:szCs w:val="24"/>
              </w:rPr>
            </w:pPr>
            <w:r>
              <w:rPr>
                <w:rFonts w:hint="eastAsia" w:ascii="仿宋_GB2312" w:eastAsia="仿宋_GB2312"/>
                <w:sz w:val="24"/>
                <w:szCs w:val="24"/>
              </w:rPr>
              <w:t>1、合作企业有参与职业院校技能竞赛（国赛、省赛或行业赛等）</w:t>
            </w:r>
            <w:r>
              <w:rPr>
                <w:rFonts w:hint="eastAsia" w:ascii="仿宋_GB2312" w:eastAsia="仿宋_GB2312"/>
                <w:sz w:val="24"/>
                <w:szCs w:val="24"/>
                <w:lang w:eastAsia="zh-CN"/>
              </w:rPr>
              <w:t>网络安全</w:t>
            </w:r>
            <w:r>
              <w:rPr>
                <w:rFonts w:hint="eastAsia" w:ascii="仿宋_GB2312" w:eastAsia="仿宋_GB2312"/>
                <w:sz w:val="24"/>
                <w:szCs w:val="24"/>
              </w:rPr>
              <w:t>赛项的合作经历，提供的设备技术先进、质量稳定，设备价格合理。</w:t>
            </w:r>
          </w:p>
          <w:p>
            <w:pPr>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、合作企业提供的大赛技术平台可以满足赛项技术规程的要求。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545" w:type="dxa"/>
            <w:vAlign w:val="center"/>
          </w:tcPr>
          <w:p>
            <w:pPr>
              <w:jc w:val="center"/>
              <w:rPr>
                <w:rFonts w:ascii="仿宋_GB2312" w:eastAsia="仿宋_GB2312"/>
                <w:sz w:val="24"/>
                <w:szCs w:val="24"/>
              </w:rPr>
            </w:pPr>
            <w:r>
              <w:rPr>
                <w:rFonts w:hint="eastAsia" w:ascii="仿宋_GB2312" w:hAnsi="宋体" w:eastAsia="仿宋_GB2312" w:cs="宋体"/>
                <w:kern w:val="0"/>
                <w:sz w:val="24"/>
                <w:szCs w:val="24"/>
              </w:rPr>
              <w:t>3</w:t>
            </w:r>
          </w:p>
        </w:tc>
        <w:tc>
          <w:tcPr>
            <w:tcW w:w="853" w:type="dxa"/>
            <w:vAlign w:val="center"/>
          </w:tcPr>
          <w:p>
            <w:pPr>
              <w:jc w:val="center"/>
              <w:rPr>
                <w:rFonts w:ascii="仿宋_GB2312" w:eastAsia="仿宋_GB2312"/>
                <w:sz w:val="24"/>
                <w:szCs w:val="24"/>
              </w:rPr>
            </w:pPr>
            <w:r>
              <w:rPr>
                <w:rFonts w:hint="eastAsia" w:ascii="仿宋_GB2312" w:eastAsia="仿宋_GB2312"/>
                <w:sz w:val="24"/>
                <w:szCs w:val="24"/>
              </w:rPr>
              <w:t>高职</w:t>
            </w:r>
          </w:p>
        </w:tc>
        <w:tc>
          <w:tcPr>
            <w:tcW w:w="1214" w:type="dxa"/>
            <w:vAlign w:val="center"/>
          </w:tcPr>
          <w:p>
            <w:pPr>
              <w:jc w:val="center"/>
              <w:rPr>
                <w:rFonts w:ascii="仿宋_GB2312" w:eastAsia="仿宋_GB2312"/>
                <w:sz w:val="24"/>
                <w:szCs w:val="24"/>
              </w:rPr>
            </w:pPr>
            <w:r>
              <w:rPr>
                <w:rFonts w:hint="eastAsia" w:ascii="仿宋_GB2312" w:eastAsia="仿宋_GB2312"/>
                <w:sz w:val="24"/>
                <w:szCs w:val="24"/>
              </w:rPr>
              <w:t>装备制造</w:t>
            </w:r>
          </w:p>
        </w:tc>
        <w:tc>
          <w:tcPr>
            <w:tcW w:w="1416" w:type="dxa"/>
            <w:vAlign w:val="center"/>
          </w:tcPr>
          <w:p>
            <w:pPr>
              <w:rPr>
                <w:rFonts w:ascii="仿宋_GB2312" w:eastAsia="仿宋_GB2312"/>
                <w:sz w:val="24"/>
                <w:szCs w:val="24"/>
              </w:rPr>
            </w:pPr>
            <w:r>
              <w:rPr>
                <w:rFonts w:hint="eastAsia" w:ascii="仿宋_GB2312" w:eastAsia="仿宋_GB2312"/>
                <w:sz w:val="24"/>
                <w:szCs w:val="24"/>
              </w:rPr>
              <w:t>GZ-2022023</w:t>
            </w:r>
          </w:p>
        </w:tc>
        <w:tc>
          <w:tcPr>
            <w:tcW w:w="1323" w:type="dxa"/>
            <w:vAlign w:val="center"/>
          </w:tcPr>
          <w:p>
            <w:pPr>
              <w:jc w:val="center"/>
              <w:rPr>
                <w:rFonts w:ascii="仿宋_GB2312" w:eastAsia="仿宋_GB2312"/>
                <w:sz w:val="24"/>
                <w:szCs w:val="24"/>
              </w:rPr>
            </w:pPr>
            <w:r>
              <w:rPr>
                <w:rFonts w:hint="eastAsia" w:ascii="仿宋_GB2312" w:eastAsia="仿宋_GB2312"/>
                <w:sz w:val="24"/>
                <w:szCs w:val="24"/>
              </w:rPr>
              <w:t>船舶主机和轴系安装</w:t>
            </w:r>
          </w:p>
        </w:tc>
        <w:tc>
          <w:tcPr>
            <w:tcW w:w="1701" w:type="dxa"/>
            <w:vAlign w:val="center"/>
          </w:tcPr>
          <w:p>
            <w:pPr>
              <w:jc w:val="center"/>
              <w:rPr>
                <w:rFonts w:ascii="仿宋_GB2312" w:eastAsia="仿宋_GB2312"/>
                <w:sz w:val="24"/>
                <w:szCs w:val="24"/>
              </w:rPr>
            </w:pPr>
            <w:r>
              <w:rPr>
                <w:rFonts w:hint="eastAsia" w:ascii="仿宋_GB2312" w:eastAsia="仿宋_GB2312"/>
                <w:sz w:val="24"/>
                <w:szCs w:val="24"/>
              </w:rPr>
              <w:t>江苏海事职业技术学院</w:t>
            </w:r>
          </w:p>
        </w:tc>
        <w:tc>
          <w:tcPr>
            <w:tcW w:w="992" w:type="dxa"/>
            <w:vAlign w:val="center"/>
          </w:tcPr>
          <w:p>
            <w:pPr>
              <w:jc w:val="center"/>
              <w:rPr>
                <w:rFonts w:ascii="仿宋" w:hAnsi="仿宋" w:eastAsia="仿宋"/>
                <w:sz w:val="24"/>
                <w:szCs w:val="24"/>
              </w:rPr>
            </w:pPr>
            <w:r>
              <w:rPr>
                <w:rFonts w:hint="eastAsia" w:ascii="仿宋" w:hAnsi="仿宋" w:eastAsia="仿宋"/>
                <w:sz w:val="24"/>
                <w:szCs w:val="24"/>
              </w:rPr>
              <w:t>杜训柏</w:t>
            </w:r>
          </w:p>
        </w:tc>
        <w:tc>
          <w:tcPr>
            <w:tcW w:w="1701" w:type="dxa"/>
            <w:vAlign w:val="center"/>
          </w:tcPr>
          <w:p>
            <w:pPr>
              <w:jc w:val="center"/>
              <w:rPr>
                <w:rFonts w:ascii="仿宋" w:hAnsi="仿宋" w:eastAsia="仿宋"/>
                <w:sz w:val="24"/>
                <w:szCs w:val="24"/>
              </w:rPr>
            </w:pPr>
            <w:r>
              <w:rPr>
                <w:rFonts w:hint="eastAsia" w:ascii="仿宋" w:hAnsi="仿宋" w:eastAsia="仿宋"/>
                <w:sz w:val="24"/>
                <w:szCs w:val="24"/>
              </w:rPr>
              <w:t>17366216637</w:t>
            </w:r>
          </w:p>
        </w:tc>
        <w:tc>
          <w:tcPr>
            <w:tcW w:w="4424" w:type="dxa"/>
            <w:vAlign w:val="center"/>
          </w:tcPr>
          <w:p>
            <w:pPr>
              <w:jc w:val="center"/>
              <w:rPr>
                <w:rFonts w:ascii="仿宋" w:hAnsi="仿宋" w:eastAsia="仿宋"/>
                <w:sz w:val="24"/>
                <w:szCs w:val="24"/>
              </w:rPr>
            </w:pPr>
            <w:r>
              <w:rPr>
                <w:rFonts w:hint="eastAsia" w:ascii="仿宋" w:hAnsi="仿宋" w:eastAsia="仿宋"/>
                <w:sz w:val="24"/>
                <w:szCs w:val="24"/>
              </w:rPr>
              <w:t>无</w:t>
            </w:r>
          </w:p>
        </w:tc>
      </w:tr>
    </w:tbl>
    <w:p>
      <w:pPr>
        <w:rPr>
          <w:rFonts w:hint="eastAsia" w:eastAsiaTheme="minorEastAsia"/>
          <w:sz w:val="28"/>
          <w:szCs w:val="28"/>
          <w:lang w:eastAsia="zh-CN"/>
        </w:rPr>
      </w:pPr>
      <w:r>
        <w:rPr>
          <w:rFonts w:hint="eastAsia"/>
          <w:sz w:val="28"/>
          <w:szCs w:val="28"/>
        </w:rPr>
        <w:t>注：  此统计表信息公告期为三个工作日，公告期从4.</w:t>
      </w:r>
      <w:r>
        <w:rPr>
          <w:rFonts w:hint="eastAsia"/>
          <w:sz w:val="28"/>
          <w:szCs w:val="28"/>
          <w:lang w:eastAsia="zh-CN"/>
        </w:rPr>
        <w:t>月</w:t>
      </w:r>
      <w:r>
        <w:rPr>
          <w:rFonts w:hint="eastAsia"/>
          <w:sz w:val="28"/>
          <w:szCs w:val="28"/>
          <w:lang w:val="en-US" w:eastAsia="zh-CN"/>
        </w:rPr>
        <w:t>29</w:t>
      </w:r>
      <w:r>
        <w:rPr>
          <w:rFonts w:hint="eastAsia"/>
          <w:sz w:val="28"/>
          <w:szCs w:val="28"/>
        </w:rPr>
        <w:t>日开始</w:t>
      </w:r>
      <w:r>
        <w:rPr>
          <w:rFonts w:hint="eastAsia"/>
          <w:sz w:val="28"/>
          <w:szCs w:val="28"/>
          <w:lang w:eastAsia="zh-CN"/>
        </w:rPr>
        <w:t>。</w:t>
      </w:r>
      <w:bookmarkStart w:id="0" w:name="_GoBack"/>
      <w:bookmarkEnd w:id="0"/>
    </w:p>
    <w:sectPr>
      <w:footerReference r:id="rId3" w:type="default"/>
      <w:pgSz w:w="16838" w:h="11906" w:orient="landscape"/>
      <w:pgMar w:top="851"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3NTAyMDQ3M2FlYzNjMjExNWRiNDI1ODk4YTk2NTAifQ=="/>
  </w:docVars>
  <w:rsids>
    <w:rsidRoot w:val="004E234B"/>
    <w:rsid w:val="00041F92"/>
    <w:rsid w:val="0004565C"/>
    <w:rsid w:val="00102E0D"/>
    <w:rsid w:val="001B7162"/>
    <w:rsid w:val="001E5582"/>
    <w:rsid w:val="002025F6"/>
    <w:rsid w:val="0021281E"/>
    <w:rsid w:val="002C37DE"/>
    <w:rsid w:val="0033687E"/>
    <w:rsid w:val="003603F7"/>
    <w:rsid w:val="00361404"/>
    <w:rsid w:val="003A2635"/>
    <w:rsid w:val="003B29FC"/>
    <w:rsid w:val="003C4DBF"/>
    <w:rsid w:val="003E6846"/>
    <w:rsid w:val="003F51EF"/>
    <w:rsid w:val="00415228"/>
    <w:rsid w:val="004B2680"/>
    <w:rsid w:val="004C1A58"/>
    <w:rsid w:val="004E234B"/>
    <w:rsid w:val="0051168F"/>
    <w:rsid w:val="005279D3"/>
    <w:rsid w:val="00527B4A"/>
    <w:rsid w:val="00581655"/>
    <w:rsid w:val="005D3230"/>
    <w:rsid w:val="007132B3"/>
    <w:rsid w:val="0074203B"/>
    <w:rsid w:val="00757F82"/>
    <w:rsid w:val="00765176"/>
    <w:rsid w:val="00785FEA"/>
    <w:rsid w:val="008268AC"/>
    <w:rsid w:val="00833C09"/>
    <w:rsid w:val="008462BB"/>
    <w:rsid w:val="008C0F8D"/>
    <w:rsid w:val="0094497B"/>
    <w:rsid w:val="00A05D17"/>
    <w:rsid w:val="00A06E65"/>
    <w:rsid w:val="00A44939"/>
    <w:rsid w:val="00AB62D2"/>
    <w:rsid w:val="00AD2EC8"/>
    <w:rsid w:val="00AF6ECB"/>
    <w:rsid w:val="00B634C8"/>
    <w:rsid w:val="00B8497C"/>
    <w:rsid w:val="00B9191C"/>
    <w:rsid w:val="00BE5B09"/>
    <w:rsid w:val="00C5635E"/>
    <w:rsid w:val="00C62D85"/>
    <w:rsid w:val="00C81FFF"/>
    <w:rsid w:val="00CB5347"/>
    <w:rsid w:val="00CE72C5"/>
    <w:rsid w:val="00D11766"/>
    <w:rsid w:val="00DE73CD"/>
    <w:rsid w:val="00E23FDD"/>
    <w:rsid w:val="00E35EBA"/>
    <w:rsid w:val="00E94A69"/>
    <w:rsid w:val="00F01138"/>
    <w:rsid w:val="00F02C76"/>
    <w:rsid w:val="00F6691C"/>
    <w:rsid w:val="00F87325"/>
    <w:rsid w:val="013D5E39"/>
    <w:rsid w:val="10F002F8"/>
    <w:rsid w:val="1EFF4D8D"/>
    <w:rsid w:val="2B9B6BAB"/>
    <w:rsid w:val="2EA32ECC"/>
    <w:rsid w:val="412A10DF"/>
    <w:rsid w:val="4623330E"/>
    <w:rsid w:val="5A7D119F"/>
    <w:rsid w:val="5CE029ED"/>
    <w:rsid w:val="5F970D4C"/>
    <w:rsid w:val="659A1297"/>
    <w:rsid w:val="6E4956EF"/>
    <w:rsid w:val="6FC33F53"/>
    <w:rsid w:val="72377F63"/>
    <w:rsid w:val="772944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348</Words>
  <Characters>408</Characters>
  <Lines>4</Lines>
  <Paragraphs>1</Paragraphs>
  <TotalTime>4</TotalTime>
  <ScaleCrop>false</ScaleCrop>
  <LinksUpToDate>false</LinksUpToDate>
  <CharactersWithSpaces>408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2020-10-22T03:53:00Z</dcterms:created>
  <dc:creator>陈斌</dc:creator>
  <cp:lastModifiedBy>leo</cp:lastModifiedBy>
  <cp:lastPrinted>2022-04-20T06:40:00Z</cp:lastPrinted>
  <dcterms:modified xsi:type="dcterms:W3CDTF">2022-05-07T07:53:43Z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0FD2495762854E4180E149DBA716EACC</vt:lpwstr>
  </property>
</Properties>
</file>