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B39" w:rsidRDefault="00175DA9">
      <w:pPr>
        <w:rPr>
          <w:rFonts w:ascii="黑体" w:eastAsia="黑体" w:hAnsi="黑体"/>
          <w:bCs/>
          <w:sz w:val="30"/>
          <w:szCs w:val="30"/>
        </w:rPr>
      </w:pPr>
      <w:r>
        <w:rPr>
          <w:rFonts w:ascii="黑体" w:eastAsia="黑体" w:hAnsi="黑体" w:hint="eastAsia"/>
          <w:bCs/>
          <w:sz w:val="30"/>
          <w:szCs w:val="30"/>
        </w:rPr>
        <w:t>附件4</w:t>
      </w:r>
    </w:p>
    <w:p w:rsidR="00CA6B39" w:rsidRDefault="00175DA9">
      <w:pPr>
        <w:jc w:val="center"/>
        <w:rPr>
          <w:rFonts w:ascii="方正小标宋简体" w:eastAsia="方正小标宋简体"/>
          <w:sz w:val="40"/>
          <w:szCs w:val="36"/>
        </w:rPr>
      </w:pPr>
      <w:r>
        <w:rPr>
          <w:rFonts w:ascii="方正小标宋简体" w:eastAsia="方正小标宋简体" w:hint="eastAsia"/>
          <w:sz w:val="40"/>
          <w:szCs w:val="36"/>
        </w:rPr>
        <w:t>2022年全国职业院校技能大赛赛项意向承办校和合作企业需求信息统计表</w:t>
      </w:r>
    </w:p>
    <w:p w:rsidR="00CA6B39" w:rsidRDefault="00CA6B39">
      <w:pPr>
        <w:rPr>
          <w:sz w:val="24"/>
        </w:rPr>
      </w:pPr>
    </w:p>
    <w:tbl>
      <w:tblPr>
        <w:tblStyle w:val="a5"/>
        <w:tblW w:w="14169" w:type="dxa"/>
        <w:jc w:val="center"/>
        <w:tblLook w:val="04A0" w:firstRow="1" w:lastRow="0" w:firstColumn="1" w:lastColumn="0" w:noHBand="0" w:noVBand="1"/>
      </w:tblPr>
      <w:tblGrid>
        <w:gridCol w:w="545"/>
        <w:gridCol w:w="854"/>
        <w:gridCol w:w="1216"/>
        <w:gridCol w:w="1430"/>
        <w:gridCol w:w="1581"/>
        <w:gridCol w:w="1581"/>
        <w:gridCol w:w="1744"/>
        <w:gridCol w:w="2053"/>
        <w:gridCol w:w="3165"/>
      </w:tblGrid>
      <w:tr w:rsidR="00CA6B39" w:rsidTr="0077043F">
        <w:trPr>
          <w:trHeight w:val="639"/>
          <w:tblHeader/>
          <w:jc w:val="center"/>
        </w:trPr>
        <w:tc>
          <w:tcPr>
            <w:tcW w:w="545" w:type="dxa"/>
            <w:vAlign w:val="center"/>
          </w:tcPr>
          <w:p w:rsidR="00CA6B39" w:rsidRDefault="00175DA9">
            <w:pPr>
              <w:jc w:val="center"/>
              <w:rPr>
                <w:rFonts w:ascii="仿宋_GB2312" w:eastAsia="仿宋_GB2312" w:hAnsi="黑体"/>
                <w:sz w:val="24"/>
                <w:szCs w:val="24"/>
              </w:rPr>
            </w:pPr>
            <w:r>
              <w:rPr>
                <w:rFonts w:ascii="仿宋_GB2312" w:eastAsia="仿宋_GB2312" w:hAnsi="黑体" w:cs="宋体" w:hint="eastAsia"/>
                <w:color w:val="000000"/>
                <w:kern w:val="0"/>
                <w:sz w:val="24"/>
                <w:szCs w:val="24"/>
              </w:rPr>
              <w:t>序号</w:t>
            </w:r>
          </w:p>
        </w:tc>
        <w:tc>
          <w:tcPr>
            <w:tcW w:w="854" w:type="dxa"/>
            <w:vAlign w:val="center"/>
          </w:tcPr>
          <w:p w:rsidR="00CA6B39" w:rsidRDefault="00175DA9">
            <w:pPr>
              <w:jc w:val="center"/>
              <w:rPr>
                <w:rFonts w:ascii="仿宋_GB2312" w:eastAsia="仿宋_GB2312" w:hAnsi="黑体"/>
                <w:sz w:val="24"/>
                <w:szCs w:val="24"/>
              </w:rPr>
            </w:pPr>
            <w:r>
              <w:rPr>
                <w:rFonts w:ascii="仿宋_GB2312" w:eastAsia="仿宋_GB2312" w:hAnsi="黑体" w:cs="宋体" w:hint="eastAsia"/>
                <w:color w:val="000000"/>
                <w:kern w:val="0"/>
                <w:sz w:val="24"/>
                <w:szCs w:val="24"/>
              </w:rPr>
              <w:t>组别</w:t>
            </w:r>
          </w:p>
        </w:tc>
        <w:tc>
          <w:tcPr>
            <w:tcW w:w="1216" w:type="dxa"/>
            <w:vAlign w:val="center"/>
          </w:tcPr>
          <w:p w:rsidR="00CA6B39" w:rsidRDefault="00175DA9">
            <w:pPr>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专业大类</w:t>
            </w:r>
          </w:p>
        </w:tc>
        <w:tc>
          <w:tcPr>
            <w:tcW w:w="1430" w:type="dxa"/>
            <w:vAlign w:val="center"/>
          </w:tcPr>
          <w:p w:rsidR="00CA6B39" w:rsidRDefault="00175DA9">
            <w:pPr>
              <w:jc w:val="center"/>
              <w:rPr>
                <w:rFonts w:ascii="仿宋_GB2312" w:eastAsia="仿宋_GB2312" w:hAnsi="黑体"/>
                <w:sz w:val="24"/>
                <w:szCs w:val="24"/>
              </w:rPr>
            </w:pPr>
            <w:r>
              <w:rPr>
                <w:rFonts w:ascii="仿宋_GB2312" w:eastAsia="仿宋_GB2312" w:hAnsi="黑体" w:cs="宋体" w:hint="eastAsia"/>
                <w:color w:val="000000"/>
                <w:kern w:val="0"/>
                <w:sz w:val="24"/>
                <w:szCs w:val="24"/>
              </w:rPr>
              <w:t>赛项编号</w:t>
            </w:r>
          </w:p>
        </w:tc>
        <w:tc>
          <w:tcPr>
            <w:tcW w:w="1581" w:type="dxa"/>
            <w:vAlign w:val="center"/>
          </w:tcPr>
          <w:p w:rsidR="00CA6B39" w:rsidRDefault="00175DA9">
            <w:pPr>
              <w:jc w:val="center"/>
              <w:rPr>
                <w:rFonts w:ascii="仿宋_GB2312" w:eastAsia="仿宋_GB2312" w:hAnsi="黑体"/>
                <w:sz w:val="24"/>
                <w:szCs w:val="24"/>
              </w:rPr>
            </w:pPr>
            <w:r>
              <w:rPr>
                <w:rFonts w:ascii="仿宋_GB2312" w:eastAsia="仿宋_GB2312" w:hAnsi="黑体" w:cs="宋体" w:hint="eastAsia"/>
                <w:color w:val="000000"/>
                <w:kern w:val="0"/>
                <w:sz w:val="24"/>
                <w:szCs w:val="24"/>
              </w:rPr>
              <w:t>赛项名称</w:t>
            </w:r>
          </w:p>
        </w:tc>
        <w:tc>
          <w:tcPr>
            <w:tcW w:w="1581" w:type="dxa"/>
            <w:vAlign w:val="center"/>
          </w:tcPr>
          <w:p w:rsidR="00CA6B39" w:rsidRDefault="00175DA9">
            <w:pPr>
              <w:jc w:val="center"/>
              <w:rPr>
                <w:rFonts w:ascii="仿宋_GB2312" w:eastAsia="仿宋_GB2312" w:hAnsi="黑体"/>
                <w:sz w:val="24"/>
                <w:szCs w:val="24"/>
              </w:rPr>
            </w:pPr>
            <w:r>
              <w:rPr>
                <w:rFonts w:ascii="仿宋_GB2312" w:eastAsia="仿宋_GB2312" w:hAnsi="黑体" w:cs="宋体" w:hint="eastAsia"/>
                <w:color w:val="000000"/>
                <w:kern w:val="0"/>
                <w:sz w:val="24"/>
                <w:szCs w:val="24"/>
              </w:rPr>
              <w:t>申办校</w:t>
            </w:r>
          </w:p>
        </w:tc>
        <w:tc>
          <w:tcPr>
            <w:tcW w:w="1744" w:type="dxa"/>
            <w:vAlign w:val="center"/>
          </w:tcPr>
          <w:p w:rsidR="00CA6B39" w:rsidRDefault="00175DA9">
            <w:pPr>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申办校联系人</w:t>
            </w:r>
          </w:p>
        </w:tc>
        <w:tc>
          <w:tcPr>
            <w:tcW w:w="2053" w:type="dxa"/>
            <w:vAlign w:val="center"/>
          </w:tcPr>
          <w:p w:rsidR="00CA6B39" w:rsidRDefault="00175DA9">
            <w:pPr>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申办校联系方式</w:t>
            </w:r>
          </w:p>
        </w:tc>
        <w:tc>
          <w:tcPr>
            <w:tcW w:w="3165" w:type="dxa"/>
            <w:vAlign w:val="center"/>
          </w:tcPr>
          <w:p w:rsidR="00CA6B39" w:rsidRDefault="00175DA9">
            <w:pPr>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合作企业需求信息</w:t>
            </w:r>
          </w:p>
        </w:tc>
      </w:tr>
      <w:tr w:rsidR="00CA6B39" w:rsidTr="0077043F">
        <w:trPr>
          <w:trHeight w:val="1358"/>
          <w:jc w:val="center"/>
        </w:trPr>
        <w:tc>
          <w:tcPr>
            <w:tcW w:w="545" w:type="dxa"/>
            <w:vAlign w:val="center"/>
          </w:tcPr>
          <w:p w:rsidR="00CA6B39" w:rsidRDefault="00175DA9">
            <w:pPr>
              <w:jc w:val="center"/>
              <w:rPr>
                <w:rFonts w:ascii="仿宋_GB2312" w:eastAsia="仿宋_GB2312"/>
                <w:sz w:val="24"/>
                <w:szCs w:val="24"/>
              </w:rPr>
            </w:pPr>
            <w:r>
              <w:rPr>
                <w:rFonts w:ascii="仿宋_GB2312" w:eastAsia="仿宋_GB2312" w:hAnsi="宋体" w:cs="宋体" w:hint="eastAsia"/>
                <w:kern w:val="0"/>
                <w:sz w:val="24"/>
                <w:szCs w:val="24"/>
              </w:rPr>
              <w:t>1</w:t>
            </w:r>
          </w:p>
        </w:tc>
        <w:tc>
          <w:tcPr>
            <w:tcW w:w="854" w:type="dxa"/>
            <w:vAlign w:val="center"/>
          </w:tcPr>
          <w:p w:rsidR="00CA6B39" w:rsidRDefault="00175DA9">
            <w:pPr>
              <w:jc w:val="center"/>
              <w:rPr>
                <w:rFonts w:ascii="仿宋_GB2312" w:eastAsia="仿宋_GB2312"/>
                <w:sz w:val="24"/>
                <w:szCs w:val="24"/>
              </w:rPr>
            </w:pPr>
            <w:r>
              <w:rPr>
                <w:rFonts w:ascii="仿宋_GB2312" w:eastAsia="仿宋_GB2312"/>
                <w:sz w:val="24"/>
                <w:szCs w:val="24"/>
              </w:rPr>
              <w:t>高职</w:t>
            </w:r>
          </w:p>
        </w:tc>
        <w:tc>
          <w:tcPr>
            <w:tcW w:w="1216" w:type="dxa"/>
            <w:vAlign w:val="center"/>
          </w:tcPr>
          <w:p w:rsidR="00CA6B39" w:rsidRDefault="00175DA9">
            <w:pPr>
              <w:jc w:val="center"/>
              <w:rPr>
                <w:rFonts w:ascii="仿宋_GB2312" w:eastAsia="仿宋_GB2312"/>
                <w:sz w:val="24"/>
                <w:szCs w:val="24"/>
              </w:rPr>
            </w:pPr>
            <w:r>
              <w:rPr>
                <w:rFonts w:ascii="仿宋_GB2312" w:eastAsia="仿宋_GB2312" w:hint="eastAsia"/>
                <w:sz w:val="24"/>
                <w:szCs w:val="24"/>
              </w:rPr>
              <w:t>能源动力与材料</w:t>
            </w:r>
          </w:p>
        </w:tc>
        <w:tc>
          <w:tcPr>
            <w:tcW w:w="1430" w:type="dxa"/>
            <w:vAlign w:val="center"/>
          </w:tcPr>
          <w:p w:rsidR="00CA6B39" w:rsidRDefault="00175DA9">
            <w:pPr>
              <w:jc w:val="center"/>
              <w:rPr>
                <w:rFonts w:ascii="仿宋_GB2312" w:eastAsia="仿宋_GB2312"/>
                <w:sz w:val="24"/>
                <w:szCs w:val="24"/>
              </w:rPr>
            </w:pPr>
            <w:r>
              <w:rPr>
                <w:rFonts w:ascii="仿宋_GB2312" w:eastAsia="仿宋_GB2312"/>
                <w:sz w:val="24"/>
                <w:szCs w:val="24"/>
              </w:rPr>
              <w:t>GZ-2022009</w:t>
            </w:r>
          </w:p>
        </w:tc>
        <w:tc>
          <w:tcPr>
            <w:tcW w:w="1581" w:type="dxa"/>
            <w:vAlign w:val="center"/>
          </w:tcPr>
          <w:p w:rsidR="00CA6B39" w:rsidRDefault="00175DA9">
            <w:pPr>
              <w:jc w:val="center"/>
              <w:rPr>
                <w:rFonts w:ascii="仿宋_GB2312" w:eastAsia="仿宋_GB2312"/>
                <w:sz w:val="24"/>
                <w:szCs w:val="24"/>
              </w:rPr>
            </w:pPr>
            <w:r>
              <w:rPr>
                <w:rFonts w:ascii="仿宋_GB2312" w:eastAsia="仿宋_GB2312" w:hint="eastAsia"/>
                <w:sz w:val="24"/>
                <w:szCs w:val="24"/>
              </w:rPr>
              <w:t>风光互补发电系统安装与调试</w:t>
            </w:r>
          </w:p>
        </w:tc>
        <w:tc>
          <w:tcPr>
            <w:tcW w:w="1581" w:type="dxa"/>
            <w:vAlign w:val="center"/>
          </w:tcPr>
          <w:p w:rsidR="00CA6B39" w:rsidRDefault="00175DA9">
            <w:pPr>
              <w:jc w:val="center"/>
              <w:rPr>
                <w:rFonts w:ascii="仿宋_GB2312" w:eastAsia="仿宋_GB2312"/>
                <w:sz w:val="24"/>
                <w:szCs w:val="24"/>
              </w:rPr>
            </w:pPr>
            <w:r>
              <w:rPr>
                <w:rFonts w:ascii="仿宋_GB2312" w:eastAsia="仿宋_GB2312" w:hAnsi="黑体" w:cs="宋体" w:hint="eastAsia"/>
                <w:color w:val="000000"/>
                <w:kern w:val="0"/>
                <w:sz w:val="24"/>
                <w:szCs w:val="24"/>
              </w:rPr>
              <w:t>安徽机电职业技术学院</w:t>
            </w:r>
          </w:p>
        </w:tc>
        <w:tc>
          <w:tcPr>
            <w:tcW w:w="1744" w:type="dxa"/>
            <w:vAlign w:val="center"/>
          </w:tcPr>
          <w:p w:rsidR="00CA6B39" w:rsidRDefault="00175DA9">
            <w:pPr>
              <w:jc w:val="center"/>
              <w:rPr>
                <w:rFonts w:ascii="仿宋_GB2312" w:eastAsia="仿宋_GB2312"/>
                <w:sz w:val="24"/>
                <w:szCs w:val="24"/>
              </w:rPr>
            </w:pPr>
            <w:r>
              <w:rPr>
                <w:rFonts w:ascii="仿宋_GB2312" w:eastAsia="仿宋_GB2312" w:hAnsi="黑体" w:cs="宋体" w:hint="eastAsia"/>
                <w:color w:val="000000"/>
                <w:kern w:val="0"/>
                <w:sz w:val="24"/>
                <w:szCs w:val="24"/>
              </w:rPr>
              <w:t>张钱斌</w:t>
            </w:r>
          </w:p>
        </w:tc>
        <w:tc>
          <w:tcPr>
            <w:tcW w:w="2053" w:type="dxa"/>
            <w:vAlign w:val="center"/>
          </w:tcPr>
          <w:p w:rsidR="00CA6B39" w:rsidRDefault="00175DA9">
            <w:pPr>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0553-5975126</w:t>
            </w:r>
          </w:p>
          <w:p w:rsidR="00CA6B39" w:rsidRDefault="00175DA9">
            <w:pPr>
              <w:jc w:val="center"/>
              <w:rPr>
                <w:rFonts w:ascii="仿宋_GB2312" w:eastAsia="仿宋_GB2312"/>
                <w:sz w:val="24"/>
                <w:szCs w:val="24"/>
              </w:rPr>
            </w:pPr>
            <w:r>
              <w:rPr>
                <w:rFonts w:ascii="仿宋_GB2312" w:eastAsia="仿宋_GB2312" w:hAnsi="黑体" w:cs="宋体" w:hint="eastAsia"/>
                <w:color w:val="000000"/>
                <w:kern w:val="0"/>
                <w:sz w:val="24"/>
                <w:szCs w:val="24"/>
              </w:rPr>
              <w:t>15357880732</w:t>
            </w:r>
          </w:p>
        </w:tc>
        <w:tc>
          <w:tcPr>
            <w:tcW w:w="3165" w:type="dxa"/>
            <w:vAlign w:val="center"/>
          </w:tcPr>
          <w:p w:rsidR="00CA6B39" w:rsidRDefault="00175DA9">
            <w:pPr>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1.需要无偿提供33套符合赛项竞赛规程所要求的竞赛设备技术平台（须包含光伏系统设计软件平台、光伏电站、风电场、能源转换平台和能源信息化管理系统等部分）及所需的比赛用工具和耗材。</w:t>
            </w:r>
          </w:p>
          <w:p w:rsidR="00CA6B39" w:rsidRDefault="00175DA9">
            <w:pPr>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2.正式比赛期间需要提供满足竞赛需要的技术保障，包括技术支持等服务。</w:t>
            </w:r>
          </w:p>
          <w:p w:rsidR="00CA6B39" w:rsidRPr="000F5608" w:rsidRDefault="00175DA9">
            <w:pPr>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3.能够配合承办校完成赛前赛中和赛后各项承办任务。如赛前说明会、赛后资源转化等。</w:t>
            </w:r>
          </w:p>
        </w:tc>
      </w:tr>
      <w:tr w:rsidR="00CA6B39" w:rsidTr="0077043F">
        <w:trPr>
          <w:trHeight w:val="824"/>
          <w:jc w:val="center"/>
        </w:trPr>
        <w:tc>
          <w:tcPr>
            <w:tcW w:w="545" w:type="dxa"/>
            <w:vAlign w:val="center"/>
          </w:tcPr>
          <w:p w:rsidR="00CA6B39" w:rsidRDefault="00175DA9">
            <w:pPr>
              <w:jc w:val="center"/>
              <w:rPr>
                <w:rFonts w:ascii="仿宋_GB2312" w:eastAsia="仿宋_GB2312"/>
                <w:sz w:val="24"/>
                <w:szCs w:val="24"/>
              </w:rPr>
            </w:pPr>
            <w:r>
              <w:rPr>
                <w:rFonts w:ascii="仿宋_GB2312" w:eastAsia="仿宋_GB2312" w:hAnsi="宋体" w:cs="宋体" w:hint="eastAsia"/>
                <w:kern w:val="0"/>
                <w:sz w:val="24"/>
                <w:szCs w:val="24"/>
              </w:rPr>
              <w:t>2</w:t>
            </w:r>
          </w:p>
        </w:tc>
        <w:tc>
          <w:tcPr>
            <w:tcW w:w="854" w:type="dxa"/>
            <w:vAlign w:val="center"/>
          </w:tcPr>
          <w:p w:rsidR="00CA6B39" w:rsidRDefault="00175DA9">
            <w:pPr>
              <w:jc w:val="center"/>
              <w:rPr>
                <w:rFonts w:ascii="仿宋_GB2312" w:eastAsia="仿宋_GB2312"/>
                <w:sz w:val="24"/>
                <w:szCs w:val="24"/>
              </w:rPr>
            </w:pPr>
            <w:r>
              <w:rPr>
                <w:rFonts w:ascii="仿宋_GB2312" w:eastAsia="仿宋_GB2312"/>
                <w:sz w:val="24"/>
                <w:szCs w:val="24"/>
              </w:rPr>
              <w:t>高职</w:t>
            </w:r>
          </w:p>
        </w:tc>
        <w:tc>
          <w:tcPr>
            <w:tcW w:w="1216" w:type="dxa"/>
            <w:vAlign w:val="center"/>
          </w:tcPr>
          <w:p w:rsidR="00CA6B39" w:rsidRDefault="00175DA9">
            <w:pPr>
              <w:jc w:val="center"/>
              <w:rPr>
                <w:rFonts w:ascii="仿宋_GB2312" w:eastAsia="仿宋_GB2312"/>
                <w:sz w:val="24"/>
                <w:szCs w:val="24"/>
              </w:rPr>
            </w:pPr>
            <w:r>
              <w:rPr>
                <w:rFonts w:ascii="仿宋_GB2312" w:eastAsia="仿宋_GB2312" w:hint="eastAsia"/>
                <w:sz w:val="24"/>
                <w:szCs w:val="24"/>
              </w:rPr>
              <w:t>财经商贸</w:t>
            </w:r>
          </w:p>
        </w:tc>
        <w:tc>
          <w:tcPr>
            <w:tcW w:w="1430" w:type="dxa"/>
            <w:vAlign w:val="center"/>
          </w:tcPr>
          <w:p w:rsidR="00CA6B39" w:rsidRDefault="00175DA9">
            <w:pPr>
              <w:jc w:val="center"/>
              <w:rPr>
                <w:rFonts w:ascii="仿宋_GB2312" w:eastAsia="仿宋_GB2312"/>
                <w:sz w:val="24"/>
                <w:szCs w:val="24"/>
              </w:rPr>
            </w:pPr>
            <w:r>
              <w:rPr>
                <w:rFonts w:ascii="仿宋_GB2312" w:eastAsia="仿宋_GB2312"/>
                <w:sz w:val="24"/>
                <w:szCs w:val="24"/>
              </w:rPr>
              <w:t>GZ-2022049</w:t>
            </w:r>
          </w:p>
        </w:tc>
        <w:tc>
          <w:tcPr>
            <w:tcW w:w="1581" w:type="dxa"/>
            <w:vAlign w:val="center"/>
          </w:tcPr>
          <w:p w:rsidR="00CA6B39" w:rsidRDefault="00175DA9">
            <w:pPr>
              <w:jc w:val="center"/>
              <w:rPr>
                <w:rFonts w:ascii="仿宋_GB2312" w:eastAsia="仿宋_GB2312"/>
                <w:sz w:val="24"/>
                <w:szCs w:val="24"/>
              </w:rPr>
            </w:pPr>
            <w:r>
              <w:rPr>
                <w:rFonts w:ascii="仿宋_GB2312" w:eastAsia="仿宋_GB2312" w:hAnsi="黑体" w:cs="宋体" w:hint="eastAsia"/>
                <w:color w:val="000000"/>
                <w:kern w:val="0"/>
                <w:sz w:val="24"/>
                <w:szCs w:val="24"/>
              </w:rPr>
              <w:t>电子商务技能</w:t>
            </w:r>
          </w:p>
        </w:tc>
        <w:tc>
          <w:tcPr>
            <w:tcW w:w="1581" w:type="dxa"/>
            <w:vAlign w:val="center"/>
          </w:tcPr>
          <w:p w:rsidR="00CA6B39" w:rsidRDefault="00175DA9">
            <w:pPr>
              <w:jc w:val="center"/>
              <w:rPr>
                <w:rFonts w:ascii="仿宋_GB2312" w:eastAsia="仿宋_GB2312"/>
                <w:sz w:val="24"/>
                <w:szCs w:val="24"/>
              </w:rPr>
            </w:pPr>
            <w:r>
              <w:rPr>
                <w:rFonts w:ascii="仿宋_GB2312" w:eastAsia="仿宋_GB2312" w:hAnsi="黑体" w:cs="宋体" w:hint="eastAsia"/>
                <w:color w:val="000000"/>
                <w:kern w:val="0"/>
                <w:sz w:val="24"/>
                <w:szCs w:val="24"/>
              </w:rPr>
              <w:t>安徽商贸职业技术学院</w:t>
            </w:r>
          </w:p>
        </w:tc>
        <w:tc>
          <w:tcPr>
            <w:tcW w:w="1744" w:type="dxa"/>
            <w:vAlign w:val="center"/>
          </w:tcPr>
          <w:p w:rsidR="00CA6B39" w:rsidRDefault="00175DA9">
            <w:pPr>
              <w:jc w:val="center"/>
              <w:rPr>
                <w:rFonts w:ascii="仿宋_GB2312" w:eastAsia="仿宋_GB2312"/>
                <w:sz w:val="24"/>
                <w:szCs w:val="24"/>
              </w:rPr>
            </w:pPr>
            <w:r>
              <w:rPr>
                <w:rFonts w:ascii="仿宋_GB2312" w:eastAsia="仿宋_GB2312" w:hint="eastAsia"/>
                <w:sz w:val="24"/>
                <w:szCs w:val="24"/>
              </w:rPr>
              <w:t>黄义兵</w:t>
            </w:r>
          </w:p>
        </w:tc>
        <w:tc>
          <w:tcPr>
            <w:tcW w:w="2053" w:type="dxa"/>
            <w:vAlign w:val="center"/>
          </w:tcPr>
          <w:p w:rsidR="00CA6B39" w:rsidRDefault="00175DA9">
            <w:pPr>
              <w:jc w:val="center"/>
              <w:rPr>
                <w:rFonts w:ascii="仿宋_GB2312" w:eastAsia="仿宋_GB2312"/>
                <w:sz w:val="24"/>
                <w:szCs w:val="24"/>
              </w:rPr>
            </w:pPr>
            <w:r>
              <w:rPr>
                <w:rFonts w:ascii="仿宋_GB2312" w:eastAsia="仿宋_GB2312" w:hint="eastAsia"/>
                <w:sz w:val="24"/>
                <w:szCs w:val="24"/>
              </w:rPr>
              <w:t>0</w:t>
            </w:r>
            <w:r>
              <w:rPr>
                <w:rFonts w:ascii="仿宋_GB2312" w:eastAsia="仿宋_GB2312"/>
                <w:sz w:val="24"/>
                <w:szCs w:val="24"/>
              </w:rPr>
              <w:t>553-5971012</w:t>
            </w:r>
          </w:p>
          <w:p w:rsidR="00CA6B39" w:rsidRDefault="00175DA9">
            <w:pPr>
              <w:jc w:val="center"/>
              <w:rPr>
                <w:rFonts w:ascii="仿宋_GB2312" w:eastAsia="仿宋_GB2312"/>
                <w:sz w:val="24"/>
                <w:szCs w:val="24"/>
              </w:rPr>
            </w:pPr>
            <w:r>
              <w:rPr>
                <w:rFonts w:ascii="仿宋_GB2312" w:eastAsia="仿宋_GB2312"/>
                <w:sz w:val="24"/>
                <w:szCs w:val="24"/>
              </w:rPr>
              <w:t>18955330358</w:t>
            </w:r>
          </w:p>
        </w:tc>
        <w:tc>
          <w:tcPr>
            <w:tcW w:w="3165" w:type="dxa"/>
            <w:vAlign w:val="center"/>
          </w:tcPr>
          <w:p w:rsidR="00CA6B39" w:rsidRDefault="00175DA9">
            <w:pPr>
              <w:jc w:val="left"/>
              <w:rPr>
                <w:rFonts w:ascii="仿宋_GB2312" w:eastAsia="仿宋_GB2312"/>
                <w:sz w:val="24"/>
                <w:szCs w:val="24"/>
              </w:rPr>
            </w:pPr>
            <w:r>
              <w:rPr>
                <w:rFonts w:ascii="仿宋_GB2312" w:eastAsia="仿宋_GB2312"/>
                <w:sz w:val="24"/>
                <w:szCs w:val="24"/>
              </w:rPr>
              <w:t>1.满足赛项合作企业准入条件。</w:t>
            </w:r>
          </w:p>
          <w:p w:rsidR="00CA6B39" w:rsidRDefault="00CD6386">
            <w:pPr>
              <w:jc w:val="left"/>
              <w:rPr>
                <w:rFonts w:ascii="仿宋_GB2312" w:eastAsia="仿宋_GB2312"/>
                <w:sz w:val="24"/>
                <w:szCs w:val="24"/>
              </w:rPr>
            </w:pPr>
            <w:r>
              <w:rPr>
                <w:rFonts w:ascii="仿宋_GB2312" w:eastAsia="仿宋_GB2312" w:hint="eastAsia"/>
                <w:sz w:val="24"/>
                <w:szCs w:val="24"/>
              </w:rPr>
              <w:t>2</w:t>
            </w:r>
            <w:r w:rsidR="00175DA9">
              <w:rPr>
                <w:rFonts w:ascii="仿宋_GB2312" w:eastAsia="仿宋_GB2312"/>
                <w:sz w:val="24"/>
                <w:szCs w:val="24"/>
              </w:rPr>
              <w:t>.能够独立提供具有自主知识产权的竞赛平台，必须满足赛项规程规定的直播营销、视觉营销、网店运营推广三项竞赛内容的技术要求，并需进行现场演示。</w:t>
            </w:r>
          </w:p>
        </w:tc>
      </w:tr>
      <w:tr w:rsidR="00CA6B39" w:rsidTr="0077043F">
        <w:trPr>
          <w:trHeight w:val="1045"/>
          <w:jc w:val="center"/>
        </w:trPr>
        <w:tc>
          <w:tcPr>
            <w:tcW w:w="545" w:type="dxa"/>
            <w:vAlign w:val="center"/>
          </w:tcPr>
          <w:p w:rsidR="00CA6B39" w:rsidRDefault="00175DA9">
            <w:pPr>
              <w:jc w:val="center"/>
              <w:rPr>
                <w:rFonts w:ascii="仿宋_GB2312" w:eastAsia="仿宋_GB2312"/>
                <w:sz w:val="24"/>
                <w:szCs w:val="24"/>
              </w:rPr>
            </w:pPr>
            <w:r>
              <w:rPr>
                <w:rFonts w:ascii="仿宋_GB2312" w:eastAsia="仿宋_GB2312" w:hAnsi="宋体" w:cs="宋体" w:hint="eastAsia"/>
                <w:kern w:val="0"/>
                <w:sz w:val="24"/>
                <w:szCs w:val="24"/>
              </w:rPr>
              <w:lastRenderedPageBreak/>
              <w:t>3</w:t>
            </w:r>
          </w:p>
        </w:tc>
        <w:tc>
          <w:tcPr>
            <w:tcW w:w="854" w:type="dxa"/>
            <w:vAlign w:val="center"/>
          </w:tcPr>
          <w:p w:rsidR="00CA6B39" w:rsidRDefault="00175DA9">
            <w:pPr>
              <w:jc w:val="center"/>
              <w:rPr>
                <w:rFonts w:ascii="仿宋_GB2312" w:eastAsia="仿宋_GB2312"/>
                <w:sz w:val="24"/>
                <w:szCs w:val="24"/>
              </w:rPr>
            </w:pPr>
            <w:r>
              <w:rPr>
                <w:rFonts w:ascii="仿宋_GB2312" w:eastAsia="仿宋_GB2312" w:hAnsi="仿宋" w:cs="Arial" w:hint="eastAsia"/>
                <w:bCs/>
                <w:color w:val="000000"/>
                <w:sz w:val="24"/>
                <w:szCs w:val="24"/>
              </w:rPr>
              <w:t>中职</w:t>
            </w:r>
          </w:p>
        </w:tc>
        <w:tc>
          <w:tcPr>
            <w:tcW w:w="1216" w:type="dxa"/>
            <w:vAlign w:val="center"/>
          </w:tcPr>
          <w:p w:rsidR="00CA6B39" w:rsidRDefault="00175DA9">
            <w:pPr>
              <w:jc w:val="center"/>
              <w:rPr>
                <w:rFonts w:ascii="仿宋_GB2312" w:eastAsia="仿宋_GB2312"/>
                <w:sz w:val="24"/>
                <w:szCs w:val="24"/>
              </w:rPr>
            </w:pPr>
            <w:r>
              <w:rPr>
                <w:rFonts w:ascii="仿宋_GB2312" w:eastAsia="仿宋_GB2312" w:hAnsi="仿宋" w:cs="Arial" w:hint="eastAsia"/>
                <w:bCs/>
                <w:color w:val="000000"/>
                <w:sz w:val="24"/>
                <w:szCs w:val="24"/>
              </w:rPr>
              <w:t>电子与信息</w:t>
            </w:r>
          </w:p>
        </w:tc>
        <w:tc>
          <w:tcPr>
            <w:tcW w:w="1430" w:type="dxa"/>
            <w:vAlign w:val="center"/>
          </w:tcPr>
          <w:p w:rsidR="00CA6B39" w:rsidRDefault="00175DA9">
            <w:pPr>
              <w:jc w:val="center"/>
              <w:rPr>
                <w:rFonts w:ascii="仿宋_GB2312" w:eastAsia="仿宋_GB2312"/>
                <w:sz w:val="24"/>
                <w:szCs w:val="24"/>
              </w:rPr>
            </w:pPr>
            <w:r>
              <w:rPr>
                <w:rFonts w:ascii="仿宋_GB2312" w:eastAsia="仿宋_GB2312" w:hAnsi="仿宋_GB2312" w:cs="仿宋_GB2312" w:hint="eastAsia"/>
                <w:color w:val="000000"/>
                <w:kern w:val="0"/>
                <w:sz w:val="24"/>
                <w:szCs w:val="24"/>
                <w:lang w:bidi="ar"/>
              </w:rPr>
              <w:t>ZZ-2022034</w:t>
            </w:r>
          </w:p>
        </w:tc>
        <w:tc>
          <w:tcPr>
            <w:tcW w:w="1581" w:type="dxa"/>
            <w:vAlign w:val="center"/>
          </w:tcPr>
          <w:p w:rsidR="00CA6B39" w:rsidRDefault="00175DA9">
            <w:pPr>
              <w:jc w:val="center"/>
              <w:rPr>
                <w:rFonts w:ascii="仿宋_GB2312" w:eastAsia="仿宋_GB2312"/>
                <w:sz w:val="24"/>
                <w:szCs w:val="24"/>
              </w:rPr>
            </w:pPr>
            <w:r>
              <w:rPr>
                <w:rFonts w:ascii="仿宋_GB2312" w:eastAsia="仿宋_GB2312" w:hAnsi="仿宋" w:cs="Arial" w:hint="eastAsia"/>
                <w:bCs/>
                <w:color w:val="000000"/>
                <w:sz w:val="24"/>
                <w:szCs w:val="24"/>
              </w:rPr>
              <w:t>通信与控制系统集成与维护</w:t>
            </w:r>
          </w:p>
        </w:tc>
        <w:tc>
          <w:tcPr>
            <w:tcW w:w="1581" w:type="dxa"/>
            <w:vAlign w:val="center"/>
          </w:tcPr>
          <w:p w:rsidR="00CA6B39" w:rsidRDefault="00175DA9">
            <w:pPr>
              <w:jc w:val="center"/>
              <w:rPr>
                <w:rFonts w:ascii="仿宋_GB2312" w:eastAsia="仿宋_GB2312"/>
                <w:sz w:val="24"/>
                <w:szCs w:val="24"/>
              </w:rPr>
            </w:pPr>
            <w:r>
              <w:rPr>
                <w:rFonts w:ascii="仿宋_GB2312" w:eastAsia="仿宋_GB2312" w:hint="eastAsia"/>
                <w:sz w:val="24"/>
                <w:szCs w:val="24"/>
              </w:rPr>
              <w:t>淮北工业与艺术学校</w:t>
            </w:r>
          </w:p>
        </w:tc>
        <w:tc>
          <w:tcPr>
            <w:tcW w:w="1744" w:type="dxa"/>
            <w:vAlign w:val="center"/>
          </w:tcPr>
          <w:p w:rsidR="00CA6B39" w:rsidRDefault="00175DA9">
            <w:pPr>
              <w:jc w:val="center"/>
              <w:rPr>
                <w:rFonts w:ascii="仿宋_GB2312" w:eastAsia="仿宋_GB2312"/>
                <w:sz w:val="24"/>
                <w:szCs w:val="24"/>
              </w:rPr>
            </w:pPr>
            <w:r>
              <w:rPr>
                <w:rFonts w:ascii="仿宋_GB2312" w:eastAsia="仿宋_GB2312" w:hint="eastAsia"/>
                <w:sz w:val="24"/>
                <w:szCs w:val="24"/>
              </w:rPr>
              <w:t>郭佑梅</w:t>
            </w:r>
          </w:p>
        </w:tc>
        <w:tc>
          <w:tcPr>
            <w:tcW w:w="2053" w:type="dxa"/>
            <w:vAlign w:val="center"/>
          </w:tcPr>
          <w:p w:rsidR="00CA6B39" w:rsidRDefault="00175DA9">
            <w:pPr>
              <w:jc w:val="center"/>
              <w:rPr>
                <w:rFonts w:ascii="仿宋_GB2312" w:eastAsia="仿宋_GB2312"/>
                <w:sz w:val="24"/>
                <w:szCs w:val="24"/>
              </w:rPr>
            </w:pPr>
            <w:r>
              <w:rPr>
                <w:rFonts w:ascii="仿宋_GB2312" w:eastAsia="仿宋_GB2312" w:hint="eastAsia"/>
                <w:sz w:val="24"/>
                <w:szCs w:val="24"/>
              </w:rPr>
              <w:t>18158916866</w:t>
            </w:r>
          </w:p>
        </w:tc>
        <w:tc>
          <w:tcPr>
            <w:tcW w:w="3165" w:type="dxa"/>
            <w:vAlign w:val="center"/>
          </w:tcPr>
          <w:p w:rsidR="00CA6B39" w:rsidRDefault="00175DA9">
            <w:pPr>
              <w:pStyle w:val="a6"/>
              <w:ind w:firstLineChars="0" w:firstLine="0"/>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1.需要无偿提供60套符合赛项竞赛规程所要求的竞赛设备技术平台（须包含（1）通信与控制系统集成与维护实训平台：</w:t>
            </w:r>
            <w:r>
              <w:rPr>
                <w:rFonts w:ascii="宋体" w:eastAsia="宋体" w:hAnsi="宋体" w:cs="宋体" w:hint="eastAsia"/>
                <w:color w:val="000000"/>
                <w:kern w:val="0"/>
                <w:sz w:val="24"/>
                <w:szCs w:val="24"/>
              </w:rPr>
              <w:t>①</w:t>
            </w:r>
            <w:proofErr w:type="gramStart"/>
            <w:r>
              <w:rPr>
                <w:rFonts w:ascii="仿宋_GB2312" w:eastAsia="仿宋_GB2312" w:hAnsi="黑体" w:cs="宋体" w:hint="eastAsia"/>
                <w:color w:val="000000"/>
                <w:kern w:val="0"/>
                <w:sz w:val="24"/>
                <w:szCs w:val="24"/>
              </w:rPr>
              <w:t>高铁主控制台</w:t>
            </w:r>
            <w:proofErr w:type="gramEnd"/>
            <w:r>
              <w:rPr>
                <w:rFonts w:ascii="宋体" w:eastAsia="宋体" w:hAnsi="宋体" w:cs="宋体" w:hint="eastAsia"/>
                <w:color w:val="000000"/>
                <w:kern w:val="0"/>
                <w:sz w:val="24"/>
                <w:szCs w:val="24"/>
              </w:rPr>
              <w:t>②</w:t>
            </w:r>
            <w:proofErr w:type="gramStart"/>
            <w:r>
              <w:rPr>
                <w:rFonts w:ascii="仿宋_GB2312" w:eastAsia="仿宋_GB2312" w:hAnsi="黑体" w:cs="宋体" w:hint="eastAsia"/>
                <w:color w:val="000000"/>
                <w:kern w:val="0"/>
                <w:sz w:val="24"/>
                <w:szCs w:val="24"/>
              </w:rPr>
              <w:t>站点副</w:t>
            </w:r>
            <w:proofErr w:type="gramEnd"/>
            <w:r>
              <w:rPr>
                <w:rFonts w:ascii="仿宋_GB2312" w:eastAsia="仿宋_GB2312" w:hAnsi="黑体" w:cs="宋体" w:hint="eastAsia"/>
                <w:color w:val="000000"/>
                <w:kern w:val="0"/>
                <w:sz w:val="24"/>
                <w:szCs w:val="24"/>
              </w:rPr>
              <w:t>控制台；（2）通信与控制系统集成设计与调试实训包：工业控制柜、传感器采集点、可编程逻辑控制器及所需的比赛用工具）。</w:t>
            </w:r>
          </w:p>
          <w:p w:rsidR="00CA6B39" w:rsidRDefault="00175DA9">
            <w:pPr>
              <w:pStyle w:val="a6"/>
              <w:ind w:firstLineChars="0" w:firstLine="0"/>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2.正式比赛期间需要提供满足竞赛需要的技术保障，包括技术支持等服务。</w:t>
            </w:r>
          </w:p>
          <w:p w:rsidR="00CA6B39" w:rsidRPr="00CD6386" w:rsidRDefault="00175DA9" w:rsidP="00CD6386">
            <w:pPr>
              <w:pStyle w:val="a6"/>
              <w:ind w:firstLineChars="0" w:firstLine="0"/>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3.能够配合承办校完成赛前、赛中和赛后各项承办任务。如赛前说明会、赛后资源转化等。</w:t>
            </w:r>
            <w:bookmarkStart w:id="0" w:name="_GoBack"/>
            <w:bookmarkEnd w:id="0"/>
          </w:p>
        </w:tc>
      </w:tr>
    </w:tbl>
    <w:p w:rsidR="00CA6B39" w:rsidRDefault="0077043F">
      <w:r w:rsidRPr="0077043F">
        <w:rPr>
          <w:rFonts w:hint="eastAsia"/>
        </w:rPr>
        <w:t>注：此统计表信息公告期为三个工作日，公告期从</w:t>
      </w:r>
      <w:r w:rsidRPr="0077043F">
        <w:rPr>
          <w:rFonts w:hint="eastAsia"/>
        </w:rPr>
        <w:t>4.29</w:t>
      </w:r>
      <w:r w:rsidRPr="0077043F">
        <w:rPr>
          <w:rFonts w:hint="eastAsia"/>
        </w:rPr>
        <w:t>日开始</w:t>
      </w:r>
    </w:p>
    <w:sectPr w:rsidR="00CA6B39">
      <w:footerReference w:type="default" r:id="rId8"/>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4B0" w:rsidRDefault="007334B0">
      <w:r>
        <w:separator/>
      </w:r>
    </w:p>
  </w:endnote>
  <w:endnote w:type="continuationSeparator" w:id="0">
    <w:p w:rsidR="007334B0" w:rsidRDefault="0073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B39" w:rsidRDefault="00175DA9">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A6B39" w:rsidRDefault="00175DA9">
                          <w:pPr>
                            <w:pStyle w:val="a3"/>
                          </w:pPr>
                          <w:r>
                            <w:rPr>
                              <w:rFonts w:hint="eastAsia"/>
                            </w:rPr>
                            <w:fldChar w:fldCharType="begin"/>
                          </w:r>
                          <w:r>
                            <w:rPr>
                              <w:rFonts w:hint="eastAsia"/>
                            </w:rPr>
                            <w:instrText xml:space="preserve"> PAGE  \* MERGEFORMAT </w:instrText>
                          </w:r>
                          <w:r>
                            <w:rPr>
                              <w:rFonts w:hint="eastAsia"/>
                            </w:rPr>
                            <w:fldChar w:fldCharType="separate"/>
                          </w:r>
                          <w:r w:rsidR="00CD6386">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A6B39" w:rsidRDefault="00175DA9">
                    <w:pPr>
                      <w:pStyle w:val="a3"/>
                    </w:pPr>
                    <w:r>
                      <w:rPr>
                        <w:rFonts w:hint="eastAsia"/>
                      </w:rPr>
                      <w:fldChar w:fldCharType="begin"/>
                    </w:r>
                    <w:r>
                      <w:rPr>
                        <w:rFonts w:hint="eastAsia"/>
                      </w:rPr>
                      <w:instrText xml:space="preserve"> PAGE  \* MERGEFORMAT </w:instrText>
                    </w:r>
                    <w:r>
                      <w:rPr>
                        <w:rFonts w:hint="eastAsia"/>
                      </w:rPr>
                      <w:fldChar w:fldCharType="separate"/>
                    </w:r>
                    <w:r w:rsidR="00CD6386">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4B0" w:rsidRDefault="007334B0">
      <w:r>
        <w:separator/>
      </w:r>
    </w:p>
  </w:footnote>
  <w:footnote w:type="continuationSeparator" w:id="0">
    <w:p w:rsidR="007334B0" w:rsidRDefault="00733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4B"/>
    <w:rsid w:val="00041F92"/>
    <w:rsid w:val="000F5608"/>
    <w:rsid w:val="000F7497"/>
    <w:rsid w:val="00102E0D"/>
    <w:rsid w:val="00175DA9"/>
    <w:rsid w:val="001B7162"/>
    <w:rsid w:val="001E5582"/>
    <w:rsid w:val="002025F6"/>
    <w:rsid w:val="00244A6D"/>
    <w:rsid w:val="002C37DE"/>
    <w:rsid w:val="0033687E"/>
    <w:rsid w:val="003603F7"/>
    <w:rsid w:val="00361404"/>
    <w:rsid w:val="003A2635"/>
    <w:rsid w:val="003E3CCA"/>
    <w:rsid w:val="003E6846"/>
    <w:rsid w:val="003F51EF"/>
    <w:rsid w:val="00415228"/>
    <w:rsid w:val="004461DB"/>
    <w:rsid w:val="0047129B"/>
    <w:rsid w:val="004B2680"/>
    <w:rsid w:val="004C1A58"/>
    <w:rsid w:val="004E234B"/>
    <w:rsid w:val="0051168F"/>
    <w:rsid w:val="00526142"/>
    <w:rsid w:val="005279D3"/>
    <w:rsid w:val="00527B4A"/>
    <w:rsid w:val="0056519B"/>
    <w:rsid w:val="00567268"/>
    <w:rsid w:val="00581655"/>
    <w:rsid w:val="00593818"/>
    <w:rsid w:val="005B53FE"/>
    <w:rsid w:val="005C3555"/>
    <w:rsid w:val="005D3230"/>
    <w:rsid w:val="007008DE"/>
    <w:rsid w:val="007132B3"/>
    <w:rsid w:val="007334B0"/>
    <w:rsid w:val="0074203B"/>
    <w:rsid w:val="00757F82"/>
    <w:rsid w:val="00765176"/>
    <w:rsid w:val="0077043F"/>
    <w:rsid w:val="00785FEA"/>
    <w:rsid w:val="007C66F3"/>
    <w:rsid w:val="008268AC"/>
    <w:rsid w:val="0083165E"/>
    <w:rsid w:val="00833C09"/>
    <w:rsid w:val="008462BB"/>
    <w:rsid w:val="008C0F8D"/>
    <w:rsid w:val="0094497B"/>
    <w:rsid w:val="00A05D17"/>
    <w:rsid w:val="00A06E65"/>
    <w:rsid w:val="00A44939"/>
    <w:rsid w:val="00AB62D2"/>
    <w:rsid w:val="00AD2EC8"/>
    <w:rsid w:val="00AF5E0F"/>
    <w:rsid w:val="00AF6ECB"/>
    <w:rsid w:val="00B634C8"/>
    <w:rsid w:val="00B8497C"/>
    <w:rsid w:val="00B9191C"/>
    <w:rsid w:val="00BE5B09"/>
    <w:rsid w:val="00C5635E"/>
    <w:rsid w:val="00C62D85"/>
    <w:rsid w:val="00C62DF0"/>
    <w:rsid w:val="00C81FFF"/>
    <w:rsid w:val="00CA6B39"/>
    <w:rsid w:val="00CB5347"/>
    <w:rsid w:val="00CD6386"/>
    <w:rsid w:val="00CE72C5"/>
    <w:rsid w:val="00D11766"/>
    <w:rsid w:val="00D470FF"/>
    <w:rsid w:val="00DE73CD"/>
    <w:rsid w:val="00DF17B9"/>
    <w:rsid w:val="00E23FDD"/>
    <w:rsid w:val="00E35EBA"/>
    <w:rsid w:val="00E94A69"/>
    <w:rsid w:val="00F01138"/>
    <w:rsid w:val="00F02C76"/>
    <w:rsid w:val="00F20DFE"/>
    <w:rsid w:val="00F6691C"/>
    <w:rsid w:val="00F87325"/>
    <w:rsid w:val="09754036"/>
    <w:rsid w:val="10F002F8"/>
    <w:rsid w:val="2B9B6BAB"/>
    <w:rsid w:val="412A10DF"/>
    <w:rsid w:val="4623330E"/>
    <w:rsid w:val="5CE029ED"/>
    <w:rsid w:val="659A1297"/>
    <w:rsid w:val="6FC33F53"/>
    <w:rsid w:val="72377F63"/>
    <w:rsid w:val="77294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a6">
    <w:name w:val="缩进"/>
    <w:basedOn w:val="a"/>
    <w:qFormat/>
    <w:pPr>
      <w:ind w:firstLineChars="200" w:firstLine="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a6">
    <w:name w:val="缩进"/>
    <w:basedOn w:val="a"/>
    <w:qFormat/>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Words>
  <Characters>667</Characters>
  <Application>Microsoft Office Word</Application>
  <DocSecurity>0</DocSecurity>
  <Lines>5</Lines>
  <Paragraphs>1</Paragraphs>
  <ScaleCrop>false</ScaleCrop>
  <Company>Microsoft</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陈斌</dc:creator>
  <cp:lastModifiedBy>潘庆云</cp:lastModifiedBy>
  <cp:revision>41</cp:revision>
  <cp:lastPrinted>2022-04-20T06:40:00Z</cp:lastPrinted>
  <dcterms:created xsi:type="dcterms:W3CDTF">2020-10-22T03:53:00Z</dcterms:created>
  <dcterms:modified xsi:type="dcterms:W3CDTF">2022-05-06T07:47:00Z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B44A1540FE294BEC9F80A664CCE2A9C8</vt:lpwstr>
  </property>
  <property fmtid="{D5CDD505-2E9C-101B-9397-08002B2CF9AE}" pid="4" name="commondata">
    <vt:lpwstr>eyJoZGlkIjoiOTliN2NkYjBmZDc3YTdmZTBkYmExMmViMmE0ZWU1NzQifQ==</vt:lpwstr>
  </property>
</Properties>
</file>