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color w:val="auto"/>
        </w:rPr>
      </w:pPr>
      <w:bookmarkStart w:id="2" w:name="_GoBack"/>
      <w:bookmarkEnd w:id="2"/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2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年全国职业院校技能大赛 —— 健康与社会照护赛项赛题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>十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Arial Narrow" w:hAnsi="黑体" w:eastAsia="黑体" w:cs="宋体"/>
          <w:b/>
          <w:color w:val="auto"/>
          <w:sz w:val="36"/>
          <w:szCs w:val="36"/>
        </w:rPr>
      </w:pPr>
      <w:r>
        <w:rPr>
          <w:rFonts w:hint="eastAsia" w:ascii="Arial Narrow" w:hAnsi="黑体" w:eastAsia="黑体" w:cs="宋体"/>
          <w:b/>
          <w:color w:val="auto"/>
          <w:sz w:val="36"/>
          <w:szCs w:val="36"/>
          <w:lang w:val="en-US" w:eastAsia="zh-CN"/>
        </w:rPr>
        <w:t>居家</w:t>
      </w:r>
      <w:r>
        <w:rPr>
          <w:rFonts w:hint="eastAsia" w:ascii="Arial Narrow" w:hAnsi="黑体" w:eastAsia="黑体" w:cs="宋体"/>
          <w:b/>
          <w:color w:val="auto"/>
          <w:sz w:val="36"/>
          <w:szCs w:val="36"/>
        </w:rPr>
        <w:t>模块</w:t>
      </w:r>
    </w:p>
    <w:p>
      <w:pPr>
        <w:rPr>
          <w:rFonts w:hint="eastAsia" w:ascii="Times New Roman" w:hAnsi="Times New Roman" w:eastAsia="宋体" w:cs="Times New Roman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模块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val="en-US" w:eastAsia="zh-CN"/>
        </w:rPr>
        <w:t>案例</w:t>
      </w: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</w:rPr>
        <w:t>描述</w:t>
      </w:r>
    </w:p>
    <w:p>
      <w:pPr>
        <w:spacing w:line="360" w:lineRule="auto"/>
        <w:ind w:firstLine="560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王国华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，女，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82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糖尿病史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24年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高血压病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史15年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冠心病史10年，长期口服降压药物及降糖药物，血压、血糖控制不稳定，血压最高可达180/105mmHg，空腹血糖最高可达12.1mol/L。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2年前，家人发现她性格和行为有些异常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，经常找不到包裹后的衣服，物品有时也会随处乱放。育有3子1女。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退休前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她是位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服装裁剪工人，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经常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帮助邻居们剪裁服装。老伴于1年前去世。独居，由照护师照护。今晨起自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诉头疼、头晕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、出汗、手抖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家人告知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家庭医生，建议测血压、血糖，观察。</w:t>
      </w:r>
    </w:p>
    <w:p>
      <w:pP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30"/>
          <w:szCs w:val="30"/>
          <w:lang w:eastAsia="zh-CN"/>
        </w:rPr>
        <w:t>参赛选手任务</w:t>
      </w:r>
    </w:p>
    <w:p>
      <w:pPr>
        <w:numPr>
          <w:ilvl w:val="0"/>
          <w:numId w:val="0"/>
        </w:numPr>
        <w:spacing w:line="360" w:lineRule="auto"/>
        <w:ind w:leftChars="0" w:firstLine="562" w:firstLineChars="200"/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书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写照护计划、完成实际照护任务并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en-US" w:eastAsia="zh-CN"/>
        </w:rPr>
        <w:t>撰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eastAsia="zh-CN"/>
        </w:rPr>
        <w:t>写反思报告。</w:t>
      </w: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实际照护任务：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使用电子血压计</w:t>
      </w:r>
      <w:r>
        <w:rPr>
          <w:rFonts w:hint="eastAsia" w:ascii="仿宋_GB2312" w:hAnsi="仿宋_GB2312" w:eastAsia="仿宋_GB2312" w:cs="仿宋_GB2312"/>
          <w:sz w:val="28"/>
          <w:szCs w:val="28"/>
        </w:rPr>
        <w:t>为</w:t>
      </w:r>
      <w:bookmarkStart w:id="0" w:name="_Hlk51493561"/>
      <w:r>
        <w:rPr>
          <w:rFonts w:hint="eastAsia" w:ascii="仿宋_GB2312" w:hAnsi="仿宋_GB2312" w:eastAsia="仿宋_GB2312" w:cs="仿宋_GB2312"/>
          <w:sz w:val="28"/>
          <w:szCs w:val="28"/>
        </w:rPr>
        <w:t>她测量血压</w:t>
      </w:r>
      <w:bookmarkEnd w:id="0"/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，若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血压异常请及时采取措施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给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她测量血糖</w:t>
      </w:r>
      <w:bookmarkStart w:id="1" w:name="_Hlk51493606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，若血糖异常及时采取</w:t>
      </w:r>
      <w:bookmarkEnd w:id="1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措施</w:t>
      </w:r>
    </w:p>
    <w:p>
      <w:pPr>
        <w:numPr>
          <w:ilvl w:val="0"/>
          <w:numId w:val="1"/>
        </w:num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请为她使用简易智能精神状态量表（MMSE）评估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0000" w:usb1="00000000" w:usb2="00000000" w:usb3="00000000" w:csb0="00000000" w:csb1="00000000"/>
  </w:font>
  <w:font w:name="宋体">
    <w:altName w:val="宋体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黑体-简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黑体-简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方正楷体_GBK">
    <w:altName w:val="汉仪楷体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楷体简">
    <w:panose1 w:val="02010600000101010101"/>
    <w:charset w:val="86"/>
    <w:family w:val="auto"/>
    <w:pitch w:val="default"/>
    <w:sig w:usb0="00000000" w:usb1="00000000" w:usb2="00000000" w:usb3="00000000" w:csb0="0006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Arial Narrow">
    <w:panose1 w:val="020B0606020202030204"/>
    <w:charset w:val="00"/>
    <w:family w:val="swiss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A48EBE"/>
    <w:multiLevelType w:val="singleLevel"/>
    <w:tmpl w:val="A2A48EB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3C334B"/>
    <w:rsid w:val="0652510B"/>
    <w:rsid w:val="1EAD5048"/>
    <w:rsid w:val="282C497E"/>
    <w:rsid w:val="30593357"/>
    <w:rsid w:val="32B47C3E"/>
    <w:rsid w:val="3E9F22C8"/>
    <w:rsid w:val="3FBF3AA2"/>
    <w:rsid w:val="402B0FC8"/>
    <w:rsid w:val="44DC72CD"/>
    <w:rsid w:val="467D462F"/>
    <w:rsid w:val="486D63C7"/>
    <w:rsid w:val="650B7A6B"/>
    <w:rsid w:val="6670236A"/>
    <w:rsid w:val="6C9E7247"/>
    <w:rsid w:val="6EEA69F1"/>
    <w:rsid w:val="6F7EEF6B"/>
    <w:rsid w:val="7893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ind w:firstLine="420" w:firstLineChars="100"/>
    </w:pPr>
  </w:style>
  <w:style w:type="paragraph" w:styleId="3">
    <w:name w:val="Body Text"/>
    <w:basedOn w:val="1"/>
    <w:unhideWhenUsed/>
    <w:qFormat/>
    <w:uiPriority w:val="1"/>
    <w:pPr>
      <w:spacing w:after="120"/>
    </w:pPr>
  </w:style>
  <w:style w:type="paragraph" w:customStyle="1" w:styleId="6">
    <w:name w:val="正文 A"/>
    <w:qFormat/>
    <w:uiPriority w:val="0"/>
    <w:pPr>
      <w:framePr w:wrap="around" w:vAnchor="margin" w:hAnchor="text" w:y="1"/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349</Words>
  <Characters>377</Characters>
  <Lines>0</Lines>
  <Paragraphs>0</Paragraphs>
  <TotalTime>0</TotalTime>
  <ScaleCrop>false</ScaleCrop>
  <LinksUpToDate>false</LinksUpToDate>
  <CharactersWithSpaces>379</CharactersWithSpaces>
  <Application>WPS Office_3.9.4.6407_F1E327BC-269C-435d-A152-05C5408002CA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2021-12-01T15:57:00Z</dcterms:created>
  <dc:creator>111</dc:creator>
  <cp:lastModifiedBy>小乙</cp:lastModifiedBy>
  <dcterms:modified xsi:type="dcterms:W3CDTF">2022-02-16T10:48:27Z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2052-3.9.4.6407</vt:lpwstr>
  </property>
  <property fmtid="{D5CDD505-2E9C-101B-9397-08002B2CF9AE}" pid="3" name="ICV">
    <vt:lpwstr>5F2EF153ACAD49D281834D06F6CE1C3A</vt:lpwstr>
  </property>
</Properties>
</file>