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Microsoft_Visio___1.vsdx" ContentType="application/vnd.ms-visio.drawing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1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3335" b="127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 w:line="276" w:lineRule="auto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jc w:val="center"/>
        <w:rPr>
          <w:rFonts w:ascii="仿宋" w:hAnsi="仿宋" w:eastAsia="仿宋" w:cs="Times New Roman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 w:cs="Times New Roman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Times New Roman"/>
          <w:b/>
          <w:bCs/>
          <w:sz w:val="22"/>
          <w:szCs w:val="32"/>
        </w:rPr>
      </w:sdtEndPr>
      <w:sdtContent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sz w:val="32"/>
              <w:szCs w:val="32"/>
            </w:rPr>
          </w:pPr>
          <w:r>
            <w:rPr>
              <w:rFonts w:ascii="仿宋" w:hAnsi="仿宋" w:eastAsia="仿宋" w:cs="Times New Roman"/>
              <w:b/>
              <w:sz w:val="32"/>
              <w:szCs w:val="32"/>
            </w:rPr>
            <w:t>目录</w:t>
          </w:r>
        </w:p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sz w:val="32"/>
              <w:szCs w:val="32"/>
            </w:rPr>
          </w:pP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TOC \o "1-3" \h \u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_Toc11958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/>
            </w:rPr>
            <w:t>一、 初始化环境</w:t>
          </w:r>
          <w:r>
            <w:tab/>
          </w:r>
          <w:r>
            <w:fldChar w:fldCharType="begin"/>
          </w:r>
          <w:r>
            <w:instrText xml:space="preserve"> PAGEREF _Toc11958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_Toc19297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1.默认账号及默认密码</w:t>
          </w:r>
          <w:r>
            <w:tab/>
          </w:r>
          <w:r>
            <w:fldChar w:fldCharType="begin"/>
          </w:r>
          <w:r>
            <w:instrText xml:space="preserve"> PAGEREF _Toc19297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_Toc7854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2.操作系统配置</w:t>
          </w:r>
          <w:r>
            <w:tab/>
          </w:r>
          <w:r>
            <w:fldChar w:fldCharType="begin"/>
          </w:r>
          <w:r>
            <w:instrText xml:space="preserve"> PAGEREF _Toc7854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_Toc12749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_Toc12749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_Toc30346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_Toc30346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_Toc32374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2.基本配置</w:t>
          </w:r>
          <w:r>
            <w:tab/>
          </w:r>
          <w:r>
            <w:fldChar w:fldCharType="begin"/>
          </w:r>
          <w:r>
            <w:instrText xml:space="preserve"> PAGEREF _Toc32374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_Toc13048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3.任务需求</w:t>
          </w:r>
          <w:r>
            <w:tab/>
          </w:r>
          <w:r>
            <w:fldChar w:fldCharType="begin"/>
          </w:r>
          <w:r>
            <w:instrText xml:space="preserve"> PAGEREF _Toc13048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_Toc1173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CLIENT TASK</w:t>
          </w:r>
          <w:r>
            <w:tab/>
          </w:r>
          <w:r>
            <w:fldChar w:fldCharType="begin"/>
          </w:r>
          <w:r>
            <w:instrText xml:space="preserve"> PAGEREF _Toc1173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_Toc1667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RSERVER TASK</w:t>
          </w:r>
          <w:r>
            <w:tab/>
          </w:r>
          <w:r>
            <w:fldChar w:fldCharType="begin"/>
          </w:r>
          <w:r>
            <w:instrText xml:space="preserve"> PAGEREF _Toc1667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_Toc4055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SERVER01 TASK</w:t>
          </w:r>
          <w:r>
            <w:tab/>
          </w:r>
          <w:r>
            <w:fldChar w:fldCharType="begin"/>
          </w:r>
          <w:r>
            <w:instrText xml:space="preserve"> PAGEREF _Toc4055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_Toc11314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SERVER02 TASK</w:t>
          </w:r>
          <w:r>
            <w:tab/>
          </w:r>
          <w:r>
            <w:fldChar w:fldCharType="begin"/>
          </w:r>
          <w:r>
            <w:instrText xml:space="preserve"> PAGEREF _Toc11314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_Toc15627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SERVER03 TASK</w:t>
          </w:r>
          <w:r>
            <w:tab/>
          </w:r>
          <w:r>
            <w:fldChar w:fldCharType="begin"/>
          </w:r>
          <w:r>
            <w:instrText xml:space="preserve"> PAGEREF _Toc15627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_Toc27632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szCs w:val="24"/>
              <w:lang w:eastAsia="zh-CN"/>
            </w:rPr>
            <w:t>SERVER04 TASK</w:t>
          </w:r>
          <w:r>
            <w:tab/>
          </w:r>
          <w:r>
            <w:fldChar w:fldCharType="begin"/>
          </w:r>
          <w:r>
            <w:instrText xml:space="preserve"> PAGEREF _Toc27632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bCs/>
              <w:sz w:val="32"/>
              <w:szCs w:val="32"/>
            </w:rPr>
          </w:pPr>
          <w:r>
            <w:rPr>
              <w:rFonts w:ascii="仿宋" w:hAnsi="仿宋" w:eastAsia="仿宋" w:cs="Times New Roman"/>
            </w:rPr>
            <w:fldChar w:fldCharType="end"/>
          </w:r>
        </w:p>
      </w:sdtContent>
    </w:sdt>
    <w:p>
      <w:pPr>
        <w:spacing w:after="0" w:line="276" w:lineRule="auto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ascii="仿宋" w:hAnsi="仿宋" w:eastAsia="仿宋" w:cs="Times New Roman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4"/>
        </w:numPr>
        <w:spacing w:before="0" w:line="276" w:lineRule="auto"/>
        <w:rPr>
          <w:rFonts w:ascii="仿宋" w:hAnsi="仿宋" w:eastAsia="仿宋"/>
          <w:b/>
          <w:color w:val="auto"/>
        </w:rPr>
      </w:pPr>
      <w:bookmarkStart w:id="0" w:name="_Toc27417"/>
      <w:bookmarkStart w:id="1" w:name="_Toc9970"/>
      <w:bookmarkStart w:id="2" w:name="_Toc11958"/>
      <w:r>
        <w:rPr>
          <w:rFonts w:ascii="仿宋" w:hAnsi="仿宋" w:eastAsia="仿宋"/>
          <w:b/>
          <w:color w:val="auto"/>
        </w:rPr>
        <w:t>初始化环境</w:t>
      </w:r>
      <w:bookmarkEnd w:id="0"/>
      <w:bookmarkEnd w:id="1"/>
      <w:bookmarkEnd w:id="2"/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3" w:name="_Toc17608"/>
      <w:bookmarkStart w:id="4" w:name="_Toc67"/>
      <w:bookmarkStart w:id="5" w:name="_Toc30820"/>
      <w:bookmarkStart w:id="6" w:name="_Toc19297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3"/>
      <w:r>
        <w:rPr>
          <w:rFonts w:ascii="仿宋" w:hAnsi="仿宋" w:eastAsia="仿宋" w:cs="Times New Roman"/>
          <w:b/>
          <w:bCs/>
          <w:color w:val="auto"/>
        </w:rPr>
        <w:t>默认账号及默认密码</w:t>
      </w:r>
      <w:bookmarkEnd w:id="4"/>
      <w:bookmarkEnd w:id="5"/>
      <w:bookmarkEnd w:id="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Username: 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7" w:name="_Toc4878"/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8" w:name="_Toc2500"/>
      <w:bookmarkStart w:id="9" w:name="_Toc7854"/>
      <w:bookmarkStart w:id="10" w:name="_Toc31243"/>
      <w:r>
        <w:rPr>
          <w:rFonts w:ascii="仿宋" w:hAnsi="仿宋" w:eastAsia="仿宋" w:cs="Times New Roman"/>
          <w:b/>
          <w:bCs/>
          <w:color w:val="auto"/>
        </w:rPr>
        <w:t>2.操作系统配置</w:t>
      </w:r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所处区域：CST + 8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系统环境语言：English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键盘：English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注意：当任务是配置TLS，请把根证书或者自签名证书添加到受信任区。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ChinaSkills 2022–</w:t>
      </w:r>
      <w:r>
        <w:rPr>
          <w:rFonts w:hint="eastAsia" w:ascii="仿宋" w:hAnsi="仿宋" w:eastAsia="仿宋" w:cs="Times New Roman"/>
          <w:sz w:val="24"/>
          <w:szCs w:val="24"/>
        </w:rPr>
        <w:t>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Module C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</w:t>
      </w:r>
      <w:r>
        <w:rPr>
          <w:rFonts w:hint="eastAsia" w:ascii="仿宋" w:hAnsi="仿宋" w:eastAsia="仿宋" w:cs="Times New Roman"/>
          <w:sz w:val="24"/>
          <w:szCs w:val="24"/>
        </w:rPr>
        <w:t>Linux</w:t>
      </w:r>
      <w:r>
        <w:rPr>
          <w:rFonts w:ascii="仿宋" w:hAnsi="仿宋" w:eastAsia="仿宋" w:cs="Times New Roman"/>
          <w:sz w:val="24"/>
          <w:szCs w:val="24"/>
        </w:rPr>
        <w:t xml:space="preserve">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4"/>
        </w:numPr>
        <w:spacing w:before="0" w:line="276" w:lineRule="auto"/>
        <w:rPr>
          <w:rFonts w:ascii="仿宋" w:hAnsi="仿宋" w:eastAsia="仿宋"/>
          <w:b/>
          <w:color w:val="auto"/>
        </w:rPr>
      </w:pPr>
      <w:bookmarkStart w:id="11" w:name="_Toc11222"/>
      <w:bookmarkStart w:id="12" w:name="_Toc7599"/>
      <w:bookmarkStart w:id="13" w:name="_Toc12749"/>
      <w:r>
        <w:rPr>
          <w:rFonts w:ascii="仿宋" w:hAnsi="仿宋" w:eastAsia="仿宋"/>
          <w:b/>
          <w:color w:val="auto"/>
        </w:rPr>
        <w:t>项目任务描述</w:t>
      </w:r>
      <w:bookmarkEnd w:id="11"/>
      <w:bookmarkEnd w:id="12"/>
      <w:bookmarkEnd w:id="13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某公司要为员工提供便捷、安全稳定内外网络服务，你作为一个公司网络系统管理员，负责公司网络系统管理，请根据网络拓扑、基本配置信息和服务需求完成网络服务安装与测试，网络拓扑图和基本配置信息如下：</w:t>
      </w:r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14" w:name="_Toc30346"/>
      <w:bookmarkStart w:id="15" w:name="_Toc21584"/>
      <w:bookmarkStart w:id="16" w:name="_Toc7506"/>
      <w:bookmarkStart w:id="17" w:name="_Toc19724"/>
      <w:bookmarkStart w:id="18" w:name="_Toc2408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14"/>
      <w:bookmarkEnd w:id="15"/>
      <w:bookmarkEnd w:id="16"/>
      <w:bookmarkEnd w:id="17"/>
      <w:bookmarkEnd w:id="18"/>
    </w:p>
    <w:p>
      <w:pPr>
        <w:spacing w:after="0" w:line="276" w:lineRule="auto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574415"/>
            <wp:effectExtent l="0" t="0" r="2540" b="6985"/>
            <wp:docPr id="1" name="图片 1" descr="C:\Users\王超\AppData\Local\Temp\WeChat Files\7d972bfa067441c6c505b50951b0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王超\AppData\Local\Temp\WeChat Files\7d972bfa067441c6c505b50951b09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rPr>
          <w:rFonts w:ascii="仿宋" w:hAnsi="仿宋" w:eastAsia="仿宋" w:cs="Times New Roman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</w:rPr>
      </w:pPr>
    </w:p>
    <w:p>
      <w:pPr>
        <w:spacing w:after="0" w:line="240" w:lineRule="auto"/>
      </w:pPr>
      <w:r>
        <w:br w:type="page"/>
      </w:r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19" w:name="_Toc18842"/>
      <w:bookmarkStart w:id="20" w:name="_Toc20370"/>
      <w:bookmarkStart w:id="21" w:name="_Toc4353"/>
      <w:bookmarkStart w:id="22" w:name="_Toc32374"/>
      <w:bookmarkStart w:id="23" w:name="_Toc29405"/>
      <w:r>
        <w:rPr>
          <w:rFonts w:ascii="仿宋" w:hAnsi="仿宋" w:eastAsia="仿宋" w:cs="Times New Roman"/>
          <w:b/>
          <w:bCs/>
          <w:color w:val="auto"/>
        </w:rPr>
        <w:t>2.基本配置</w:t>
      </w:r>
      <w:bookmarkEnd w:id="19"/>
      <w:bookmarkEnd w:id="20"/>
      <w:bookmarkEnd w:id="21"/>
      <w:bookmarkEnd w:id="22"/>
      <w:bookmarkEnd w:id="23"/>
    </w:p>
    <w:p>
      <w:p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bookmarkStart w:id="59" w:name="_GoBack"/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  <w:bookmarkEnd w:id="59"/>
    </w:p>
    <w:tbl>
      <w:tblPr>
        <w:tblStyle w:val="1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1468"/>
        <w:gridCol w:w="2106"/>
        <w:gridCol w:w="1476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Device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Hostname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System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FQDN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IP Address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auto"/>
              </w:rPr>
              <w:t>Centos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Server01.sdskills.com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bookmarkStart w:id="24" w:name="OLE_LINK2"/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</w:t>
            </w:r>
            <w:bookmarkEnd w:id="24"/>
            <w:r>
              <w:rPr>
                <w:rFonts w:hint="eastAsia" w:ascii="仿宋" w:hAnsi="仿宋" w:eastAsia="仿宋" w:cs="仿宋"/>
                <w:sz w:val="18"/>
                <w:szCs w:val="18"/>
              </w:rPr>
              <w:t>.201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RAID5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NFS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DBMS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123" w:beforeAutospacing="0" w:after="0" w:afterAutospacing="1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Server02.sdskills.com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172.16.100.202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Ftp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Mail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Server03.skills.com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192.168.10.3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Ntp,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Server04.skills.com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192.168.10.X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LDAP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Rserver.skills.com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Rserver.sdskills.com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172.16.100.254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192.168.10.2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10.10.100.254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proxy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firewall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dhcp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6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6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10.10.100.x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none</w:t>
            </w:r>
          </w:p>
        </w:tc>
      </w:tr>
    </w:tbl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网络</w:t>
      </w:r>
    </w:p>
    <w:tbl>
      <w:tblPr>
        <w:tblStyle w:val="18"/>
        <w:tblW w:w="6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Network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CIDR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office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10.10.100.0/24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service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172.16.100.128/25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internet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192.168.10.0/28</w:t>
            </w:r>
          </w:p>
        </w:tc>
      </w:tr>
    </w:tbl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25" w:name="_Toc28121"/>
      <w:bookmarkStart w:id="26" w:name="_Toc13048"/>
      <w:bookmarkStart w:id="27" w:name="_Toc3644"/>
      <w:bookmarkStart w:id="28" w:name="_Toc8394"/>
      <w:bookmarkStart w:id="29" w:name="_Toc4112"/>
      <w:r>
        <w:rPr>
          <w:rFonts w:ascii="仿宋" w:hAnsi="仿宋" w:eastAsia="仿宋" w:cs="Times New Roman"/>
          <w:b/>
          <w:bCs/>
          <w:color w:val="auto"/>
        </w:rPr>
        <w:t>3.任务需求</w:t>
      </w:r>
      <w:bookmarkEnd w:id="25"/>
      <w:bookmarkEnd w:id="26"/>
      <w:bookmarkEnd w:id="27"/>
      <w:bookmarkEnd w:id="28"/>
      <w:bookmarkEnd w:id="29"/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  <w:lang w:eastAsia="en-US"/>
        </w:rPr>
      </w:pPr>
      <w:r>
        <w:rPr>
          <w:rFonts w:ascii="仿宋" w:hAnsi="仿宋" w:eastAsia="仿宋" w:cs="Times New Roman"/>
          <w:sz w:val="24"/>
          <w:szCs w:val="24"/>
          <w:lang w:eastAsia="en-US"/>
        </w:rPr>
        <w:t>任务设备</w:t>
      </w:r>
      <w:r>
        <w:rPr>
          <w:rFonts w:ascii="仿宋" w:hAnsi="仿宋" w:eastAsia="仿宋" w:cs="Times New Roman"/>
          <w:sz w:val="24"/>
          <w:szCs w:val="24"/>
        </w:rPr>
        <w:t>：</w:t>
      </w:r>
      <w:r>
        <w:rPr>
          <w:rFonts w:ascii="仿宋" w:hAnsi="仿宋" w:eastAsia="仿宋" w:cs="Times New Roman"/>
          <w:sz w:val="24"/>
          <w:szCs w:val="24"/>
          <w:lang w:eastAsia="en-US"/>
        </w:rPr>
        <w:t>C</w:t>
      </w:r>
      <w:r>
        <w:rPr>
          <w:rFonts w:ascii="仿宋" w:hAnsi="仿宋" w:eastAsia="仿宋" w:cs="Times New Roman"/>
          <w:sz w:val="24"/>
          <w:szCs w:val="24"/>
        </w:rPr>
        <w:t>lient</w:t>
      </w:r>
      <w:r>
        <w:rPr>
          <w:rFonts w:ascii="仿宋" w:hAnsi="仿宋" w:eastAsia="仿宋" w:cs="Times New Roman"/>
          <w:sz w:val="24"/>
          <w:szCs w:val="24"/>
          <w:lang w:eastAsia="en-US"/>
        </w:rPr>
        <w:t>,</w:t>
      </w:r>
      <w:r>
        <w:rPr>
          <w:rFonts w:ascii="仿宋" w:hAnsi="仿宋" w:eastAsia="仿宋" w:cs="Times New Roman"/>
          <w:sz w:val="24"/>
          <w:szCs w:val="24"/>
        </w:rPr>
        <w:t>Rserver,servr01,server02,server03,server04。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注意：若题目中未明确规定，请使用默认配置。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30" w:name="_Toc1173"/>
      <w:bookmarkStart w:id="31" w:name="_Toc12858"/>
      <w:bookmarkStart w:id="32" w:name="_Toc16535"/>
      <w:bookmarkStart w:id="33" w:name="_Toc12620"/>
      <w:bookmarkStart w:id="34" w:name="_Toc21161015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CLIENT TASK</w:t>
      </w:r>
      <w:bookmarkEnd w:id="30"/>
      <w:bookmarkEnd w:id="31"/>
      <w:bookmarkEnd w:id="32"/>
      <w:bookmarkEnd w:id="33"/>
      <w:bookmarkEnd w:id="34"/>
    </w:p>
    <w:p>
      <w:pPr>
        <w:widowControl w:val="0"/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1.Client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相关任务</w:t>
      </w:r>
      <w:r>
        <w:rPr>
          <w:rFonts w:ascii="仿宋" w:hAnsi="仿宋" w:eastAsia="仿宋" w:cs="Times New Roman"/>
          <w:b/>
          <w:bCs/>
          <w:sz w:val="24"/>
          <w:szCs w:val="24"/>
        </w:rPr>
        <w:t>，具体要求如下：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bookmarkStart w:id="35" w:name="_Toc19713"/>
      <w:r>
        <w:rPr>
          <w:rFonts w:ascii="仿宋" w:hAnsi="仿宋" w:eastAsia="仿宋" w:cs="Times New Roman"/>
          <w:sz w:val="24"/>
          <w:szCs w:val="24"/>
        </w:rPr>
        <w:t>作为</w:t>
      </w:r>
      <w:r>
        <w:rPr>
          <w:rFonts w:hint="eastAsia" w:ascii="仿宋" w:hAnsi="仿宋" w:eastAsia="仿宋" w:cs="Times New Roman"/>
          <w:sz w:val="24"/>
          <w:szCs w:val="24"/>
        </w:rPr>
        <w:t>DNS</w:t>
      </w:r>
      <w:r>
        <w:rPr>
          <w:rFonts w:ascii="仿宋" w:hAnsi="仿宋" w:eastAsia="仿宋" w:cs="Times New Roman"/>
          <w:sz w:val="24"/>
          <w:szCs w:val="24"/>
        </w:rPr>
        <w:t>服务器域名解析</w:t>
      </w:r>
      <w:r>
        <w:rPr>
          <w:rFonts w:hint="eastAsia" w:ascii="仿宋" w:hAnsi="仿宋" w:eastAsia="仿宋" w:cs="Times New Roman"/>
          <w:sz w:val="24"/>
          <w:szCs w:val="24"/>
        </w:rPr>
        <w:t>测试</w:t>
      </w:r>
      <w:r>
        <w:rPr>
          <w:rFonts w:ascii="仿宋" w:hAnsi="仿宋" w:eastAsia="仿宋" w:cs="Times New Roman"/>
          <w:sz w:val="24"/>
          <w:szCs w:val="24"/>
        </w:rPr>
        <w:t>的客户端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安装</w:t>
      </w:r>
      <w:r>
        <w:rPr>
          <w:rFonts w:hint="eastAsia" w:ascii="仿宋" w:hAnsi="仿宋" w:eastAsia="仿宋" w:cs="Times New Roman"/>
          <w:sz w:val="24"/>
          <w:szCs w:val="24"/>
        </w:rPr>
        <w:t>nslookup、d</w:t>
      </w:r>
      <w:r>
        <w:rPr>
          <w:rFonts w:ascii="仿宋" w:hAnsi="仿宋" w:eastAsia="仿宋" w:cs="Times New Roman"/>
          <w:sz w:val="24"/>
          <w:szCs w:val="24"/>
        </w:rPr>
        <w:t>ig</w:t>
      </w:r>
      <w:r>
        <w:rPr>
          <w:rFonts w:hint="eastAsia" w:ascii="仿宋" w:hAnsi="仿宋" w:eastAsia="仿宋" w:cs="Times New Roman"/>
          <w:sz w:val="24"/>
          <w:szCs w:val="24"/>
        </w:rPr>
        <w:t>命令</w:t>
      </w:r>
      <w:r>
        <w:rPr>
          <w:rFonts w:ascii="仿宋" w:hAnsi="仿宋" w:eastAsia="仿宋" w:cs="Times New Roman"/>
          <w:sz w:val="24"/>
          <w:szCs w:val="24"/>
        </w:rPr>
        <w:t>行工具;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作为网站访问测试的客户端</w:t>
      </w:r>
      <w:r>
        <w:rPr>
          <w:rFonts w:hint="eastAsia" w:ascii="仿宋" w:hAnsi="仿宋" w:eastAsia="仿宋" w:cs="Times New Roman"/>
          <w:sz w:val="24"/>
          <w:szCs w:val="24"/>
        </w:rPr>
        <w:t>，安装</w:t>
      </w:r>
      <w:r>
        <w:rPr>
          <w:rFonts w:ascii="仿宋" w:hAnsi="仿宋" w:eastAsia="仿宋" w:cs="Times New Roman"/>
          <w:sz w:val="24"/>
          <w:szCs w:val="24"/>
        </w:rPr>
        <w:t>firefox</w:t>
      </w:r>
      <w:r>
        <w:rPr>
          <w:rFonts w:hint="eastAsia" w:ascii="仿宋" w:hAnsi="仿宋" w:eastAsia="仿宋" w:cs="Times New Roman"/>
          <w:sz w:val="24"/>
          <w:szCs w:val="24"/>
        </w:rPr>
        <w:t>浏览器,</w:t>
      </w:r>
      <w:r>
        <w:rPr>
          <w:rFonts w:ascii="仿宋" w:hAnsi="仿宋" w:eastAsia="仿宋" w:cs="Times New Roman"/>
          <w:sz w:val="24"/>
          <w:szCs w:val="24"/>
        </w:rPr>
        <w:t xml:space="preserve"> curl</w:t>
      </w:r>
      <w:r>
        <w:rPr>
          <w:rFonts w:hint="eastAsia" w:ascii="仿宋" w:hAnsi="仿宋" w:eastAsia="仿宋" w:cs="Times New Roman"/>
          <w:sz w:val="24"/>
          <w:szCs w:val="24"/>
        </w:rPr>
        <w:t>命令行测试工具</w:t>
      </w:r>
      <w:r>
        <w:rPr>
          <w:rFonts w:ascii="仿宋" w:hAnsi="仿宋" w:eastAsia="仿宋" w:cs="Times New Roman"/>
          <w:sz w:val="24"/>
          <w:szCs w:val="24"/>
        </w:rPr>
        <w:t>;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作</w:t>
      </w:r>
      <w:r>
        <w:rPr>
          <w:rFonts w:ascii="仿宋" w:hAnsi="仿宋" w:eastAsia="仿宋" w:cs="Times New Roman"/>
          <w:sz w:val="24"/>
          <w:szCs w:val="24"/>
        </w:rPr>
        <w:t>为</w:t>
      </w:r>
      <w:r>
        <w:rPr>
          <w:rFonts w:hint="eastAsia" w:ascii="仿宋" w:hAnsi="仿宋" w:eastAsia="仿宋" w:cs="Times New Roman"/>
          <w:sz w:val="24"/>
          <w:szCs w:val="24"/>
        </w:rPr>
        <w:t>SSH</w:t>
      </w:r>
      <w:r>
        <w:rPr>
          <w:rFonts w:ascii="仿宋" w:hAnsi="仿宋" w:eastAsia="仿宋" w:cs="Times New Roman"/>
          <w:sz w:val="24"/>
          <w:szCs w:val="24"/>
        </w:rPr>
        <w:t>远程登录测试客户</w:t>
      </w:r>
      <w:r>
        <w:rPr>
          <w:rFonts w:hint="eastAsia" w:ascii="仿宋" w:hAnsi="仿宋" w:eastAsia="仿宋" w:cs="Times New Roman"/>
          <w:sz w:val="24"/>
          <w:szCs w:val="24"/>
        </w:rPr>
        <w:t>端，安装ssh命令行测试工具</w:t>
      </w:r>
      <w:r>
        <w:rPr>
          <w:rFonts w:ascii="仿宋" w:hAnsi="仿宋" w:eastAsia="仿宋" w:cs="Times New Roman"/>
          <w:sz w:val="24"/>
          <w:szCs w:val="24"/>
        </w:rPr>
        <w:t>;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作为SAMBA测试</w:t>
      </w:r>
      <w:r>
        <w:rPr>
          <w:rFonts w:ascii="仿宋" w:hAnsi="仿宋" w:eastAsia="仿宋" w:cs="Times New Roman"/>
          <w:sz w:val="24"/>
          <w:szCs w:val="24"/>
        </w:rPr>
        <w:t>的客户端</w:t>
      </w:r>
      <w:r>
        <w:rPr>
          <w:rFonts w:hint="eastAsia" w:ascii="仿宋" w:hAnsi="仿宋" w:eastAsia="仿宋" w:cs="Times New Roman"/>
          <w:sz w:val="24"/>
          <w:szCs w:val="24"/>
        </w:rPr>
        <w:t>，使用图形界面</w:t>
      </w:r>
      <w:r>
        <w:rPr>
          <w:rFonts w:ascii="仿宋" w:hAnsi="仿宋" w:eastAsia="仿宋" w:cs="Times New Roman"/>
          <w:sz w:val="24"/>
          <w:szCs w:val="24"/>
        </w:rPr>
        <w:t>文件浏览器测试</w:t>
      </w:r>
      <w:r>
        <w:rPr>
          <w:rFonts w:hint="eastAsia" w:ascii="仿宋" w:hAnsi="仿宋" w:eastAsia="仿宋" w:cs="Times New Roman"/>
          <w:sz w:val="24"/>
          <w:szCs w:val="24"/>
        </w:rPr>
        <w:t>,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sz w:val="24"/>
          <w:szCs w:val="24"/>
        </w:rPr>
        <w:t>并安装s</w:t>
      </w:r>
      <w:r>
        <w:rPr>
          <w:rFonts w:ascii="仿宋" w:hAnsi="仿宋" w:eastAsia="仿宋" w:cs="Times New Roman"/>
          <w:sz w:val="24"/>
          <w:szCs w:val="24"/>
        </w:rPr>
        <w:t>mbclient</w:t>
      </w:r>
      <w:r>
        <w:rPr>
          <w:rFonts w:hint="eastAsia" w:ascii="仿宋" w:hAnsi="仿宋" w:eastAsia="仿宋" w:cs="Times New Roman"/>
          <w:sz w:val="24"/>
          <w:szCs w:val="24"/>
        </w:rPr>
        <w:t>工具</w:t>
      </w:r>
      <w:r>
        <w:rPr>
          <w:rFonts w:ascii="仿宋" w:hAnsi="仿宋" w:eastAsia="仿宋" w:cs="Times New Roman"/>
          <w:sz w:val="24"/>
          <w:szCs w:val="24"/>
        </w:rPr>
        <w:t>;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作为</w:t>
      </w:r>
      <w:r>
        <w:rPr>
          <w:rFonts w:ascii="仿宋" w:hAnsi="仿宋" w:eastAsia="仿宋" w:cs="Times New Roman"/>
          <w:sz w:val="24"/>
          <w:szCs w:val="24"/>
        </w:rPr>
        <w:t>FTP</w:t>
      </w:r>
      <w:r>
        <w:rPr>
          <w:rFonts w:hint="eastAsia" w:ascii="仿宋" w:hAnsi="仿宋" w:eastAsia="仿宋" w:cs="Times New Roman"/>
          <w:sz w:val="24"/>
          <w:szCs w:val="24"/>
        </w:rPr>
        <w:t>测试</w:t>
      </w:r>
      <w:r>
        <w:rPr>
          <w:rFonts w:ascii="仿宋" w:hAnsi="仿宋" w:eastAsia="仿宋" w:cs="Times New Roman"/>
          <w:sz w:val="24"/>
          <w:szCs w:val="24"/>
        </w:rPr>
        <w:t>的客户端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安装</w:t>
      </w:r>
      <w:r>
        <w:rPr>
          <w:rFonts w:hint="eastAsia" w:ascii="仿宋" w:hAnsi="仿宋" w:eastAsia="仿宋" w:cs="Times New Roman"/>
          <w:sz w:val="24"/>
          <w:szCs w:val="24"/>
        </w:rPr>
        <w:t>lftp命令</w:t>
      </w:r>
      <w:r>
        <w:rPr>
          <w:rFonts w:ascii="仿宋" w:hAnsi="仿宋" w:eastAsia="仿宋" w:cs="Times New Roman"/>
          <w:sz w:val="24"/>
          <w:szCs w:val="24"/>
        </w:rPr>
        <w:t>行工具</w:t>
      </w:r>
      <w:r>
        <w:rPr>
          <w:rFonts w:hint="eastAsia" w:ascii="仿宋" w:hAnsi="仿宋" w:eastAsia="仿宋" w:cs="Times New Roman"/>
          <w:sz w:val="24"/>
          <w:szCs w:val="24"/>
        </w:rPr>
        <w:t>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作</w:t>
      </w:r>
      <w:r>
        <w:rPr>
          <w:rFonts w:ascii="仿宋" w:hAnsi="仿宋" w:eastAsia="仿宋" w:cs="Times New Roman"/>
          <w:sz w:val="24"/>
          <w:szCs w:val="24"/>
        </w:rPr>
        <w:t>为</w:t>
      </w:r>
      <w:r>
        <w:rPr>
          <w:rFonts w:hint="eastAsia" w:ascii="仿宋" w:hAnsi="仿宋" w:eastAsia="仿宋" w:cs="Times New Roman"/>
          <w:sz w:val="24"/>
          <w:szCs w:val="24"/>
        </w:rPr>
        <w:t>防火墙</w:t>
      </w:r>
      <w:r>
        <w:rPr>
          <w:rFonts w:ascii="仿宋" w:hAnsi="仿宋" w:eastAsia="仿宋" w:cs="Times New Roman"/>
          <w:sz w:val="24"/>
          <w:szCs w:val="24"/>
        </w:rPr>
        <w:t>规则效果测试客户端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安装</w:t>
      </w:r>
      <w:r>
        <w:rPr>
          <w:rFonts w:hint="eastAsia" w:ascii="仿宋" w:hAnsi="仿宋" w:eastAsia="仿宋" w:cs="Times New Roman"/>
          <w:sz w:val="24"/>
          <w:szCs w:val="24"/>
        </w:rPr>
        <w:t>ping命令</w:t>
      </w:r>
      <w:r>
        <w:rPr>
          <w:rFonts w:ascii="仿宋" w:hAnsi="仿宋" w:eastAsia="仿宋" w:cs="Times New Roman"/>
          <w:sz w:val="24"/>
          <w:szCs w:val="24"/>
        </w:rPr>
        <w:t>行工具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截图的时候请使用上述提到的工具进行功能测试。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36" w:name="_Toc1667"/>
      <w:bookmarkStart w:id="37" w:name="_Toc11594"/>
      <w:bookmarkStart w:id="38" w:name="_Toc32763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RSERVER TASK</w:t>
      </w:r>
      <w:bookmarkEnd w:id="35"/>
      <w:bookmarkEnd w:id="36"/>
      <w:bookmarkEnd w:id="37"/>
      <w:bookmarkEnd w:id="38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请根据基本配置信息配置服务器的主机名，网卡IP地址配置、域名等。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2.squid</w:t>
      </w:r>
    </w:p>
    <w:p>
      <w:pPr>
        <w:numPr>
          <w:ilvl w:val="0"/>
          <w:numId w:val="5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安装squid服务，开启路由转发，为当前实验环境提供路由功能；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3.Iptables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默认阻挡所有流量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添加必要的NAT规则和流量放行规则，正常情况下Internet网络不能访问office网络，满足使所有要求中的服务正常提供工作。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4.DHCP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为客户端分配IP范围是10.10.100.1-10.10.100.50；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DNS：按照实际需求配置DNS服务器地址选项；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GATEWAY：按照实际需求配置网关地址选项。</w:t>
      </w:r>
    </w:p>
    <w:p>
      <w:pPr>
        <w:widowControl w:val="0"/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5.SSH</w:t>
      </w:r>
    </w:p>
    <w:p>
      <w:pPr>
        <w:widowControl w:val="0"/>
        <w:spacing w:after="0" w:line="276" w:lineRule="auto"/>
        <w:ind w:left="84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</w:t>
      </w:r>
    </w:p>
    <w:p>
      <w:pPr>
        <w:widowControl w:val="0"/>
        <w:spacing w:after="0" w:line="276" w:lineRule="auto"/>
        <w:ind w:left="84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spacing w:after="0" w:line="276" w:lineRule="auto"/>
        <w:ind w:left="84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22用户环境下可以免秘钥登录，端口号为2022，并且拥有root控制权限。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6.CA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CA根证书路径/CA/cacert.pem；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签发数字证书，颁发者信息：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国家 = CN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单位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组织机构 = www.skills.com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公用名 = Skill Global Root CA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创建用户组ldsgp ,将zsuser、lsusr、wuusr添加到组内。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7.</w:t>
      </w:r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 xml:space="preserve"> Web Proxy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安装Nginx组件；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配置文件名为proxy.conf，放置在/etc/nginx/conf.d/目录下；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为</w:t>
      </w:r>
      <w:r>
        <w:rPr>
          <w:rFonts w:ascii="仿宋" w:hAnsi="仿宋" w:eastAsia="仿宋" w:cs="Times New Roman"/>
          <w:sz w:val="24"/>
          <w:szCs w:val="24"/>
        </w:rPr>
        <w:t>www.chinaskills.cn</w:t>
      </w:r>
      <w:r>
        <w:rPr>
          <w:rFonts w:hint="eastAsia" w:ascii="仿宋" w:hAnsi="仿宋" w:eastAsia="仿宋" w:cs="Times New Roman"/>
          <w:sz w:val="24"/>
          <w:szCs w:val="24"/>
        </w:rPr>
        <w:t>配置代理前端，通过</w:t>
      </w:r>
      <w:r>
        <w:rPr>
          <w:rFonts w:ascii="仿宋" w:hAnsi="仿宋" w:eastAsia="仿宋" w:cs="Times New Roman"/>
          <w:sz w:val="24"/>
          <w:szCs w:val="24"/>
        </w:rPr>
        <w:t>HTTPS</w:t>
      </w:r>
      <w:r>
        <w:rPr>
          <w:rFonts w:hint="eastAsia" w:ascii="仿宋" w:hAnsi="仿宋" w:eastAsia="仿宋" w:cs="Times New Roman"/>
          <w:sz w:val="24"/>
          <w:szCs w:val="24"/>
        </w:rPr>
        <w:t>的访问后端Web服务器；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后端服务器日志内容需要记录真实客户端的IP地址。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缓存后端Web服务器上的静态页面。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创建</w:t>
      </w:r>
      <w:r>
        <w:rPr>
          <w:rFonts w:ascii="仿宋" w:hAnsi="仿宋" w:eastAsia="仿宋" w:cs="Times New Roman"/>
          <w:sz w:val="24"/>
          <w:szCs w:val="24"/>
        </w:rPr>
        <w:t>服务监控脚本：/shells/chkWeb.sh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编写脚本监控</w:t>
      </w:r>
      <w:r>
        <w:rPr>
          <w:rFonts w:hint="eastAsia" w:ascii="仿宋" w:hAnsi="仿宋" w:eastAsia="仿宋" w:cs="Times New Roman"/>
          <w:sz w:val="24"/>
          <w:szCs w:val="24"/>
        </w:rPr>
        <w:t>公司的网站运行情况</w:t>
      </w:r>
      <w:r>
        <w:rPr>
          <w:rFonts w:ascii="仿宋" w:hAnsi="仿宋" w:eastAsia="仿宋" w:cs="Times New Roman"/>
          <w:sz w:val="24"/>
          <w:szCs w:val="24"/>
        </w:rPr>
        <w:t>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脚本可以在后台持续运行；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每隔3S检查一次</w:t>
      </w:r>
      <w:r>
        <w:rPr>
          <w:rFonts w:hint="eastAsia" w:ascii="仿宋" w:hAnsi="仿宋" w:eastAsia="仿宋" w:cs="Times New Roman"/>
          <w:sz w:val="24"/>
          <w:szCs w:val="24"/>
        </w:rPr>
        <w:t>网站</w:t>
      </w:r>
      <w:r>
        <w:rPr>
          <w:rFonts w:ascii="仿宋" w:hAnsi="仿宋" w:eastAsia="仿宋" w:cs="Times New Roman"/>
          <w:sz w:val="24"/>
          <w:szCs w:val="24"/>
        </w:rPr>
        <w:t>的运行状态</w:t>
      </w:r>
      <w:r>
        <w:rPr>
          <w:rFonts w:hint="eastAsia" w:ascii="仿宋" w:hAnsi="仿宋" w:eastAsia="仿宋" w:cs="Times New Roman"/>
          <w:sz w:val="24"/>
          <w:szCs w:val="24"/>
        </w:rPr>
        <w:t>，如果发现异常尝试3次</w:t>
      </w:r>
      <w:r>
        <w:rPr>
          <w:rFonts w:ascii="仿宋" w:hAnsi="仿宋" w:eastAsia="仿宋" w:cs="Times New Roman"/>
          <w:sz w:val="24"/>
          <w:szCs w:val="24"/>
        </w:rPr>
        <w:t>；</w:t>
      </w:r>
    </w:p>
    <w:p>
      <w:pPr>
        <w:pStyle w:val="20"/>
        <w:numPr>
          <w:ilvl w:val="0"/>
          <w:numId w:val="5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如果</w:t>
      </w:r>
      <w:r>
        <w:rPr>
          <w:rFonts w:hint="eastAsia" w:ascii="仿宋" w:hAnsi="仿宋" w:eastAsia="仿宋" w:cs="Times New Roman"/>
          <w:sz w:val="24"/>
          <w:szCs w:val="24"/>
        </w:rPr>
        <w:t>确定网站无法访问</w:t>
      </w:r>
      <w:r>
        <w:rPr>
          <w:rFonts w:ascii="仿宋" w:hAnsi="仿宋" w:eastAsia="仿宋" w:cs="Times New Roman"/>
          <w:sz w:val="24"/>
          <w:szCs w:val="24"/>
        </w:rPr>
        <w:t>，则</w:t>
      </w:r>
      <w:r>
        <w:rPr>
          <w:rFonts w:hint="eastAsia" w:ascii="仿宋" w:hAnsi="仿宋" w:eastAsia="仿宋" w:cs="Times New Roman"/>
          <w:sz w:val="24"/>
          <w:szCs w:val="24"/>
        </w:rPr>
        <w:t>返回用户“网站正在维护中，请您稍后再试”的页面。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color w:val="92D050"/>
          <w:sz w:val="30"/>
          <w:szCs w:val="30"/>
        </w:rPr>
      </w:pP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39" w:name="_Toc4315"/>
      <w:bookmarkStart w:id="40" w:name="_Toc167"/>
      <w:bookmarkStart w:id="41" w:name="_Toc4055"/>
      <w:bookmarkStart w:id="42" w:name="_Toc32229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SERVER01 TASK</w:t>
      </w:r>
      <w:bookmarkEnd w:id="39"/>
      <w:bookmarkEnd w:id="40"/>
      <w:bookmarkEnd w:id="41"/>
      <w:bookmarkEnd w:id="42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  <w:lang w:val="ro-RO" w:eastAsia="ro-RO"/>
        </w:rPr>
      </w:pPr>
      <w:r>
        <w:rPr>
          <w:rFonts w:ascii="仿宋" w:hAnsi="仿宋" w:eastAsia="仿宋" w:cs="Times New Roman"/>
          <w:sz w:val="24"/>
          <w:szCs w:val="24"/>
          <w:lang w:val="ro-RO" w:eastAsia="ro-RO"/>
        </w:rPr>
        <w:t>请根据</w:t>
      </w:r>
      <w:r>
        <w:rPr>
          <w:rFonts w:ascii="仿宋" w:hAnsi="仿宋" w:eastAsia="仿宋" w:cs="Times New Roman"/>
          <w:sz w:val="24"/>
          <w:szCs w:val="24"/>
        </w:rPr>
        <w:t>基本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配置</w:t>
      </w:r>
      <w:r>
        <w:rPr>
          <w:rFonts w:ascii="仿宋" w:hAnsi="仿宋" w:eastAsia="仿宋" w:cs="Times New Roman"/>
          <w:sz w:val="24"/>
          <w:szCs w:val="24"/>
        </w:rPr>
        <w:t>信息配置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服务器的主机名，</w:t>
      </w:r>
      <w:r>
        <w:rPr>
          <w:rFonts w:ascii="仿宋" w:hAnsi="仿宋" w:eastAsia="仿宋" w:cs="Times New Roman"/>
          <w:sz w:val="24"/>
          <w:szCs w:val="24"/>
        </w:rPr>
        <w:t>网卡IP地址配置、域名服务器、网关等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2.DISK(RAID5)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896" w:hanging="456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6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在虚拟机上添加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Times New Roman"/>
          <w:color w:val="000000" w:themeColor="text1"/>
          <w:spacing w:val="-34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个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1G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的硬盘；</w:t>
      </w:r>
    </w:p>
    <w:p>
      <w:pPr>
        <w:widowControl w:val="0"/>
        <w:numPr>
          <w:ilvl w:val="3"/>
          <w:numId w:val="8"/>
        </w:numPr>
        <w:tabs>
          <w:tab w:val="left" w:pos="1351"/>
        </w:tabs>
        <w:autoSpaceDE w:val="0"/>
        <w:autoSpaceDN w:val="0"/>
        <w:spacing w:after="0" w:line="276" w:lineRule="auto"/>
        <w:ind w:left="852" w:hanging="412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7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创建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raid5</w:t>
      </w:r>
      <w:r>
        <w:rPr>
          <w:rFonts w:ascii="仿宋" w:hAnsi="仿宋" w:eastAsia="仿宋" w:cs="Times New Roman"/>
          <w:color w:val="000000" w:themeColor="text1"/>
          <w:spacing w:val="-4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，其中一个</w:t>
      </w:r>
      <w:r>
        <w:rPr>
          <w:rFonts w:ascii="仿宋" w:hAnsi="仿宋" w:eastAsia="仿宋" w:cs="Times New Roman"/>
          <w:color w:val="000000" w:themeColor="text1"/>
          <w:spacing w:val="-4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作为</w:t>
      </w:r>
      <w:r>
        <w:rPr>
          <w:rFonts w:ascii="仿宋" w:hAnsi="仿宋" w:eastAsia="仿宋" w:cs="Times New Roman"/>
          <w:color w:val="000000" w:themeColor="text1"/>
          <w:spacing w:val="-4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热备盘, 设备名为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md0;</w:t>
      </w:r>
    </w:p>
    <w:p>
      <w:pPr>
        <w:widowControl w:val="0"/>
        <w:numPr>
          <w:ilvl w:val="3"/>
          <w:numId w:val="8"/>
        </w:numPr>
        <w:tabs>
          <w:tab w:val="left" w:pos="1351"/>
        </w:tabs>
        <w:autoSpaceDE w:val="0"/>
        <w:autoSpaceDN w:val="0"/>
        <w:spacing w:after="0" w:line="276" w:lineRule="auto"/>
        <w:ind w:left="816" w:hanging="376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26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将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md0</w:t>
      </w:r>
      <w:r>
        <w:rPr>
          <w:rFonts w:ascii="仿宋" w:hAnsi="仿宋" w:eastAsia="仿宋" w:cs="Times New Roman"/>
          <w:color w:val="000000" w:themeColor="text1"/>
          <w:spacing w:val="-2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设置为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LVM，设备为/dev/vg01/lv01；</w:t>
      </w:r>
    </w:p>
    <w:p>
      <w:pPr>
        <w:widowControl w:val="0"/>
        <w:numPr>
          <w:ilvl w:val="4"/>
          <w:numId w:val="8"/>
        </w:numPr>
        <w:tabs>
          <w:tab w:val="left" w:pos="1634"/>
        </w:tabs>
        <w:autoSpaceDE w:val="0"/>
        <w:autoSpaceDN w:val="0"/>
        <w:spacing w:after="0" w:line="276" w:lineRule="auto"/>
        <w:ind w:left="876" w:hanging="436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格式化为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ext4</w:t>
      </w:r>
      <w:r>
        <w:rPr>
          <w:rFonts w:ascii="仿宋" w:hAnsi="仿宋" w:eastAsia="仿宋" w:cs="Times New Roman"/>
          <w:color w:val="000000" w:themeColor="text1"/>
          <w:spacing w:val="-10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文件系统;</w:t>
      </w:r>
    </w:p>
    <w:p>
      <w:pPr>
        <w:widowControl w:val="0"/>
        <w:numPr>
          <w:ilvl w:val="4"/>
          <w:numId w:val="8"/>
        </w:numPr>
        <w:tabs>
          <w:tab w:val="left" w:pos="1634"/>
        </w:tabs>
        <w:autoSpaceDE w:val="0"/>
        <w:autoSpaceDN w:val="0"/>
        <w:spacing w:after="0" w:line="276" w:lineRule="auto"/>
        <w:ind w:left="920" w:hanging="480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开机自动挂载到/data</w:t>
      </w:r>
      <w:r>
        <w:rPr>
          <w:rFonts w:ascii="仿宋" w:hAnsi="仿宋" w:eastAsia="仿宋" w:cs="Times New Roman"/>
          <w:color w:val="000000" w:themeColor="text1"/>
          <w:spacing w:val="-13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目录。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3.NFS</w:t>
      </w:r>
    </w:p>
    <w:p>
      <w:pPr>
        <w:pStyle w:val="2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0" w:firstLine="480"/>
        <w:rPr>
          <w:rFonts w:ascii="仿宋" w:hAnsi="仿宋" w:eastAsia="仿宋" w:cs="Times New Roman"/>
          <w:sz w:val="24"/>
          <w:szCs w:val="24"/>
          <w:lang w:val="ro-RO"/>
        </w:rPr>
      </w:pPr>
      <w:r>
        <w:rPr>
          <w:rFonts w:ascii="仿宋" w:hAnsi="仿宋" w:eastAsia="仿宋" w:cs="Times New Roman"/>
          <w:sz w:val="24"/>
          <w:szCs w:val="24"/>
          <w:lang w:val="ro-RO"/>
        </w:rPr>
        <w:t>共享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/data</w:t>
      </w:r>
      <w:r>
        <w:rPr>
          <w:rFonts w:ascii="仿宋" w:hAnsi="仿宋" w:eastAsia="仿宋" w:cs="Times New Roman"/>
          <w:sz w:val="24"/>
          <w:szCs w:val="24"/>
          <w:lang w:val="ro-RO"/>
        </w:rPr>
        <w:t>/share目录；</w:t>
      </w:r>
    </w:p>
    <w:p>
      <w:pPr>
        <w:pStyle w:val="2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0" w:firstLine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用于存储server01主机的web数据；</w:t>
      </w:r>
    </w:p>
    <w:p>
      <w:pPr>
        <w:pStyle w:val="2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0" w:firstLine="480"/>
        <w:rPr>
          <w:rFonts w:ascii="仿宋" w:hAnsi="仿宋" w:eastAsia="仿宋" w:cs="Times New Roman"/>
          <w:sz w:val="24"/>
          <w:szCs w:val="24"/>
          <w:lang w:val="ro-RO"/>
        </w:rPr>
      </w:pPr>
      <w:r>
        <w:rPr>
          <w:rFonts w:ascii="仿宋" w:hAnsi="仿宋" w:eastAsia="仿宋" w:cs="Times New Roman"/>
          <w:sz w:val="24"/>
          <w:szCs w:val="24"/>
          <w:lang w:val="ro-RO"/>
        </w:rPr>
        <w:t>仅允许</w:t>
      </w:r>
      <w:r>
        <w:rPr>
          <w:rFonts w:ascii="仿宋" w:hAnsi="仿宋" w:eastAsia="仿宋" w:cs="Times New Roman"/>
          <w:sz w:val="24"/>
          <w:szCs w:val="24"/>
        </w:rPr>
        <w:t>service01</w:t>
      </w:r>
      <w:r>
        <w:rPr>
          <w:rFonts w:hint="eastAsia" w:ascii="仿宋" w:hAnsi="仿宋" w:eastAsia="仿宋" w:cs="Times New Roman"/>
          <w:sz w:val="24"/>
          <w:szCs w:val="24"/>
        </w:rPr>
        <w:t>主机</w:t>
      </w:r>
      <w:r>
        <w:rPr>
          <w:rFonts w:ascii="仿宋" w:hAnsi="仿宋" w:eastAsia="仿宋" w:cs="Times New Roman"/>
          <w:sz w:val="24"/>
          <w:szCs w:val="24"/>
          <w:lang w:val="ro-RO"/>
        </w:rPr>
        <w:t>访问该共享。</w:t>
      </w:r>
    </w:p>
    <w:p>
      <w:pPr>
        <w:widowControl w:val="0"/>
        <w:tabs>
          <w:tab w:val="left" w:pos="1634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4.DNS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872" w:hanging="432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DNS服务相关软件包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；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872" w:hanging="432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建立sd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skills.com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域，为所有除Internet区域的主机或服务器建立正\反的域名解析;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872" w:hanging="432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当出现无法解析的域名时，向域</w:t>
      </w:r>
      <w:r>
        <w:fldChar w:fldCharType="begin"/>
      </w:r>
      <w:r>
        <w:instrText xml:space="preserve"> HYPERLINK "http://www.mhls.com" </w:instrText>
      </w:r>
      <w:r>
        <w:fldChar w:fldCharType="separate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skills.com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申请更高层次的解析。</w:t>
      </w:r>
    </w:p>
    <w:p>
      <w:pPr>
        <w:widowControl w:val="0"/>
        <w:tabs>
          <w:tab w:val="left" w:pos="1065"/>
        </w:tabs>
        <w:autoSpaceDE w:val="0"/>
        <w:autoSpaceDN w:val="0"/>
        <w:spacing w:after="0" w:line="276" w:lineRule="auto"/>
        <w:ind w:left="780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5.Webserver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872" w:hanging="432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web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相关软件包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  <w:lang w:val="ro-RO"/>
        </w:rPr>
      </w:pPr>
      <w:r>
        <w:rPr>
          <w:rFonts w:ascii="仿宋" w:hAnsi="仿宋" w:eastAsia="仿宋" w:cs="Times New Roman"/>
          <w:sz w:val="24"/>
          <w:szCs w:val="24"/>
          <w:lang w:val="ro-RO"/>
        </w:rPr>
        <w:t>由Server01提供www.sdskills.com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skills公司的门户网站；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使用apache服务；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网页文件放在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/data</w:t>
      </w:r>
      <w:r>
        <w:rPr>
          <w:rFonts w:ascii="仿宋" w:hAnsi="仿宋" w:eastAsia="仿宋" w:cs="Times New Roman"/>
          <w:sz w:val="24"/>
          <w:szCs w:val="24"/>
          <w:lang w:val="ro-RO"/>
        </w:rPr>
        <w:t>/share</w:t>
      </w:r>
      <w:r>
        <w:rPr>
          <w:rFonts w:ascii="仿宋" w:hAnsi="仿宋" w:eastAsia="仿宋" w:cs="Times New Roman"/>
          <w:sz w:val="24"/>
          <w:szCs w:val="24"/>
        </w:rPr>
        <w:t>/htdocs/skills；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首页内容为“This is the front page of sdskills's website.”;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/htdocs/skills/staff.html内容为“Staff Information”；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920" w:hanging="480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</w:rPr>
        <w:t>*.skills.co</w:t>
      </w:r>
      <w:r>
        <w:rPr>
          <w:rFonts w:ascii="仿宋" w:hAnsi="仿宋" w:eastAsia="仿宋" w:cs="Times New Roman"/>
          <w:sz w:val="24"/>
          <w:szCs w:val="24"/>
        </w:rPr>
        <w:fldChar w:fldCharType="end"/>
      </w:r>
      <w:r>
        <w:rPr>
          <w:rFonts w:ascii="仿宋" w:hAnsi="仿宋" w:eastAsia="仿宋" w:cs="Times New Roman"/>
          <w:sz w:val="24"/>
          <w:szCs w:val="24"/>
        </w:rPr>
        <w:t>m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Sever01的CA证书路径：/CA/cacert.pem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CN;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www.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skill</w:t>
      </w:r>
      <w:r>
        <w:rPr>
          <w:rFonts w:ascii="仿宋" w:hAnsi="仿宋" w:eastAsia="仿宋" w:cs="Times New Roman"/>
          <w:sz w:val="24"/>
          <w:szCs w:val="24"/>
        </w:rPr>
        <w:t>s.com</w:t>
      </w:r>
    </w:p>
    <w:p>
      <w:pPr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CN = 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skill</w:t>
      </w:r>
      <w:r>
        <w:rPr>
          <w:rFonts w:ascii="仿宋" w:hAnsi="仿宋" w:eastAsia="仿宋" w:cs="Times New Roman"/>
          <w:sz w:val="24"/>
          <w:szCs w:val="24"/>
        </w:rPr>
        <w:t xml:space="preserve"> Global Root CA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当用户使用sdskills.com或any.sdskills.com（any代表任意网址前缀）访问时，自动跳转到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www.sdskills.co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  <w:r>
        <w:rPr>
          <w:rFonts w:ascii="仿宋" w:hAnsi="仿宋" w:eastAsia="仿宋" w:cs="Times New Roman"/>
          <w:sz w:val="24"/>
          <w:szCs w:val="24"/>
          <w:u w:val="single"/>
        </w:rPr>
        <w:t>m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6.SSH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安装SSH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仅允许client客户端进行ssh访问，其余所有主机的请求都应该拒绝；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配置client只能在China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skill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22用户环境下可以免秘钥登录，端口号为3033，并且拥有root控制权限；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7.DBMS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在Server01上完成MariaDB数据库的安装，添加数据库root用户密码为Chinaskill22!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数据库服务器组件;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MariaDB数据库管理员信息：User: root/ Password: Chinaskill20!；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WEB 管理面板 “phpMyAdmin”，</w:t>
      </w:r>
      <w:r>
        <w:rPr>
          <w:rFonts w:ascii="仿宋" w:hAnsi="仿宋" w:eastAsia="仿宋" w:cs="Times New Roman"/>
          <w:sz w:val="24"/>
          <w:szCs w:val="24"/>
        </w:rPr>
        <w:t>通过apache 进行发布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安装phpMyAdmin ，MariaDB 的web管理面板组件；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安装apache，配置php环境，用于发布phpMyAdmin；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Times New Roman"/>
          <w:b/>
          <w:bCs/>
          <w:sz w:val="24"/>
          <w:szCs w:val="24"/>
        </w:rPr>
        <w:t>8.SDN服务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opendaylight、mininet、Ovs软件平台。。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启动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OpenDayLight的karaf程序，安装如下组件：odl-restconf、odl-l2switch-switch-ui、odl-mdsal-apidocs、odl-dluxapps-applications。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Mininet和OpenVswitch构建拓扑，连接ODL的6653端口如下拓扑结构：</w:t>
      </w:r>
    </w:p>
    <w:p>
      <w:pPr>
        <w:pStyle w:val="15"/>
        <w:numPr>
          <w:ilvl w:val="255"/>
          <w:numId w:val="0"/>
        </w:numPr>
        <w:ind w:left="212"/>
        <w:jc w:val="center"/>
        <w:rPr>
          <w:rFonts w:ascii="仿宋" w:hAnsi="仿宋" w:eastAsia="仿宋" w:cs="仿宋"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</w:rPr>
        <w:object>
          <v:shape id="_x0000_i1025" o:spt="75" type="#_x0000_t75" style="height:184.2pt;width:204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12">
            <o:LockedField>false</o:LockedField>
          </o:OLEObject>
        </w:objec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在浏览器上可以访问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ODL管理页面查看网元拓扑结构。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OVS手工下发流表，H1可以ping通H3，H1、H3无法ping通H2。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H1启动HTTP-Server功能，WEB端口为8080，H3作为HTTP-Client，获取H1的html网页配置文件。</w:t>
      </w:r>
    </w:p>
    <w:p>
      <w:pPr>
        <w:pStyle w:val="20"/>
        <w:tabs>
          <w:tab w:val="left" w:pos="1065"/>
        </w:tabs>
        <w:spacing w:after="0" w:line="276" w:lineRule="auto"/>
        <w:ind w:left="1400" w:firstLine="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0"/>
        <w:tabs>
          <w:tab w:val="left" w:pos="1065"/>
        </w:tabs>
        <w:spacing w:after="0" w:line="276" w:lineRule="auto"/>
        <w:ind w:left="440" w:leftChars="200" w:firstLine="0" w:firstLineChars="0"/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43" w:name="_Toc11314"/>
      <w:bookmarkStart w:id="44" w:name="_Toc20748"/>
      <w:bookmarkStart w:id="45" w:name="_Toc26404"/>
      <w:bookmarkStart w:id="46" w:name="_Toc15253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SERVER02 TASK</w:t>
      </w:r>
      <w:bookmarkEnd w:id="43"/>
      <w:bookmarkEnd w:id="44"/>
      <w:bookmarkEnd w:id="45"/>
      <w:bookmarkEnd w:id="46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20"/>
        <w:numPr>
          <w:ilvl w:val="0"/>
          <w:numId w:val="8"/>
        </w:numPr>
        <w:tabs>
          <w:tab w:val="left" w:pos="499"/>
        </w:tabs>
        <w:spacing w:after="0" w:line="276" w:lineRule="auto"/>
        <w:ind w:left="868" w:firstLine="428"/>
        <w:rPr>
          <w:rFonts w:ascii="仿宋" w:hAnsi="仿宋" w:eastAsia="仿宋" w:cs="Times New Roman"/>
          <w:spacing w:val="-13"/>
          <w:sz w:val="24"/>
          <w:szCs w:val="24"/>
        </w:rPr>
      </w:pPr>
      <w:bookmarkStart w:id="47" w:name="OLE_LINK3"/>
      <w:r>
        <w:rPr>
          <w:rFonts w:ascii="仿宋" w:hAnsi="仿宋" w:eastAsia="仿宋" w:cs="Times New Roman"/>
          <w:spacing w:val="-13"/>
          <w:sz w:val="24"/>
          <w:szCs w:val="24"/>
        </w:rPr>
        <w:t>请根据基本配置信息配置服务器的主机名，网卡IP地址配置、域名服务器、网关等。</w:t>
      </w:r>
    </w:p>
    <w:bookmarkEnd w:id="47"/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2.Ftp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禁止使用不安全的FTP，请使用“CSK Global Root CA”证书颁发机构，颁发的证书，启用FTPS服务；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用户webadmin，登录ftp服务器，根目录为/webdata/；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登录后限制在自己的根目录;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允许WEB管理员上传和下载文件，但是禁止上传后缀名为.doc .docx .xlsx的文件。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限制用户的下载最大速度为100kb/s；最大同一IP在线人数为2人；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用于通过工具或者浏览器下载的最大速度不超过 100kb/s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一个IP地址同时登陆的用户进程/人数不超过2人。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3.MAIL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Postfix</w:t>
      </w:r>
    </w:p>
    <w:p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126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sdskill.com 的邮件发送服务器</w:t>
      </w:r>
    </w:p>
    <w:p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支持smtps(465)协议连接，使用Rserver颁发的证书,证书路径/CA/cacert.pem</w:t>
      </w:r>
    </w:p>
    <w:p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创建邮箱账户“user1~user99”（共99个用户），密码为Chinaskill20!；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2" w:firstLine="482"/>
        <w:rPr>
          <w:rFonts w:ascii="仿宋" w:hAnsi="仿宋" w:eastAsia="仿宋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Dovecot</w:t>
      </w:r>
    </w:p>
    <w:p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sdskill.com 的邮件接收服务器；</w:t>
      </w:r>
    </w:p>
    <w:p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支持imaps（993）协议连接，使用Rserver颁发的证书，证书路径/CA/cacert.pem；</w:t>
      </w:r>
    </w:p>
    <w:p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请保留至少两个用户已成功登录并能正常收发邮件，以方便测试.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4.SSH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安装SSH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仅允许client客户端进行ssh访问，其余所有主机的请求都应该拒绝；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配置client只能在China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skill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22用户环境下可以免秘钥登录，端口号为4044，并且拥有root控制权限；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48" w:name="_Toc31692"/>
      <w:bookmarkStart w:id="49" w:name="_Toc15627"/>
      <w:bookmarkStart w:id="50" w:name="_Toc20"/>
      <w:bookmarkStart w:id="51" w:name="_Toc24531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SERVER03 TASK</w:t>
      </w:r>
      <w:bookmarkEnd w:id="48"/>
      <w:bookmarkEnd w:id="49"/>
      <w:bookmarkEnd w:id="50"/>
      <w:bookmarkEnd w:id="51"/>
    </w:p>
    <w:p>
      <w:pPr>
        <w:spacing w:after="0" w:line="276" w:lineRule="auto"/>
        <w:rPr>
          <w:rFonts w:ascii="仿宋" w:hAnsi="仿宋" w:eastAsia="仿宋" w:cs="Times New Roman"/>
          <w:color w:val="0000FF"/>
          <w:sz w:val="21"/>
          <w:szCs w:val="21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请根据基本配置信息配置服务器的主机名，网卡IP地址配置、域名服务器、网关等。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2.chrony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chrony为全网提供时间同步服务器；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Server01、Server02、Server04、Client和Rserver应定期与其校正时间；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每隔1分钟自动校正一次时间。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3.SSH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安装SSH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仅允许client客户端进行ssh访问，其余所有主机的请求都应该拒绝；</w:t>
      </w:r>
    </w:p>
    <w:p>
      <w:pPr>
        <w:pStyle w:val="20"/>
        <w:numPr>
          <w:ilvl w:val="0"/>
          <w:numId w:val="8"/>
        </w:numPr>
        <w:tabs>
          <w:tab w:val="left" w:pos="1065"/>
        </w:tabs>
        <w:spacing w:after="0" w:line="276" w:lineRule="auto"/>
        <w:ind w:left="920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配置client只能在China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skill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20用户环境下可以免秘钥登录，端口号为2233，并且拥有root控制权限；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sz w:val="24"/>
          <w:szCs w:val="24"/>
          <w:lang w:eastAsia="zh-CN"/>
        </w:rPr>
      </w:pPr>
      <w:bookmarkStart w:id="52" w:name="_Toc11825"/>
      <w:bookmarkStart w:id="53" w:name="_Toc21959"/>
      <w:bookmarkStart w:id="54" w:name="_Toc27632"/>
      <w:bookmarkStart w:id="55" w:name="_Toc8179"/>
      <w:r>
        <w:rPr>
          <w:rFonts w:ascii="仿宋" w:hAnsi="仿宋" w:eastAsia="仿宋" w:cs="Times New Roman"/>
          <w:sz w:val="24"/>
          <w:szCs w:val="24"/>
          <w:lang w:eastAsia="zh-CN"/>
        </w:rPr>
        <w:t>SERVER04 TASK</w:t>
      </w:r>
      <w:bookmarkEnd w:id="52"/>
      <w:bookmarkEnd w:id="53"/>
      <w:bookmarkEnd w:id="54"/>
      <w:bookmarkEnd w:id="55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2.DNS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  <w:lang w:val="ro-RO" w:eastAsia="ro-RO"/>
        </w:rPr>
      </w:pPr>
      <w:r>
        <w:rPr>
          <w:rFonts w:ascii="仿宋" w:hAnsi="仿宋" w:eastAsia="仿宋" w:cs="Times New Roman"/>
          <w:sz w:val="24"/>
          <w:szCs w:val="24"/>
        </w:rPr>
        <w:t>安装</w:t>
      </w:r>
      <w:r>
        <w:rPr>
          <w:rFonts w:hint="eastAsia" w:ascii="仿宋" w:hAnsi="仿宋" w:eastAsia="仿宋" w:cs="Times New Roman"/>
          <w:sz w:val="24"/>
          <w:szCs w:val="24"/>
        </w:rPr>
        <w:t>DNS相关</w:t>
      </w:r>
      <w:r>
        <w:rPr>
          <w:rFonts w:ascii="仿宋" w:hAnsi="仿宋" w:eastAsia="仿宋" w:cs="Times New Roman"/>
          <w:sz w:val="24"/>
          <w:szCs w:val="24"/>
        </w:rPr>
        <w:t>服务</w:t>
      </w:r>
      <w:r>
        <w:rPr>
          <w:rFonts w:hint="eastAsia" w:ascii="仿宋" w:hAnsi="仿宋" w:eastAsia="仿宋" w:cs="Times New Roman"/>
          <w:sz w:val="24"/>
          <w:szCs w:val="24"/>
        </w:rPr>
        <w:t>软件包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；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为域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</w:rPr>
        <w:t>skills.com</w:t>
      </w:r>
      <w:r>
        <w:rPr>
          <w:rFonts w:ascii="仿宋" w:hAnsi="仿宋" w:eastAsia="仿宋" w:cs="Times New Roman"/>
          <w:sz w:val="24"/>
          <w:szCs w:val="24"/>
        </w:rPr>
        <w:fldChar w:fldCharType="end"/>
      </w:r>
      <w:r>
        <w:rPr>
          <w:rFonts w:ascii="仿宋" w:hAnsi="仿宋" w:eastAsia="仿宋" w:cs="Times New Roman"/>
          <w:sz w:val="24"/>
          <w:szCs w:val="24"/>
        </w:rPr>
        <w:t>提供必要的域名解析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当非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</w:rPr>
        <w:t>skills.com</w:t>
      </w:r>
      <w:r>
        <w:rPr>
          <w:rFonts w:ascii="仿宋" w:hAnsi="仿宋" w:eastAsia="仿宋" w:cs="Times New Roman"/>
          <w:sz w:val="24"/>
          <w:szCs w:val="24"/>
        </w:rPr>
        <w:fldChar w:fldCharType="end"/>
      </w:r>
      <w:r>
        <w:rPr>
          <w:rFonts w:ascii="仿宋" w:hAnsi="仿宋" w:eastAsia="仿宋" w:cs="Times New Roman"/>
          <w:sz w:val="24"/>
          <w:szCs w:val="24"/>
        </w:rPr>
        <w:t>域的解析时，统一解析到Rserver连接Internet网段的IP地址或Rserver.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</w:rPr>
        <w:t>skills.com</w:t>
      </w:r>
      <w:r>
        <w:rPr>
          <w:rFonts w:ascii="仿宋" w:hAnsi="仿宋" w:eastAsia="仿宋" w:cs="Times New Roman"/>
          <w:sz w:val="24"/>
          <w:szCs w:val="24"/>
        </w:rPr>
        <w:fldChar w:fldCharType="end"/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3.Webserver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提供www.skills.com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skills公司的门户网站；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使用apache服务；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网页文件放在/htdocs/skills；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首页内容为“This is the front page of skills's website.”;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/htdocs/sdskills/staff.html内容为“Staff Information”；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ind w:left="920" w:hanging="480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  <w:u w:val="single"/>
        </w:rPr>
      </w:pPr>
      <w:r>
        <w:rPr>
          <w:rFonts w:ascii="仿宋" w:hAnsi="仿宋" w:eastAsia="仿宋" w:cs="Times New Roman"/>
          <w:sz w:val="24"/>
          <w:szCs w:val="24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*.skills.cn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Rserver的CA证书路径：/CA/cacert.pem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CN;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www.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skill</w:t>
      </w:r>
      <w:r>
        <w:rPr>
          <w:rFonts w:ascii="仿宋" w:hAnsi="仿宋" w:eastAsia="仿宋" w:cs="Times New Roman"/>
          <w:sz w:val="24"/>
          <w:szCs w:val="24"/>
        </w:rPr>
        <w:t>s.com</w:t>
      </w:r>
    </w:p>
    <w:p>
      <w:pPr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CN = s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k</w:t>
      </w:r>
      <w:r>
        <w:rPr>
          <w:rFonts w:ascii="仿宋" w:hAnsi="仿宋" w:eastAsia="仿宋" w:cs="Times New Roman"/>
          <w:sz w:val="24"/>
          <w:szCs w:val="24"/>
        </w:rPr>
        <w:t>ill Global Root CA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7"/>
        </w:numPr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当用户使用skills.cn或any.skills.cn（any代表任意网址前缀）访问时，自动跳转到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www.skills.co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  <w:r>
        <w:rPr>
          <w:rFonts w:ascii="仿宋" w:hAnsi="仿宋" w:eastAsia="仿宋" w:cs="Times New Roman"/>
          <w:sz w:val="24"/>
          <w:szCs w:val="24"/>
          <w:u w:val="single"/>
        </w:rPr>
        <w:t>m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4.SSH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安装SSH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配置client只能在China</w:t>
      </w:r>
      <w:r>
        <w:rPr>
          <w:rFonts w:ascii="仿宋" w:hAnsi="仿宋" w:eastAsia="仿宋" w:cs="Times New Roman"/>
          <w:sz w:val="24"/>
          <w:szCs w:val="24"/>
          <w:lang w:eastAsia="en-US"/>
        </w:rPr>
        <w:t>skill</w:t>
      </w:r>
      <w:r>
        <w:rPr>
          <w:rFonts w:ascii="仿宋" w:hAnsi="仿宋" w:eastAsia="仿宋" w:cs="Times New Roman"/>
          <w:sz w:val="24"/>
          <w:szCs w:val="24"/>
        </w:rPr>
        <w:t>22用户环境下可以免秘钥登录，端口号为3344，并且拥有root控制权限；</w:t>
      </w:r>
    </w:p>
    <w:p>
      <w:pPr>
        <w:pStyle w:val="7"/>
        <w:numPr>
          <w:ilvl w:val="0"/>
          <w:numId w:val="0"/>
        </w:numPr>
        <w:spacing w:after="0" w:line="276" w:lineRule="auto"/>
        <w:rPr>
          <w:rFonts w:ascii="仿宋" w:hAnsi="仿宋" w:eastAsia="仿宋" w:cs="Times New Roman"/>
          <w:sz w:val="21"/>
          <w:szCs w:val="21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bookmarkStart w:id="56" w:name="_Toc18326"/>
      <w:bookmarkStart w:id="57" w:name="_Toc12125"/>
      <w:bookmarkStart w:id="58" w:name="_Toc18149"/>
      <w:r>
        <w:rPr>
          <w:rFonts w:ascii="仿宋" w:hAnsi="仿宋" w:eastAsia="仿宋" w:cs="Times New Roman"/>
          <w:b/>
          <w:bCs/>
          <w:sz w:val="24"/>
          <w:szCs w:val="24"/>
        </w:rPr>
        <w:t>5.LDAP</w:t>
      </w:r>
      <w:bookmarkEnd w:id="56"/>
      <w:bookmarkEnd w:id="57"/>
      <w:bookmarkEnd w:id="58"/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</w:t>
      </w:r>
      <w:r>
        <w:rPr>
          <w:rFonts w:ascii="仿宋" w:hAnsi="仿宋" w:eastAsia="仿宋" w:cs="Times New Roman"/>
          <w:sz w:val="24"/>
          <w:szCs w:val="24"/>
        </w:rPr>
        <w:t>openldap,为</w:t>
      </w:r>
      <w:r>
        <w:rPr>
          <w:rFonts w:hint="eastAsia" w:ascii="仿宋" w:hAnsi="仿宋" w:eastAsia="仿宋" w:cs="Times New Roman"/>
          <w:sz w:val="24"/>
          <w:szCs w:val="24"/>
        </w:rPr>
        <w:t>apache服务提供账户认证；</w:t>
      </w:r>
    </w:p>
    <w:p>
      <w:pPr>
        <w:pStyle w:val="20"/>
        <w:numPr>
          <w:ilvl w:val="1"/>
          <w:numId w:val="7"/>
        </w:numPr>
        <w:spacing w:after="0" w:line="276" w:lineRule="auto"/>
        <w:ind w:left="1240" w:firstLineChars="0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创建</w:t>
      </w:r>
      <w:r>
        <w:rPr>
          <w:rFonts w:ascii="仿宋" w:hAnsi="仿宋" w:eastAsia="仿宋" w:cs="Times New Roman"/>
          <w:sz w:val="24"/>
          <w:szCs w:val="24"/>
        </w:rPr>
        <w:t>chinaskills.cn目录服务</w:t>
      </w:r>
      <w:r>
        <w:rPr>
          <w:rFonts w:hint="eastAsia" w:ascii="仿宋" w:hAnsi="仿宋" w:eastAsia="仿宋" w:cs="Times New Roman"/>
          <w:sz w:val="24"/>
          <w:szCs w:val="24"/>
        </w:rPr>
        <w:t>，并</w:t>
      </w:r>
      <w:r>
        <w:rPr>
          <w:rFonts w:ascii="仿宋" w:hAnsi="仿宋" w:eastAsia="仿宋" w:cs="Times New Roman"/>
          <w:sz w:val="24"/>
          <w:szCs w:val="24"/>
        </w:rPr>
        <w:t>创建用户组ldsgp ,将zsuser、lsusr、wuusr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920FC2"/>
    <w:multiLevelType w:val="singleLevel"/>
    <w:tmpl w:val="CD920FC2"/>
    <w:lvl w:ilvl="0" w:tentative="0">
      <w:start w:val="1"/>
      <w:numFmt w:val="bullet"/>
      <w:pStyle w:val="7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">
    <w:nsid w:val="FFFFFF83"/>
    <w:multiLevelType w:val="singleLevel"/>
    <w:tmpl w:val="FFFFFF83"/>
    <w:lvl w:ilvl="0" w:tentative="0">
      <w:start w:val="1"/>
      <w:numFmt w:val="bullet"/>
      <w:pStyle w:val="8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2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498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1" w:tentative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2" w:tentative="0">
      <w:start w:val="0"/>
      <w:numFmt w:val="bullet"/>
      <w:lvlText w:val=""/>
      <w:lvlJc w:val="left"/>
      <w:pPr>
        <w:ind w:left="1064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3" w:tentative="0">
      <w:start w:val="0"/>
      <w:numFmt w:val="bullet"/>
      <w:lvlText w:val=""/>
      <w:lvlJc w:val="left"/>
      <w:pPr>
        <w:ind w:left="1350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4" w:tentative="0">
      <w:start w:val="0"/>
      <w:numFmt w:val="bullet"/>
      <w:lvlText w:val=""/>
      <w:lvlJc w:val="left"/>
      <w:pPr>
        <w:ind w:left="1633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5" w:tentative="0">
      <w:start w:val="0"/>
      <w:numFmt w:val="bullet"/>
      <w:lvlText w:val="•"/>
      <w:lvlJc w:val="left"/>
      <w:pPr>
        <w:ind w:left="3054" w:hanging="284"/>
      </w:pPr>
      <w:rPr>
        <w:rFonts w:hint="default"/>
        <w:lang w:val="ro-RO" w:eastAsia="ro-RO" w:bidi="ro-RO"/>
      </w:rPr>
    </w:lvl>
    <w:lvl w:ilvl="6" w:tentative="0">
      <w:start w:val="0"/>
      <w:numFmt w:val="bullet"/>
      <w:lvlText w:val="•"/>
      <w:lvlJc w:val="left"/>
      <w:pPr>
        <w:ind w:left="4468" w:hanging="284"/>
      </w:pPr>
      <w:rPr>
        <w:rFonts w:hint="default"/>
        <w:lang w:val="ro-RO" w:eastAsia="ro-RO" w:bidi="ro-RO"/>
      </w:rPr>
    </w:lvl>
    <w:lvl w:ilvl="7" w:tentative="0">
      <w:start w:val="0"/>
      <w:numFmt w:val="bullet"/>
      <w:lvlText w:val="•"/>
      <w:lvlJc w:val="left"/>
      <w:pPr>
        <w:ind w:left="5883" w:hanging="284"/>
      </w:pPr>
      <w:rPr>
        <w:rFonts w:hint="default"/>
        <w:lang w:val="ro-RO" w:eastAsia="ro-RO" w:bidi="ro-RO"/>
      </w:rPr>
    </w:lvl>
    <w:lvl w:ilvl="8" w:tentative="0">
      <w:start w:val="0"/>
      <w:numFmt w:val="bullet"/>
      <w:lvlText w:val="•"/>
      <w:lvlJc w:val="left"/>
      <w:pPr>
        <w:ind w:left="7297" w:hanging="284"/>
      </w:pPr>
      <w:rPr>
        <w:rFonts w:hint="default"/>
        <w:lang w:val="ro-RO" w:eastAsia="ro-RO" w:bidi="ro-RO"/>
      </w:rPr>
    </w:lvl>
  </w:abstractNum>
  <w:abstractNum w:abstractNumId="3">
    <w:nsid w:val="11912788"/>
    <w:multiLevelType w:val="multilevel"/>
    <w:tmpl w:val="1191278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2720907"/>
    <w:multiLevelType w:val="multilevel"/>
    <w:tmpl w:val="32720907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1"/>
      <w:pStyle w:val="25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24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7">
    <w:nsid w:val="6FAD04C9"/>
    <w:multiLevelType w:val="multilevel"/>
    <w:tmpl w:val="6FAD04C9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70A65229"/>
    <w:multiLevelType w:val="multilevel"/>
    <w:tmpl w:val="70A65229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9">
    <w:nsid w:val="713E18B8"/>
    <w:multiLevelType w:val="multilevel"/>
    <w:tmpl w:val="713E18B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0">
    <w:nsid w:val="79F0507D"/>
    <w:multiLevelType w:val="multilevel"/>
    <w:tmpl w:val="79F0507D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4185D"/>
    <w:rsid w:val="000357A2"/>
    <w:rsid w:val="000C5B9D"/>
    <w:rsid w:val="001A4A64"/>
    <w:rsid w:val="00270776"/>
    <w:rsid w:val="00283B5D"/>
    <w:rsid w:val="002E3BE1"/>
    <w:rsid w:val="00352D11"/>
    <w:rsid w:val="003C6C56"/>
    <w:rsid w:val="003F1DC5"/>
    <w:rsid w:val="0042748C"/>
    <w:rsid w:val="004E6105"/>
    <w:rsid w:val="005446EA"/>
    <w:rsid w:val="0058057B"/>
    <w:rsid w:val="00620CE9"/>
    <w:rsid w:val="00681ADA"/>
    <w:rsid w:val="007432BB"/>
    <w:rsid w:val="00757A4E"/>
    <w:rsid w:val="00762DA6"/>
    <w:rsid w:val="00776706"/>
    <w:rsid w:val="007D38DD"/>
    <w:rsid w:val="008219D0"/>
    <w:rsid w:val="00947319"/>
    <w:rsid w:val="009E2281"/>
    <w:rsid w:val="00A85EB8"/>
    <w:rsid w:val="00AC3FBB"/>
    <w:rsid w:val="00AF7840"/>
    <w:rsid w:val="00C20A4E"/>
    <w:rsid w:val="00CD5BD2"/>
    <w:rsid w:val="00D738E5"/>
    <w:rsid w:val="00D76C0F"/>
    <w:rsid w:val="00E27CD2"/>
    <w:rsid w:val="00E96B78"/>
    <w:rsid w:val="00EA058C"/>
    <w:rsid w:val="00FD0116"/>
    <w:rsid w:val="00FE3AE8"/>
    <w:rsid w:val="055E32F7"/>
    <w:rsid w:val="05994FC8"/>
    <w:rsid w:val="08D87341"/>
    <w:rsid w:val="08F24482"/>
    <w:rsid w:val="0C1D705A"/>
    <w:rsid w:val="0D775F11"/>
    <w:rsid w:val="0E4B7708"/>
    <w:rsid w:val="0ED42247"/>
    <w:rsid w:val="13B90F6C"/>
    <w:rsid w:val="17717E4E"/>
    <w:rsid w:val="1DD82E36"/>
    <w:rsid w:val="28C4185D"/>
    <w:rsid w:val="2ACA243E"/>
    <w:rsid w:val="30A0211C"/>
    <w:rsid w:val="3D156C89"/>
    <w:rsid w:val="429E111A"/>
    <w:rsid w:val="45660897"/>
    <w:rsid w:val="5C5F50E3"/>
    <w:rsid w:val="778043F0"/>
    <w:rsid w:val="7C7D5638"/>
    <w:rsid w:val="7D146CF4"/>
    <w:rsid w:val="7D55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paragraph" w:styleId="5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paragraph" w:styleId="6">
    <w:name w:val="heading 4"/>
    <w:basedOn w:val="1"/>
    <w:next w:val="3"/>
    <w:link w:val="23"/>
    <w:qFormat/>
    <w:uiPriority w:val="0"/>
    <w:pPr>
      <w:keepNext/>
      <w:numPr>
        <w:ilvl w:val="3"/>
        <w:numId w:val="1"/>
      </w:numPr>
      <w:snapToGrid w:val="0"/>
      <w:spacing w:before="120" w:after="120" w:line="240" w:lineRule="auto"/>
      <w:textAlignment w:val="baseline"/>
      <w:outlineLvl w:val="3"/>
    </w:pPr>
    <w:rPr>
      <w:rFonts w:ascii="仿宋" w:hAnsi="仿宋" w:eastAsia="黑体" w:cs="仿宋"/>
      <w:color w:val="000000"/>
      <w:kern w:val="2"/>
      <w:sz w:val="30"/>
      <w:szCs w:val="30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7">
    <w:name w:val="List Bullet 3"/>
    <w:basedOn w:val="1"/>
    <w:qFormat/>
    <w:uiPriority w:val="0"/>
    <w:pPr>
      <w:numPr>
        <w:ilvl w:val="0"/>
        <w:numId w:val="2"/>
      </w:numPr>
    </w:pPr>
  </w:style>
  <w:style w:type="paragraph" w:styleId="8">
    <w:name w:val="List Bullet 2"/>
    <w:basedOn w:val="1"/>
    <w:qFormat/>
    <w:uiPriority w:val="0"/>
    <w:pPr>
      <w:numPr>
        <w:ilvl w:val="0"/>
        <w:numId w:val="3"/>
      </w:numPr>
      <w:contextualSpacing/>
    </w:p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21"/>
    <w:qFormat/>
    <w:uiPriority w:val="0"/>
    <w:pPr>
      <w:spacing w:after="0" w:line="240" w:lineRule="auto"/>
    </w:pPr>
    <w:rPr>
      <w:sz w:val="18"/>
      <w:szCs w:val="18"/>
    </w:rPr>
  </w:style>
  <w:style w:type="paragraph" w:styleId="11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HTML Preformatted"/>
    <w:basedOn w:val="1"/>
    <w:link w:val="2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6">
    <w:name w:val="Normal (Web)"/>
    <w:basedOn w:val="1"/>
    <w:qFormat/>
    <w:uiPriority w:val="0"/>
    <w:rPr>
      <w:sz w:val="24"/>
    </w:rPr>
  </w:style>
  <w:style w:type="table" w:styleId="1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9"/>
    <w:link w:val="10"/>
    <w:qFormat/>
    <w:uiPriority w:val="0"/>
    <w:rPr>
      <w:sz w:val="18"/>
      <w:szCs w:val="18"/>
    </w:rPr>
  </w:style>
  <w:style w:type="character" w:customStyle="1" w:styleId="22">
    <w:name w:val="HTML 预设格式 Char"/>
    <w:basedOn w:val="19"/>
    <w:link w:val="15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仿宋" w:hAnsi="仿宋" w:eastAsia="黑体" w:cs="仿宋"/>
      <w:color w:val="000000"/>
      <w:kern w:val="2"/>
      <w:sz w:val="30"/>
      <w:szCs w:val="30"/>
    </w:rPr>
  </w:style>
  <w:style w:type="paragraph" w:customStyle="1" w:styleId="24">
    <w:name w:val="Table Description"/>
    <w:next w:val="3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25">
    <w:name w:val="Figure Description"/>
    <w:next w:val="3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3.emf"/><Relationship Id="rId12" Type="http://schemas.openxmlformats.org/officeDocument/2006/relationships/package" Target="embeddings/Microsoft_Visio___1.vsdx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1220</Words>
  <Characters>6958</Characters>
  <DocSecurity>0</DocSecurity>
  <Lines>57</Lines>
  <Paragraphs>16</Paragraphs>
  <ScaleCrop>false</ScaleCrop>
  <LinksUpToDate>false</LinksUpToDate>
  <CharactersWithSpaces>8162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2021-11-30T01:07:00Z</dcterms:created>
  <dcterms:modified xsi:type="dcterms:W3CDTF">2022-01-06T15:35:40Z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562F8EEBB9C94E00BB19425F09477CF1</vt:lpwstr>
  </property>
</Properties>
</file>