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FC37F7" w14:textId="77777777" w:rsidR="00EF2671" w:rsidRDefault="007F6EC1">
      <w:r>
        <w:rPr>
          <w:noProof/>
        </w:rPr>
        <w:drawing>
          <wp:inline distT="0" distB="0" distL="0" distR="0" wp14:anchorId="1B82EEF2" wp14:editId="09156A8C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BD892" w14:textId="77777777" w:rsidR="00EF2671" w:rsidRDefault="00EF2671"/>
    <w:p w14:paraId="17B041B7" w14:textId="77777777" w:rsidR="00EF2671" w:rsidRDefault="00EF2671"/>
    <w:p w14:paraId="5FD5D9CD" w14:textId="77777777" w:rsidR="00EF2671" w:rsidRDefault="007F6EC1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2A1182E3" w14:textId="77777777" w:rsidR="00EF2671" w:rsidRDefault="007F6EC1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7CD70A24" w14:textId="77777777" w:rsidR="00EF2671" w:rsidRDefault="00EF267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60ACF273" w14:textId="77777777" w:rsidR="00EF2671" w:rsidRDefault="007F6EC1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65DE0ADB" w14:textId="77777777" w:rsidR="00EF2671" w:rsidRDefault="007F6EC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（五）</w:t>
      </w:r>
    </w:p>
    <w:p w14:paraId="12534EAD" w14:textId="77777777" w:rsidR="00EF2671" w:rsidRDefault="00EF267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20FDF188" w14:textId="77777777" w:rsidR="00EF2671" w:rsidRDefault="007F6EC1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A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B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C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D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</w:t>
      </w:r>
    </w:p>
    <w:p w14:paraId="4927A81A" w14:textId="77777777" w:rsidR="00EF2671" w:rsidRDefault="00EF267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168C20B" w14:textId="77777777" w:rsidR="00EF2671" w:rsidRDefault="00EF267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AE8D63E" w14:textId="77777777" w:rsidR="00EF2671" w:rsidRDefault="007F6EC1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516FF5D8" w14:textId="77777777" w:rsidR="00EF2671" w:rsidRDefault="007F6EC1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</w:t>
      </w:r>
      <w:r>
        <w:rPr>
          <w:rFonts w:ascii="方正小标宋简体" w:eastAsia="方正小标宋简体"/>
          <w:sz w:val="40"/>
          <w:szCs w:val="84"/>
        </w:rPr>
        <w:t>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4F3739E8" w14:textId="77777777" w:rsidR="00EF2671" w:rsidRDefault="00EF2671">
      <w:pPr>
        <w:jc w:val="center"/>
        <w:rPr>
          <w:rFonts w:ascii="方正小标宋简体" w:eastAsia="方正小标宋简体"/>
          <w:sz w:val="40"/>
          <w:szCs w:val="84"/>
        </w:rPr>
      </w:pPr>
    </w:p>
    <w:p w14:paraId="14B55C57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0CA42E08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118693C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72DF9C2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07761E6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5978D258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0B2A6904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750B794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54383C7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0C744008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62C9191E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</w:t>
      </w:r>
      <w:r>
        <w:rPr>
          <w:rFonts w:ascii="仿宋_GB2312" w:eastAsia="仿宋_GB2312" w:hint="eastAsia"/>
          <w:sz w:val="28"/>
          <w:szCs w:val="28"/>
        </w:rPr>
        <w:t>算机桌面的“工程设计成果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57D5862A" w14:textId="77777777" w:rsidR="00EF2671" w:rsidRDefault="007F6EC1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3588D32C" w14:textId="77777777" w:rsidR="00EF2671" w:rsidRDefault="007F6EC1">
      <w:pPr>
        <w:jc w:val="center"/>
      </w:pPr>
      <w:r>
        <w:rPr>
          <w:rFonts w:hint="eastAsia"/>
          <w:noProof/>
        </w:rPr>
        <w:drawing>
          <wp:inline distT="0" distB="0" distL="114300" distR="114300" wp14:anchorId="15A52BEB" wp14:editId="7C928C8A">
            <wp:extent cx="3836670" cy="6695440"/>
            <wp:effectExtent l="0" t="0" r="1905" b="635"/>
            <wp:docPr id="13" name="图片 1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A17A0" w14:textId="77777777" w:rsidR="00EF2671" w:rsidRDefault="007F6EC1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4D092A65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A</w:t>
      </w:r>
      <w:r>
        <w:rPr>
          <w:rFonts w:ascii="黑体" w:eastAsia="黑体" w:hAnsi="黑体" w:hint="eastAsia"/>
          <w:b w:val="0"/>
          <w:sz w:val="32"/>
          <w:szCs w:val="32"/>
        </w:rPr>
        <w:t>：网络布线速度竞赛（</w:t>
      </w:r>
      <w:r>
        <w:rPr>
          <w:rFonts w:ascii="黑体" w:eastAsia="黑体" w:hAnsi="黑体" w:hint="eastAsia"/>
          <w:b w:val="0"/>
          <w:sz w:val="32"/>
          <w:szCs w:val="32"/>
        </w:rPr>
        <w:t>45</w:t>
      </w:r>
      <w:r>
        <w:rPr>
          <w:rFonts w:ascii="黑体" w:eastAsia="黑体" w:hAnsi="黑体" w:hint="eastAsia"/>
          <w:b w:val="0"/>
          <w:sz w:val="32"/>
          <w:szCs w:val="32"/>
        </w:rPr>
        <w:t>分钟）（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3AC334A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</w:t>
      </w:r>
      <w:r>
        <w:rPr>
          <w:rFonts w:ascii="仿宋_GB2312" w:eastAsia="仿宋_GB2312" w:hint="eastAsia"/>
          <w:sz w:val="28"/>
          <w:szCs w:val="28"/>
        </w:rPr>
        <w:t>45</w:t>
      </w:r>
      <w:r>
        <w:rPr>
          <w:rFonts w:ascii="仿宋_GB2312" w:eastAsia="仿宋_GB2312" w:hint="eastAsia"/>
          <w:sz w:val="28"/>
          <w:szCs w:val="28"/>
        </w:rPr>
        <w:t>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名选手分别独立完成，选手分工由各参赛队自行决定。</w:t>
      </w:r>
    </w:p>
    <w:p w14:paraId="30388C7A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0472020F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网络布线速度竞赛为定时竞速比赛，到达规定</w:t>
      </w:r>
      <w:r>
        <w:rPr>
          <w:rFonts w:ascii="仿宋_GB2312" w:eastAsia="仿宋_GB2312" w:hint="eastAsia"/>
          <w:sz w:val="28"/>
          <w:szCs w:val="28"/>
        </w:rPr>
        <w:t>时间后，必须立即停止操作，不得再进行任何与网络布线速度竞赛相关的操作。</w:t>
      </w:r>
    </w:p>
    <w:p w14:paraId="24C5B5D8" w14:textId="77777777" w:rsidR="00EF2671" w:rsidRDefault="007F6EC1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4FDDE261" w14:textId="77777777" w:rsidR="00EF2671" w:rsidRDefault="007F6EC1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0E4284F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28F30C5C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F6007">
        <w:rPr>
          <w:rFonts w:ascii="仿宋_GB2312" w:eastAsia="仿宋_GB2312" w:hint="eastAsia"/>
          <w:sz w:val="28"/>
          <w:szCs w:val="28"/>
        </w:rPr>
        <w:t>（</w:t>
      </w:r>
      <w:r w:rsidRPr="003F6007">
        <w:rPr>
          <w:rFonts w:ascii="仿宋_GB2312" w:eastAsia="仿宋_GB2312" w:hint="eastAsia"/>
          <w:sz w:val="28"/>
          <w:szCs w:val="28"/>
        </w:rPr>
        <w:t>1</w:t>
      </w:r>
      <w:r w:rsidRPr="003F6007">
        <w:rPr>
          <w:rFonts w:ascii="仿宋_GB2312" w:eastAsia="仿宋_GB2312" w:hint="eastAsia"/>
          <w:sz w:val="28"/>
          <w:szCs w:val="28"/>
        </w:rPr>
        <w:t>）检查竞赛材料的数量和质量。准备和检查超五类水晶头</w:t>
      </w:r>
      <w:r w:rsidRPr="003F6007">
        <w:rPr>
          <w:rFonts w:ascii="仿宋_GB2312" w:eastAsia="仿宋_GB2312" w:hint="eastAsia"/>
          <w:sz w:val="28"/>
          <w:szCs w:val="28"/>
        </w:rPr>
        <w:t>5</w:t>
      </w:r>
      <w:r w:rsidRPr="003F6007">
        <w:rPr>
          <w:rFonts w:ascii="仿宋_GB2312" w:eastAsia="仿宋_GB2312" w:hint="eastAsia"/>
          <w:sz w:val="28"/>
          <w:szCs w:val="28"/>
        </w:rPr>
        <w:t>2</w:t>
      </w:r>
      <w:r w:rsidRPr="003F6007">
        <w:rPr>
          <w:rFonts w:ascii="仿宋_GB2312" w:eastAsia="仿宋_GB2312" w:hint="eastAsia"/>
          <w:sz w:val="28"/>
          <w:szCs w:val="28"/>
        </w:rPr>
        <w:t>个，超五类模块</w:t>
      </w:r>
      <w:r w:rsidRPr="003F6007">
        <w:rPr>
          <w:rFonts w:ascii="仿宋_GB2312" w:eastAsia="仿宋_GB2312" w:hint="eastAsia"/>
          <w:sz w:val="28"/>
          <w:szCs w:val="28"/>
        </w:rPr>
        <w:t>52</w:t>
      </w:r>
      <w:r w:rsidRPr="003F6007">
        <w:rPr>
          <w:rFonts w:ascii="仿宋_GB2312" w:eastAsia="仿宋_GB2312" w:hint="eastAsia"/>
          <w:sz w:val="28"/>
          <w:szCs w:val="28"/>
        </w:rPr>
        <w:t>个，根据选手需要和本竞赛要求（见下文）裁剪</w:t>
      </w:r>
      <w:r>
        <w:rPr>
          <w:rFonts w:ascii="仿宋_GB2312" w:eastAsia="仿宋_GB2312" w:hint="eastAsia"/>
          <w:sz w:val="28"/>
          <w:szCs w:val="28"/>
        </w:rPr>
        <w:t>数量合适、长度适中的超五类非屏蔽双绞线电缆，保证数量正确和质量合格，并且在台面摆放到顺手位置。</w:t>
      </w:r>
    </w:p>
    <w:p w14:paraId="0F2DF41A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）检查工具。准备和检查所使用的工具、测线器等，并且在台面摆放到顺手位置。</w:t>
      </w:r>
    </w:p>
    <w:p w14:paraId="70FA3247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）将现场提供的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水晶头测试跳线，一端插入测线器，摆放在后续测试比较合适的位置。</w:t>
      </w:r>
    </w:p>
    <w:p w14:paraId="4967CDC5" w14:textId="77777777" w:rsidR="00EF2671" w:rsidRDefault="007F6EC1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．铜缆端</w:t>
      </w:r>
      <w:proofErr w:type="gramStart"/>
      <w:r>
        <w:rPr>
          <w:rFonts w:ascii="仿宋_GB2312" w:eastAsia="仿宋_GB2312" w:hint="eastAsia"/>
          <w:b/>
          <w:szCs w:val="28"/>
          <w:lang w:val="zh-CN"/>
        </w:rPr>
        <w:t>接速度</w:t>
      </w:r>
      <w:proofErr w:type="gramEnd"/>
      <w:r>
        <w:rPr>
          <w:rFonts w:ascii="仿宋_GB2312" w:eastAsia="仿宋_GB2312" w:hint="eastAsia"/>
          <w:b/>
          <w:szCs w:val="28"/>
          <w:lang w:val="zh-CN"/>
        </w:rPr>
        <w:t>竞赛</w:t>
      </w:r>
    </w:p>
    <w:p w14:paraId="2E4DE1B3" w14:textId="77777777" w:rsidR="00EF2671" w:rsidRDefault="007F6EC1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310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模块</w:t>
      </w:r>
      <w:r>
        <w:rPr>
          <w:rFonts w:ascii="仿宋_GB2312" w:eastAsia="仿宋_GB2312" w:hAnsi="仿宋" w:cs="Arial"/>
          <w:sz w:val="28"/>
          <w:szCs w:val="28"/>
        </w:rPr>
        <w:t>-RJ45</w:t>
      </w:r>
      <w:r>
        <w:rPr>
          <w:rFonts w:ascii="仿宋_GB2312" w:eastAsia="仿宋_GB2312" w:hAnsi="仿宋" w:cs="Arial" w:hint="eastAsia"/>
          <w:sz w:val="28"/>
          <w:szCs w:val="28"/>
        </w:rPr>
        <w:t>水晶头跳线，</w:t>
      </w:r>
      <w:r>
        <w:rPr>
          <w:rFonts w:ascii="仿宋_GB2312" w:eastAsia="仿宋_GB2312" w:hint="eastAsia"/>
          <w:sz w:val="28"/>
          <w:szCs w:val="28"/>
        </w:rPr>
        <w:t>并且串联在一起。最终评价链接的数量和质量。要保证所有链接的节点都能够导通，按照符合链接标准，质量合格的节点计算完成的数量。同时评判端接的外观质量、操作规范和环境卫生等。</w:t>
      </w:r>
    </w:p>
    <w:p w14:paraId="7CD84F6A" w14:textId="77777777" w:rsidR="00EF2671" w:rsidRDefault="007F6EC1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具体要求如下：</w:t>
      </w:r>
    </w:p>
    <w:p w14:paraId="116B88FA" w14:textId="77777777" w:rsidR="00EF2671" w:rsidRDefault="007F6EC1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/>
          <w:noProof/>
          <w:sz w:val="30"/>
          <w:szCs w:val="30"/>
        </w:rPr>
        <w:drawing>
          <wp:inline distT="0" distB="0" distL="0" distR="0" wp14:anchorId="1D2696DA" wp14:editId="6C75E177">
            <wp:extent cx="5233035" cy="480060"/>
            <wp:effectExtent l="0" t="0" r="5715" b="0"/>
            <wp:docPr id="36" name="图片 36" descr="图4-铜缆端接速度竞赛串联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图4-铜缆端接速度竞赛串联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28ED9" w14:textId="77777777" w:rsidR="00EF2671" w:rsidRDefault="007F6EC1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2  </w:t>
      </w:r>
      <w:r>
        <w:rPr>
          <w:rFonts w:ascii="仿宋_GB2312" w:eastAsia="仿宋_GB2312" w:hint="eastAsia"/>
          <w:sz w:val="28"/>
          <w:szCs w:val="28"/>
        </w:rPr>
        <w:t>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76DF053A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）首先制作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水晶头跳线，并且插入准备阶段制作的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水晶头跳线，然后再制作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水晶头跳线，按此循环制作，边做边串联和测试。</w:t>
      </w:r>
    </w:p>
    <w:p w14:paraId="64D87F9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）必须保证每根跳线合格，不合格跳线不得串联，多根跳线串联后通断测试合格，允许选手使用测线器进行测试。</w:t>
      </w:r>
    </w:p>
    <w:p w14:paraId="60A30DD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接，模块按照色标规定的</w:t>
      </w:r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线序制作</w:t>
      </w:r>
      <w:proofErr w:type="gramEnd"/>
      <w:r>
        <w:rPr>
          <w:rFonts w:ascii="仿宋_GB2312" w:eastAsia="仿宋_GB2312" w:hint="eastAsia"/>
          <w:sz w:val="28"/>
          <w:szCs w:val="28"/>
        </w:rPr>
        <w:t>。</w:t>
      </w:r>
    </w:p>
    <w:p w14:paraId="6A567FA4" w14:textId="77777777" w:rsidR="00EF2671" w:rsidRPr="003F6007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F6007">
        <w:rPr>
          <w:rFonts w:ascii="仿宋_GB2312" w:eastAsia="仿宋_GB2312" w:hint="eastAsia"/>
          <w:sz w:val="28"/>
          <w:szCs w:val="28"/>
        </w:rPr>
        <w:t>（</w:t>
      </w:r>
      <w:r w:rsidRPr="003F6007">
        <w:rPr>
          <w:rFonts w:ascii="仿宋_GB2312" w:eastAsia="仿宋_GB2312" w:hint="eastAsia"/>
          <w:sz w:val="28"/>
          <w:szCs w:val="28"/>
        </w:rPr>
        <w:t>4</w:t>
      </w:r>
      <w:r w:rsidRPr="003F6007">
        <w:rPr>
          <w:rFonts w:ascii="仿宋_GB2312" w:eastAsia="仿宋_GB2312" w:hint="eastAsia"/>
          <w:sz w:val="28"/>
          <w:szCs w:val="28"/>
        </w:rPr>
        <w:t>）全部跳线剥除护套长度合适，撕拉线剪除干净。水晶头压接外观端正，没有明显偏心和绞对，护套安装到位。</w:t>
      </w:r>
    </w:p>
    <w:p w14:paraId="136B9990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F6007">
        <w:rPr>
          <w:rFonts w:ascii="仿宋_GB2312" w:eastAsia="仿宋_GB2312" w:hint="eastAsia"/>
          <w:sz w:val="28"/>
          <w:szCs w:val="28"/>
        </w:rPr>
        <w:t>（</w:t>
      </w:r>
      <w:r w:rsidRPr="003F6007">
        <w:rPr>
          <w:rFonts w:ascii="仿宋_GB2312" w:eastAsia="仿宋_GB2312" w:hint="eastAsia"/>
          <w:sz w:val="28"/>
          <w:szCs w:val="28"/>
        </w:rPr>
        <w:t>5</w:t>
      </w:r>
      <w:r w:rsidRPr="003F6007">
        <w:rPr>
          <w:rFonts w:ascii="仿宋_GB2312" w:eastAsia="仿宋_GB2312" w:hint="eastAsia"/>
          <w:sz w:val="28"/>
          <w:szCs w:val="28"/>
        </w:rPr>
        <w:t>）模块端接剥除护套长</w:t>
      </w:r>
      <w:r w:rsidRPr="003F6007">
        <w:rPr>
          <w:rFonts w:ascii="仿宋_GB2312" w:eastAsia="仿宋_GB2312" w:hint="eastAsia"/>
          <w:sz w:val="28"/>
          <w:szCs w:val="28"/>
        </w:rPr>
        <w:t>度合适，模块外无明显裸露线芯，撕拉线剪除干净，盖好压盖，剪掉多余线头，预留长度小于</w:t>
      </w:r>
      <w:r w:rsidRPr="003F6007">
        <w:rPr>
          <w:rFonts w:ascii="仿宋_GB2312" w:eastAsia="仿宋_GB2312" w:hint="eastAsia"/>
          <w:sz w:val="28"/>
          <w:szCs w:val="28"/>
        </w:rPr>
        <w:t>1mm</w:t>
      </w:r>
      <w:r w:rsidRPr="003F6007">
        <w:rPr>
          <w:rFonts w:ascii="仿宋_GB2312" w:eastAsia="仿宋_GB2312" w:hint="eastAsia"/>
          <w:sz w:val="28"/>
          <w:szCs w:val="28"/>
        </w:rPr>
        <w:t>。</w:t>
      </w:r>
    </w:p>
    <w:p w14:paraId="21EEDAC4" w14:textId="77777777" w:rsidR="00EF2671" w:rsidRDefault="007F6EC1">
      <w:pPr>
        <w:spacing w:line="560" w:lineRule="exact"/>
        <w:ind w:firstLineChars="200" w:firstLine="562"/>
        <w:rPr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竞赛时间结束后，必须立即停止操作，分别将主测线器和远端测试端连接到整条链路两端，测线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634B668B" w14:textId="77777777" w:rsidR="00EF2671" w:rsidRDefault="007F6EC1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5EA9DE6D" w14:textId="77777777" w:rsidR="00EF2671" w:rsidRDefault="007F6EC1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35C6E612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2A751EA7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）准备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米长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芯单模室内光缆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根，如图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所示用尼龙扎</w:t>
      </w:r>
      <w:r>
        <w:rPr>
          <w:rFonts w:ascii="仿宋_GB2312" w:eastAsia="仿宋_GB2312" w:hint="eastAsia"/>
          <w:sz w:val="28"/>
          <w:szCs w:val="28"/>
        </w:rPr>
        <w:lastRenderedPageBreak/>
        <w:t>带和粘扣固定在台面，同时考虑熔接机和工具等位置，方便快速操作。</w:t>
      </w:r>
    </w:p>
    <w:p w14:paraId="6A25A589" w14:textId="77777777" w:rsidR="00EF2671" w:rsidRDefault="007F6EC1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01577BE2" wp14:editId="14384513">
            <wp:extent cx="4313555" cy="2159635"/>
            <wp:effectExtent l="0" t="0" r="0" b="0"/>
            <wp:docPr id="35" name="图片 3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3768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C73CD" w14:textId="77777777" w:rsidR="00EF2671" w:rsidRDefault="007F6EC1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3  </w:t>
      </w:r>
      <w:r>
        <w:rPr>
          <w:rFonts w:ascii="仿宋_GB2312" w:eastAsia="仿宋_GB2312" w:hint="eastAsia"/>
          <w:sz w:val="28"/>
          <w:szCs w:val="28"/>
        </w:rPr>
        <w:t>光缆在台面固定方式</w:t>
      </w:r>
    </w:p>
    <w:p w14:paraId="2D03630E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）光缆开缆，剥去光缆两端外皮</w:t>
      </w:r>
      <w:r>
        <w:rPr>
          <w:rFonts w:ascii="仿宋_GB2312" w:eastAsia="仿宋_GB2312" w:hint="eastAsia"/>
          <w:sz w:val="28"/>
          <w:szCs w:val="28"/>
        </w:rPr>
        <w:t>800</w:t>
      </w:r>
      <w:r>
        <w:rPr>
          <w:rFonts w:ascii="仿宋_GB2312" w:eastAsia="仿宋_GB2312" w:hint="eastAsia"/>
          <w:sz w:val="28"/>
          <w:szCs w:val="28"/>
        </w:rPr>
        <w:t>毫米。</w:t>
      </w:r>
    </w:p>
    <w:p w14:paraId="75FBD2EB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）在光缆的一端熔接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所示。准备酒精和无尘纸等器材。</w:t>
      </w:r>
    </w:p>
    <w:p w14:paraId="58D78279" w14:textId="77777777" w:rsidR="00EF2671" w:rsidRDefault="007F6EC1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．光纤熔接速度竞赛</w:t>
      </w:r>
    </w:p>
    <w:p w14:paraId="5EB53498" w14:textId="77777777" w:rsidR="00EF2671" w:rsidRDefault="007F6EC1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4DBEB7AE" wp14:editId="28996205">
            <wp:extent cx="5271770" cy="3729355"/>
            <wp:effectExtent l="0" t="0" r="5080" b="444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72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FA6D9" w14:textId="77777777" w:rsidR="00EF2671" w:rsidRDefault="007F6EC1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4  </w:t>
      </w:r>
      <w:r>
        <w:rPr>
          <w:rFonts w:ascii="仿宋_GB2312" w:eastAsia="仿宋_GB2312" w:hint="eastAsia"/>
          <w:sz w:val="28"/>
          <w:szCs w:val="28"/>
        </w:rPr>
        <w:t>光纤熔接速度竞赛连接图</w:t>
      </w:r>
    </w:p>
    <w:p w14:paraId="35A0C7CC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要求将两根光缆环形接续，将光缆按照光纤的色谱顺序，依次熔接，连接串成一条通路。熔接完成后，将熔接好的光纤按</w:t>
      </w:r>
      <w:r>
        <w:rPr>
          <w:rFonts w:ascii="仿宋_GB2312" w:eastAsia="仿宋_GB2312" w:hint="eastAsia"/>
          <w:sz w:val="28"/>
          <w:szCs w:val="28"/>
        </w:rPr>
        <w:t>照色谱顺序整齐放入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芯色谱光纤按照色谱顺序整齐放入第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741DA55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305CD858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）使用熔接机熔接光纤，及时清洁熔接机，保证熔接合格。</w:t>
      </w:r>
    </w:p>
    <w:p w14:paraId="74E4646F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）每个熔接点必须安装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个热收缩保护管，调整加热时间正确，套管收缩合格并且居中。</w:t>
      </w:r>
    </w:p>
    <w:p w14:paraId="78EDE690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次。</w:t>
      </w:r>
    </w:p>
    <w:p w14:paraId="59B32669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48D56CFA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）正确使用和清洁光纤切割刀。</w:t>
      </w:r>
    </w:p>
    <w:p w14:paraId="3EC27CB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）选手只能使用竞赛规定的设备和器材，不允许自己创建任何特殊夹具。</w:t>
      </w:r>
    </w:p>
    <w:p w14:paraId="4636BC9D" w14:textId="77777777" w:rsidR="00EF2671" w:rsidRDefault="007F6EC1">
      <w:pPr>
        <w:spacing w:line="560" w:lineRule="exact"/>
        <w:ind w:firstLineChars="200" w:firstLine="560"/>
        <w:rPr>
          <w:rFonts w:ascii="黑体" w:eastAsia="黑体" w:hAnsi="黑体"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）竞速结束后，请保持图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  <w:r>
        <w:rPr>
          <w:rFonts w:ascii="黑体" w:eastAsia="黑体" w:hAnsi="黑体"/>
          <w:sz w:val="32"/>
          <w:szCs w:val="32"/>
        </w:rPr>
        <w:br w:type="page"/>
      </w:r>
    </w:p>
    <w:p w14:paraId="3CEEA7DB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B</w:t>
      </w:r>
      <w:r>
        <w:rPr>
          <w:rFonts w:ascii="黑体" w:eastAsia="黑体" w:hAnsi="黑体" w:hint="eastAsia"/>
          <w:b w:val="0"/>
          <w:sz w:val="32"/>
          <w:szCs w:val="32"/>
        </w:rPr>
        <w:t>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2AAA47B7" w14:textId="77777777" w:rsidR="00EF2671" w:rsidRDefault="007F6EC1">
      <w:pPr>
        <w:pStyle w:val="af4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</w:t>
      </w:r>
      <w:r>
        <w:rPr>
          <w:rFonts w:ascii="仿宋_GB2312" w:eastAsia="仿宋_GB2312" w:hAnsi="宋体" w:cs="宋体" w:hint="eastAsia"/>
          <w:sz w:val="28"/>
          <w:szCs w:val="28"/>
        </w:rPr>
        <w:t>GB50311-2016</w:t>
      </w:r>
      <w:r>
        <w:rPr>
          <w:rFonts w:ascii="仿宋_GB2312" w:eastAsia="仿宋_GB2312" w:hAnsi="宋体" w:cs="宋体" w:hint="eastAsia"/>
          <w:sz w:val="28"/>
          <w:szCs w:val="28"/>
        </w:rPr>
        <w:t>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618DF213" w14:textId="77777777" w:rsidR="00EF2671" w:rsidRDefault="007F6EC1">
      <w:pPr>
        <w:pStyle w:val="af4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1F5226D8" wp14:editId="2DA8FBD2">
            <wp:extent cx="4925060" cy="6737350"/>
            <wp:effectExtent l="0" t="0" r="8890" b="63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25060" cy="673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C9E64" w14:textId="77777777" w:rsidR="00EF2671" w:rsidRDefault="007F6EC1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建筑模型立体图</w:t>
      </w:r>
    </w:p>
    <w:p w14:paraId="7AC2FDA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名称统一规定为“网络布线工程”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宋体" w:cs="宋体" w:hint="eastAsia"/>
          <w:sz w:val="28"/>
          <w:szCs w:val="28"/>
        </w:rPr>
        <w:t>(</w:t>
      </w:r>
      <w:r>
        <w:rPr>
          <w:rFonts w:ascii="仿宋_GB2312" w:eastAsia="仿宋_GB2312" w:hAnsi="宋体" w:cs="宋体" w:hint="eastAsia"/>
          <w:sz w:val="28"/>
          <w:szCs w:val="28"/>
        </w:rPr>
        <w:t>赛位号取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位数字，不足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位前缀补</w:t>
      </w:r>
      <w:r>
        <w:rPr>
          <w:rFonts w:ascii="仿宋_GB2312" w:eastAsia="仿宋_GB2312" w:hAnsi="宋体" w:cs="宋体" w:hint="eastAsia"/>
          <w:sz w:val="28"/>
          <w:szCs w:val="28"/>
        </w:rPr>
        <w:t>0)</w:t>
      </w:r>
      <w:r>
        <w:rPr>
          <w:rFonts w:ascii="仿宋_GB2312" w:eastAsia="仿宋_GB2312" w:hAnsi="宋体" w:cs="宋体" w:hint="eastAsia"/>
          <w:sz w:val="28"/>
          <w:szCs w:val="28"/>
        </w:rPr>
        <w:t>。</w:t>
      </w:r>
    </w:p>
    <w:p w14:paraId="25899FC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个人物表示领导办公室，按照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2-4</w:t>
      </w:r>
      <w:r>
        <w:rPr>
          <w:rFonts w:ascii="仿宋_GB2312" w:eastAsia="仿宋_GB2312" w:hAnsi="宋体" w:cs="宋体" w:hint="eastAsia"/>
          <w:sz w:val="28"/>
          <w:szCs w:val="28"/>
        </w:rPr>
        <w:t>个人物表示集体办公室，按照每人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个人物表示会议室，按照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个人物表示教室，按照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个数据信息点配置；设备间和管理间按照每个房间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个数据信息点配置。</w:t>
      </w:r>
    </w:p>
    <w:p w14:paraId="2BC33A1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个语音信息点。</w:t>
      </w:r>
    </w:p>
    <w:p w14:paraId="7B98189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</w:t>
      </w:r>
      <w:r>
        <w:rPr>
          <w:rFonts w:ascii="仿宋_GB2312" w:eastAsia="仿宋_GB2312" w:hAnsi="宋体" w:cs="宋体" w:hint="eastAsia"/>
          <w:sz w:val="28"/>
          <w:szCs w:val="28"/>
        </w:rPr>
        <w:t>：面对信息插座，左侧端口为数据信息点，右侧端口为语音信息点，数据信息点与语音信息点均使用数据模块端接。</w:t>
      </w:r>
    </w:p>
    <w:p w14:paraId="14F40DFC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芯单模室外光缆布线。</w:t>
      </w:r>
      <w:r>
        <w:rPr>
          <w:rFonts w:ascii="仿宋_GB2312" w:eastAsia="仿宋_GB2312" w:hAnsi="宋体" w:cs="宋体" w:hint="eastAsia"/>
          <w:sz w:val="28"/>
          <w:szCs w:val="28"/>
        </w:rPr>
        <w:t>BD-FD</w:t>
      </w:r>
      <w:r>
        <w:rPr>
          <w:rFonts w:ascii="仿宋_GB2312" w:eastAsia="仿宋_GB2312" w:hAnsi="宋体" w:cs="宋体" w:hint="eastAsia"/>
          <w:sz w:val="28"/>
          <w:szCs w:val="28"/>
        </w:rPr>
        <w:t>之间分别选用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芯多模室内光缆和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50</w:t>
      </w:r>
      <w:r>
        <w:rPr>
          <w:rFonts w:ascii="仿宋_GB2312" w:eastAsia="仿宋_GB2312" w:hAnsi="宋体" w:cs="宋体" w:hint="eastAsia"/>
          <w:sz w:val="28"/>
          <w:szCs w:val="28"/>
        </w:rPr>
        <w:t>对大对数电缆布线。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之间选用超五类非屏蔽双绞线电缆布线。</w:t>
      </w:r>
    </w:p>
    <w:p w14:paraId="71C927C7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为室外埋管布线。</w:t>
      </w:r>
      <w:r>
        <w:rPr>
          <w:rFonts w:ascii="仿宋_GB2312" w:eastAsia="仿宋_GB2312" w:hAnsi="宋体" w:cs="宋体" w:hint="eastAsia"/>
          <w:sz w:val="28"/>
          <w:szCs w:val="28"/>
        </w:rPr>
        <w:t>BD-FD1</w:t>
      </w:r>
      <w:r>
        <w:rPr>
          <w:rFonts w:ascii="仿宋_GB2312" w:eastAsia="仿宋_GB2312" w:hAnsi="宋体" w:cs="宋体" w:hint="eastAsia"/>
          <w:sz w:val="28"/>
          <w:szCs w:val="28"/>
        </w:rPr>
        <w:t>为地下埋管布线，</w:t>
      </w:r>
      <w:r>
        <w:rPr>
          <w:rFonts w:ascii="仿宋_GB2312" w:eastAsia="仿宋_GB2312" w:hAnsi="宋体" w:cs="宋体" w:hint="eastAsia"/>
          <w:sz w:val="28"/>
          <w:szCs w:val="28"/>
        </w:rPr>
        <w:t>BD-FD2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BD-FD3</w:t>
      </w:r>
      <w:r>
        <w:rPr>
          <w:rFonts w:ascii="仿宋_GB2312" w:eastAsia="仿宋_GB2312" w:hAnsi="宋体" w:cs="宋体" w:hint="eastAsia"/>
          <w:sz w:val="28"/>
          <w:szCs w:val="28"/>
        </w:rPr>
        <w:t>为沿墙体垂直桥架（</w:t>
      </w:r>
      <w:r>
        <w:rPr>
          <w:rFonts w:ascii="仿宋_GB2312" w:eastAsia="仿宋_GB2312" w:hAnsi="宋体" w:cs="宋体" w:hint="eastAsia"/>
          <w:sz w:val="28"/>
          <w:szCs w:val="28"/>
        </w:rPr>
        <w:t>200*100mm</w:t>
      </w:r>
      <w:r>
        <w:rPr>
          <w:rFonts w:ascii="仿宋_GB2312" w:eastAsia="仿宋_GB2312" w:hAnsi="宋体" w:cs="宋体" w:hint="eastAsia"/>
          <w:sz w:val="28"/>
          <w:szCs w:val="28"/>
        </w:rPr>
        <w:t>）布线。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为明槽暗管布线，楼道为明装桥架（</w:t>
      </w:r>
      <w:r>
        <w:rPr>
          <w:rFonts w:ascii="仿宋_GB2312" w:eastAsia="仿宋_GB2312" w:hAnsi="宋体" w:cs="宋体" w:hint="eastAsia"/>
          <w:sz w:val="28"/>
          <w:szCs w:val="28"/>
        </w:rPr>
        <w:t>100*80mm</w:t>
      </w:r>
      <w:r>
        <w:rPr>
          <w:rFonts w:ascii="仿宋_GB2312" w:eastAsia="仿宋_GB2312" w:hAnsi="宋体" w:cs="宋体" w:hint="eastAsia"/>
          <w:sz w:val="28"/>
          <w:szCs w:val="28"/>
        </w:rPr>
        <w:t>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</w:t>
      </w:r>
      <w:r>
        <w:rPr>
          <w:rFonts w:ascii="仿宋_GB2312" w:eastAsia="仿宋_GB2312" w:hAnsi="宋体" w:cs="宋体" w:hint="eastAsia"/>
          <w:sz w:val="28"/>
          <w:szCs w:val="28"/>
        </w:rPr>
        <w:t>管）布线到</w:t>
      </w:r>
      <w:r>
        <w:rPr>
          <w:rFonts w:ascii="仿宋_GB2312" w:eastAsia="仿宋_GB2312" w:hAnsi="宋体" w:cs="宋体" w:hint="eastAsia"/>
          <w:sz w:val="28"/>
          <w:szCs w:val="28"/>
        </w:rPr>
        <w:t>TO</w:t>
      </w:r>
      <w:r>
        <w:rPr>
          <w:rFonts w:ascii="仿宋_GB2312" w:eastAsia="仿宋_GB2312" w:hAnsi="宋体" w:cs="宋体" w:hint="eastAsia"/>
          <w:sz w:val="28"/>
          <w:szCs w:val="28"/>
        </w:rPr>
        <w:t>。设备间、管理间、领导办公室信息插座分布在房间的一边，集体办公室、会议室信息插座分布在房间的两边；教室信息插座分布在讲台的两边。</w:t>
      </w:r>
    </w:p>
    <w:p w14:paraId="4D07F614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</w:t>
      </w:r>
      <w:r>
        <w:rPr>
          <w:rFonts w:ascii="仿宋_GB2312" w:eastAsia="仿宋_GB2312" w:hAnsi="宋体" w:cs="宋体" w:hint="eastAsia"/>
          <w:sz w:val="28"/>
          <w:szCs w:val="28"/>
        </w:rPr>
        <w:t>101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103</w:t>
      </w:r>
      <w:r>
        <w:rPr>
          <w:rFonts w:ascii="仿宋_GB2312" w:eastAsia="仿宋_GB2312" w:hAnsi="宋体" w:cs="宋体" w:hint="eastAsia"/>
          <w:sz w:val="28"/>
          <w:szCs w:val="28"/>
        </w:rPr>
        <w:t>…</w:t>
      </w:r>
      <w:r>
        <w:rPr>
          <w:rFonts w:ascii="仿宋_GB2312" w:eastAsia="仿宋_GB2312" w:hAnsi="宋体" w:cs="宋体" w:hint="eastAsia"/>
          <w:sz w:val="28"/>
          <w:szCs w:val="28"/>
        </w:rPr>
        <w:t>315</w:t>
      </w:r>
      <w:r>
        <w:rPr>
          <w:rFonts w:ascii="仿宋_GB2312" w:eastAsia="仿宋_GB2312" w:hAnsi="宋体" w:cs="宋体" w:hint="eastAsia"/>
          <w:sz w:val="28"/>
          <w:szCs w:val="28"/>
        </w:rPr>
        <w:t>为房间编号。</w:t>
      </w:r>
    </w:p>
    <w:p w14:paraId="45782F9D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</w:t>
      </w:r>
      <w:r>
        <w:rPr>
          <w:rFonts w:ascii="仿宋_GB2312" w:eastAsia="仿宋_GB2312" w:hAnsi="宋体" w:cs="宋体" w:hint="eastAsia"/>
          <w:sz w:val="28"/>
          <w:szCs w:val="28"/>
        </w:rPr>
        <w:t>3.3</w:t>
      </w:r>
      <w:r>
        <w:rPr>
          <w:rFonts w:ascii="仿宋_GB2312" w:eastAsia="仿宋_GB2312" w:hAnsi="宋体" w:cs="宋体" w:hint="eastAsia"/>
          <w:sz w:val="28"/>
          <w:szCs w:val="28"/>
        </w:rPr>
        <w:t>米，水平桥架距地面高度为</w:t>
      </w:r>
      <w:r>
        <w:rPr>
          <w:rFonts w:ascii="仿宋_GB2312" w:eastAsia="仿宋_GB2312" w:hAnsi="宋体" w:cs="宋体" w:hint="eastAsia"/>
          <w:sz w:val="28"/>
          <w:szCs w:val="28"/>
        </w:rPr>
        <w:t>2.9</w:t>
      </w:r>
      <w:r>
        <w:rPr>
          <w:rFonts w:ascii="仿宋_GB2312" w:eastAsia="仿宋_GB2312" w:hAnsi="宋体" w:cs="宋体" w:hint="eastAsia"/>
          <w:sz w:val="28"/>
          <w:szCs w:val="28"/>
        </w:rPr>
        <w:t>米，信息插座距地面高度</w:t>
      </w:r>
      <w:r>
        <w:rPr>
          <w:rFonts w:ascii="仿宋_GB2312" w:eastAsia="仿宋_GB2312" w:hAnsi="宋体" w:cs="宋体" w:hint="eastAsia"/>
          <w:sz w:val="28"/>
          <w:szCs w:val="28"/>
        </w:rPr>
        <w:t>0.3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至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人办公室、设备间、管理间面积为</w:t>
      </w:r>
      <w:r>
        <w:rPr>
          <w:rFonts w:ascii="仿宋_GB2312" w:eastAsia="仿宋_GB2312" w:hAnsi="宋体" w:cs="宋体" w:hint="eastAsia"/>
          <w:sz w:val="28"/>
          <w:szCs w:val="28"/>
        </w:rPr>
        <w:t>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人办公室面积为</w:t>
      </w:r>
      <w:r>
        <w:rPr>
          <w:rFonts w:ascii="仿宋_GB2312" w:eastAsia="仿宋_GB2312" w:hAnsi="宋体" w:cs="宋体" w:hint="eastAsia"/>
          <w:sz w:val="28"/>
          <w:szCs w:val="28"/>
        </w:rPr>
        <w:t>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米，其中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房间除外），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米），会议室面积为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米），教室面积为</w:t>
      </w:r>
      <w:r>
        <w:rPr>
          <w:rFonts w:ascii="仿宋_GB2312" w:eastAsia="仿宋_GB2312" w:hAnsi="宋体" w:cs="宋体" w:hint="eastAsia"/>
          <w:sz w:val="28"/>
          <w:szCs w:val="28"/>
        </w:rPr>
        <w:t>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12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）。楼道宽度为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</w:p>
    <w:p w14:paraId="2EC7656A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107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207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307</w:t>
      </w:r>
      <w:r>
        <w:rPr>
          <w:rFonts w:ascii="仿宋_GB2312" w:eastAsia="仿宋_GB2312" w:hAnsi="宋体" w:cs="宋体" w:hint="eastAsia"/>
          <w:sz w:val="28"/>
          <w:szCs w:val="28"/>
        </w:rPr>
        <w:t>房间为楼层管理间，每个楼层管理间配置的机柜为</w:t>
      </w:r>
      <w:r>
        <w:rPr>
          <w:rFonts w:ascii="仿宋_GB2312" w:eastAsia="仿宋_GB2312" w:hAnsi="宋体" w:cs="宋体" w:hint="eastAsia"/>
          <w:sz w:val="28"/>
          <w:szCs w:val="28"/>
        </w:rPr>
        <w:t>32U</w:t>
      </w:r>
      <w:r>
        <w:rPr>
          <w:rFonts w:ascii="仿宋_GB2312" w:eastAsia="仿宋_GB2312" w:hAnsi="宋体" w:cs="宋体" w:hint="eastAsia"/>
          <w:sz w:val="28"/>
          <w:szCs w:val="28"/>
        </w:rPr>
        <w:t>标准机柜。每个楼层机柜内网络配线架编号依次为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……（从上到下，第一个网络配线架编号为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，第二个网络配线架编号为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，依此类推，下述语音配线架编号、光纤配线架编号等含义相同，不再复述）；语音配线架编号依次为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Y2</w:t>
      </w:r>
      <w:r>
        <w:rPr>
          <w:rFonts w:ascii="仿宋_GB2312" w:eastAsia="仿宋_GB2312" w:hAnsi="宋体" w:cs="宋体" w:hint="eastAsia"/>
          <w:sz w:val="28"/>
          <w:szCs w:val="28"/>
        </w:rPr>
        <w:t>……；光纤配线架编号依次为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G1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G2</w:t>
      </w:r>
      <w:r>
        <w:rPr>
          <w:rFonts w:ascii="仿宋_GB2312" w:eastAsia="仿宋_GB2312" w:hAnsi="宋体" w:cs="宋体" w:hint="eastAsia"/>
          <w:sz w:val="28"/>
          <w:szCs w:val="28"/>
        </w:rPr>
        <w:t>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</w:t>
      </w:r>
      <w:r>
        <w:rPr>
          <w:rFonts w:ascii="仿宋_GB2312" w:eastAsia="仿宋_GB2312" w:hint="eastAsia"/>
          <w:sz w:val="28"/>
          <w:szCs w:val="28"/>
        </w:rPr>
        <w:t>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03</w:t>
      </w:r>
      <w:r>
        <w:rPr>
          <w:rFonts w:ascii="仿宋_GB2312" w:eastAsia="仿宋_GB2312" w:hint="eastAsia"/>
          <w:sz w:val="28"/>
          <w:szCs w:val="28"/>
        </w:rPr>
        <w:t>……。</w:t>
      </w:r>
    </w:p>
    <w:p w14:paraId="328A6302" w14:textId="77777777" w:rsidR="00EF2671" w:rsidRDefault="007F6EC1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压接模块依次端接，语音信息点全部端接在网络配线架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W4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压接模块依次端接。</w:t>
      </w:r>
    </w:p>
    <w:p w14:paraId="020512DB" w14:textId="77777777" w:rsidR="00EF2671" w:rsidRDefault="007F6EC1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17B107D8" w14:textId="77777777" w:rsidR="00EF2671" w:rsidRDefault="007F6EC1">
      <w:pPr>
        <w:autoSpaceDE w:val="0"/>
        <w:autoSpaceDN w:val="0"/>
        <w:spacing w:line="560" w:lineRule="exact"/>
        <w:ind w:firstLineChars="200" w:firstLine="562"/>
        <w:jc w:val="left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（一）信息点点数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表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编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制（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8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7D86AA5B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按照表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32426171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说明：图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中，房间编号</w:t>
      </w:r>
      <w:r>
        <w:rPr>
          <w:rFonts w:ascii="仿宋_GB2312" w:eastAsia="仿宋_GB2312" w:hAnsi="宋体" w:cs="宋体" w:hint="eastAsia"/>
          <w:sz w:val="28"/>
          <w:szCs w:val="28"/>
        </w:rPr>
        <w:t>=</w:t>
      </w:r>
      <w:r>
        <w:rPr>
          <w:rFonts w:ascii="仿宋_GB2312" w:eastAsia="仿宋_GB2312" w:hAnsi="宋体" w:cs="宋体" w:hint="eastAsia"/>
          <w:sz w:val="28"/>
          <w:szCs w:val="28"/>
        </w:rPr>
        <w:t>楼层序号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本楼层房间序号。</w:t>
      </w:r>
      <w:r>
        <w:rPr>
          <w:rFonts w:ascii="仿宋_GB2312" w:eastAsia="仿宋_GB2312" w:hAnsi="宋体" w:cs="宋体" w:hint="eastAsia"/>
          <w:sz w:val="28"/>
          <w:szCs w:val="28"/>
        </w:rPr>
        <w:t xml:space="preserve"> </w:t>
      </w:r>
    </w:p>
    <w:p w14:paraId="37A0F39C" w14:textId="77777777" w:rsidR="00EF2671" w:rsidRDefault="007F6EC1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1</w:t>
      </w:r>
      <w:r>
        <w:rPr>
          <w:rFonts w:ascii="仿宋_GB2312" w:eastAsia="仿宋_GB2312" w:hAnsi="仿宋" w:hint="eastAsia"/>
          <w:bCs/>
          <w:sz w:val="28"/>
          <w:szCs w:val="28"/>
        </w:rPr>
        <w:t>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34AE6D0E" w14:textId="77777777" w:rsidR="00EF2671" w:rsidRDefault="007F6EC1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229A9392" w14:textId="77777777" w:rsidR="00EF2671" w:rsidRDefault="007F6EC1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EF2671" w14:paraId="0CCA9521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1F1C0795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115B93CF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014213EA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5F02B5D2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060633E0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3700DD9C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37427D38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EF2671" w14:paraId="6E04AFA2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52C7C6EA" w14:textId="77777777" w:rsidR="00EF2671" w:rsidRDefault="00EF267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5526D420" w14:textId="77777777" w:rsidR="00EF2671" w:rsidRDefault="00EF267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4DA4B6A7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42FFF524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706C4310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0455A69D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proofErr w:type="spellStart"/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nn</w:t>
            </w:r>
            <w:proofErr w:type="spellEnd"/>
          </w:p>
        </w:tc>
        <w:tc>
          <w:tcPr>
            <w:tcW w:w="924" w:type="dxa"/>
            <w:vAlign w:val="center"/>
          </w:tcPr>
          <w:p w14:paraId="64E59ACB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57703BB4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07AF600E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F2671" w14:paraId="3173C8D2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44D2BCAF" w14:textId="77777777" w:rsidR="00EF2671" w:rsidRDefault="007F6EC1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639D4F87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2500D299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2B9C0848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BF67DB0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A408002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77BB9F8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609A58DA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1C4F837B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F2671" w14:paraId="44B87258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41EBF08A" w14:textId="77777777" w:rsidR="00EF2671" w:rsidRDefault="00EF267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1377A638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70305BC7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0A3DCC4B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FD31B67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0CF4D88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0BDE31DA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662B2AB2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111D8D7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F2671" w14:paraId="75467A5C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73076352" w14:textId="77777777" w:rsidR="00EF2671" w:rsidRDefault="007F6EC1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7D7A3A52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551C4D9B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39DA09DA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CB8C22A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6FDBA85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EE9647E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AC1305B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2068F332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F2671" w14:paraId="5668570A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2BD11A47" w14:textId="77777777" w:rsidR="00EF2671" w:rsidRDefault="00EF267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0FE9DD34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19D7CB57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06A08BF8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82667E2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46C2B2F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4C17AFF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D986912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7B03A89C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F2671" w14:paraId="0021FBBB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7BE009E6" w14:textId="77777777" w:rsidR="00EF2671" w:rsidRDefault="007F6EC1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5CE8B2A4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661A219B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38823F5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8D83003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8B6E444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B5FE43D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8C3C258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290356B4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F2671" w14:paraId="7D4505A9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32C2DB39" w14:textId="77777777" w:rsidR="00EF2671" w:rsidRDefault="00EF267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7860EC93" w14:textId="77777777" w:rsidR="00EF2671" w:rsidRDefault="007F6EC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3960CDF2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1C99135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CD4855B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00CCB80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45E7C65D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67B1C7F5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A50EA9B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EF2671" w14:paraId="15207F40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5BF71DED" w14:textId="77777777" w:rsidR="00EF2671" w:rsidRDefault="007F6EC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3243FEEA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5972D79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43B86C53" w14:textId="77777777" w:rsidR="00EF2671" w:rsidRDefault="00EF267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1ABE7E96" w14:textId="77777777" w:rsidR="00EF2671" w:rsidRDefault="007F6EC1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190B0D26" w14:textId="77777777" w:rsidR="00EF2671" w:rsidRDefault="007F6EC1">
      <w:pPr>
        <w:autoSpaceDE w:val="0"/>
        <w:autoSpaceDN w:val="0"/>
        <w:spacing w:line="560" w:lineRule="exact"/>
        <w:ind w:firstLineChars="196" w:firstLine="551"/>
        <w:jc w:val="left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（二）网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络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布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线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系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统图设计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16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58041750" w14:textId="77777777" w:rsidR="00EF2671" w:rsidRDefault="007F6EC1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</w:t>
      </w:r>
      <w:r>
        <w:rPr>
          <w:rFonts w:ascii="仿宋_GB2312" w:eastAsia="仿宋_GB2312" w:hAnsi="仿宋" w:cs="Arial" w:hint="eastAsia"/>
          <w:sz w:val="28"/>
          <w:szCs w:val="28"/>
        </w:rPr>
        <w:t>CD-TO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2FFF2DDB" w14:textId="77777777" w:rsidR="00EF2671" w:rsidRDefault="007F6EC1">
      <w:pPr>
        <w:autoSpaceDE w:val="0"/>
        <w:autoSpaceDN w:val="0"/>
        <w:spacing w:line="560" w:lineRule="exact"/>
        <w:ind w:firstLineChars="200" w:firstLine="562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（三）信息点端口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表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编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制（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16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6B8F0392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按照图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和表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6888F02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6871C23C" w14:textId="77777777" w:rsidR="00EF2671" w:rsidRDefault="007F6EC1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46D1687A" wp14:editId="6AA1EB35">
            <wp:extent cx="5263515" cy="1709420"/>
            <wp:effectExtent l="0" t="0" r="0" b="508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70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56F3B" w14:textId="77777777" w:rsidR="00EF2671" w:rsidRDefault="007F6EC1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6 </w:t>
      </w: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6FF918CD" w14:textId="77777777" w:rsidR="00EF2671" w:rsidRDefault="007F6EC1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例如：第三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</w:t>
      </w:r>
      <w:r>
        <w:rPr>
          <w:rFonts w:ascii="仿宋_GB2312" w:eastAsia="仿宋_GB2312" w:hAnsi="仿宋" w:cs="Arial" w:hint="eastAsia"/>
          <w:sz w:val="28"/>
          <w:szCs w:val="28"/>
        </w:rPr>
        <w:t>FD3-W1-01-01D-301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FD3-W3-01-01Y-301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42395FBE" w14:textId="77777777" w:rsidR="00EF2671" w:rsidRDefault="007F6EC1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2</w:t>
      </w:r>
      <w:r>
        <w:rPr>
          <w:rFonts w:ascii="仿宋_GB2312" w:eastAsia="仿宋_GB2312" w:hAnsi="仿宋" w:hint="eastAsia"/>
          <w:bCs/>
          <w:sz w:val="28"/>
          <w:szCs w:val="28"/>
        </w:rPr>
        <w:t>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2E1ACBD3" w14:textId="77777777" w:rsidR="00EF2671" w:rsidRDefault="007F6EC1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550A2249" w14:textId="77777777" w:rsidR="00EF2671" w:rsidRDefault="007F6EC1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3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660"/>
        <w:gridCol w:w="1276"/>
        <w:gridCol w:w="1134"/>
        <w:gridCol w:w="1134"/>
        <w:gridCol w:w="1134"/>
        <w:gridCol w:w="1233"/>
      </w:tblGrid>
      <w:tr w:rsidR="00EF2671" w14:paraId="10B19BF2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2330C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D15C0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7A3817AD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144A4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32251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12A855FE" w14:textId="77777777" w:rsidR="00EF2671" w:rsidRDefault="007F6EC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7BF92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信息插座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D3D1F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信息插口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EBC7C" w14:textId="77777777" w:rsidR="00EF2671" w:rsidRDefault="007F6EC1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EF2671" w14:paraId="0B8D1AB0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83D8D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E0B43" w14:textId="77777777" w:rsidR="00EF2671" w:rsidRDefault="00EF267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2D64A" w14:textId="77777777" w:rsidR="00EF2671" w:rsidRDefault="00EF267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3C3A1" w14:textId="77777777" w:rsidR="00EF2671" w:rsidRDefault="00EF267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4BCCC" w14:textId="77777777" w:rsidR="00EF2671" w:rsidRDefault="00EF267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BB8A0" w14:textId="77777777" w:rsidR="00EF2671" w:rsidRDefault="00EF267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695C9" w14:textId="77777777" w:rsidR="00EF2671" w:rsidRDefault="00EF267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EF2671" w14:paraId="6D1387A2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57D2C" w14:textId="77777777" w:rsidR="00EF2671" w:rsidRDefault="007F6EC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FD367" w14:textId="77777777" w:rsidR="00EF2671" w:rsidRDefault="00EF267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E0F21" w14:textId="77777777" w:rsidR="00EF2671" w:rsidRDefault="00EF267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7305D" w14:textId="77777777" w:rsidR="00EF2671" w:rsidRDefault="00EF267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755A6" w14:textId="77777777" w:rsidR="00EF2671" w:rsidRDefault="00EF267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D906D" w14:textId="77777777" w:rsidR="00EF2671" w:rsidRDefault="00EF267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A9E9C" w14:textId="77777777" w:rsidR="00EF2671" w:rsidRDefault="00EF267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21473E33" w14:textId="77777777" w:rsidR="00EF2671" w:rsidRDefault="007F6EC1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4529F72E" w14:textId="77777777" w:rsidR="00EF2671" w:rsidRDefault="007F6EC1">
      <w:pPr>
        <w:autoSpaceDE w:val="0"/>
        <w:autoSpaceDN w:val="0"/>
        <w:adjustRightInd w:val="0"/>
        <w:spacing w:line="560" w:lineRule="exact"/>
        <w:ind w:firstLineChars="196" w:firstLine="551"/>
        <w:jc w:val="left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（四）网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络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布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线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系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施工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图设计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24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75FC7294" w14:textId="77777777" w:rsidR="00EF2671" w:rsidRDefault="007F6EC1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仿宋" w:cs="Arial" w:hint="eastAsia"/>
          <w:sz w:val="28"/>
          <w:szCs w:val="28"/>
        </w:rPr>
        <w:t>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位号，不得填写其他内容）。设计图以文件名“施工图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施工图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，且生成一份</w:t>
      </w:r>
      <w:r>
        <w:rPr>
          <w:rFonts w:ascii="仿宋_GB2312" w:eastAsia="仿宋_GB2312" w:hAnsi="仿宋" w:cs="Arial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格式文件。其他要求如下：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</w:p>
    <w:p w14:paraId="70C493EB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布线路由、敷设规格正确，安装方法标注正确；</w:t>
      </w:r>
    </w:p>
    <w:p w14:paraId="406B9DD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</w:t>
      </w:r>
      <w:r>
        <w:rPr>
          <w:rFonts w:ascii="仿宋_GB2312" w:eastAsia="仿宋_GB2312" w:hint="eastAsia"/>
          <w:sz w:val="28"/>
          <w:szCs w:val="28"/>
        </w:rPr>
        <w:t>信息插座位置、规格正确，安装方法标注正确；</w:t>
      </w:r>
    </w:p>
    <w:p w14:paraId="7B928070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3E565242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109E745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29E1D039" w14:textId="77777777" w:rsidR="00EF2671" w:rsidRDefault="007F6EC1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56FDF166" w14:textId="77777777" w:rsidR="00EF2671" w:rsidRDefault="007F6EC1">
      <w:pPr>
        <w:autoSpaceDE w:val="0"/>
        <w:autoSpaceDN w:val="0"/>
        <w:spacing w:line="560" w:lineRule="exact"/>
        <w:ind w:firstLineChars="200" w:firstLine="562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（五）材料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表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编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制（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16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6722B5F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</w:t>
      </w:r>
      <w:r>
        <w:rPr>
          <w:rFonts w:ascii="仿宋_GB2312" w:eastAsia="仿宋_GB2312" w:hint="eastAsia"/>
          <w:sz w:val="28"/>
          <w:szCs w:val="28"/>
        </w:rPr>
        <w:t>WPS</w:t>
      </w:r>
      <w:r>
        <w:rPr>
          <w:rFonts w:ascii="仿宋_GB2312" w:eastAsia="仿宋_GB2312" w:hint="eastAsia"/>
          <w:sz w:val="28"/>
          <w:szCs w:val="28"/>
        </w:rPr>
        <w:t>表格软件，按照表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格式，完成图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建筑模型第一层的网络布线系统材料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39AB8B6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</w:t>
      </w:r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050F39D2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</w:t>
      </w:r>
      <w:r>
        <w:rPr>
          <w:rFonts w:ascii="仿宋_GB2312" w:eastAsia="仿宋_GB2312" w:hAnsi="仿宋" w:hint="eastAsia"/>
          <w:sz w:val="28"/>
          <w:szCs w:val="28"/>
        </w:rPr>
        <w:t>3</w:t>
      </w:r>
      <w:r>
        <w:rPr>
          <w:rFonts w:ascii="仿宋_GB2312" w:eastAsia="仿宋_GB2312" w:hAnsi="仿宋" w:hint="eastAsia"/>
          <w:sz w:val="28"/>
          <w:szCs w:val="28"/>
        </w:rPr>
        <w:t>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3429F37F" w14:textId="77777777" w:rsidR="00EF2671" w:rsidRDefault="007F6EC1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486F308B" w14:textId="77777777" w:rsidR="00EF2671" w:rsidRDefault="007F6EC1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EF2671" w14:paraId="27A398AB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6CA6236E" w14:textId="77777777" w:rsidR="00EF2671" w:rsidRDefault="007F6EC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3CAA121F" w14:textId="77777777" w:rsidR="00EF2671" w:rsidRDefault="007F6EC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6385FD1C" w14:textId="77777777" w:rsidR="00EF2671" w:rsidRDefault="007F6EC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/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型号</w:t>
            </w:r>
          </w:p>
        </w:tc>
        <w:tc>
          <w:tcPr>
            <w:tcW w:w="1417" w:type="dxa"/>
            <w:vAlign w:val="center"/>
          </w:tcPr>
          <w:p w14:paraId="264C10D0" w14:textId="77777777" w:rsidR="00EF2671" w:rsidRDefault="007F6EC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4F2DB5C8" w14:textId="77777777" w:rsidR="00EF2671" w:rsidRDefault="007F6EC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EF2671" w14:paraId="627CD432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4A2497E3" w14:textId="77777777" w:rsidR="00EF2671" w:rsidRDefault="007F6EC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78E3A90B" w14:textId="77777777" w:rsidR="00EF2671" w:rsidRDefault="00EF267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50D8F312" w14:textId="77777777" w:rsidR="00EF2671" w:rsidRDefault="00EF267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2DF1DEEB" w14:textId="77777777" w:rsidR="00EF2671" w:rsidRDefault="00EF267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3301ADFF" w14:textId="77777777" w:rsidR="00EF2671" w:rsidRDefault="00EF267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EF2671" w14:paraId="4115C94B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69E563B8" w14:textId="77777777" w:rsidR="00EF2671" w:rsidRDefault="007F6EC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202F76B8" w14:textId="77777777" w:rsidR="00EF2671" w:rsidRDefault="00EF267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57EA2165" w14:textId="77777777" w:rsidR="00EF2671" w:rsidRDefault="00EF267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4C101481" w14:textId="77777777" w:rsidR="00EF2671" w:rsidRDefault="00EF267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1FEF7986" w14:textId="77777777" w:rsidR="00EF2671" w:rsidRDefault="00EF267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7BD82440" w14:textId="77777777" w:rsidR="00EF2671" w:rsidRDefault="007F6EC1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2DF39B92" w14:textId="77777777" w:rsidR="00EF2671" w:rsidRDefault="00EF2671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</w:p>
    <w:p w14:paraId="75A3EE4D" w14:textId="77777777" w:rsidR="00EF2671" w:rsidRDefault="007F6EC1">
      <w:pPr>
        <w:ind w:firstLineChars="67" w:firstLine="188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60C936C1" wp14:editId="22467689">
            <wp:extent cx="5272405" cy="6343650"/>
            <wp:effectExtent l="0" t="0" r="4445" b="0"/>
            <wp:docPr id="2" name="图片 2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9FE01" w14:textId="77777777" w:rsidR="00EF2671" w:rsidRDefault="007F6EC1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0D9233EC" w14:textId="77777777" w:rsidR="00EF2671" w:rsidRDefault="00EF2671">
      <w:pPr>
        <w:jc w:val="center"/>
        <w:rPr>
          <w:rFonts w:ascii="仿宋_GB2312" w:eastAsia="仿宋_GB2312"/>
          <w:sz w:val="30"/>
          <w:szCs w:val="30"/>
        </w:rPr>
        <w:sectPr w:rsidR="00EF2671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3CDEAA1E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C</w:t>
      </w:r>
      <w:r>
        <w:rPr>
          <w:rFonts w:ascii="黑体" w:eastAsia="黑体" w:hAnsi="黑体" w:hint="eastAsia"/>
          <w:b w:val="0"/>
          <w:sz w:val="32"/>
          <w:szCs w:val="32"/>
        </w:rPr>
        <w:t>：网络布线配线端接工程技术（</w:t>
      </w:r>
      <w:r>
        <w:rPr>
          <w:rFonts w:ascii="黑体" w:eastAsia="黑体" w:hAnsi="黑体" w:hint="eastAsia"/>
          <w:b w:val="0"/>
          <w:sz w:val="32"/>
          <w:szCs w:val="32"/>
        </w:rPr>
        <w:t>100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45312261" w14:textId="77777777" w:rsidR="00EF2671" w:rsidRDefault="007F6EC1">
      <w:pPr>
        <w:snapToGrid w:val="0"/>
        <w:spacing w:line="540" w:lineRule="exact"/>
        <w:ind w:firstLineChars="196" w:firstLine="549"/>
        <w:rPr>
          <w:rFonts w:ascii="黑体" w:eastAsia="黑体" w:hAnsi="黑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所示位置，完成复杂链路端接、测试链路端接和光纤链路长度测试。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0900C925" w14:textId="77777777" w:rsidR="00EF2671" w:rsidRDefault="007F6EC1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（一）复杂链路端接（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7E31451D" w14:textId="77777777" w:rsidR="00EF2671" w:rsidRDefault="007F6EC1">
      <w:pPr>
        <w:spacing w:line="560" w:lineRule="exact"/>
        <w:ind w:firstLineChars="200" w:firstLine="560"/>
      </w:pPr>
      <w:r w:rsidRPr="003F6007">
        <w:rPr>
          <w:rFonts w:ascii="仿宋_GB2312" w:eastAsia="仿宋_GB2312" w:hint="eastAsia"/>
          <w:sz w:val="28"/>
          <w:szCs w:val="28"/>
        </w:rPr>
        <w:t>在</w:t>
      </w:r>
      <w:r w:rsidRPr="003F6007">
        <w:rPr>
          <w:rFonts w:ascii="仿宋_GB2312" w:eastAsia="仿宋_GB2312" w:hint="eastAsia"/>
          <w:sz w:val="28"/>
          <w:szCs w:val="28"/>
        </w:rPr>
        <w:t>CD</w:t>
      </w:r>
      <w:r w:rsidRPr="003F6007">
        <w:rPr>
          <w:rFonts w:ascii="仿宋_GB2312" w:eastAsia="仿宋_GB2312" w:hint="eastAsia"/>
          <w:sz w:val="28"/>
          <w:szCs w:val="28"/>
        </w:rPr>
        <w:t>机架装置上完成</w:t>
      </w:r>
      <w:r w:rsidRPr="003F6007">
        <w:rPr>
          <w:rFonts w:ascii="仿宋_GB2312" w:eastAsia="仿宋_GB2312" w:hint="eastAsia"/>
          <w:sz w:val="28"/>
          <w:szCs w:val="28"/>
        </w:rPr>
        <w:t>6</w:t>
      </w:r>
      <w:r w:rsidRPr="003F6007">
        <w:rPr>
          <w:rFonts w:ascii="仿宋_GB2312" w:eastAsia="仿宋_GB2312" w:hint="eastAsia"/>
          <w:sz w:val="28"/>
          <w:szCs w:val="28"/>
        </w:rPr>
        <w:t>个回路复杂链路的布线和模块端接，路由按照图</w:t>
      </w:r>
      <w:r w:rsidRPr="003F6007">
        <w:rPr>
          <w:rFonts w:ascii="仿宋_GB2312" w:eastAsia="仿宋_GB2312" w:hint="eastAsia"/>
          <w:sz w:val="28"/>
          <w:szCs w:val="28"/>
        </w:rPr>
        <w:t>8</w:t>
      </w:r>
      <w:r w:rsidRPr="003F6007">
        <w:rPr>
          <w:rFonts w:ascii="仿宋_GB2312" w:eastAsia="仿宋_GB2312" w:hint="eastAsia"/>
          <w:sz w:val="28"/>
          <w:szCs w:val="28"/>
        </w:rPr>
        <w:t>所示，每个回路链路由</w:t>
      </w:r>
      <w:r w:rsidRPr="003F6007">
        <w:rPr>
          <w:rFonts w:ascii="仿宋_GB2312" w:eastAsia="仿宋_GB2312" w:hint="eastAsia"/>
          <w:sz w:val="28"/>
          <w:szCs w:val="28"/>
        </w:rPr>
        <w:t>3</w:t>
      </w:r>
      <w:r w:rsidRPr="003F6007">
        <w:rPr>
          <w:rFonts w:ascii="仿宋_GB2312" w:eastAsia="仿宋_GB2312" w:hint="eastAsia"/>
          <w:sz w:val="28"/>
          <w:szCs w:val="28"/>
        </w:rPr>
        <w:t>根跳线组成（每回路</w:t>
      </w:r>
      <w:r w:rsidRPr="003F6007">
        <w:rPr>
          <w:rFonts w:ascii="仿宋_GB2312" w:eastAsia="仿宋_GB2312" w:hint="eastAsia"/>
          <w:sz w:val="28"/>
          <w:szCs w:val="28"/>
        </w:rPr>
        <w:t>3</w:t>
      </w:r>
      <w:r w:rsidRPr="003F6007">
        <w:rPr>
          <w:rFonts w:ascii="仿宋_GB2312" w:eastAsia="仿宋_GB2312" w:hint="eastAsia"/>
          <w:sz w:val="28"/>
          <w:szCs w:val="28"/>
        </w:rPr>
        <w:t>根跳线结构如图</w:t>
      </w:r>
      <w:r w:rsidRPr="003F6007">
        <w:rPr>
          <w:rFonts w:ascii="仿宋_GB2312" w:eastAsia="仿宋_GB2312" w:hint="eastAsia"/>
          <w:sz w:val="28"/>
          <w:szCs w:val="28"/>
        </w:rPr>
        <w:t>8</w:t>
      </w:r>
      <w:r w:rsidRPr="003F6007">
        <w:rPr>
          <w:rFonts w:ascii="仿宋_GB2312" w:eastAsia="仿宋_GB2312" w:hint="eastAsia"/>
          <w:sz w:val="28"/>
          <w:szCs w:val="28"/>
        </w:rPr>
        <w:t>侧视图所示，图中的</w:t>
      </w:r>
      <w:r w:rsidRPr="003F6007">
        <w:rPr>
          <w:rFonts w:ascii="仿宋_GB2312" w:eastAsia="仿宋_GB2312" w:hint="eastAsia"/>
          <w:sz w:val="28"/>
          <w:szCs w:val="28"/>
        </w:rPr>
        <w:t>X</w:t>
      </w:r>
      <w:r w:rsidRPr="003F6007">
        <w:rPr>
          <w:rFonts w:ascii="仿宋_GB2312" w:eastAsia="仿宋_GB2312" w:hint="eastAsia"/>
          <w:sz w:val="28"/>
          <w:szCs w:val="28"/>
        </w:rPr>
        <w:t>表示</w:t>
      </w:r>
      <w:r w:rsidRPr="003F6007">
        <w:rPr>
          <w:rFonts w:ascii="仿宋_GB2312" w:eastAsia="仿宋_GB2312" w:hint="eastAsia"/>
          <w:sz w:val="28"/>
          <w:szCs w:val="28"/>
        </w:rPr>
        <w:t>1-6</w:t>
      </w:r>
      <w:r w:rsidRPr="003F6007">
        <w:rPr>
          <w:rFonts w:ascii="仿宋_GB2312" w:eastAsia="仿宋_GB2312" w:hint="eastAsia"/>
          <w:sz w:val="28"/>
          <w:szCs w:val="28"/>
        </w:rPr>
        <w:t>，表示第</w:t>
      </w:r>
      <w:r w:rsidRPr="003F6007">
        <w:rPr>
          <w:rFonts w:ascii="仿宋_GB2312" w:eastAsia="仿宋_GB2312" w:hint="eastAsia"/>
          <w:sz w:val="28"/>
          <w:szCs w:val="28"/>
        </w:rPr>
        <w:t>1</w:t>
      </w:r>
      <w:r w:rsidRPr="003F6007">
        <w:rPr>
          <w:rFonts w:ascii="仿宋_GB2312" w:eastAsia="仿宋_GB2312" w:hint="eastAsia"/>
          <w:sz w:val="28"/>
          <w:szCs w:val="28"/>
        </w:rPr>
        <w:t>至第</w:t>
      </w:r>
      <w:r w:rsidRPr="003F6007">
        <w:rPr>
          <w:rFonts w:ascii="仿宋_GB2312" w:eastAsia="仿宋_GB2312" w:hint="eastAsia"/>
          <w:sz w:val="28"/>
          <w:szCs w:val="28"/>
        </w:rPr>
        <w:t>6</w:t>
      </w:r>
      <w:r w:rsidRPr="003F6007">
        <w:rPr>
          <w:rFonts w:ascii="仿宋_GB2312" w:eastAsia="仿宋_GB2312" w:hint="eastAsia"/>
          <w:sz w:val="28"/>
          <w:szCs w:val="28"/>
        </w:rPr>
        <w:t>条链路），端</w:t>
      </w:r>
      <w:r w:rsidRPr="003F6007">
        <w:rPr>
          <w:rFonts w:ascii="仿宋_GB2312" w:eastAsia="仿宋_GB2312" w:hint="eastAsia"/>
          <w:sz w:val="28"/>
          <w:szCs w:val="28"/>
        </w:rPr>
        <w:t>/</w:t>
      </w:r>
      <w:r w:rsidRPr="003F6007">
        <w:rPr>
          <w:rFonts w:ascii="仿宋_GB2312" w:eastAsia="仿宋_GB2312" w:hint="eastAsia"/>
          <w:sz w:val="28"/>
          <w:szCs w:val="28"/>
        </w:rPr>
        <w:t>压接</w:t>
      </w:r>
      <w:r w:rsidRPr="003F6007">
        <w:rPr>
          <w:rFonts w:ascii="仿宋_GB2312" w:eastAsia="仿宋_GB2312" w:hint="eastAsia"/>
          <w:sz w:val="28"/>
          <w:szCs w:val="28"/>
        </w:rPr>
        <w:t>6</w:t>
      </w:r>
      <w:r w:rsidRPr="003F6007">
        <w:rPr>
          <w:rFonts w:ascii="仿宋_GB2312" w:eastAsia="仿宋_GB2312" w:hint="eastAsia"/>
          <w:sz w:val="28"/>
          <w:szCs w:val="28"/>
        </w:rPr>
        <w:t>组线束。</w:t>
      </w:r>
      <w:r w:rsidRPr="003F6007">
        <w:rPr>
          <w:rFonts w:ascii="仿宋_GB2312" w:eastAsia="仿宋_GB2312" w:hint="eastAsia"/>
          <w:sz w:val="28"/>
          <w:szCs w:val="28"/>
        </w:rPr>
        <w:t>要求链路端</w:t>
      </w:r>
      <w:r w:rsidRPr="003F6007">
        <w:rPr>
          <w:rFonts w:ascii="仿宋_GB2312" w:eastAsia="仿宋_GB2312" w:hint="eastAsia"/>
          <w:sz w:val="28"/>
          <w:szCs w:val="28"/>
        </w:rPr>
        <w:t>/</w:t>
      </w:r>
      <w:r w:rsidRPr="003F6007">
        <w:rPr>
          <w:rFonts w:ascii="仿宋_GB2312" w:eastAsia="仿宋_GB2312" w:hint="eastAsia"/>
          <w:sz w:val="28"/>
          <w:szCs w:val="28"/>
        </w:rPr>
        <w:t>压接正确，每段跳线长</w:t>
      </w:r>
      <w:r w:rsidRPr="003F6007">
        <w:rPr>
          <w:rFonts w:ascii="仿宋_GB2312" w:eastAsia="仿宋_GB2312" w:hint="eastAsia"/>
          <w:sz w:val="28"/>
          <w:szCs w:val="28"/>
        </w:rPr>
        <w:t>度适中，端接</w:t>
      </w:r>
      <w:r>
        <w:rPr>
          <w:rFonts w:ascii="仿宋_GB2312" w:eastAsia="仿宋_GB2312" w:hint="eastAsia"/>
          <w:sz w:val="28"/>
          <w:szCs w:val="28"/>
        </w:rPr>
        <w:t>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Y1-1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43355DF9" w14:textId="77777777" w:rsidR="00EF2671" w:rsidRDefault="007F6EC1">
      <w:pPr>
        <w:jc w:val="center"/>
      </w:pPr>
      <w:r>
        <w:rPr>
          <w:rFonts w:hint="eastAsia"/>
          <w:noProof/>
        </w:rPr>
        <w:drawing>
          <wp:inline distT="0" distB="0" distL="114300" distR="114300" wp14:anchorId="043E393E" wp14:editId="6226C056">
            <wp:extent cx="5272405" cy="3024505"/>
            <wp:effectExtent l="0" t="0" r="4445" b="4445"/>
            <wp:docPr id="3" name="图片 3" descr="微信图片_20211203093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120309304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2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2FDC9" w14:textId="6AF3583F" w:rsidR="00EF2671" w:rsidRDefault="007F6EC1">
      <w:pPr>
        <w:jc w:val="center"/>
        <w:rPr>
          <w:rFonts w:ascii="仿宋_GB2312" w:eastAsia="仿宋_GB2312"/>
          <w:b/>
          <w:szCs w:val="28"/>
        </w:rPr>
      </w:pPr>
      <w:r w:rsidRPr="003F6007">
        <w:rPr>
          <w:rFonts w:ascii="仿宋_GB2312" w:eastAsia="仿宋_GB2312" w:hint="eastAsia"/>
          <w:sz w:val="28"/>
          <w:szCs w:val="28"/>
        </w:rPr>
        <w:t>图</w:t>
      </w:r>
      <w:r w:rsidRPr="003F6007">
        <w:rPr>
          <w:rFonts w:ascii="仿宋_GB2312" w:eastAsia="仿宋_GB2312" w:hint="eastAsia"/>
          <w:sz w:val="28"/>
          <w:szCs w:val="28"/>
        </w:rPr>
        <w:t xml:space="preserve">8 </w:t>
      </w:r>
      <w:r w:rsidR="003F6007" w:rsidRPr="003F6007"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7DAEEA2C" w14:textId="77777777" w:rsidR="00EF2671" w:rsidRPr="003F6007" w:rsidRDefault="007F6EC1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 w:rsidRPr="003F6007"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 w:rsidRPr="003F6007">
        <w:rPr>
          <w:rFonts w:ascii="仿宋_GB2312" w:eastAsia="仿宋_GB2312" w:hint="eastAsia"/>
          <w:b/>
          <w:szCs w:val="28"/>
        </w:rPr>
        <w:t>36</w:t>
      </w:r>
      <w:r w:rsidRPr="003F6007">
        <w:rPr>
          <w:rFonts w:ascii="仿宋_GB2312" w:eastAsia="仿宋_GB2312" w:hint="eastAsia"/>
          <w:b/>
          <w:szCs w:val="28"/>
        </w:rPr>
        <w:t>分）</w:t>
      </w:r>
    </w:p>
    <w:p w14:paraId="3A5A9864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F6007">
        <w:rPr>
          <w:rFonts w:ascii="仿宋_GB2312" w:eastAsia="仿宋_GB2312" w:hint="eastAsia"/>
          <w:sz w:val="28"/>
          <w:szCs w:val="28"/>
        </w:rPr>
        <w:t>在</w:t>
      </w:r>
      <w:r w:rsidRPr="003F6007">
        <w:rPr>
          <w:rFonts w:ascii="仿宋_GB2312" w:eastAsia="仿宋_GB2312" w:hint="eastAsia"/>
          <w:sz w:val="28"/>
          <w:szCs w:val="28"/>
        </w:rPr>
        <w:t>BD</w:t>
      </w:r>
      <w:r w:rsidRPr="003F6007">
        <w:rPr>
          <w:rFonts w:ascii="仿宋_GB2312" w:eastAsia="仿宋_GB2312" w:hint="eastAsia"/>
          <w:sz w:val="28"/>
          <w:szCs w:val="28"/>
        </w:rPr>
        <w:t>机架装置上</w:t>
      </w:r>
      <w:r w:rsidRPr="003F6007">
        <w:rPr>
          <w:rFonts w:ascii="仿宋_GB2312" w:eastAsia="仿宋_GB2312" w:hint="eastAsia"/>
          <w:sz w:val="28"/>
          <w:szCs w:val="28"/>
        </w:rPr>
        <w:t>6</w:t>
      </w:r>
      <w:r w:rsidRPr="003F6007">
        <w:rPr>
          <w:rFonts w:ascii="仿宋_GB2312" w:eastAsia="仿宋_GB2312" w:hint="eastAsia"/>
          <w:sz w:val="28"/>
          <w:szCs w:val="28"/>
        </w:rPr>
        <w:t>个回路测试链路的布线和模块端接，路由按照图</w:t>
      </w:r>
      <w:r w:rsidRPr="003F6007">
        <w:rPr>
          <w:rFonts w:ascii="仿宋_GB2312" w:eastAsia="仿宋_GB2312" w:hint="eastAsia"/>
          <w:sz w:val="28"/>
          <w:szCs w:val="28"/>
        </w:rPr>
        <w:t>9</w:t>
      </w:r>
      <w:r w:rsidRPr="003F6007">
        <w:rPr>
          <w:rFonts w:ascii="仿宋_GB2312" w:eastAsia="仿宋_GB2312" w:hint="eastAsia"/>
          <w:sz w:val="28"/>
          <w:szCs w:val="28"/>
        </w:rPr>
        <w:t>所示，每个回路链路由</w:t>
      </w:r>
      <w:r w:rsidRPr="003F6007">
        <w:rPr>
          <w:rFonts w:ascii="仿宋_GB2312" w:eastAsia="仿宋_GB2312" w:hint="eastAsia"/>
          <w:sz w:val="28"/>
          <w:szCs w:val="28"/>
        </w:rPr>
        <w:t>3</w:t>
      </w:r>
      <w:r w:rsidRPr="003F6007">
        <w:rPr>
          <w:rFonts w:ascii="仿宋_GB2312" w:eastAsia="仿宋_GB2312" w:hint="eastAsia"/>
          <w:sz w:val="28"/>
          <w:szCs w:val="28"/>
        </w:rPr>
        <w:t>根跳线组成（每回路</w:t>
      </w:r>
      <w:r w:rsidRPr="003F6007">
        <w:rPr>
          <w:rFonts w:ascii="仿宋_GB2312" w:eastAsia="仿宋_GB2312" w:hint="eastAsia"/>
          <w:sz w:val="28"/>
          <w:szCs w:val="28"/>
        </w:rPr>
        <w:t>3</w:t>
      </w:r>
      <w:r w:rsidRPr="003F6007">
        <w:rPr>
          <w:rFonts w:ascii="仿宋_GB2312" w:eastAsia="仿宋_GB2312" w:hint="eastAsia"/>
          <w:sz w:val="28"/>
          <w:szCs w:val="28"/>
        </w:rPr>
        <w:t>根跳线结构如图</w:t>
      </w:r>
      <w:r w:rsidRPr="003F6007">
        <w:rPr>
          <w:rFonts w:ascii="仿宋_GB2312" w:eastAsia="仿宋_GB2312" w:hint="eastAsia"/>
          <w:sz w:val="28"/>
          <w:szCs w:val="28"/>
        </w:rPr>
        <w:t>9</w:t>
      </w:r>
      <w:r w:rsidRPr="003F6007">
        <w:rPr>
          <w:rFonts w:ascii="仿宋_GB2312" w:eastAsia="仿宋_GB2312" w:hint="eastAsia"/>
          <w:sz w:val="28"/>
          <w:szCs w:val="28"/>
        </w:rPr>
        <w:t>侧视图所示），端</w:t>
      </w:r>
      <w:r w:rsidRPr="003F6007">
        <w:rPr>
          <w:rFonts w:ascii="仿宋_GB2312" w:eastAsia="仿宋_GB2312" w:hint="eastAsia"/>
          <w:sz w:val="28"/>
          <w:szCs w:val="28"/>
        </w:rPr>
        <w:t>/</w:t>
      </w:r>
      <w:r w:rsidRPr="003F6007">
        <w:rPr>
          <w:rFonts w:ascii="仿宋_GB2312" w:eastAsia="仿宋_GB2312" w:hint="eastAsia"/>
          <w:sz w:val="28"/>
          <w:szCs w:val="28"/>
        </w:rPr>
        <w:t>压接</w:t>
      </w:r>
      <w:r w:rsidRPr="003F6007">
        <w:rPr>
          <w:rFonts w:ascii="仿宋_GB2312" w:eastAsia="仿宋_GB2312" w:hint="eastAsia"/>
          <w:sz w:val="28"/>
          <w:szCs w:val="28"/>
        </w:rPr>
        <w:t>6</w:t>
      </w:r>
      <w:r w:rsidRPr="003F6007">
        <w:rPr>
          <w:rFonts w:ascii="仿宋_GB2312" w:eastAsia="仿宋_GB2312" w:hint="eastAsia"/>
          <w:sz w:val="28"/>
          <w:szCs w:val="28"/>
        </w:rPr>
        <w:t>组线束。</w:t>
      </w:r>
      <w:r w:rsidRPr="003F6007">
        <w:rPr>
          <w:rFonts w:ascii="仿宋_GB2312" w:eastAsia="仿宋_GB2312" w:hint="eastAsia"/>
          <w:sz w:val="28"/>
          <w:szCs w:val="28"/>
        </w:rPr>
        <w:t>要求链路端接正确，每段跳线</w:t>
      </w:r>
      <w:r>
        <w:rPr>
          <w:rFonts w:ascii="仿宋_GB2312" w:eastAsia="仿宋_GB2312" w:hint="eastAsia"/>
          <w:sz w:val="28"/>
          <w:szCs w:val="28"/>
        </w:rPr>
        <w:t>长度适</w:t>
      </w:r>
      <w:r>
        <w:rPr>
          <w:rFonts w:ascii="仿宋_GB2312" w:eastAsia="仿宋_GB2312" w:hint="eastAsia"/>
          <w:sz w:val="28"/>
          <w:szCs w:val="28"/>
        </w:rPr>
        <w:t>中，端接处拆开线对长度适中，端接位置线序正确，剪掉多余牵引线，线标正确（跳线两端使用扎带式标签进行标识，如第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T1-1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4094F84A" w14:textId="77777777" w:rsidR="00EF2671" w:rsidRDefault="007F6EC1">
      <w:pPr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114300" distR="114300" wp14:anchorId="03AD81A8" wp14:editId="3253B86A">
            <wp:extent cx="5267325" cy="2891155"/>
            <wp:effectExtent l="0" t="0" r="0" b="4445"/>
            <wp:docPr id="5" name="图片 5" descr="微信图片_20211203093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12030932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9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5FF0F" w14:textId="43A51F60" w:rsidR="00EF2671" w:rsidRPr="003F6007" w:rsidRDefault="007F6EC1">
      <w:pPr>
        <w:snapToGrid w:val="0"/>
        <w:spacing w:line="560" w:lineRule="exact"/>
        <w:jc w:val="center"/>
        <w:rPr>
          <w:rFonts w:ascii="仿宋_GB2312" w:eastAsia="仿宋_GB2312"/>
          <w:b/>
          <w:szCs w:val="28"/>
        </w:rPr>
      </w:pPr>
      <w:r w:rsidRPr="003F6007">
        <w:rPr>
          <w:rFonts w:ascii="仿宋_GB2312" w:eastAsia="仿宋_GB2312" w:hint="eastAsia"/>
          <w:sz w:val="28"/>
          <w:szCs w:val="28"/>
        </w:rPr>
        <w:t>图</w:t>
      </w:r>
      <w:r w:rsidRPr="003F6007">
        <w:rPr>
          <w:rFonts w:ascii="仿宋_GB2312" w:eastAsia="仿宋_GB2312" w:hint="eastAsia"/>
          <w:sz w:val="28"/>
          <w:szCs w:val="28"/>
        </w:rPr>
        <w:t xml:space="preserve">9 </w:t>
      </w:r>
      <w:r w:rsidR="003F6007" w:rsidRPr="003F6007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3716A390" w14:textId="77777777" w:rsidR="00EF2671" w:rsidRDefault="007F6EC1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7A8D9F3B" w14:textId="77777777" w:rsidR="00EF2671" w:rsidRDefault="007F6EC1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机架装置上完成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个光纤链路的制作和测试。制作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根单芯皮线光缆跳线，长度分别为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米，两端分别制作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冷接头，并使用扎带式标签进行标识，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of9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2622850F" w14:textId="77777777" w:rsidR="00EF2671" w:rsidRDefault="007F6EC1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lastRenderedPageBreak/>
        <w:t>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号进线端口。并将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根光缆跳线余长盘在光纤配线架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内。</w:t>
      </w:r>
    </w:p>
    <w:p w14:paraId="1557563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所示方法，分别测试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个光纤链路的长度。将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</w:t>
      </w:r>
      <w:r>
        <w:rPr>
          <w:rFonts w:ascii="仿宋_GB2312" w:eastAsia="仿宋_GB2312" w:hint="eastAsia"/>
          <w:sz w:val="28"/>
          <w:szCs w:val="28"/>
        </w:rPr>
        <w:t>纤链路的测试报告，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of9</w:t>
      </w:r>
      <w:r>
        <w:rPr>
          <w:rFonts w:ascii="仿宋_GB2312" w:eastAsia="仿宋_GB2312" w:hint="eastAsia"/>
          <w:sz w:val="28"/>
          <w:szCs w:val="28"/>
        </w:rPr>
        <w:t>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盘中保存的测试报告进行评分。</w:t>
      </w:r>
    </w:p>
    <w:p w14:paraId="52930D37" w14:textId="77777777" w:rsidR="00EF2671" w:rsidRDefault="00EF2671">
      <w:pPr>
        <w:jc w:val="center"/>
        <w:sectPr w:rsidR="00EF2671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6E6EC846" w14:textId="77777777" w:rsidR="00EF2671" w:rsidRDefault="007F6EC1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0D67EB1" wp14:editId="4FC73161">
            <wp:extent cx="4519930" cy="3543300"/>
            <wp:effectExtent l="0" t="0" r="4445" b="0"/>
            <wp:docPr id="15" name="图片 3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628B5" w14:textId="77777777" w:rsidR="00EF2671" w:rsidRDefault="007F6EC1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10  </w:t>
      </w:r>
      <w:r>
        <w:rPr>
          <w:rFonts w:ascii="仿宋_GB2312" w:eastAsia="仿宋_GB2312" w:hint="eastAsia"/>
          <w:sz w:val="28"/>
          <w:szCs w:val="28"/>
        </w:rPr>
        <w:t>光纤链路长度测试原理图</w:t>
      </w:r>
    </w:p>
    <w:p w14:paraId="26546439" w14:textId="77777777" w:rsidR="00EF2671" w:rsidRDefault="007F6EC1">
      <w:pPr>
        <w:widowControl/>
        <w:jc w:val="left"/>
        <w:rPr>
          <w:rFonts w:ascii="黑体" w:eastAsia="黑体" w:hAnsi="黑体"/>
          <w:b/>
          <w:sz w:val="32"/>
          <w:szCs w:val="32"/>
        </w:rPr>
      </w:pPr>
      <w:r>
        <w:rPr>
          <w:rFonts w:ascii="黑体" w:eastAsia="黑体" w:hAnsi="黑体"/>
          <w:b/>
          <w:sz w:val="32"/>
          <w:szCs w:val="32"/>
        </w:rPr>
        <w:br w:type="page"/>
      </w:r>
    </w:p>
    <w:p w14:paraId="0E95A897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D</w:t>
      </w:r>
      <w:r>
        <w:rPr>
          <w:rFonts w:ascii="黑体" w:eastAsia="黑体" w:hAnsi="黑体" w:hint="eastAsia"/>
          <w:b w:val="0"/>
          <w:sz w:val="32"/>
          <w:szCs w:val="32"/>
        </w:rPr>
        <w:t>：建筑群子系统布线安装（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E716014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7E7FB41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芯室外单模光缆按照色谱顺序（松套管色谱依次为：蓝、橙、绿、棕；光纤色谱依次为：蓝、橙、绿、棕、灰、白）熔接。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</w:t>
      </w:r>
      <w:r>
        <w:rPr>
          <w:rFonts w:ascii="仿宋_GB2312" w:eastAsia="仿宋_GB2312" w:hint="eastAsia"/>
          <w:sz w:val="28"/>
          <w:szCs w:val="28"/>
        </w:rPr>
        <w:t>、灰）端接。</w:t>
      </w:r>
    </w:p>
    <w:p w14:paraId="042C7B2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完成室外光缆、室外大对数电缆布线、理线、绑扎、固定。在</w:t>
      </w:r>
      <w:r>
        <w:rPr>
          <w:rFonts w:ascii="仿宋_GB2312" w:eastAsia="仿宋_GB2312" w:hint="eastAsia"/>
          <w:sz w:val="28"/>
          <w:szCs w:val="28"/>
        </w:rPr>
        <w:t>CD-BD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芯室外单模光缆和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397D1B79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芯室外单模光缆的一端穿入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，完成室外光缆开缆、清洁和固定，将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另一端插接在对应的耦合器上，要求熔接合格，剥除护套长度合理，热缩管排列整齐，盘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的端口对应关系为：按照光缆的色谱顺序一一对应。</w:t>
      </w:r>
    </w:p>
    <w:p w14:paraId="0F93D36B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所示位置完成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安装。</w:t>
      </w:r>
    </w:p>
    <w:p w14:paraId="352256E9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</w:t>
      </w:r>
      <w:r>
        <w:rPr>
          <w:rFonts w:ascii="仿宋_GB2312" w:eastAsia="仿宋_GB2312" w:hint="eastAsia"/>
          <w:sz w:val="28"/>
          <w:szCs w:val="28"/>
        </w:rPr>
        <w:lastRenderedPageBreak/>
        <w:t>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016CF47A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C</w:t>
      </w:r>
      <w:r>
        <w:rPr>
          <w:rFonts w:ascii="仿宋_GB2312" w:eastAsia="仿宋_GB2312" w:hint="eastAsia"/>
          <w:sz w:val="28"/>
          <w:szCs w:val="28"/>
        </w:rPr>
        <w:t xml:space="preserve">D-BD 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之间所有链路使用扎带式标签进行标识，缆线两端、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机架入口处、桥架两端、桥架转弯处均需设置标识。室外光缆链路标识为“</w:t>
      </w:r>
      <w:r>
        <w:rPr>
          <w:rFonts w:ascii="仿宋_GB2312" w:eastAsia="仿宋_GB2312" w:hint="eastAsia"/>
          <w:sz w:val="28"/>
          <w:szCs w:val="28"/>
        </w:rPr>
        <w:t>C-B-G1</w:t>
      </w:r>
      <w:r>
        <w:rPr>
          <w:rFonts w:ascii="仿宋_GB2312" w:eastAsia="仿宋_GB2312" w:hint="eastAsia"/>
          <w:sz w:val="28"/>
          <w:szCs w:val="28"/>
        </w:rPr>
        <w:t>”，室外大对数电缆链路标识为“</w:t>
      </w:r>
      <w:r>
        <w:rPr>
          <w:rFonts w:ascii="仿宋_GB2312" w:eastAsia="仿宋_GB2312" w:hint="eastAsia"/>
          <w:sz w:val="28"/>
          <w:szCs w:val="28"/>
        </w:rPr>
        <w:t>C-B-Y1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4BEB98E7" w14:textId="77777777" w:rsidR="00EF2671" w:rsidRDefault="00EF2671">
      <w:pPr>
        <w:spacing w:line="560" w:lineRule="exact"/>
        <w:ind w:firstLineChars="200" w:firstLine="422"/>
        <w:rPr>
          <w:rFonts w:ascii="黑体" w:eastAsia="黑体" w:hAnsi="黑体"/>
          <w:b/>
          <w:szCs w:val="28"/>
        </w:rPr>
      </w:pPr>
    </w:p>
    <w:p w14:paraId="2855B2AF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0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0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AB49D91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7E0DB424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6EC4BBA4" w14:textId="77777777" w:rsidR="00EF2671" w:rsidRDefault="00EF267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0C5F7872" w14:textId="77777777" w:rsidR="00EF2671" w:rsidRDefault="007F6EC1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</w:t>
      </w:r>
      <w:r>
        <w:rPr>
          <w:rFonts w:ascii="仿宋_GB2312" w:eastAsia="仿宋_GB2312" w:hAnsi="仿宋" w:hint="eastAsia"/>
          <w:b/>
          <w:sz w:val="28"/>
          <w:szCs w:val="28"/>
        </w:rPr>
        <w:t>-n</w:t>
      </w:r>
      <w:r>
        <w:rPr>
          <w:rFonts w:ascii="仿宋_GB2312" w:eastAsia="仿宋_GB2312" w:hAnsi="仿宋" w:hint="eastAsia"/>
          <w:b/>
          <w:sz w:val="28"/>
          <w:szCs w:val="28"/>
        </w:rPr>
        <w:t>”文件夹复制到竞赛现场提供的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盘中，并将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盘或未按要求保存者不得分。</w:t>
      </w:r>
    </w:p>
    <w:p w14:paraId="459C5640" w14:textId="77777777" w:rsidR="00EF2671" w:rsidRDefault="007F6EC1">
      <w:pPr>
        <w:spacing w:line="560" w:lineRule="exact"/>
        <w:ind w:firstLineChars="200" w:firstLine="562"/>
      </w:pPr>
      <w:r>
        <w:rPr>
          <w:rFonts w:ascii="仿宋_GB2312" w:eastAsia="仿宋_GB2312" w:hAnsi="仿宋"/>
          <w:b/>
          <w:sz w:val="28"/>
          <w:szCs w:val="28"/>
        </w:rPr>
        <w:br w:type="page"/>
      </w:r>
    </w:p>
    <w:p w14:paraId="19A5AEDE" w14:textId="77777777" w:rsidR="00EF2671" w:rsidRDefault="007F6EC1">
      <w:r>
        <w:rPr>
          <w:noProof/>
        </w:rPr>
        <w:lastRenderedPageBreak/>
        <w:drawing>
          <wp:inline distT="0" distB="0" distL="0" distR="0" wp14:anchorId="27BE315A" wp14:editId="46781EBD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2376B" w14:textId="77777777" w:rsidR="00EF2671" w:rsidRDefault="00EF2671"/>
    <w:p w14:paraId="1584C343" w14:textId="77777777" w:rsidR="00EF2671" w:rsidRDefault="00EF2671"/>
    <w:p w14:paraId="2143AE71" w14:textId="77777777" w:rsidR="00EF2671" w:rsidRDefault="007F6EC1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3C87FB5E" w14:textId="77777777" w:rsidR="00EF2671" w:rsidRDefault="007F6EC1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47C32894" w14:textId="77777777" w:rsidR="00EF2671" w:rsidRDefault="00EF267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24F89108" w14:textId="77777777" w:rsidR="00EF2671" w:rsidRDefault="007F6EC1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6EE09C85" w14:textId="77777777" w:rsidR="00EF2671" w:rsidRDefault="007F6EC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（五）</w:t>
      </w:r>
    </w:p>
    <w:p w14:paraId="39E1987F" w14:textId="77777777" w:rsidR="00EF2671" w:rsidRDefault="00EF267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EA4157B" w14:textId="77777777" w:rsidR="00EF2671" w:rsidRDefault="007F6EC1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E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F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G-</w:t>
      </w:r>
      <w:r>
        <w:rPr>
          <w:rFonts w:ascii="方正小标宋简体" w:eastAsia="方正小标宋简体"/>
          <w:color w:val="FF0000"/>
          <w:sz w:val="36"/>
          <w:szCs w:val="36"/>
        </w:rPr>
        <w:t>2</w:t>
      </w:r>
    </w:p>
    <w:p w14:paraId="17D8E541" w14:textId="77777777" w:rsidR="00EF2671" w:rsidRDefault="00EF267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6DFB2B8" w14:textId="77777777" w:rsidR="00EF2671" w:rsidRDefault="00EF267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ED84150" w14:textId="77777777" w:rsidR="00EF2671" w:rsidRDefault="007F6EC1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494E9FA9" w14:textId="77777777" w:rsidR="00EF2671" w:rsidRDefault="007F6EC1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684FEB23" w14:textId="77777777" w:rsidR="00EF2671" w:rsidRDefault="007F6EC1">
      <w:pPr>
        <w:widowControl/>
        <w:jc w:val="left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/>
          <w:sz w:val="36"/>
          <w:szCs w:val="36"/>
        </w:rPr>
        <w:br w:type="page"/>
      </w:r>
    </w:p>
    <w:p w14:paraId="5CFC8843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5F04576B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449A7EFC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76065E9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6D67A6E9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3C7B33C1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5D7D375F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27C2238F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5DDAFBF1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350021F8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612403A1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</w:t>
      </w:r>
      <w:r>
        <w:rPr>
          <w:rFonts w:ascii="仿宋_GB2312" w:eastAsia="仿宋_GB2312" w:hint="eastAsia"/>
          <w:sz w:val="28"/>
          <w:szCs w:val="28"/>
        </w:rPr>
        <w:t>桌面的“其余竞赛成果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3DAC1DD7" w14:textId="77777777" w:rsidR="00EF2671" w:rsidRDefault="007F6EC1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0F019F98" w14:textId="77777777" w:rsidR="00EF2671" w:rsidRDefault="007F6EC1">
      <w:pPr>
        <w:jc w:val="center"/>
      </w:pPr>
      <w:r>
        <w:rPr>
          <w:rFonts w:hint="eastAsia"/>
          <w:noProof/>
        </w:rPr>
        <w:drawing>
          <wp:inline distT="0" distB="0" distL="114300" distR="114300" wp14:anchorId="094018B9" wp14:editId="7B011F6F">
            <wp:extent cx="3836670" cy="6695440"/>
            <wp:effectExtent l="0" t="0" r="1905" b="635"/>
            <wp:docPr id="16" name="图片 4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543F91" w14:textId="77777777" w:rsidR="00EF2671" w:rsidRDefault="007F6EC1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5717841A" w14:textId="77777777" w:rsidR="00EF2671" w:rsidRDefault="007F6EC1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3C33BEE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所示。每个竞赛队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</w:t>
      </w:r>
      <w:r>
        <w:rPr>
          <w:rFonts w:ascii="仿宋_GB2312" w:eastAsia="仿宋_GB2312" w:hint="eastAsia"/>
          <w:sz w:val="28"/>
          <w:szCs w:val="28"/>
        </w:rPr>
        <w:t>2.9</w:t>
      </w:r>
      <w:r>
        <w:rPr>
          <w:rFonts w:ascii="仿宋_GB2312" w:eastAsia="仿宋_GB2312" w:hint="eastAsia"/>
          <w:sz w:val="28"/>
          <w:szCs w:val="28"/>
        </w:rPr>
        <w:t>米，深度约</w:t>
      </w:r>
      <w:r>
        <w:rPr>
          <w:rFonts w:ascii="仿宋_GB2312" w:eastAsia="仿宋_GB2312" w:hint="eastAsia"/>
          <w:sz w:val="28"/>
          <w:szCs w:val="28"/>
        </w:rPr>
        <w:t>7.05</w:t>
      </w:r>
      <w:r>
        <w:rPr>
          <w:rFonts w:ascii="仿宋_GB2312" w:eastAsia="仿宋_GB2312" w:hint="eastAsia"/>
          <w:sz w:val="28"/>
          <w:szCs w:val="28"/>
        </w:rPr>
        <w:t>米。竞赛操作不得跨区作业、跨区走动及跨区放置材料。</w:t>
      </w:r>
    </w:p>
    <w:p w14:paraId="282F552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网络布线工程安装链路俯视图、图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竞赛操作仿真墙正</w:t>
      </w:r>
      <w:r>
        <w:rPr>
          <w:rFonts w:ascii="仿宋_GB2312" w:eastAsia="仿宋_GB2312" w:hint="eastAsia"/>
          <w:sz w:val="28"/>
          <w:szCs w:val="28"/>
        </w:rPr>
        <w:t>平面展开图中描述的位置进行。具体要求如下：</w:t>
      </w:r>
    </w:p>
    <w:p w14:paraId="3AE2533E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</w:t>
      </w:r>
      <w:r>
        <w:rPr>
          <w:rFonts w:ascii="仿宋_GB2312" w:eastAsia="仿宋_GB2312" w:hint="eastAsia"/>
          <w:sz w:val="28"/>
          <w:szCs w:val="28"/>
        </w:rPr>
        <w:t>101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…</w:t>
      </w:r>
      <w:r>
        <w:rPr>
          <w:rFonts w:ascii="仿宋_GB2312" w:eastAsia="仿宋_GB2312" w:hint="eastAsia"/>
          <w:sz w:val="28"/>
          <w:szCs w:val="28"/>
        </w:rPr>
        <w:t>310</w:t>
      </w:r>
      <w:r>
        <w:rPr>
          <w:rFonts w:ascii="仿宋_GB2312" w:eastAsia="仿宋_GB2312" w:hint="eastAsia"/>
          <w:sz w:val="28"/>
          <w:szCs w:val="28"/>
        </w:rPr>
        <w:t>为信息插座编号。</w:t>
      </w:r>
    </w:p>
    <w:p w14:paraId="17A0537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所有信息点全部为数据信息点，使用数据模块端接。</w:t>
      </w:r>
    </w:p>
    <w:p w14:paraId="7CAE727D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对连接模块时按照线序（白蓝、蓝、白橙、橙、白绿、绿、白棕、棕）端接。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4B6B0E16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机柜内放置设备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器材（由上至下）为：网络配线架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、网</w:t>
      </w:r>
      <w:r>
        <w:rPr>
          <w:rFonts w:ascii="仿宋_GB2312" w:eastAsia="仿宋_GB2312" w:hint="eastAsia"/>
          <w:sz w:val="28"/>
          <w:szCs w:val="28"/>
        </w:rPr>
        <w:t>络配线架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、光纤配线架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6508326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0681FC5A" w14:textId="77777777" w:rsidR="00EF2671" w:rsidRDefault="007F6EC1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751FE84C" wp14:editId="641F98EE">
            <wp:extent cx="5272405" cy="6343650"/>
            <wp:effectExtent l="0" t="0" r="4445" b="0"/>
            <wp:docPr id="9" name="图片 9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AA9E3" w14:textId="77777777" w:rsidR="00EF2671" w:rsidRDefault="007F6EC1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6B145536" w14:textId="77777777" w:rsidR="00EF2671" w:rsidRDefault="007F6EC1">
      <w:pPr>
        <w:ind w:firstLineChars="200" w:firstLine="420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2B3ABCE7" wp14:editId="076DA69D">
            <wp:extent cx="3825240" cy="6444615"/>
            <wp:effectExtent l="0" t="0" r="3810" b="3810"/>
            <wp:docPr id="19" name="图片 6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5DA1A" w14:textId="77777777" w:rsidR="00EF2671" w:rsidRDefault="007F6EC1">
      <w:pPr>
        <w:ind w:firstLineChars="200" w:firstLine="420"/>
        <w:jc w:val="center"/>
      </w:pPr>
      <w:r>
        <w:rPr>
          <w:rFonts w:hint="eastAsia"/>
          <w:noProof/>
        </w:rPr>
        <w:drawing>
          <wp:inline distT="0" distB="0" distL="114300" distR="114300" wp14:anchorId="149D8D76" wp14:editId="7B4892B9">
            <wp:extent cx="3867150" cy="1371600"/>
            <wp:effectExtent l="0" t="0" r="0" b="0"/>
            <wp:docPr id="20" name="图片 7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CD710" w14:textId="77777777" w:rsidR="00EF2671" w:rsidRDefault="007F6EC1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11  </w:t>
      </w:r>
      <w:r>
        <w:rPr>
          <w:rFonts w:ascii="仿宋_GB2312" w:eastAsia="仿宋_GB2312" w:hAnsi="黑体" w:hint="eastAsia"/>
          <w:sz w:val="28"/>
          <w:szCs w:val="28"/>
        </w:rPr>
        <w:t>网络布线工程安装链路俯视图</w:t>
      </w:r>
    </w:p>
    <w:p w14:paraId="77B33C74" w14:textId="77777777" w:rsidR="00EF2671" w:rsidRDefault="00EF267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EF2671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32231E76" w14:textId="77777777" w:rsidR="00EF2671" w:rsidRDefault="007F6EC1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b/>
          <w:noProof/>
          <w:sz w:val="28"/>
          <w:szCs w:val="28"/>
        </w:rPr>
        <w:lastRenderedPageBreak/>
        <w:drawing>
          <wp:inline distT="0" distB="0" distL="114300" distR="114300" wp14:anchorId="2A31BF84" wp14:editId="518CEB9E">
            <wp:extent cx="8856345" cy="4869815"/>
            <wp:effectExtent l="0" t="0" r="1905" b="6985"/>
            <wp:docPr id="1" name="图片 1" descr="163835916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38359166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56345" cy="486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45323" w14:textId="77777777" w:rsidR="00EF2671" w:rsidRDefault="007F6EC1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12 </w:t>
      </w:r>
      <w:r>
        <w:rPr>
          <w:rFonts w:ascii="仿宋_GB2312" w:eastAsia="仿宋_GB2312" w:hAnsi="黑体" w:hint="eastAsia"/>
          <w:sz w:val="28"/>
          <w:szCs w:val="28"/>
        </w:rPr>
        <w:t>竞赛操作仿真墙正平面展开图</w:t>
      </w:r>
    </w:p>
    <w:p w14:paraId="26061705" w14:textId="77777777" w:rsidR="00EF2671" w:rsidRDefault="00EF267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EF2671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52ADE239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E</w:t>
      </w:r>
      <w:r>
        <w:rPr>
          <w:rFonts w:ascii="黑体" w:eastAsia="黑体" w:hAnsi="黑体" w:hint="eastAsia"/>
          <w:b w:val="0"/>
          <w:sz w:val="32"/>
          <w:szCs w:val="32"/>
        </w:rPr>
        <w:t>：干线子系统布线安装（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3CC8284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所示，完成干线子系统布线安装，包括：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机柜、网络配线架、光纤配线架、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07B7EBAE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机柜内配线架安装。</w:t>
      </w:r>
    </w:p>
    <w:p w14:paraId="35D93114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缆线布放，在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根超五类非屏蔽双绞线电缆。分别穿入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机柜内（各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机柜布线类型、数量相同，每个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机柜进线分别为：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683C8EF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，制作光纤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冷压接头接在光纤配线架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4-9</w:t>
      </w:r>
      <w:r>
        <w:rPr>
          <w:rFonts w:ascii="仿宋_GB2312" w:eastAsia="仿宋_GB2312" w:hint="eastAsia"/>
          <w:sz w:val="28"/>
          <w:szCs w:val="28"/>
        </w:rPr>
        <w:t>号进线端口，相对应的另一端分别制作光纤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号进线端口。端口对应关系为：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</w:t>
      </w:r>
      <w:r>
        <w:rPr>
          <w:rFonts w:ascii="仿宋_GB2312" w:eastAsia="仿宋_GB2312" w:hint="eastAsia"/>
          <w:sz w:val="28"/>
          <w:szCs w:val="28"/>
        </w:rPr>
        <w:t>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</w:t>
      </w:r>
    </w:p>
    <w:p w14:paraId="7644F370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对室内大对数电缆端接方式为：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</w:t>
      </w:r>
      <w:r>
        <w:rPr>
          <w:rFonts w:ascii="仿宋_GB2312" w:eastAsia="仿宋_GB2312" w:hint="eastAsia"/>
          <w:sz w:val="28"/>
          <w:szCs w:val="28"/>
        </w:rPr>
        <w:t>;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</w:t>
      </w:r>
      <w:r>
        <w:rPr>
          <w:rFonts w:ascii="仿宋_GB2312" w:eastAsia="仿宋_GB2312" w:hint="eastAsia"/>
          <w:sz w:val="28"/>
          <w:szCs w:val="28"/>
        </w:rPr>
        <w:t>接模块。</w:t>
      </w:r>
    </w:p>
    <w:p w14:paraId="4E3C16DC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根长度适中的铜缆跳线。其中：第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26-29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801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30-33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802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34-37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803</w:t>
      </w:r>
      <w:r>
        <w:rPr>
          <w:rFonts w:ascii="仿宋_GB2312" w:eastAsia="仿宋_GB2312" w:hint="eastAsia"/>
          <w:sz w:val="28"/>
          <w:szCs w:val="28"/>
        </w:rPr>
        <w:t>号分</w:t>
      </w:r>
      <w:r>
        <w:rPr>
          <w:rFonts w:ascii="仿宋_GB2312" w:eastAsia="仿宋_GB2312" w:hint="eastAsia"/>
          <w:sz w:val="28"/>
          <w:szCs w:val="28"/>
        </w:rPr>
        <w:t>机端口；具体如图</w:t>
      </w:r>
      <w:r>
        <w:rPr>
          <w:rFonts w:ascii="仿宋_GB2312" w:eastAsia="仿宋_GB2312" w:hint="eastAsia"/>
          <w:sz w:val="28"/>
          <w:szCs w:val="28"/>
        </w:rPr>
        <w:t>13</w:t>
      </w:r>
      <w:r>
        <w:rPr>
          <w:rFonts w:ascii="仿宋_GB2312" w:eastAsia="仿宋_GB2312" w:hint="eastAsia"/>
          <w:sz w:val="28"/>
          <w:szCs w:val="28"/>
        </w:rPr>
        <w:t>所示。</w:t>
      </w:r>
    </w:p>
    <w:p w14:paraId="7245C378" w14:textId="77777777" w:rsidR="00EF2671" w:rsidRDefault="007F6EC1" w:rsidP="003F6007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2637DCE0" wp14:editId="3E4ED1CC">
            <wp:extent cx="1577975" cy="1656080"/>
            <wp:effectExtent l="0" t="0" r="3175" b="1270"/>
            <wp:docPr id="26" name="图片 26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7975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76AE2C" w14:textId="77777777" w:rsidR="00EF2671" w:rsidRDefault="007F6EC1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13  </w:t>
      </w:r>
      <w:r>
        <w:rPr>
          <w:rFonts w:ascii="仿宋_GB2312" w:eastAsia="仿宋_GB2312" w:hint="eastAsia"/>
          <w:sz w:val="28"/>
          <w:szCs w:val="28"/>
        </w:rPr>
        <w:t>程控交换机跳线接线示意图</w:t>
      </w:r>
    </w:p>
    <w:p w14:paraId="1904A7E7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6.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所示，完成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机架智能布线管理系统跳线安装。图中</w:t>
      </w:r>
      <w:r>
        <w:rPr>
          <w:rFonts w:ascii="仿宋_GB2312" w:eastAsia="仿宋_GB2312" w:hint="eastAsia"/>
          <w:sz w:val="28"/>
          <w:szCs w:val="28"/>
        </w:rPr>
        <w:lastRenderedPageBreak/>
        <w:t>红色线条代表智能网络跳线</w:t>
      </w:r>
      <w:r>
        <w:rPr>
          <w:rFonts w:ascii="仿宋_GB2312" w:eastAsia="仿宋_GB2312" w:hint="eastAsia"/>
          <w:sz w:val="28"/>
          <w:szCs w:val="28"/>
        </w:rPr>
        <w:t>,</w:t>
      </w:r>
      <w:r>
        <w:rPr>
          <w:rFonts w:ascii="仿宋_GB2312" w:eastAsia="仿宋_GB2312" w:hint="eastAsia"/>
          <w:sz w:val="28"/>
          <w:szCs w:val="28"/>
        </w:rPr>
        <w:t>绿色线条代表普通网络跳线。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根智能网络跳线使用定制成品跳线，一端接入智能配线架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号端口，另一端接入智能配线架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号端口，端口一一对应。制作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压接模块，另一端接入交换机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口，端口一一对应。制作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根长度适中的普通网络跳线，一端接入智能管理单元管理端口，另一端接</w:t>
      </w:r>
      <w:r>
        <w:rPr>
          <w:rFonts w:ascii="仿宋_GB2312" w:eastAsia="仿宋_GB2312" w:hint="eastAsia"/>
          <w:sz w:val="28"/>
          <w:szCs w:val="28"/>
        </w:rPr>
        <w:t>入交换机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口。制作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号端口，另一端分别接入智能配线架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的监控端口，端口一一对应。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为集成式智能配线架。</w:t>
      </w:r>
    </w:p>
    <w:p w14:paraId="62A9FB31" w14:textId="77777777" w:rsidR="00EF2671" w:rsidRDefault="007F6EC1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3CD4A770" wp14:editId="45283972">
            <wp:extent cx="5514975" cy="2720340"/>
            <wp:effectExtent l="0" t="0" r="0" b="3810"/>
            <wp:docPr id="4" name="图片 4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6826F" w14:textId="77777777" w:rsidR="00EF2671" w:rsidRDefault="007F6EC1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智能布线管理系统拓扑图</w:t>
      </w:r>
    </w:p>
    <w:p w14:paraId="3096AAED" w14:textId="0CF6118F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lastRenderedPageBreak/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1F280E5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之间所有链路使用扎带</w:t>
      </w:r>
      <w:r>
        <w:rPr>
          <w:rFonts w:ascii="仿宋_GB2312" w:eastAsia="仿宋_GB2312" w:hint="eastAsia"/>
          <w:sz w:val="28"/>
          <w:szCs w:val="28"/>
        </w:rPr>
        <w:t>式标签进行标识，两端均需设置标识。第一根光缆链路标识为“</w:t>
      </w:r>
      <w:r>
        <w:rPr>
          <w:rFonts w:ascii="仿宋_GB2312" w:eastAsia="仿宋_GB2312" w:hint="eastAsia"/>
          <w:sz w:val="28"/>
          <w:szCs w:val="28"/>
        </w:rPr>
        <w:t>B-F-G1</w:t>
      </w:r>
      <w:r>
        <w:rPr>
          <w:rFonts w:ascii="仿宋_GB2312" w:eastAsia="仿宋_GB2312" w:hint="eastAsia"/>
          <w:sz w:val="28"/>
          <w:szCs w:val="28"/>
        </w:rPr>
        <w:t>”、第二根光缆链路标识为“</w:t>
      </w:r>
      <w:r>
        <w:rPr>
          <w:rFonts w:ascii="仿宋_GB2312" w:eastAsia="仿宋_GB2312" w:hint="eastAsia"/>
          <w:sz w:val="28"/>
          <w:szCs w:val="28"/>
        </w:rPr>
        <w:t>B-F-G2</w:t>
      </w:r>
      <w:r>
        <w:rPr>
          <w:rFonts w:ascii="仿宋_GB2312" w:eastAsia="仿宋_GB2312" w:hint="eastAsia"/>
          <w:sz w:val="28"/>
          <w:szCs w:val="28"/>
        </w:rPr>
        <w:t>”……第六根光缆链路标识为“</w:t>
      </w:r>
      <w:r>
        <w:rPr>
          <w:rFonts w:ascii="仿宋_GB2312" w:eastAsia="仿宋_GB2312" w:hint="eastAsia"/>
          <w:sz w:val="28"/>
          <w:szCs w:val="28"/>
        </w:rPr>
        <w:t>B-F-G6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号进线端口依次标识。第一根室内大对数链路标识为“</w:t>
      </w:r>
      <w:r>
        <w:rPr>
          <w:rFonts w:ascii="仿宋_GB2312" w:eastAsia="仿宋_GB2312" w:hint="eastAsia"/>
          <w:sz w:val="28"/>
          <w:szCs w:val="28"/>
        </w:rPr>
        <w:t>B-F-Y1</w:t>
      </w:r>
      <w:r>
        <w:rPr>
          <w:rFonts w:ascii="仿宋_GB2312" w:eastAsia="仿宋_GB2312" w:hint="eastAsia"/>
          <w:sz w:val="28"/>
          <w:szCs w:val="28"/>
        </w:rPr>
        <w:t>”、第二根室内大对数链路标识为“</w:t>
      </w:r>
      <w:r>
        <w:rPr>
          <w:rFonts w:ascii="仿宋_GB2312" w:eastAsia="仿宋_GB2312" w:hint="eastAsia"/>
          <w:sz w:val="28"/>
          <w:szCs w:val="28"/>
        </w:rPr>
        <w:t>B-F-Y2</w:t>
      </w:r>
      <w:r>
        <w:rPr>
          <w:rFonts w:ascii="仿宋_GB2312" w:eastAsia="仿宋_GB2312" w:hint="eastAsia"/>
          <w:sz w:val="28"/>
          <w:szCs w:val="28"/>
        </w:rPr>
        <w:t>”、第三根室内大对数链路标识为“</w:t>
      </w:r>
      <w:r>
        <w:rPr>
          <w:rFonts w:ascii="仿宋_GB2312" w:eastAsia="仿宋_GB2312" w:hint="eastAsia"/>
          <w:sz w:val="28"/>
          <w:szCs w:val="28"/>
        </w:rPr>
        <w:t>B-F-Y3</w:t>
      </w:r>
      <w:r>
        <w:rPr>
          <w:rFonts w:ascii="仿宋_GB2312" w:eastAsia="仿宋_GB2312" w:hint="eastAsia"/>
          <w:sz w:val="28"/>
          <w:szCs w:val="28"/>
        </w:rPr>
        <w:t>”，从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线对依次标识。第一根双绞线链路标识为“</w:t>
      </w:r>
      <w:r>
        <w:rPr>
          <w:rFonts w:ascii="仿宋_GB2312" w:eastAsia="仿宋_GB2312" w:hint="eastAsia"/>
          <w:sz w:val="28"/>
          <w:szCs w:val="28"/>
        </w:rPr>
        <w:t>B-F-D1</w:t>
      </w:r>
      <w:r>
        <w:rPr>
          <w:rFonts w:ascii="仿宋_GB2312" w:eastAsia="仿宋_GB2312" w:hint="eastAsia"/>
          <w:sz w:val="28"/>
          <w:szCs w:val="28"/>
        </w:rPr>
        <w:t>”、第二根双绞线链路标识为“</w:t>
      </w:r>
      <w:r>
        <w:rPr>
          <w:rFonts w:ascii="仿宋_GB2312" w:eastAsia="仿宋_GB2312" w:hint="eastAsia"/>
          <w:sz w:val="28"/>
          <w:szCs w:val="28"/>
        </w:rPr>
        <w:t>B-F-D2</w:t>
      </w:r>
      <w:r>
        <w:rPr>
          <w:rFonts w:ascii="仿宋_GB2312" w:eastAsia="仿宋_GB2312" w:hint="eastAsia"/>
          <w:sz w:val="28"/>
          <w:szCs w:val="28"/>
        </w:rPr>
        <w:t>”……第六根双绞线链路标识为“</w:t>
      </w:r>
      <w:r>
        <w:rPr>
          <w:rFonts w:ascii="仿宋_GB2312" w:eastAsia="仿宋_GB2312" w:hint="eastAsia"/>
          <w:sz w:val="28"/>
          <w:szCs w:val="28"/>
        </w:rPr>
        <w:t>B-F-D6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int="eastAsia"/>
          <w:sz w:val="28"/>
          <w:szCs w:val="28"/>
        </w:rPr>
        <w:t>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压接模块依次标识。</w:t>
      </w:r>
    </w:p>
    <w:p w14:paraId="5EBA8A40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F</w:t>
      </w:r>
      <w:r>
        <w:rPr>
          <w:rFonts w:ascii="黑体" w:eastAsia="黑体" w:hAnsi="黑体" w:hint="eastAsia"/>
          <w:b w:val="0"/>
          <w:sz w:val="32"/>
          <w:szCs w:val="32"/>
        </w:rPr>
        <w:t>：配线子系统布线安装（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35569C02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所示，完成底盒、模块、面板、线槽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线管、电话分机、网络摄像机、无线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56ABBBA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配线子系统</w:t>
      </w:r>
      <w:r>
        <w:rPr>
          <w:rFonts w:ascii="仿宋_GB2312" w:eastAsia="仿宋_GB2312" w:hint="eastAsia"/>
          <w:sz w:val="28"/>
          <w:szCs w:val="28"/>
        </w:rPr>
        <w:t>PVC</w:t>
      </w:r>
      <w:r>
        <w:rPr>
          <w:rFonts w:ascii="仿宋_GB2312" w:eastAsia="仿宋_GB2312" w:hint="eastAsia"/>
          <w:sz w:val="28"/>
          <w:szCs w:val="28"/>
        </w:rPr>
        <w:t>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线管安装及布线。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线槽和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线槽自制直角、阴角安装和布线，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线槽与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线槽联接配件均通过线槽切割拼接完成。Φ</w:t>
      </w:r>
      <w:r>
        <w:rPr>
          <w:rFonts w:ascii="仿宋_GB2312" w:eastAsia="仿宋_GB2312" w:hint="eastAsia"/>
          <w:sz w:val="28"/>
          <w:szCs w:val="28"/>
        </w:rPr>
        <w:t>20PVC</w:t>
      </w:r>
      <w:r>
        <w:rPr>
          <w:rFonts w:ascii="仿宋_GB2312" w:eastAsia="仿宋_GB2312" w:hint="eastAsia"/>
          <w:sz w:val="28"/>
          <w:szCs w:val="28"/>
        </w:rPr>
        <w:t>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154A3DED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</w:t>
      </w:r>
      <w:r>
        <w:rPr>
          <w:rFonts w:ascii="仿宋_GB2312" w:eastAsia="仿宋_GB2312" w:hAnsi="仿宋" w:cs="Arial" w:hint="eastAsia"/>
          <w:sz w:val="28"/>
          <w:szCs w:val="28"/>
        </w:rPr>
        <w:t>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5C365B2D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2C54C263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将数据信息点转换为语音信息点。制作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根长度适合的铜缆跳线。其中：第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1-4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18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上</w:t>
      </w:r>
      <w:r>
        <w:rPr>
          <w:rFonts w:ascii="仿宋_GB2312" w:eastAsia="仿宋_GB2312" w:hAnsi="宋体" w:cs="宋体" w:hint="eastAsia"/>
          <w:sz w:val="28"/>
          <w:szCs w:val="28"/>
        </w:rPr>
        <w:t>5-8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19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上</w:t>
      </w:r>
      <w:r>
        <w:rPr>
          <w:rFonts w:ascii="仿宋_GB2312" w:eastAsia="仿宋_GB2312" w:hAnsi="宋体" w:cs="宋体" w:hint="eastAsia"/>
          <w:sz w:val="28"/>
          <w:szCs w:val="28"/>
        </w:rPr>
        <w:t>9-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12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20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4AB21F2A" w14:textId="77777777" w:rsidR="00EF2671" w:rsidRPr="003F6007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之间所有链路两端均需使用标签进行标识。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端使用扎带式标签标识，</w:t>
      </w:r>
      <w:r>
        <w:rPr>
          <w:rFonts w:ascii="仿宋_GB2312" w:eastAsia="仿宋_GB2312" w:hint="eastAsia"/>
          <w:sz w:val="28"/>
          <w:szCs w:val="28"/>
        </w:rPr>
        <w:t>TO</w:t>
      </w:r>
      <w:r>
        <w:rPr>
          <w:rFonts w:ascii="仿宋_GB2312" w:eastAsia="仿宋_GB2312" w:hint="eastAsia"/>
          <w:sz w:val="28"/>
          <w:szCs w:val="28"/>
        </w:rPr>
        <w:t>端使用信息面板标签纸标签标识。链路标签由信息插座编号与信息插口编号组</w:t>
      </w:r>
      <w:r w:rsidRPr="003F6007">
        <w:rPr>
          <w:rFonts w:ascii="仿宋_GB2312" w:eastAsia="仿宋_GB2312" w:hint="eastAsia"/>
          <w:sz w:val="28"/>
          <w:szCs w:val="28"/>
        </w:rPr>
        <w:t>成，</w:t>
      </w:r>
      <w:r w:rsidRPr="003F6007">
        <w:rPr>
          <w:rFonts w:ascii="仿宋_GB2312" w:eastAsia="仿宋_GB2312" w:hint="eastAsia"/>
          <w:sz w:val="28"/>
          <w:szCs w:val="28"/>
        </w:rPr>
        <w:t>L</w:t>
      </w:r>
      <w:r w:rsidRPr="003F6007">
        <w:rPr>
          <w:rFonts w:ascii="仿宋_GB2312" w:eastAsia="仿宋_GB2312" w:hint="eastAsia"/>
          <w:sz w:val="28"/>
          <w:szCs w:val="28"/>
        </w:rPr>
        <w:t>代表左口</w:t>
      </w:r>
      <w:r w:rsidRPr="003F6007">
        <w:rPr>
          <w:rFonts w:ascii="仿宋_GB2312" w:eastAsia="仿宋_GB2312" w:hint="eastAsia"/>
          <w:sz w:val="28"/>
          <w:szCs w:val="28"/>
        </w:rPr>
        <w:t>端口</w:t>
      </w:r>
      <w:r w:rsidRPr="003F6007">
        <w:rPr>
          <w:rFonts w:ascii="仿宋_GB2312" w:eastAsia="仿宋_GB2312" w:hint="eastAsia"/>
          <w:sz w:val="28"/>
          <w:szCs w:val="28"/>
        </w:rPr>
        <w:t>、</w:t>
      </w:r>
      <w:r w:rsidRPr="003F6007">
        <w:rPr>
          <w:rFonts w:ascii="仿宋_GB2312" w:eastAsia="仿宋_GB2312" w:hint="eastAsia"/>
          <w:sz w:val="28"/>
          <w:szCs w:val="28"/>
        </w:rPr>
        <w:t>R</w:t>
      </w:r>
      <w:proofErr w:type="gramStart"/>
      <w:r w:rsidRPr="003F6007">
        <w:rPr>
          <w:rFonts w:ascii="仿宋_GB2312" w:eastAsia="仿宋_GB2312" w:hint="eastAsia"/>
          <w:sz w:val="28"/>
          <w:szCs w:val="28"/>
        </w:rPr>
        <w:t>代表右口</w:t>
      </w:r>
      <w:r w:rsidRPr="003F6007">
        <w:rPr>
          <w:rFonts w:ascii="仿宋_GB2312" w:eastAsia="仿宋_GB2312" w:hint="eastAsia"/>
          <w:sz w:val="28"/>
          <w:szCs w:val="28"/>
        </w:rPr>
        <w:t>端口</w:t>
      </w:r>
      <w:proofErr w:type="gramEnd"/>
      <w:r w:rsidRPr="003F6007">
        <w:rPr>
          <w:rFonts w:ascii="仿宋_GB2312" w:eastAsia="仿宋_GB2312" w:hint="eastAsia"/>
          <w:sz w:val="28"/>
          <w:szCs w:val="28"/>
        </w:rPr>
        <w:t>、</w:t>
      </w:r>
      <w:r w:rsidRPr="003F6007">
        <w:rPr>
          <w:rFonts w:ascii="仿宋_GB2312" w:eastAsia="仿宋_GB2312" w:hint="eastAsia"/>
          <w:sz w:val="28"/>
          <w:szCs w:val="28"/>
        </w:rPr>
        <w:t>A</w:t>
      </w:r>
      <w:r w:rsidRPr="003F6007">
        <w:rPr>
          <w:rFonts w:ascii="仿宋_GB2312" w:eastAsia="仿宋_GB2312" w:hint="eastAsia"/>
          <w:sz w:val="28"/>
          <w:szCs w:val="28"/>
        </w:rPr>
        <w:t>代表无线</w:t>
      </w:r>
      <w:r w:rsidRPr="003F6007">
        <w:rPr>
          <w:rFonts w:ascii="仿宋_GB2312" w:eastAsia="仿宋_GB2312" w:hint="eastAsia"/>
          <w:sz w:val="28"/>
          <w:szCs w:val="28"/>
        </w:rPr>
        <w:t>AP</w:t>
      </w:r>
      <w:r w:rsidRPr="003F6007">
        <w:rPr>
          <w:rFonts w:ascii="仿宋_GB2312" w:eastAsia="仿宋_GB2312" w:hint="eastAsia"/>
          <w:sz w:val="28"/>
          <w:szCs w:val="28"/>
        </w:rPr>
        <w:t>，如：</w:t>
      </w:r>
      <w:r w:rsidRPr="003F6007">
        <w:rPr>
          <w:rFonts w:ascii="仿宋_GB2312" w:eastAsia="仿宋_GB2312" w:hint="eastAsia"/>
          <w:sz w:val="28"/>
          <w:szCs w:val="28"/>
        </w:rPr>
        <w:t>101-</w:t>
      </w:r>
      <w:r w:rsidRPr="003F6007">
        <w:rPr>
          <w:rFonts w:ascii="仿宋_GB2312" w:eastAsia="仿宋_GB2312" w:hint="eastAsia"/>
          <w:sz w:val="28"/>
          <w:szCs w:val="28"/>
        </w:rPr>
        <w:t>L</w:t>
      </w:r>
      <w:r w:rsidRPr="003F6007">
        <w:rPr>
          <w:rFonts w:ascii="仿宋_GB2312" w:eastAsia="仿宋_GB2312" w:hint="eastAsia"/>
          <w:sz w:val="28"/>
          <w:szCs w:val="28"/>
        </w:rPr>
        <w:t>、</w:t>
      </w:r>
      <w:r w:rsidRPr="003F6007">
        <w:rPr>
          <w:rFonts w:ascii="仿宋_GB2312" w:eastAsia="仿宋_GB2312" w:hint="eastAsia"/>
          <w:sz w:val="28"/>
          <w:szCs w:val="28"/>
        </w:rPr>
        <w:t>101-</w:t>
      </w:r>
      <w:r w:rsidRPr="003F6007">
        <w:rPr>
          <w:rFonts w:ascii="仿宋_GB2312" w:eastAsia="仿宋_GB2312" w:hint="eastAsia"/>
          <w:sz w:val="28"/>
          <w:szCs w:val="28"/>
        </w:rPr>
        <w:t>R</w:t>
      </w:r>
      <w:r w:rsidRPr="003F6007">
        <w:rPr>
          <w:rFonts w:ascii="仿宋_GB2312" w:eastAsia="仿宋_GB2312" w:hint="eastAsia"/>
          <w:sz w:val="28"/>
          <w:szCs w:val="28"/>
        </w:rPr>
        <w:t>、</w:t>
      </w:r>
      <w:r w:rsidRPr="003F6007">
        <w:rPr>
          <w:rFonts w:ascii="仿宋_GB2312" w:eastAsia="仿宋_GB2312" w:hint="eastAsia"/>
          <w:sz w:val="28"/>
          <w:szCs w:val="28"/>
        </w:rPr>
        <w:t>301-A</w:t>
      </w:r>
      <w:r w:rsidRPr="003F6007">
        <w:rPr>
          <w:rFonts w:ascii="仿宋_GB2312" w:eastAsia="仿宋_GB2312" w:hint="eastAsia"/>
          <w:sz w:val="28"/>
          <w:szCs w:val="28"/>
        </w:rPr>
        <w:t>等，标签贴于网络插口上方中央位置，要求标签尺寸裁剪适中、美观。</w:t>
      </w:r>
    </w:p>
    <w:p w14:paraId="2E6267E0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完成电话分机通路安装。将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部电话分机安</w:t>
      </w:r>
      <w:r>
        <w:rPr>
          <w:rFonts w:ascii="仿宋_GB2312" w:eastAsia="仿宋_GB2312" w:hint="eastAsia"/>
          <w:sz w:val="28"/>
          <w:szCs w:val="28"/>
        </w:rPr>
        <w:t>装在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根长度适中的语音跳线，一端为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水晶头，分别连接分机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、分机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，另一端为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水晶头，</w:t>
      </w:r>
      <w:r>
        <w:rPr>
          <w:rFonts w:ascii="仿宋_GB2312" w:eastAsia="仿宋_GB2312" w:hAnsi="仿宋" w:cs="Arial" w:hint="eastAsia"/>
          <w:sz w:val="28"/>
          <w:szCs w:val="28"/>
        </w:rPr>
        <w:t>分别接入</w:t>
      </w:r>
      <w:r>
        <w:rPr>
          <w:rFonts w:ascii="仿宋_GB2312" w:eastAsia="仿宋_GB2312" w:hAnsi="仿宋" w:cs="Arial" w:hint="eastAsia"/>
          <w:sz w:val="28"/>
          <w:szCs w:val="28"/>
        </w:rPr>
        <w:t>110</w:t>
      </w:r>
      <w:r>
        <w:rPr>
          <w:rFonts w:ascii="仿宋_GB2312" w:eastAsia="仿宋_GB2312" w:hAnsi="仿宋" w:cs="Arial" w:hint="eastAsia"/>
          <w:sz w:val="28"/>
          <w:szCs w:val="28"/>
        </w:rPr>
        <w:t>信息插座的两个端口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1037B92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根长度适合的网络跳线，一端连接网络摄像机，另一端接入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信息插座的左侧端口。通过竞赛用计算机桌面的网络摄像机客户端，调出网络摄像机监控画面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（网络摄像机在添加客户端时使用的用户名为</w:t>
      </w:r>
      <w:r>
        <w:rPr>
          <w:rFonts w:ascii="仿宋_GB2312" w:eastAsia="仿宋_GB2312" w:hint="eastAsia"/>
          <w:kern w:val="0"/>
          <w:sz w:val="28"/>
          <w:szCs w:val="28"/>
        </w:rPr>
        <w:t>admin</w:t>
      </w:r>
      <w:r>
        <w:rPr>
          <w:rFonts w:ascii="仿宋_GB2312" w:eastAsia="仿宋_GB2312" w:hint="eastAsia"/>
          <w:kern w:val="0"/>
          <w:sz w:val="28"/>
          <w:szCs w:val="28"/>
        </w:rPr>
        <w:t>，密码为</w:t>
      </w:r>
      <w:r>
        <w:rPr>
          <w:rFonts w:ascii="仿宋_GB2312" w:eastAsia="仿宋_GB2312" w:hint="eastAsia"/>
          <w:kern w:val="0"/>
          <w:sz w:val="28"/>
          <w:szCs w:val="28"/>
        </w:rPr>
        <w:t>QX123456</w:t>
      </w:r>
      <w:r>
        <w:rPr>
          <w:rFonts w:ascii="仿宋_GB2312" w:eastAsia="仿宋_GB2312" w:hint="eastAsia"/>
          <w:kern w:val="0"/>
          <w:sz w:val="28"/>
          <w:szCs w:val="28"/>
        </w:rPr>
        <w:t>）</w:t>
      </w:r>
      <w:r>
        <w:rPr>
          <w:rFonts w:ascii="仿宋_GB2312" w:eastAsia="仿宋_GB2312" w:hint="eastAsia"/>
          <w:sz w:val="28"/>
          <w:szCs w:val="28"/>
        </w:rPr>
        <w:t>，监控画面必须显示网络布线实训装置上安装的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机柜。并对监控画面进行截图，保存为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格式，文件名为“网络摄像机监控画面”，并保存到“其余竞赛成果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44C67FD5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完成智能布线管理系统配置。启动智能布线管理软件。打开浏览器，在地址栏输入：</w:t>
      </w:r>
      <w:r>
        <w:rPr>
          <w:rFonts w:ascii="仿宋_GB2312" w:eastAsia="仿宋_GB2312" w:hint="eastAsia"/>
          <w:sz w:val="28"/>
          <w:szCs w:val="28"/>
        </w:rPr>
        <w:t>http://127.0.0.1:8080</w:t>
      </w:r>
      <w:r>
        <w:rPr>
          <w:rFonts w:ascii="仿宋_GB2312" w:eastAsia="仿宋_GB2312" w:hint="eastAsia"/>
          <w:sz w:val="28"/>
          <w:szCs w:val="28"/>
        </w:rPr>
        <w:t>后回车，输入用户名：</w:t>
      </w:r>
      <w:r>
        <w:rPr>
          <w:rFonts w:ascii="仿宋_GB2312" w:eastAsia="仿宋_GB2312" w:hint="eastAsia"/>
          <w:sz w:val="28"/>
          <w:szCs w:val="28"/>
        </w:rPr>
        <w:t>admin</w:t>
      </w:r>
      <w:r>
        <w:rPr>
          <w:rFonts w:ascii="仿宋_GB2312" w:eastAsia="仿宋_GB2312" w:hint="eastAsia"/>
          <w:sz w:val="28"/>
          <w:szCs w:val="28"/>
        </w:rPr>
        <w:t>，密码：</w:t>
      </w:r>
      <w:r>
        <w:rPr>
          <w:rFonts w:ascii="仿宋_GB2312" w:eastAsia="仿宋_GB2312" w:hint="eastAsia"/>
          <w:sz w:val="28"/>
          <w:szCs w:val="28"/>
        </w:rPr>
        <w:t>123456</w:t>
      </w:r>
      <w:r>
        <w:rPr>
          <w:rFonts w:ascii="仿宋_GB2312" w:eastAsia="仿宋_GB2312" w:hint="eastAsia"/>
          <w:sz w:val="28"/>
          <w:szCs w:val="28"/>
        </w:rPr>
        <w:t>，点击登录按键。登录成功点击右上角“查看模式”依次点击大厦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、楼层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、配线间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，分别对楼层信息点分布页面和楼层配线间管理界面进行截图，保存为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格式，分别以“楼层</w:t>
      </w:r>
      <w:r>
        <w:rPr>
          <w:rFonts w:ascii="仿宋_GB2312" w:eastAsia="仿宋_GB2312" w:hint="eastAsia"/>
          <w:sz w:val="28"/>
          <w:szCs w:val="28"/>
        </w:rPr>
        <w:lastRenderedPageBreak/>
        <w:t>信息点分布图”和“楼层配线间管理界面”命名，并保存到“</w:t>
      </w:r>
      <w:r>
        <w:rPr>
          <w:rFonts w:ascii="仿宋_GB2312" w:eastAsia="仿宋_GB2312" w:hint="eastAsia"/>
          <w:sz w:val="28"/>
          <w:szCs w:val="28"/>
        </w:rPr>
        <w:t>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0E22DB7C" w14:textId="77777777" w:rsidR="00EF2671" w:rsidRDefault="007F6EC1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工作区子系统无线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POE</w:t>
      </w:r>
      <w:r>
        <w:rPr>
          <w:rFonts w:ascii="仿宋_GB2312" w:eastAsia="仿宋_GB2312" w:hint="eastAsia"/>
          <w:sz w:val="28"/>
          <w:szCs w:val="28"/>
        </w:rPr>
        <w:t>供电）安装和调试。打开浏览器，在地址栏输入：</w:t>
      </w:r>
      <w:r>
        <w:rPr>
          <w:rFonts w:ascii="仿宋_GB2312" w:eastAsia="仿宋_GB2312" w:hint="eastAsia"/>
          <w:sz w:val="28"/>
          <w:szCs w:val="28"/>
        </w:rPr>
        <w:t xml:space="preserve">http:// </w:t>
      </w:r>
      <w:r>
        <w:rPr>
          <w:rFonts w:ascii="仿宋_GB2312" w:eastAsia="仿宋_GB2312" w:hint="eastAsia"/>
          <w:sz w:val="28"/>
          <w:szCs w:val="28"/>
        </w:rPr>
        <w:t>192.168.0.254</w:t>
      </w:r>
      <w:r>
        <w:rPr>
          <w:rFonts w:ascii="仿宋_GB2312" w:eastAsia="仿宋_GB2312" w:hint="eastAsia"/>
          <w:sz w:val="28"/>
          <w:szCs w:val="28"/>
        </w:rPr>
        <w:t>（出厂默认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地址）后回车，输入默认用户名和密码，进入无线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设置界面进行配置。其中无线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地址、无线网络名称（</w:t>
      </w:r>
      <w:r>
        <w:rPr>
          <w:rFonts w:ascii="仿宋_GB2312" w:eastAsia="仿宋_GB2312" w:hint="eastAsia"/>
          <w:sz w:val="28"/>
          <w:szCs w:val="28"/>
        </w:rPr>
        <w:t>SSID</w:t>
      </w:r>
      <w:r>
        <w:rPr>
          <w:rFonts w:ascii="仿宋_GB2312" w:eastAsia="仿宋_GB2312" w:hint="eastAsia"/>
          <w:sz w:val="28"/>
          <w:szCs w:val="28"/>
        </w:rPr>
        <w:t>）按照“无线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6A4AD400" w14:textId="77777777" w:rsidR="00EF2671" w:rsidRDefault="00EF2671">
      <w:pPr>
        <w:jc w:val="center"/>
        <w:rPr>
          <w:rFonts w:ascii="黑体" w:eastAsia="黑体" w:hAnsi="黑体"/>
          <w:sz w:val="32"/>
          <w:szCs w:val="32"/>
        </w:rPr>
      </w:pPr>
    </w:p>
    <w:p w14:paraId="53B3E76E" w14:textId="77777777" w:rsidR="00EF2671" w:rsidRDefault="007F6EC1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37C24239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327367B0" w14:textId="77777777" w:rsidR="00EF2671" w:rsidRDefault="007F6EC1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105DA2C2" w14:textId="77777777" w:rsidR="00EF2671" w:rsidRDefault="00EF2671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73399B74" w14:textId="77777777" w:rsidR="00EF2671" w:rsidRDefault="007F6EC1">
      <w:pPr>
        <w:spacing w:line="560" w:lineRule="exact"/>
        <w:ind w:firstLineChars="200" w:firstLine="562"/>
        <w:rPr>
          <w:rFonts w:ascii="Arial Narrow" w:eastAsia="仿宋_GB2312" w:hAnsi="Arial Narrow"/>
          <w:b/>
          <w:sz w:val="30"/>
          <w:szCs w:val="30"/>
        </w:rPr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</w:t>
      </w:r>
      <w:r>
        <w:rPr>
          <w:rFonts w:ascii="仿宋" w:eastAsia="仿宋" w:hAnsi="仿宋" w:hint="eastAsia"/>
          <w:b/>
          <w:sz w:val="28"/>
          <w:szCs w:val="28"/>
        </w:rPr>
        <w:t>-n</w:t>
      </w:r>
      <w:r>
        <w:rPr>
          <w:rFonts w:ascii="仿宋" w:eastAsia="仿宋" w:hAnsi="仿宋" w:hint="eastAsia"/>
          <w:b/>
          <w:sz w:val="28"/>
          <w:szCs w:val="28"/>
        </w:rPr>
        <w:t>”文件</w:t>
      </w:r>
      <w:r>
        <w:rPr>
          <w:rFonts w:ascii="仿宋" w:eastAsia="仿宋" w:hAnsi="仿宋" w:hint="eastAsia"/>
          <w:b/>
          <w:sz w:val="28"/>
          <w:szCs w:val="28"/>
        </w:rPr>
        <w:t>夹（</w:t>
      </w:r>
      <w:r>
        <w:rPr>
          <w:rFonts w:ascii="仿宋" w:eastAsia="仿宋" w:hAnsi="仿宋" w:hint="eastAsia"/>
          <w:b/>
          <w:sz w:val="28"/>
          <w:szCs w:val="28"/>
        </w:rPr>
        <w:t>n</w:t>
      </w:r>
      <w:r>
        <w:rPr>
          <w:rFonts w:ascii="仿宋" w:eastAsia="仿宋" w:hAnsi="仿宋" w:hint="eastAsia"/>
          <w:b/>
          <w:sz w:val="28"/>
          <w:szCs w:val="28"/>
        </w:rPr>
        <w:t>为赛位号）复制到竞赛现场提供的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盘中，并将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盘或未按要求保存者不得分。</w:t>
      </w:r>
    </w:p>
    <w:p w14:paraId="040DAD13" w14:textId="77777777" w:rsidR="00EF2671" w:rsidRDefault="00EF2671"/>
    <w:p w14:paraId="1BB5762A" w14:textId="77777777" w:rsidR="00EF2671" w:rsidRDefault="00EF2671"/>
    <w:sectPr w:rsidR="00EF2671">
      <w:footerReference w:type="defaul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6C85A9" w14:textId="77777777" w:rsidR="007F6EC1" w:rsidRDefault="007F6EC1">
      <w:r>
        <w:separator/>
      </w:r>
    </w:p>
  </w:endnote>
  <w:endnote w:type="continuationSeparator" w:id="0">
    <w:p w14:paraId="24AF5308" w14:textId="77777777" w:rsidR="007F6EC1" w:rsidRDefault="007F6E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B46FC1" w14:textId="77777777" w:rsidR="00EF2671" w:rsidRDefault="007F6EC1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27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9B7EE5" w14:textId="77777777" w:rsidR="00EF2671" w:rsidRDefault="007F6EC1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34</w:t>
    </w:r>
    <w:r>
      <w:rPr>
        <w:lang w:val="zh-C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6655E6" w14:textId="77777777" w:rsidR="007F6EC1" w:rsidRDefault="007F6EC1">
      <w:r>
        <w:separator/>
      </w:r>
    </w:p>
  </w:footnote>
  <w:footnote w:type="continuationSeparator" w:id="0">
    <w:p w14:paraId="77360359" w14:textId="77777777" w:rsidR="007F6EC1" w:rsidRDefault="007F6E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1" w15:restartNumberingAfterBreak="0">
    <w:nsid w:val="71B15A33"/>
    <w:multiLevelType w:val="multilevel"/>
    <w:tmpl w:val="71B15A33"/>
    <w:lvl w:ilvl="0">
      <w:start w:val="1"/>
      <w:numFmt w:val="japaneseCounting"/>
      <w:lvlText w:val="（%1）"/>
      <w:lvlJc w:val="left"/>
      <w:pPr>
        <w:ind w:left="1426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0F6B"/>
    <w:rsid w:val="000537CC"/>
    <w:rsid w:val="001351D8"/>
    <w:rsid w:val="002F717B"/>
    <w:rsid w:val="003B2A65"/>
    <w:rsid w:val="003B5310"/>
    <w:rsid w:val="003F6007"/>
    <w:rsid w:val="00412325"/>
    <w:rsid w:val="005630C2"/>
    <w:rsid w:val="00585583"/>
    <w:rsid w:val="00686DE0"/>
    <w:rsid w:val="007F6EC1"/>
    <w:rsid w:val="008B0792"/>
    <w:rsid w:val="008D64AA"/>
    <w:rsid w:val="009949F0"/>
    <w:rsid w:val="009C14F0"/>
    <w:rsid w:val="00B20597"/>
    <w:rsid w:val="00B3044F"/>
    <w:rsid w:val="00B4207D"/>
    <w:rsid w:val="00BF37A6"/>
    <w:rsid w:val="00C30F6B"/>
    <w:rsid w:val="00C9038E"/>
    <w:rsid w:val="00CD2CD9"/>
    <w:rsid w:val="00CD393F"/>
    <w:rsid w:val="00D10537"/>
    <w:rsid w:val="00EC38CA"/>
    <w:rsid w:val="00EF2671"/>
    <w:rsid w:val="00F122EB"/>
    <w:rsid w:val="00F14736"/>
    <w:rsid w:val="00F93DBA"/>
    <w:rsid w:val="00FD4122"/>
    <w:rsid w:val="00FE12E7"/>
    <w:rsid w:val="01E36D39"/>
    <w:rsid w:val="01EF7649"/>
    <w:rsid w:val="059E7CDD"/>
    <w:rsid w:val="08DC048A"/>
    <w:rsid w:val="08E57B19"/>
    <w:rsid w:val="0C3613B2"/>
    <w:rsid w:val="117C643A"/>
    <w:rsid w:val="11D10F28"/>
    <w:rsid w:val="11D50A3E"/>
    <w:rsid w:val="12B16545"/>
    <w:rsid w:val="148F2C47"/>
    <w:rsid w:val="156631DE"/>
    <w:rsid w:val="1C247785"/>
    <w:rsid w:val="1CC7324B"/>
    <w:rsid w:val="1DB33BDA"/>
    <w:rsid w:val="25D9750B"/>
    <w:rsid w:val="293E10F3"/>
    <w:rsid w:val="2DD53C30"/>
    <w:rsid w:val="2FFD76BB"/>
    <w:rsid w:val="31453995"/>
    <w:rsid w:val="32D8650A"/>
    <w:rsid w:val="33BA270A"/>
    <w:rsid w:val="34C5207A"/>
    <w:rsid w:val="386E712B"/>
    <w:rsid w:val="39134FEF"/>
    <w:rsid w:val="3AF75882"/>
    <w:rsid w:val="3CBB0C4F"/>
    <w:rsid w:val="3D7674F6"/>
    <w:rsid w:val="3E9C716D"/>
    <w:rsid w:val="40B52291"/>
    <w:rsid w:val="40F412C9"/>
    <w:rsid w:val="442C7AB9"/>
    <w:rsid w:val="45DF2737"/>
    <w:rsid w:val="479608EA"/>
    <w:rsid w:val="48FF3019"/>
    <w:rsid w:val="49B42942"/>
    <w:rsid w:val="4C1D6654"/>
    <w:rsid w:val="4EF57477"/>
    <w:rsid w:val="4F7F2346"/>
    <w:rsid w:val="52B86859"/>
    <w:rsid w:val="52DC3C4B"/>
    <w:rsid w:val="54DF6EA9"/>
    <w:rsid w:val="56B82380"/>
    <w:rsid w:val="57C51164"/>
    <w:rsid w:val="58112874"/>
    <w:rsid w:val="59A234BA"/>
    <w:rsid w:val="5A4955FB"/>
    <w:rsid w:val="5E4B16C6"/>
    <w:rsid w:val="61BE52E1"/>
    <w:rsid w:val="66015A1E"/>
    <w:rsid w:val="69432C61"/>
    <w:rsid w:val="6968475C"/>
    <w:rsid w:val="6DE4479B"/>
    <w:rsid w:val="6E236769"/>
    <w:rsid w:val="728445F1"/>
    <w:rsid w:val="73232620"/>
    <w:rsid w:val="77F84D61"/>
    <w:rsid w:val="793F5B49"/>
    <w:rsid w:val="7A4A4330"/>
    <w:rsid w:val="7D3F27D5"/>
    <w:rsid w:val="7E262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CBDA710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1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Subtitle"/>
    <w:basedOn w:val="a"/>
    <w:next w:val="a"/>
    <w:link w:val="ae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</w:rPr>
  </w:style>
  <w:style w:type="paragraph" w:styleId="af">
    <w:name w:val="Title"/>
    <w:basedOn w:val="a"/>
    <w:next w:val="a"/>
    <w:link w:val="af0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1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</w:rPr>
  </w:style>
  <w:style w:type="character" w:customStyle="1" w:styleId="af0">
    <w:name w:val="标题 字符"/>
    <w:basedOn w:val="a0"/>
    <w:link w:val="af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c">
    <w:name w:val="页眉 字符"/>
    <w:basedOn w:val="a0"/>
    <w:link w:val="ab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</w:rPr>
  </w:style>
  <w:style w:type="paragraph" w:customStyle="1" w:styleId="af2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</w:rPr>
  </w:style>
  <w:style w:type="character" w:customStyle="1" w:styleId="Char">
    <w:name w:val="表格正文 Char"/>
    <w:link w:val="af2"/>
    <w:qFormat/>
    <w:rPr>
      <w:rFonts w:ascii="仿宋" w:eastAsia="仿宋" w:hAnsi="仿宋" w:cs="Times New Roman"/>
      <w:color w:val="C45911"/>
      <w:szCs w:val="30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3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</w:rPr>
  </w:style>
  <w:style w:type="character" w:customStyle="1" w:styleId="Char0">
    <w:name w:val="表格样式 Char"/>
    <w:link w:val="af3"/>
    <w:qFormat/>
    <w:rPr>
      <w:rFonts w:ascii="仿宋" w:eastAsia="仿宋" w:hAnsi="仿宋" w:cs="Times New Roman"/>
      <w:szCs w:val="30"/>
    </w:rPr>
  </w:style>
  <w:style w:type="paragraph" w:styleId="af4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d"/>
    <w:link w:val="3Char"/>
    <w:qFormat/>
    <w:p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</w:rPr>
  </w:style>
  <w:style w:type="character" w:customStyle="1" w:styleId="ae">
    <w:name w:val="副标题 字符"/>
    <w:basedOn w:val="a0"/>
    <w:link w:val="ad"/>
    <w:qFormat/>
    <w:rPr>
      <w:rFonts w:ascii="等线 Light" w:eastAsia="宋体" w:hAnsi="等线 Light" w:cs="Times New Roman"/>
      <w:b/>
      <w:bCs/>
      <w:kern w:val="28"/>
      <w:sz w:val="32"/>
      <w:szCs w:val="3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34</Pages>
  <Words>2089</Words>
  <Characters>11912</Characters>
  <Application>Microsoft Office Word</Application>
  <DocSecurity>0</DocSecurity>
  <Lines>99</Lines>
  <Paragraphs>27</Paragraphs>
  <ScaleCrop>false</ScaleCrop>
  <Company/>
  <LinksUpToDate>false</LinksUpToDate>
  <CharactersWithSpaces>13974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17</cp:revision>
  <dcterms:created xsi:type="dcterms:W3CDTF">2021-03-21T11:57:00Z</dcterms:created>
  <dcterms:modified xsi:type="dcterms:W3CDTF">2021-12-04T01:50:00Z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