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bookmarkStart w:id="0" w:name="_Toc216084363"/>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b/>
          <w:kern w:val="0"/>
          <w:sz w:val="36"/>
          <w:szCs w:val="36"/>
        </w:rPr>
      </w:pPr>
      <w:bookmarkStart w:id="1" w:name="_Toc12366"/>
      <w:r>
        <w:rPr>
          <w:rFonts w:hint="eastAsia" w:ascii="仿宋" w:hAnsi="仿宋" w:eastAsia="仿宋" w:cs="仿宋"/>
          <w:b/>
          <w:kern w:val="0"/>
          <w:sz w:val="36"/>
          <w:szCs w:val="36"/>
        </w:rPr>
        <w:t>20</w:t>
      </w:r>
      <w:r>
        <w:rPr>
          <w:rFonts w:hint="eastAsia" w:ascii="仿宋" w:hAnsi="仿宋" w:eastAsia="仿宋" w:cs="仿宋"/>
          <w:b/>
          <w:kern w:val="0"/>
          <w:sz w:val="36"/>
          <w:szCs w:val="36"/>
          <w:lang w:val="en-US" w:eastAsia="zh-CN"/>
        </w:rPr>
        <w:t>21</w:t>
      </w:r>
      <w:r>
        <w:rPr>
          <w:rFonts w:hint="eastAsia" w:ascii="仿宋" w:hAnsi="仿宋" w:eastAsia="仿宋" w:cs="仿宋"/>
          <w:b/>
          <w:kern w:val="0"/>
          <w:sz w:val="36"/>
          <w:szCs w:val="36"/>
        </w:rPr>
        <w:t>年</w:t>
      </w:r>
      <w:r>
        <w:rPr>
          <w:rFonts w:hint="eastAsia" w:ascii="仿宋" w:hAnsi="仿宋" w:eastAsia="仿宋" w:cs="仿宋"/>
          <w:b/>
          <w:kern w:val="0"/>
          <w:sz w:val="36"/>
          <w:szCs w:val="36"/>
          <w:lang w:val="en-US" w:eastAsia="zh-CN"/>
        </w:rPr>
        <w:t>全国</w:t>
      </w:r>
      <w:r>
        <w:rPr>
          <w:rFonts w:hint="eastAsia" w:ascii="仿宋" w:hAnsi="仿宋" w:eastAsia="仿宋" w:cs="仿宋"/>
          <w:b/>
          <w:kern w:val="0"/>
          <w:sz w:val="36"/>
          <w:szCs w:val="36"/>
        </w:rPr>
        <w:t>职业院校技能大赛高职组</w:t>
      </w:r>
      <w:bookmarkEnd w:id="1"/>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b/>
          <w:kern w:val="0"/>
          <w:sz w:val="36"/>
          <w:szCs w:val="36"/>
          <w:lang w:eastAsia="zh-CN"/>
        </w:rPr>
      </w:pPr>
      <w:bookmarkStart w:id="2" w:name="_Toc4804"/>
      <w:bookmarkStart w:id="3" w:name="_Toc326763368"/>
      <w:r>
        <w:rPr>
          <w:rFonts w:hint="eastAsia" w:ascii="仿宋" w:hAnsi="仿宋" w:eastAsia="仿宋" w:cs="仿宋"/>
          <w:b/>
          <w:kern w:val="0"/>
          <w:sz w:val="36"/>
          <w:szCs w:val="36"/>
        </w:rPr>
        <w:t>“软件测试”赛项</w:t>
      </w:r>
      <w:bookmarkEnd w:id="0"/>
      <w:bookmarkEnd w:id="2"/>
      <w:bookmarkEnd w:id="3"/>
      <w:r>
        <w:rPr>
          <w:rFonts w:hint="eastAsia" w:ascii="仿宋" w:hAnsi="仿宋" w:eastAsia="仿宋" w:cs="仿宋"/>
          <w:b/>
          <w:kern w:val="0"/>
          <w:sz w:val="36"/>
          <w:szCs w:val="36"/>
          <w:lang w:eastAsia="zh-CN"/>
        </w:rPr>
        <w:t>—“阶段三</w:t>
      </w:r>
      <w:r>
        <w:rPr>
          <w:rFonts w:hint="eastAsia" w:ascii="仿宋" w:hAnsi="仿宋" w:eastAsia="仿宋" w:cs="仿宋"/>
          <w:b/>
          <w:kern w:val="0"/>
          <w:sz w:val="36"/>
          <w:szCs w:val="36"/>
        </w:rPr>
        <w:t>竞赛任务书</w:t>
      </w:r>
      <w:r>
        <w:rPr>
          <w:rFonts w:hint="eastAsia" w:ascii="仿宋" w:hAnsi="仿宋" w:eastAsia="仿宋" w:cs="仿宋"/>
          <w:b/>
          <w:kern w:val="0"/>
          <w:sz w:val="36"/>
          <w:szCs w:val="36"/>
          <w:lang w:eastAsia="zh-CN"/>
        </w:rPr>
        <w:t>”</w:t>
      </w: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24"/>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24"/>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24"/>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0"/>
          <w:szCs w:val="30"/>
        </w:rPr>
      </w:pP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b/>
          <w:kern w:val="0"/>
          <w:sz w:val="32"/>
          <w:szCs w:val="32"/>
        </w:rPr>
      </w:pPr>
      <w:r>
        <w:rPr>
          <w:rFonts w:hint="eastAsia" w:ascii="仿宋" w:hAnsi="仿宋" w:eastAsia="仿宋" w:cs="仿宋"/>
          <w:b/>
          <w:kern w:val="0"/>
          <w:sz w:val="32"/>
          <w:szCs w:val="32"/>
        </w:rPr>
        <w:t>20</w:t>
      </w:r>
      <w:r>
        <w:rPr>
          <w:rFonts w:hint="eastAsia" w:ascii="仿宋" w:hAnsi="仿宋" w:eastAsia="仿宋" w:cs="仿宋"/>
          <w:b/>
          <w:kern w:val="0"/>
          <w:sz w:val="32"/>
          <w:szCs w:val="32"/>
          <w:lang w:val="en-US" w:eastAsia="zh-CN"/>
        </w:rPr>
        <w:t>21</w:t>
      </w:r>
      <w:r>
        <w:rPr>
          <w:rFonts w:hint="eastAsia" w:ascii="仿宋" w:hAnsi="仿宋" w:eastAsia="仿宋" w:cs="仿宋"/>
          <w:b/>
          <w:kern w:val="0"/>
          <w:sz w:val="32"/>
          <w:szCs w:val="32"/>
        </w:rPr>
        <w:t>年</w:t>
      </w:r>
      <w:r>
        <w:rPr>
          <w:rFonts w:hint="eastAsia" w:ascii="仿宋" w:hAnsi="仿宋" w:eastAsia="仿宋" w:cs="仿宋"/>
          <w:b/>
          <w:kern w:val="0"/>
          <w:sz w:val="32"/>
          <w:szCs w:val="32"/>
          <w:lang w:val="en-US" w:eastAsia="zh-CN"/>
        </w:rPr>
        <w:t>6</w:t>
      </w:r>
      <w:r>
        <w:rPr>
          <w:rFonts w:hint="eastAsia" w:ascii="仿宋" w:hAnsi="仿宋" w:eastAsia="仿宋" w:cs="仿宋"/>
          <w:b/>
          <w:kern w:val="0"/>
          <w:sz w:val="32"/>
          <w:szCs w:val="32"/>
        </w:rPr>
        <w:t>月</w:t>
      </w:r>
    </w:p>
    <w:p>
      <w:pPr>
        <w:pStyle w:val="2"/>
        <w:keepNext/>
        <w:keepLines w:val="0"/>
        <w:pageBreakBefore w:val="0"/>
        <w:widowControl w:val="0"/>
        <w:kinsoku/>
        <w:wordWrap w:val="0"/>
        <w:overflowPunct/>
        <w:topLinePunct w:val="0"/>
        <w:autoSpaceDE/>
        <w:autoSpaceDN/>
        <w:bidi w:val="0"/>
        <w:adjustRightInd/>
        <w:snapToGrid/>
        <w:spacing w:before="260" w:after="260" w:line="240" w:lineRule="auto"/>
        <w:textAlignment w:val="auto"/>
        <w:rPr>
          <w:rFonts w:hint="eastAsia" w:ascii="仿宋" w:hAnsi="仿宋" w:eastAsia="仿宋" w:cs="仿宋"/>
          <w:sz w:val="32"/>
          <w:szCs w:val="32"/>
        </w:rPr>
      </w:pPr>
      <w:bookmarkStart w:id="4" w:name="_Toc23842"/>
      <w:bookmarkStart w:id="5" w:name="_Toc18757"/>
      <w:r>
        <w:rPr>
          <w:rFonts w:hint="eastAsia" w:ascii="仿宋" w:hAnsi="仿宋" w:eastAsia="仿宋" w:cs="仿宋"/>
          <w:sz w:val="32"/>
          <w:szCs w:val="32"/>
        </w:rPr>
        <w:t>一、竞赛时间、内容及</w:t>
      </w:r>
      <w:bookmarkEnd w:id="4"/>
      <w:r>
        <w:rPr>
          <w:rFonts w:hint="eastAsia" w:ascii="仿宋" w:hAnsi="仿宋" w:eastAsia="仿宋" w:cs="仿宋"/>
          <w:sz w:val="32"/>
          <w:szCs w:val="32"/>
        </w:rPr>
        <w:t>成绩组成</w:t>
      </w:r>
    </w:p>
    <w:p>
      <w:pPr>
        <w:pStyle w:val="3"/>
        <w:keepNext/>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sz w:val="28"/>
          <w:szCs w:val="40"/>
        </w:rPr>
      </w:pPr>
      <w:bookmarkStart w:id="6" w:name="_Toc19771"/>
      <w:r>
        <w:rPr>
          <w:rFonts w:hint="eastAsia" w:ascii="仿宋" w:hAnsi="仿宋" w:eastAsia="仿宋" w:cs="仿宋"/>
          <w:sz w:val="28"/>
          <w:szCs w:val="40"/>
        </w:rPr>
        <w:t>（一）竞赛时间</w:t>
      </w:r>
      <w:bookmarkEnd w:id="6"/>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本</w:t>
      </w:r>
      <w:r>
        <w:rPr>
          <w:rFonts w:hint="eastAsia" w:ascii="仿宋" w:hAnsi="仿宋" w:eastAsia="仿宋" w:cs="仿宋"/>
          <w:sz w:val="28"/>
          <w:szCs w:val="36"/>
          <w:lang w:eastAsia="zh-CN"/>
        </w:rPr>
        <w:t>阶段</w:t>
      </w:r>
      <w:r>
        <w:rPr>
          <w:rFonts w:hint="eastAsia" w:ascii="仿宋" w:hAnsi="仿宋" w:eastAsia="仿宋" w:cs="仿宋"/>
          <w:sz w:val="28"/>
          <w:szCs w:val="36"/>
        </w:rPr>
        <w:t>竞赛时间共为</w:t>
      </w:r>
      <w:r>
        <w:rPr>
          <w:rFonts w:hint="eastAsia" w:ascii="仿宋" w:hAnsi="仿宋" w:eastAsia="仿宋" w:cs="仿宋"/>
          <w:sz w:val="28"/>
          <w:szCs w:val="36"/>
          <w:lang w:val="en-US" w:eastAsia="zh-CN"/>
        </w:rPr>
        <w:t>2</w:t>
      </w:r>
      <w:r>
        <w:rPr>
          <w:rFonts w:hint="eastAsia" w:ascii="仿宋" w:hAnsi="仿宋" w:eastAsia="仿宋" w:cs="仿宋"/>
          <w:sz w:val="28"/>
          <w:szCs w:val="36"/>
        </w:rPr>
        <w:t>小时，参赛选手自行安排任务进度，休息、饮水、如厕等不设专门用时，统一含在竞赛时间内。</w:t>
      </w:r>
    </w:p>
    <w:p>
      <w:pPr>
        <w:pStyle w:val="3"/>
        <w:keepNext/>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sz w:val="28"/>
          <w:szCs w:val="40"/>
        </w:rPr>
      </w:pPr>
      <w:bookmarkStart w:id="7" w:name="_Toc25089"/>
      <w:r>
        <w:rPr>
          <w:rFonts w:hint="eastAsia" w:ascii="仿宋" w:hAnsi="仿宋" w:eastAsia="仿宋" w:cs="仿宋"/>
          <w:sz w:val="28"/>
          <w:szCs w:val="40"/>
        </w:rPr>
        <w:t>（二）竞赛内容</w:t>
      </w:r>
      <w:bookmarkEnd w:id="7"/>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本</w:t>
      </w:r>
      <w:r>
        <w:rPr>
          <w:rFonts w:hint="eastAsia" w:ascii="仿宋" w:hAnsi="仿宋" w:eastAsia="仿宋" w:cs="仿宋"/>
          <w:sz w:val="28"/>
          <w:szCs w:val="36"/>
          <w:lang w:eastAsia="zh-CN"/>
        </w:rPr>
        <w:t>阶段</w:t>
      </w:r>
      <w:r>
        <w:rPr>
          <w:rFonts w:hint="eastAsia" w:ascii="仿宋" w:hAnsi="仿宋" w:eastAsia="仿宋" w:cs="仿宋"/>
          <w:sz w:val="28"/>
          <w:szCs w:val="36"/>
        </w:rPr>
        <w:t>考核技能点包括：</w:t>
      </w:r>
      <w:r>
        <w:rPr>
          <w:rFonts w:hint="eastAsia" w:ascii="仿宋_GB2312" w:hAnsi="Arial Narrow" w:eastAsia="仿宋_GB2312" w:cs="宋体"/>
          <w:kern w:val="2"/>
          <w:sz w:val="28"/>
          <w:szCs w:val="28"/>
        </w:rPr>
        <w:t>自动化测试要求分析、测试工具使用、代码编写和测试执行</w:t>
      </w:r>
      <w:r>
        <w:rPr>
          <w:rFonts w:hint="eastAsia" w:ascii="仿宋_GB2312" w:hAnsi="Arial Narrow" w:eastAsia="仿宋_GB2312" w:cs="宋体"/>
          <w:kern w:val="2"/>
          <w:sz w:val="28"/>
          <w:szCs w:val="28"/>
          <w:lang w:eastAsia="zh-CN"/>
        </w:rPr>
        <w:t>；</w:t>
      </w:r>
      <w:r>
        <w:rPr>
          <w:rFonts w:hint="eastAsia" w:ascii="仿宋_GB2312" w:hAnsi="Arial Narrow" w:eastAsia="仿宋_GB2312" w:cs="宋体"/>
          <w:kern w:val="2"/>
          <w:sz w:val="28"/>
          <w:szCs w:val="28"/>
        </w:rPr>
        <w:t>性能测试要求分析、测试工具使用、测试执行</w:t>
      </w:r>
      <w:r>
        <w:rPr>
          <w:rFonts w:hint="eastAsia" w:ascii="仿宋" w:hAnsi="仿宋" w:eastAsia="仿宋" w:cs="仿宋"/>
          <w:sz w:val="28"/>
          <w:szCs w:val="36"/>
          <w:lang w:eastAsia="zh-CN"/>
        </w:rPr>
        <w:t>；</w:t>
      </w:r>
      <w:r>
        <w:rPr>
          <w:rFonts w:hint="eastAsia" w:ascii="仿宋" w:hAnsi="仿宋" w:eastAsia="仿宋" w:cs="仿宋"/>
          <w:sz w:val="28"/>
          <w:szCs w:val="36"/>
        </w:rPr>
        <w:t>团队合作能力等职业素养。</w:t>
      </w:r>
    </w:p>
    <w:p>
      <w:pPr>
        <w:pStyle w:val="3"/>
        <w:keepNext/>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sz w:val="28"/>
          <w:szCs w:val="40"/>
        </w:rPr>
      </w:pPr>
      <w:bookmarkStart w:id="8" w:name="_Toc15469"/>
      <w:r>
        <w:rPr>
          <w:rFonts w:hint="eastAsia" w:ascii="仿宋" w:hAnsi="仿宋" w:eastAsia="仿宋" w:cs="仿宋"/>
          <w:sz w:val="28"/>
          <w:szCs w:val="40"/>
        </w:rPr>
        <w:t>（三）竞赛</w:t>
      </w:r>
      <w:bookmarkEnd w:id="8"/>
      <w:r>
        <w:rPr>
          <w:rFonts w:hint="eastAsia" w:ascii="仿宋" w:hAnsi="仿宋" w:eastAsia="仿宋" w:cs="仿宋"/>
          <w:sz w:val="28"/>
          <w:szCs w:val="40"/>
        </w:rPr>
        <w:t>成绩组成</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“软件测试”赛项竞赛成绩为100分，其中职业素养占5分，竞赛任务占95分</w:t>
      </w:r>
      <w:r>
        <w:rPr>
          <w:rFonts w:hint="eastAsia" w:ascii="仿宋" w:hAnsi="仿宋" w:eastAsia="仿宋" w:cs="仿宋"/>
          <w:sz w:val="28"/>
          <w:szCs w:val="36"/>
          <w:lang w:eastAsia="zh-CN"/>
        </w:rPr>
        <w:t>，</w:t>
      </w:r>
      <w:r>
        <w:rPr>
          <w:rFonts w:hint="eastAsia" w:ascii="仿宋" w:hAnsi="仿宋" w:eastAsia="仿宋" w:cs="仿宋"/>
          <w:b/>
          <w:bCs/>
          <w:sz w:val="28"/>
          <w:szCs w:val="36"/>
          <w:lang w:eastAsia="zh-CN"/>
        </w:rPr>
        <w:t>本阶段占</w:t>
      </w:r>
      <w:r>
        <w:rPr>
          <w:rFonts w:hint="eastAsia" w:ascii="仿宋" w:hAnsi="仿宋" w:eastAsia="仿宋" w:cs="仿宋"/>
          <w:b/>
          <w:bCs/>
          <w:sz w:val="28"/>
          <w:szCs w:val="36"/>
          <w:lang w:val="en-US" w:eastAsia="zh-CN"/>
        </w:rPr>
        <w:t>40分</w:t>
      </w:r>
      <w:r>
        <w:rPr>
          <w:rFonts w:hint="eastAsia" w:ascii="仿宋" w:hAnsi="仿宋" w:eastAsia="仿宋" w:cs="仿宋"/>
          <w:sz w:val="28"/>
          <w:szCs w:val="36"/>
        </w:rPr>
        <w:t>。各项竞赛任务占总分权重如下：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945"/>
        <w:gridCol w:w="3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bookmarkStart w:id="9" w:name="_Toc19237"/>
            <w:r>
              <w:rPr>
                <w:rFonts w:hint="eastAsia" w:ascii="仿宋" w:hAnsi="仿宋" w:eastAsia="仿宋" w:cs="仿宋"/>
                <w:b/>
                <w:bCs/>
                <w:sz w:val="24"/>
                <w:szCs w:val="22"/>
                <w:lang w:eastAsia="zh-CN"/>
              </w:rPr>
              <w:t>阶段</w:t>
            </w:r>
          </w:p>
        </w:tc>
        <w:tc>
          <w:tcPr>
            <w:tcW w:w="94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rPr>
            </w:pPr>
            <w:r>
              <w:rPr>
                <w:rFonts w:hint="eastAsia" w:ascii="仿宋" w:hAnsi="仿宋" w:eastAsia="仿宋" w:cs="仿宋"/>
                <w:b/>
                <w:bCs/>
                <w:sz w:val="24"/>
                <w:szCs w:val="22"/>
              </w:rPr>
              <w:t>序号</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rPr>
            </w:pPr>
            <w:r>
              <w:rPr>
                <w:rFonts w:hint="eastAsia" w:ascii="仿宋" w:hAnsi="仿宋" w:eastAsia="仿宋" w:cs="仿宋"/>
                <w:b/>
                <w:bCs/>
                <w:kern w:val="0"/>
                <w:sz w:val="24"/>
                <w:szCs w:val="24"/>
              </w:rPr>
              <w:t>竞赛任务名称及占总分权重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975" w:type="dxa"/>
            <w:vMerge w:val="restart"/>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eastAsia="zh-CN"/>
              </w:rPr>
            </w:pPr>
            <w:r>
              <w:rPr>
                <w:rFonts w:hint="eastAsia" w:ascii="仿宋" w:hAnsi="仿宋" w:eastAsia="仿宋" w:cs="仿宋"/>
                <w:b w:val="0"/>
                <w:bCs w:val="0"/>
                <w:sz w:val="24"/>
                <w:szCs w:val="22"/>
                <w:lang w:eastAsia="zh-CN"/>
              </w:rPr>
              <w:t>阶段一</w:t>
            </w:r>
          </w:p>
        </w:tc>
        <w:tc>
          <w:tcPr>
            <w:tcW w:w="94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eastAsia="zh-CN"/>
              </w:rPr>
            </w:pPr>
            <w:r>
              <w:rPr>
                <w:rFonts w:hint="eastAsia" w:ascii="仿宋" w:hAnsi="仿宋" w:eastAsia="仿宋" w:cs="仿宋"/>
                <w:b w:val="0"/>
                <w:bCs w:val="0"/>
                <w:sz w:val="24"/>
                <w:szCs w:val="22"/>
                <w:lang w:eastAsia="zh-CN"/>
              </w:rPr>
              <w:t>任务一</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b w:val="0"/>
                <w:bCs w:val="0"/>
                <w:sz w:val="24"/>
                <w:szCs w:val="22"/>
              </w:rPr>
            </w:pPr>
            <w:r>
              <w:rPr>
                <w:rFonts w:hint="eastAsia" w:ascii="仿宋" w:hAnsi="仿宋" w:eastAsia="仿宋" w:cs="仿宋"/>
                <w:b w:val="0"/>
                <w:bCs w:val="0"/>
                <w:sz w:val="24"/>
                <w:szCs w:val="22"/>
                <w:lang w:eastAsia="zh-CN"/>
              </w:rPr>
              <w:t>环境搭建及系统部署，权重</w:t>
            </w:r>
            <w:r>
              <w:rPr>
                <w:rFonts w:hint="eastAsia" w:ascii="仿宋" w:hAnsi="仿宋" w:eastAsia="仿宋" w:cs="仿宋"/>
                <w:b w:val="0"/>
                <w:bCs w:val="0"/>
                <w:sz w:val="24"/>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97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eastAsia="zh-CN"/>
              </w:rPr>
            </w:pPr>
          </w:p>
        </w:tc>
        <w:tc>
          <w:tcPr>
            <w:tcW w:w="94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kern w:val="2"/>
                <w:sz w:val="24"/>
                <w:szCs w:val="22"/>
                <w:lang w:val="en-US" w:eastAsia="zh-CN" w:bidi="ar-SA"/>
              </w:rPr>
            </w:pPr>
            <w:r>
              <w:rPr>
                <w:rFonts w:hint="eastAsia" w:ascii="仿宋" w:hAnsi="仿宋" w:eastAsia="仿宋" w:cs="仿宋"/>
                <w:b w:val="0"/>
                <w:bCs w:val="0"/>
                <w:sz w:val="24"/>
                <w:szCs w:val="22"/>
                <w:lang w:eastAsia="zh-CN"/>
              </w:rPr>
              <w:t>任务二</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b w:val="0"/>
                <w:bCs w:val="0"/>
                <w:kern w:val="2"/>
                <w:sz w:val="24"/>
                <w:szCs w:val="22"/>
                <w:lang w:val="en-US" w:eastAsia="zh-CN" w:bidi="ar-SA"/>
              </w:rPr>
            </w:pPr>
            <w:r>
              <w:rPr>
                <w:rFonts w:hint="eastAsia" w:ascii="仿宋" w:hAnsi="仿宋" w:eastAsia="仿宋" w:cs="仿宋"/>
                <w:b w:val="0"/>
                <w:bCs w:val="0"/>
                <w:sz w:val="24"/>
                <w:szCs w:val="22"/>
                <w:lang w:eastAsia="zh-CN"/>
              </w:rPr>
              <w:t>白盒测试，权重</w:t>
            </w:r>
            <w:r>
              <w:rPr>
                <w:rFonts w:hint="eastAsia" w:ascii="仿宋" w:hAnsi="仿宋" w:eastAsia="仿宋" w:cs="仿宋"/>
                <w:b w:val="0"/>
                <w:bCs w:val="0"/>
                <w:sz w:val="24"/>
                <w:szCs w:val="22"/>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975" w:type="dxa"/>
            <w:vMerge w:val="restart"/>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eastAsia="zh-CN"/>
              </w:rPr>
              <w:t>阶段二</w:t>
            </w:r>
          </w:p>
        </w:tc>
        <w:tc>
          <w:tcPr>
            <w:tcW w:w="945" w:type="dxa"/>
            <w:vMerge w:val="restart"/>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eastAsia="zh-CN"/>
              </w:rPr>
            </w:pPr>
            <w:r>
              <w:rPr>
                <w:rFonts w:hint="eastAsia" w:ascii="仿宋" w:hAnsi="仿宋" w:eastAsia="仿宋" w:cs="仿宋"/>
                <w:b w:val="0"/>
                <w:bCs w:val="0"/>
                <w:sz w:val="24"/>
                <w:szCs w:val="22"/>
              </w:rPr>
              <w:t>任务</w:t>
            </w:r>
            <w:r>
              <w:rPr>
                <w:rFonts w:hint="eastAsia" w:ascii="仿宋" w:hAnsi="仿宋" w:eastAsia="仿宋" w:cs="仿宋"/>
                <w:b w:val="0"/>
                <w:bCs w:val="0"/>
                <w:sz w:val="24"/>
                <w:szCs w:val="22"/>
                <w:lang w:eastAsia="zh-CN"/>
              </w:rPr>
              <w:t>三</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b w:val="0"/>
                <w:bCs w:val="0"/>
                <w:sz w:val="24"/>
                <w:szCs w:val="22"/>
              </w:rPr>
            </w:pPr>
            <w:r>
              <w:rPr>
                <w:rFonts w:hint="eastAsia" w:ascii="仿宋" w:hAnsi="仿宋" w:eastAsia="仿宋" w:cs="仿宋"/>
                <w:b w:val="0"/>
                <w:bCs w:val="0"/>
                <w:sz w:val="24"/>
                <w:szCs w:val="22"/>
              </w:rPr>
              <w:t>制定测试</w:t>
            </w:r>
            <w:r>
              <w:rPr>
                <w:rFonts w:hint="eastAsia" w:ascii="仿宋" w:hAnsi="仿宋" w:eastAsia="仿宋" w:cs="仿宋"/>
                <w:b w:val="0"/>
                <w:bCs w:val="0"/>
                <w:sz w:val="24"/>
                <w:szCs w:val="22"/>
                <w:lang w:eastAsia="zh-CN"/>
              </w:rPr>
              <w:t>计划</w:t>
            </w:r>
            <w:r>
              <w:rPr>
                <w:rFonts w:hint="eastAsia" w:ascii="仿宋" w:hAnsi="仿宋" w:eastAsia="仿宋" w:cs="仿宋"/>
                <w:b w:val="0"/>
                <w:bCs w:val="0"/>
                <w:sz w:val="24"/>
                <w:szCs w:val="22"/>
              </w:rPr>
              <w:t>，权重</w:t>
            </w:r>
            <w:r>
              <w:rPr>
                <w:rFonts w:hint="eastAsia" w:ascii="仿宋" w:hAnsi="仿宋" w:eastAsia="仿宋" w:cs="仿宋"/>
                <w:b w:val="0"/>
                <w:bCs w:val="0"/>
                <w:sz w:val="24"/>
                <w:szCs w:val="22"/>
                <w:lang w:val="en-US" w:eastAsia="zh-CN"/>
              </w:rPr>
              <w:t>5</w:t>
            </w:r>
            <w:r>
              <w:rPr>
                <w:rFonts w:hint="eastAsia" w:ascii="仿宋" w:hAnsi="仿宋" w:eastAsia="仿宋" w:cs="仿宋"/>
                <w:b w:val="0"/>
                <w:bCs w:val="0"/>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rPr>
            </w:pPr>
          </w:p>
        </w:tc>
        <w:tc>
          <w:tcPr>
            <w:tcW w:w="94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rPr>
            </w:pP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b w:val="0"/>
                <w:bCs w:val="0"/>
                <w:sz w:val="24"/>
                <w:szCs w:val="22"/>
              </w:rPr>
            </w:pPr>
            <w:r>
              <w:rPr>
                <w:rFonts w:hint="eastAsia" w:ascii="仿宋" w:hAnsi="仿宋" w:eastAsia="仿宋" w:cs="仿宋"/>
                <w:b w:val="0"/>
                <w:bCs w:val="0"/>
                <w:sz w:val="24"/>
                <w:szCs w:val="22"/>
              </w:rPr>
              <w:t>设计测试用例，权重</w:t>
            </w:r>
            <w:r>
              <w:rPr>
                <w:rFonts w:hint="eastAsia" w:ascii="仿宋" w:hAnsi="仿宋" w:eastAsia="仿宋" w:cs="仿宋"/>
                <w:b w:val="0"/>
                <w:bCs w:val="0"/>
                <w:sz w:val="24"/>
                <w:szCs w:val="22"/>
                <w:lang w:val="en-US" w:eastAsia="zh-CN"/>
              </w:rPr>
              <w:t>15</w:t>
            </w:r>
            <w:r>
              <w:rPr>
                <w:rFonts w:hint="eastAsia" w:ascii="仿宋" w:hAnsi="仿宋" w:eastAsia="仿宋" w:cs="仿宋"/>
                <w:b w:val="0"/>
                <w:bCs w:val="0"/>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rPr>
            </w:pPr>
          </w:p>
        </w:tc>
        <w:tc>
          <w:tcPr>
            <w:tcW w:w="94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rPr>
            </w:pP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b w:val="0"/>
                <w:bCs w:val="0"/>
                <w:sz w:val="24"/>
                <w:szCs w:val="22"/>
              </w:rPr>
            </w:pPr>
            <w:r>
              <w:rPr>
                <w:rFonts w:hint="eastAsia" w:ascii="仿宋" w:hAnsi="仿宋" w:eastAsia="仿宋" w:cs="仿宋"/>
                <w:b w:val="0"/>
                <w:bCs w:val="0"/>
                <w:sz w:val="24"/>
                <w:szCs w:val="22"/>
              </w:rPr>
              <w:t>执行测试用例，权重</w:t>
            </w:r>
            <w:r>
              <w:rPr>
                <w:rFonts w:hint="eastAsia" w:ascii="仿宋" w:hAnsi="仿宋" w:eastAsia="仿宋" w:cs="仿宋"/>
                <w:b w:val="0"/>
                <w:bCs w:val="0"/>
                <w:sz w:val="24"/>
                <w:szCs w:val="22"/>
                <w:lang w:val="en-US" w:eastAsia="zh-CN"/>
              </w:rPr>
              <w:t>15</w:t>
            </w:r>
            <w:r>
              <w:rPr>
                <w:rFonts w:hint="eastAsia" w:ascii="仿宋" w:hAnsi="仿宋" w:eastAsia="仿宋" w:cs="仿宋"/>
                <w:b w:val="0"/>
                <w:bCs w:val="0"/>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97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rPr>
            </w:pPr>
          </w:p>
        </w:tc>
        <w:tc>
          <w:tcPr>
            <w:tcW w:w="94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rPr>
            </w:pP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b w:val="0"/>
                <w:bCs w:val="0"/>
                <w:sz w:val="24"/>
                <w:szCs w:val="22"/>
              </w:rPr>
            </w:pPr>
            <w:r>
              <w:rPr>
                <w:rFonts w:hint="eastAsia" w:ascii="仿宋" w:hAnsi="仿宋" w:eastAsia="仿宋" w:cs="仿宋"/>
                <w:b w:val="0"/>
                <w:bCs w:val="0"/>
                <w:sz w:val="24"/>
                <w:szCs w:val="22"/>
              </w:rPr>
              <w:t>编写测试总结报告，权重</w:t>
            </w:r>
            <w:r>
              <w:rPr>
                <w:rFonts w:hint="eastAsia" w:ascii="仿宋" w:hAnsi="仿宋" w:eastAsia="仿宋" w:cs="仿宋"/>
                <w:b w:val="0"/>
                <w:bCs w:val="0"/>
                <w:sz w:val="24"/>
                <w:szCs w:val="22"/>
                <w:lang w:val="en-US" w:eastAsia="zh-CN"/>
              </w:rPr>
              <w:t>5</w:t>
            </w:r>
            <w:r>
              <w:rPr>
                <w:rFonts w:hint="eastAsia" w:ascii="仿宋" w:hAnsi="仿宋" w:eastAsia="仿宋" w:cs="仿宋"/>
                <w:b w:val="0"/>
                <w:bCs w:val="0"/>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vMerge w:val="restart"/>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阶段三</w:t>
            </w:r>
          </w:p>
        </w:tc>
        <w:tc>
          <w:tcPr>
            <w:tcW w:w="94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任务四</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sz w:val="24"/>
                <w:szCs w:val="22"/>
              </w:rPr>
            </w:pPr>
            <w:r>
              <w:rPr>
                <w:rFonts w:hint="eastAsia" w:ascii="仿宋" w:hAnsi="仿宋" w:eastAsia="仿宋" w:cs="仿宋"/>
                <w:b/>
                <w:bCs/>
                <w:sz w:val="24"/>
                <w:szCs w:val="22"/>
              </w:rPr>
              <w:t>自动化测试，权重</w:t>
            </w:r>
            <w:r>
              <w:rPr>
                <w:rFonts w:hint="eastAsia" w:ascii="仿宋" w:hAnsi="仿宋" w:eastAsia="仿宋" w:cs="仿宋"/>
                <w:b/>
                <w:bCs/>
                <w:sz w:val="24"/>
                <w:szCs w:val="22"/>
                <w:lang w:val="en-US" w:eastAsia="zh-CN"/>
              </w:rPr>
              <w:t>2</w:t>
            </w:r>
            <w:r>
              <w:rPr>
                <w:rFonts w:hint="eastAsia" w:ascii="仿宋" w:hAnsi="仿宋" w:eastAsia="仿宋" w:cs="仿宋"/>
                <w:b/>
                <w:bCs/>
                <w:sz w:val="24"/>
                <w:szCs w:val="22"/>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rPr>
            </w:pPr>
          </w:p>
        </w:tc>
        <w:tc>
          <w:tcPr>
            <w:tcW w:w="94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r>
              <w:rPr>
                <w:rFonts w:hint="eastAsia" w:ascii="仿宋" w:hAnsi="仿宋" w:eastAsia="仿宋" w:cs="仿宋"/>
                <w:b/>
                <w:bCs/>
                <w:sz w:val="24"/>
                <w:szCs w:val="22"/>
              </w:rPr>
              <w:t>任务</w:t>
            </w:r>
            <w:r>
              <w:rPr>
                <w:rFonts w:hint="eastAsia" w:ascii="仿宋" w:hAnsi="仿宋" w:eastAsia="仿宋" w:cs="仿宋"/>
                <w:b/>
                <w:bCs/>
                <w:sz w:val="24"/>
                <w:szCs w:val="22"/>
                <w:lang w:eastAsia="zh-CN"/>
              </w:rPr>
              <w:t>五</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sz w:val="24"/>
                <w:szCs w:val="22"/>
              </w:rPr>
            </w:pPr>
            <w:r>
              <w:rPr>
                <w:rFonts w:hint="eastAsia" w:ascii="仿宋" w:hAnsi="仿宋" w:eastAsia="仿宋" w:cs="仿宋"/>
                <w:b/>
                <w:bCs/>
                <w:sz w:val="24"/>
                <w:szCs w:val="22"/>
              </w:rPr>
              <w:t>性能测试，权重2</w:t>
            </w:r>
            <w:r>
              <w:rPr>
                <w:rFonts w:hint="eastAsia" w:ascii="仿宋" w:hAnsi="仿宋" w:eastAsia="仿宋" w:cs="仿宋"/>
                <w:b/>
                <w:bCs/>
                <w:sz w:val="24"/>
                <w:szCs w:val="22"/>
                <w:lang w:val="en-US" w:eastAsia="zh-CN"/>
              </w:rPr>
              <w:t>0</w:t>
            </w:r>
            <w:r>
              <w:rPr>
                <w:rFonts w:hint="eastAsia" w:ascii="仿宋" w:hAnsi="仿宋" w:eastAsia="仿宋" w:cs="仿宋"/>
                <w:b/>
                <w:bCs/>
                <w:sz w:val="24"/>
                <w:szCs w:val="22"/>
              </w:rPr>
              <w:t>%</w:t>
            </w:r>
          </w:p>
        </w:tc>
      </w:tr>
    </w:tbl>
    <w:p>
      <w:pPr>
        <w:pStyle w:val="2"/>
        <w:keepNext/>
        <w:keepLines w:val="0"/>
        <w:pageBreakBefore w:val="0"/>
        <w:widowControl w:val="0"/>
        <w:kinsoku/>
        <w:wordWrap w:val="0"/>
        <w:overflowPunct/>
        <w:topLinePunct w:val="0"/>
        <w:autoSpaceDE/>
        <w:autoSpaceDN/>
        <w:bidi w:val="0"/>
        <w:adjustRightInd/>
        <w:snapToGrid/>
        <w:spacing w:before="260" w:after="260" w:line="240" w:lineRule="auto"/>
        <w:textAlignment w:val="auto"/>
        <w:rPr>
          <w:rFonts w:hint="eastAsia" w:ascii="仿宋" w:hAnsi="仿宋" w:eastAsia="仿宋" w:cs="仿宋"/>
          <w:sz w:val="32"/>
          <w:szCs w:val="32"/>
        </w:rPr>
      </w:pPr>
      <w:r>
        <w:rPr>
          <w:rFonts w:hint="eastAsia" w:ascii="仿宋" w:hAnsi="仿宋" w:eastAsia="仿宋" w:cs="仿宋"/>
          <w:sz w:val="32"/>
          <w:szCs w:val="32"/>
        </w:rPr>
        <w:t>二、竞赛须知</w:t>
      </w:r>
      <w:bookmarkEnd w:id="9"/>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bookmarkStart w:id="10" w:name="_Toc19579"/>
      <w:r>
        <w:rPr>
          <w:rFonts w:hint="eastAsia" w:ascii="仿宋" w:hAnsi="仿宋" w:eastAsia="仿宋" w:cs="仿宋"/>
          <w:sz w:val="28"/>
          <w:szCs w:val="36"/>
          <w:lang w:eastAsia="zh-CN"/>
        </w:rPr>
        <w:t>1、本次竞赛平台地址、用户名及密码，自动化测试被测系统地址、用户名及密码，性能测试被测系统地址、用户名及密码，以竞赛现场发放为准；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eastAsia="zh-CN"/>
        </w:rPr>
        <w:t>2、本次竞赛提交的所有成果物及U盘中不能出现参赛队信息和参赛选手信息，竞赛文档需要填写参赛队及参赛选手信息时以工位号代替；</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eastAsia="zh-CN"/>
        </w:rPr>
        <w:t>3、本次竞赛提交的U盘中只能保存竞赛成果文档，与竞赛成果无关的文件均不能出现在此U盘中；</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eastAsia="zh-CN"/>
        </w:rPr>
        <w:t>4、请不要擅自更改竞赛环境（包括强行关闭竞赛服务器），对于擅自更改竞赛环境所造成的后果，由参赛选手自行承担，对于恶意破坏竞赛环境的参赛选手，根据大赛制度予以处理；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val="en-US" w:eastAsia="zh-CN"/>
        </w:rPr>
        <w:t>5、</w:t>
      </w:r>
      <w:r>
        <w:rPr>
          <w:rFonts w:hint="eastAsia" w:ascii="仿宋" w:hAnsi="仿宋" w:eastAsia="仿宋" w:cs="仿宋"/>
          <w:sz w:val="28"/>
          <w:szCs w:val="36"/>
          <w:lang w:eastAsia="zh-CN"/>
        </w:rPr>
        <w:t>自动化测试严格按照《A</w:t>
      </w:r>
      <w:r>
        <w:rPr>
          <w:rFonts w:hint="eastAsia" w:ascii="仿宋" w:hAnsi="仿宋" w:eastAsia="仿宋" w:cs="仿宋"/>
          <w:sz w:val="28"/>
          <w:szCs w:val="36"/>
          <w:lang w:val="en-US" w:eastAsia="zh-CN"/>
        </w:rPr>
        <w:t>10</w:t>
      </w:r>
      <w:r>
        <w:rPr>
          <w:rFonts w:hint="eastAsia" w:ascii="仿宋" w:hAnsi="仿宋" w:eastAsia="仿宋" w:cs="仿宋"/>
          <w:sz w:val="28"/>
          <w:szCs w:val="36"/>
          <w:lang w:eastAsia="zh-CN"/>
        </w:rPr>
        <w:t>-BS资产管理系统自动化测试要求》编写自动化测试脚本，擅自恶意编写无限循环或破坏环境脚本造成系统死机或软件出现问题，后果由参赛选手自行承担；</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val="en-US" w:eastAsia="zh-CN"/>
        </w:rPr>
        <w:t>6、</w:t>
      </w:r>
      <w:r>
        <w:rPr>
          <w:rFonts w:hint="eastAsia" w:ascii="仿宋" w:hAnsi="仿宋" w:eastAsia="仿宋" w:cs="仿宋"/>
          <w:sz w:val="28"/>
          <w:szCs w:val="36"/>
          <w:lang w:eastAsia="zh-CN"/>
        </w:rPr>
        <w:t>性能测试请严格按照《A</w:t>
      </w:r>
      <w:r>
        <w:rPr>
          <w:rFonts w:hint="eastAsia" w:ascii="仿宋" w:hAnsi="仿宋" w:eastAsia="仿宋" w:cs="仿宋"/>
          <w:sz w:val="28"/>
          <w:szCs w:val="36"/>
          <w:lang w:val="en-US" w:eastAsia="zh-CN"/>
        </w:rPr>
        <w:t>12</w:t>
      </w:r>
      <w:r>
        <w:rPr>
          <w:rFonts w:hint="eastAsia" w:ascii="仿宋" w:hAnsi="仿宋" w:eastAsia="仿宋" w:cs="仿宋"/>
          <w:sz w:val="28"/>
          <w:szCs w:val="36"/>
          <w:lang w:eastAsia="zh-CN"/>
        </w:rPr>
        <w:t>-BS资产管理系统性能测试要求》设置并发数量和执行时间，擅自提高并发数量和延长执行时间造成的后果由参赛选手自行承担；</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val="en-US" w:eastAsia="zh-CN"/>
        </w:rPr>
        <w:t>7、</w:t>
      </w:r>
      <w:r>
        <w:rPr>
          <w:rFonts w:hint="eastAsia" w:ascii="仿宋" w:hAnsi="仿宋" w:eastAsia="仿宋" w:cs="仿宋"/>
          <w:sz w:val="28"/>
          <w:szCs w:val="36"/>
          <w:lang w:eastAsia="zh-CN"/>
        </w:rPr>
        <w:t>性能测试过程中，参赛选手可根据需要重置数据库或者重启Tomcat服务。重置数据库后数据恢复到开赛初始状态，此结果由参赛选手自行承担（严禁使用</w:t>
      </w:r>
      <w:r>
        <w:rPr>
          <w:rFonts w:hint="eastAsia" w:ascii="仿宋" w:hAnsi="仿宋" w:eastAsia="仿宋" w:cs="仿宋"/>
          <w:sz w:val="28"/>
          <w:szCs w:val="36"/>
          <w:lang w:val="en-US" w:eastAsia="zh-CN"/>
        </w:rPr>
        <w:t>JMeter、LoadRunner</w:t>
      </w:r>
      <w:r>
        <w:rPr>
          <w:rFonts w:hint="eastAsia" w:ascii="仿宋" w:hAnsi="仿宋" w:eastAsia="仿宋" w:cs="仿宋"/>
          <w:sz w:val="28"/>
          <w:szCs w:val="36"/>
          <w:lang w:eastAsia="zh-CN"/>
        </w:rPr>
        <w:t>访问性能测试-重置数据库和重启Tomcat服务地址）。重置数据库和重启Tomcat服务的动作以服务器日志记录为准。重置数据库或者重启Tomcat服务不设专门用时（包括现场技术支持），统一含在竞赛时间内；</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val="en-US" w:eastAsia="zh-CN"/>
        </w:rPr>
        <w:t>8、</w:t>
      </w:r>
      <w:r>
        <w:rPr>
          <w:rFonts w:hint="eastAsia" w:ascii="仿宋" w:hAnsi="仿宋" w:eastAsia="仿宋" w:cs="仿宋"/>
          <w:sz w:val="28"/>
          <w:szCs w:val="36"/>
          <w:lang w:eastAsia="zh-CN"/>
        </w:rPr>
        <w:t>竞赛过程中及时保存相关文档；</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val="en-US" w:eastAsia="zh-CN"/>
        </w:rPr>
        <w:t>9、</w:t>
      </w:r>
      <w:r>
        <w:rPr>
          <w:rFonts w:hint="eastAsia" w:ascii="仿宋" w:hAnsi="仿宋" w:eastAsia="仿宋" w:cs="仿宋"/>
          <w:sz w:val="28"/>
          <w:szCs w:val="36"/>
          <w:lang w:eastAsia="zh-CN"/>
        </w:rPr>
        <w:t>竞赛结束后请竞赛选手不要关闭竞赛设备，由于竞赛选手关闭竞赛设备造成的数据丢失等后果由参赛选手自行承担；</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bookmarkStart w:id="14" w:name="_GoBack"/>
      <w:r>
        <w:rPr>
          <w:rFonts w:hint="eastAsia" w:ascii="仿宋" w:hAnsi="仿宋" w:eastAsia="仿宋" w:cs="仿宋"/>
          <w:sz w:val="28"/>
          <w:szCs w:val="36"/>
          <w:lang w:eastAsia="zh-CN"/>
        </w:rPr>
        <w:t>1</w:t>
      </w:r>
      <w:r>
        <w:rPr>
          <w:rFonts w:hint="eastAsia" w:ascii="仿宋" w:hAnsi="仿宋" w:eastAsia="仿宋" w:cs="仿宋"/>
          <w:sz w:val="28"/>
          <w:szCs w:val="36"/>
          <w:lang w:val="en-US" w:eastAsia="zh-CN"/>
        </w:rPr>
        <w:t>0、竞</w:t>
      </w:r>
      <w:r>
        <w:rPr>
          <w:rFonts w:hint="eastAsia" w:ascii="仿宋" w:hAnsi="仿宋" w:eastAsia="仿宋" w:cs="仿宋"/>
          <w:sz w:val="28"/>
          <w:szCs w:val="36"/>
        </w:rPr>
        <w:t>赛中出现各种问题请</w:t>
      </w:r>
      <w:r>
        <w:rPr>
          <w:rFonts w:hint="eastAsia" w:ascii="仿宋" w:hAnsi="仿宋" w:eastAsia="仿宋" w:cs="仿宋"/>
          <w:sz w:val="28"/>
          <w:szCs w:val="36"/>
          <w:lang w:eastAsia="zh-CN"/>
        </w:rPr>
        <w:t>及时</w:t>
      </w:r>
      <w:r>
        <w:rPr>
          <w:rFonts w:hint="eastAsia" w:ascii="仿宋" w:hAnsi="仿宋" w:eastAsia="仿宋" w:cs="仿宋"/>
          <w:sz w:val="28"/>
          <w:szCs w:val="36"/>
        </w:rPr>
        <w:t>向现场裁判举手示意</w:t>
      </w:r>
      <w:r>
        <w:rPr>
          <w:rFonts w:hint="eastAsia" w:ascii="仿宋" w:hAnsi="仿宋" w:eastAsia="仿宋" w:cs="仿宋"/>
          <w:sz w:val="28"/>
          <w:szCs w:val="36"/>
          <w:lang w:eastAsia="zh-CN"/>
        </w:rPr>
        <w:t>，若出现问题后自行进行任何操作而导致问题原因无法定位，</w:t>
      </w:r>
      <w:bookmarkEnd w:id="14"/>
      <w:r>
        <w:rPr>
          <w:rFonts w:hint="eastAsia" w:ascii="仿宋" w:hAnsi="仿宋" w:eastAsia="仿宋" w:cs="仿宋"/>
          <w:sz w:val="28"/>
          <w:szCs w:val="36"/>
          <w:lang w:eastAsia="zh-CN"/>
        </w:rPr>
        <w:t>后果</w:t>
      </w:r>
      <w:r>
        <w:rPr>
          <w:rFonts w:hint="eastAsia" w:ascii="仿宋" w:hAnsi="仿宋" w:eastAsia="仿宋" w:cs="仿宋"/>
          <w:sz w:val="28"/>
          <w:szCs w:val="36"/>
        </w:rPr>
        <w:t>由参赛选手自行承担</w:t>
      </w:r>
      <w:r>
        <w:rPr>
          <w:rFonts w:hint="eastAsia" w:ascii="仿宋" w:hAnsi="仿宋" w:eastAsia="仿宋" w:cs="仿宋"/>
          <w:sz w:val="28"/>
          <w:szCs w:val="36"/>
          <w:lang w:eastAsia="zh-CN"/>
        </w:rPr>
        <w:t>。</w:t>
      </w:r>
    </w:p>
    <w:p>
      <w:pPr>
        <w:pStyle w:val="2"/>
        <w:keepNext/>
        <w:keepLines w:val="0"/>
        <w:pageBreakBefore w:val="0"/>
        <w:widowControl w:val="0"/>
        <w:kinsoku/>
        <w:wordWrap w:val="0"/>
        <w:overflowPunct/>
        <w:topLinePunct w:val="0"/>
        <w:autoSpaceDE/>
        <w:autoSpaceDN/>
        <w:bidi w:val="0"/>
        <w:adjustRightInd/>
        <w:snapToGrid/>
        <w:spacing w:before="260" w:after="260" w:line="240" w:lineRule="auto"/>
        <w:textAlignment w:val="auto"/>
        <w:rPr>
          <w:rFonts w:hint="eastAsia" w:ascii="仿宋" w:hAnsi="仿宋" w:eastAsia="仿宋" w:cs="仿宋"/>
          <w:sz w:val="32"/>
          <w:szCs w:val="32"/>
        </w:rPr>
      </w:pPr>
      <w:r>
        <w:rPr>
          <w:rFonts w:hint="eastAsia" w:ascii="仿宋" w:hAnsi="仿宋" w:eastAsia="仿宋" w:cs="仿宋"/>
          <w:sz w:val="32"/>
          <w:szCs w:val="32"/>
        </w:rPr>
        <w:t>三、任务说明</w:t>
      </w:r>
      <w:bookmarkEnd w:id="10"/>
    </w:p>
    <w:p>
      <w:pPr>
        <w:pStyle w:val="3"/>
        <w:keepNext/>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sz w:val="28"/>
          <w:szCs w:val="40"/>
        </w:rPr>
      </w:pPr>
      <w:r>
        <w:rPr>
          <w:rFonts w:hint="eastAsia" w:ascii="仿宋" w:hAnsi="仿宋" w:eastAsia="仿宋" w:cs="仿宋"/>
          <w:sz w:val="28"/>
          <w:szCs w:val="40"/>
        </w:rPr>
        <w:t>（一）竞赛环境</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eastAsia="zh-CN"/>
        </w:rPr>
        <w:t>阶段三竞赛环境由服务器</w:t>
      </w:r>
      <w:r>
        <w:rPr>
          <w:rFonts w:hint="eastAsia" w:ascii="仿宋" w:hAnsi="仿宋" w:eastAsia="仿宋" w:cs="仿宋"/>
          <w:sz w:val="28"/>
          <w:szCs w:val="36"/>
          <w:lang w:val="en-US" w:eastAsia="zh-CN"/>
        </w:rPr>
        <w:t>A、服务器B、客户机3、客户机4组成。</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val="en-US" w:eastAsia="zh-CN"/>
        </w:rPr>
        <w:t>服务器A中</w:t>
      </w:r>
      <w:r>
        <w:rPr>
          <w:rFonts w:hint="eastAsia" w:ascii="仿宋" w:hAnsi="仿宋" w:eastAsia="仿宋" w:cs="仿宋"/>
          <w:sz w:val="28"/>
          <w:szCs w:val="36"/>
          <w:lang w:eastAsia="zh-CN"/>
        </w:rPr>
        <w:t>部署竞赛平台（下载文档，上传文档）、自动化</w:t>
      </w:r>
      <w:r>
        <w:rPr>
          <w:rFonts w:hint="eastAsia" w:ascii="仿宋_GB2312" w:hAnsi="仿宋_GB2312" w:eastAsia="仿宋_GB2312" w:cs="仿宋_GB2312"/>
          <w:bCs/>
          <w:sz w:val="28"/>
          <w:szCs w:val="28"/>
        </w:rPr>
        <w:t>测试被测系统</w:t>
      </w:r>
      <w:r>
        <w:rPr>
          <w:rFonts w:hint="eastAsia" w:ascii="仿宋_GB2312" w:hAnsi="仿宋_GB2312" w:eastAsia="仿宋_GB2312" w:cs="仿宋_GB2312"/>
          <w:bCs/>
          <w:sz w:val="28"/>
          <w:szCs w:val="28"/>
          <w:lang w:eastAsia="zh-CN"/>
        </w:rPr>
        <w:t>，服务器</w:t>
      </w:r>
      <w:r>
        <w:rPr>
          <w:rFonts w:hint="eastAsia" w:ascii="仿宋_GB2312" w:hAnsi="仿宋_GB2312" w:eastAsia="仿宋_GB2312" w:cs="仿宋_GB2312"/>
          <w:bCs/>
          <w:sz w:val="28"/>
          <w:szCs w:val="28"/>
          <w:lang w:val="en-US" w:eastAsia="zh-CN"/>
        </w:rPr>
        <w:t>B中部署性能测试被测系统</w:t>
      </w:r>
      <w:r>
        <w:rPr>
          <w:rFonts w:hint="eastAsia" w:ascii="仿宋" w:hAnsi="仿宋" w:eastAsia="仿宋" w:cs="仿宋"/>
          <w:sz w:val="28"/>
          <w:szCs w:val="36"/>
          <w:lang w:eastAsia="zh-CN"/>
        </w:rPr>
        <w:t>，客户机</w:t>
      </w:r>
      <w:r>
        <w:rPr>
          <w:rFonts w:hint="eastAsia" w:ascii="仿宋" w:hAnsi="仿宋" w:eastAsia="仿宋" w:cs="仿宋"/>
          <w:sz w:val="28"/>
          <w:szCs w:val="36"/>
          <w:lang w:val="en-US" w:eastAsia="zh-CN"/>
        </w:rPr>
        <w:t>3已安装PyCharm等相关环境，客户机4已安装LoadRunner、JMeter等相关环境</w:t>
      </w:r>
      <w:r>
        <w:rPr>
          <w:rFonts w:hint="eastAsia" w:ascii="仿宋" w:hAnsi="仿宋" w:eastAsia="仿宋" w:cs="仿宋"/>
          <w:sz w:val="28"/>
          <w:szCs w:val="36"/>
          <w:lang w:eastAsia="zh-CN"/>
        </w:rPr>
        <w:t>。</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eastAsia="zh-CN"/>
        </w:rPr>
        <w:t>竞赛相关文档可在客户机</w:t>
      </w:r>
      <w:r>
        <w:rPr>
          <w:rFonts w:hint="eastAsia" w:ascii="仿宋" w:hAnsi="仿宋" w:eastAsia="仿宋" w:cs="仿宋"/>
          <w:sz w:val="28"/>
          <w:szCs w:val="36"/>
          <w:lang w:val="en-US" w:eastAsia="zh-CN"/>
        </w:rPr>
        <w:t>3上访问竞赛平台下载以及上传；任务四需在客户机3上进行；任务五需在客户机4上进行。</w:t>
      </w:r>
    </w:p>
    <w:p>
      <w:pPr>
        <w:pStyle w:val="3"/>
        <w:keepNext/>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sz w:val="28"/>
          <w:szCs w:val="40"/>
        </w:rPr>
      </w:pPr>
      <w:r>
        <w:rPr>
          <w:rFonts w:hint="eastAsia" w:ascii="仿宋" w:hAnsi="仿宋" w:eastAsia="仿宋" w:cs="仿宋"/>
          <w:sz w:val="28"/>
          <w:szCs w:val="40"/>
        </w:rPr>
        <w:t>（二）竞赛任务文档</w:t>
      </w:r>
    </w:p>
    <w:tbl>
      <w:tblPr>
        <w:tblStyle w:val="13"/>
        <w:tblW w:w="7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4991"/>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9"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序号</w:t>
            </w:r>
          </w:p>
        </w:tc>
        <w:tc>
          <w:tcPr>
            <w:tcW w:w="4991"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文档名</w:t>
            </w:r>
          </w:p>
        </w:tc>
        <w:tc>
          <w:tcPr>
            <w:tcW w:w="2123"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文档下载位置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w:t>
            </w:r>
          </w:p>
        </w:tc>
        <w:tc>
          <w:tcPr>
            <w:tcW w:w="4991"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A10-BS资产管理系统自动化测试要求.doc</w:t>
            </w:r>
          </w:p>
        </w:tc>
        <w:tc>
          <w:tcPr>
            <w:tcW w:w="2123" w:type="dxa"/>
            <w:vMerge w:val="restart"/>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竞赛平台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4991"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A11-自动化测试报告模板.doc</w:t>
            </w:r>
          </w:p>
        </w:tc>
        <w:tc>
          <w:tcPr>
            <w:tcW w:w="2123" w:type="dxa"/>
            <w:vMerge w:val="continue"/>
            <w:noWrap w:val="0"/>
            <w:vAlign w:val="center"/>
          </w:tcPr>
          <w:p>
            <w:pPr>
              <w:keepNext/>
              <w:keepLines w:val="0"/>
              <w:pageBreakBefore w:val="0"/>
              <w:widowControl w:val="0"/>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4991"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A12-BS资产管理系统性能测试要求.doc</w:t>
            </w:r>
          </w:p>
        </w:tc>
        <w:tc>
          <w:tcPr>
            <w:tcW w:w="2123" w:type="dxa"/>
            <w:vMerge w:val="continue"/>
            <w:noWrap w:val="0"/>
            <w:vAlign w:val="center"/>
          </w:tcPr>
          <w:p>
            <w:pPr>
              <w:keepNext/>
              <w:keepLines w:val="0"/>
              <w:pageBreakBefore w:val="0"/>
              <w:widowControl w:val="0"/>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4991"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A13-性能测试报告模板.doc</w:t>
            </w:r>
          </w:p>
        </w:tc>
        <w:tc>
          <w:tcPr>
            <w:tcW w:w="2123" w:type="dxa"/>
            <w:vMerge w:val="continue"/>
            <w:noWrap w:val="0"/>
            <w:vAlign w:val="center"/>
          </w:tcPr>
          <w:p>
            <w:pPr>
              <w:keepNext/>
              <w:keepLines w:val="0"/>
              <w:pageBreakBefore w:val="0"/>
              <w:widowControl w:val="0"/>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rPr>
            </w:pPr>
          </w:p>
        </w:tc>
      </w:tr>
    </w:tbl>
    <w:p>
      <w:pPr>
        <w:pStyle w:val="3"/>
        <w:keepNext/>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sz w:val="28"/>
          <w:szCs w:val="40"/>
        </w:rPr>
      </w:pPr>
      <w:bookmarkStart w:id="11" w:name="_Toc27052"/>
      <w:r>
        <w:rPr>
          <w:rFonts w:hint="eastAsia" w:ascii="仿宋" w:hAnsi="仿宋" w:eastAsia="仿宋" w:cs="仿宋"/>
          <w:sz w:val="28"/>
          <w:szCs w:val="40"/>
        </w:rPr>
        <w:t>（三）任务组成</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eastAsia="zh-CN"/>
        </w:rPr>
        <w:t>阶段三</w:t>
      </w:r>
    </w:p>
    <w:bookmarkEnd w:id="11"/>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lang w:eastAsia="zh-CN"/>
        </w:rPr>
      </w:pPr>
      <w:bookmarkStart w:id="12" w:name="_Toc15460"/>
      <w:bookmarkStart w:id="13" w:name="_Toc19332"/>
      <w:r>
        <w:rPr>
          <w:rFonts w:hint="eastAsia" w:ascii="仿宋" w:hAnsi="仿宋" w:eastAsia="仿宋" w:cs="仿宋"/>
          <w:b/>
          <w:bCs/>
          <w:sz w:val="28"/>
          <w:szCs w:val="36"/>
          <w:lang w:eastAsia="zh-CN"/>
        </w:rPr>
        <w:t>任务四：自动化测试（</w:t>
      </w:r>
      <w:r>
        <w:rPr>
          <w:rFonts w:hint="eastAsia" w:ascii="仿宋" w:hAnsi="仿宋" w:eastAsia="仿宋" w:cs="仿宋"/>
          <w:b/>
          <w:bCs/>
          <w:sz w:val="28"/>
          <w:szCs w:val="36"/>
          <w:lang w:val="en-US" w:eastAsia="zh-CN"/>
        </w:rPr>
        <w:t>2</w:t>
      </w:r>
      <w:r>
        <w:rPr>
          <w:rFonts w:hint="eastAsia" w:ascii="仿宋" w:hAnsi="仿宋" w:eastAsia="仿宋" w:cs="仿宋"/>
          <w:b/>
          <w:bCs/>
          <w:sz w:val="28"/>
          <w:szCs w:val="36"/>
          <w:lang w:eastAsia="zh-CN"/>
        </w:rPr>
        <w:t>0分）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任务描述</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根据《A</w:t>
      </w:r>
      <w:r>
        <w:rPr>
          <w:rFonts w:hint="eastAsia" w:ascii="仿宋" w:hAnsi="仿宋" w:eastAsia="仿宋" w:cs="仿宋"/>
          <w:sz w:val="28"/>
          <w:szCs w:val="36"/>
          <w:lang w:val="en-US" w:eastAsia="zh-CN"/>
        </w:rPr>
        <w:t>10</w:t>
      </w:r>
      <w:r>
        <w:rPr>
          <w:rFonts w:hint="eastAsia" w:ascii="仿宋" w:hAnsi="仿宋" w:eastAsia="仿宋" w:cs="仿宋"/>
          <w:sz w:val="28"/>
          <w:szCs w:val="36"/>
        </w:rPr>
        <w:t>-BS资产管理系统自动化测试要求》文档，对页面元素进行识别和定位、编写自动化测试脚本并执行脚本，将脚本粘贴在自动化测试报告中。按照《A</w:t>
      </w:r>
      <w:r>
        <w:rPr>
          <w:rFonts w:hint="eastAsia" w:ascii="仿宋" w:hAnsi="仿宋" w:eastAsia="仿宋" w:cs="仿宋"/>
          <w:sz w:val="28"/>
          <w:szCs w:val="36"/>
          <w:lang w:val="en-US" w:eastAsia="zh-CN"/>
        </w:rPr>
        <w:t>11</w:t>
      </w:r>
      <w:r>
        <w:rPr>
          <w:rFonts w:hint="eastAsia" w:ascii="仿宋" w:hAnsi="仿宋" w:eastAsia="仿宋" w:cs="仿宋"/>
          <w:sz w:val="28"/>
          <w:szCs w:val="36"/>
        </w:rPr>
        <w:t>-自动化测试报告模板》完成自动化测试报告文档。</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任务要求</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（1）自动化测试报告文档应包括以下内容：</w:t>
      </w:r>
    </w:p>
    <w:p>
      <w:pPr>
        <w:keepNext/>
        <w:keepLines w:val="0"/>
        <w:pageBreakBefore w:val="0"/>
        <w:widowControl w:val="0"/>
        <w:kinsoku/>
        <w:wordWrap w:val="0"/>
        <w:overflowPunct/>
        <w:topLinePunct w:val="0"/>
        <w:autoSpaceDE/>
        <w:autoSpaceDN/>
        <w:bidi w:val="0"/>
        <w:adjustRightInd/>
        <w:snapToGrid/>
        <w:spacing w:line="360" w:lineRule="auto"/>
        <w:ind w:firstLine="977" w:firstLineChars="349"/>
        <w:textAlignment w:val="auto"/>
        <w:rPr>
          <w:rFonts w:hint="eastAsia" w:ascii="仿宋" w:hAnsi="仿宋" w:eastAsia="仿宋" w:cs="仿宋"/>
          <w:sz w:val="28"/>
          <w:szCs w:val="36"/>
        </w:rPr>
      </w:pPr>
      <w:r>
        <w:rPr>
          <w:rFonts w:hint="eastAsia" w:ascii="仿宋" w:hAnsi="仿宋" w:eastAsia="仿宋" w:cs="仿宋"/>
          <w:sz w:val="28"/>
          <w:szCs w:val="36"/>
        </w:rPr>
        <w:t>①简介：目的、术语定义。</w:t>
      </w:r>
    </w:p>
    <w:p>
      <w:pPr>
        <w:keepNext/>
        <w:keepLines w:val="0"/>
        <w:pageBreakBefore w:val="0"/>
        <w:widowControl w:val="0"/>
        <w:kinsoku/>
        <w:wordWrap w:val="0"/>
        <w:overflowPunct/>
        <w:topLinePunct w:val="0"/>
        <w:autoSpaceDE/>
        <w:autoSpaceDN/>
        <w:bidi w:val="0"/>
        <w:adjustRightInd/>
        <w:snapToGrid/>
        <w:spacing w:line="360" w:lineRule="auto"/>
        <w:ind w:firstLine="977" w:firstLineChars="349"/>
        <w:textAlignment w:val="auto"/>
        <w:rPr>
          <w:rFonts w:hint="eastAsia" w:ascii="仿宋" w:hAnsi="仿宋" w:eastAsia="仿宋" w:cs="仿宋"/>
          <w:sz w:val="28"/>
          <w:szCs w:val="36"/>
        </w:rPr>
      </w:pPr>
      <w:r>
        <w:rPr>
          <w:rFonts w:hint="eastAsia" w:ascii="仿宋" w:hAnsi="仿宋" w:eastAsia="仿宋" w:cs="仿宋"/>
          <w:sz w:val="28"/>
          <w:szCs w:val="36"/>
        </w:rPr>
        <w:t>②自动化测试脚本编写：第一题脚本、第二题脚本、第三题脚本、第四题脚本。</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rPr>
        <w:t>（2）自动化测试工具要求</w:t>
      </w:r>
      <w:r>
        <w:rPr>
          <w:rFonts w:hint="eastAsia" w:ascii="仿宋" w:hAnsi="仿宋" w:eastAsia="仿宋" w:cs="仿宋"/>
          <w:sz w:val="28"/>
          <w:szCs w:val="36"/>
          <w:lang w:eastAsia="zh-CN"/>
        </w:rPr>
        <w:t>：</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使用</w:t>
      </w:r>
      <w:r>
        <w:rPr>
          <w:rFonts w:hint="eastAsia" w:ascii="仿宋" w:hAnsi="仿宋" w:eastAsia="仿宋" w:cs="仿宋"/>
          <w:sz w:val="28"/>
          <w:szCs w:val="36"/>
          <w:lang w:val="en-US" w:eastAsia="zh-CN"/>
        </w:rPr>
        <w:t>3</w:t>
      </w:r>
      <w:r>
        <w:rPr>
          <w:rFonts w:hint="eastAsia" w:ascii="仿宋" w:hAnsi="仿宋" w:eastAsia="仿宋" w:cs="仿宋"/>
          <w:sz w:val="28"/>
          <w:szCs w:val="36"/>
        </w:rPr>
        <w:t>号客户机上安装的PyCharm作为编写自动化测试脚本工具</w:t>
      </w:r>
      <w:r>
        <w:rPr>
          <w:rFonts w:hint="eastAsia" w:ascii="仿宋" w:hAnsi="仿宋" w:eastAsia="仿宋" w:cs="仿宋"/>
          <w:sz w:val="28"/>
          <w:szCs w:val="36"/>
          <w:lang w:eastAsia="zh-CN"/>
        </w:rPr>
        <w:t>，使用</w:t>
      </w:r>
      <w:r>
        <w:rPr>
          <w:rFonts w:hint="eastAsia" w:ascii="仿宋" w:hAnsi="仿宋" w:eastAsia="仿宋" w:cs="仿宋"/>
          <w:sz w:val="28"/>
          <w:szCs w:val="36"/>
          <w:lang w:val="en-US" w:eastAsia="zh-CN"/>
        </w:rPr>
        <w:t>Chrome浏览器执行自动化测试</w:t>
      </w:r>
      <w:r>
        <w:rPr>
          <w:rFonts w:hint="eastAsia" w:ascii="仿宋" w:hAnsi="仿宋" w:eastAsia="仿宋" w:cs="仿宋"/>
          <w:sz w:val="28"/>
          <w:szCs w:val="36"/>
        </w:rPr>
        <w:t>。</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lang w:eastAsia="zh-CN"/>
        </w:rPr>
        <w:t>注意：</w:t>
      </w:r>
      <w:r>
        <w:rPr>
          <w:rFonts w:hint="eastAsia" w:ascii="仿宋" w:hAnsi="仿宋" w:eastAsia="仿宋" w:cs="仿宋"/>
          <w:b/>
          <w:bCs/>
          <w:sz w:val="28"/>
          <w:szCs w:val="36"/>
        </w:rPr>
        <w:t>运行自动化测试脚本过程中，出现报错（网址输入错误、定位元素没有找到等原因），属于脚本编写错误，请自行调整；</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在PyCharm中编写自动化测试脚本时对于单引号、双引号、括号和点要在英文状态下进行编写；</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lang w:eastAsia="zh-CN"/>
        </w:rPr>
      </w:pPr>
      <w:r>
        <w:rPr>
          <w:rFonts w:hint="eastAsia" w:ascii="仿宋" w:hAnsi="仿宋" w:eastAsia="仿宋" w:cs="仿宋"/>
          <w:b/>
          <w:bCs/>
          <w:sz w:val="28"/>
          <w:szCs w:val="36"/>
        </w:rPr>
        <w:t>在将自动化测试脚本粘贴到自动化测试报告时要和在PyCharm中的脚本格式保持一致，同时在粘贴时不要出现将所有代码粘贴在一行中或出现空行情况</w:t>
      </w:r>
      <w:r>
        <w:rPr>
          <w:rFonts w:hint="eastAsia" w:ascii="仿宋" w:hAnsi="仿宋" w:eastAsia="仿宋" w:cs="仿宋"/>
          <w:b/>
          <w:bCs/>
          <w:sz w:val="28"/>
          <w:szCs w:val="36"/>
          <w:lang w:eastAsia="zh-CN"/>
        </w:rPr>
        <w:t>。</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cs="仿宋"/>
          <w:sz w:val="28"/>
          <w:szCs w:val="36"/>
          <w:lang w:eastAsia="zh-CN"/>
        </w:rPr>
        <w:t>、</w:t>
      </w:r>
      <w:r>
        <w:rPr>
          <w:rFonts w:hint="eastAsia" w:ascii="仿宋" w:hAnsi="仿宋" w:eastAsia="仿宋" w:cs="仿宋"/>
          <w:sz w:val="28"/>
          <w:szCs w:val="36"/>
        </w:rPr>
        <w:t>任务成果</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XX-A</w:t>
      </w:r>
      <w:r>
        <w:rPr>
          <w:rFonts w:hint="eastAsia" w:ascii="仿宋" w:hAnsi="仿宋" w:eastAsia="仿宋" w:cs="仿宋"/>
          <w:sz w:val="28"/>
          <w:szCs w:val="36"/>
          <w:lang w:val="en-US" w:eastAsia="zh-CN"/>
        </w:rPr>
        <w:t>11</w:t>
      </w:r>
      <w:r>
        <w:rPr>
          <w:rFonts w:hint="eastAsia" w:ascii="仿宋" w:hAnsi="仿宋" w:eastAsia="仿宋" w:cs="仿宋"/>
          <w:sz w:val="28"/>
          <w:szCs w:val="36"/>
        </w:rPr>
        <w:t>-自动化测试报告.doc（XX代表工位号）</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lang w:eastAsia="zh-CN"/>
        </w:rPr>
      </w:pPr>
      <w:r>
        <w:rPr>
          <w:rFonts w:hint="eastAsia" w:ascii="仿宋" w:hAnsi="仿宋" w:eastAsia="仿宋" w:cs="仿宋"/>
          <w:b/>
          <w:bCs/>
          <w:sz w:val="28"/>
          <w:szCs w:val="36"/>
          <w:lang w:eastAsia="zh-CN"/>
        </w:rPr>
        <w:t>任务五：性能测试（20分）</w:t>
      </w:r>
      <w:bookmarkEnd w:id="12"/>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任务描述</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根据《A</w:t>
      </w:r>
      <w:r>
        <w:rPr>
          <w:rFonts w:hint="eastAsia" w:ascii="仿宋" w:hAnsi="仿宋" w:eastAsia="仿宋" w:cs="仿宋"/>
          <w:sz w:val="28"/>
          <w:szCs w:val="36"/>
          <w:lang w:val="en-US" w:eastAsia="zh-CN"/>
        </w:rPr>
        <w:t>12</w:t>
      </w:r>
      <w:r>
        <w:rPr>
          <w:rFonts w:hint="eastAsia" w:ascii="仿宋" w:hAnsi="仿宋" w:eastAsia="仿宋" w:cs="仿宋"/>
          <w:sz w:val="28"/>
          <w:szCs w:val="36"/>
        </w:rPr>
        <w:t>-BS资产管理系统性能测试要求》文档，使用性能测试工具</w:t>
      </w:r>
      <w:r>
        <w:rPr>
          <w:rFonts w:hint="eastAsia" w:ascii="仿宋" w:hAnsi="仿宋" w:eastAsia="仿宋" w:cs="仿宋"/>
          <w:sz w:val="28"/>
          <w:szCs w:val="36"/>
          <w:lang w:eastAsia="zh-CN"/>
        </w:rPr>
        <w:t>添加</w:t>
      </w:r>
      <w:r>
        <w:rPr>
          <w:rFonts w:hint="eastAsia" w:ascii="仿宋" w:hAnsi="仿宋" w:eastAsia="仿宋" w:cs="仿宋"/>
          <w:sz w:val="28"/>
          <w:szCs w:val="36"/>
        </w:rPr>
        <w:t>脚本、回放脚本、配置参数、设置场景、执行性能测试，对测试过程和结果进行截图。按照《A</w:t>
      </w:r>
      <w:r>
        <w:rPr>
          <w:rFonts w:hint="eastAsia" w:ascii="仿宋" w:hAnsi="仿宋" w:eastAsia="仿宋" w:cs="仿宋"/>
          <w:sz w:val="28"/>
          <w:szCs w:val="36"/>
          <w:lang w:val="en-US" w:eastAsia="zh-CN"/>
        </w:rPr>
        <w:t>13</w:t>
      </w:r>
      <w:r>
        <w:rPr>
          <w:rFonts w:hint="eastAsia" w:ascii="仿宋" w:hAnsi="仿宋" w:eastAsia="仿宋" w:cs="仿宋"/>
          <w:sz w:val="28"/>
          <w:szCs w:val="36"/>
        </w:rPr>
        <w:t>-性能测试报告模板》完成性能测试报告文档。</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任务要求</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（1）性能测试报告文档应包括以下内容：</w:t>
      </w:r>
    </w:p>
    <w:p>
      <w:pPr>
        <w:keepNext/>
        <w:keepLines w:val="0"/>
        <w:pageBreakBefore w:val="0"/>
        <w:widowControl w:val="0"/>
        <w:kinsoku/>
        <w:wordWrap w:val="0"/>
        <w:overflowPunct/>
        <w:topLinePunct w:val="0"/>
        <w:autoSpaceDE/>
        <w:autoSpaceDN/>
        <w:bidi w:val="0"/>
        <w:adjustRightInd/>
        <w:snapToGrid/>
        <w:spacing w:line="360" w:lineRule="auto"/>
        <w:ind w:firstLine="977" w:firstLineChars="349"/>
        <w:textAlignment w:val="auto"/>
        <w:rPr>
          <w:rFonts w:hint="eastAsia" w:ascii="仿宋" w:hAnsi="仿宋" w:eastAsia="仿宋" w:cs="仿宋"/>
          <w:sz w:val="28"/>
          <w:szCs w:val="36"/>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 1 \* GB3 </w:instrText>
      </w:r>
      <w:r>
        <w:rPr>
          <w:rFonts w:hint="eastAsia" w:ascii="仿宋" w:hAnsi="仿宋" w:eastAsia="仿宋" w:cs="仿宋"/>
          <w:sz w:val="28"/>
          <w:szCs w:val="36"/>
        </w:rPr>
        <w:fldChar w:fldCharType="separate"/>
      </w:r>
      <w:r>
        <w:rPr>
          <w:rFonts w:hint="eastAsia" w:ascii="仿宋" w:hAnsi="仿宋" w:eastAsia="仿宋" w:cs="仿宋"/>
          <w:sz w:val="28"/>
          <w:szCs w:val="36"/>
        </w:rPr>
        <w:t>①</w:t>
      </w:r>
      <w:r>
        <w:rPr>
          <w:rFonts w:hint="eastAsia" w:ascii="仿宋" w:hAnsi="仿宋" w:eastAsia="仿宋" w:cs="仿宋"/>
          <w:sz w:val="28"/>
          <w:szCs w:val="36"/>
        </w:rPr>
        <w:fldChar w:fldCharType="end"/>
      </w:r>
      <w:r>
        <w:rPr>
          <w:rFonts w:hint="eastAsia" w:ascii="仿宋" w:hAnsi="仿宋" w:eastAsia="仿宋" w:cs="仿宋"/>
          <w:sz w:val="28"/>
          <w:szCs w:val="36"/>
        </w:rPr>
        <w:t>简介：目的、术语定义。</w:t>
      </w:r>
    </w:p>
    <w:p>
      <w:pPr>
        <w:keepNext/>
        <w:keepLines w:val="0"/>
        <w:pageBreakBefore w:val="0"/>
        <w:widowControl w:val="0"/>
        <w:kinsoku/>
        <w:wordWrap w:val="0"/>
        <w:overflowPunct/>
        <w:topLinePunct w:val="0"/>
        <w:autoSpaceDE/>
        <w:autoSpaceDN/>
        <w:bidi w:val="0"/>
        <w:adjustRightInd/>
        <w:snapToGrid/>
        <w:spacing w:line="360" w:lineRule="auto"/>
        <w:ind w:firstLine="977" w:firstLineChars="349"/>
        <w:textAlignment w:val="auto"/>
        <w:rPr>
          <w:rFonts w:hint="eastAsia" w:ascii="仿宋" w:hAnsi="仿宋" w:eastAsia="仿宋" w:cs="仿宋"/>
          <w:sz w:val="28"/>
          <w:szCs w:val="36"/>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 2 \* GB3 </w:instrText>
      </w:r>
      <w:r>
        <w:rPr>
          <w:rFonts w:hint="eastAsia" w:ascii="仿宋" w:hAnsi="仿宋" w:eastAsia="仿宋" w:cs="仿宋"/>
          <w:sz w:val="28"/>
          <w:szCs w:val="36"/>
        </w:rPr>
        <w:fldChar w:fldCharType="separate"/>
      </w:r>
      <w:r>
        <w:rPr>
          <w:rFonts w:hint="eastAsia" w:ascii="仿宋" w:hAnsi="仿宋" w:eastAsia="仿宋" w:cs="仿宋"/>
          <w:sz w:val="28"/>
          <w:szCs w:val="36"/>
        </w:rPr>
        <w:t>②</w:t>
      </w:r>
      <w:r>
        <w:rPr>
          <w:rFonts w:hint="eastAsia" w:ascii="仿宋" w:hAnsi="仿宋" w:eastAsia="仿宋" w:cs="仿宋"/>
          <w:sz w:val="28"/>
          <w:szCs w:val="36"/>
        </w:rPr>
        <w:fldChar w:fldCharType="end"/>
      </w:r>
      <w:r>
        <w:rPr>
          <w:rFonts w:hint="eastAsia" w:ascii="仿宋" w:hAnsi="仿宋" w:eastAsia="仿宋" w:cs="仿宋"/>
          <w:sz w:val="28"/>
          <w:szCs w:val="36"/>
        </w:rPr>
        <w:t>测试策略：测试方法、用例设计、测试场景。</w:t>
      </w:r>
    </w:p>
    <w:p>
      <w:pPr>
        <w:keepNext/>
        <w:keepLines w:val="0"/>
        <w:pageBreakBefore w:val="0"/>
        <w:widowControl w:val="0"/>
        <w:kinsoku/>
        <w:wordWrap w:val="0"/>
        <w:overflowPunct/>
        <w:topLinePunct w:val="0"/>
        <w:autoSpaceDE/>
        <w:autoSpaceDN/>
        <w:bidi w:val="0"/>
        <w:adjustRightInd/>
        <w:snapToGrid/>
        <w:spacing w:line="360" w:lineRule="auto"/>
        <w:ind w:firstLine="977" w:firstLineChars="349"/>
        <w:textAlignment w:val="auto"/>
        <w:rPr>
          <w:rFonts w:hint="eastAsia" w:ascii="仿宋" w:hAnsi="仿宋" w:eastAsia="仿宋" w:cs="仿宋"/>
          <w:sz w:val="28"/>
          <w:szCs w:val="36"/>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 3 \* GB3 \* MERGEFORMAT </w:instrText>
      </w:r>
      <w:r>
        <w:rPr>
          <w:rFonts w:hint="eastAsia" w:ascii="仿宋" w:hAnsi="仿宋" w:eastAsia="仿宋" w:cs="仿宋"/>
          <w:sz w:val="28"/>
          <w:szCs w:val="36"/>
        </w:rPr>
        <w:fldChar w:fldCharType="separate"/>
      </w:r>
      <w:r>
        <w:rPr>
          <w:rFonts w:hint="eastAsia" w:ascii="仿宋" w:hAnsi="仿宋" w:eastAsia="仿宋" w:cs="仿宋"/>
          <w:sz w:val="28"/>
          <w:szCs w:val="36"/>
        </w:rPr>
        <w:t>③</w:t>
      </w:r>
      <w:r>
        <w:rPr>
          <w:rFonts w:hint="eastAsia" w:ascii="仿宋" w:hAnsi="仿宋" w:eastAsia="仿宋" w:cs="仿宋"/>
          <w:sz w:val="28"/>
          <w:szCs w:val="36"/>
        </w:rPr>
        <w:fldChar w:fldCharType="end"/>
      </w:r>
      <w:r>
        <w:rPr>
          <w:rFonts w:hint="eastAsia" w:ascii="仿宋" w:hAnsi="仿宋" w:eastAsia="仿宋" w:cs="仿宋"/>
          <w:sz w:val="28"/>
          <w:szCs w:val="36"/>
        </w:rPr>
        <w:t>性能测试实施过程：性能测试脚本设计、性能测试场景设计与场景执行、性能测试结果。</w:t>
      </w:r>
    </w:p>
    <w:p>
      <w:pPr>
        <w:keepNext/>
        <w:keepLines w:val="0"/>
        <w:pageBreakBefore w:val="0"/>
        <w:widowControl w:val="0"/>
        <w:kinsoku/>
        <w:wordWrap w:val="0"/>
        <w:overflowPunct/>
        <w:topLinePunct w:val="0"/>
        <w:autoSpaceDE/>
        <w:autoSpaceDN/>
        <w:bidi w:val="0"/>
        <w:adjustRightInd/>
        <w:snapToGrid/>
        <w:spacing w:line="360" w:lineRule="auto"/>
        <w:ind w:firstLine="977" w:firstLineChars="349"/>
        <w:textAlignment w:val="auto"/>
        <w:rPr>
          <w:rFonts w:hint="eastAsia" w:ascii="仿宋" w:hAnsi="仿宋" w:eastAsia="仿宋" w:cs="仿宋"/>
          <w:sz w:val="28"/>
          <w:szCs w:val="36"/>
        </w:rPr>
      </w:pPr>
      <w:r>
        <w:rPr>
          <w:rFonts w:hint="eastAsia" w:ascii="仿宋" w:hAnsi="仿宋" w:eastAsia="仿宋" w:cs="仿宋"/>
          <w:sz w:val="28"/>
          <w:szCs w:val="36"/>
        </w:rPr>
        <w:t>④执行结果。</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2</w:t>
      </w:r>
      <w:r>
        <w:rPr>
          <w:rFonts w:hint="eastAsia" w:ascii="仿宋" w:hAnsi="仿宋" w:eastAsia="仿宋" w:cs="仿宋"/>
          <w:sz w:val="28"/>
          <w:szCs w:val="36"/>
          <w:lang w:eastAsia="zh-CN"/>
        </w:rPr>
        <w:t>）</w:t>
      </w:r>
      <w:r>
        <w:rPr>
          <w:rFonts w:hint="eastAsia" w:ascii="仿宋" w:hAnsi="仿宋" w:eastAsia="仿宋" w:cs="仿宋"/>
          <w:sz w:val="28"/>
          <w:szCs w:val="36"/>
        </w:rPr>
        <w:t>性能测试工具要求</w:t>
      </w:r>
      <w:r>
        <w:rPr>
          <w:rFonts w:hint="eastAsia" w:ascii="仿宋" w:hAnsi="仿宋" w:eastAsia="仿宋" w:cs="仿宋"/>
          <w:sz w:val="28"/>
          <w:szCs w:val="36"/>
          <w:lang w:eastAsia="zh-CN"/>
        </w:rPr>
        <w:t>。</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使用</w:t>
      </w:r>
      <w:r>
        <w:rPr>
          <w:rFonts w:hint="eastAsia" w:ascii="仿宋" w:hAnsi="仿宋" w:eastAsia="仿宋" w:cs="仿宋"/>
          <w:sz w:val="28"/>
          <w:szCs w:val="36"/>
          <w:lang w:val="en-US" w:eastAsia="zh-CN"/>
        </w:rPr>
        <w:t>4</w:t>
      </w:r>
      <w:r>
        <w:rPr>
          <w:rFonts w:hint="eastAsia" w:ascii="仿宋" w:hAnsi="仿宋" w:eastAsia="仿宋" w:cs="仿宋"/>
          <w:sz w:val="28"/>
          <w:szCs w:val="36"/>
        </w:rPr>
        <w:t>号客户机</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上安装的</w:t>
      </w:r>
      <w:r>
        <w:rPr>
          <w:rFonts w:hint="eastAsia" w:ascii="仿宋" w:hAnsi="仿宋" w:eastAsia="仿宋" w:cs="仿宋"/>
          <w:sz w:val="28"/>
          <w:szCs w:val="36"/>
          <w:lang w:val="en-US" w:eastAsia="zh-CN"/>
        </w:rPr>
        <w:t>JMeter、LoadRunner</w:t>
      </w:r>
      <w:r>
        <w:rPr>
          <w:rFonts w:hint="eastAsia" w:ascii="仿宋" w:hAnsi="仿宋" w:eastAsia="仿宋" w:cs="仿宋"/>
          <w:sz w:val="28"/>
          <w:szCs w:val="36"/>
        </w:rPr>
        <w:t>作为性能测试工具</w:t>
      </w:r>
      <w:r>
        <w:rPr>
          <w:rFonts w:hint="eastAsia" w:ascii="仿宋" w:hAnsi="仿宋" w:eastAsia="仿宋" w:cs="仿宋"/>
          <w:sz w:val="28"/>
          <w:szCs w:val="36"/>
          <w:lang w:eastAsia="zh-CN"/>
        </w:rPr>
        <w:t>，使用</w:t>
      </w:r>
      <w:r>
        <w:rPr>
          <w:rFonts w:hint="eastAsia" w:ascii="仿宋" w:hAnsi="仿宋" w:eastAsia="仿宋" w:cs="仿宋"/>
          <w:sz w:val="28"/>
          <w:szCs w:val="36"/>
          <w:lang w:val="en-US" w:eastAsia="zh-CN"/>
        </w:rPr>
        <w:t>IE11浏览器执行性能测试</w:t>
      </w:r>
      <w:r>
        <w:rPr>
          <w:rFonts w:hint="eastAsia" w:ascii="仿宋" w:hAnsi="仿宋" w:eastAsia="仿宋" w:cs="仿宋"/>
          <w:sz w:val="28"/>
          <w:szCs w:val="36"/>
        </w:rPr>
        <w:t>。</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lang w:eastAsia="zh-CN"/>
        </w:rPr>
      </w:pPr>
      <w:r>
        <w:rPr>
          <w:rFonts w:hint="eastAsia" w:ascii="仿宋" w:hAnsi="仿宋" w:eastAsia="仿宋" w:cs="仿宋"/>
          <w:b/>
          <w:bCs/>
          <w:sz w:val="28"/>
          <w:szCs w:val="36"/>
          <w:lang w:eastAsia="zh-CN"/>
        </w:rPr>
        <w:t>注意：</w:t>
      </w:r>
      <w:r>
        <w:rPr>
          <w:rFonts w:hint="eastAsia" w:ascii="仿宋" w:hAnsi="仿宋" w:eastAsia="仿宋" w:cs="仿宋"/>
          <w:b/>
          <w:bCs/>
          <w:sz w:val="28"/>
          <w:szCs w:val="36"/>
        </w:rPr>
        <w:t>性能测试过程中，出现录制失败、回放失败、脚本执行失败、白屏、500错等情况，属于性能测试工具使用或配置错误，请调试</w:t>
      </w:r>
      <w:r>
        <w:rPr>
          <w:rFonts w:hint="eastAsia" w:ascii="仿宋" w:hAnsi="仿宋" w:eastAsia="仿宋" w:cs="仿宋"/>
          <w:b/>
          <w:bCs/>
          <w:sz w:val="28"/>
          <w:szCs w:val="36"/>
          <w:lang w:eastAsia="zh-CN"/>
        </w:rPr>
        <w:t>。</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cs="仿宋"/>
          <w:sz w:val="28"/>
          <w:szCs w:val="36"/>
          <w:lang w:eastAsia="zh-CN"/>
        </w:rPr>
        <w:t>、</w:t>
      </w:r>
      <w:r>
        <w:rPr>
          <w:rFonts w:hint="eastAsia" w:ascii="仿宋" w:hAnsi="仿宋" w:eastAsia="仿宋" w:cs="仿宋"/>
          <w:sz w:val="28"/>
          <w:szCs w:val="36"/>
        </w:rPr>
        <w:t>任务成果</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XX-A</w:t>
      </w:r>
      <w:r>
        <w:rPr>
          <w:rFonts w:hint="eastAsia" w:ascii="仿宋" w:hAnsi="仿宋" w:eastAsia="仿宋" w:cs="仿宋"/>
          <w:sz w:val="28"/>
          <w:szCs w:val="36"/>
          <w:lang w:val="en-US" w:eastAsia="zh-CN"/>
        </w:rPr>
        <w:t>13</w:t>
      </w:r>
      <w:r>
        <w:rPr>
          <w:rFonts w:hint="eastAsia" w:ascii="仿宋" w:hAnsi="仿宋" w:eastAsia="仿宋" w:cs="仿宋"/>
          <w:sz w:val="28"/>
          <w:szCs w:val="36"/>
        </w:rPr>
        <w:t>-性能测试报告.doc（XX代表工位号）</w:t>
      </w:r>
    </w:p>
    <w:p>
      <w:pPr>
        <w:pStyle w:val="2"/>
        <w:keepNext/>
        <w:keepLines w:val="0"/>
        <w:pageBreakBefore w:val="0"/>
        <w:widowControl w:val="0"/>
        <w:kinsoku/>
        <w:wordWrap w:val="0"/>
        <w:overflowPunct/>
        <w:topLinePunct w:val="0"/>
        <w:autoSpaceDE/>
        <w:autoSpaceDN/>
        <w:bidi w:val="0"/>
        <w:adjustRightInd/>
        <w:snapToGrid/>
        <w:spacing w:before="260" w:after="260" w:line="240" w:lineRule="auto"/>
        <w:textAlignment w:val="auto"/>
        <w:rPr>
          <w:rFonts w:hint="eastAsia" w:ascii="仿宋" w:hAnsi="仿宋" w:eastAsia="仿宋" w:cs="仿宋"/>
          <w:sz w:val="32"/>
          <w:szCs w:val="32"/>
        </w:rPr>
      </w:pPr>
      <w:r>
        <w:rPr>
          <w:rFonts w:hint="eastAsia" w:ascii="仿宋" w:hAnsi="仿宋" w:eastAsia="仿宋" w:cs="仿宋"/>
          <w:sz w:val="32"/>
          <w:szCs w:val="32"/>
        </w:rPr>
        <w:t>四、竞赛结果提交</w:t>
      </w:r>
      <w:bookmarkEnd w:id="13"/>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提交方式</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任务成果文档需同时在竞赛平台和U盘中进行提交</w:t>
      </w:r>
      <w:r>
        <w:rPr>
          <w:rFonts w:hint="eastAsia" w:ascii="仿宋" w:hAnsi="仿宋" w:eastAsia="仿宋" w:cs="仿宋"/>
          <w:b/>
          <w:bCs/>
          <w:sz w:val="28"/>
          <w:szCs w:val="36"/>
        </w:rPr>
        <w:t>（所有文档在竞赛平台和U盘中不得以压缩包形式提交）</w:t>
      </w:r>
      <w:r>
        <w:rPr>
          <w:rFonts w:hint="eastAsia" w:ascii="仿宋" w:hAnsi="仿宋" w:eastAsia="仿宋" w:cs="仿宋"/>
          <w:sz w:val="28"/>
          <w:szCs w:val="36"/>
        </w:rPr>
        <w:t>，如果竞赛平台和U盘中提交的文档内容不一致，</w:t>
      </w:r>
      <w:r>
        <w:rPr>
          <w:rFonts w:hint="eastAsia" w:ascii="仿宋" w:hAnsi="仿宋" w:eastAsia="仿宋" w:cs="仿宋"/>
          <w:b/>
          <w:bCs/>
          <w:sz w:val="28"/>
          <w:szCs w:val="36"/>
        </w:rPr>
        <w:t>以U盘为准</w:t>
      </w:r>
      <w:r>
        <w:rPr>
          <w:rFonts w:hint="eastAsia" w:ascii="仿宋" w:hAnsi="仿宋" w:eastAsia="仿宋" w:cs="仿宋"/>
          <w:sz w:val="28"/>
          <w:szCs w:val="36"/>
        </w:rPr>
        <w:t>。提交前请按照竞赛提交文档检查表进行检查。在U盘中以XX工位号建一个文件夹（例如01），将所有竞赛成果文档保存至该文件夹中</w:t>
      </w:r>
      <w:r>
        <w:rPr>
          <w:rFonts w:hint="eastAsia" w:ascii="仿宋" w:hAnsi="仿宋" w:eastAsia="仿宋" w:cs="仿宋"/>
          <w:sz w:val="28"/>
          <w:szCs w:val="36"/>
          <w:lang w:eastAsia="zh-CN"/>
        </w:rPr>
        <w:t>，不按照要求命名后果自行承担</w:t>
      </w:r>
      <w:r>
        <w:rPr>
          <w:rFonts w:hint="eastAsia" w:ascii="仿宋" w:hAnsi="仿宋" w:eastAsia="仿宋" w:cs="仿宋"/>
          <w:sz w:val="28"/>
          <w:szCs w:val="36"/>
        </w:rPr>
        <w:t>。</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lang w:eastAsia="zh-CN"/>
        </w:rPr>
        <w:t>注意</w:t>
      </w:r>
      <w:r>
        <w:rPr>
          <w:rFonts w:hint="eastAsia" w:ascii="仿宋" w:hAnsi="仿宋" w:eastAsia="仿宋" w:cs="仿宋"/>
          <w:b/>
          <w:bCs/>
          <w:sz w:val="28"/>
          <w:szCs w:val="36"/>
        </w:rPr>
        <w:t>：要求使用谷歌浏览器（Chrome）访问竞赛平台。</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文档要求</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竞赛提交的所有文档中不能出现参赛队信息和参赛选手信息，竞赛文档需要填写参赛队信息时以工位号代替（XX代表工位号），竞赛文档需要填写参赛选手信息时以工位号和参数选手编号代替（举例：21_03，21代表工位号，03代表3号参赛选手）。</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cs="仿宋"/>
          <w:sz w:val="28"/>
          <w:szCs w:val="36"/>
          <w:lang w:eastAsia="zh-CN"/>
        </w:rPr>
        <w:t>、</w:t>
      </w:r>
      <w:r>
        <w:rPr>
          <w:rFonts w:hint="eastAsia" w:ascii="仿宋" w:hAnsi="仿宋" w:eastAsia="仿宋" w:cs="仿宋"/>
          <w:sz w:val="28"/>
          <w:szCs w:val="36"/>
        </w:rPr>
        <w:t>竞赛提交文档检查表</w:t>
      </w:r>
    </w:p>
    <w:tbl>
      <w:tblPr>
        <w:tblStyle w:val="12"/>
        <w:tblW w:w="80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4"/>
        <w:gridCol w:w="5323"/>
        <w:gridCol w:w="20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4"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序号</w:t>
            </w:r>
          </w:p>
        </w:tc>
        <w:tc>
          <w:tcPr>
            <w:tcW w:w="5323"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文档名（XX代表工位号）</w:t>
            </w:r>
          </w:p>
        </w:tc>
        <w:tc>
          <w:tcPr>
            <w:tcW w:w="2006"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提交方式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4"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val="en-US" w:eastAsia="zh-CN"/>
              </w:rPr>
              <w:t>1</w:t>
            </w:r>
          </w:p>
        </w:tc>
        <w:tc>
          <w:tcPr>
            <w:tcW w:w="5323"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eastAsia="zh-CN"/>
              </w:rPr>
              <w:t>XX-A</w:t>
            </w:r>
            <w:r>
              <w:rPr>
                <w:rFonts w:hint="eastAsia" w:ascii="仿宋" w:hAnsi="仿宋" w:eastAsia="仿宋" w:cs="仿宋"/>
                <w:b w:val="0"/>
                <w:bCs w:val="0"/>
                <w:sz w:val="24"/>
                <w:szCs w:val="22"/>
                <w:lang w:val="en-US" w:eastAsia="zh-CN"/>
              </w:rPr>
              <w:t>11</w:t>
            </w:r>
            <w:r>
              <w:rPr>
                <w:rFonts w:hint="eastAsia" w:ascii="仿宋" w:hAnsi="仿宋" w:eastAsia="仿宋" w:cs="仿宋"/>
                <w:b w:val="0"/>
                <w:bCs w:val="0"/>
                <w:sz w:val="24"/>
                <w:szCs w:val="22"/>
                <w:lang w:eastAsia="zh-CN"/>
              </w:rPr>
              <w:t>-自动化测试报告.doc</w:t>
            </w:r>
          </w:p>
        </w:tc>
        <w:tc>
          <w:tcPr>
            <w:tcW w:w="2006"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eastAsia="zh-CN"/>
              </w:rPr>
            </w:pPr>
            <w:r>
              <w:rPr>
                <w:rFonts w:hint="eastAsia" w:ascii="仿宋" w:hAnsi="仿宋" w:eastAsia="仿宋" w:cs="仿宋"/>
                <w:b w:val="0"/>
                <w:bCs w:val="0"/>
                <w:sz w:val="24"/>
                <w:szCs w:val="22"/>
                <w:lang w:eastAsia="zh-CN"/>
              </w:rPr>
              <w:t>竞赛平台和U盘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 w:hRule="atLeast"/>
          <w:jc w:val="center"/>
        </w:trPr>
        <w:tc>
          <w:tcPr>
            <w:tcW w:w="734"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val="en-US" w:eastAsia="zh-CN"/>
              </w:rPr>
              <w:t>2</w:t>
            </w:r>
          </w:p>
        </w:tc>
        <w:tc>
          <w:tcPr>
            <w:tcW w:w="5323"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eastAsia="zh-CN"/>
              </w:rPr>
              <w:t>XX-A</w:t>
            </w:r>
            <w:r>
              <w:rPr>
                <w:rFonts w:hint="eastAsia" w:ascii="仿宋" w:hAnsi="仿宋" w:eastAsia="仿宋" w:cs="仿宋"/>
                <w:b w:val="0"/>
                <w:bCs w:val="0"/>
                <w:sz w:val="24"/>
                <w:szCs w:val="22"/>
                <w:lang w:val="en-US" w:eastAsia="zh-CN"/>
              </w:rPr>
              <w:t>13</w:t>
            </w:r>
            <w:r>
              <w:rPr>
                <w:rFonts w:hint="eastAsia" w:ascii="仿宋" w:hAnsi="仿宋" w:eastAsia="仿宋" w:cs="仿宋"/>
                <w:b w:val="0"/>
                <w:bCs w:val="0"/>
                <w:sz w:val="24"/>
                <w:szCs w:val="22"/>
                <w:lang w:eastAsia="zh-CN"/>
              </w:rPr>
              <w:t>-性能测试报告.doc</w:t>
            </w:r>
          </w:p>
        </w:tc>
        <w:tc>
          <w:tcPr>
            <w:tcW w:w="2006"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eastAsia="zh-CN"/>
              </w:rPr>
            </w:pPr>
            <w:r>
              <w:rPr>
                <w:rFonts w:hint="eastAsia" w:ascii="仿宋" w:hAnsi="仿宋" w:eastAsia="仿宋" w:cs="仿宋"/>
                <w:b w:val="0"/>
                <w:bCs w:val="0"/>
                <w:sz w:val="24"/>
                <w:szCs w:val="22"/>
                <w:lang w:eastAsia="zh-CN"/>
              </w:rPr>
              <w:t>竞赛平台和U盘</w:t>
            </w:r>
          </w:p>
        </w:tc>
      </w:tr>
    </w:tbl>
    <w:p>
      <w:pPr>
        <w:keepNext/>
        <w:keepLines w:val="0"/>
        <w:pageBreakBefore w:val="0"/>
        <w:widowControl w:val="0"/>
        <w:kinsoku/>
        <w:wordWrap w:val="0"/>
        <w:overflowPunct/>
        <w:topLinePunct w:val="0"/>
        <w:autoSpaceDE/>
        <w:autoSpaceDN/>
        <w:bidi w:val="0"/>
        <w:adjustRightInd/>
        <w:textAlignment w:val="auto"/>
        <w:rPr>
          <w:rFonts w:hint="eastAsia" w:ascii="仿宋" w:hAnsi="仿宋" w:eastAsia="仿宋" w:cs="仿宋"/>
          <w:sz w:val="28"/>
          <w:szCs w:val="28"/>
        </w:rPr>
      </w:pPr>
      <w:r>
        <w:rPr>
          <w:rFonts w:hint="eastAsia" w:ascii="仿宋" w:hAnsi="仿宋" w:eastAsia="仿宋" w:cs="仿宋"/>
          <w:sz w:val="28"/>
          <w:szCs w:val="28"/>
        </w:rPr>
        <w:br w:type="page"/>
      </w:r>
    </w:p>
    <w:p>
      <w:pPr>
        <w:keepNext/>
        <w:keepLines w:val="0"/>
        <w:pageBreakBefore w:val="0"/>
        <w:widowControl w:val="0"/>
        <w:kinsoku/>
        <w:wordWrap w:val="0"/>
        <w:overflowPunct/>
        <w:topLinePunct w:val="0"/>
        <w:autoSpaceDE/>
        <w:autoSpaceDN/>
        <w:bidi w:val="0"/>
        <w:adjustRightInd/>
        <w:snapToGrid/>
        <w:spacing w:before="313" w:beforeLines="100" w:after="313" w:afterLines="100" w:line="360" w:lineRule="auto"/>
        <w:jc w:val="left"/>
        <w:textAlignment w:val="auto"/>
        <w:rPr>
          <w:rFonts w:hint="eastAsia" w:ascii="仿宋" w:hAnsi="仿宋" w:eastAsia="仿宋" w:cs="仿宋"/>
          <w:b/>
          <w:bCs/>
          <w:sz w:val="28"/>
          <w:szCs w:val="36"/>
        </w:rPr>
      </w:pPr>
      <w:r>
        <w:rPr>
          <w:rFonts w:hint="eastAsia" w:ascii="仿宋" w:hAnsi="仿宋" w:eastAsia="仿宋" w:cs="仿宋"/>
          <w:b/>
          <w:bCs/>
          <w:sz w:val="28"/>
          <w:szCs w:val="36"/>
        </w:rPr>
        <w:t>附件1：竞赛平台快速使用手册</w:t>
      </w:r>
      <w:bookmarkEnd w:id="5"/>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一、登录竞赛平台</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打开谷歌浏览器（Chrome），输入竞赛平台地址（地址以竞赛现场发放为准）。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在竞赛平台登录页面（如下图1）中输入竞赛提供的竞赛平台登录用户名和密码，点击“登录”按钮进入竞赛平台（登录用户名和密码以竞赛现场发放为准）。</w:t>
      </w:r>
    </w:p>
    <w:p>
      <w:pPr>
        <w:pStyle w:val="6"/>
        <w:keepNext/>
        <w:keepLines w:val="0"/>
        <w:pageBreakBefore w:val="0"/>
        <w:widowControl w:val="0"/>
        <w:kinsoku/>
        <w:wordWrap w:val="0"/>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rPr>
      </w:pPr>
      <w:r>
        <w:rPr>
          <w:rFonts w:hint="eastAsia" w:ascii="仿宋" w:hAnsi="仿宋" w:eastAsia="仿宋" w:cs="仿宋"/>
        </w:rPr>
        <w:drawing>
          <wp:inline distT="0" distB="0" distL="114300" distR="114300">
            <wp:extent cx="4447540" cy="2391410"/>
            <wp:effectExtent l="0" t="0" r="10160" b="8890"/>
            <wp:docPr id="9" name="图片 1" descr="C:\Users\pc1\Desktop\1.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C:\Users\pc1\Desktop\1.png1"/>
                    <pic:cNvPicPr>
                      <a:picLocks noChangeAspect="1"/>
                    </pic:cNvPicPr>
                  </pic:nvPicPr>
                  <pic:blipFill>
                    <a:blip r:embed="rId6"/>
                    <a:srcRect/>
                    <a:stretch>
                      <a:fillRect/>
                    </a:stretch>
                  </pic:blipFill>
                  <pic:spPr>
                    <a:xfrm>
                      <a:off x="0" y="0"/>
                      <a:ext cx="4447540" cy="2391410"/>
                    </a:xfrm>
                    <a:prstGeom prst="rect">
                      <a:avLst/>
                    </a:prstGeom>
                    <a:noFill/>
                    <a:ln w="9525">
                      <a:noFill/>
                    </a:ln>
                  </pic:spPr>
                </pic:pic>
              </a:graphicData>
            </a:graphic>
          </wp:inline>
        </w:drawing>
      </w: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sz w:val="24"/>
          <w:szCs w:val="32"/>
        </w:rPr>
      </w:pPr>
      <w:r>
        <w:rPr>
          <w:rFonts w:hint="eastAsia" w:ascii="仿宋" w:hAnsi="仿宋" w:eastAsia="仿宋" w:cs="仿宋"/>
          <w:sz w:val="24"/>
          <w:szCs w:val="32"/>
        </w:rPr>
        <w:t>图1 竞赛平台登录页面</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二、我的任务</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进入“我的任务”页面（如下图2），查看分配的测试任务。</w:t>
      </w:r>
    </w:p>
    <w:p>
      <w:pPr>
        <w:pStyle w:val="6"/>
        <w:keepNext/>
        <w:keepLines w:val="0"/>
        <w:pageBreakBefore w:val="0"/>
        <w:widowControl w:val="0"/>
        <w:kinsoku/>
        <w:wordWrap w:val="0"/>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rPr>
      </w:pPr>
      <w:r>
        <w:rPr>
          <w:rFonts w:hint="eastAsia" w:ascii="仿宋" w:hAnsi="仿宋" w:eastAsia="仿宋" w:cs="仿宋"/>
          <w:kern w:val="0"/>
          <w:sz w:val="24"/>
        </w:rPr>
        <w:drawing>
          <wp:inline distT="0" distB="0" distL="114300" distR="114300">
            <wp:extent cx="3832225" cy="1517650"/>
            <wp:effectExtent l="9525" t="9525" r="25400" b="15875"/>
            <wp:docPr id="21" name="图片 9" descr="C:\Users\pc1\Desktop\2.pn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descr="C:\Users\pc1\Desktop\2.png2"/>
                    <pic:cNvPicPr>
                      <a:picLocks noChangeAspect="1"/>
                    </pic:cNvPicPr>
                  </pic:nvPicPr>
                  <pic:blipFill>
                    <a:blip r:embed="rId7"/>
                    <a:srcRect/>
                    <a:stretch>
                      <a:fillRect/>
                    </a:stretch>
                  </pic:blipFill>
                  <pic:spPr>
                    <a:xfrm>
                      <a:off x="0" y="0"/>
                      <a:ext cx="3832225" cy="1517650"/>
                    </a:xfrm>
                    <a:prstGeom prst="rect">
                      <a:avLst/>
                    </a:prstGeom>
                    <a:noFill/>
                    <a:ln w="9525">
                      <a:solidFill>
                        <a:schemeClr val="tx1"/>
                      </a:solidFill>
                    </a:ln>
                  </pic:spPr>
                </pic:pic>
              </a:graphicData>
            </a:graphic>
          </wp:inline>
        </w:drawing>
      </w: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sz w:val="24"/>
          <w:szCs w:val="32"/>
        </w:rPr>
      </w:pPr>
      <w:r>
        <w:rPr>
          <w:rFonts w:hint="eastAsia" w:ascii="仿宋" w:hAnsi="仿宋" w:eastAsia="仿宋" w:cs="仿宋"/>
          <w:sz w:val="24"/>
          <w:szCs w:val="32"/>
        </w:rPr>
        <w:t>图2 “我的任务”页面</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点击“我的任务”页面（如上图2）中的任务名称，弹出任务详情页面，点击任务详情页面（如下图3）中的公开任务资源可下载相关竞赛文档。</w:t>
      </w:r>
    </w:p>
    <w:p>
      <w:pPr>
        <w:pStyle w:val="6"/>
        <w:keepNext/>
        <w:keepLines w:val="0"/>
        <w:pageBreakBefore w:val="0"/>
        <w:widowControl w:val="0"/>
        <w:kinsoku/>
        <w:wordWrap w:val="0"/>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rPr>
      </w:pPr>
      <w:r>
        <w:rPr>
          <w:rFonts w:hint="eastAsia" w:ascii="仿宋" w:hAnsi="仿宋" w:eastAsia="仿宋" w:cs="仿宋"/>
          <w:kern w:val="0"/>
          <w:sz w:val="24"/>
        </w:rPr>
        <w:drawing>
          <wp:inline distT="0" distB="0" distL="114300" distR="114300">
            <wp:extent cx="3015615" cy="2800350"/>
            <wp:effectExtent l="9525" t="9525" r="22860" b="9525"/>
            <wp:docPr id="25" name="图片 13" descr="C:\Users\pc1\Desktop\1.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 descr="C:\Users\pc1\Desktop\1.png1"/>
                    <pic:cNvPicPr>
                      <a:picLocks noChangeAspect="1"/>
                    </pic:cNvPicPr>
                  </pic:nvPicPr>
                  <pic:blipFill>
                    <a:blip r:embed="rId8"/>
                    <a:srcRect/>
                    <a:stretch>
                      <a:fillRect/>
                    </a:stretch>
                  </pic:blipFill>
                  <pic:spPr>
                    <a:xfrm>
                      <a:off x="0" y="0"/>
                      <a:ext cx="3015615" cy="2800350"/>
                    </a:xfrm>
                    <a:prstGeom prst="rect">
                      <a:avLst/>
                    </a:prstGeom>
                    <a:noFill/>
                    <a:ln w="9525">
                      <a:solidFill>
                        <a:schemeClr val="tx1"/>
                      </a:solidFill>
                    </a:ln>
                  </pic:spPr>
                </pic:pic>
              </a:graphicData>
            </a:graphic>
          </wp:inline>
        </w:drawing>
      </w: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sz w:val="24"/>
          <w:szCs w:val="32"/>
        </w:rPr>
      </w:pPr>
      <w:r>
        <w:rPr>
          <w:rFonts w:hint="eastAsia" w:ascii="仿宋" w:hAnsi="仿宋" w:eastAsia="仿宋" w:cs="仿宋"/>
          <w:sz w:val="24"/>
          <w:szCs w:val="32"/>
        </w:rPr>
        <w:t>图3 任务详情页面</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cs="仿宋"/>
          <w:sz w:val="28"/>
          <w:szCs w:val="36"/>
          <w:lang w:eastAsia="zh-CN"/>
        </w:rPr>
        <w:t>、</w:t>
      </w:r>
      <w:r>
        <w:rPr>
          <w:rFonts w:hint="eastAsia" w:ascii="仿宋" w:hAnsi="仿宋" w:eastAsia="仿宋" w:cs="仿宋"/>
          <w:sz w:val="28"/>
          <w:szCs w:val="36"/>
        </w:rPr>
        <w:t>提交竞赛任务文档，点击竞赛平台“我的任务”页面（如下图4）中“提交文档”按钮，进入提交文档页面进行提交。文档可以重复提交，后提交的文档将覆盖之前提交的文档。</w:t>
      </w:r>
    </w:p>
    <w:p>
      <w:pPr>
        <w:pStyle w:val="6"/>
        <w:keepNext/>
        <w:keepLines w:val="0"/>
        <w:pageBreakBefore w:val="0"/>
        <w:widowControl w:val="0"/>
        <w:kinsoku/>
        <w:wordWrap w:val="0"/>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rPr>
      </w:pPr>
      <w:r>
        <w:rPr>
          <w:rFonts w:hint="eastAsia" w:ascii="仿宋" w:hAnsi="仿宋" w:eastAsia="仿宋" w:cs="仿宋"/>
          <w:kern w:val="0"/>
          <w:sz w:val="24"/>
        </w:rPr>
        <w:drawing>
          <wp:inline distT="0" distB="0" distL="114300" distR="114300">
            <wp:extent cx="4054475" cy="1477010"/>
            <wp:effectExtent l="9525" t="9525" r="12700" b="18415"/>
            <wp:docPr id="11" name="图片 8" descr="C:\Users\pc1\Desktop\4.pn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C:\Users\pc1\Desktop\4.png4"/>
                    <pic:cNvPicPr>
                      <a:picLocks noChangeAspect="1"/>
                    </pic:cNvPicPr>
                  </pic:nvPicPr>
                  <pic:blipFill>
                    <a:blip r:embed="rId9"/>
                    <a:srcRect/>
                    <a:stretch>
                      <a:fillRect/>
                    </a:stretch>
                  </pic:blipFill>
                  <pic:spPr>
                    <a:xfrm>
                      <a:off x="0" y="0"/>
                      <a:ext cx="4054475" cy="1477010"/>
                    </a:xfrm>
                    <a:prstGeom prst="rect">
                      <a:avLst/>
                    </a:prstGeom>
                    <a:noFill/>
                    <a:ln w="9525">
                      <a:solidFill>
                        <a:schemeClr val="tx1"/>
                      </a:solidFill>
                    </a:ln>
                  </pic:spPr>
                </pic:pic>
              </a:graphicData>
            </a:graphic>
          </wp:inline>
        </w:drawing>
      </w: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sz w:val="24"/>
          <w:szCs w:val="32"/>
        </w:rPr>
      </w:pPr>
      <w:r>
        <w:rPr>
          <w:rFonts w:hint="eastAsia" w:ascii="仿宋" w:hAnsi="仿宋" w:eastAsia="仿宋" w:cs="仿宋"/>
          <w:sz w:val="24"/>
          <w:szCs w:val="32"/>
        </w:rPr>
        <w:t>图4 “我的任务”页面</w:t>
      </w:r>
    </w:p>
    <w:p>
      <w:pPr>
        <w:rPr>
          <w:rFonts w:hint="eastAsia" w:ascii="仿宋" w:hAnsi="仿宋" w:eastAsia="仿宋" w:cs="仿宋"/>
          <w:sz w:val="24"/>
          <w:szCs w:val="32"/>
        </w:rPr>
      </w:pPr>
      <w:r>
        <w:rPr>
          <w:rFonts w:hint="eastAsia" w:ascii="仿宋" w:hAnsi="仿宋" w:eastAsia="仿宋" w:cs="仿宋"/>
          <w:sz w:val="24"/>
          <w:szCs w:val="32"/>
        </w:rPr>
        <w:br w:type="page"/>
      </w:r>
    </w:p>
    <w:p>
      <w:pPr>
        <w:keepNext/>
        <w:keepLines w:val="0"/>
        <w:pageBreakBefore w:val="0"/>
        <w:widowControl w:val="0"/>
        <w:kinsoku/>
        <w:wordWrap w:val="0"/>
        <w:overflowPunct/>
        <w:topLinePunct w:val="0"/>
        <w:autoSpaceDE/>
        <w:autoSpaceDN/>
        <w:bidi w:val="0"/>
        <w:adjustRightInd/>
        <w:snapToGrid/>
        <w:spacing w:before="313" w:beforeLines="100" w:after="313" w:afterLines="100" w:line="360" w:lineRule="auto"/>
        <w:jc w:val="left"/>
        <w:textAlignment w:val="auto"/>
        <w:rPr>
          <w:rFonts w:hint="eastAsia" w:ascii="仿宋" w:hAnsi="仿宋" w:eastAsia="仿宋" w:cs="仿宋"/>
          <w:b/>
          <w:bCs/>
          <w:sz w:val="28"/>
          <w:szCs w:val="36"/>
        </w:rPr>
      </w:pPr>
      <w:r>
        <w:rPr>
          <w:rFonts w:hint="eastAsia" w:ascii="仿宋" w:hAnsi="仿宋" w:eastAsia="仿宋" w:cs="仿宋"/>
          <w:b/>
          <w:bCs/>
          <w:sz w:val="28"/>
          <w:szCs w:val="36"/>
        </w:rPr>
        <w:t>附件2：性能测试-重置数据库和重启Tomcat服务快速使用手册</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打开浏览器，输入性能测试-重置数据库和重启Tomcat服务地址（地址以竞赛现场发放为准）。</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一、重置数据库</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1、在页面输入框中输入密码，选择“重置数据库”，点击“提交”按钮（密码以竞赛现场发放为准）。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2、等几秒后，如果左侧不出现红色错误提示，代表操作成功。（如下图</w:t>
      </w:r>
      <w:r>
        <w:rPr>
          <w:rFonts w:hint="eastAsia" w:ascii="仿宋" w:hAnsi="仿宋" w:eastAsia="仿宋" w:cs="仿宋"/>
          <w:sz w:val="28"/>
          <w:szCs w:val="36"/>
          <w:lang w:val="en-US" w:eastAsia="zh-CN"/>
        </w:rPr>
        <w:t>5</w:t>
      </w:r>
      <w:r>
        <w:rPr>
          <w:rFonts w:hint="eastAsia" w:ascii="仿宋" w:hAnsi="仿宋" w:eastAsia="仿宋" w:cs="仿宋"/>
          <w:sz w:val="28"/>
          <w:szCs w:val="36"/>
        </w:rPr>
        <w:t>）</w:t>
      </w:r>
    </w:p>
    <w:p>
      <w:pPr>
        <w:pStyle w:val="6"/>
        <w:keepNext/>
        <w:keepLines w:val="0"/>
        <w:pageBreakBefore w:val="0"/>
        <w:widowControl w:val="0"/>
        <w:kinsoku/>
        <w:wordWrap w:val="0"/>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32"/>
        </w:rPr>
      </w:pPr>
      <w:r>
        <w:rPr>
          <w:rFonts w:hint="eastAsia" w:ascii="仿宋" w:hAnsi="仿宋" w:eastAsia="仿宋" w:cs="仿宋"/>
          <w:sz w:val="24"/>
          <w:szCs w:val="32"/>
        </w:rPr>
        <w:drawing>
          <wp:inline distT="0" distB="0" distL="0" distR="0">
            <wp:extent cx="4589780" cy="1887220"/>
            <wp:effectExtent l="9525" t="9525" r="10795" b="27305"/>
            <wp:docPr id="18" name="图片 14" descr="C:\Users\研发步-02\Desktop\QQ截图20180524172954.pngQQ截图2018052417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4" descr="C:\Users\研发步-02\Desktop\QQ截图20180524172954.pngQQ截图201805241729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589780" cy="1887220"/>
                    </a:xfrm>
                    <a:prstGeom prst="rect">
                      <a:avLst/>
                    </a:prstGeom>
                    <a:noFill/>
                    <a:ln w="9525">
                      <a:solidFill>
                        <a:schemeClr val="tx1"/>
                      </a:solidFill>
                      <a:miter lim="800000"/>
                      <a:headEnd/>
                      <a:tailEnd/>
                    </a:ln>
                    <a:effectLst/>
                  </pic:spPr>
                </pic:pic>
              </a:graphicData>
            </a:graphic>
          </wp:inline>
        </w:drawing>
      </w: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sz w:val="24"/>
          <w:szCs w:val="32"/>
        </w:rPr>
      </w:pPr>
      <w:r>
        <w:rPr>
          <w:rFonts w:hint="eastAsia" w:ascii="仿宋" w:hAnsi="仿宋" w:eastAsia="仿宋" w:cs="仿宋"/>
          <w:sz w:val="24"/>
          <w:szCs w:val="32"/>
        </w:rPr>
        <w:t>图</w:t>
      </w:r>
      <w:r>
        <w:rPr>
          <w:rFonts w:hint="eastAsia" w:ascii="仿宋" w:hAnsi="仿宋" w:eastAsia="仿宋" w:cs="仿宋"/>
          <w:sz w:val="24"/>
          <w:szCs w:val="32"/>
          <w:lang w:val="en-US" w:eastAsia="zh-CN"/>
        </w:rPr>
        <w:t>5</w:t>
      </w:r>
      <w:r>
        <w:rPr>
          <w:rFonts w:hint="eastAsia" w:ascii="仿宋" w:hAnsi="仿宋" w:eastAsia="仿宋" w:cs="仿宋"/>
          <w:sz w:val="24"/>
          <w:szCs w:val="32"/>
        </w:rPr>
        <w:t xml:space="preserve"> 重置数据库成功</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3、等几秒后，如果左侧出现红色错误提示，代表操作失败。（如下图</w:t>
      </w:r>
      <w:r>
        <w:rPr>
          <w:rFonts w:hint="eastAsia" w:ascii="仿宋" w:hAnsi="仿宋" w:eastAsia="仿宋" w:cs="仿宋"/>
          <w:sz w:val="28"/>
          <w:szCs w:val="36"/>
          <w:lang w:val="en-US" w:eastAsia="zh-CN"/>
        </w:rPr>
        <w:t>6</w:t>
      </w:r>
      <w:r>
        <w:rPr>
          <w:rFonts w:hint="eastAsia" w:ascii="仿宋" w:hAnsi="仿宋" w:eastAsia="仿宋" w:cs="仿宋"/>
          <w:sz w:val="28"/>
          <w:szCs w:val="36"/>
        </w:rPr>
        <w:t>）</w:t>
      </w:r>
    </w:p>
    <w:p>
      <w:pPr>
        <w:pStyle w:val="6"/>
        <w:keepNext/>
        <w:keepLines w:val="0"/>
        <w:pageBreakBefore w:val="0"/>
        <w:widowControl w:val="0"/>
        <w:kinsoku/>
        <w:wordWrap w:val="0"/>
        <w:overflowPunct/>
        <w:topLinePunct w:val="0"/>
        <w:autoSpaceDE/>
        <w:autoSpaceDN/>
        <w:bidi w:val="0"/>
        <w:adjustRightInd/>
        <w:snapToGrid w:val="0"/>
        <w:spacing w:line="240" w:lineRule="auto"/>
        <w:ind w:firstLine="0" w:firstLineChars="0"/>
        <w:jc w:val="center"/>
        <w:textAlignment w:val="auto"/>
        <w:rPr>
          <w:rFonts w:ascii="仿宋" w:hAnsi="仿宋" w:eastAsia="仿宋"/>
          <w:sz w:val="24"/>
        </w:rPr>
      </w:pPr>
      <w:r>
        <w:rPr>
          <w:rFonts w:hint="eastAsia" w:ascii="仿宋" w:hAnsi="仿宋" w:eastAsia="仿宋"/>
          <w:sz w:val="24"/>
        </w:rPr>
        <w:drawing>
          <wp:inline distT="0" distB="0" distL="0" distR="0">
            <wp:extent cx="4805680" cy="1784985"/>
            <wp:effectExtent l="9525" t="9525" r="23495" b="15240"/>
            <wp:docPr id="22" name="图片 16" descr="C:\Users\研发步-02\Desktop\QQ截图20180524173332.pngQQ截图20180524173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6" descr="C:\Users\研发步-02\Desktop\QQ截图20180524173332.pngQQ截图201805241733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805680" cy="1784985"/>
                    </a:xfrm>
                    <a:prstGeom prst="rect">
                      <a:avLst/>
                    </a:prstGeom>
                    <a:noFill/>
                    <a:ln w="9525">
                      <a:solidFill>
                        <a:schemeClr val="tx1"/>
                      </a:solidFill>
                      <a:miter lim="800000"/>
                      <a:headEnd/>
                      <a:tailEnd/>
                    </a:ln>
                    <a:effectLst/>
                  </pic:spPr>
                </pic:pic>
              </a:graphicData>
            </a:graphic>
          </wp:inline>
        </w:drawing>
      </w: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sz w:val="24"/>
          <w:szCs w:val="32"/>
        </w:rPr>
      </w:pPr>
      <w:r>
        <w:rPr>
          <w:rFonts w:hint="eastAsia" w:ascii="仿宋" w:hAnsi="仿宋" w:eastAsia="仿宋" w:cs="仿宋"/>
          <w:sz w:val="24"/>
          <w:szCs w:val="32"/>
        </w:rPr>
        <w:t>图</w:t>
      </w:r>
      <w:r>
        <w:rPr>
          <w:rFonts w:hint="eastAsia" w:ascii="仿宋" w:hAnsi="仿宋" w:eastAsia="仿宋" w:cs="仿宋"/>
          <w:sz w:val="24"/>
          <w:szCs w:val="32"/>
          <w:lang w:val="en-US" w:eastAsia="zh-CN"/>
        </w:rPr>
        <w:t>6</w:t>
      </w:r>
      <w:r>
        <w:rPr>
          <w:rFonts w:hint="eastAsia" w:ascii="仿宋" w:hAnsi="仿宋" w:eastAsia="仿宋" w:cs="仿宋"/>
          <w:sz w:val="24"/>
          <w:szCs w:val="32"/>
        </w:rPr>
        <w:t xml:space="preserve"> 重置数据库失败</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二、重启Tomcat服务</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1、在页面输入框中输入密码，选择“重启Tomcat服务”，点击“提交”按钮（密码以竞赛现场发放为准）。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2、等几秒后，如果左侧不出现红色错误提示，代表操作成功。（如下图</w:t>
      </w:r>
      <w:r>
        <w:rPr>
          <w:rFonts w:hint="eastAsia" w:ascii="仿宋" w:hAnsi="仿宋" w:eastAsia="仿宋" w:cs="仿宋"/>
          <w:sz w:val="28"/>
          <w:szCs w:val="36"/>
          <w:lang w:val="en-US" w:eastAsia="zh-CN"/>
        </w:rPr>
        <w:t>7</w:t>
      </w:r>
      <w:r>
        <w:rPr>
          <w:rFonts w:hint="eastAsia" w:ascii="仿宋" w:hAnsi="仿宋" w:eastAsia="仿宋" w:cs="仿宋"/>
          <w:sz w:val="28"/>
          <w:szCs w:val="36"/>
        </w:rPr>
        <w:t>）</w:t>
      </w:r>
    </w:p>
    <w:p>
      <w:pPr>
        <w:pStyle w:val="6"/>
        <w:keepNext/>
        <w:keepLines w:val="0"/>
        <w:pageBreakBefore w:val="0"/>
        <w:widowControl w:val="0"/>
        <w:kinsoku/>
        <w:wordWrap w:val="0"/>
        <w:overflowPunct/>
        <w:topLinePunct w:val="0"/>
        <w:autoSpaceDE/>
        <w:autoSpaceDN/>
        <w:bidi w:val="0"/>
        <w:adjustRightInd/>
        <w:snapToGrid w:val="0"/>
        <w:spacing w:line="240" w:lineRule="auto"/>
        <w:ind w:firstLine="0" w:firstLineChars="0"/>
        <w:jc w:val="center"/>
        <w:textAlignment w:val="auto"/>
        <w:rPr>
          <w:rFonts w:eastAsia="宋体"/>
        </w:rPr>
      </w:pPr>
      <w:r>
        <w:rPr>
          <w:rFonts w:hint="eastAsia" w:eastAsia="宋体"/>
        </w:rPr>
        <w:drawing>
          <wp:inline distT="0" distB="0" distL="0" distR="0">
            <wp:extent cx="5203825" cy="2164715"/>
            <wp:effectExtent l="9525" t="9525" r="25400" b="16510"/>
            <wp:docPr id="23" name="图片 15" descr="C:\Users\研发步-02\Desktop\QQ截图20180524173111.pngQQ截图20180524173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descr="C:\Users\研发步-02\Desktop\QQ截图20180524173111.pngQQ截图201805241731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03825" cy="2164715"/>
                    </a:xfrm>
                    <a:prstGeom prst="rect">
                      <a:avLst/>
                    </a:prstGeom>
                    <a:noFill/>
                    <a:ln w="9525">
                      <a:solidFill>
                        <a:schemeClr val="tx1"/>
                      </a:solidFill>
                      <a:miter lim="800000"/>
                      <a:headEnd/>
                      <a:tailEnd/>
                    </a:ln>
                    <a:effectLst/>
                  </pic:spPr>
                </pic:pic>
              </a:graphicData>
            </a:graphic>
          </wp:inline>
        </w:drawing>
      </w: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sz w:val="24"/>
          <w:szCs w:val="32"/>
        </w:rPr>
      </w:pPr>
      <w:r>
        <w:rPr>
          <w:rFonts w:hint="eastAsia" w:ascii="仿宋" w:hAnsi="仿宋" w:eastAsia="仿宋" w:cs="仿宋"/>
          <w:sz w:val="24"/>
          <w:szCs w:val="32"/>
        </w:rPr>
        <w:t>图</w:t>
      </w:r>
      <w:r>
        <w:rPr>
          <w:rFonts w:hint="eastAsia" w:ascii="仿宋" w:hAnsi="仿宋" w:eastAsia="仿宋" w:cs="仿宋"/>
          <w:sz w:val="24"/>
          <w:szCs w:val="32"/>
          <w:lang w:val="en-US" w:eastAsia="zh-CN"/>
        </w:rPr>
        <w:t>7</w:t>
      </w:r>
      <w:r>
        <w:rPr>
          <w:rFonts w:hint="eastAsia" w:ascii="仿宋" w:hAnsi="仿宋" w:eastAsia="仿宋" w:cs="仿宋"/>
          <w:sz w:val="24"/>
          <w:szCs w:val="32"/>
        </w:rPr>
        <w:t xml:space="preserve"> 重启Tomcat服务成功</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3、等几秒后，如果左侧出现红色错误提示，代表操作失败。（如下图</w:t>
      </w:r>
      <w:r>
        <w:rPr>
          <w:rFonts w:hint="eastAsia" w:ascii="仿宋" w:hAnsi="仿宋" w:eastAsia="仿宋" w:cs="仿宋"/>
          <w:sz w:val="28"/>
          <w:szCs w:val="36"/>
          <w:lang w:val="en-US" w:eastAsia="zh-CN"/>
        </w:rPr>
        <w:t>8</w:t>
      </w:r>
      <w:r>
        <w:rPr>
          <w:rFonts w:hint="eastAsia" w:ascii="仿宋" w:hAnsi="仿宋" w:eastAsia="仿宋" w:cs="仿宋"/>
          <w:sz w:val="28"/>
          <w:szCs w:val="36"/>
        </w:rPr>
        <w:t>）</w:t>
      </w:r>
    </w:p>
    <w:p>
      <w:pPr>
        <w:pStyle w:val="6"/>
        <w:keepNext/>
        <w:keepLines w:val="0"/>
        <w:pageBreakBefore w:val="0"/>
        <w:widowControl w:val="0"/>
        <w:kinsoku/>
        <w:wordWrap w:val="0"/>
        <w:overflowPunct/>
        <w:topLinePunct w:val="0"/>
        <w:autoSpaceDE/>
        <w:autoSpaceDN/>
        <w:bidi w:val="0"/>
        <w:adjustRightInd/>
        <w:snapToGrid w:val="0"/>
        <w:spacing w:line="240" w:lineRule="auto"/>
        <w:ind w:firstLine="0" w:firstLineChars="0"/>
        <w:jc w:val="center"/>
        <w:textAlignment w:val="auto"/>
        <w:rPr>
          <w:rFonts w:eastAsia="宋体"/>
        </w:rPr>
      </w:pPr>
      <w:r>
        <w:rPr>
          <w:rFonts w:hint="eastAsia" w:eastAsia="宋体"/>
        </w:rPr>
        <w:drawing>
          <wp:inline distT="0" distB="0" distL="0" distR="0">
            <wp:extent cx="5271770" cy="1952625"/>
            <wp:effectExtent l="9525" t="9525" r="14605" b="19050"/>
            <wp:docPr id="24" name="图片 17" descr="C:\Users\研发步-02\Desktop\QQ截图20180524173732.pngQQ截图20180524173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7" descr="C:\Users\研发步-02\Desktop\QQ截图20180524173732.pngQQ截图201805241737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271770" cy="1952625"/>
                    </a:xfrm>
                    <a:prstGeom prst="rect">
                      <a:avLst/>
                    </a:prstGeom>
                    <a:noFill/>
                    <a:ln w="9525">
                      <a:solidFill>
                        <a:schemeClr val="tx1"/>
                      </a:solidFill>
                      <a:miter lim="800000"/>
                      <a:headEnd/>
                      <a:tailEnd/>
                    </a:ln>
                    <a:effectLst/>
                  </pic:spPr>
                </pic:pic>
              </a:graphicData>
            </a:graphic>
          </wp:inline>
        </w:drawing>
      </w: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sz w:val="24"/>
          <w:szCs w:val="32"/>
        </w:rPr>
      </w:pPr>
      <w:r>
        <w:rPr>
          <w:rFonts w:hint="eastAsia" w:ascii="仿宋" w:hAnsi="仿宋" w:eastAsia="仿宋" w:cs="仿宋"/>
          <w:sz w:val="24"/>
          <w:szCs w:val="32"/>
        </w:rPr>
        <w:t>图</w:t>
      </w:r>
      <w:r>
        <w:rPr>
          <w:rFonts w:hint="eastAsia" w:ascii="仿宋" w:hAnsi="仿宋" w:eastAsia="仿宋" w:cs="仿宋"/>
          <w:sz w:val="24"/>
          <w:szCs w:val="32"/>
          <w:lang w:val="en-US" w:eastAsia="zh-CN"/>
        </w:rPr>
        <w:t>8</w:t>
      </w:r>
      <w:r>
        <w:rPr>
          <w:rFonts w:hint="eastAsia" w:ascii="仿宋" w:hAnsi="仿宋" w:eastAsia="仿宋" w:cs="仿宋"/>
          <w:sz w:val="24"/>
          <w:szCs w:val="32"/>
        </w:rPr>
        <w:t xml:space="preserve"> 重启Tomcat服务失败</w:t>
      </w:r>
    </w:p>
    <w:sectPr>
      <w:footerReference r:id="rId4" w:type="first"/>
      <w:footerReference r:id="rId3" w:type="default"/>
      <w:pgSz w:w="11906" w:h="16838"/>
      <w:pgMar w:top="1440" w:right="1797"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5702308"/>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vbGRr0QAAAAIBAAAPAAAAAAAAAAEAIAAAACIAAABkcnMvZG93bnJldi54bWxQSwECFAAUAAAA&#10;CACHTuJAGfIqBy4CAABUBAAADgAAAAAAAAABACAAAAAgAQAAZHJzL2Uyb0RvYy54bWxQSwUGAAAA&#10;AAYABgBZAQAAwAU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A6E53DB"/>
    <w:rsid w:val="00047165"/>
    <w:rsid w:val="000538AB"/>
    <w:rsid w:val="0007156E"/>
    <w:rsid w:val="0007602D"/>
    <w:rsid w:val="000D6E1C"/>
    <w:rsid w:val="00125A46"/>
    <w:rsid w:val="00126B42"/>
    <w:rsid w:val="00147F8B"/>
    <w:rsid w:val="0018137C"/>
    <w:rsid w:val="001B0FF7"/>
    <w:rsid w:val="00220FE4"/>
    <w:rsid w:val="00251C83"/>
    <w:rsid w:val="00262A7F"/>
    <w:rsid w:val="002660A3"/>
    <w:rsid w:val="002A1B51"/>
    <w:rsid w:val="002A47C6"/>
    <w:rsid w:val="002C3B83"/>
    <w:rsid w:val="002F2292"/>
    <w:rsid w:val="0032033F"/>
    <w:rsid w:val="00354BC4"/>
    <w:rsid w:val="0036573C"/>
    <w:rsid w:val="00371309"/>
    <w:rsid w:val="003862A9"/>
    <w:rsid w:val="00417BFF"/>
    <w:rsid w:val="004473DF"/>
    <w:rsid w:val="004D1816"/>
    <w:rsid w:val="0051272F"/>
    <w:rsid w:val="00526485"/>
    <w:rsid w:val="005532ED"/>
    <w:rsid w:val="0055388D"/>
    <w:rsid w:val="0056105B"/>
    <w:rsid w:val="00563C24"/>
    <w:rsid w:val="00580D23"/>
    <w:rsid w:val="0058277F"/>
    <w:rsid w:val="005837F7"/>
    <w:rsid w:val="00596AAA"/>
    <w:rsid w:val="00597F7A"/>
    <w:rsid w:val="005A4DFC"/>
    <w:rsid w:val="005F1638"/>
    <w:rsid w:val="00656A57"/>
    <w:rsid w:val="006A002E"/>
    <w:rsid w:val="006A17A6"/>
    <w:rsid w:val="006D5317"/>
    <w:rsid w:val="00740B18"/>
    <w:rsid w:val="007556FB"/>
    <w:rsid w:val="00763F8A"/>
    <w:rsid w:val="007661A4"/>
    <w:rsid w:val="007852FA"/>
    <w:rsid w:val="007D6B8E"/>
    <w:rsid w:val="007E7A17"/>
    <w:rsid w:val="008030EB"/>
    <w:rsid w:val="00811970"/>
    <w:rsid w:val="00823313"/>
    <w:rsid w:val="008E0173"/>
    <w:rsid w:val="00916BF1"/>
    <w:rsid w:val="0092375A"/>
    <w:rsid w:val="00937043"/>
    <w:rsid w:val="00945E88"/>
    <w:rsid w:val="00947BE1"/>
    <w:rsid w:val="009A4672"/>
    <w:rsid w:val="009B331F"/>
    <w:rsid w:val="009D7316"/>
    <w:rsid w:val="009E6913"/>
    <w:rsid w:val="009F018D"/>
    <w:rsid w:val="00A365A1"/>
    <w:rsid w:val="00A405C7"/>
    <w:rsid w:val="00A95031"/>
    <w:rsid w:val="00AB75F7"/>
    <w:rsid w:val="00AC40B9"/>
    <w:rsid w:val="00B22688"/>
    <w:rsid w:val="00BA7B5E"/>
    <w:rsid w:val="00BE4179"/>
    <w:rsid w:val="00BF61CB"/>
    <w:rsid w:val="00C14C05"/>
    <w:rsid w:val="00C25A2E"/>
    <w:rsid w:val="00C3718D"/>
    <w:rsid w:val="00CE6D4C"/>
    <w:rsid w:val="00D11B13"/>
    <w:rsid w:val="00D466CB"/>
    <w:rsid w:val="00D63DEF"/>
    <w:rsid w:val="00DA240A"/>
    <w:rsid w:val="00DC0E9C"/>
    <w:rsid w:val="00DD1106"/>
    <w:rsid w:val="00E5501E"/>
    <w:rsid w:val="00E718F2"/>
    <w:rsid w:val="00EA01E3"/>
    <w:rsid w:val="00EB0E00"/>
    <w:rsid w:val="00F02A58"/>
    <w:rsid w:val="00F21308"/>
    <w:rsid w:val="00F51CE0"/>
    <w:rsid w:val="00FA7115"/>
    <w:rsid w:val="00FF6DB3"/>
    <w:rsid w:val="022049BA"/>
    <w:rsid w:val="02897C77"/>
    <w:rsid w:val="0333214A"/>
    <w:rsid w:val="044D6D42"/>
    <w:rsid w:val="04625C7C"/>
    <w:rsid w:val="04A05746"/>
    <w:rsid w:val="04AB509A"/>
    <w:rsid w:val="04F4421D"/>
    <w:rsid w:val="07FA65E8"/>
    <w:rsid w:val="090E5837"/>
    <w:rsid w:val="09F72240"/>
    <w:rsid w:val="0B4506A3"/>
    <w:rsid w:val="0B8837A4"/>
    <w:rsid w:val="0C2B6254"/>
    <w:rsid w:val="0D5430DF"/>
    <w:rsid w:val="0DC616F4"/>
    <w:rsid w:val="0E0D27C5"/>
    <w:rsid w:val="0E2D40D7"/>
    <w:rsid w:val="0E4579D9"/>
    <w:rsid w:val="0EA0073A"/>
    <w:rsid w:val="10505931"/>
    <w:rsid w:val="10705BBE"/>
    <w:rsid w:val="1660152C"/>
    <w:rsid w:val="174549DB"/>
    <w:rsid w:val="179354DD"/>
    <w:rsid w:val="179B0AAB"/>
    <w:rsid w:val="183F7777"/>
    <w:rsid w:val="197C7F01"/>
    <w:rsid w:val="19B67462"/>
    <w:rsid w:val="1B041C44"/>
    <w:rsid w:val="1B6A7195"/>
    <w:rsid w:val="1C5D37D7"/>
    <w:rsid w:val="1D1B7FB7"/>
    <w:rsid w:val="1DAA45B0"/>
    <w:rsid w:val="1ED12F41"/>
    <w:rsid w:val="1EE9064B"/>
    <w:rsid w:val="1F802AAA"/>
    <w:rsid w:val="20134B91"/>
    <w:rsid w:val="20C6475D"/>
    <w:rsid w:val="241D4B6A"/>
    <w:rsid w:val="24B5349C"/>
    <w:rsid w:val="25732F7B"/>
    <w:rsid w:val="2604770E"/>
    <w:rsid w:val="260D566D"/>
    <w:rsid w:val="26280C39"/>
    <w:rsid w:val="264F48A5"/>
    <w:rsid w:val="26553791"/>
    <w:rsid w:val="272435DC"/>
    <w:rsid w:val="274531E3"/>
    <w:rsid w:val="27502C20"/>
    <w:rsid w:val="2940392A"/>
    <w:rsid w:val="29690E5D"/>
    <w:rsid w:val="2A7D3E72"/>
    <w:rsid w:val="2C7E280B"/>
    <w:rsid w:val="2EC37A46"/>
    <w:rsid w:val="2F767EA2"/>
    <w:rsid w:val="313B00FA"/>
    <w:rsid w:val="34BE1D67"/>
    <w:rsid w:val="35514B98"/>
    <w:rsid w:val="356D7170"/>
    <w:rsid w:val="35BB73FC"/>
    <w:rsid w:val="35EC19AE"/>
    <w:rsid w:val="35F0148E"/>
    <w:rsid w:val="383F621E"/>
    <w:rsid w:val="3A6E53DB"/>
    <w:rsid w:val="3B5615ED"/>
    <w:rsid w:val="3DCE02F5"/>
    <w:rsid w:val="3E8B53C6"/>
    <w:rsid w:val="3ED41F37"/>
    <w:rsid w:val="3EF01C08"/>
    <w:rsid w:val="3F772654"/>
    <w:rsid w:val="40F26166"/>
    <w:rsid w:val="41483BB9"/>
    <w:rsid w:val="418356D2"/>
    <w:rsid w:val="41C028C9"/>
    <w:rsid w:val="4216537C"/>
    <w:rsid w:val="42777744"/>
    <w:rsid w:val="453E671E"/>
    <w:rsid w:val="454E73C2"/>
    <w:rsid w:val="45DB2848"/>
    <w:rsid w:val="46196B4B"/>
    <w:rsid w:val="463913B4"/>
    <w:rsid w:val="46DB7BC1"/>
    <w:rsid w:val="481F2C3D"/>
    <w:rsid w:val="49781E91"/>
    <w:rsid w:val="4A9D45BA"/>
    <w:rsid w:val="4B5A182F"/>
    <w:rsid w:val="4C2C68CE"/>
    <w:rsid w:val="4CA7639D"/>
    <w:rsid w:val="4D830DD1"/>
    <w:rsid w:val="4F627989"/>
    <w:rsid w:val="4F9F7EEB"/>
    <w:rsid w:val="503F748F"/>
    <w:rsid w:val="505C6886"/>
    <w:rsid w:val="50E44082"/>
    <w:rsid w:val="51DA5C03"/>
    <w:rsid w:val="526B6D9D"/>
    <w:rsid w:val="52B140DF"/>
    <w:rsid w:val="534B18BD"/>
    <w:rsid w:val="53FA4465"/>
    <w:rsid w:val="57371716"/>
    <w:rsid w:val="57383AD0"/>
    <w:rsid w:val="57850F65"/>
    <w:rsid w:val="58BC01D3"/>
    <w:rsid w:val="593852C1"/>
    <w:rsid w:val="59600415"/>
    <w:rsid w:val="597D33DE"/>
    <w:rsid w:val="59BC2C32"/>
    <w:rsid w:val="5A395505"/>
    <w:rsid w:val="5AE772C5"/>
    <w:rsid w:val="5B0E4ED9"/>
    <w:rsid w:val="5B655A78"/>
    <w:rsid w:val="5C4115E9"/>
    <w:rsid w:val="5D3A281D"/>
    <w:rsid w:val="5D9038FB"/>
    <w:rsid w:val="5F2B204A"/>
    <w:rsid w:val="5FCE4C8A"/>
    <w:rsid w:val="600B6F8E"/>
    <w:rsid w:val="60671A0E"/>
    <w:rsid w:val="607A2349"/>
    <w:rsid w:val="61DD2DFF"/>
    <w:rsid w:val="640F1A0A"/>
    <w:rsid w:val="64354228"/>
    <w:rsid w:val="64A00259"/>
    <w:rsid w:val="64D9524F"/>
    <w:rsid w:val="658E6E94"/>
    <w:rsid w:val="65CC78FA"/>
    <w:rsid w:val="67940A5C"/>
    <w:rsid w:val="67F129E1"/>
    <w:rsid w:val="68921F2E"/>
    <w:rsid w:val="68DF3575"/>
    <w:rsid w:val="68E84E2E"/>
    <w:rsid w:val="6961243F"/>
    <w:rsid w:val="69A507F1"/>
    <w:rsid w:val="6A960012"/>
    <w:rsid w:val="6AD02D67"/>
    <w:rsid w:val="6AE372A8"/>
    <w:rsid w:val="6BE635D7"/>
    <w:rsid w:val="6BFA5A6C"/>
    <w:rsid w:val="6C3A29EA"/>
    <w:rsid w:val="6C560561"/>
    <w:rsid w:val="6C9C7F3A"/>
    <w:rsid w:val="6CAB7026"/>
    <w:rsid w:val="6D7F1837"/>
    <w:rsid w:val="6DFC57B7"/>
    <w:rsid w:val="6DFF1972"/>
    <w:rsid w:val="6ED75857"/>
    <w:rsid w:val="6F767B79"/>
    <w:rsid w:val="6F943F2D"/>
    <w:rsid w:val="709E51EB"/>
    <w:rsid w:val="711E449D"/>
    <w:rsid w:val="71372D2E"/>
    <w:rsid w:val="71E6256B"/>
    <w:rsid w:val="73AB2007"/>
    <w:rsid w:val="73FA3A21"/>
    <w:rsid w:val="74861628"/>
    <w:rsid w:val="756643B2"/>
    <w:rsid w:val="76E5315F"/>
    <w:rsid w:val="782B724E"/>
    <w:rsid w:val="78D666FE"/>
    <w:rsid w:val="7A541AB5"/>
    <w:rsid w:val="7B6117EC"/>
    <w:rsid w:val="7C5963D6"/>
    <w:rsid w:val="7D5867B1"/>
    <w:rsid w:val="7E00242A"/>
    <w:rsid w:val="7EB232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2"/>
    <w:next w:val="1"/>
    <w:unhideWhenUsed/>
    <w:qFormat/>
    <w:uiPriority w:val="0"/>
    <w:pPr>
      <w:keepNext/>
      <w:keepLines/>
      <w:tabs>
        <w:tab w:val="left" w:pos="312"/>
        <w:tab w:val="left" w:pos="420"/>
      </w:tabs>
      <w:spacing w:before="260" w:after="260" w:line="413" w:lineRule="auto"/>
      <w:outlineLvl w:val="1"/>
    </w:pPr>
    <w:rPr>
      <w:rFonts w:ascii="Times New Roman" w:hAnsi="Times New Roman" w:eastAsia="Times New Roman" w:cs="Times New Roman"/>
      <w:sz w:val="32"/>
    </w:rPr>
  </w:style>
  <w:style w:type="paragraph" w:styleId="4">
    <w:name w:val="heading 3"/>
    <w:basedOn w:val="1"/>
    <w:next w:val="1"/>
    <w:semiHidden/>
    <w:unhideWhenUsed/>
    <w:qFormat/>
    <w:uiPriority w:val="0"/>
    <w:pPr>
      <w:keepNext/>
      <w:keepLines/>
      <w:spacing w:before="260" w:after="260" w:line="416" w:lineRule="auto"/>
      <w:outlineLvl w:val="2"/>
    </w:pPr>
    <w:rPr>
      <w:b/>
      <w:bCs/>
      <w:kern w:val="0"/>
      <w:sz w:val="32"/>
      <w:szCs w:val="32"/>
    </w:rPr>
  </w:style>
  <w:style w:type="paragraph" w:styleId="5">
    <w:name w:val="heading 4"/>
    <w:basedOn w:val="1"/>
    <w:next w:val="1"/>
    <w:semiHidden/>
    <w:unhideWhenUsed/>
    <w:qFormat/>
    <w:uiPriority w:val="0"/>
    <w:pPr>
      <w:keepNext/>
      <w:keepLines/>
      <w:spacing w:line="372" w:lineRule="auto"/>
      <w:outlineLvl w:val="3"/>
    </w:pPr>
    <w:rPr>
      <w:rFonts w:ascii="Arial" w:hAnsi="Arial" w:eastAsia="黑体"/>
      <w:b/>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60" w:lineRule="auto"/>
      <w:ind w:firstLine="420" w:firstLineChars="200"/>
    </w:pPr>
    <w:rPr>
      <w:rFonts w:ascii="Times New Roman" w:hAnsi="Times New Roman"/>
    </w:rPr>
  </w:style>
  <w:style w:type="paragraph" w:styleId="7">
    <w:name w:val="Document Map"/>
    <w:basedOn w:val="1"/>
    <w:link w:val="20"/>
    <w:qFormat/>
    <w:uiPriority w:val="0"/>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alloon Text"/>
    <w:basedOn w:val="1"/>
    <w:link w:val="19"/>
    <w:qFormat/>
    <w:uiPriority w:val="0"/>
    <w:rPr>
      <w:sz w:val="18"/>
      <w:szCs w:val="18"/>
    </w:rPr>
  </w:style>
  <w:style w:type="paragraph" w:styleId="10">
    <w:name w:val="footer"/>
    <w:basedOn w:val="1"/>
    <w:link w:val="21"/>
    <w:qFormat/>
    <w:uiPriority w:val="99"/>
    <w:pPr>
      <w:tabs>
        <w:tab w:val="center" w:pos="4153"/>
        <w:tab w:val="right" w:pos="8306"/>
      </w:tabs>
      <w:snapToGrid w:val="0"/>
      <w:jc w:val="left"/>
    </w:pPr>
    <w:rPr>
      <w:kern w:val="0"/>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semiHidden/>
    <w:unhideWhenUsed/>
    <w:qFormat/>
    <w:uiPriority w:val="0"/>
    <w:rPr>
      <w:sz w:val="21"/>
      <w:szCs w:val="21"/>
    </w:rPr>
  </w:style>
  <w:style w:type="paragraph" w:customStyle="1" w:styleId="16">
    <w:name w:val="_Style 6"/>
    <w:basedOn w:val="1"/>
    <w:qFormat/>
    <w:uiPriority w:val="34"/>
    <w:pPr>
      <w:ind w:firstLine="420" w:firstLineChars="200"/>
    </w:pPr>
  </w:style>
  <w:style w:type="paragraph" w:customStyle="1" w:styleId="17">
    <w:name w:val="_Style 3"/>
    <w:basedOn w:val="1"/>
    <w:qFormat/>
    <w:uiPriority w:val="34"/>
    <w:pPr>
      <w:ind w:firstLine="420"/>
    </w:pPr>
  </w:style>
  <w:style w:type="paragraph" w:customStyle="1" w:styleId="18">
    <w:name w:val="_Style 2"/>
    <w:basedOn w:val="1"/>
    <w:qFormat/>
    <w:uiPriority w:val="34"/>
    <w:pPr>
      <w:ind w:firstLine="420" w:firstLineChars="200"/>
    </w:pPr>
    <w:rPr>
      <w:rFonts w:ascii="Calibri" w:hAnsi="Calibri"/>
      <w:szCs w:val="22"/>
    </w:rPr>
  </w:style>
  <w:style w:type="character" w:customStyle="1" w:styleId="19">
    <w:name w:val="批注框文本 字符"/>
    <w:basedOn w:val="14"/>
    <w:link w:val="9"/>
    <w:qFormat/>
    <w:uiPriority w:val="0"/>
    <w:rPr>
      <w:rFonts w:asciiTheme="minorHAnsi" w:hAnsiTheme="minorHAnsi" w:eastAsiaTheme="minorEastAsia" w:cstheme="minorBidi"/>
      <w:kern w:val="2"/>
      <w:sz w:val="18"/>
      <w:szCs w:val="18"/>
    </w:rPr>
  </w:style>
  <w:style w:type="character" w:customStyle="1" w:styleId="20">
    <w:name w:val="文档结构图 字符"/>
    <w:basedOn w:val="14"/>
    <w:link w:val="7"/>
    <w:qFormat/>
    <w:uiPriority w:val="0"/>
    <w:rPr>
      <w:rFonts w:ascii="宋体" w:hAnsiTheme="minorHAnsi" w:cstheme="minorBidi"/>
      <w:kern w:val="2"/>
      <w:sz w:val="18"/>
      <w:szCs w:val="18"/>
    </w:rPr>
  </w:style>
  <w:style w:type="character" w:customStyle="1" w:styleId="21">
    <w:name w:val="页脚 字符"/>
    <w:basedOn w:val="14"/>
    <w:link w:val="10"/>
    <w:qFormat/>
    <w:uiPriority w:val="99"/>
    <w:rPr>
      <w:rFonts w:asciiTheme="minorHAnsi" w:hAnsiTheme="minorHAnsi" w:eastAsiaTheme="minorEastAsia" w:cstheme="minorBidi"/>
      <w:sz w:val="18"/>
      <w:szCs w:val="18"/>
    </w:rPr>
  </w:style>
  <w:style w:type="paragraph" w:styleId="22">
    <w:name w:val="List Paragraph"/>
    <w:basedOn w:val="1"/>
    <w:qFormat/>
    <w:uiPriority w:val="34"/>
    <w:pPr>
      <w:widowControl w:val="0"/>
      <w:ind w:firstLine="420" w:firstLineChars="200"/>
      <w:jc w:val="both"/>
    </w:pPr>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8C9600-2FBD-4748-87F8-BD248533B6F5}">
  <ds:schemaRefs/>
</ds:datastoreItem>
</file>

<file path=docProps/app.xml><?xml version="1.0" encoding="utf-8"?>
<Properties xmlns="http://schemas.openxmlformats.org/officeDocument/2006/extended-properties" xmlns:vt="http://schemas.openxmlformats.org/officeDocument/2006/docPropsVTypes">
  <Template>Normal</Template>
  <Pages>15</Pages>
  <Words>887</Words>
  <Characters>5056</Characters>
  <Lines>42</Lines>
  <Paragraphs>11</Paragraphs>
  <TotalTime>2</TotalTime>
  <ScaleCrop>false</ScaleCrop>
  <LinksUpToDate>false</LinksUpToDate>
  <CharactersWithSpaces>5932</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2018-05-24T09:57:00Z</dcterms:created>
  <dc:creator>渔夫</dc:creator>
  <cp:lastModifiedBy>我想要的丶得到了</cp:lastModifiedBy>
  <cp:lastPrinted>2018-05-25T02:29:00Z</cp:lastPrinted>
  <dcterms:modified xsi:type="dcterms:W3CDTF">2021-06-16T09:08:09Z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1289063446144D3CB57D019AC939E425</vt:lpwstr>
  </property>
</Properties>
</file>