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bookmarkStart w:id="0" w:name="_Toc216084363"/>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2"/>
          <w:szCs w:val="32"/>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rPr>
      </w:pPr>
      <w:bookmarkStart w:id="1" w:name="_Toc12366"/>
      <w:r>
        <w:rPr>
          <w:rFonts w:hint="eastAsia" w:ascii="仿宋" w:hAnsi="仿宋" w:eastAsia="仿宋" w:cs="仿宋"/>
          <w:b/>
          <w:kern w:val="0"/>
          <w:sz w:val="36"/>
          <w:szCs w:val="36"/>
        </w:rPr>
        <w:t>20</w:t>
      </w:r>
      <w:r>
        <w:rPr>
          <w:rFonts w:hint="eastAsia" w:ascii="仿宋" w:hAnsi="仿宋" w:eastAsia="仿宋" w:cs="仿宋"/>
          <w:b/>
          <w:kern w:val="0"/>
          <w:sz w:val="36"/>
          <w:szCs w:val="36"/>
          <w:lang w:val="en-US" w:eastAsia="zh-CN"/>
        </w:rPr>
        <w:t>21</w:t>
      </w:r>
      <w:r>
        <w:rPr>
          <w:rFonts w:hint="eastAsia" w:ascii="仿宋" w:hAnsi="仿宋" w:eastAsia="仿宋" w:cs="仿宋"/>
          <w:b/>
          <w:kern w:val="0"/>
          <w:sz w:val="36"/>
          <w:szCs w:val="36"/>
        </w:rPr>
        <w:t>年</w:t>
      </w:r>
      <w:r>
        <w:rPr>
          <w:rFonts w:hint="eastAsia" w:ascii="仿宋" w:hAnsi="仿宋" w:eastAsia="仿宋" w:cs="仿宋"/>
          <w:b/>
          <w:kern w:val="0"/>
          <w:sz w:val="36"/>
          <w:szCs w:val="36"/>
          <w:lang w:val="en-US" w:eastAsia="zh-CN"/>
        </w:rPr>
        <w:t>全国</w:t>
      </w:r>
      <w:r>
        <w:rPr>
          <w:rFonts w:hint="eastAsia" w:ascii="仿宋" w:hAnsi="仿宋" w:eastAsia="仿宋" w:cs="仿宋"/>
          <w:b/>
          <w:kern w:val="0"/>
          <w:sz w:val="36"/>
          <w:szCs w:val="36"/>
        </w:rPr>
        <w:t>职业院校技能大赛高职组</w:t>
      </w:r>
      <w:bookmarkEnd w:id="1"/>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6"/>
          <w:szCs w:val="36"/>
          <w:lang w:eastAsia="zh-CN"/>
        </w:rPr>
      </w:pPr>
      <w:bookmarkStart w:id="2" w:name="_Toc326763368"/>
      <w:bookmarkStart w:id="3" w:name="_Toc4804"/>
      <w:r>
        <w:rPr>
          <w:rFonts w:hint="eastAsia" w:ascii="仿宋" w:hAnsi="仿宋" w:eastAsia="仿宋" w:cs="仿宋"/>
          <w:b/>
          <w:kern w:val="0"/>
          <w:sz w:val="36"/>
          <w:szCs w:val="36"/>
        </w:rPr>
        <w:t>“软件测试”赛项</w:t>
      </w:r>
      <w:bookmarkEnd w:id="0"/>
      <w:bookmarkEnd w:id="2"/>
      <w:bookmarkEnd w:id="3"/>
      <w:r>
        <w:rPr>
          <w:rFonts w:hint="eastAsia" w:ascii="仿宋" w:hAnsi="仿宋" w:eastAsia="仿宋" w:cs="仿宋"/>
          <w:b/>
          <w:kern w:val="0"/>
          <w:sz w:val="36"/>
          <w:szCs w:val="36"/>
          <w:lang w:eastAsia="zh-CN"/>
        </w:rPr>
        <w:t>—“阶段一</w:t>
      </w:r>
      <w:r>
        <w:rPr>
          <w:rFonts w:hint="eastAsia" w:ascii="仿宋" w:hAnsi="仿宋" w:eastAsia="仿宋" w:cs="仿宋"/>
          <w:b/>
          <w:kern w:val="0"/>
          <w:sz w:val="36"/>
          <w:szCs w:val="36"/>
        </w:rPr>
        <w:t>竞赛任务书</w:t>
      </w:r>
      <w:r>
        <w:rPr>
          <w:rFonts w:hint="eastAsia" w:ascii="仿宋" w:hAnsi="仿宋" w:eastAsia="仿宋" w:cs="仿宋"/>
          <w:b/>
          <w:kern w:val="0"/>
          <w:sz w:val="36"/>
          <w:szCs w:val="36"/>
          <w:lang w:eastAsia="zh-CN"/>
        </w:rPr>
        <w:t>”</w:t>
      </w: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6"/>
          <w:szCs w:val="36"/>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24"/>
        </w:rPr>
      </w:pPr>
    </w:p>
    <w:p>
      <w:pPr>
        <w:keepNext/>
        <w:keepLines w:val="0"/>
        <w:pageBreakBefore w:val="0"/>
        <w:widowControl w:val="0"/>
        <w:kinsoku/>
        <w:wordWrap w:val="0"/>
        <w:overflowPunct/>
        <w:topLinePunct w:val="0"/>
        <w:autoSpaceDE/>
        <w:autoSpaceDN/>
        <w:bidi w:val="0"/>
        <w:adjustRightInd/>
        <w:spacing w:line="360" w:lineRule="auto"/>
        <w:jc w:val="center"/>
        <w:textAlignment w:val="auto"/>
        <w:rPr>
          <w:rFonts w:hint="eastAsia" w:ascii="仿宋" w:hAnsi="仿宋" w:eastAsia="仿宋" w:cs="仿宋"/>
          <w:b/>
          <w:sz w:val="30"/>
          <w:szCs w:val="30"/>
        </w:rPr>
      </w:pP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b/>
          <w:kern w:val="0"/>
          <w:sz w:val="32"/>
          <w:szCs w:val="32"/>
        </w:rPr>
      </w:pPr>
      <w:r>
        <w:rPr>
          <w:rFonts w:hint="eastAsia" w:ascii="仿宋" w:hAnsi="仿宋" w:eastAsia="仿宋" w:cs="仿宋"/>
          <w:b/>
          <w:kern w:val="0"/>
          <w:sz w:val="32"/>
          <w:szCs w:val="32"/>
        </w:rPr>
        <w:t>20</w:t>
      </w:r>
      <w:r>
        <w:rPr>
          <w:rFonts w:hint="eastAsia" w:ascii="仿宋" w:hAnsi="仿宋" w:eastAsia="仿宋" w:cs="仿宋"/>
          <w:b/>
          <w:kern w:val="0"/>
          <w:sz w:val="32"/>
          <w:szCs w:val="32"/>
          <w:lang w:val="en-US" w:eastAsia="zh-CN"/>
        </w:rPr>
        <w:t>21</w:t>
      </w:r>
      <w:r>
        <w:rPr>
          <w:rFonts w:hint="eastAsia" w:ascii="仿宋" w:hAnsi="仿宋" w:eastAsia="仿宋" w:cs="仿宋"/>
          <w:b/>
          <w:kern w:val="0"/>
          <w:sz w:val="32"/>
          <w:szCs w:val="32"/>
        </w:rPr>
        <w:t>年</w:t>
      </w:r>
      <w:r>
        <w:rPr>
          <w:rFonts w:hint="eastAsia" w:ascii="仿宋" w:hAnsi="仿宋" w:eastAsia="仿宋" w:cs="仿宋"/>
          <w:b/>
          <w:kern w:val="0"/>
          <w:sz w:val="32"/>
          <w:szCs w:val="32"/>
          <w:lang w:val="en-US" w:eastAsia="zh-CN"/>
        </w:rPr>
        <w:t>6</w:t>
      </w:r>
      <w:r>
        <w:rPr>
          <w:rFonts w:hint="eastAsia" w:ascii="仿宋" w:hAnsi="仿宋" w:eastAsia="仿宋" w:cs="仿宋"/>
          <w:b/>
          <w:kern w:val="0"/>
          <w:sz w:val="32"/>
          <w:szCs w:val="32"/>
        </w:rPr>
        <w:t>月</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jc w:val="left"/>
        <w:textAlignment w:val="auto"/>
        <w:rPr>
          <w:rFonts w:hint="eastAsia" w:ascii="仿宋" w:hAnsi="仿宋" w:eastAsia="仿宋" w:cs="仿宋"/>
          <w:sz w:val="32"/>
          <w:szCs w:val="32"/>
        </w:rPr>
      </w:pPr>
      <w:bookmarkStart w:id="4" w:name="_Toc23842"/>
      <w:bookmarkStart w:id="5" w:name="_Toc18757"/>
      <w:r>
        <w:rPr>
          <w:rFonts w:hint="eastAsia" w:ascii="仿宋" w:hAnsi="仿宋" w:eastAsia="仿宋" w:cs="仿宋"/>
          <w:sz w:val="32"/>
          <w:szCs w:val="32"/>
        </w:rPr>
        <w:t>一、竞赛时间、内容及</w:t>
      </w:r>
      <w:bookmarkEnd w:id="4"/>
      <w:r>
        <w:rPr>
          <w:rFonts w:hint="eastAsia" w:ascii="仿宋" w:hAnsi="仿宋" w:eastAsia="仿宋" w:cs="仿宋"/>
          <w:sz w:val="32"/>
          <w:szCs w:val="32"/>
        </w:rPr>
        <w:t>成绩组成</w:t>
      </w:r>
    </w:p>
    <w:p>
      <w:pPr>
        <w:pStyle w:val="3"/>
        <w:keepNext/>
        <w:keepLines w:val="0"/>
        <w:pageBreakBefore w:val="0"/>
        <w:widowControl w:val="0"/>
        <w:kinsoku/>
        <w:wordWrap w:val="0"/>
        <w:overflowPunct/>
        <w:topLinePunct w:val="0"/>
        <w:autoSpaceDE/>
        <w:autoSpaceDN/>
        <w:bidi w:val="0"/>
        <w:adjustRightInd/>
        <w:snapToGrid/>
        <w:spacing w:line="240" w:lineRule="auto"/>
        <w:jc w:val="left"/>
        <w:textAlignment w:val="auto"/>
        <w:rPr>
          <w:rFonts w:hint="eastAsia" w:ascii="仿宋" w:hAnsi="仿宋" w:eastAsia="仿宋" w:cs="仿宋"/>
          <w:sz w:val="28"/>
          <w:szCs w:val="40"/>
        </w:rPr>
      </w:pPr>
      <w:bookmarkStart w:id="6" w:name="_Toc19771"/>
      <w:r>
        <w:rPr>
          <w:rFonts w:hint="eastAsia" w:ascii="仿宋" w:hAnsi="仿宋" w:eastAsia="仿宋" w:cs="仿宋"/>
          <w:sz w:val="28"/>
          <w:szCs w:val="40"/>
        </w:rPr>
        <w:t>（一）竞赛时间</w:t>
      </w:r>
      <w:bookmarkEnd w:id="6"/>
    </w:p>
    <w:p>
      <w:pPr>
        <w:keepNext/>
        <w:keepLines w:val="0"/>
        <w:pageBreakBefore w:val="0"/>
        <w:widowControl w:val="0"/>
        <w:kinsoku/>
        <w:wordWrap w:val="0"/>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竞赛时间共为</w:t>
      </w:r>
      <w:r>
        <w:rPr>
          <w:rFonts w:hint="eastAsia" w:ascii="仿宋" w:hAnsi="仿宋" w:eastAsia="仿宋" w:cs="仿宋"/>
          <w:sz w:val="28"/>
          <w:szCs w:val="36"/>
          <w:lang w:val="en-US" w:eastAsia="zh-CN"/>
        </w:rPr>
        <w:t>2</w:t>
      </w:r>
      <w:r>
        <w:rPr>
          <w:rFonts w:hint="eastAsia" w:ascii="仿宋" w:hAnsi="仿宋" w:eastAsia="仿宋" w:cs="仿宋"/>
          <w:sz w:val="28"/>
          <w:szCs w:val="36"/>
        </w:rPr>
        <w:t>小时，参赛选手自行安排任务进度，休息、饮水、如厕等不设专门用时，统一含在竞赛时间内。</w:t>
      </w:r>
    </w:p>
    <w:p>
      <w:pPr>
        <w:pStyle w:val="3"/>
        <w:keepNext/>
        <w:keepLines w:val="0"/>
        <w:pageBreakBefore w:val="0"/>
        <w:widowControl w:val="0"/>
        <w:kinsoku/>
        <w:wordWrap w:val="0"/>
        <w:overflowPunct/>
        <w:topLinePunct w:val="0"/>
        <w:autoSpaceDE/>
        <w:autoSpaceDN/>
        <w:bidi w:val="0"/>
        <w:adjustRightInd/>
        <w:snapToGrid/>
        <w:spacing w:line="240" w:lineRule="auto"/>
        <w:jc w:val="left"/>
        <w:textAlignment w:val="auto"/>
        <w:rPr>
          <w:rFonts w:hint="eastAsia" w:ascii="仿宋" w:hAnsi="仿宋" w:eastAsia="仿宋" w:cs="仿宋"/>
          <w:sz w:val="28"/>
          <w:szCs w:val="40"/>
        </w:rPr>
      </w:pPr>
      <w:bookmarkStart w:id="7" w:name="_Toc25089"/>
      <w:r>
        <w:rPr>
          <w:rFonts w:hint="eastAsia" w:ascii="仿宋" w:hAnsi="仿宋" w:eastAsia="仿宋" w:cs="仿宋"/>
          <w:sz w:val="28"/>
          <w:szCs w:val="40"/>
        </w:rPr>
        <w:t>（二）竞赛内容</w:t>
      </w:r>
      <w:bookmarkEnd w:id="7"/>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本</w:t>
      </w:r>
      <w:r>
        <w:rPr>
          <w:rFonts w:hint="eastAsia" w:ascii="仿宋" w:hAnsi="仿宋" w:eastAsia="仿宋" w:cs="仿宋"/>
          <w:sz w:val="28"/>
          <w:szCs w:val="36"/>
          <w:lang w:eastAsia="zh-CN"/>
        </w:rPr>
        <w:t>阶段</w:t>
      </w:r>
      <w:r>
        <w:rPr>
          <w:rFonts w:hint="eastAsia" w:ascii="仿宋" w:hAnsi="仿宋" w:eastAsia="仿宋" w:cs="仿宋"/>
          <w:sz w:val="28"/>
          <w:szCs w:val="36"/>
        </w:rPr>
        <w:t>考核技能点包括：</w:t>
      </w:r>
      <w:r>
        <w:rPr>
          <w:rFonts w:hint="eastAsia" w:ascii="仿宋" w:hAnsi="仿宋" w:eastAsia="仿宋" w:cs="仿宋"/>
          <w:sz w:val="28"/>
          <w:szCs w:val="36"/>
          <w:lang w:eastAsia="zh-CN"/>
        </w:rPr>
        <w:t>测试环境搭建与配置、应用系统安装与部署；代码走查分析、白盒测试要求分析、编写应用程序、</w:t>
      </w:r>
      <w:r>
        <w:rPr>
          <w:rFonts w:hint="eastAsia" w:ascii="仿宋" w:hAnsi="仿宋" w:eastAsia="仿宋" w:cs="仿宋"/>
          <w:sz w:val="28"/>
          <w:szCs w:val="36"/>
        </w:rPr>
        <w:t>设计测试数据</w:t>
      </w:r>
      <w:r>
        <w:rPr>
          <w:rFonts w:hint="eastAsia" w:ascii="仿宋" w:hAnsi="仿宋" w:eastAsia="仿宋" w:cs="仿宋"/>
          <w:sz w:val="28"/>
          <w:szCs w:val="36"/>
          <w:lang w:eastAsia="zh-CN"/>
        </w:rPr>
        <w:t>并得出测试结果；</w:t>
      </w:r>
      <w:r>
        <w:rPr>
          <w:rFonts w:hint="eastAsia" w:ascii="仿宋" w:hAnsi="仿宋" w:eastAsia="仿宋" w:cs="仿宋"/>
          <w:sz w:val="28"/>
          <w:szCs w:val="36"/>
        </w:rPr>
        <w:t>团队合作能力等职业素养。</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8" w:name="_Toc15469"/>
      <w:r>
        <w:rPr>
          <w:rFonts w:hint="eastAsia" w:ascii="仿宋" w:hAnsi="仿宋" w:eastAsia="仿宋" w:cs="仿宋"/>
          <w:sz w:val="28"/>
          <w:szCs w:val="40"/>
        </w:rPr>
        <w:t>（三）竞赛</w:t>
      </w:r>
      <w:bookmarkEnd w:id="8"/>
      <w:r>
        <w:rPr>
          <w:rFonts w:hint="eastAsia" w:ascii="仿宋" w:hAnsi="仿宋" w:eastAsia="仿宋" w:cs="仿宋"/>
          <w:sz w:val="28"/>
          <w:szCs w:val="40"/>
        </w:rPr>
        <w:t>成绩组成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“软件测试”赛项竞赛成绩为100分，其中职业素养占5分，竞赛任务占95分</w:t>
      </w:r>
      <w:r>
        <w:rPr>
          <w:rFonts w:hint="eastAsia" w:ascii="仿宋" w:hAnsi="仿宋" w:eastAsia="仿宋" w:cs="仿宋"/>
          <w:sz w:val="28"/>
          <w:szCs w:val="36"/>
          <w:lang w:eastAsia="zh-CN"/>
        </w:rPr>
        <w:t>，</w:t>
      </w:r>
      <w:r>
        <w:rPr>
          <w:rFonts w:hint="eastAsia" w:ascii="仿宋" w:hAnsi="仿宋" w:eastAsia="仿宋" w:cs="仿宋"/>
          <w:b/>
          <w:bCs/>
          <w:sz w:val="28"/>
          <w:szCs w:val="36"/>
          <w:lang w:eastAsia="zh-CN"/>
        </w:rPr>
        <w:t>本阶段占</w:t>
      </w:r>
      <w:r>
        <w:rPr>
          <w:rFonts w:hint="eastAsia" w:ascii="仿宋" w:hAnsi="仿宋" w:eastAsia="仿宋" w:cs="仿宋"/>
          <w:b/>
          <w:bCs/>
          <w:sz w:val="28"/>
          <w:szCs w:val="36"/>
          <w:lang w:val="en-US" w:eastAsia="zh-CN"/>
        </w:rPr>
        <w:t>15分</w:t>
      </w:r>
      <w:r>
        <w:rPr>
          <w:rFonts w:hint="eastAsia" w:ascii="仿宋" w:hAnsi="仿宋" w:eastAsia="仿宋" w:cs="仿宋"/>
          <w:sz w:val="28"/>
          <w:szCs w:val="36"/>
        </w:rPr>
        <w:t>。各项竞赛任务占总分权重如下：</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45"/>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bookmarkStart w:id="9" w:name="_Toc19237"/>
            <w:r>
              <w:rPr>
                <w:rFonts w:hint="eastAsia" w:ascii="仿宋" w:hAnsi="仿宋" w:eastAsia="仿宋" w:cs="仿宋"/>
                <w:b/>
                <w:bCs/>
                <w:sz w:val="24"/>
                <w:szCs w:val="22"/>
                <w:lang w:eastAsia="zh-CN"/>
              </w:rPr>
              <w:t>阶段</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sz w:val="24"/>
                <w:szCs w:val="22"/>
              </w:rPr>
              <w:t>序号</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rPr>
            </w:pPr>
            <w:r>
              <w:rPr>
                <w:rFonts w:hint="eastAsia" w:ascii="仿宋" w:hAnsi="仿宋" w:eastAsia="仿宋" w:cs="仿宋"/>
                <w:b/>
                <w:bCs/>
                <w:kern w:val="0"/>
                <w:sz w:val="24"/>
                <w:szCs w:val="24"/>
              </w:rPr>
              <w:t>竞赛任务名称及占总分权重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阶段一</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任务一</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sz w:val="24"/>
                <w:szCs w:val="22"/>
              </w:rPr>
            </w:pPr>
            <w:r>
              <w:rPr>
                <w:rFonts w:hint="eastAsia" w:ascii="仿宋" w:hAnsi="仿宋" w:eastAsia="仿宋" w:cs="仿宋"/>
                <w:b/>
                <w:bCs/>
                <w:sz w:val="24"/>
                <w:szCs w:val="22"/>
                <w:lang w:eastAsia="zh-CN"/>
              </w:rPr>
              <w:t>环境搭建及系统部署，权重</w:t>
            </w:r>
            <w:r>
              <w:rPr>
                <w:rFonts w:hint="eastAsia" w:ascii="仿宋" w:hAnsi="仿宋" w:eastAsia="仿宋" w:cs="仿宋"/>
                <w:b/>
                <w:bCs/>
                <w:sz w:val="24"/>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kern w:val="2"/>
                <w:sz w:val="24"/>
                <w:szCs w:val="22"/>
                <w:lang w:val="en-US" w:eastAsia="zh-CN" w:bidi="ar-SA"/>
              </w:rPr>
            </w:pPr>
            <w:r>
              <w:rPr>
                <w:rFonts w:hint="eastAsia" w:ascii="仿宋" w:hAnsi="仿宋" w:eastAsia="仿宋" w:cs="仿宋"/>
                <w:b/>
                <w:bCs/>
                <w:sz w:val="24"/>
                <w:szCs w:val="22"/>
                <w:lang w:eastAsia="zh-CN"/>
              </w:rPr>
              <w:t>任务二</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b/>
                <w:bCs/>
                <w:kern w:val="2"/>
                <w:sz w:val="24"/>
                <w:szCs w:val="22"/>
                <w:lang w:val="en-US" w:eastAsia="zh-CN" w:bidi="ar-SA"/>
              </w:rPr>
            </w:pPr>
            <w:r>
              <w:rPr>
                <w:rFonts w:hint="eastAsia" w:ascii="仿宋" w:hAnsi="仿宋" w:eastAsia="仿宋" w:cs="仿宋"/>
                <w:b/>
                <w:bCs/>
                <w:sz w:val="24"/>
                <w:szCs w:val="22"/>
                <w:lang w:eastAsia="zh-CN"/>
              </w:rPr>
              <w:t>白盒测试，权重</w:t>
            </w:r>
            <w:r>
              <w:rPr>
                <w:rFonts w:hint="eastAsia" w:ascii="仿宋" w:hAnsi="仿宋" w:eastAsia="仿宋" w:cs="仿宋"/>
                <w:b/>
                <w:bCs/>
                <w:sz w:val="24"/>
                <w:szCs w:val="22"/>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val="en-US" w:eastAsia="zh-CN"/>
              </w:rPr>
            </w:pPr>
            <w:r>
              <w:rPr>
                <w:rFonts w:hint="eastAsia" w:ascii="仿宋" w:hAnsi="仿宋" w:eastAsia="仿宋" w:cs="仿宋"/>
                <w:sz w:val="24"/>
                <w:szCs w:val="22"/>
                <w:lang w:eastAsia="zh-CN"/>
              </w:rPr>
              <w:t>阶段二</w:t>
            </w:r>
          </w:p>
        </w:tc>
        <w:tc>
          <w:tcPr>
            <w:tcW w:w="94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rPr>
              <w:t>任务</w:t>
            </w:r>
            <w:r>
              <w:rPr>
                <w:rFonts w:hint="eastAsia" w:ascii="仿宋" w:hAnsi="仿宋" w:eastAsia="仿宋" w:cs="仿宋"/>
                <w:sz w:val="24"/>
                <w:szCs w:val="22"/>
                <w:lang w:eastAsia="zh-CN"/>
              </w:rPr>
              <w:t>三</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制定测试</w:t>
            </w:r>
            <w:r>
              <w:rPr>
                <w:rFonts w:hint="eastAsia" w:ascii="仿宋" w:hAnsi="仿宋" w:eastAsia="仿宋" w:cs="仿宋"/>
                <w:sz w:val="24"/>
                <w:szCs w:val="22"/>
                <w:lang w:eastAsia="zh-CN"/>
              </w:rPr>
              <w:t>计划</w:t>
            </w:r>
            <w:r>
              <w:rPr>
                <w:rFonts w:hint="eastAsia" w:ascii="仿宋" w:hAnsi="仿宋" w:eastAsia="仿宋" w:cs="仿宋"/>
                <w:sz w:val="24"/>
                <w:szCs w:val="22"/>
              </w:rPr>
              <w:t>，权重</w:t>
            </w:r>
            <w:r>
              <w:rPr>
                <w:rFonts w:hint="eastAsia" w:ascii="仿宋" w:hAnsi="仿宋" w:eastAsia="仿宋" w:cs="仿宋"/>
                <w:sz w:val="24"/>
                <w:szCs w:val="22"/>
                <w:lang w:val="en-US" w:eastAsia="zh-CN"/>
              </w:rPr>
              <w:t>5</w:t>
            </w:r>
            <w:r>
              <w:rPr>
                <w:rFonts w:hint="eastAsia" w:ascii="仿宋" w:hAnsi="仿宋" w:eastAsia="仿宋" w:cs="仿宋"/>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设计测试用例，权重</w:t>
            </w:r>
            <w:r>
              <w:rPr>
                <w:rFonts w:hint="eastAsia" w:ascii="仿宋" w:hAnsi="仿宋" w:eastAsia="仿宋" w:cs="仿宋"/>
                <w:sz w:val="24"/>
                <w:szCs w:val="22"/>
                <w:lang w:val="en-US" w:eastAsia="zh-CN"/>
              </w:rPr>
              <w:t>15</w:t>
            </w:r>
            <w:r>
              <w:rPr>
                <w:rFonts w:hint="eastAsia" w:ascii="仿宋" w:hAnsi="仿宋" w:eastAsia="仿宋" w:cs="仿宋"/>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执行测试用例，权重</w:t>
            </w:r>
            <w:r>
              <w:rPr>
                <w:rFonts w:hint="eastAsia" w:ascii="仿宋" w:hAnsi="仿宋" w:eastAsia="仿宋" w:cs="仿宋"/>
                <w:sz w:val="24"/>
                <w:szCs w:val="22"/>
                <w:lang w:val="en-US" w:eastAsia="zh-CN"/>
              </w:rPr>
              <w:t>15</w:t>
            </w:r>
            <w:r>
              <w:rPr>
                <w:rFonts w:hint="eastAsia" w:ascii="仿宋" w:hAnsi="仿宋" w:eastAsia="仿宋" w:cs="仿宋"/>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94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编写测试总结报告，权重</w:t>
            </w:r>
            <w:r>
              <w:rPr>
                <w:rFonts w:hint="eastAsia" w:ascii="仿宋" w:hAnsi="仿宋" w:eastAsia="仿宋" w:cs="仿宋"/>
                <w:sz w:val="24"/>
                <w:szCs w:val="22"/>
                <w:lang w:val="en-US" w:eastAsia="zh-CN"/>
              </w:rPr>
              <w:t>5</w:t>
            </w:r>
            <w:r>
              <w:rPr>
                <w:rFonts w:hint="eastAsia" w:ascii="仿宋" w:hAnsi="仿宋" w:eastAsia="仿宋" w:cs="仿宋"/>
                <w:sz w:val="24"/>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阶段三</w:t>
            </w: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lang w:eastAsia="zh-CN"/>
              </w:rPr>
              <w:t>任务四</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自动化测试，权重</w:t>
            </w:r>
            <w:r>
              <w:rPr>
                <w:rFonts w:hint="eastAsia" w:ascii="仿宋" w:hAnsi="仿宋" w:eastAsia="仿宋" w:cs="仿宋"/>
                <w:sz w:val="24"/>
                <w:szCs w:val="22"/>
                <w:lang w:val="en-US" w:eastAsia="zh-CN"/>
              </w:rPr>
              <w:t>2</w:t>
            </w:r>
            <w:r>
              <w:rPr>
                <w:rFonts w:hint="eastAsia" w:ascii="仿宋" w:hAnsi="仿宋" w:eastAsia="仿宋" w:cs="仿宋"/>
                <w:sz w:val="24"/>
                <w:szCs w:val="22"/>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5" w:type="dxa"/>
            <w:vMerge w:val="continue"/>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rPr>
            </w:pPr>
          </w:p>
        </w:tc>
        <w:tc>
          <w:tcPr>
            <w:tcW w:w="945"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2"/>
                <w:lang w:eastAsia="zh-CN"/>
              </w:rPr>
            </w:pPr>
            <w:r>
              <w:rPr>
                <w:rFonts w:hint="eastAsia" w:ascii="仿宋" w:hAnsi="仿宋" w:eastAsia="仿宋" w:cs="仿宋"/>
                <w:sz w:val="24"/>
                <w:szCs w:val="22"/>
              </w:rPr>
              <w:t>任务</w:t>
            </w:r>
            <w:r>
              <w:rPr>
                <w:rFonts w:hint="eastAsia" w:ascii="仿宋" w:hAnsi="仿宋" w:eastAsia="仿宋" w:cs="仿宋"/>
                <w:sz w:val="24"/>
                <w:szCs w:val="22"/>
                <w:lang w:eastAsia="zh-CN"/>
              </w:rPr>
              <w:t>五</w:t>
            </w:r>
          </w:p>
        </w:tc>
        <w:tc>
          <w:tcPr>
            <w:tcW w:w="3610"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2"/>
              </w:rPr>
            </w:pPr>
            <w:r>
              <w:rPr>
                <w:rFonts w:hint="eastAsia" w:ascii="仿宋" w:hAnsi="仿宋" w:eastAsia="仿宋" w:cs="仿宋"/>
                <w:sz w:val="24"/>
                <w:szCs w:val="22"/>
              </w:rPr>
              <w:t>性能测试，权重2</w:t>
            </w:r>
            <w:r>
              <w:rPr>
                <w:rFonts w:hint="eastAsia" w:ascii="仿宋" w:hAnsi="仿宋" w:eastAsia="仿宋" w:cs="仿宋"/>
                <w:sz w:val="24"/>
                <w:szCs w:val="22"/>
                <w:lang w:val="en-US" w:eastAsia="zh-CN"/>
              </w:rPr>
              <w:t>0</w:t>
            </w:r>
            <w:r>
              <w:rPr>
                <w:rFonts w:hint="eastAsia" w:ascii="仿宋" w:hAnsi="仿宋" w:eastAsia="仿宋" w:cs="仿宋"/>
                <w:sz w:val="24"/>
                <w:szCs w:val="22"/>
              </w:rPr>
              <w:t>%</w:t>
            </w:r>
          </w:p>
        </w:tc>
      </w:tr>
    </w:tbl>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二、竞赛须知</w:t>
      </w:r>
      <w:bookmarkEnd w:id="9"/>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bookmarkStart w:id="10" w:name="_Toc19579"/>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本次竞赛平台地址、用户名及密码，以竞赛现场发放为准；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本次竞赛提交的所有成果物及U盘中不能出现参赛队信息和参赛选手信息，竞赛文档需要填写参赛队及参赛选手信息时以工位号代替；</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本次竞赛提交的U盘中只能保存竞赛成果文档，与竞赛成果无关的文件均不能出现在此U盘中；</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4</w:t>
      </w:r>
      <w:r>
        <w:rPr>
          <w:rFonts w:hint="eastAsia" w:ascii="仿宋" w:hAnsi="仿宋" w:eastAsia="仿宋" w:cs="仿宋"/>
          <w:sz w:val="28"/>
          <w:szCs w:val="36"/>
          <w:lang w:eastAsia="zh-CN"/>
        </w:rPr>
        <w:t>、</w:t>
      </w:r>
      <w:r>
        <w:rPr>
          <w:rFonts w:hint="eastAsia" w:ascii="仿宋" w:hAnsi="仿宋" w:eastAsia="仿宋" w:cs="仿宋"/>
          <w:sz w:val="28"/>
          <w:szCs w:val="36"/>
        </w:rPr>
        <w:t>请不要擅自更改竞赛环境（包括强行关闭竞赛服务器），对于擅自更改竞赛环境所造成的后果，由参赛选手自行承担，对于恶意破坏竞赛环境的参赛选手，根据大赛制度予以处理；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5、</w:t>
      </w:r>
      <w:r>
        <w:rPr>
          <w:rFonts w:hint="eastAsia" w:ascii="仿宋" w:hAnsi="仿宋" w:eastAsia="仿宋" w:cs="仿宋"/>
          <w:sz w:val="28"/>
          <w:szCs w:val="36"/>
          <w:lang w:eastAsia="zh-CN"/>
        </w:rPr>
        <w:t>环境搭建及系统部署严格按照《</w:t>
      </w:r>
      <w:r>
        <w:rPr>
          <w:rFonts w:hint="eastAsia" w:ascii="仿宋" w:hAnsi="仿宋" w:eastAsia="仿宋" w:cs="仿宋"/>
          <w:sz w:val="28"/>
          <w:szCs w:val="36"/>
          <w:lang w:val="en-US" w:eastAsia="zh-CN"/>
        </w:rPr>
        <w:t>A1-</w:t>
      </w:r>
      <w:r>
        <w:rPr>
          <w:rFonts w:hint="eastAsia" w:ascii="仿宋" w:hAnsi="仿宋" w:eastAsia="仿宋" w:cs="仿宋"/>
          <w:sz w:val="28"/>
          <w:szCs w:val="36"/>
          <w:lang w:eastAsia="zh-CN"/>
        </w:rPr>
        <w:t>环境搭建及系统部署要求》执行，擅自修改参数或破坏安装环境而造成问题</w:t>
      </w:r>
      <w:r>
        <w:rPr>
          <w:rFonts w:hint="eastAsia" w:ascii="仿宋" w:hAnsi="仿宋" w:eastAsia="仿宋" w:cs="仿宋"/>
          <w:sz w:val="28"/>
          <w:szCs w:val="36"/>
        </w:rPr>
        <w:t>，后果由参赛选手自行承担</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default" w:ascii="仿宋" w:hAnsi="仿宋" w:eastAsia="仿宋" w:cs="仿宋"/>
          <w:sz w:val="28"/>
          <w:szCs w:val="36"/>
          <w:lang w:val="en-US" w:eastAsia="zh-CN"/>
        </w:rPr>
      </w:pPr>
      <w:r>
        <w:rPr>
          <w:rFonts w:hint="eastAsia" w:ascii="仿宋" w:hAnsi="仿宋" w:eastAsia="仿宋" w:cs="仿宋"/>
          <w:sz w:val="28"/>
          <w:szCs w:val="36"/>
          <w:lang w:val="en-US" w:eastAsia="zh-CN"/>
        </w:rPr>
        <w:t>6、虚拟机中已有默认为初始状态的虚拟机快照，防止安装失误而造成的虚拟机环境失效等情况导致无法完成本项任务，默认虚拟机若删除请自行承担，竞赛过程中请自行保存虚拟机快照。</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7、</w:t>
      </w:r>
      <w:r>
        <w:rPr>
          <w:rFonts w:hint="eastAsia" w:ascii="仿宋" w:hAnsi="仿宋" w:eastAsia="仿宋" w:cs="仿宋"/>
          <w:sz w:val="28"/>
          <w:szCs w:val="36"/>
        </w:rPr>
        <w:t>白盒测试过程中，JDK所含内容及其在系统中的路径设置擅自进行删除、修改，由此造成程序无法编译、运行的后果，由参赛选手自行承担</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8</w:t>
      </w:r>
      <w:r>
        <w:rPr>
          <w:rFonts w:hint="eastAsia" w:ascii="仿宋" w:hAnsi="仿宋" w:eastAsia="仿宋" w:cs="仿宋"/>
          <w:sz w:val="28"/>
          <w:szCs w:val="36"/>
          <w:lang w:eastAsia="zh-CN"/>
        </w:rPr>
        <w:t>、</w:t>
      </w:r>
      <w:r>
        <w:rPr>
          <w:rFonts w:hint="eastAsia" w:ascii="仿宋" w:hAnsi="仿宋" w:eastAsia="仿宋" w:cs="仿宋"/>
          <w:sz w:val="28"/>
          <w:szCs w:val="36"/>
        </w:rPr>
        <w:t>竞赛过程中及时保存相关文档；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9</w:t>
      </w:r>
      <w:r>
        <w:rPr>
          <w:rFonts w:hint="eastAsia" w:ascii="仿宋" w:hAnsi="仿宋" w:eastAsia="仿宋" w:cs="仿宋"/>
          <w:sz w:val="28"/>
          <w:szCs w:val="36"/>
          <w:lang w:eastAsia="zh-CN"/>
        </w:rPr>
        <w:t>、</w:t>
      </w:r>
      <w:r>
        <w:rPr>
          <w:rFonts w:hint="eastAsia" w:ascii="仿宋" w:hAnsi="仿宋" w:eastAsia="仿宋" w:cs="仿宋"/>
          <w:sz w:val="28"/>
          <w:szCs w:val="36"/>
        </w:rPr>
        <w:t>竞赛结束后请竞赛选手不要关闭竞赛设备，由于竞赛选手关闭竞赛设备造成的数据丢失等后果由参赛选手自行承担；</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lang w:val="en-US" w:eastAsia="zh-CN"/>
        </w:rPr>
        <w:t>10</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竞</w:t>
      </w:r>
      <w:r>
        <w:rPr>
          <w:rFonts w:hint="eastAsia" w:ascii="仿宋" w:hAnsi="仿宋" w:eastAsia="仿宋" w:cs="仿宋"/>
          <w:sz w:val="28"/>
          <w:szCs w:val="36"/>
        </w:rPr>
        <w:t>赛中出现各种问题请</w:t>
      </w:r>
      <w:r>
        <w:rPr>
          <w:rFonts w:hint="eastAsia" w:ascii="仿宋" w:hAnsi="仿宋" w:eastAsia="仿宋" w:cs="仿宋"/>
          <w:sz w:val="28"/>
          <w:szCs w:val="36"/>
          <w:lang w:eastAsia="zh-CN"/>
        </w:rPr>
        <w:t>及时</w:t>
      </w:r>
      <w:r>
        <w:rPr>
          <w:rFonts w:hint="eastAsia" w:ascii="仿宋" w:hAnsi="仿宋" w:eastAsia="仿宋" w:cs="仿宋"/>
          <w:sz w:val="28"/>
          <w:szCs w:val="36"/>
        </w:rPr>
        <w:t>向现场裁判举手示意</w:t>
      </w:r>
      <w:r>
        <w:rPr>
          <w:rFonts w:hint="eastAsia" w:ascii="仿宋" w:hAnsi="仿宋" w:eastAsia="仿宋" w:cs="仿宋"/>
          <w:sz w:val="28"/>
          <w:szCs w:val="36"/>
          <w:lang w:eastAsia="zh-CN"/>
        </w:rPr>
        <w:t>，若出现问题后自行进行任何操作而导致问题原因无法定位，后果</w:t>
      </w:r>
      <w:r>
        <w:rPr>
          <w:rFonts w:hint="eastAsia" w:ascii="仿宋" w:hAnsi="仿宋" w:eastAsia="仿宋" w:cs="仿宋"/>
          <w:sz w:val="28"/>
          <w:szCs w:val="36"/>
        </w:rPr>
        <w:t>由参赛选手自行承担</w:t>
      </w:r>
      <w:bookmarkStart w:id="13" w:name="_GoBack"/>
      <w:bookmarkEnd w:id="13"/>
      <w:r>
        <w:rPr>
          <w:rFonts w:hint="eastAsia" w:ascii="仿宋" w:hAnsi="仿宋" w:eastAsia="仿宋" w:cs="仿宋"/>
          <w:sz w:val="28"/>
          <w:szCs w:val="36"/>
        </w:rPr>
        <w:t>。</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三、任务说明</w:t>
      </w:r>
      <w:bookmarkEnd w:id="10"/>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（一）竞赛环境</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阶段一竞赛环境由服务器</w:t>
      </w:r>
      <w:r>
        <w:rPr>
          <w:rFonts w:hint="eastAsia" w:ascii="仿宋" w:hAnsi="仿宋" w:eastAsia="仿宋" w:cs="仿宋"/>
          <w:sz w:val="28"/>
          <w:szCs w:val="36"/>
          <w:lang w:val="en-US" w:eastAsia="zh-CN"/>
        </w:rPr>
        <w:t>A、客户机1、客户机2组成。</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val="en-US" w:eastAsia="zh-CN"/>
        </w:rPr>
        <w:t>服务器A中</w:t>
      </w:r>
      <w:r>
        <w:rPr>
          <w:rFonts w:hint="eastAsia" w:ascii="仿宋" w:hAnsi="仿宋" w:eastAsia="仿宋" w:cs="仿宋"/>
          <w:sz w:val="28"/>
          <w:szCs w:val="36"/>
          <w:lang w:eastAsia="zh-CN"/>
        </w:rPr>
        <w:t>部署竞赛平台（下载文档，上传文档）；客户机</w:t>
      </w:r>
      <w:r>
        <w:rPr>
          <w:rFonts w:hint="eastAsia" w:ascii="仿宋" w:hAnsi="仿宋" w:eastAsia="仿宋" w:cs="仿宋"/>
          <w:sz w:val="28"/>
          <w:szCs w:val="36"/>
          <w:lang w:val="en-US" w:eastAsia="zh-CN"/>
        </w:rPr>
        <w:t>1已安装VirtualBox相关环境；客户机1、2已安装</w:t>
      </w:r>
      <w:r>
        <w:rPr>
          <w:rFonts w:hint="eastAsia" w:ascii="仿宋" w:hAnsi="仿宋" w:eastAsia="仿宋" w:cs="仿宋"/>
          <w:sz w:val="28"/>
          <w:szCs w:val="36"/>
          <w:lang w:eastAsia="zh-CN"/>
        </w:rPr>
        <w:t>JDK相关环境。</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eastAsia="zh-CN"/>
        </w:rPr>
        <w:t>竞赛相关文档可在客户机</w:t>
      </w:r>
      <w:r>
        <w:rPr>
          <w:rFonts w:hint="eastAsia" w:ascii="仿宋" w:hAnsi="仿宋" w:eastAsia="仿宋" w:cs="仿宋"/>
          <w:sz w:val="28"/>
          <w:szCs w:val="36"/>
          <w:lang w:val="en-US" w:eastAsia="zh-CN"/>
        </w:rPr>
        <w:t>1、2上访问竞赛平台下载以及上传；任务一需在客户机1上进行；任务二可在客户机1、2上进行。</w:t>
      </w:r>
    </w:p>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r>
        <w:rPr>
          <w:rFonts w:hint="eastAsia" w:ascii="仿宋" w:hAnsi="仿宋" w:eastAsia="仿宋" w:cs="仿宋"/>
          <w:sz w:val="28"/>
          <w:szCs w:val="40"/>
        </w:rPr>
        <w:t>（二）竞赛任务文档</w:t>
      </w:r>
    </w:p>
    <w:tbl>
      <w:tblPr>
        <w:tblStyle w:val="13"/>
        <w:tblW w:w="7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4991"/>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序号</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文档名</w:t>
            </w:r>
          </w:p>
        </w:tc>
        <w:tc>
          <w:tcPr>
            <w:tcW w:w="2123"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文档下载位置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1</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A1-</w:t>
            </w:r>
            <w:r>
              <w:rPr>
                <w:rFonts w:hint="eastAsia" w:ascii="仿宋" w:hAnsi="仿宋" w:eastAsia="仿宋" w:cs="仿宋"/>
                <w:sz w:val="24"/>
                <w:szCs w:val="24"/>
                <w:lang w:eastAsia="zh-CN"/>
              </w:rPr>
              <w:t>环境搭建及系统部署要求</w:t>
            </w:r>
            <w:r>
              <w:rPr>
                <w:rFonts w:hint="eastAsia" w:ascii="仿宋" w:hAnsi="仿宋" w:eastAsia="仿宋" w:cs="仿宋"/>
                <w:sz w:val="24"/>
                <w:szCs w:val="24"/>
                <w:lang w:val="en-US" w:eastAsia="zh-CN"/>
              </w:rPr>
              <w:t>.doc</w:t>
            </w:r>
          </w:p>
        </w:tc>
        <w:tc>
          <w:tcPr>
            <w:tcW w:w="2123" w:type="dxa"/>
            <w:vMerge w:val="restart"/>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竞赛平台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A2-</w:t>
            </w:r>
            <w:r>
              <w:rPr>
                <w:rFonts w:hint="eastAsia" w:ascii="仿宋" w:hAnsi="仿宋" w:eastAsia="仿宋" w:cs="仿宋"/>
                <w:sz w:val="24"/>
                <w:szCs w:val="24"/>
                <w:lang w:eastAsia="zh-CN"/>
              </w:rPr>
              <w:t>环境搭建及系统部署报告模板</w:t>
            </w:r>
            <w:r>
              <w:rPr>
                <w:rFonts w:hint="eastAsia" w:ascii="仿宋" w:hAnsi="仿宋" w:eastAsia="仿宋" w:cs="仿宋"/>
                <w:sz w:val="24"/>
                <w:szCs w:val="24"/>
                <w:lang w:val="en-US" w:eastAsia="zh-CN"/>
              </w:rPr>
              <w:t>.doc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A</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-白盒测试要求.doc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9"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4991" w:type="dxa"/>
            <w:noWrap w:val="0"/>
            <w:vAlign w:val="center"/>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A</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-白盒测试报告模板.doc</w:t>
            </w:r>
          </w:p>
        </w:tc>
        <w:tc>
          <w:tcPr>
            <w:tcW w:w="2123" w:type="dxa"/>
            <w:vMerge w:val="continue"/>
            <w:noWrap w:val="0"/>
            <w:vAlign w:val="center"/>
          </w:tcPr>
          <w:p>
            <w:pPr>
              <w:keepNext/>
              <w:keepLines w:val="0"/>
              <w:pageBreakBefore w:val="0"/>
              <w:widowControl w:val="0"/>
              <w:kinsoku/>
              <w:wordWrap w:val="0"/>
              <w:overflowPunct/>
              <w:topLinePunct w:val="0"/>
              <w:autoSpaceDE/>
              <w:autoSpaceDN/>
              <w:bidi w:val="0"/>
              <w:adjustRightInd/>
              <w:snapToGrid/>
              <w:spacing w:line="360" w:lineRule="auto"/>
              <w:textAlignment w:val="auto"/>
              <w:rPr>
                <w:rFonts w:hint="eastAsia" w:ascii="仿宋" w:hAnsi="仿宋" w:eastAsia="仿宋" w:cs="仿宋"/>
                <w:sz w:val="24"/>
                <w:szCs w:val="24"/>
              </w:rPr>
            </w:pPr>
          </w:p>
        </w:tc>
      </w:tr>
    </w:tbl>
    <w:p>
      <w:pPr>
        <w:pStyle w:val="3"/>
        <w:keepNext/>
        <w:keepLines w:val="0"/>
        <w:pageBreakBefore w:val="0"/>
        <w:widowControl w:val="0"/>
        <w:kinsoku/>
        <w:wordWrap w:val="0"/>
        <w:overflowPunct/>
        <w:topLinePunct w:val="0"/>
        <w:autoSpaceDE/>
        <w:autoSpaceDN/>
        <w:bidi w:val="0"/>
        <w:adjustRightInd/>
        <w:snapToGrid/>
        <w:spacing w:line="240" w:lineRule="auto"/>
        <w:textAlignment w:val="auto"/>
        <w:rPr>
          <w:rFonts w:hint="eastAsia" w:ascii="仿宋" w:hAnsi="仿宋" w:eastAsia="仿宋" w:cs="仿宋"/>
          <w:sz w:val="28"/>
          <w:szCs w:val="40"/>
        </w:rPr>
      </w:pPr>
      <w:bookmarkStart w:id="11" w:name="_Toc27052"/>
      <w:r>
        <w:rPr>
          <w:rFonts w:hint="eastAsia" w:ascii="仿宋" w:hAnsi="仿宋" w:eastAsia="仿宋" w:cs="仿宋"/>
          <w:sz w:val="28"/>
          <w:szCs w:val="40"/>
        </w:rPr>
        <w:t>（三）任务组成</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val="en-US" w:eastAsia="zh-CN"/>
        </w:rPr>
      </w:pPr>
      <w:r>
        <w:rPr>
          <w:rFonts w:hint="eastAsia" w:ascii="仿宋" w:hAnsi="仿宋" w:eastAsia="仿宋" w:cs="仿宋"/>
          <w:b/>
          <w:bCs/>
          <w:sz w:val="28"/>
          <w:szCs w:val="36"/>
          <w:lang w:eastAsia="zh-CN"/>
        </w:rPr>
        <w:t>阶段一</w:t>
      </w:r>
    </w:p>
    <w:bookmarkEnd w:id="11"/>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lang w:eastAsia="zh-CN"/>
        </w:rPr>
      </w:pPr>
      <w:bookmarkStart w:id="12" w:name="_Toc19332"/>
      <w:r>
        <w:rPr>
          <w:rFonts w:hint="eastAsia" w:ascii="仿宋" w:hAnsi="仿宋" w:eastAsia="仿宋" w:cs="仿宋"/>
          <w:b/>
          <w:bCs/>
          <w:sz w:val="28"/>
          <w:szCs w:val="36"/>
        </w:rPr>
        <w:t>任务一：</w:t>
      </w:r>
      <w:r>
        <w:rPr>
          <w:rFonts w:hint="eastAsia" w:ascii="仿宋" w:hAnsi="仿宋" w:eastAsia="仿宋" w:cs="仿宋"/>
          <w:b/>
          <w:bCs/>
          <w:sz w:val="28"/>
          <w:szCs w:val="36"/>
          <w:lang w:eastAsia="zh-CN"/>
        </w:rPr>
        <w:t>环境搭建及系统部署（</w:t>
      </w:r>
      <w:r>
        <w:rPr>
          <w:rFonts w:hint="eastAsia" w:ascii="仿宋" w:hAnsi="仿宋" w:eastAsia="仿宋" w:cs="仿宋"/>
          <w:b/>
          <w:bCs/>
          <w:sz w:val="28"/>
          <w:szCs w:val="36"/>
          <w:lang w:val="en-US" w:eastAsia="zh-CN"/>
        </w:rPr>
        <w:t>5</w:t>
      </w:r>
      <w:r>
        <w:rPr>
          <w:rFonts w:hint="eastAsia" w:ascii="仿宋" w:hAnsi="仿宋" w:eastAsia="仿宋" w:cs="仿宋"/>
          <w:b/>
          <w:bCs/>
          <w:sz w:val="28"/>
          <w:szCs w:val="36"/>
          <w:lang w:eastAsia="zh-CN"/>
        </w:rPr>
        <w:t>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根据《A1-环境搭建及系统部署要求》文档，完成</w:t>
      </w:r>
      <w:r>
        <w:rPr>
          <w:rFonts w:hint="eastAsia" w:ascii="仿宋" w:hAnsi="仿宋" w:eastAsia="仿宋" w:cs="仿宋"/>
          <w:sz w:val="28"/>
          <w:szCs w:val="36"/>
          <w:lang w:eastAsia="zh-CN"/>
        </w:rPr>
        <w:t>JDK、MySQL、Tomcat等测试环境搭建与配置，并安装与部署应用系统，并最终能通过浏览器成功访问系统，过程与结果需截图</w:t>
      </w:r>
      <w:r>
        <w:rPr>
          <w:rFonts w:hint="eastAsia" w:ascii="仿宋" w:hAnsi="仿宋" w:eastAsia="仿宋" w:cs="仿宋"/>
          <w:sz w:val="28"/>
          <w:szCs w:val="36"/>
        </w:rPr>
        <w:t>。按照《A</w:t>
      </w:r>
      <w:r>
        <w:rPr>
          <w:rFonts w:hint="eastAsia" w:ascii="仿宋" w:hAnsi="仿宋" w:eastAsia="仿宋" w:cs="仿宋"/>
          <w:sz w:val="28"/>
          <w:szCs w:val="36"/>
          <w:lang w:val="en-US" w:eastAsia="zh-CN"/>
        </w:rPr>
        <w:t>2</w:t>
      </w:r>
      <w:r>
        <w:rPr>
          <w:rFonts w:hint="eastAsia" w:ascii="仿宋" w:hAnsi="仿宋" w:eastAsia="仿宋" w:cs="仿宋"/>
          <w:sz w:val="28"/>
          <w:szCs w:val="36"/>
        </w:rPr>
        <w:t>-环境搭建及系统部署报告模板》完成环境搭建及系统部署报告文档。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（1）环境搭建及系统部署报告文档应包括以下内容：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1047" w:firstLineChars="374"/>
        <w:textAlignment w:val="auto"/>
        <w:rPr>
          <w:rFonts w:hint="eastAsia" w:ascii="仿宋" w:hAnsi="仿宋" w:eastAsia="仿宋" w:cs="仿宋"/>
          <w:sz w:val="28"/>
          <w:szCs w:val="36"/>
          <w:lang w:eastAsia="zh-CN"/>
        </w:rPr>
      </w:pPr>
      <w:r>
        <w:rPr>
          <w:rFonts w:hint="eastAsia" w:ascii="仿宋" w:hAnsi="仿宋" w:eastAsia="仿宋" w:cs="仿宋"/>
          <w:sz w:val="28"/>
          <w:szCs w:val="36"/>
        </w:rPr>
        <w:t>①JDK</w:t>
      </w:r>
      <w:r>
        <w:rPr>
          <w:rFonts w:hint="eastAsia" w:ascii="仿宋" w:hAnsi="仿宋" w:eastAsia="仿宋" w:cs="仿宋"/>
          <w:sz w:val="28"/>
          <w:szCs w:val="36"/>
          <w:lang w:eastAsia="zh-CN"/>
        </w:rPr>
        <w:t>相关截图；</w:t>
      </w:r>
    </w:p>
    <w:p>
      <w:pPr>
        <w:keepNext/>
        <w:keepLines w:val="0"/>
        <w:pageBreakBefore w:val="0"/>
        <w:widowControl w:val="0"/>
        <w:kinsoku/>
        <w:wordWrap w:val="0"/>
        <w:overflowPunct/>
        <w:topLinePunct w:val="0"/>
        <w:autoSpaceDE/>
        <w:autoSpaceDN/>
        <w:bidi w:val="0"/>
        <w:adjustRightInd/>
        <w:snapToGrid/>
        <w:spacing w:line="360" w:lineRule="auto"/>
        <w:ind w:firstLine="1047" w:firstLineChars="374"/>
        <w:textAlignment w:val="auto"/>
        <w:rPr>
          <w:rFonts w:hint="eastAsia" w:ascii="仿宋" w:hAnsi="仿宋" w:eastAsia="仿宋" w:cs="仿宋"/>
          <w:sz w:val="28"/>
          <w:szCs w:val="36"/>
          <w:lang w:eastAsia="zh-CN"/>
        </w:rPr>
      </w:pPr>
      <w:r>
        <w:rPr>
          <w:rFonts w:hint="eastAsia" w:ascii="仿宋" w:hAnsi="仿宋" w:eastAsia="仿宋" w:cs="仿宋"/>
          <w:sz w:val="28"/>
          <w:szCs w:val="36"/>
        </w:rPr>
        <w:t>②MySQL</w:t>
      </w:r>
      <w:r>
        <w:rPr>
          <w:rFonts w:hint="eastAsia" w:ascii="仿宋" w:hAnsi="仿宋" w:eastAsia="仿宋" w:cs="仿宋"/>
          <w:sz w:val="28"/>
          <w:szCs w:val="36"/>
          <w:lang w:eastAsia="zh-CN"/>
        </w:rPr>
        <w:t>相关截图；</w:t>
      </w:r>
    </w:p>
    <w:p>
      <w:pPr>
        <w:keepNext/>
        <w:keepLines w:val="0"/>
        <w:pageBreakBefore w:val="0"/>
        <w:widowControl w:val="0"/>
        <w:kinsoku/>
        <w:wordWrap w:val="0"/>
        <w:overflowPunct/>
        <w:topLinePunct w:val="0"/>
        <w:autoSpaceDE/>
        <w:autoSpaceDN/>
        <w:bidi w:val="0"/>
        <w:adjustRightInd/>
        <w:snapToGrid/>
        <w:spacing w:line="360" w:lineRule="auto"/>
        <w:ind w:firstLine="1047" w:firstLineChars="374"/>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③Tomcat相关截图；</w:t>
      </w:r>
    </w:p>
    <w:p>
      <w:pPr>
        <w:keepNext/>
        <w:keepLines w:val="0"/>
        <w:pageBreakBefore w:val="0"/>
        <w:widowControl w:val="0"/>
        <w:kinsoku/>
        <w:wordWrap w:val="0"/>
        <w:overflowPunct/>
        <w:topLinePunct w:val="0"/>
        <w:autoSpaceDE/>
        <w:autoSpaceDN/>
        <w:bidi w:val="0"/>
        <w:adjustRightInd/>
        <w:snapToGrid/>
        <w:spacing w:line="360" w:lineRule="auto"/>
        <w:ind w:firstLine="1047" w:firstLineChars="374"/>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④应用系统相关截图。</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rPr>
        <w:t>（2）环境搭建及系统部署要求</w:t>
      </w:r>
      <w:r>
        <w:rPr>
          <w:rFonts w:hint="eastAsia" w:ascii="仿宋" w:hAnsi="仿宋" w:eastAsia="仿宋" w:cs="仿宋"/>
          <w:sz w:val="28"/>
          <w:szCs w:val="36"/>
          <w:lang w:eastAsia="zh-CN"/>
        </w:rPr>
        <w:t>：</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使用</w:t>
      </w:r>
      <w:r>
        <w:rPr>
          <w:rFonts w:hint="eastAsia" w:ascii="仿宋" w:hAnsi="仿宋" w:eastAsia="仿宋" w:cs="仿宋"/>
          <w:sz w:val="28"/>
          <w:szCs w:val="36"/>
          <w:lang w:val="en-US" w:eastAsia="zh-CN"/>
        </w:rPr>
        <w:t>1</w:t>
      </w:r>
      <w:r>
        <w:rPr>
          <w:rFonts w:hint="eastAsia" w:ascii="仿宋" w:hAnsi="仿宋" w:eastAsia="仿宋" w:cs="仿宋"/>
          <w:sz w:val="28"/>
          <w:szCs w:val="36"/>
        </w:rPr>
        <w:t>号客户机上</w:t>
      </w:r>
      <w:r>
        <w:rPr>
          <w:rFonts w:hint="eastAsia" w:ascii="仿宋" w:hAnsi="仿宋" w:eastAsia="仿宋" w:cs="仿宋"/>
          <w:sz w:val="28"/>
          <w:szCs w:val="36"/>
          <w:lang w:eastAsia="zh-CN"/>
        </w:rPr>
        <w:t>提供的</w:t>
      </w:r>
      <w:r>
        <w:rPr>
          <w:rFonts w:hint="eastAsia" w:ascii="仿宋" w:hAnsi="仿宋" w:eastAsia="仿宋" w:cs="仿宋"/>
          <w:sz w:val="28"/>
          <w:szCs w:val="36"/>
          <w:lang w:val="en-US" w:eastAsia="zh-CN"/>
        </w:rPr>
        <w:t>VirtualBox完成</w:t>
      </w:r>
      <w:r>
        <w:rPr>
          <w:rFonts w:hint="eastAsia" w:ascii="仿宋" w:hAnsi="仿宋" w:eastAsia="仿宋" w:cs="仿宋"/>
          <w:sz w:val="28"/>
          <w:szCs w:val="36"/>
        </w:rPr>
        <w:t>环境搭建及系统部署。</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注意：</w:t>
      </w:r>
      <w:r>
        <w:rPr>
          <w:rFonts w:hint="eastAsia" w:ascii="仿宋" w:hAnsi="仿宋" w:eastAsia="仿宋" w:cs="仿宋"/>
          <w:b/>
          <w:bCs/>
          <w:sz w:val="28"/>
          <w:szCs w:val="36"/>
          <w:lang w:eastAsia="zh-CN"/>
        </w:rPr>
        <w:t>选手需自行启动</w:t>
      </w:r>
      <w:r>
        <w:rPr>
          <w:rFonts w:hint="eastAsia" w:ascii="仿宋" w:hAnsi="仿宋" w:eastAsia="仿宋" w:cs="仿宋"/>
          <w:b/>
          <w:bCs/>
          <w:sz w:val="28"/>
          <w:szCs w:val="36"/>
          <w:lang w:val="en-US" w:eastAsia="zh-CN"/>
        </w:rPr>
        <w:t>已CentOS镜像为基础创建的虚拟机，后续需要安装的相关软件安装包、Sql文件、War包已存在CentOS指定目录中，CentOS镜像中除上述软件安装包外只安装了autoconf库和libaio库文件用于支撑Mysql安装，无其他组件/软件。</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val="en-US" w:eastAsia="zh-CN"/>
        </w:rPr>
      </w:pPr>
      <w:r>
        <w:rPr>
          <w:rFonts w:hint="eastAsia" w:ascii="仿宋" w:hAnsi="仿宋" w:eastAsia="仿宋" w:cs="仿宋"/>
          <w:sz w:val="28"/>
          <w:szCs w:val="36"/>
          <w:lang w:val="en-US" w:eastAsia="zh-CN"/>
        </w:rPr>
        <w:t>3、任务成果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XX-A</w:t>
      </w:r>
      <w:r>
        <w:rPr>
          <w:rFonts w:hint="eastAsia" w:ascii="仿宋" w:hAnsi="仿宋" w:eastAsia="仿宋" w:cs="仿宋"/>
          <w:sz w:val="28"/>
          <w:szCs w:val="36"/>
          <w:lang w:val="en-US" w:eastAsia="zh-CN"/>
        </w:rPr>
        <w:t>2</w:t>
      </w:r>
      <w:r>
        <w:rPr>
          <w:rFonts w:hint="eastAsia" w:ascii="仿宋" w:hAnsi="仿宋" w:eastAsia="仿宋" w:cs="仿宋"/>
          <w:sz w:val="28"/>
          <w:szCs w:val="36"/>
        </w:rPr>
        <w:t>-环境搭建及系统部署报告.doc（XX代表工位号）</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任务</w:t>
      </w:r>
      <w:r>
        <w:rPr>
          <w:rFonts w:hint="eastAsia" w:ascii="仿宋" w:hAnsi="仿宋" w:eastAsia="仿宋" w:cs="仿宋"/>
          <w:b/>
          <w:bCs/>
          <w:sz w:val="28"/>
          <w:szCs w:val="36"/>
          <w:lang w:eastAsia="zh-CN"/>
        </w:rPr>
        <w:t>二</w:t>
      </w:r>
      <w:r>
        <w:rPr>
          <w:rFonts w:hint="eastAsia" w:ascii="仿宋" w:hAnsi="仿宋" w:eastAsia="仿宋" w:cs="仿宋"/>
          <w:b/>
          <w:bCs/>
          <w:sz w:val="28"/>
          <w:szCs w:val="36"/>
        </w:rPr>
        <w:t>：</w:t>
      </w:r>
      <w:r>
        <w:rPr>
          <w:rFonts w:hint="eastAsia" w:ascii="仿宋" w:hAnsi="仿宋" w:eastAsia="仿宋" w:cs="仿宋"/>
          <w:b/>
          <w:bCs/>
          <w:sz w:val="28"/>
          <w:szCs w:val="36"/>
          <w:lang w:eastAsia="zh-CN"/>
        </w:rPr>
        <w:t>白盒</w:t>
      </w:r>
      <w:r>
        <w:rPr>
          <w:rFonts w:hint="eastAsia" w:ascii="仿宋" w:hAnsi="仿宋" w:eastAsia="仿宋" w:cs="仿宋"/>
          <w:b/>
          <w:bCs/>
          <w:sz w:val="28"/>
          <w:szCs w:val="36"/>
        </w:rPr>
        <w:t>测试（</w:t>
      </w:r>
      <w:r>
        <w:rPr>
          <w:rFonts w:hint="eastAsia" w:ascii="仿宋" w:hAnsi="仿宋" w:eastAsia="仿宋" w:cs="仿宋"/>
          <w:b/>
          <w:bCs/>
          <w:sz w:val="28"/>
          <w:szCs w:val="36"/>
          <w:lang w:val="en-US" w:eastAsia="zh-CN"/>
        </w:rPr>
        <w:t>10</w:t>
      </w:r>
      <w:r>
        <w:rPr>
          <w:rFonts w:hint="eastAsia" w:ascii="仿宋" w:hAnsi="仿宋" w:eastAsia="仿宋" w:cs="仿宋"/>
          <w:b/>
          <w:bCs/>
          <w:sz w:val="28"/>
          <w:szCs w:val="36"/>
        </w:rPr>
        <w:t>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任务描述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根据《A</w:t>
      </w:r>
      <w:r>
        <w:rPr>
          <w:rFonts w:hint="eastAsia" w:ascii="仿宋" w:hAnsi="仿宋" w:eastAsia="仿宋" w:cs="仿宋"/>
          <w:sz w:val="28"/>
          <w:szCs w:val="36"/>
          <w:lang w:val="en-US" w:eastAsia="zh-CN"/>
        </w:rPr>
        <w:t>3</w:t>
      </w:r>
      <w:r>
        <w:rPr>
          <w:rFonts w:hint="eastAsia" w:ascii="仿宋" w:hAnsi="仿宋" w:eastAsia="仿宋" w:cs="仿宋"/>
          <w:sz w:val="28"/>
          <w:szCs w:val="36"/>
        </w:rPr>
        <w:t>-白盒测试要求》文档</w:t>
      </w:r>
      <w:r>
        <w:rPr>
          <w:rFonts w:hint="eastAsia" w:ascii="仿宋" w:hAnsi="仿宋" w:eastAsia="仿宋" w:cs="仿宋"/>
          <w:sz w:val="28"/>
          <w:szCs w:val="36"/>
          <w:lang w:eastAsia="zh-CN"/>
        </w:rPr>
        <w:t>执行代码走查，</w:t>
      </w:r>
      <w:r>
        <w:rPr>
          <w:rFonts w:hint="eastAsia" w:ascii="仿宋" w:hAnsi="仿宋" w:eastAsia="仿宋" w:cs="仿宋"/>
          <w:sz w:val="28"/>
          <w:szCs w:val="36"/>
        </w:rPr>
        <w:t>进行Java应用程序的编写，源程序文件名构成规则为：bhcs_XX</w:t>
      </w:r>
      <w:r>
        <w:rPr>
          <w:rFonts w:hint="eastAsia" w:ascii="仿宋" w:hAnsi="仿宋" w:eastAsia="仿宋" w:cs="仿宋"/>
          <w:sz w:val="28"/>
          <w:szCs w:val="36"/>
          <w:lang w:val="en-US" w:eastAsia="zh-CN"/>
        </w:rPr>
        <w:t>_YY</w:t>
      </w:r>
      <w:r>
        <w:rPr>
          <w:rFonts w:hint="eastAsia" w:ascii="仿宋" w:hAnsi="仿宋" w:eastAsia="仿宋" w:cs="仿宋"/>
          <w:sz w:val="28"/>
          <w:szCs w:val="36"/>
        </w:rPr>
        <w:t>.java（XX为工位号</w:t>
      </w: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YY为题顺序号</w:t>
      </w:r>
      <w:r>
        <w:rPr>
          <w:rFonts w:hint="eastAsia" w:ascii="仿宋" w:hAnsi="仿宋" w:eastAsia="仿宋" w:cs="仿宋"/>
          <w:sz w:val="28"/>
          <w:szCs w:val="36"/>
        </w:rPr>
        <w:t>）,然后在命令行状态下执行命令，完成编译和程序运行，设计测试数据并对输入的测试数据和运行结果进行界面截图；按照《A</w:t>
      </w:r>
      <w:r>
        <w:rPr>
          <w:rFonts w:hint="eastAsia" w:ascii="仿宋" w:hAnsi="仿宋" w:eastAsia="仿宋" w:cs="仿宋"/>
          <w:sz w:val="28"/>
          <w:szCs w:val="36"/>
          <w:lang w:val="en-US" w:eastAsia="zh-CN"/>
        </w:rPr>
        <w:t>4</w:t>
      </w:r>
      <w:r>
        <w:rPr>
          <w:rFonts w:hint="eastAsia" w:ascii="仿宋" w:hAnsi="仿宋" w:eastAsia="仿宋" w:cs="仿宋"/>
          <w:sz w:val="28"/>
          <w:szCs w:val="36"/>
        </w:rPr>
        <w:t>-白盒测试报告模板》完成白盒测试报告文档。</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任务要求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白盒测试报告文档应包括以下内容：</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lang w:eastAsia="zh-CN"/>
        </w:rPr>
      </w:pPr>
      <w:r>
        <w:rPr>
          <w:rFonts w:hint="eastAsia" w:ascii="仿宋" w:hAnsi="仿宋" w:eastAsia="仿宋" w:cs="仿宋"/>
          <w:sz w:val="28"/>
          <w:szCs w:val="36"/>
          <w:lang w:eastAsia="zh-CN"/>
        </w:rPr>
        <w:t>（</w:t>
      </w:r>
      <w:r>
        <w:rPr>
          <w:rFonts w:hint="eastAsia" w:ascii="仿宋" w:hAnsi="仿宋" w:eastAsia="仿宋" w:cs="仿宋"/>
          <w:sz w:val="28"/>
          <w:szCs w:val="36"/>
          <w:lang w:val="en-US" w:eastAsia="zh-CN"/>
        </w:rPr>
        <w:t>1</w:t>
      </w:r>
      <w:r>
        <w:rPr>
          <w:rFonts w:hint="eastAsia" w:ascii="仿宋" w:hAnsi="仿宋" w:eastAsia="仿宋" w:cs="仿宋"/>
          <w:sz w:val="28"/>
          <w:szCs w:val="36"/>
          <w:lang w:eastAsia="zh-CN"/>
        </w:rPr>
        <w:t>）代码走查结果。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w:t>
      </w:r>
      <w:r>
        <w:rPr>
          <w:rFonts w:hint="eastAsia" w:ascii="仿宋" w:hAnsi="仿宋" w:eastAsia="仿宋" w:cs="仿宋"/>
          <w:sz w:val="28"/>
          <w:szCs w:val="36"/>
          <w:lang w:val="en-US" w:eastAsia="zh-CN"/>
        </w:rPr>
        <w:t>2</w:t>
      </w:r>
      <w:r>
        <w:rPr>
          <w:rFonts w:hint="eastAsia" w:ascii="仿宋" w:hAnsi="仿宋" w:eastAsia="仿宋" w:cs="仿宋"/>
          <w:sz w:val="28"/>
          <w:szCs w:val="36"/>
        </w:rPr>
        <w:t>）程序源代码。</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w:t>
      </w:r>
      <w:r>
        <w:rPr>
          <w:rFonts w:hint="eastAsia" w:ascii="仿宋" w:hAnsi="仿宋" w:eastAsia="仿宋" w:cs="仿宋"/>
          <w:sz w:val="28"/>
          <w:szCs w:val="36"/>
          <w:lang w:val="en-US" w:eastAsia="zh-CN"/>
        </w:rPr>
        <w:t>3</w:t>
      </w:r>
      <w:r>
        <w:rPr>
          <w:rFonts w:hint="eastAsia" w:ascii="仿宋" w:hAnsi="仿宋" w:eastAsia="仿宋" w:cs="仿宋"/>
          <w:sz w:val="28"/>
          <w:szCs w:val="36"/>
        </w:rPr>
        <w:t>）测试数据及运行结果截图（截图中应包含运行命令、数据、结果）。</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注意：全部测试数据组数须以最少量来达到测试要求。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任务成果</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（1）XX-A</w:t>
      </w:r>
      <w:r>
        <w:rPr>
          <w:rFonts w:hint="eastAsia" w:ascii="仿宋" w:hAnsi="仿宋" w:eastAsia="仿宋" w:cs="仿宋"/>
          <w:sz w:val="28"/>
          <w:szCs w:val="36"/>
          <w:lang w:val="en-US" w:eastAsia="zh-CN"/>
        </w:rPr>
        <w:t>4</w:t>
      </w:r>
      <w:r>
        <w:rPr>
          <w:rFonts w:hint="eastAsia" w:ascii="仿宋" w:hAnsi="仿宋" w:eastAsia="仿宋" w:cs="仿宋"/>
          <w:sz w:val="28"/>
          <w:szCs w:val="36"/>
        </w:rPr>
        <w:t>-白盒测试报告.doc（XX代表工位号）</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（2）所有生成的.class文件</w:t>
      </w:r>
    </w:p>
    <w:p>
      <w:pPr>
        <w:pStyle w:val="2"/>
        <w:keepNext/>
        <w:keepLines w:val="0"/>
        <w:pageBreakBefore w:val="0"/>
        <w:widowControl w:val="0"/>
        <w:kinsoku/>
        <w:wordWrap w:val="0"/>
        <w:overflowPunct/>
        <w:topLinePunct w:val="0"/>
        <w:autoSpaceDE/>
        <w:autoSpaceDN/>
        <w:bidi w:val="0"/>
        <w:adjustRightInd/>
        <w:snapToGrid/>
        <w:spacing w:before="260" w:after="260" w:line="240" w:lineRule="auto"/>
        <w:textAlignment w:val="auto"/>
        <w:rPr>
          <w:rFonts w:hint="eastAsia" w:ascii="仿宋" w:hAnsi="仿宋" w:eastAsia="仿宋" w:cs="仿宋"/>
          <w:sz w:val="32"/>
          <w:szCs w:val="32"/>
        </w:rPr>
      </w:pPr>
      <w:r>
        <w:rPr>
          <w:rFonts w:hint="eastAsia" w:ascii="仿宋" w:hAnsi="仿宋" w:eastAsia="仿宋" w:cs="仿宋"/>
          <w:sz w:val="32"/>
          <w:szCs w:val="32"/>
        </w:rPr>
        <w:t>四、竞赛结果提交</w:t>
      </w:r>
      <w:bookmarkEnd w:id="12"/>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提交方式</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任务成果文档需同时在竞赛平台和U盘中进行提交</w:t>
      </w:r>
      <w:r>
        <w:rPr>
          <w:rFonts w:hint="eastAsia" w:ascii="仿宋" w:hAnsi="仿宋" w:eastAsia="仿宋" w:cs="仿宋"/>
          <w:b/>
          <w:bCs/>
          <w:sz w:val="28"/>
          <w:szCs w:val="36"/>
        </w:rPr>
        <w:t>（所有文档在竞赛平台和U盘中不得以压缩包形式提交）</w:t>
      </w:r>
      <w:r>
        <w:rPr>
          <w:rFonts w:hint="eastAsia" w:ascii="仿宋" w:hAnsi="仿宋" w:eastAsia="仿宋" w:cs="仿宋"/>
          <w:sz w:val="28"/>
          <w:szCs w:val="36"/>
        </w:rPr>
        <w:t>，如果竞赛平台和U盘中提交的文档内容不一致，</w:t>
      </w:r>
      <w:r>
        <w:rPr>
          <w:rFonts w:hint="eastAsia" w:ascii="仿宋" w:hAnsi="仿宋" w:eastAsia="仿宋" w:cs="仿宋"/>
          <w:b/>
          <w:bCs/>
          <w:sz w:val="28"/>
          <w:szCs w:val="36"/>
        </w:rPr>
        <w:t>以U盘为准</w:t>
      </w:r>
      <w:r>
        <w:rPr>
          <w:rFonts w:hint="eastAsia" w:ascii="仿宋" w:hAnsi="仿宋" w:eastAsia="仿宋" w:cs="仿宋"/>
          <w:sz w:val="28"/>
          <w:szCs w:val="36"/>
        </w:rPr>
        <w:t>。提交前请按照竞赛提交文档检查表进行检查。在U盘中以XX工位号建一个文件夹（例如01），将所有竞赛成果文档保存至该文件夹中</w:t>
      </w:r>
      <w:r>
        <w:rPr>
          <w:rFonts w:hint="eastAsia" w:ascii="仿宋" w:hAnsi="仿宋" w:eastAsia="仿宋" w:cs="仿宋"/>
          <w:sz w:val="28"/>
          <w:szCs w:val="36"/>
          <w:lang w:eastAsia="zh-CN"/>
        </w:rPr>
        <w:t>，不按照要求命名后果自行承担</w:t>
      </w:r>
      <w:r>
        <w:rPr>
          <w:rFonts w:hint="eastAsia" w:ascii="仿宋" w:hAnsi="仿宋" w:eastAsia="仿宋" w:cs="仿宋"/>
          <w:sz w:val="28"/>
          <w:szCs w:val="36"/>
        </w:rPr>
        <w:t>。</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lang w:eastAsia="zh-CN"/>
        </w:rPr>
        <w:t>注意</w:t>
      </w:r>
      <w:r>
        <w:rPr>
          <w:rFonts w:hint="eastAsia" w:ascii="仿宋" w:hAnsi="仿宋" w:eastAsia="仿宋" w:cs="仿宋"/>
          <w:b/>
          <w:bCs/>
          <w:sz w:val="28"/>
          <w:szCs w:val="36"/>
        </w:rPr>
        <w:t>：要求使用谷歌浏览器（Chrome）访问竞赛平台。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文档要求</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竞赛提交的所有文档中不能出现参赛队信息和参赛选手信息，竞赛文档需要填写参赛队信息时以工位号代替（XX代表工位号），竞赛文档需要填写参赛选手信息时以工位号和参数选手编号代替（举例：21_03，21代表工位号，03代表3号参赛选手）。</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竞赛提交文档检查表</w:t>
      </w:r>
    </w:p>
    <w:tbl>
      <w:tblPr>
        <w:tblStyle w:val="12"/>
        <w:tblW w:w="80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4"/>
        <w:gridCol w:w="5323"/>
        <w:gridCol w:w="20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序号</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文档名（XX代表工位号）</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bCs/>
                <w:sz w:val="24"/>
                <w:szCs w:val="22"/>
                <w:lang w:eastAsia="zh-CN"/>
              </w:rPr>
            </w:pPr>
            <w:r>
              <w:rPr>
                <w:rFonts w:hint="eastAsia" w:ascii="仿宋" w:hAnsi="仿宋" w:eastAsia="仿宋" w:cs="仿宋"/>
                <w:b/>
                <w:bCs/>
                <w:sz w:val="24"/>
                <w:szCs w:val="22"/>
                <w:lang w:eastAsia="zh-CN"/>
              </w:rPr>
              <w:t>提交方式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1</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XX-A2-环境搭建及系统部署报告.doc</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 w:hRule="atLeast"/>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2</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XX-A</w:t>
            </w:r>
            <w:r>
              <w:rPr>
                <w:rFonts w:hint="eastAsia" w:ascii="仿宋" w:hAnsi="仿宋" w:eastAsia="仿宋" w:cs="仿宋"/>
                <w:b w:val="0"/>
                <w:bCs w:val="0"/>
                <w:sz w:val="24"/>
                <w:szCs w:val="22"/>
                <w:lang w:val="en-US" w:eastAsia="zh-CN"/>
              </w:rPr>
              <w:t>4</w:t>
            </w:r>
            <w:r>
              <w:rPr>
                <w:rFonts w:hint="eastAsia" w:ascii="仿宋" w:hAnsi="仿宋" w:eastAsia="仿宋" w:cs="仿宋"/>
                <w:b w:val="0"/>
                <w:bCs w:val="0"/>
                <w:sz w:val="24"/>
                <w:szCs w:val="22"/>
                <w:lang w:eastAsia="zh-CN"/>
              </w:rPr>
              <w:t>-白盒测试报告.doc</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竞赛平台和U盘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34"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val="en-US" w:eastAsia="zh-CN"/>
              </w:rPr>
              <w:t>3</w:t>
            </w:r>
          </w:p>
        </w:tc>
        <w:tc>
          <w:tcPr>
            <w:tcW w:w="5323"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b w:val="0"/>
                <w:bCs w:val="0"/>
                <w:sz w:val="24"/>
                <w:szCs w:val="22"/>
                <w:lang w:val="en-US" w:eastAsia="zh-CN"/>
              </w:rPr>
            </w:pPr>
            <w:r>
              <w:rPr>
                <w:rFonts w:hint="eastAsia" w:ascii="仿宋" w:hAnsi="仿宋" w:eastAsia="仿宋" w:cs="仿宋"/>
                <w:b w:val="0"/>
                <w:bCs w:val="0"/>
                <w:sz w:val="24"/>
                <w:szCs w:val="22"/>
                <w:lang w:eastAsia="zh-CN"/>
              </w:rPr>
              <w:t>所有生成的.class文件</w:t>
            </w:r>
          </w:p>
        </w:tc>
        <w:tc>
          <w:tcPr>
            <w:tcW w:w="2006" w:type="dxa"/>
            <w:noWrap w:val="0"/>
            <w:vAlign w:val="top"/>
          </w:tcPr>
          <w:p>
            <w:pPr>
              <w:pStyle w:val="22"/>
              <w:keepNext/>
              <w:keepLines w:val="0"/>
              <w:pageBreakBefore w:val="0"/>
              <w:widowControl w:val="0"/>
              <w:kinsoku/>
              <w:wordWrap w:val="0"/>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val="0"/>
                <w:sz w:val="24"/>
                <w:szCs w:val="22"/>
                <w:lang w:eastAsia="zh-CN"/>
              </w:rPr>
            </w:pPr>
            <w:r>
              <w:rPr>
                <w:rFonts w:hint="eastAsia" w:ascii="仿宋" w:hAnsi="仿宋" w:eastAsia="仿宋" w:cs="仿宋"/>
                <w:b w:val="0"/>
                <w:bCs w:val="0"/>
                <w:sz w:val="24"/>
                <w:szCs w:val="22"/>
                <w:lang w:eastAsia="zh-CN"/>
              </w:rPr>
              <w:t>U盘</w:t>
            </w:r>
          </w:p>
        </w:tc>
      </w:tr>
    </w:tbl>
    <w:p>
      <w:pPr>
        <w:keepNext/>
        <w:keepLines w:val="0"/>
        <w:pageBreakBefore w:val="0"/>
        <w:widowControl w:val="0"/>
        <w:kinsoku/>
        <w:wordWrap w:val="0"/>
        <w:overflowPunct/>
        <w:topLinePunct w:val="0"/>
        <w:autoSpaceDE/>
        <w:autoSpaceDN/>
        <w:bidi w:val="0"/>
        <w:adjustRightInd/>
        <w:textAlignment w:val="auto"/>
        <w:rPr>
          <w:rFonts w:hint="eastAsia" w:ascii="仿宋" w:hAnsi="仿宋" w:eastAsia="仿宋" w:cs="仿宋"/>
          <w:sz w:val="28"/>
          <w:szCs w:val="28"/>
        </w:rPr>
      </w:pPr>
      <w:r>
        <w:rPr>
          <w:rFonts w:hint="eastAsia" w:ascii="仿宋" w:hAnsi="仿宋" w:eastAsia="仿宋" w:cs="仿宋"/>
          <w:sz w:val="28"/>
          <w:szCs w:val="28"/>
        </w:rPr>
        <w:br w:type="page"/>
      </w:r>
    </w:p>
    <w:p>
      <w:pPr>
        <w:keepNext/>
        <w:keepLines w:val="0"/>
        <w:pageBreakBefore w:val="0"/>
        <w:widowControl w:val="0"/>
        <w:kinsoku/>
        <w:wordWrap w:val="0"/>
        <w:overflowPunct/>
        <w:topLinePunct w:val="0"/>
        <w:autoSpaceDE/>
        <w:autoSpaceDN/>
        <w:bidi w:val="0"/>
        <w:adjustRightInd/>
        <w:snapToGrid/>
        <w:spacing w:before="313" w:beforeLines="100" w:after="313" w:afterLines="100" w:line="360" w:lineRule="auto"/>
        <w:jc w:val="left"/>
        <w:textAlignment w:val="auto"/>
        <w:rPr>
          <w:rFonts w:hint="eastAsia" w:ascii="仿宋" w:hAnsi="仿宋" w:eastAsia="仿宋" w:cs="仿宋"/>
          <w:b/>
          <w:bCs/>
          <w:sz w:val="28"/>
          <w:szCs w:val="36"/>
        </w:rPr>
      </w:pPr>
      <w:r>
        <w:rPr>
          <w:rFonts w:hint="eastAsia" w:ascii="仿宋" w:hAnsi="仿宋" w:eastAsia="仿宋" w:cs="仿宋"/>
          <w:b/>
          <w:bCs/>
          <w:sz w:val="28"/>
          <w:szCs w:val="36"/>
        </w:rPr>
        <w:t>附件1：竞赛平台快速使用手册</w:t>
      </w:r>
      <w:bookmarkEnd w:id="5"/>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一、登录竞赛平台</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打开谷歌浏览器（Chrome），输入竞赛平台地址（地址以竞赛现场发放为准）。</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在竞赛平台登录页面（如下图1）中输入竞赛提供的竞赛平台登录用户名和密码，点击“登录”按钮进入竞赛平台（登录用户名和密码以竞赛现场发放为准）。</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rPr>
        <w:drawing>
          <wp:inline distT="0" distB="0" distL="114300" distR="114300">
            <wp:extent cx="4447540" cy="2391410"/>
            <wp:effectExtent l="0" t="0" r="10160" b="8890"/>
            <wp:docPr id="9" name="图片 1" descr="C:\Users\pc1\Desktop\1.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pc1\Desktop\1.png1"/>
                    <pic:cNvPicPr>
                      <a:picLocks noChangeAspect="1"/>
                    </pic:cNvPicPr>
                  </pic:nvPicPr>
                  <pic:blipFill>
                    <a:blip r:embed="rId6"/>
                    <a:srcRect/>
                    <a:stretch>
                      <a:fillRect/>
                    </a:stretch>
                  </pic:blipFill>
                  <pic:spPr>
                    <a:xfrm>
                      <a:off x="0" y="0"/>
                      <a:ext cx="4447540" cy="2391410"/>
                    </a:xfrm>
                    <a:prstGeom prst="rect">
                      <a:avLst/>
                    </a:prstGeom>
                    <a:noFill/>
                    <a:ln w="9525">
                      <a:no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图1 竞赛平台登录页面</w:t>
      </w:r>
    </w:p>
    <w:p>
      <w:pPr>
        <w:keepNext/>
        <w:keepLines w:val="0"/>
        <w:pageBreakBefore w:val="0"/>
        <w:widowControl w:val="0"/>
        <w:kinsoku/>
        <w:wordWrap w:val="0"/>
        <w:overflowPunct/>
        <w:topLinePunct w:val="0"/>
        <w:autoSpaceDE/>
        <w:autoSpaceDN/>
        <w:bidi w:val="0"/>
        <w:adjustRightInd/>
        <w:snapToGrid/>
        <w:spacing w:line="360" w:lineRule="auto"/>
        <w:ind w:firstLine="562" w:firstLineChars="200"/>
        <w:textAlignment w:val="auto"/>
        <w:rPr>
          <w:rFonts w:hint="eastAsia" w:ascii="仿宋" w:hAnsi="仿宋" w:eastAsia="仿宋" w:cs="仿宋"/>
          <w:b/>
          <w:bCs/>
          <w:sz w:val="28"/>
          <w:szCs w:val="36"/>
        </w:rPr>
      </w:pPr>
      <w:r>
        <w:rPr>
          <w:rFonts w:hint="eastAsia" w:ascii="仿宋" w:hAnsi="仿宋" w:eastAsia="仿宋" w:cs="仿宋"/>
          <w:b/>
          <w:bCs/>
          <w:sz w:val="28"/>
          <w:szCs w:val="36"/>
        </w:rPr>
        <w:t>二、我的任务</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1</w:t>
      </w:r>
      <w:r>
        <w:rPr>
          <w:rFonts w:hint="eastAsia" w:ascii="仿宋" w:hAnsi="仿宋" w:eastAsia="仿宋" w:cs="仿宋"/>
          <w:sz w:val="28"/>
          <w:szCs w:val="36"/>
          <w:lang w:eastAsia="zh-CN"/>
        </w:rPr>
        <w:t>、</w:t>
      </w:r>
      <w:r>
        <w:rPr>
          <w:rFonts w:hint="eastAsia" w:ascii="仿宋" w:hAnsi="仿宋" w:eastAsia="仿宋" w:cs="仿宋"/>
          <w:sz w:val="28"/>
          <w:szCs w:val="36"/>
        </w:rPr>
        <w:t>进入“我的任务”页面（如下图2），查看分配的测试任务。</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832225" cy="1517650"/>
            <wp:effectExtent l="9525" t="9525" r="25400" b="15875"/>
            <wp:docPr id="21" name="图片 9" descr="C:\Users\pc1\Desktop\2.p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descr="C:\Users\pc1\Desktop\2.png2"/>
                    <pic:cNvPicPr>
                      <a:picLocks noChangeAspect="1"/>
                    </pic:cNvPicPr>
                  </pic:nvPicPr>
                  <pic:blipFill>
                    <a:blip r:embed="rId7"/>
                    <a:srcRect/>
                    <a:stretch>
                      <a:fillRect/>
                    </a:stretch>
                  </pic:blipFill>
                  <pic:spPr>
                    <a:xfrm>
                      <a:off x="0" y="0"/>
                      <a:ext cx="3832225" cy="151765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图2 “我的任务”页面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2</w:t>
      </w:r>
      <w:r>
        <w:rPr>
          <w:rFonts w:hint="eastAsia" w:ascii="仿宋" w:hAnsi="仿宋" w:eastAsia="仿宋" w:cs="仿宋"/>
          <w:sz w:val="28"/>
          <w:szCs w:val="36"/>
          <w:lang w:eastAsia="zh-CN"/>
        </w:rPr>
        <w:t>、</w:t>
      </w:r>
      <w:r>
        <w:rPr>
          <w:rFonts w:hint="eastAsia" w:ascii="仿宋" w:hAnsi="仿宋" w:eastAsia="仿宋" w:cs="仿宋"/>
          <w:sz w:val="28"/>
          <w:szCs w:val="36"/>
        </w:rPr>
        <w:t>点击“我的任务”页面（如上图2）中的任务名称，弹出任务详情页面，点击任务详情页面（如下图3）中的公开任务资源可下载相关竞赛文档。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rPr>
      </w:pPr>
      <w:r>
        <w:rPr>
          <w:rFonts w:hint="eastAsia" w:ascii="仿宋" w:hAnsi="仿宋" w:eastAsia="仿宋" w:cs="仿宋"/>
          <w:kern w:val="0"/>
          <w:sz w:val="24"/>
        </w:rPr>
        <w:drawing>
          <wp:inline distT="0" distB="0" distL="114300" distR="114300">
            <wp:extent cx="3193415" cy="2971800"/>
            <wp:effectExtent l="9525" t="9525" r="16510" b="9525"/>
            <wp:docPr id="25" name="图片 13" descr="C:\Users\pc1\Desktop\3.pn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descr="C:\Users\pc1\Desktop\3.png3"/>
                    <pic:cNvPicPr>
                      <a:picLocks noChangeAspect="1"/>
                    </pic:cNvPicPr>
                  </pic:nvPicPr>
                  <pic:blipFill>
                    <a:blip r:embed="rId8"/>
                    <a:srcRect/>
                    <a:stretch>
                      <a:fillRect/>
                    </a:stretch>
                  </pic:blipFill>
                  <pic:spPr>
                    <a:xfrm>
                      <a:off x="0" y="0"/>
                      <a:ext cx="3193415" cy="297180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图3 任务详情页面</w:t>
      </w:r>
    </w:p>
    <w:p>
      <w:pPr>
        <w:keepNext/>
        <w:keepLines w:val="0"/>
        <w:pageBreakBefore w:val="0"/>
        <w:widowControl w:val="0"/>
        <w:kinsoku/>
        <w:wordWrap w:val="0"/>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36"/>
        </w:rPr>
      </w:pPr>
      <w:r>
        <w:rPr>
          <w:rFonts w:hint="eastAsia" w:ascii="仿宋" w:hAnsi="仿宋" w:eastAsia="仿宋" w:cs="仿宋"/>
          <w:sz w:val="28"/>
          <w:szCs w:val="36"/>
        </w:rPr>
        <w:t>3</w:t>
      </w:r>
      <w:r>
        <w:rPr>
          <w:rFonts w:hint="eastAsia" w:ascii="仿宋" w:hAnsi="仿宋" w:eastAsia="仿宋" w:cs="仿宋"/>
          <w:sz w:val="28"/>
          <w:szCs w:val="36"/>
          <w:lang w:eastAsia="zh-CN"/>
        </w:rPr>
        <w:t>、</w:t>
      </w:r>
      <w:r>
        <w:rPr>
          <w:rFonts w:hint="eastAsia" w:ascii="仿宋" w:hAnsi="仿宋" w:eastAsia="仿宋" w:cs="仿宋"/>
          <w:sz w:val="28"/>
          <w:szCs w:val="36"/>
        </w:rPr>
        <w:t>提交竞赛任务文档，点击竞赛平台“我的任务”页面（如下图4）中“提交文档”按钮，进入提交文档页面进行提交。文档可以重复提交，后提交的文档将覆盖之前提交的文档。</w:t>
      </w:r>
    </w:p>
    <w:p>
      <w:pPr>
        <w:pStyle w:val="6"/>
        <w:keepNext/>
        <w:keepLines w:val="0"/>
        <w:pageBreakBefore w:val="0"/>
        <w:widowControl w:val="0"/>
        <w:kinsoku/>
        <w:wordWrap w:val="0"/>
        <w:overflowPunct/>
        <w:topLinePunct w:val="0"/>
        <w:autoSpaceDE/>
        <w:autoSpaceDN/>
        <w:bidi w:val="0"/>
        <w:adjustRightInd/>
        <w:snapToGrid w:val="0"/>
        <w:spacing w:line="240" w:lineRule="auto"/>
        <w:ind w:firstLine="0" w:firstLineChars="0"/>
        <w:jc w:val="center"/>
        <w:textAlignment w:val="auto"/>
        <w:rPr>
          <w:rFonts w:hint="eastAsia" w:ascii="仿宋" w:hAnsi="仿宋" w:eastAsia="仿宋" w:cs="仿宋"/>
          <w:sz w:val="24"/>
        </w:rPr>
      </w:pPr>
      <w:r>
        <w:rPr>
          <w:rFonts w:hint="eastAsia" w:ascii="仿宋" w:hAnsi="仿宋" w:eastAsia="仿宋" w:cs="仿宋"/>
          <w:kern w:val="0"/>
          <w:sz w:val="24"/>
        </w:rPr>
        <w:drawing>
          <wp:inline distT="0" distB="0" distL="114300" distR="114300">
            <wp:extent cx="4054475" cy="1477010"/>
            <wp:effectExtent l="9525" t="9525" r="12700" b="18415"/>
            <wp:docPr id="11" name="图片 8" descr="C:\Users\pc1\Desktop\4.pn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C:\Users\pc1\Desktop\4.png4"/>
                    <pic:cNvPicPr>
                      <a:picLocks noChangeAspect="1"/>
                    </pic:cNvPicPr>
                  </pic:nvPicPr>
                  <pic:blipFill>
                    <a:blip r:embed="rId9"/>
                    <a:srcRect/>
                    <a:stretch>
                      <a:fillRect/>
                    </a:stretch>
                  </pic:blipFill>
                  <pic:spPr>
                    <a:xfrm>
                      <a:off x="0" y="0"/>
                      <a:ext cx="4054475" cy="1477010"/>
                    </a:xfrm>
                    <a:prstGeom prst="rect">
                      <a:avLst/>
                    </a:prstGeom>
                    <a:noFill/>
                    <a:ln w="9525">
                      <a:solidFill>
                        <a:schemeClr val="tx1"/>
                      </a:solidFill>
                    </a:ln>
                  </pic:spPr>
                </pic:pic>
              </a:graphicData>
            </a:graphic>
          </wp:inline>
        </w:drawing>
      </w:r>
    </w:p>
    <w:p>
      <w:pPr>
        <w:keepNext/>
        <w:keepLines w:val="0"/>
        <w:pageBreakBefore w:val="0"/>
        <w:widowControl w:val="0"/>
        <w:kinsoku/>
        <w:wordWrap w:val="0"/>
        <w:overflowPunct/>
        <w:topLinePunct w:val="0"/>
        <w:autoSpaceDE/>
        <w:autoSpaceDN/>
        <w:bidi w:val="0"/>
        <w:adjustRightInd/>
        <w:snapToGrid/>
        <w:spacing w:line="360" w:lineRule="auto"/>
        <w:jc w:val="center"/>
        <w:textAlignment w:val="auto"/>
        <w:rPr>
          <w:rFonts w:hint="eastAsia" w:ascii="仿宋" w:hAnsi="仿宋" w:eastAsia="仿宋" w:cs="仿宋"/>
          <w:sz w:val="24"/>
          <w:szCs w:val="32"/>
        </w:rPr>
      </w:pPr>
      <w:r>
        <w:rPr>
          <w:rFonts w:hint="eastAsia" w:ascii="仿宋" w:hAnsi="仿宋" w:eastAsia="仿宋" w:cs="仿宋"/>
          <w:sz w:val="24"/>
          <w:szCs w:val="32"/>
        </w:rPr>
        <w:t>图4 “我的任务”页面</w:t>
      </w:r>
    </w:p>
    <w:sectPr>
      <w:footerReference r:id="rId4" w:type="first"/>
      <w:footerReference r:id="rId3" w:type="default"/>
      <w:pgSz w:w="11906" w:h="16838"/>
      <w:pgMar w:top="1440" w:right="1797"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5702308"/>
    </w:sdtPr>
    <w:sdtContent>
      <w:p>
        <w:pPr>
          <w:pStyle w:val="10"/>
          <w:jc w:val="center"/>
        </w:pPr>
        <w:r>
          <w:fldChar w:fldCharType="begin"/>
        </w:r>
        <w:r>
          <w:instrText xml:space="preserve">PAGE   \* MERGEFORMAT</w:instrText>
        </w:r>
        <w:r>
          <w:fldChar w:fldCharType="separate"/>
        </w:r>
        <w:r>
          <w:rPr>
            <w:lang w:val="zh-CN"/>
          </w:rPr>
          <w:t>2</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Z8ioHLgIAAFQ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GfIqBy4CAABUBAAADgAAAAAAAAABACAAAAAgAQAAZHJzL2Uyb0RvYy54bWxQSwUGAAAA&#10;AAYABgBZAQAAwAU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A6E53DB"/>
    <w:rsid w:val="00047165"/>
    <w:rsid w:val="000538AB"/>
    <w:rsid w:val="0007156E"/>
    <w:rsid w:val="0007602D"/>
    <w:rsid w:val="000D6E1C"/>
    <w:rsid w:val="00125A46"/>
    <w:rsid w:val="00126B42"/>
    <w:rsid w:val="00147F8B"/>
    <w:rsid w:val="0018137C"/>
    <w:rsid w:val="001B0FF7"/>
    <w:rsid w:val="00220FE4"/>
    <w:rsid w:val="00251C83"/>
    <w:rsid w:val="00262A7F"/>
    <w:rsid w:val="002660A3"/>
    <w:rsid w:val="002A1B51"/>
    <w:rsid w:val="002A47C6"/>
    <w:rsid w:val="002C3B83"/>
    <w:rsid w:val="002F2292"/>
    <w:rsid w:val="0032033F"/>
    <w:rsid w:val="00354BC4"/>
    <w:rsid w:val="0036573C"/>
    <w:rsid w:val="00371309"/>
    <w:rsid w:val="003862A9"/>
    <w:rsid w:val="00417BFF"/>
    <w:rsid w:val="004473DF"/>
    <w:rsid w:val="004D1816"/>
    <w:rsid w:val="0051272F"/>
    <w:rsid w:val="00526485"/>
    <w:rsid w:val="005532ED"/>
    <w:rsid w:val="0055388D"/>
    <w:rsid w:val="0056105B"/>
    <w:rsid w:val="00563C24"/>
    <w:rsid w:val="00580D23"/>
    <w:rsid w:val="0058277F"/>
    <w:rsid w:val="005837F7"/>
    <w:rsid w:val="00596AAA"/>
    <w:rsid w:val="00597F7A"/>
    <w:rsid w:val="005A4DFC"/>
    <w:rsid w:val="005F1638"/>
    <w:rsid w:val="00656A57"/>
    <w:rsid w:val="006A002E"/>
    <w:rsid w:val="006A17A6"/>
    <w:rsid w:val="006D5317"/>
    <w:rsid w:val="00740B18"/>
    <w:rsid w:val="007556FB"/>
    <w:rsid w:val="00763F8A"/>
    <w:rsid w:val="007661A4"/>
    <w:rsid w:val="007852FA"/>
    <w:rsid w:val="007D6B8E"/>
    <w:rsid w:val="007E7A17"/>
    <w:rsid w:val="008030EB"/>
    <w:rsid w:val="00811970"/>
    <w:rsid w:val="00823313"/>
    <w:rsid w:val="008E0173"/>
    <w:rsid w:val="00916BF1"/>
    <w:rsid w:val="0092375A"/>
    <w:rsid w:val="00937043"/>
    <w:rsid w:val="00945E88"/>
    <w:rsid w:val="00947BE1"/>
    <w:rsid w:val="009A4672"/>
    <w:rsid w:val="009B331F"/>
    <w:rsid w:val="009D7316"/>
    <w:rsid w:val="009E6913"/>
    <w:rsid w:val="009F018D"/>
    <w:rsid w:val="00A365A1"/>
    <w:rsid w:val="00A405C7"/>
    <w:rsid w:val="00A95031"/>
    <w:rsid w:val="00AB75F7"/>
    <w:rsid w:val="00AC40B9"/>
    <w:rsid w:val="00B22688"/>
    <w:rsid w:val="00BA7B5E"/>
    <w:rsid w:val="00BE4179"/>
    <w:rsid w:val="00BF61CB"/>
    <w:rsid w:val="00C14C05"/>
    <w:rsid w:val="00C25A2E"/>
    <w:rsid w:val="00C3718D"/>
    <w:rsid w:val="00CE6D4C"/>
    <w:rsid w:val="00D11B13"/>
    <w:rsid w:val="00D466CB"/>
    <w:rsid w:val="00D63DEF"/>
    <w:rsid w:val="00DA240A"/>
    <w:rsid w:val="00DC0E9C"/>
    <w:rsid w:val="00DD1106"/>
    <w:rsid w:val="00E5501E"/>
    <w:rsid w:val="00E718F2"/>
    <w:rsid w:val="00EA01E3"/>
    <w:rsid w:val="00EB0E00"/>
    <w:rsid w:val="00F02A58"/>
    <w:rsid w:val="00F21308"/>
    <w:rsid w:val="00F51CE0"/>
    <w:rsid w:val="00FA7115"/>
    <w:rsid w:val="00FF6DB3"/>
    <w:rsid w:val="022049BA"/>
    <w:rsid w:val="02897C77"/>
    <w:rsid w:val="0333214A"/>
    <w:rsid w:val="044D6D42"/>
    <w:rsid w:val="04625C7C"/>
    <w:rsid w:val="04A05746"/>
    <w:rsid w:val="04AB509A"/>
    <w:rsid w:val="04F4421D"/>
    <w:rsid w:val="05F54173"/>
    <w:rsid w:val="07FA65E8"/>
    <w:rsid w:val="090E5837"/>
    <w:rsid w:val="0B4506A3"/>
    <w:rsid w:val="0B8837A4"/>
    <w:rsid w:val="0C2B6254"/>
    <w:rsid w:val="0D5430DF"/>
    <w:rsid w:val="0DB12CC1"/>
    <w:rsid w:val="0DC616F4"/>
    <w:rsid w:val="0E0D27C5"/>
    <w:rsid w:val="0E2D40D7"/>
    <w:rsid w:val="0E4579D9"/>
    <w:rsid w:val="0E5C75DF"/>
    <w:rsid w:val="0EA0073A"/>
    <w:rsid w:val="0ECE68A1"/>
    <w:rsid w:val="10505931"/>
    <w:rsid w:val="10705BBE"/>
    <w:rsid w:val="161F4FCD"/>
    <w:rsid w:val="1660152C"/>
    <w:rsid w:val="174549DB"/>
    <w:rsid w:val="179354DD"/>
    <w:rsid w:val="179B0AAB"/>
    <w:rsid w:val="183F7777"/>
    <w:rsid w:val="197C7F01"/>
    <w:rsid w:val="19B67462"/>
    <w:rsid w:val="1B041C44"/>
    <w:rsid w:val="1C5D37D7"/>
    <w:rsid w:val="1DAA45B0"/>
    <w:rsid w:val="1ED12F41"/>
    <w:rsid w:val="1EE9064B"/>
    <w:rsid w:val="1F802AAA"/>
    <w:rsid w:val="20134B91"/>
    <w:rsid w:val="20C6475D"/>
    <w:rsid w:val="216E7996"/>
    <w:rsid w:val="24B5349C"/>
    <w:rsid w:val="25732F7B"/>
    <w:rsid w:val="260D566D"/>
    <w:rsid w:val="26280C39"/>
    <w:rsid w:val="264F48A5"/>
    <w:rsid w:val="27502C20"/>
    <w:rsid w:val="2940392A"/>
    <w:rsid w:val="29690E5D"/>
    <w:rsid w:val="2A7D3E72"/>
    <w:rsid w:val="2C7E280B"/>
    <w:rsid w:val="2F767EA2"/>
    <w:rsid w:val="313B00FA"/>
    <w:rsid w:val="34BE1D67"/>
    <w:rsid w:val="35514B98"/>
    <w:rsid w:val="356D7170"/>
    <w:rsid w:val="35BB73FC"/>
    <w:rsid w:val="35EC19AE"/>
    <w:rsid w:val="35F0148E"/>
    <w:rsid w:val="383F621E"/>
    <w:rsid w:val="39922EBA"/>
    <w:rsid w:val="3A6E53DB"/>
    <w:rsid w:val="3B5615ED"/>
    <w:rsid w:val="3DCE02F5"/>
    <w:rsid w:val="3E8B53C6"/>
    <w:rsid w:val="3ED41F37"/>
    <w:rsid w:val="40F26166"/>
    <w:rsid w:val="41483BB9"/>
    <w:rsid w:val="418356D2"/>
    <w:rsid w:val="41C028C9"/>
    <w:rsid w:val="4216537C"/>
    <w:rsid w:val="42777744"/>
    <w:rsid w:val="453E671E"/>
    <w:rsid w:val="454E73C2"/>
    <w:rsid w:val="45DB2848"/>
    <w:rsid w:val="46DB7BC1"/>
    <w:rsid w:val="481F2C3D"/>
    <w:rsid w:val="49781E91"/>
    <w:rsid w:val="4C2C68CE"/>
    <w:rsid w:val="4CA7639D"/>
    <w:rsid w:val="4D830DD1"/>
    <w:rsid w:val="4F627989"/>
    <w:rsid w:val="4F9F7EEB"/>
    <w:rsid w:val="503F748F"/>
    <w:rsid w:val="505C6886"/>
    <w:rsid w:val="50E44082"/>
    <w:rsid w:val="51DA5C03"/>
    <w:rsid w:val="526B6D9D"/>
    <w:rsid w:val="52B140DF"/>
    <w:rsid w:val="534B18BD"/>
    <w:rsid w:val="53FA4465"/>
    <w:rsid w:val="57371716"/>
    <w:rsid w:val="57383AD0"/>
    <w:rsid w:val="57850F65"/>
    <w:rsid w:val="58BC01D3"/>
    <w:rsid w:val="593852C1"/>
    <w:rsid w:val="59600415"/>
    <w:rsid w:val="597D33DE"/>
    <w:rsid w:val="59BC2C32"/>
    <w:rsid w:val="5A395505"/>
    <w:rsid w:val="5AE772C5"/>
    <w:rsid w:val="5B0E4ED9"/>
    <w:rsid w:val="5B612F43"/>
    <w:rsid w:val="5B655A78"/>
    <w:rsid w:val="5C4115E9"/>
    <w:rsid w:val="5D3A281D"/>
    <w:rsid w:val="5D9038FB"/>
    <w:rsid w:val="5E872AAB"/>
    <w:rsid w:val="5F2B204A"/>
    <w:rsid w:val="5F487EA8"/>
    <w:rsid w:val="5FCE4C8A"/>
    <w:rsid w:val="600B6F8E"/>
    <w:rsid w:val="600E5BC8"/>
    <w:rsid w:val="60671A0E"/>
    <w:rsid w:val="607A2349"/>
    <w:rsid w:val="61DD2DFF"/>
    <w:rsid w:val="64354228"/>
    <w:rsid w:val="64A00259"/>
    <w:rsid w:val="64D9524F"/>
    <w:rsid w:val="658E6E94"/>
    <w:rsid w:val="65B84C6F"/>
    <w:rsid w:val="65CC78FA"/>
    <w:rsid w:val="67940A5C"/>
    <w:rsid w:val="67F129E1"/>
    <w:rsid w:val="68016B76"/>
    <w:rsid w:val="68921F2E"/>
    <w:rsid w:val="68DF3575"/>
    <w:rsid w:val="68E84E2E"/>
    <w:rsid w:val="6961243F"/>
    <w:rsid w:val="69A507F1"/>
    <w:rsid w:val="6A960012"/>
    <w:rsid w:val="6AD02D67"/>
    <w:rsid w:val="6AE372A8"/>
    <w:rsid w:val="6BE635D7"/>
    <w:rsid w:val="6BFA5A6C"/>
    <w:rsid w:val="6C3A29EA"/>
    <w:rsid w:val="6C560561"/>
    <w:rsid w:val="6CAB7026"/>
    <w:rsid w:val="6D7F1837"/>
    <w:rsid w:val="6DFC57B7"/>
    <w:rsid w:val="6DFF1972"/>
    <w:rsid w:val="6ED75857"/>
    <w:rsid w:val="6F767B79"/>
    <w:rsid w:val="6F943F2D"/>
    <w:rsid w:val="709E51EB"/>
    <w:rsid w:val="711E449D"/>
    <w:rsid w:val="71372D2E"/>
    <w:rsid w:val="71E6256B"/>
    <w:rsid w:val="73AB2007"/>
    <w:rsid w:val="73FA3A21"/>
    <w:rsid w:val="74861628"/>
    <w:rsid w:val="756643B2"/>
    <w:rsid w:val="76E5315F"/>
    <w:rsid w:val="782B724E"/>
    <w:rsid w:val="78D666FE"/>
    <w:rsid w:val="7A541AB5"/>
    <w:rsid w:val="7B6117EC"/>
    <w:rsid w:val="7C5963D6"/>
    <w:rsid w:val="7D5867B1"/>
    <w:rsid w:val="7E00242A"/>
    <w:rsid w:val="7EB232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unhideWhenUsed/>
    <w:qFormat/>
    <w:uiPriority w:val="0"/>
    <w:pPr>
      <w:keepNext/>
      <w:keepLines/>
      <w:tabs>
        <w:tab w:val="left" w:pos="312"/>
        <w:tab w:val="left" w:pos="420"/>
      </w:tabs>
      <w:spacing w:before="260" w:after="260" w:line="413" w:lineRule="auto"/>
      <w:outlineLvl w:val="1"/>
    </w:pPr>
    <w:rPr>
      <w:rFonts w:ascii="Times New Roman" w:hAnsi="Times New Roman" w:eastAsia="Times New Roman" w:cs="Times New Roman"/>
      <w:sz w:val="32"/>
    </w:rPr>
  </w:style>
  <w:style w:type="paragraph" w:styleId="4">
    <w:name w:val="heading 3"/>
    <w:basedOn w:val="1"/>
    <w:next w:val="1"/>
    <w:semiHidden/>
    <w:unhideWhenUsed/>
    <w:qFormat/>
    <w:uiPriority w:val="0"/>
    <w:pPr>
      <w:keepNext/>
      <w:keepLines/>
      <w:spacing w:before="260" w:after="260" w:line="416" w:lineRule="auto"/>
      <w:outlineLvl w:val="2"/>
    </w:pPr>
    <w:rPr>
      <w:b/>
      <w:bCs/>
      <w:kern w:val="0"/>
      <w:sz w:val="32"/>
      <w:szCs w:val="32"/>
    </w:rPr>
  </w:style>
  <w:style w:type="paragraph" w:styleId="5">
    <w:name w:val="heading 4"/>
    <w:basedOn w:val="1"/>
    <w:next w:val="1"/>
    <w:semiHidden/>
    <w:unhideWhenUsed/>
    <w:qFormat/>
    <w:uiPriority w:val="0"/>
    <w:pPr>
      <w:keepNext/>
      <w:keepLines/>
      <w:spacing w:line="372" w:lineRule="auto"/>
      <w:outlineLvl w:val="3"/>
    </w:pPr>
    <w:rPr>
      <w:rFonts w:ascii="Arial" w:hAnsi="Arial" w:eastAsia="黑体"/>
      <w:b/>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60" w:lineRule="auto"/>
      <w:ind w:firstLine="420" w:firstLineChars="200"/>
    </w:pPr>
    <w:rPr>
      <w:rFonts w:ascii="Times New Roman" w:hAnsi="Times New Roman"/>
    </w:rPr>
  </w:style>
  <w:style w:type="paragraph" w:styleId="7">
    <w:name w:val="Document Map"/>
    <w:basedOn w:val="1"/>
    <w:link w:val="20"/>
    <w:qFormat/>
    <w:uiPriority w:val="0"/>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alloon Text"/>
    <w:basedOn w:val="1"/>
    <w:link w:val="19"/>
    <w:qFormat/>
    <w:uiPriority w:val="0"/>
    <w:rPr>
      <w:sz w:val="18"/>
      <w:szCs w:val="18"/>
    </w:rPr>
  </w:style>
  <w:style w:type="paragraph" w:styleId="10">
    <w:name w:val="footer"/>
    <w:basedOn w:val="1"/>
    <w:link w:val="21"/>
    <w:qFormat/>
    <w:uiPriority w:val="99"/>
    <w:pPr>
      <w:tabs>
        <w:tab w:val="center" w:pos="4153"/>
        <w:tab w:val="right" w:pos="8306"/>
      </w:tabs>
      <w:snapToGrid w:val="0"/>
      <w:jc w:val="left"/>
    </w:pPr>
    <w:rPr>
      <w:kern w:val="0"/>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0"/>
    <w:rPr>
      <w:sz w:val="21"/>
      <w:szCs w:val="21"/>
    </w:rPr>
  </w:style>
  <w:style w:type="paragraph" w:customStyle="1" w:styleId="16">
    <w:name w:val="_Style 6"/>
    <w:basedOn w:val="1"/>
    <w:qFormat/>
    <w:uiPriority w:val="34"/>
    <w:pPr>
      <w:ind w:firstLine="420" w:firstLineChars="200"/>
    </w:pPr>
  </w:style>
  <w:style w:type="paragraph" w:customStyle="1" w:styleId="17">
    <w:name w:val="_Style 3"/>
    <w:basedOn w:val="1"/>
    <w:qFormat/>
    <w:uiPriority w:val="34"/>
    <w:pPr>
      <w:ind w:firstLine="420"/>
    </w:pPr>
  </w:style>
  <w:style w:type="paragraph" w:customStyle="1" w:styleId="18">
    <w:name w:val="_Style 2"/>
    <w:basedOn w:val="1"/>
    <w:qFormat/>
    <w:uiPriority w:val="34"/>
    <w:pPr>
      <w:ind w:firstLine="420" w:firstLineChars="200"/>
    </w:pPr>
    <w:rPr>
      <w:rFonts w:ascii="Calibri" w:hAnsi="Calibri"/>
      <w:szCs w:val="22"/>
    </w:rPr>
  </w:style>
  <w:style w:type="character" w:customStyle="1" w:styleId="19">
    <w:name w:val="批注框文本 字符"/>
    <w:basedOn w:val="14"/>
    <w:link w:val="9"/>
    <w:qFormat/>
    <w:uiPriority w:val="0"/>
    <w:rPr>
      <w:rFonts w:asciiTheme="minorHAnsi" w:hAnsiTheme="minorHAnsi" w:eastAsiaTheme="minorEastAsia" w:cstheme="minorBidi"/>
      <w:kern w:val="2"/>
      <w:sz w:val="18"/>
      <w:szCs w:val="18"/>
    </w:rPr>
  </w:style>
  <w:style w:type="character" w:customStyle="1" w:styleId="20">
    <w:name w:val="文档结构图 字符"/>
    <w:basedOn w:val="14"/>
    <w:link w:val="7"/>
    <w:qFormat/>
    <w:uiPriority w:val="0"/>
    <w:rPr>
      <w:rFonts w:ascii="宋体" w:hAnsiTheme="minorHAnsi" w:cstheme="minorBidi"/>
      <w:kern w:val="2"/>
      <w:sz w:val="18"/>
      <w:szCs w:val="18"/>
    </w:rPr>
  </w:style>
  <w:style w:type="character" w:customStyle="1" w:styleId="21">
    <w:name w:val="页脚 字符"/>
    <w:basedOn w:val="14"/>
    <w:link w:val="10"/>
    <w:qFormat/>
    <w:uiPriority w:val="99"/>
    <w:rPr>
      <w:rFonts w:asciiTheme="minorHAnsi" w:hAnsiTheme="minorHAnsi" w:eastAsiaTheme="minorEastAsia" w:cstheme="minorBidi"/>
      <w:sz w:val="18"/>
      <w:szCs w:val="18"/>
    </w:rPr>
  </w:style>
  <w:style w:type="paragraph" w:styleId="22">
    <w:name w:val="List Paragraph"/>
    <w:basedOn w:val="1"/>
    <w:qFormat/>
    <w:uiPriority w:val="34"/>
    <w:pPr>
      <w:widowControl w:val="0"/>
      <w:ind w:firstLine="420" w:firstLineChars="200"/>
      <w:jc w:val="both"/>
    </w:pPr>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C9600-2FBD-4748-87F8-BD248533B6F5}">
  <ds:schemaRefs/>
</ds:datastoreItem>
</file>

<file path=docProps/app.xml><?xml version="1.0" encoding="utf-8"?>
<Properties xmlns="http://schemas.openxmlformats.org/officeDocument/2006/extended-properties" xmlns:vt="http://schemas.openxmlformats.org/officeDocument/2006/docPropsVTypes">
  <Template>Normal</Template>
  <Pages>15</Pages>
  <Words>887</Words>
  <Characters>5056</Characters>
  <Lines>42</Lines>
  <Paragraphs>11</Paragraphs>
  <TotalTime>0</TotalTime>
  <ScaleCrop>false</ScaleCrop>
  <LinksUpToDate>false</LinksUpToDate>
  <CharactersWithSpaces>5932</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2018-05-24T09:57:00Z</dcterms:created>
  <dc:creator>渔夫</dc:creator>
  <cp:lastModifiedBy>我想要的丶得到了</cp:lastModifiedBy>
  <cp:lastPrinted>2018-05-25T02:29:00Z</cp:lastPrinted>
  <dcterms:modified xsi:type="dcterms:W3CDTF">2021-06-16T09:08:43Z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1289063446144D3CB57D019AC939E425</vt:lpwstr>
  </property>
</Properties>
</file>