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附件1：</w:t>
      </w:r>
      <w:r>
        <w:rPr>
          <w:rFonts w:hint="eastAsia" w:ascii="仿宋_GB2312" w:hAnsi="Arial Narrow" w:eastAsia="仿宋_GB2312"/>
          <w:sz w:val="30"/>
          <w:szCs w:val="30"/>
        </w:rPr>
        <w:t>可申报赛项目录</w:t>
      </w:r>
    </w:p>
    <w:tbl>
      <w:tblPr>
        <w:tblStyle w:val="5"/>
        <w:tblW w:w="906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92"/>
        <w:gridCol w:w="1701"/>
        <w:gridCol w:w="2093"/>
        <w:gridCol w:w="35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组别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赛项编号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专业大类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24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24"/>
                <w:lang w:bidi="ar"/>
              </w:rPr>
              <w:t>赛项名称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蔬菜嫁接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农机维修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手工制茶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土木建筑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建筑CAD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工程测量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零部件测绘与CAD成图技术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机电一体化设备组装与调试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现代模具制造技术-注塑模具技术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液压与气动系统装调与维护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制冷与空调设备组装与调试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电气安装与维修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生物与化工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化工生产技术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车身修理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工业产品设计与创客实践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物联网技术应用与维护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分布式光伏系统的装调与运维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智能家居安装与维护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电子电路装调与应用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通信与控制系统集成与维护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ZZ-2021040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文化艺术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模特表演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农林牧渔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农产品质量安全检测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珠宝玉石鉴定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矿井灾害应急救援技术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工程测量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资源环境与安全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大气环境监测与治理技术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能源动力与材料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风光互补发电系统安装与调试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能源动力与材料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金属冶炼与设备检修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复杂部件数控多轴联动加工技术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机电一体化项目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现代电气控制系统安装与调试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船舶主机和轴系安装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装备制造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机器视觉系统应用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生物与化工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化工生产技术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交通运输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飞机发动机拆装调试与维修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嵌入式技术应用开发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软件测试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虚拟现实（VR）设计与制作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电子与信息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大数据技术与应用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医药卫生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中药传统技能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会计技能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互联网+国际贸易综合技能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关务技能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市场营销技能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电子商务技能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智慧物流作业方案设计与实施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创新创业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财经商贸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智能财税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旅游大类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导游服务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旅游大类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烹饪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文化艺术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艺术专业技能（声乐表演）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教育与体育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英语口语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高职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  <w:lang w:bidi="ar"/>
              </w:rPr>
              <w:t>GZ-2021062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公共管理与服务</w:t>
            </w:r>
          </w:p>
        </w:tc>
        <w:tc>
          <w:tcPr>
            <w:tcW w:w="3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lang w:bidi="ar"/>
              </w:rPr>
              <w:t>健康与社会照护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117114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B7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2021-04-07T05:43:02Z</dcterms:created>
  <dc:creator>Administrator</dc:creator>
  <cp:lastModifiedBy>DXXZ</cp:lastModifiedBy>
  <dcterms:modified xsi:type="dcterms:W3CDTF">2021-04-07T05:43:59Z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43FB5D2768C54017B54F88504A1BB3DB</vt:lpwstr>
  </property>
</Properties>
</file>