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sz w:val="32"/>
          <w:szCs w:val="32"/>
          <w:lang w:eastAsia="zh-CN"/>
        </w:rPr>
      </w:pPr>
      <w:r>
        <w:rPr>
          <w:rFonts w:hint="eastAsia" w:ascii="仿宋" w:hAnsi="仿宋" w:eastAsia="仿宋"/>
          <w:b/>
          <w:sz w:val="32"/>
          <w:szCs w:val="32"/>
        </w:rPr>
        <w:t>关于公布2020年全国职业院校技能大赛改革试点赛高职组水处理技术赛项模块A部分试题的</w:t>
      </w:r>
      <w:r>
        <w:rPr>
          <w:rFonts w:hint="eastAsia" w:ascii="仿宋" w:hAnsi="仿宋" w:eastAsia="仿宋"/>
          <w:b/>
          <w:sz w:val="32"/>
          <w:szCs w:val="32"/>
          <w:lang w:eastAsia="zh-CN"/>
        </w:rPr>
        <w:t>说明</w:t>
      </w:r>
    </w:p>
    <w:p>
      <w:pPr>
        <w:rPr>
          <w:rFonts w:ascii="仿宋" w:hAnsi="仿宋" w:eastAsia="仿宋"/>
          <w:b/>
          <w:sz w:val="32"/>
          <w:szCs w:val="32"/>
        </w:rPr>
      </w:pPr>
    </w:p>
    <w:p>
      <w:pPr>
        <w:pStyle w:val="2"/>
        <w:shd w:val="clear" w:color="auto" w:fill="FFFFFF"/>
        <w:rPr>
          <w:rFonts w:ascii="仿宋" w:hAnsi="仿宋" w:eastAsia="仿宋"/>
          <w:sz w:val="32"/>
          <w:szCs w:val="32"/>
        </w:rPr>
      </w:pPr>
      <w:r>
        <w:rPr>
          <w:rFonts w:hint="eastAsia" w:ascii="仿宋" w:hAnsi="仿宋" w:eastAsia="仿宋"/>
          <w:sz w:val="32"/>
          <w:szCs w:val="32"/>
        </w:rPr>
        <w:t>有关单位：</w:t>
      </w:r>
    </w:p>
    <w:p>
      <w:pPr>
        <w:ind w:firstLine="680"/>
        <w:rPr>
          <w:rFonts w:ascii="仿宋" w:hAnsi="仿宋" w:eastAsia="仿宋" w:cs="宋体"/>
          <w:kern w:val="0"/>
          <w:sz w:val="32"/>
          <w:szCs w:val="32"/>
        </w:rPr>
      </w:pPr>
      <w:r>
        <w:rPr>
          <w:rFonts w:ascii="仿宋" w:hAnsi="仿宋" w:eastAsia="仿宋" w:cs="宋体"/>
          <w:kern w:val="0"/>
          <w:sz w:val="32"/>
          <w:szCs w:val="32"/>
        </w:rPr>
        <w:t>为</w:t>
      </w:r>
      <w:r>
        <w:rPr>
          <w:rFonts w:hint="eastAsia" w:ascii="仿宋" w:hAnsi="仿宋" w:eastAsia="仿宋" w:cs="宋体"/>
          <w:kern w:val="0"/>
          <w:sz w:val="32"/>
          <w:szCs w:val="32"/>
        </w:rPr>
        <w:t>保障2020年全国职业院校技能大赛改革试点赛高职组水处理技术赛项顺利进行，</w:t>
      </w:r>
      <w:r>
        <w:rPr>
          <w:rFonts w:hint="eastAsia" w:ascii="仿宋" w:hAnsi="仿宋" w:eastAsia="仿宋" w:cs="宋体"/>
          <w:kern w:val="0"/>
          <w:sz w:val="32"/>
          <w:szCs w:val="32"/>
          <w:lang w:val="en-US" w:eastAsia="zh-CN"/>
        </w:rPr>
        <w:t>经赛项执委会同意，</w:t>
      </w:r>
      <w:r>
        <w:rPr>
          <w:rFonts w:hint="eastAsia" w:ascii="仿宋" w:hAnsi="仿宋" w:eastAsia="仿宋" w:cs="宋体"/>
          <w:kern w:val="0"/>
          <w:sz w:val="32"/>
          <w:szCs w:val="32"/>
        </w:rPr>
        <w:t>本着</w:t>
      </w:r>
      <w:r>
        <w:rPr>
          <w:rFonts w:hint="eastAsia" w:ascii="仿宋" w:hAnsi="仿宋" w:eastAsia="仿宋" w:cs="宋体"/>
          <w:kern w:val="0"/>
          <w:sz w:val="32"/>
          <w:szCs w:val="32"/>
          <w:lang w:val="en-US" w:eastAsia="zh-CN"/>
        </w:rPr>
        <w:t>公平办赛、节约办赛、安全办赛</w:t>
      </w:r>
      <w:r>
        <w:rPr>
          <w:rFonts w:hint="eastAsia" w:ascii="仿宋" w:hAnsi="仿宋" w:eastAsia="仿宋" w:cs="宋体"/>
          <w:kern w:val="0"/>
          <w:sz w:val="32"/>
          <w:szCs w:val="32"/>
        </w:rPr>
        <w:t>的原则</w:t>
      </w:r>
      <w:bookmarkStart w:id="0" w:name="_GoBack"/>
      <w:bookmarkEnd w:id="0"/>
      <w:r>
        <w:rPr>
          <w:rFonts w:hint="eastAsia" w:ascii="仿宋" w:hAnsi="仿宋" w:eastAsia="仿宋" w:cs="宋体"/>
          <w:kern w:val="0"/>
          <w:sz w:val="32"/>
          <w:szCs w:val="32"/>
          <w:lang w:eastAsia="zh-CN"/>
        </w:rPr>
        <w:t>，</w:t>
      </w:r>
      <w:r>
        <w:rPr>
          <w:rFonts w:hint="eastAsia" w:ascii="仿宋" w:hAnsi="仿宋" w:eastAsia="仿宋" w:cs="宋体"/>
          <w:kern w:val="0"/>
          <w:sz w:val="32"/>
          <w:szCs w:val="32"/>
        </w:rPr>
        <w:t>GZ2020013水处理技术A1模块赛卷库</w:t>
      </w:r>
      <w:r>
        <w:rPr>
          <w:rFonts w:hint="eastAsia" w:ascii="仿宋" w:hAnsi="仿宋" w:eastAsia="仿宋" w:cs="宋体"/>
          <w:kern w:val="0"/>
          <w:sz w:val="32"/>
          <w:szCs w:val="32"/>
          <w:lang w:eastAsia="zh-CN"/>
        </w:rPr>
        <w:t>确定为</w:t>
      </w:r>
      <w:r>
        <w:rPr>
          <w:rFonts w:hint="eastAsia" w:ascii="仿宋" w:hAnsi="仿宋" w:eastAsia="仿宋" w:cs="宋体"/>
          <w:kern w:val="0"/>
          <w:sz w:val="32"/>
          <w:szCs w:val="32"/>
        </w:rPr>
        <w:t>第2套</w:t>
      </w:r>
      <w:r>
        <w:rPr>
          <w:rFonts w:hint="eastAsia" w:ascii="仿宋" w:hAnsi="仿宋" w:eastAsia="仿宋" w:cs="宋体"/>
          <w:kern w:val="0"/>
          <w:sz w:val="32"/>
          <w:szCs w:val="32"/>
          <w:lang w:eastAsia="zh-CN"/>
        </w:rPr>
        <w:t>试题</w:t>
      </w:r>
      <w:r>
        <w:rPr>
          <w:rFonts w:hint="eastAsia" w:ascii="仿宋" w:hAnsi="仿宋" w:eastAsia="仿宋" w:cs="宋体"/>
          <w:kern w:val="0"/>
          <w:sz w:val="32"/>
          <w:szCs w:val="32"/>
        </w:rPr>
        <w:t>，GZ2020013水处理技术A2模块赛卷库</w:t>
      </w:r>
      <w:r>
        <w:rPr>
          <w:rFonts w:hint="eastAsia" w:ascii="仿宋" w:hAnsi="仿宋" w:eastAsia="仿宋" w:cs="宋体"/>
          <w:kern w:val="0"/>
          <w:sz w:val="32"/>
          <w:szCs w:val="32"/>
          <w:lang w:eastAsia="zh-CN"/>
        </w:rPr>
        <w:t>确定为</w:t>
      </w:r>
      <w:r>
        <w:rPr>
          <w:rFonts w:hint="eastAsia" w:ascii="仿宋" w:hAnsi="仿宋" w:eastAsia="仿宋" w:cs="宋体"/>
          <w:kern w:val="0"/>
          <w:sz w:val="32"/>
          <w:szCs w:val="32"/>
        </w:rPr>
        <w:t>第3套</w:t>
      </w:r>
      <w:r>
        <w:rPr>
          <w:rFonts w:hint="eastAsia" w:ascii="仿宋" w:hAnsi="仿宋" w:eastAsia="仿宋" w:cs="宋体"/>
          <w:kern w:val="0"/>
          <w:sz w:val="32"/>
          <w:szCs w:val="32"/>
          <w:lang w:eastAsia="zh-CN"/>
        </w:rPr>
        <w:t>试题</w:t>
      </w:r>
      <w:r>
        <w:rPr>
          <w:rFonts w:hint="eastAsia" w:ascii="仿宋" w:hAnsi="仿宋" w:eastAsia="仿宋" w:cs="宋体"/>
          <w:kern w:val="0"/>
          <w:sz w:val="32"/>
          <w:szCs w:val="32"/>
        </w:rPr>
        <w:t>，</w:t>
      </w:r>
      <w:r>
        <w:rPr>
          <w:rFonts w:ascii="仿宋" w:hAnsi="仿宋" w:eastAsia="仿宋" w:cs="宋体"/>
          <w:kern w:val="0"/>
          <w:sz w:val="32"/>
          <w:szCs w:val="32"/>
        </w:rPr>
        <w:t>现</w:t>
      </w:r>
      <w:r>
        <w:rPr>
          <w:rFonts w:hint="eastAsia" w:ascii="仿宋" w:hAnsi="仿宋" w:eastAsia="仿宋" w:cs="宋体"/>
          <w:kern w:val="0"/>
          <w:sz w:val="32"/>
          <w:szCs w:val="32"/>
          <w:lang w:eastAsia="zh-CN"/>
        </w:rPr>
        <w:t>予以</w:t>
      </w:r>
      <w:r>
        <w:rPr>
          <w:rFonts w:ascii="仿宋" w:hAnsi="仿宋" w:eastAsia="仿宋" w:cs="宋体"/>
          <w:kern w:val="0"/>
          <w:sz w:val="32"/>
          <w:szCs w:val="32"/>
        </w:rPr>
        <w:t>公布</w:t>
      </w:r>
      <w:r>
        <w:rPr>
          <w:rFonts w:hint="eastAsia" w:ascii="仿宋" w:hAnsi="仿宋" w:eastAsia="仿宋" w:cs="宋体"/>
          <w:kern w:val="0"/>
          <w:sz w:val="32"/>
          <w:szCs w:val="32"/>
        </w:rPr>
        <w:t>。</w:t>
      </w:r>
    </w:p>
    <w:p>
      <w:pPr>
        <w:ind w:firstLine="680"/>
        <w:rPr>
          <w:rFonts w:ascii="仿宋" w:hAnsi="仿宋" w:eastAsia="仿宋" w:cs="宋体"/>
          <w:kern w:val="0"/>
          <w:sz w:val="32"/>
          <w:szCs w:val="32"/>
        </w:rPr>
      </w:pPr>
      <w:r>
        <w:rPr>
          <w:rFonts w:ascii="仿宋" w:hAnsi="仿宋" w:eastAsia="仿宋" w:cs="宋体"/>
          <w:kern w:val="0"/>
          <w:sz w:val="32"/>
          <w:szCs w:val="32"/>
        </w:rPr>
        <w:t>特此</w:t>
      </w:r>
      <w:r>
        <w:rPr>
          <w:rFonts w:hint="eastAsia" w:ascii="仿宋" w:hAnsi="仿宋" w:eastAsia="仿宋" w:cs="宋体"/>
          <w:kern w:val="0"/>
          <w:sz w:val="32"/>
          <w:szCs w:val="32"/>
          <w:lang w:eastAsia="zh-CN"/>
        </w:rPr>
        <w:t>说明</w:t>
      </w:r>
      <w:r>
        <w:rPr>
          <w:rFonts w:hint="eastAsia" w:ascii="仿宋" w:hAnsi="仿宋" w:eastAsia="仿宋" w:cs="宋体"/>
          <w:kern w:val="0"/>
          <w:sz w:val="32"/>
          <w:szCs w:val="32"/>
        </w:rPr>
        <w:t>。</w:t>
      </w:r>
    </w:p>
    <w:p>
      <w:pPr>
        <w:rPr>
          <w:rFonts w:ascii="仿宋" w:hAnsi="仿宋" w:eastAsia="仿宋" w:cs="宋体"/>
          <w:kern w:val="0"/>
          <w:sz w:val="32"/>
          <w:szCs w:val="32"/>
        </w:rPr>
      </w:pPr>
    </w:p>
    <w:p>
      <w:pPr>
        <w:rPr>
          <w:rFonts w:ascii="仿宋" w:hAnsi="仿宋" w:eastAsia="仿宋" w:cs="宋体"/>
          <w:kern w:val="0"/>
          <w:sz w:val="32"/>
          <w:szCs w:val="32"/>
        </w:rPr>
      </w:pPr>
    </w:p>
    <w:p>
      <w:pPr>
        <w:pStyle w:val="2"/>
        <w:shd w:val="clear" w:color="auto" w:fill="FFFFFF"/>
        <w:snapToGrid w:val="0"/>
        <w:spacing w:line="580" w:lineRule="atLeast"/>
        <w:jc w:val="right"/>
        <w:rPr>
          <w:rFonts w:hint="eastAsia" w:ascii="仿宋" w:hAnsi="仿宋" w:eastAsia="仿宋" w:cs="宋体"/>
          <w:kern w:val="0"/>
          <w:sz w:val="32"/>
          <w:szCs w:val="32"/>
          <w:lang w:val="en-US" w:eastAsia="zh-CN" w:bidi="ar-SA"/>
        </w:rPr>
      </w:pPr>
      <w:r>
        <w:rPr>
          <w:rFonts w:ascii="Calibri" w:hAnsi="Calibri" w:eastAsia="仿宋" w:cs="Calibri"/>
          <w:sz w:val="32"/>
          <w:szCs w:val="32"/>
        </w:rPr>
        <w:t> </w:t>
      </w:r>
      <w:r>
        <w:rPr>
          <w:rFonts w:hint="eastAsia" w:ascii="仿宋" w:hAnsi="仿宋" w:eastAsia="仿宋" w:cs="Calibri"/>
          <w:sz w:val="32"/>
          <w:szCs w:val="32"/>
        </w:rPr>
        <w:t xml:space="preserve"> </w:t>
      </w:r>
      <w:r>
        <w:rPr>
          <w:rFonts w:hint="eastAsia" w:ascii="仿宋" w:hAnsi="仿宋" w:eastAsia="仿宋" w:cs="宋体"/>
          <w:kern w:val="0"/>
          <w:sz w:val="32"/>
          <w:szCs w:val="32"/>
          <w:lang w:val="en-US" w:eastAsia="zh-CN" w:bidi="ar-SA"/>
        </w:rPr>
        <w:t>2020年全国职业院校技能大赛改革试点赛</w:t>
      </w:r>
    </w:p>
    <w:p>
      <w:pPr>
        <w:pStyle w:val="2"/>
        <w:shd w:val="clear" w:color="auto" w:fill="FFFFFF"/>
        <w:snapToGrid w:val="0"/>
        <w:spacing w:line="580" w:lineRule="atLeast"/>
        <w:jc w:val="right"/>
        <w:rPr>
          <w:rFonts w:hint="eastAsia" w:ascii="Calibri" w:hAnsi="Calibri" w:eastAsia="仿宋" w:cs="Calibri"/>
          <w:sz w:val="21"/>
          <w:szCs w:val="21"/>
          <w:lang w:eastAsia="zh-CN"/>
        </w:rPr>
      </w:pPr>
      <w:r>
        <w:rPr>
          <w:rFonts w:hint="eastAsia" w:ascii="仿宋" w:hAnsi="仿宋" w:eastAsia="仿宋" w:cs="宋体"/>
          <w:kern w:val="0"/>
          <w:sz w:val="32"/>
          <w:szCs w:val="32"/>
          <w:lang w:val="en-US" w:eastAsia="zh-CN" w:bidi="ar-SA"/>
        </w:rPr>
        <w:t>（高职组)水处理技术赛项专</w:t>
      </w:r>
      <w:r>
        <w:rPr>
          <w:rFonts w:hint="eastAsia" w:ascii="仿宋" w:hAnsi="仿宋" w:eastAsia="仿宋" w:cs="Calibri"/>
          <w:sz w:val="32"/>
          <w:szCs w:val="32"/>
          <w:lang w:eastAsia="zh-CN"/>
        </w:rPr>
        <w:t>家组</w:t>
      </w:r>
    </w:p>
    <w:p>
      <w:pPr>
        <w:pStyle w:val="2"/>
        <w:shd w:val="clear" w:color="auto" w:fill="FFFFFF"/>
        <w:snapToGrid w:val="0"/>
        <w:spacing w:line="580" w:lineRule="atLeast"/>
        <w:jc w:val="right"/>
        <w:rPr>
          <w:rFonts w:ascii="Calibri" w:hAnsi="Calibri" w:eastAsia="仿宋" w:cs="Calibri"/>
          <w:sz w:val="21"/>
          <w:szCs w:val="21"/>
        </w:rPr>
      </w:pPr>
      <w:r>
        <w:rPr>
          <w:rFonts w:ascii="Calibri" w:hAnsi="Calibri" w:eastAsia="仿宋" w:cs="Calibri"/>
          <w:sz w:val="32"/>
          <w:szCs w:val="32"/>
        </w:rPr>
        <w:t>               </w:t>
      </w:r>
      <w:r>
        <w:rPr>
          <w:rFonts w:hint="eastAsia" w:ascii="仿宋" w:hAnsi="仿宋" w:eastAsia="仿宋" w:cs="Calibri"/>
          <w:sz w:val="32"/>
          <w:szCs w:val="32"/>
        </w:rPr>
        <w:t xml:space="preserve"> </w:t>
      </w:r>
      <w:r>
        <w:rPr>
          <w:rFonts w:ascii="Calibri" w:hAnsi="Calibri" w:eastAsia="仿宋" w:cs="Calibri"/>
          <w:sz w:val="32"/>
          <w:szCs w:val="32"/>
        </w:rPr>
        <w:t> </w:t>
      </w:r>
      <w:r>
        <w:rPr>
          <w:rFonts w:hint="eastAsia" w:ascii="仿宋" w:hAnsi="仿宋" w:eastAsia="仿宋" w:cs="Calibri"/>
          <w:sz w:val="32"/>
          <w:szCs w:val="32"/>
        </w:rPr>
        <w:t>2020年11月</w:t>
      </w:r>
      <w:r>
        <w:rPr>
          <w:rFonts w:ascii="仿宋" w:hAnsi="仿宋" w:eastAsia="仿宋" w:cs="Calibri"/>
          <w:sz w:val="32"/>
          <w:szCs w:val="32"/>
        </w:rPr>
        <w:t>23</w:t>
      </w:r>
      <w:r>
        <w:rPr>
          <w:rFonts w:hint="eastAsia" w:ascii="仿宋" w:hAnsi="仿宋" w:eastAsia="仿宋" w:cs="Calibri"/>
          <w:sz w:val="32"/>
          <w:szCs w:val="32"/>
        </w:rPr>
        <w:t>日</w:t>
      </w:r>
    </w:p>
    <w:p>
      <w:pPr>
        <w:rPr>
          <w:rFonts w:hint="eastAsia" w:ascii="仿宋" w:hAnsi="仿宋" w:eastAsia="仿宋" w:cs="宋体"/>
          <w:kern w:val="0"/>
          <w:sz w:val="32"/>
          <w:szCs w:val="32"/>
        </w:rPr>
      </w:pPr>
    </w:p>
    <w:p>
      <w:pPr>
        <w:rPr>
          <w:rFonts w:ascii="仿宋" w:hAnsi="仿宋" w:eastAsia="仿宋" w:cs="宋体"/>
          <w:kern w:val="0"/>
          <w:sz w:val="32"/>
          <w:szCs w:val="32"/>
        </w:rPr>
      </w:pPr>
    </w:p>
    <w:p>
      <w:pPr>
        <w:rPr>
          <w:rFonts w:hint="eastAsia" w:ascii="仿宋" w:hAnsi="仿宋" w:eastAsia="仿宋"/>
          <w:b/>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D53"/>
    <w:rsid w:val="00310E41"/>
    <w:rsid w:val="00973D53"/>
    <w:rsid w:val="00E51B45"/>
    <w:rsid w:val="1CCA75A9"/>
    <w:rsid w:val="205E0B37"/>
    <w:rsid w:val="55750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38</Words>
  <Characters>219</Characters>
  <Lines>1</Lines>
  <Paragraphs>1</Paragraphs>
  <TotalTime>4</TotalTime>
  <ScaleCrop>false</ScaleCrop>
  <LinksUpToDate>false</LinksUpToDate>
  <CharactersWithSpaces>256</CharactersWithSpaces>
  <Application>WPS Office_11.1.0.10116_F1E327BC-269C-435d-A152-05C5408002CA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2020-11-23T03:46:00Z</dcterms:created>
  <dc:creator>王晓林</dc:creator>
  <cp:lastModifiedBy>Administrator</cp:lastModifiedBy>
  <dcterms:modified xsi:type="dcterms:W3CDTF">2020-11-23T07:54:19Z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2052-11.1.0.10116</vt:lpwstr>
  </property>
</Properties>
</file>