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42"/>
        </w:tabs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关于召开2019年全国职业</w:t>
      </w: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院校技能大赛高职组</w:t>
      </w:r>
    </w:p>
    <w:p>
      <w:pPr>
        <w:pStyle w:val="style0"/>
        <w:tabs>
          <w:tab w:val="left" w:leader="none" w:pos="142"/>
        </w:tabs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44"/>
          <w:szCs w:val="44"/>
        </w:rPr>
        <w:t>“计算机网络应用”赛项说明会的通知</w:t>
      </w:r>
    </w:p>
    <w:p>
      <w:pPr>
        <w:pStyle w:val="style0"/>
        <w:rPr>
          <w:rFonts w:ascii="宋体" w:hAnsi="宋体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各有关单位：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为切实做好2019年全国职业院校技能大赛移计算机网络应用赛项筹备工作，解读2019年大赛技术方案，经研究决定召开赛项说明会。相关事宜通知如下：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一、会议时间及地点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（一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现场</w:t>
      </w:r>
      <w:r>
        <w:rPr>
          <w:rFonts w:ascii="仿宋_GB2312" w:cs="Times New Roman" w:eastAsia="仿宋_GB2312" w:hAnsi="Times New Roman" w:hint="eastAsia"/>
          <w:sz w:val="32"/>
          <w:szCs w:val="32"/>
        </w:rPr>
        <w:t>报到时间：2019年5月11日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（二）会议时间：5月12日，会期1天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 w:hint="eastAsia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（三）会议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方式和</w:t>
      </w:r>
      <w:r>
        <w:rPr>
          <w:rFonts w:ascii="仿宋_GB2312" w:cs="Times New Roman" w:eastAsia="仿宋_GB2312" w:hAnsi="Times New Roman" w:hint="eastAsia"/>
          <w:sz w:val="32"/>
          <w:szCs w:val="32"/>
        </w:rPr>
        <w:t>地点：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default"/>
          <w:sz w:val="32"/>
          <w:szCs w:val="32"/>
          <w:lang w:val="en-US"/>
        </w:rPr>
        <w:t xml:space="preserve">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1、</w:t>
      </w:r>
      <w:r>
        <w:rPr>
          <w:rFonts w:ascii="仿宋_GB2312" w:cs="Times New Roman" w:eastAsia="仿宋_GB2312" w:hAnsi="Times New Roman" w:hint="eastAsia"/>
          <w:sz w:val="32"/>
          <w:szCs w:val="32"/>
        </w:rPr>
        <w:t>福建信息职业技术学院</w:t>
      </w:r>
      <w:r>
        <w:rPr>
          <w:rFonts w:ascii="仿宋_GB2312" w:cs="Times New Roman" w:eastAsia="仿宋_GB2312" w:hAnsi="Times New Roman" w:hint="eastAsia"/>
          <w:sz w:val="32"/>
          <w:szCs w:val="32"/>
        </w:rPr>
        <w:t>综合</w:t>
      </w:r>
      <w:r>
        <w:rPr>
          <w:rFonts w:ascii="仿宋_GB2312" w:cs="Times New Roman" w:eastAsia="仿宋_GB2312" w:hAnsi="Times New Roman" w:hint="eastAsia"/>
          <w:sz w:val="32"/>
          <w:szCs w:val="32"/>
        </w:rPr>
        <w:t>楼</w:t>
      </w:r>
      <w:r>
        <w:rPr>
          <w:rFonts w:ascii="仿宋_GB2312" w:cs="Times New Roman" w:eastAsia="仿宋_GB2312" w:hAnsi="Times New Roman" w:hint="eastAsia"/>
          <w:sz w:val="32"/>
          <w:szCs w:val="32"/>
        </w:rPr>
        <w:t>六楼</w:t>
      </w:r>
      <w:r>
        <w:rPr>
          <w:rFonts w:ascii="仿宋_GB2312" w:cs="Times New Roman" w:eastAsia="仿宋_GB2312" w:hAnsi="Times New Roman" w:hint="eastAsia"/>
          <w:sz w:val="32"/>
          <w:szCs w:val="32"/>
        </w:rPr>
        <w:t>会议室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 w:hint="eastAsia"/>
          <w:sz w:val="32"/>
          <w:szCs w:val="32"/>
        </w:rPr>
      </w:pPr>
      <w:r>
        <w:rPr>
          <w:rFonts w:ascii="仿宋_GB2312" w:cs="Times New Roman" w:eastAsia="仿宋_GB2312" w:hAnsi="Times New Roman" w:hint="default"/>
          <w:sz w:val="32"/>
          <w:szCs w:val="32"/>
          <w:lang w:val="en-US"/>
        </w:rPr>
        <w:t xml:space="preserve">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2、网络会议（会议地址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报名后另行</w:t>
      </w:r>
      <w:r>
        <w:rPr>
          <w:rFonts w:ascii="仿宋_GB2312" w:cs="Times New Roman" w:eastAsia="仿宋_GB2312" w:hAnsi="Times New Roman" w:hint="eastAsia"/>
          <w:sz w:val="32"/>
          <w:szCs w:val="32"/>
        </w:rPr>
        <w:t>邮件</w:t>
      </w:r>
      <w:r>
        <w:rPr>
          <w:rFonts w:ascii="仿宋_GB2312" w:cs="Times New Roman" w:eastAsia="仿宋_GB2312" w:hAnsi="Times New Roman" w:hint="eastAsia"/>
          <w:sz w:val="32"/>
          <w:szCs w:val="32"/>
        </w:rPr>
        <w:t>通知）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 xml:space="preserve">     会议方式任选其一。</w:t>
      </w:r>
    </w:p>
    <w:p>
      <w:pPr>
        <w:pStyle w:val="style0"/>
        <w:adjustRightInd w:val="false"/>
        <w:snapToGrid w:val="false"/>
        <w:spacing w:lineRule="exact" w:line="600"/>
        <w:ind w:firstLine="480" w:firstLineChars="1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（四）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现场</w:t>
      </w:r>
      <w:r>
        <w:rPr>
          <w:rFonts w:ascii="仿宋_GB2312" w:cs="Times New Roman" w:eastAsia="仿宋_GB2312" w:hAnsi="Times New Roman" w:hint="eastAsia"/>
          <w:sz w:val="32"/>
          <w:szCs w:val="32"/>
        </w:rPr>
        <w:t>报到地点：</w:t>
      </w:r>
      <w:r>
        <w:rPr>
          <w:rFonts w:ascii="仿宋_GB2312" w:cs="Times New Roman" w:eastAsia="仿宋_GB2312" w:hAnsi="Times New Roman" w:hint="eastAsia"/>
          <w:sz w:val="32"/>
          <w:szCs w:val="32"/>
        </w:rPr>
        <w:t>福州美伦大饭店</w:t>
      </w:r>
    </w:p>
    <w:p>
      <w:pPr>
        <w:pStyle w:val="style0"/>
        <w:adjustRightInd w:val="false"/>
        <w:snapToGrid w:val="false"/>
        <w:spacing w:lineRule="exact" w:line="600"/>
        <w:ind w:firstLine="1120" w:firstLineChars="3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酒店总机：</w:t>
      </w:r>
      <w:r>
        <w:rPr>
          <w:rFonts w:ascii="仿宋_GB2312" w:cs="Times New Roman" w:eastAsia="仿宋_GB2312" w:hAnsi="Times New Roman"/>
          <w:sz w:val="32"/>
          <w:szCs w:val="32"/>
        </w:rPr>
        <w:t>0591-87883999</w:t>
      </w:r>
    </w:p>
    <w:p>
      <w:pPr>
        <w:pStyle w:val="style0"/>
        <w:adjustRightInd w:val="false"/>
        <w:snapToGrid w:val="false"/>
        <w:spacing w:lineRule="exact" w:line="600"/>
        <w:ind w:firstLine="1440" w:firstLineChars="45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地址:福州市</w:t>
      </w:r>
      <w:r>
        <w:rPr>
          <w:rFonts w:ascii="仿宋_GB2312" w:cs="Times New Roman" w:eastAsia="仿宋_GB2312" w:hAnsi="Times New Roman" w:hint="eastAsia"/>
          <w:sz w:val="32"/>
          <w:szCs w:val="32"/>
        </w:rPr>
        <w:t>鼓楼区北环西路118号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（科技厅隔壁）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二、参会人员</w:t>
      </w:r>
    </w:p>
    <w:p>
      <w:pPr>
        <w:pStyle w:val="style0"/>
        <w:adjustRightInd w:val="false"/>
        <w:snapToGrid w:val="false"/>
        <w:spacing w:lineRule="exact" w:line="600"/>
        <w:ind w:firstLine="320" w:firstLineChars="1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（一）拟报名参加计算机网络应用赛项的代表队指导教师，每队1—2人。</w:t>
      </w:r>
    </w:p>
    <w:p>
      <w:pPr>
        <w:pStyle w:val="style0"/>
        <w:adjustRightInd w:val="false"/>
        <w:snapToGrid w:val="false"/>
        <w:spacing w:lineRule="exact" w:line="600"/>
        <w:ind w:firstLine="320" w:firstLineChars="1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（二）计算机网络应用赛项执委会、专家组、裁判组代表；</w:t>
      </w:r>
    </w:p>
    <w:p>
      <w:pPr>
        <w:pStyle w:val="style0"/>
        <w:adjustRightInd w:val="false"/>
        <w:snapToGrid w:val="false"/>
        <w:spacing w:lineRule="exact" w:line="600"/>
        <w:ind w:firstLine="320" w:firstLineChars="1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（三）计算机网络应用赛项承办校代表；</w:t>
      </w:r>
    </w:p>
    <w:p>
      <w:pPr>
        <w:pStyle w:val="style0"/>
        <w:adjustRightInd w:val="false"/>
        <w:snapToGrid w:val="false"/>
        <w:spacing w:lineRule="exact" w:line="600"/>
        <w:ind w:firstLine="320" w:firstLineChars="1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（四）计算机网络应用合作企业代表。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三、会议内容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（一）承办校赛项联系人简要介绍赛项筹备工作情况；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（二）解读赛项竞赛规程,及其评价体系；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（三）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竞赛</w:t>
      </w:r>
      <w:r>
        <w:rPr>
          <w:rFonts w:ascii="仿宋_GB2312" w:cs="Times New Roman" w:eastAsia="仿宋_GB2312" w:hAnsi="Times New Roman" w:hint="eastAsia"/>
          <w:sz w:val="32"/>
          <w:szCs w:val="32"/>
        </w:rPr>
        <w:t>大纲解读；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（四）介绍比赛所使用的设备技术特点；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（五）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赛项安全应急预案；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default"/>
          <w:sz w:val="32"/>
          <w:szCs w:val="32"/>
          <w:lang w:val="en-US" w:eastAsia="zh-CN"/>
        </w:rPr>
        <w:t xml:space="preserve"> (</w:t>
      </w:r>
      <w:r>
        <w:rPr>
          <w:rFonts w:ascii="仿宋_GB2312" w:cs="Times New Roman" w:eastAsia="仿宋_GB2312" w:hAnsi="Times New Roman" w:hint="eastAsia"/>
          <w:sz w:val="32"/>
          <w:szCs w:val="32"/>
          <w:lang w:val="en-US" w:eastAsia="zh-CN"/>
        </w:rPr>
        <w:t>六</w:t>
      </w:r>
      <w:r>
        <w:rPr>
          <w:rFonts w:ascii="仿宋_GB2312" w:cs="Times New Roman" w:eastAsia="仿宋_GB2312" w:hAnsi="Times New Roman" w:hint="default"/>
          <w:sz w:val="32"/>
          <w:szCs w:val="32"/>
          <w:lang w:val="en-US" w:eastAsia="zh-CN"/>
        </w:rPr>
        <w:t>)</w:t>
      </w:r>
      <w:r>
        <w:rPr>
          <w:rFonts w:ascii="仿宋_GB2312" w:cs="Times New Roman" w:eastAsia="仿宋_GB2312" w:hAnsi="Times New Roman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cs="Times New Roman" w:eastAsia="仿宋_GB2312" w:hAnsi="Times New Roman" w:hint="eastAsia"/>
          <w:sz w:val="32"/>
          <w:szCs w:val="32"/>
        </w:rPr>
        <w:t>赛事答疑环节。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四、会议费用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会议不收取会务费。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选择参加现场会议的，</w:t>
      </w:r>
      <w:r>
        <w:rPr>
          <w:rFonts w:ascii="仿宋_GB2312" w:cs="Times New Roman" w:eastAsia="仿宋_GB2312" w:hAnsi="Times New Roman" w:hint="eastAsia"/>
          <w:sz w:val="32"/>
          <w:szCs w:val="32"/>
        </w:rPr>
        <w:t>住宿统一安排，标准严格遵守国家出差报销管理有关规定，食宿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交通</w:t>
      </w:r>
      <w:r>
        <w:rPr>
          <w:rFonts w:ascii="仿宋_GB2312" w:cs="Times New Roman" w:eastAsia="仿宋_GB2312" w:hAnsi="Times New Roman" w:hint="eastAsia"/>
          <w:sz w:val="32"/>
          <w:szCs w:val="32"/>
        </w:rPr>
        <w:t>费用自理。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五、联系方式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 xml:space="preserve">（一）福建信息职业技术学院： 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1、</w:t>
      </w: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王玥</w:t>
      </w: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仿宋_GB2312" w:cs="Times New Roman" w:eastAsia="仿宋_GB2312" w:hAnsi="Times New Roman"/>
          <w:color w:val="000000"/>
          <w:sz w:val="32"/>
          <w:szCs w:val="32"/>
        </w:rPr>
        <w:t>18695770981</w:t>
      </w: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/</w:t>
      </w:r>
      <w:r>
        <w:rPr>
          <w:rFonts w:ascii="仿宋_GB2312" w:cs="Times New Roman" w:eastAsia="仿宋_GB2312" w:hAnsi="Times New Roman"/>
          <w:color w:val="000000"/>
          <w:sz w:val="32"/>
          <w:szCs w:val="32"/>
        </w:rPr>
        <w:t>306214276@qq.com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（二）企业联系人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 xml:space="preserve">1、林建强 </w:t>
      </w:r>
      <w:r>
        <w:rPr>
          <w:rFonts w:ascii="仿宋_GB2312" w:cs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15959097737/lin</w:t>
      </w:r>
      <w:r>
        <w:rPr>
          <w:rFonts w:ascii="仿宋_GB2312" w:cs="Times New Roman" w:eastAsia="仿宋_GB2312" w:hAnsi="Times New Roman"/>
          <w:color w:val="000000"/>
          <w:sz w:val="32"/>
          <w:szCs w:val="32"/>
        </w:rPr>
        <w:t>jianqiang@zrwlkj.com.cn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noProof/>
          <w:color w:val="000000"/>
          <w:sz w:val="32"/>
          <w:szCs w:val="32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3328670</wp:posOffset>
            </wp:positionH>
            <wp:positionV relativeFrom="paragraph">
              <wp:posOffset>177800</wp:posOffset>
            </wp:positionV>
            <wp:extent cx="1428750" cy="1428750"/>
            <wp:effectExtent l="0" t="0" r="0" b="0"/>
            <wp:wrapSquare wrapText="bothSides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28750" cy="142875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cs="Times New Roman" w:eastAsia="仿宋_GB2312" w:hAnsi="Times New Roman" w:hint="eastAsia"/>
          <w:b/>
          <w:color w:val="000000"/>
          <w:sz w:val="32"/>
          <w:szCs w:val="32"/>
        </w:rPr>
        <w:t>赛项说明会</w:t>
      </w:r>
      <w:r>
        <w:rPr>
          <w:rFonts w:ascii="仿宋_GB2312" w:cs="Times New Roman" w:eastAsia="仿宋_GB2312" w:hAnsi="Times New Roman" w:hint="eastAsia"/>
          <w:b/>
          <w:color w:val="000000"/>
          <w:sz w:val="32"/>
          <w:szCs w:val="32"/>
        </w:rPr>
        <w:t>报名专用二维码</w:t>
      </w:r>
      <w:r>
        <w:rPr>
          <w:rFonts w:ascii="仿宋_GB2312" w:cs="Times New Roman" w:eastAsia="仿宋_GB2312" w:hAnsi="Times New Roman" w:hint="eastAsia"/>
          <w:color w:val="000000"/>
          <w:sz w:val="32"/>
          <w:szCs w:val="32"/>
        </w:rPr>
        <w:t>：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b/>
          <w:color w:val="000000"/>
          <w:sz w:val="32"/>
          <w:szCs w:val="32"/>
        </w:rPr>
      </w:pPr>
      <w:r>
        <w:rPr>
          <w:rFonts w:ascii="仿宋_GB2312" w:cs="Times New Roman" w:eastAsia="仿宋_GB2312" w:hAnsi="Times New Roman" w:hint="eastAsia"/>
          <w:b/>
          <w:color w:val="000000"/>
          <w:sz w:val="32"/>
          <w:szCs w:val="32"/>
        </w:rPr>
        <w:t>报名截止日期：2019年5月</w:t>
      </w:r>
      <w:r>
        <w:rPr>
          <w:rFonts w:ascii="仿宋_GB2312" w:cs="Times New Roman" w:eastAsia="仿宋_GB2312" w:hAnsi="Times New Roman" w:hint="default"/>
          <w:b/>
          <w:color w:val="000000"/>
          <w:sz w:val="32"/>
          <w:szCs w:val="32"/>
          <w:lang w:val="en-US"/>
        </w:rPr>
        <w:t>8</w:t>
      </w:r>
      <w:r>
        <w:rPr>
          <w:rFonts w:ascii="仿宋_GB2312" w:cs="Times New Roman" w:eastAsia="仿宋_GB2312" w:hAnsi="Times New Roman" w:hint="eastAsia"/>
          <w:b/>
          <w:color w:val="000000"/>
          <w:sz w:val="32"/>
          <w:szCs w:val="32"/>
        </w:rPr>
        <w:t>日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color w:val="ff0000"/>
          <w:sz w:val="32"/>
          <w:szCs w:val="32"/>
        </w:rPr>
      </w:pPr>
      <w:r>
        <w:rPr/>
        <w:fldChar w:fldCharType="begin"/>
      </w:r>
      <w:r>
        <w:instrText xml:space="preserve"> HYPERLINK "https://www.wjx.cn/m/38769759.aspx" </w:instrText>
      </w:r>
      <w:r>
        <w:rPr/>
        <w:fldChar w:fldCharType="separate"/>
      </w:r>
      <w:r>
        <w:rPr>
          <w:rStyle w:val="style85"/>
          <w:rFonts w:ascii="仿宋_GB2312" w:cs="Times New Roman" w:eastAsia="仿宋_GB2312" w:hAnsi="Times New Roman"/>
          <w:sz w:val="32"/>
          <w:szCs w:val="32"/>
        </w:rPr>
        <w:t>https://www.wjx.cn/m/38769759.aspx</w:t>
      </w:r>
      <w:r>
        <w:rPr/>
        <w:fldChar w:fldCharType="end"/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六、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现场会议地点</w:t>
      </w:r>
      <w:r>
        <w:rPr>
          <w:rFonts w:ascii="仿宋_GB2312" w:cs="Times New Roman" w:eastAsia="仿宋_GB2312" w:hAnsi="Times New Roman" w:hint="eastAsia"/>
          <w:sz w:val="32"/>
          <w:szCs w:val="32"/>
        </w:rPr>
        <w:t>乘车路线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福州火车站：火车站南广场上车10或308路公交车至长</w:t>
      </w:r>
      <w:r>
        <w:rPr>
          <w:rFonts w:ascii="仿宋_GB2312" w:cs="Times New Roman" w:eastAsia="仿宋_GB2312" w:hAnsi="Times New Roman" w:hint="eastAsia"/>
          <w:sz w:val="32"/>
          <w:szCs w:val="32"/>
        </w:rPr>
        <w:t>冠城下车</w:t>
      </w:r>
      <w:r>
        <w:rPr>
          <w:rFonts w:ascii="仿宋_GB2312" w:cs="Times New Roman" w:eastAsia="仿宋_GB2312" w:hAnsi="Times New Roman" w:hint="eastAsia"/>
          <w:sz w:val="32"/>
          <w:szCs w:val="32"/>
        </w:rPr>
        <w:t>步行130米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福州火车南站：地铁1号线（</w:t>
      </w:r>
      <w:r>
        <w:rPr>
          <w:rFonts w:ascii="仿宋_GB2312" w:cs="Times New Roman" w:eastAsia="仿宋_GB2312" w:hAnsi="Times New Roman" w:hint="eastAsia"/>
          <w:sz w:val="32"/>
          <w:szCs w:val="32"/>
        </w:rPr>
        <w:t>象</w:t>
      </w:r>
      <w:r>
        <w:rPr>
          <w:rFonts w:ascii="仿宋_GB2312" w:cs="Times New Roman" w:eastAsia="仿宋_GB2312" w:hAnsi="Times New Roman" w:hint="eastAsia"/>
          <w:sz w:val="32"/>
          <w:szCs w:val="32"/>
        </w:rPr>
        <w:t>峰方向）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树兜站</w:t>
      </w:r>
      <w:r>
        <w:rPr>
          <w:rFonts w:ascii="仿宋_GB2312" w:cs="Times New Roman" w:eastAsia="仿宋_GB2312" w:hAnsi="Times New Roman" w:hint="eastAsia"/>
          <w:sz w:val="32"/>
          <w:szCs w:val="32"/>
        </w:rPr>
        <w:t>B出口下车→</w:t>
      </w:r>
      <w:r>
        <w:rPr>
          <w:rFonts w:ascii="仿宋_GB2312" w:cs="Times New Roman" w:eastAsia="仿宋_GB2312" w:hAnsi="Times New Roman" w:hint="eastAsia"/>
          <w:sz w:val="32"/>
          <w:szCs w:val="32"/>
        </w:rPr>
        <w:t>省农科院站338路或107路长</w:t>
      </w:r>
      <w:r>
        <w:rPr>
          <w:rFonts w:ascii="仿宋_GB2312" w:cs="Times New Roman" w:eastAsia="仿宋_GB2312" w:hAnsi="Times New Roman" w:hint="eastAsia"/>
          <w:sz w:val="32"/>
          <w:szCs w:val="32"/>
        </w:rPr>
        <w:t>冠城下车</w:t>
      </w:r>
      <w:r>
        <w:rPr>
          <w:rFonts w:ascii="仿宋_GB2312" w:cs="Times New Roman" w:eastAsia="仿宋_GB2312" w:hAnsi="Times New Roman" w:hint="eastAsia"/>
          <w:sz w:val="32"/>
          <w:szCs w:val="32"/>
        </w:rPr>
        <w:t>步行140米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汽车北站：二环路斗门站上车10路或308路长</w:t>
      </w:r>
      <w:r>
        <w:rPr>
          <w:rFonts w:ascii="仿宋_GB2312" w:cs="Times New Roman" w:eastAsia="仿宋_GB2312" w:hAnsi="Times New Roman" w:hint="eastAsia"/>
          <w:sz w:val="32"/>
          <w:szCs w:val="32"/>
        </w:rPr>
        <w:t>冠城下车</w:t>
      </w:r>
      <w:r>
        <w:rPr>
          <w:rFonts w:ascii="仿宋_GB2312" w:cs="Times New Roman" w:eastAsia="仿宋_GB2312" w:hAnsi="Times New Roman" w:hint="eastAsia"/>
          <w:sz w:val="32"/>
          <w:szCs w:val="32"/>
        </w:rPr>
        <w:t>步行130米</w:t>
      </w:r>
    </w:p>
    <w:p>
      <w:pPr>
        <w:pStyle w:val="style0"/>
        <w:adjustRightInd w:val="false"/>
        <w:snapToGrid w:val="false"/>
        <w:spacing w:lineRule="exact" w:line="600"/>
        <w:ind w:firstLine="640" w:firstLineChars="2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长乐机场：长乐国际机场站上车（空港快线阿波罗专线）锦</w:t>
      </w:r>
      <w:r>
        <w:rPr>
          <w:rFonts w:ascii="仿宋_GB2312" w:cs="Times New Roman" w:eastAsia="仿宋_GB2312" w:hAnsi="Times New Roman" w:hint="eastAsia"/>
          <w:sz w:val="32"/>
          <w:szCs w:val="32"/>
        </w:rPr>
        <w:t>颐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（阿波罗）大酒店站下车步行380米</w:t>
      </w:r>
      <w:r>
        <w:rPr>
          <w:rFonts w:ascii="仿宋_GB2312" w:cs="Times New Roman" w:eastAsia="仿宋_GB2312" w:hAnsi="Times New Roman" w:hint="eastAsia"/>
          <w:sz w:val="32"/>
          <w:szCs w:val="32"/>
        </w:rPr>
        <w:t>市疾控中心</w:t>
      </w:r>
      <w:r>
        <w:rPr>
          <w:rFonts w:ascii="仿宋_GB2312" w:cs="Times New Roman" w:eastAsia="仿宋_GB2312" w:hAnsi="Times New Roman" w:hint="eastAsia"/>
          <w:sz w:val="32"/>
          <w:szCs w:val="32"/>
        </w:rPr>
        <w:t>338路公交上车长</w:t>
      </w:r>
      <w:r>
        <w:rPr>
          <w:rFonts w:ascii="仿宋_GB2312" w:cs="Times New Roman" w:eastAsia="仿宋_GB2312" w:hAnsi="Times New Roman" w:hint="eastAsia"/>
          <w:sz w:val="32"/>
          <w:szCs w:val="32"/>
        </w:rPr>
        <w:t>冠城下车</w:t>
      </w:r>
      <w:r>
        <w:rPr>
          <w:rFonts w:ascii="仿宋_GB2312" w:cs="Times New Roman" w:eastAsia="仿宋_GB2312" w:hAnsi="Times New Roman" w:hint="eastAsia"/>
          <w:sz w:val="32"/>
          <w:szCs w:val="32"/>
        </w:rPr>
        <w:t>步行140米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“计算机网络应用”赛项执委会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  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福建信息职业技术学院（代章）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2019年</w:t>
      </w:r>
      <w:r>
        <w:rPr>
          <w:rFonts w:ascii="仿宋_GB2312" w:cs="Times New Roman" w:eastAsia="仿宋_GB2312" w:hAnsi="Times New Roman" w:hint="eastAsia"/>
          <w:sz w:val="32"/>
          <w:szCs w:val="32"/>
        </w:rPr>
        <w:t>5</w:t>
      </w:r>
      <w:r>
        <w:rPr>
          <w:rFonts w:ascii="仿宋_GB2312" w:cs="Times New Roman" w:eastAsia="仿宋_GB2312" w:hAnsi="Times New Roman" w:hint="eastAsia"/>
          <w:sz w:val="32"/>
          <w:szCs w:val="32"/>
        </w:rPr>
        <w:t>月</w:t>
      </w:r>
      <w:r>
        <w:rPr>
          <w:rFonts w:ascii="仿宋_GB2312" w:cs="Times New Roman" w:eastAsia="仿宋_GB2312" w:hAnsi="Times New Roman" w:hint="eastAsia"/>
          <w:sz w:val="32"/>
          <w:szCs w:val="32"/>
        </w:rPr>
        <w:t>1</w:t>
      </w:r>
      <w:r>
        <w:rPr>
          <w:rFonts w:ascii="仿宋_GB2312" w:cs="Times New Roman" w:eastAsia="仿宋_GB2312" w:hAnsi="Times New Roman" w:hint="eastAsia"/>
          <w:sz w:val="32"/>
          <w:szCs w:val="32"/>
        </w:rPr>
        <w:t>日</w:t>
      </w: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仿宋_GB2312" w:cs="Times New Roman" w:eastAsia="仿宋_GB2312" w:hAnsi="Times New Roman"/>
          <w:sz w:val="32"/>
          <w:szCs w:val="32"/>
        </w:rPr>
      </w:pPr>
    </w:p>
    <w:p>
      <w:pPr>
        <w:pStyle w:val="style0"/>
        <w:rPr>
          <w:rFonts w:ascii="宋体" w:hAnsi="宋体"/>
          <w:sz w:val="32"/>
        </w:rPr>
      </w:pPr>
    </w:p>
    <w:p>
      <w:pPr>
        <w:pStyle w:val="style0"/>
        <w:rPr>
          <w:rFonts w:ascii="宋体" w:hAnsi="宋体"/>
          <w:sz w:val="32"/>
        </w:rPr>
      </w:pPr>
    </w:p>
    <w:p>
      <w:pPr>
        <w:pStyle w:val="style0"/>
        <w:rPr>
          <w:rFonts w:ascii="宋体" w:hAnsi="宋体"/>
          <w:sz w:val="32"/>
        </w:rPr>
      </w:pPr>
    </w:p>
    <w:p>
      <w:pPr>
        <w:pStyle w:val="style0"/>
        <w:rPr>
          <w:rFonts w:ascii="宋体" w:hAnsi="宋体"/>
          <w:sz w:val="32"/>
        </w:rPr>
      </w:pPr>
    </w:p>
    <w:p>
      <w:pPr>
        <w:pStyle w:val="style0"/>
        <w:rPr>
          <w:rFonts w:ascii="宋体" w:hAnsi="宋体"/>
        </w:rPr>
      </w:pPr>
    </w:p>
    <w:sectPr>
      <w:pgSz w:w="11906" w:h="16838" w:orient="portrait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字符"/>
    <w:basedOn w:val="style65"/>
    <w:next w:val="style4100"/>
    <w:link w:val="style153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Words>791</Words>
  <Pages>3</Pages>
  <Characters>945</Characters>
  <Application>WPS Office</Application>
  <DocSecurity>0</DocSecurity>
  <Paragraphs>60</Paragraphs>
  <ScaleCrop>false</ScaleCrop>
  <Company>Microsoft</Company>
  <LinksUpToDate>false</LinksUpToDate>
  <CharactersWithSpaces>1048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2019-04-23T09:59:00Z</dcterms:created>
  <dc:creator>lenovo</dc:creator>
  <lastModifiedBy>--说的是知识产权还是永久使用权，咨询一下法务</lastModifiedBy>
  <lastPrinted>2019-04-23T07:47:00Z</lastPrinted>
  <dcterms:modified xsi:type="dcterms:W3CDTF">2019-05-02T00:44:53Z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