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CA0" w:rsidRDefault="001B7E9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关于召开</w:t>
      </w:r>
      <w:r>
        <w:rPr>
          <w:rFonts w:ascii="宋体" w:hAnsi="宋体" w:cs="宋体"/>
          <w:b/>
          <w:sz w:val="32"/>
          <w:szCs w:val="32"/>
        </w:rPr>
        <w:t>201</w:t>
      </w:r>
      <w:r>
        <w:rPr>
          <w:rFonts w:ascii="宋体" w:hAnsi="宋体" w:cs="宋体" w:hint="eastAsia"/>
          <w:b/>
          <w:sz w:val="32"/>
          <w:szCs w:val="32"/>
        </w:rPr>
        <w:t>9年全国职业院校技能大赛高职组</w:t>
      </w:r>
    </w:p>
    <w:p w:rsidR="003B2CA0" w:rsidRDefault="001B7E93">
      <w:pPr>
        <w:jc w:val="center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“</w:t>
      </w:r>
      <w:r w:rsidR="00BF4B3B" w:rsidRPr="00BF4B3B">
        <w:rPr>
          <w:rFonts w:ascii="宋体" w:cs="宋体" w:hint="eastAsia"/>
          <w:b/>
          <w:sz w:val="32"/>
          <w:szCs w:val="32"/>
        </w:rPr>
        <w:t>虚拟现实（VR）设计与制作</w:t>
      </w:r>
      <w:r>
        <w:rPr>
          <w:rFonts w:ascii="宋体" w:cs="宋体" w:hint="eastAsia"/>
          <w:b/>
          <w:sz w:val="32"/>
          <w:szCs w:val="32"/>
        </w:rPr>
        <w:t>”</w:t>
      </w:r>
      <w:r>
        <w:rPr>
          <w:rFonts w:ascii="宋体" w:hAnsi="宋体" w:cs="宋体" w:hint="eastAsia"/>
          <w:b/>
          <w:sz w:val="32"/>
          <w:szCs w:val="32"/>
        </w:rPr>
        <w:t>赛项说明会的通知</w:t>
      </w:r>
    </w:p>
    <w:p w:rsidR="003B2CA0" w:rsidRDefault="003B2CA0">
      <w:pPr>
        <w:widowControl/>
        <w:spacing w:line="360" w:lineRule="exact"/>
        <w:rPr>
          <w:rFonts w:eastAsia="楷体"/>
          <w:color w:val="000000"/>
          <w:kern w:val="0"/>
          <w:sz w:val="32"/>
          <w:szCs w:val="32"/>
        </w:rPr>
      </w:pPr>
    </w:p>
    <w:p w:rsidR="003B2CA0" w:rsidRDefault="001B7E93">
      <w:pPr>
        <w:spacing w:line="6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各省、自治区、直辖市教育厅（教委），新疆生产建设兵团教育局，有关单位：</w:t>
      </w:r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根据全国职业院校技能大赛执委会《关于召开 2019 年全国职业院校技能大赛拟设赛项说明会有关要求的通知》要求，为进一步提升全国决赛的办赛质量和各地备赛工作的水平，确保2019年全国职业院校技能大赛高职组“</w:t>
      </w:r>
      <w:r w:rsidR="00BF4B3B" w:rsidRPr="00BF4B3B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”赛项顺利进行，赛项执委会决定于2019年5月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日在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江苏南京</w:t>
      </w:r>
      <w:r>
        <w:rPr>
          <w:rFonts w:ascii="仿宋_GB2312" w:eastAsia="仿宋_GB2312" w:hAnsi="仿宋_GB2312" w:cs="仿宋_GB2312" w:hint="eastAsia"/>
          <w:sz w:val="30"/>
          <w:szCs w:val="30"/>
        </w:rPr>
        <w:t>召开“</w:t>
      </w:r>
      <w:r w:rsidR="00BF4B3B" w:rsidRPr="00BF4B3B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”赛项说明会。现将有关事宜通知如下：</w:t>
      </w:r>
    </w:p>
    <w:p w:rsidR="003B2CA0" w:rsidRDefault="001B7E93" w:rsidP="000755C3">
      <w:pPr>
        <w:spacing w:line="64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一、会议内容</w:t>
      </w:r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1.解读竞赛规程及相关注意事项、赛项技术标准；</w:t>
      </w:r>
    </w:p>
    <w:p w:rsidR="003B2CA0" w:rsidRDefault="00B8167B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1B7E93">
        <w:rPr>
          <w:rFonts w:ascii="仿宋_GB2312" w:eastAsia="仿宋_GB2312" w:hAnsi="仿宋_GB2312" w:cs="仿宋_GB2312" w:hint="eastAsia"/>
          <w:sz w:val="30"/>
          <w:szCs w:val="30"/>
        </w:rPr>
        <w:t>.对竞赛设备做相应说明；</w:t>
      </w:r>
    </w:p>
    <w:p w:rsidR="003B2CA0" w:rsidRDefault="00B8167B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1B7E93">
        <w:rPr>
          <w:rFonts w:ascii="仿宋_GB2312" w:eastAsia="仿宋_GB2312" w:hAnsi="仿宋_GB2312" w:cs="仿宋_GB2312" w:hint="eastAsia"/>
          <w:sz w:val="30"/>
          <w:szCs w:val="30"/>
        </w:rPr>
        <w:t>.赛点情况介绍；</w:t>
      </w:r>
    </w:p>
    <w:p w:rsidR="003B2CA0" w:rsidRDefault="00B8167B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="001B7E93">
        <w:rPr>
          <w:rFonts w:ascii="仿宋_GB2312" w:eastAsia="仿宋_GB2312" w:hAnsi="仿宋_GB2312" w:cs="仿宋_GB2312" w:hint="eastAsia"/>
          <w:sz w:val="30"/>
          <w:szCs w:val="30"/>
        </w:rPr>
        <w:t>.比赛相关问题答疑。</w:t>
      </w:r>
    </w:p>
    <w:p w:rsidR="003B2CA0" w:rsidRDefault="001B7E93">
      <w:pPr>
        <w:tabs>
          <w:tab w:val="left" w:pos="1260"/>
        </w:tabs>
        <w:spacing w:line="640" w:lineRule="exact"/>
        <w:ind w:leftChars="200" w:left="42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二、参会人员</w:t>
      </w:r>
    </w:p>
    <w:p w:rsidR="003B2CA0" w:rsidRDefault="001B7E93">
      <w:pPr>
        <w:pStyle w:val="a3"/>
        <w:spacing w:before="127" w:line="640" w:lineRule="exact"/>
        <w:ind w:rightChars="-25" w:right="-53"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lang w:val="en-US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各省、自治区、直辖市、新疆生产建设兵团等地区参加“</w:t>
      </w:r>
      <w:r w:rsidR="00BF4B3B" w:rsidRPr="00BF4B3B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”赛项的参赛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队指导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老师或领队（每所参赛院校</w:t>
      </w:r>
      <w:r w:rsidR="003844B4">
        <w:rPr>
          <w:rFonts w:ascii="仿宋_GB2312" w:eastAsia="仿宋_GB2312" w:hAnsi="仿宋_GB2312" w:cs="仿宋_GB2312" w:hint="eastAsia"/>
          <w:sz w:val="30"/>
          <w:szCs w:val="30"/>
        </w:rPr>
        <w:t>限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1-2 人参会）。</w:t>
      </w:r>
    </w:p>
    <w:p w:rsidR="003B2CA0" w:rsidRDefault="001B7E9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赛项执委会、专家组等成员代表</w:t>
      </w:r>
      <w:r w:rsidR="009437B2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3B2CA0" w:rsidRDefault="001B7E9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3.赛项承办校代表</w:t>
      </w:r>
      <w:r w:rsidR="009437B2">
        <w:rPr>
          <w:rFonts w:ascii="仿宋_GB2312" w:eastAsia="仿宋_GB2312" w:hAnsi="仿宋_GB2312" w:cs="仿宋_GB2312" w:hint="eastAsia"/>
          <w:sz w:val="30"/>
          <w:szCs w:val="30"/>
        </w:rPr>
        <w:t>。</w:t>
      </w:r>
      <w:bookmarkStart w:id="0" w:name="_GoBack"/>
      <w:bookmarkEnd w:id="0"/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赛项合作企业代表。</w:t>
      </w:r>
    </w:p>
    <w:p w:rsidR="003B2CA0" w:rsidRDefault="001B7E93" w:rsidP="000755C3">
      <w:pPr>
        <w:widowControl/>
        <w:spacing w:line="64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三、会议时间及地点</w:t>
      </w:r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1.时间：</w:t>
      </w: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9年5月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044B5F" w:rsidRPr="00044B5F">
        <w:rPr>
          <w:rFonts w:ascii="仿宋_GB2312" w:eastAsia="仿宋_GB2312" w:hAnsi="仿宋_GB2312" w:cs="仿宋_GB2312" w:hint="eastAsia"/>
          <w:sz w:val="30"/>
          <w:szCs w:val="30"/>
        </w:rPr>
        <w:t>14：00—20：00</w:t>
      </w:r>
      <w:r>
        <w:rPr>
          <w:rFonts w:ascii="仿宋_GB2312" w:eastAsia="仿宋_GB2312" w:hAnsi="仿宋_GB2312" w:cs="仿宋_GB2312" w:hint="eastAsia"/>
          <w:sz w:val="30"/>
          <w:szCs w:val="30"/>
        </w:rPr>
        <w:t>报到，5月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044B5F"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="00044B5F" w:rsidRPr="00044B5F">
        <w:rPr>
          <w:rFonts w:ascii="仿宋_GB2312" w:eastAsia="仿宋_GB2312" w:hAnsi="仿宋_GB2312" w:cs="仿宋_GB2312" w:hint="eastAsia"/>
          <w:sz w:val="30"/>
          <w:szCs w:val="30"/>
        </w:rPr>
        <w:t>：00—</w:t>
      </w:r>
      <w:r w:rsidR="00044B5F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044B5F" w:rsidRPr="00044B5F">
        <w:rPr>
          <w:rFonts w:ascii="仿宋_GB2312" w:eastAsia="仿宋_GB2312" w:hAnsi="仿宋_GB2312" w:cs="仿宋_GB2312" w:hint="eastAsia"/>
          <w:sz w:val="30"/>
          <w:szCs w:val="30"/>
        </w:rPr>
        <w:t>2：00</w:t>
      </w:r>
      <w:r>
        <w:rPr>
          <w:rFonts w:ascii="仿宋_GB2312" w:eastAsia="仿宋_GB2312" w:hAnsi="仿宋_GB2312" w:cs="仿宋_GB2312" w:hint="eastAsia"/>
          <w:sz w:val="30"/>
          <w:szCs w:val="30"/>
        </w:rPr>
        <w:t>开会，会期</w:t>
      </w:r>
      <w:r w:rsidR="00044B5F">
        <w:rPr>
          <w:rFonts w:ascii="仿宋_GB2312" w:eastAsia="仿宋_GB2312" w:hAnsi="仿宋_GB2312" w:cs="仿宋_GB2312" w:hint="eastAsia"/>
          <w:sz w:val="30"/>
          <w:szCs w:val="30"/>
        </w:rPr>
        <w:t>半天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F4B3B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2.报到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地点：</w:t>
      </w:r>
      <w:r w:rsidR="00BF4B3B" w:rsidRPr="00BF4B3B">
        <w:rPr>
          <w:rFonts w:ascii="仿宋_GB2312" w:eastAsia="仿宋_GB2312" w:hAnsi="仿宋_GB2312" w:cs="仿宋_GB2312" w:hint="eastAsia"/>
          <w:sz w:val="30"/>
          <w:szCs w:val="30"/>
        </w:rPr>
        <w:t>南京信息职业技术学院文澜宾馆</w:t>
      </w:r>
      <w:r w:rsidR="00B8167B">
        <w:rPr>
          <w:rFonts w:ascii="仿宋_GB2312" w:eastAsia="仿宋_GB2312" w:hAnsi="仿宋_GB2312" w:cs="仿宋_GB2312" w:hint="eastAsia"/>
          <w:sz w:val="30"/>
          <w:szCs w:val="30"/>
        </w:rPr>
        <w:t>后楼</w:t>
      </w:r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会议地点：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南京信息职业技术学院行政楼报告厅</w:t>
      </w:r>
    </w:p>
    <w:p w:rsidR="003B2CA0" w:rsidRDefault="001B7E93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地址：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南京市</w:t>
      </w:r>
      <w:proofErr w:type="gramStart"/>
      <w:r w:rsidR="00BF4B3B">
        <w:rPr>
          <w:rFonts w:ascii="仿宋_GB2312" w:eastAsia="仿宋_GB2312" w:hAnsi="仿宋_GB2312" w:cs="仿宋_GB2312" w:hint="eastAsia"/>
          <w:sz w:val="30"/>
          <w:szCs w:val="30"/>
        </w:rPr>
        <w:t>栖霞区仙林</w:t>
      </w:r>
      <w:proofErr w:type="gramEnd"/>
      <w:r w:rsidR="00BF4B3B">
        <w:rPr>
          <w:rFonts w:ascii="仿宋_GB2312" w:eastAsia="仿宋_GB2312" w:hAnsi="仿宋_GB2312" w:cs="仿宋_GB2312" w:hint="eastAsia"/>
          <w:sz w:val="30"/>
          <w:szCs w:val="30"/>
        </w:rPr>
        <w:t>大学城文</w:t>
      </w:r>
      <w:proofErr w:type="gramStart"/>
      <w:r w:rsidR="00BF4B3B">
        <w:rPr>
          <w:rFonts w:ascii="仿宋_GB2312" w:eastAsia="仿宋_GB2312" w:hAnsi="仿宋_GB2312" w:cs="仿宋_GB2312" w:hint="eastAsia"/>
          <w:sz w:val="30"/>
          <w:szCs w:val="30"/>
        </w:rPr>
        <w:t>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路</w:t>
      </w:r>
      <w:r w:rsidR="00BF4B3B">
        <w:rPr>
          <w:rFonts w:ascii="仿宋_GB2312" w:eastAsia="仿宋_GB2312" w:hAnsi="仿宋_GB2312" w:cs="仿宋_GB2312" w:hint="eastAsia"/>
          <w:sz w:val="30"/>
          <w:szCs w:val="30"/>
        </w:rPr>
        <w:t>99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BF4B3B" w:rsidRPr="00044B5F" w:rsidRDefault="00044B5F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3.</w:t>
      </w:r>
      <w:r w:rsidR="00BF4B3B"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交通指引</w:t>
      </w:r>
      <w:r w:rsidR="00BF4B3B" w:rsidRPr="00044B5F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BF4B3B" w:rsidRPr="00044B5F" w:rsidRDefault="00BF4B3B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 w:rsidR="00044B5F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南京长途汽车东站：乘165路公交车，到终点站下，向西步行约200米。（出租车约40元左右）</w:t>
      </w:r>
    </w:p>
    <w:p w:rsidR="00BF4B3B" w:rsidRPr="00044B5F" w:rsidRDefault="00BF4B3B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2</w:t>
      </w:r>
      <w:r w:rsidR="00044B5F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南京火车站（小红山客运站）：乘97路公交车到亚东新城区站，转乘310路或107路到终点站下，向西步行约200米。（出租车约50元左右）</w:t>
      </w:r>
    </w:p>
    <w:p w:rsidR="00044B5F" w:rsidRDefault="00BF4B3B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3</w:t>
      </w:r>
      <w:r w:rsidR="00044B5F"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南京南站：乘地铁1号线至新街口站，换乘地铁2号线至仙鹤门站，转乘165路或310路公交车到终点站下，向西步行约200米。（出租车约90元左右）</w:t>
      </w:r>
    </w:p>
    <w:p w:rsidR="00044B5F" w:rsidRPr="00044B5F" w:rsidRDefault="00044B5F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4）南京</w:t>
      </w:r>
      <w:r w:rsidR="003A663E">
        <w:rPr>
          <w:rFonts w:ascii="仿宋_GB2312" w:eastAsia="仿宋_GB2312" w:hAnsi="仿宋_GB2312" w:cs="仿宋_GB2312" w:hint="eastAsia"/>
          <w:bCs/>
          <w:sz w:val="30"/>
          <w:szCs w:val="30"/>
        </w:rPr>
        <w:t>禄口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机场：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乘地铁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S1号线至南京南站，转乘地铁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1号线至新街口站，换乘地铁2号线至仙鹤门站，转乘165路或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310路公交车到终点站下，向西步行约200米。（出租车约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15</w:t>
      </w:r>
      <w:r w:rsidRPr="00044B5F">
        <w:rPr>
          <w:rFonts w:ascii="仿宋_GB2312" w:eastAsia="仿宋_GB2312" w:hAnsi="仿宋_GB2312" w:cs="仿宋_GB2312" w:hint="eastAsia"/>
          <w:bCs/>
          <w:sz w:val="30"/>
          <w:szCs w:val="30"/>
        </w:rPr>
        <w:t>0元左右）</w:t>
      </w:r>
    </w:p>
    <w:p w:rsidR="003B2CA0" w:rsidRDefault="001B7E93" w:rsidP="00044B5F">
      <w:pPr>
        <w:widowControl/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四、其他事项</w:t>
      </w:r>
    </w:p>
    <w:p w:rsidR="003B2CA0" w:rsidRDefault="001B7E9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请参会人员填写《“</w:t>
      </w:r>
      <w:r w:rsidR="00044B5F" w:rsidRPr="00044B5F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”赛项说明会会议回执》（见附件），于</w:t>
      </w: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A43731"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日前以电子邮件方式发送至指定联系邮箱以便安排会务服务。</w:t>
      </w:r>
    </w:p>
    <w:p w:rsidR="003B2CA0" w:rsidRPr="00E836E6" w:rsidRDefault="001B7E93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836E6">
        <w:rPr>
          <w:rFonts w:ascii="仿宋_GB2312" w:eastAsia="仿宋_GB2312" w:hAnsi="仿宋_GB2312" w:cs="仿宋_GB2312"/>
          <w:sz w:val="30"/>
          <w:szCs w:val="30"/>
        </w:rPr>
        <w:t>2.</w:t>
      </w:r>
      <w:r w:rsidRPr="00E836E6">
        <w:rPr>
          <w:rFonts w:ascii="仿宋_GB2312" w:eastAsia="仿宋_GB2312" w:hAnsi="仿宋_GB2312" w:cs="仿宋_GB2312" w:hint="eastAsia"/>
          <w:sz w:val="30"/>
          <w:szCs w:val="30"/>
        </w:rPr>
        <w:t>本次会议不收取任何费用，参会人员食宿统一安排，费用自理</w:t>
      </w:r>
      <w:r w:rsidRPr="00E836E6">
        <w:rPr>
          <w:rFonts w:ascii="仿宋_GB2312" w:eastAsia="仿宋_GB2312" w:hAnsi="仿宋_GB2312" w:cs="仿宋_GB2312"/>
          <w:sz w:val="30"/>
          <w:szCs w:val="30"/>
        </w:rPr>
        <w:t>,</w:t>
      </w:r>
      <w:r w:rsidRPr="00E836E6">
        <w:rPr>
          <w:rFonts w:ascii="仿宋_GB2312" w:eastAsia="仿宋_GB2312" w:hAnsi="仿宋_GB2312" w:cs="仿宋_GB2312" w:hint="eastAsia"/>
          <w:sz w:val="30"/>
          <w:szCs w:val="30"/>
        </w:rPr>
        <w:t>标准严格遵守国家出差报销管理有关规定。</w:t>
      </w:r>
    </w:p>
    <w:p w:rsidR="00044B5F" w:rsidRDefault="00044B5F" w:rsidP="00044B5F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044B5F">
        <w:rPr>
          <w:rFonts w:ascii="仿宋_GB2312" w:eastAsia="仿宋_GB2312" w:hAnsi="仿宋_GB2312" w:cs="仿宋_GB2312" w:hint="eastAsia"/>
          <w:sz w:val="30"/>
          <w:szCs w:val="30"/>
        </w:rPr>
        <w:t>.会议严格遵守党的廉政纪律和中央八项规定的有关要求，严格执行大赛有关规章制度，不搞与大赛无关的任何活动。</w:t>
      </w:r>
    </w:p>
    <w:p w:rsidR="003B2CA0" w:rsidRDefault="00044B5F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="001B7E93">
        <w:rPr>
          <w:rFonts w:ascii="仿宋_GB2312" w:eastAsia="仿宋_GB2312" w:hAnsi="仿宋_GB2312" w:cs="仿宋_GB2312"/>
          <w:sz w:val="30"/>
          <w:szCs w:val="30"/>
        </w:rPr>
        <w:t>.</w:t>
      </w:r>
      <w:r w:rsidR="001B7E93">
        <w:rPr>
          <w:rFonts w:ascii="仿宋_GB2312" w:eastAsia="仿宋_GB2312" w:hAnsi="仿宋_GB2312" w:cs="仿宋_GB2312" w:hint="eastAsia"/>
          <w:sz w:val="30"/>
          <w:szCs w:val="30"/>
        </w:rPr>
        <w:t>联系方式</w:t>
      </w:r>
    </w:p>
    <w:p w:rsidR="00B7252A" w:rsidRDefault="00B7252A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联系人：王慧敏，</w:t>
      </w:r>
      <w:r w:rsidRPr="00B7252A">
        <w:rPr>
          <w:rFonts w:ascii="仿宋_GB2312" w:eastAsia="仿宋_GB2312" w:hAnsi="仿宋_GB2312" w:cs="仿宋_GB2312" w:hint="eastAsia"/>
          <w:sz w:val="30"/>
          <w:szCs w:val="30"/>
        </w:rPr>
        <w:t>13951933817</w:t>
      </w:r>
    </w:p>
    <w:p w:rsidR="003B2CA0" w:rsidRDefault="00B7252A" w:rsidP="00B7252A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张智玮，18951630801</w:t>
      </w:r>
    </w:p>
    <w:p w:rsidR="00B7252A" w:rsidRDefault="00B7252A" w:rsidP="00B7252A">
      <w:pPr>
        <w:spacing w:line="6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B2CA0" w:rsidRDefault="003B2CA0">
      <w:pPr>
        <w:spacing w:line="64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3B2CA0" w:rsidRDefault="001B7E93">
      <w:pPr>
        <w:spacing w:line="6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附件：“</w:t>
      </w:r>
      <w:r w:rsidR="00A43731" w:rsidRPr="00A43731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”赛项说明会会议回执</w:t>
      </w:r>
    </w:p>
    <w:p w:rsidR="003B2CA0" w:rsidRDefault="003B2CA0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B2CA0" w:rsidRDefault="001B7E93" w:rsidP="003A663E">
      <w:pPr>
        <w:spacing w:line="600" w:lineRule="exact"/>
        <w:ind w:right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高职组“</w:t>
      </w:r>
      <w:r w:rsidR="00A43731" w:rsidRPr="00A43731">
        <w:rPr>
          <w:rFonts w:ascii="仿宋_GB2312" w:eastAsia="仿宋_GB2312" w:hAnsi="仿宋_GB2312" w:cs="仿宋_GB2312" w:hint="eastAsia"/>
          <w:sz w:val="30"/>
          <w:szCs w:val="30"/>
        </w:rPr>
        <w:t>虚拟现实（VR）设计与制作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”赛项执委会</w:t>
      </w:r>
    </w:p>
    <w:p w:rsidR="003B2CA0" w:rsidRDefault="001B7E93">
      <w:pPr>
        <w:spacing w:line="600" w:lineRule="exact"/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</w:t>
      </w:r>
      <w:r w:rsidR="00A43731">
        <w:rPr>
          <w:rFonts w:ascii="仿宋_GB2312" w:eastAsia="仿宋_GB2312" w:hAnsi="仿宋_GB2312" w:cs="仿宋_GB2312" w:hint="eastAsia"/>
          <w:sz w:val="30"/>
          <w:szCs w:val="30"/>
        </w:rPr>
        <w:t>南京信息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职业技术学院（代章）</w:t>
      </w:r>
    </w:p>
    <w:p w:rsidR="003B2CA0" w:rsidRDefault="001B7E93">
      <w:pPr>
        <w:spacing w:line="600" w:lineRule="exact"/>
        <w:ind w:firstLineChars="1500" w:firstLine="4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201</w:t>
      </w:r>
      <w:r>
        <w:rPr>
          <w:rFonts w:ascii="仿宋_GB2312" w:eastAsia="仿宋_GB2312" w:hAnsi="仿宋_GB2312" w:cs="仿宋_GB2312" w:hint="eastAsia"/>
          <w:sz w:val="30"/>
          <w:szCs w:val="30"/>
        </w:rPr>
        <w:t>9年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A43731">
        <w:rPr>
          <w:rFonts w:ascii="仿宋_GB2312" w:eastAsia="仿宋_GB2312" w:hAnsi="仿宋_GB2312" w:cs="仿宋_GB2312" w:hint="eastAsia"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3B2CA0" w:rsidRDefault="003B2CA0">
      <w:pPr>
        <w:spacing w:line="560" w:lineRule="exact"/>
        <w:ind w:firstLineChars="1395" w:firstLine="4185"/>
        <w:rPr>
          <w:rFonts w:ascii="仿宋_GB2312" w:eastAsia="仿宋_GB2312" w:hAnsi="仿宋_GB2312" w:cs="仿宋_GB2312"/>
          <w:sz w:val="30"/>
          <w:szCs w:val="30"/>
        </w:rPr>
      </w:pPr>
    </w:p>
    <w:p w:rsidR="003B2CA0" w:rsidRDefault="003B2CA0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3A663E" w:rsidRDefault="003A663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3B2CA0" w:rsidRDefault="001B7E93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:</w:t>
      </w:r>
    </w:p>
    <w:p w:rsidR="003B2CA0" w:rsidRDefault="001B7E93">
      <w:pPr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r>
        <w:rPr>
          <w:rFonts w:eastAsia="汉仪大宋简"/>
          <w:b/>
          <w:bCs/>
          <w:color w:val="000000"/>
          <w:kern w:val="0"/>
          <w:sz w:val="36"/>
          <w:szCs w:val="36"/>
        </w:rPr>
        <w:t>“</w:t>
      </w:r>
      <w:r w:rsidR="00A43731" w:rsidRPr="00A43731">
        <w:rPr>
          <w:rFonts w:eastAsia="汉仪大宋简" w:hint="eastAsia"/>
          <w:b/>
          <w:bCs/>
          <w:color w:val="000000"/>
          <w:kern w:val="0"/>
          <w:sz w:val="36"/>
          <w:szCs w:val="36"/>
        </w:rPr>
        <w:t>虚拟现实（</w:t>
      </w:r>
      <w:r w:rsidR="00A43731" w:rsidRPr="00A43731">
        <w:rPr>
          <w:rFonts w:eastAsia="汉仪大宋简" w:hint="eastAsia"/>
          <w:b/>
          <w:bCs/>
          <w:color w:val="000000"/>
          <w:kern w:val="0"/>
          <w:sz w:val="36"/>
          <w:szCs w:val="36"/>
        </w:rPr>
        <w:t>VR</w:t>
      </w:r>
      <w:r w:rsidR="00A43731" w:rsidRPr="00A43731">
        <w:rPr>
          <w:rFonts w:eastAsia="汉仪大宋简" w:hint="eastAsia"/>
          <w:b/>
          <w:bCs/>
          <w:color w:val="000000"/>
          <w:kern w:val="0"/>
          <w:sz w:val="36"/>
          <w:szCs w:val="36"/>
        </w:rPr>
        <w:t>）设计与制作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”</w:t>
      </w:r>
      <w:r>
        <w:rPr>
          <w:rFonts w:eastAsia="汉仪大宋简" w:hint="eastAsia"/>
          <w:b/>
          <w:bCs/>
          <w:color w:val="000000"/>
          <w:kern w:val="0"/>
          <w:sz w:val="36"/>
          <w:szCs w:val="36"/>
        </w:rPr>
        <w:t>赛项说明会会议回执</w:t>
      </w:r>
    </w:p>
    <w:p w:rsidR="003B2CA0" w:rsidRDefault="003B2CA0">
      <w:pPr>
        <w:ind w:firstLineChars="196" w:firstLine="862"/>
        <w:jc w:val="center"/>
        <w:rPr>
          <w:rFonts w:eastAsia="汉仪大宋简"/>
          <w:color w:val="000000"/>
          <w:kern w:val="0"/>
          <w:sz w:val="44"/>
          <w:szCs w:val="4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868"/>
        <w:gridCol w:w="2096"/>
        <w:gridCol w:w="2096"/>
        <w:gridCol w:w="1516"/>
        <w:gridCol w:w="1622"/>
      </w:tblGrid>
      <w:tr w:rsidR="003844B4" w:rsidTr="007836D5">
        <w:trPr>
          <w:trHeight w:val="680"/>
          <w:jc w:val="center"/>
        </w:trPr>
        <w:tc>
          <w:tcPr>
            <w:tcW w:w="1623" w:type="dxa"/>
            <w:vAlign w:val="center"/>
          </w:tcPr>
          <w:p w:rsidR="003844B4" w:rsidRDefault="003844B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198" w:type="dxa"/>
            <w:gridSpan w:val="5"/>
          </w:tcPr>
          <w:p w:rsidR="003844B4" w:rsidRDefault="003844B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A663E" w:rsidTr="003A663E">
        <w:trPr>
          <w:trHeight w:val="680"/>
          <w:jc w:val="center"/>
        </w:trPr>
        <w:tc>
          <w:tcPr>
            <w:tcW w:w="1623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68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096" w:type="dxa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9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51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到会日期</w:t>
            </w:r>
          </w:p>
        </w:tc>
        <w:tc>
          <w:tcPr>
            <w:tcW w:w="1622" w:type="dxa"/>
            <w:vAlign w:val="center"/>
          </w:tcPr>
          <w:p w:rsidR="003A663E" w:rsidRDefault="003844B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离会</w:t>
            </w:r>
            <w:r w:rsidR="003A663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日期</w:t>
            </w:r>
          </w:p>
        </w:tc>
      </w:tr>
      <w:tr w:rsidR="003A663E" w:rsidTr="003A663E">
        <w:trPr>
          <w:trHeight w:val="680"/>
          <w:jc w:val="center"/>
        </w:trPr>
        <w:tc>
          <w:tcPr>
            <w:tcW w:w="1623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96" w:type="dxa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A663E" w:rsidTr="003A663E">
        <w:trPr>
          <w:trHeight w:val="680"/>
          <w:jc w:val="center"/>
        </w:trPr>
        <w:tc>
          <w:tcPr>
            <w:tcW w:w="1623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96" w:type="dxa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663E" w:rsidRDefault="003A663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A663E" w:rsidTr="003A663E">
        <w:trPr>
          <w:trHeight w:val="1865"/>
          <w:jc w:val="center"/>
        </w:trPr>
        <w:tc>
          <w:tcPr>
            <w:tcW w:w="1623" w:type="dxa"/>
            <w:vAlign w:val="center"/>
          </w:tcPr>
          <w:p w:rsidR="003A663E" w:rsidRDefault="003A663E">
            <w:pPr>
              <w:ind w:rightChars="-49" w:right="-103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198" w:type="dxa"/>
            <w:gridSpan w:val="5"/>
            <w:vAlign w:val="center"/>
          </w:tcPr>
          <w:p w:rsidR="003844B4" w:rsidRDefault="003844B4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是否住宿：是（    ）、预定房间（    ）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；</w:t>
            </w:r>
          </w:p>
          <w:p w:rsidR="003A663E" w:rsidRDefault="003844B4" w:rsidP="003844B4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否（    ）</w:t>
            </w:r>
          </w:p>
        </w:tc>
      </w:tr>
    </w:tbl>
    <w:p w:rsidR="003B2CA0" w:rsidRDefault="001B7E93">
      <w:pPr>
        <w:spacing w:line="570" w:lineRule="exact"/>
        <w:ind w:firstLineChars="200" w:firstLine="480"/>
        <w:rPr>
          <w:rFonts w:ascii="仿宋_GB2312" w:eastAsia="仿宋_GB2312" w:hAnsi="仿宋_GB2312" w:cs="仿宋_GB2312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</w:t>
      </w:r>
      <w:r w:rsidR="00A43731" w:rsidRPr="00A43731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请于</w:t>
      </w:r>
      <w:r w:rsidR="00A43731" w:rsidRPr="00A43731">
        <w:rPr>
          <w:rFonts w:ascii="仿宋_GB2312" w:eastAsia="仿宋_GB2312" w:hAnsi="仿宋_GB2312" w:cs="仿宋_GB2312"/>
          <w:color w:val="000000"/>
          <w:kern w:val="0"/>
          <w:sz w:val="24"/>
        </w:rPr>
        <w:t>201</w:t>
      </w:r>
      <w:r w:rsidR="00A43731" w:rsidRPr="00A43731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9年</w:t>
      </w:r>
      <w:r w:rsidR="00A43731" w:rsidRPr="00A43731">
        <w:rPr>
          <w:rFonts w:ascii="仿宋_GB2312" w:eastAsia="仿宋_GB2312" w:hAnsi="仿宋_GB2312" w:cs="仿宋_GB2312"/>
          <w:color w:val="000000"/>
          <w:kern w:val="0"/>
          <w:sz w:val="24"/>
        </w:rPr>
        <w:t>4</w:t>
      </w:r>
      <w:r w:rsidR="00A43731" w:rsidRPr="00A43731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月30日前以电子邮件方式发送至承办校王慧敏老师邮箱</w:t>
      </w:r>
      <w:r w:rsidR="00A43731" w:rsidRPr="00A43731">
        <w:rPr>
          <w:rFonts w:ascii="仿宋_GB2312" w:eastAsia="仿宋_GB2312" w:hAnsi="仿宋_GB2312" w:cs="仿宋_GB2312"/>
          <w:color w:val="000000"/>
          <w:kern w:val="0"/>
          <w:sz w:val="24"/>
        </w:rPr>
        <w:t>wanghuimin@njcit.cn</w:t>
      </w:r>
      <w:r w:rsidR="00A43731">
        <w:rPr>
          <w:rFonts w:ascii="仿宋_GB2312" w:eastAsia="仿宋_GB2312" w:hAnsi="仿宋_GB2312" w:cs="仿宋_GB2312"/>
          <w:color w:val="000000"/>
          <w:kern w:val="0"/>
          <w:sz w:val="24"/>
        </w:rPr>
        <w:t>，电话：</w:t>
      </w:r>
      <w:r w:rsidR="00A43731" w:rsidRPr="00A43731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025-85842257/13951933817</w:t>
      </w:r>
    </w:p>
    <w:p w:rsidR="003B2CA0" w:rsidRDefault="003B2CA0">
      <w:pPr>
        <w:spacing w:line="360" w:lineRule="auto"/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</w:p>
    <w:p w:rsidR="003B2CA0" w:rsidRDefault="003B2CA0">
      <w:pPr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</w:p>
    <w:p w:rsidR="003B2CA0" w:rsidRDefault="003B2CA0">
      <w:pPr>
        <w:widowControl/>
        <w:spacing w:line="560" w:lineRule="exact"/>
        <w:ind w:firstLineChars="200" w:firstLine="60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</w:p>
    <w:sectPr w:rsidR="003B2CA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2" w:rsidRDefault="004A6652">
      <w:r>
        <w:separator/>
      </w:r>
    </w:p>
  </w:endnote>
  <w:endnote w:type="continuationSeparator" w:id="0">
    <w:p w:rsidR="004A6652" w:rsidRDefault="004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A0" w:rsidRDefault="001B7E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2CA0" w:rsidRDefault="001B7E9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37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pt;height:12.05pt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6zuQEAAEgDAAAOAAAAZHJzL2Uyb0RvYy54bWysU8FuEzEQvSPxD5bvxLuJ2qJVNhWoKkJC&#10;tFLhAxyvnbVkeyzbyW5+AP6AExfufFe+o2NnkwK9VVy845nZN+/NjJfXozVkJ0PU4FpazypKpBPQ&#10;abdp6dcvt2/eUhITdx034GRL9zLS69XrV8vBN3IOPZhOBoIgLjaDb2mfkm8Yi6KXlscZeOkwqCBY&#10;nvAaNqwLfEB0a9i8qi7ZAKHzAYSMEb03xyBdFXylpEh3SkWZiGkpckvlDOVc55OtlrzZBO57LSYa&#10;/AUsLNcOi56hbnjiZBv0MyirRYAIKs0EWAZKaSGLBlRTV/+oeei5l0ULNif6c5vi/4MVn3f3gegO&#10;Z0eJ4xZHdPjx/fDz9+HXNzLP7Rl8bDDrwWNeGt/DmFMnf0RnVj2qYPMX9RCMY6P35+bKMRGBzsur&#10;RY0BgZH6YlEtLjIIe/rXh5g+SLAkGy0NOLrSUb77FNMx9ZSSSzm41cagnzfG/eVAzOxhmfiRYLbS&#10;uB4n1mvo9ihmwKm31OFaUmI+OmxqXpCTEU7G+mRsfdCbHqnVhVf077YJSRRuucIRdiqM4yrqptXK&#10;+/DnvWQ9PYDVI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GEavrO5AQAAS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3B2CA0" w:rsidRDefault="001B7E93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37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2" w:rsidRDefault="004A6652">
      <w:r>
        <w:separator/>
      </w:r>
    </w:p>
  </w:footnote>
  <w:footnote w:type="continuationSeparator" w:id="0">
    <w:p w:rsidR="004A6652" w:rsidRDefault="004A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A0" w:rsidRDefault="003B2CA0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6F5C"/>
    <w:rsid w:val="00006BA8"/>
    <w:rsid w:val="0004267C"/>
    <w:rsid w:val="00044B5F"/>
    <w:rsid w:val="000755C3"/>
    <w:rsid w:val="00081F7F"/>
    <w:rsid w:val="00142D75"/>
    <w:rsid w:val="00145630"/>
    <w:rsid w:val="00175A62"/>
    <w:rsid w:val="001B7E93"/>
    <w:rsid w:val="002E545E"/>
    <w:rsid w:val="003844B4"/>
    <w:rsid w:val="00397B3D"/>
    <w:rsid w:val="003A663E"/>
    <w:rsid w:val="003B2CA0"/>
    <w:rsid w:val="003D1451"/>
    <w:rsid w:val="00415CA5"/>
    <w:rsid w:val="004304FA"/>
    <w:rsid w:val="00486D52"/>
    <w:rsid w:val="004A6652"/>
    <w:rsid w:val="004F7AF3"/>
    <w:rsid w:val="0051303F"/>
    <w:rsid w:val="00534CA1"/>
    <w:rsid w:val="005455E6"/>
    <w:rsid w:val="00562D77"/>
    <w:rsid w:val="00570733"/>
    <w:rsid w:val="005745B4"/>
    <w:rsid w:val="00577066"/>
    <w:rsid w:val="005E63B3"/>
    <w:rsid w:val="006F1FDB"/>
    <w:rsid w:val="00717591"/>
    <w:rsid w:val="00764172"/>
    <w:rsid w:val="00773BFE"/>
    <w:rsid w:val="00780A0B"/>
    <w:rsid w:val="007B19A6"/>
    <w:rsid w:val="007D0BB6"/>
    <w:rsid w:val="007E76B5"/>
    <w:rsid w:val="007F0B3C"/>
    <w:rsid w:val="00865CB1"/>
    <w:rsid w:val="0087096E"/>
    <w:rsid w:val="008A4A71"/>
    <w:rsid w:val="00937888"/>
    <w:rsid w:val="009437B2"/>
    <w:rsid w:val="009A18E6"/>
    <w:rsid w:val="00A065A0"/>
    <w:rsid w:val="00A21431"/>
    <w:rsid w:val="00A43731"/>
    <w:rsid w:val="00A61A79"/>
    <w:rsid w:val="00A91A8B"/>
    <w:rsid w:val="00AA16AC"/>
    <w:rsid w:val="00AB548F"/>
    <w:rsid w:val="00AB7B68"/>
    <w:rsid w:val="00B7252A"/>
    <w:rsid w:val="00B8167B"/>
    <w:rsid w:val="00B92719"/>
    <w:rsid w:val="00BF4B3B"/>
    <w:rsid w:val="00C042F8"/>
    <w:rsid w:val="00C12799"/>
    <w:rsid w:val="00C15C35"/>
    <w:rsid w:val="00C30802"/>
    <w:rsid w:val="00C44133"/>
    <w:rsid w:val="00C66664"/>
    <w:rsid w:val="00C8300B"/>
    <w:rsid w:val="00CB7634"/>
    <w:rsid w:val="00D17E6B"/>
    <w:rsid w:val="00D217C4"/>
    <w:rsid w:val="00D570B7"/>
    <w:rsid w:val="00D570CB"/>
    <w:rsid w:val="00D85B45"/>
    <w:rsid w:val="00DC396D"/>
    <w:rsid w:val="00DE6F71"/>
    <w:rsid w:val="00E0228A"/>
    <w:rsid w:val="00E05CD8"/>
    <w:rsid w:val="00E25643"/>
    <w:rsid w:val="00E836E6"/>
    <w:rsid w:val="00E83977"/>
    <w:rsid w:val="00EC5A1C"/>
    <w:rsid w:val="00F65978"/>
    <w:rsid w:val="00F83F76"/>
    <w:rsid w:val="00FA5E57"/>
    <w:rsid w:val="00FB736A"/>
    <w:rsid w:val="00FD65B2"/>
    <w:rsid w:val="00FF208D"/>
    <w:rsid w:val="00FF6F9D"/>
    <w:rsid w:val="06076FF3"/>
    <w:rsid w:val="06133E0B"/>
    <w:rsid w:val="08C46F5C"/>
    <w:rsid w:val="0EC464B6"/>
    <w:rsid w:val="0FAB68C5"/>
    <w:rsid w:val="126C5E34"/>
    <w:rsid w:val="132962CF"/>
    <w:rsid w:val="149964D7"/>
    <w:rsid w:val="1EC91A8F"/>
    <w:rsid w:val="1FFB5A72"/>
    <w:rsid w:val="229E355B"/>
    <w:rsid w:val="22FD7A10"/>
    <w:rsid w:val="281A1E3F"/>
    <w:rsid w:val="289406A2"/>
    <w:rsid w:val="2B7763C9"/>
    <w:rsid w:val="3018735C"/>
    <w:rsid w:val="30C01967"/>
    <w:rsid w:val="32F62E2B"/>
    <w:rsid w:val="386B671F"/>
    <w:rsid w:val="40071619"/>
    <w:rsid w:val="466178EC"/>
    <w:rsid w:val="49A54D3E"/>
    <w:rsid w:val="4A662E1D"/>
    <w:rsid w:val="4D920F38"/>
    <w:rsid w:val="4F207445"/>
    <w:rsid w:val="4F275ED6"/>
    <w:rsid w:val="55EA7DE8"/>
    <w:rsid w:val="5F153B78"/>
    <w:rsid w:val="6A4852D8"/>
    <w:rsid w:val="6E15295C"/>
    <w:rsid w:val="726D5A47"/>
    <w:rsid w:val="72E710AA"/>
    <w:rsid w:val="75974FFA"/>
    <w:rsid w:val="799E4F30"/>
    <w:rsid w:val="7CA01DEC"/>
    <w:rsid w:val="7DCF5C78"/>
    <w:rsid w:val="7EBD33FD"/>
    <w:rsid w:val="7F6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1"/>
    <w:qFormat/>
    <w:pPr>
      <w:spacing w:before="149"/>
      <w:ind w:left="1435" w:hanging="482"/>
    </w:pPr>
    <w:rPr>
      <w:rFonts w:ascii="仿宋" w:eastAsia="仿宋" w:hAnsi="仿宋" w:cs="仿宋"/>
      <w:lang w:val="zh-CN" w:bidi="zh-CN"/>
    </w:rPr>
  </w:style>
  <w:style w:type="character" w:styleId="a7">
    <w:name w:val="Hyperlink"/>
    <w:basedOn w:val="a0"/>
    <w:uiPriority w:val="99"/>
    <w:unhideWhenUsed/>
    <w:rsid w:val="00A4373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5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5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1"/>
    <w:qFormat/>
    <w:pPr>
      <w:spacing w:before="149"/>
      <w:ind w:left="1435" w:hanging="482"/>
    </w:pPr>
    <w:rPr>
      <w:rFonts w:ascii="仿宋" w:eastAsia="仿宋" w:hAnsi="仿宋" w:cs="仿宋"/>
      <w:lang w:val="zh-CN" w:bidi="zh-CN"/>
    </w:rPr>
  </w:style>
  <w:style w:type="character" w:styleId="a7">
    <w:name w:val="Hyperlink"/>
    <w:basedOn w:val="a0"/>
    <w:uiPriority w:val="99"/>
    <w:unhideWhenUsed/>
    <w:rsid w:val="00A4373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5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5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全国机械职业教育教学指导委员会</dc:title>
  <dc:creator>THTF</dc:creator>
  <cp:lastModifiedBy>china</cp:lastModifiedBy>
  <cp:revision>10</cp:revision>
  <cp:lastPrinted>2018-04-13T08:14:00Z</cp:lastPrinted>
  <dcterms:created xsi:type="dcterms:W3CDTF">2019-04-24T01:10:00Z</dcterms:created>
  <dcterms:modified xsi:type="dcterms:W3CDTF">2019-04-24T03:28:00Z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