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57F" w:rsidRDefault="005B257F" w:rsidP="003D504B">
      <w:pPr>
        <w:widowControl/>
        <w:shd w:val="clear" w:color="auto" w:fill="FFFFFF"/>
        <w:spacing w:line="600" w:lineRule="atLeast"/>
        <w:rPr>
          <w:rFonts w:ascii="宋体" w:eastAsia="宋体" w:hAnsi="宋体" w:cs="宋体"/>
          <w:b/>
          <w:bCs/>
          <w:color w:val="000000"/>
          <w:kern w:val="0"/>
          <w:sz w:val="36"/>
          <w:szCs w:val="36"/>
        </w:rPr>
      </w:pPr>
    </w:p>
    <w:p w:rsidR="003D504B" w:rsidRDefault="00370969" w:rsidP="00370969">
      <w:pPr>
        <w:widowControl/>
        <w:shd w:val="clear" w:color="auto" w:fill="FFFFFF"/>
        <w:spacing w:line="600" w:lineRule="atLeast"/>
        <w:jc w:val="center"/>
        <w:rPr>
          <w:rFonts w:asciiTheme="minorEastAsia" w:hAnsiTheme="minorEastAsia" w:cs="宋体"/>
          <w:b/>
          <w:bCs/>
          <w:color w:val="000000"/>
          <w:kern w:val="0"/>
          <w:sz w:val="32"/>
          <w:szCs w:val="36"/>
        </w:rPr>
      </w:pPr>
      <w:r w:rsidRPr="003D504B">
        <w:rPr>
          <w:rFonts w:asciiTheme="minorEastAsia" w:hAnsiTheme="minorEastAsia" w:cs="宋体" w:hint="eastAsia"/>
          <w:b/>
          <w:bCs/>
          <w:color w:val="000000"/>
          <w:kern w:val="0"/>
          <w:sz w:val="32"/>
          <w:szCs w:val="36"/>
        </w:rPr>
        <w:t>关于召开201</w:t>
      </w:r>
      <w:r w:rsidR="00392CD2">
        <w:rPr>
          <w:rFonts w:asciiTheme="minorEastAsia" w:hAnsiTheme="minorEastAsia" w:cs="宋体"/>
          <w:b/>
          <w:bCs/>
          <w:color w:val="000000"/>
          <w:kern w:val="0"/>
          <w:sz w:val="32"/>
          <w:szCs w:val="36"/>
        </w:rPr>
        <w:t>9</w:t>
      </w:r>
      <w:r w:rsidRPr="003D504B">
        <w:rPr>
          <w:rFonts w:asciiTheme="minorEastAsia" w:hAnsiTheme="minorEastAsia" w:cs="宋体" w:hint="eastAsia"/>
          <w:b/>
          <w:bCs/>
          <w:color w:val="000000"/>
          <w:kern w:val="0"/>
          <w:sz w:val="32"/>
          <w:szCs w:val="36"/>
        </w:rPr>
        <w:t>年全国职业院校技能大赛</w:t>
      </w:r>
    </w:p>
    <w:p w:rsidR="00370969" w:rsidRPr="003D504B" w:rsidRDefault="00D7431C" w:rsidP="003D504B">
      <w:pPr>
        <w:widowControl/>
        <w:shd w:val="clear" w:color="auto" w:fill="FFFFFF"/>
        <w:spacing w:line="600" w:lineRule="atLeast"/>
        <w:jc w:val="center"/>
        <w:rPr>
          <w:rFonts w:asciiTheme="minorEastAsia" w:hAnsiTheme="minorEastAsia" w:cs="宋体"/>
          <w:b/>
          <w:bCs/>
          <w:color w:val="000000"/>
          <w:kern w:val="0"/>
          <w:sz w:val="32"/>
          <w:szCs w:val="36"/>
        </w:rPr>
      </w:pPr>
      <w:r w:rsidRPr="003D504B">
        <w:rPr>
          <w:rFonts w:asciiTheme="minorEastAsia" w:hAnsiTheme="minorEastAsia" w:cs="宋体" w:hint="eastAsia"/>
          <w:b/>
          <w:bCs/>
          <w:color w:val="000000"/>
          <w:kern w:val="0"/>
          <w:sz w:val="32"/>
          <w:szCs w:val="36"/>
        </w:rPr>
        <w:t>高职组中药传统技能赛项</w:t>
      </w:r>
      <w:r w:rsidR="00370969" w:rsidRPr="003D504B">
        <w:rPr>
          <w:rFonts w:asciiTheme="minorEastAsia" w:hAnsiTheme="minorEastAsia" w:cs="宋体" w:hint="eastAsia"/>
          <w:b/>
          <w:bCs/>
          <w:color w:val="000000"/>
          <w:kern w:val="0"/>
          <w:sz w:val="32"/>
          <w:szCs w:val="36"/>
        </w:rPr>
        <w:t>说明会的通知</w:t>
      </w:r>
    </w:p>
    <w:p w:rsidR="00370969" w:rsidRPr="005B257F" w:rsidRDefault="009A40DC" w:rsidP="00370969">
      <w:pPr>
        <w:widowControl/>
        <w:shd w:val="clear" w:color="auto" w:fill="FFFFFF"/>
        <w:spacing w:line="480" w:lineRule="atLeast"/>
        <w:rPr>
          <w:rFonts w:ascii="仿宋_GB2312" w:eastAsia="仿宋_GB2312" w:hAnsi="仿宋" w:cs="宋体"/>
          <w:color w:val="000000"/>
          <w:kern w:val="0"/>
          <w:sz w:val="32"/>
          <w:szCs w:val="32"/>
        </w:rPr>
      </w:pPr>
      <w:r w:rsidRPr="001913C8">
        <w:rPr>
          <w:rFonts w:ascii="仿宋_GB2312" w:eastAsia="仿宋_GB2312" w:hint="eastAsia"/>
          <w:sz w:val="28"/>
          <w:szCs w:val="28"/>
        </w:rPr>
        <w:t>各省、自治区 、直辖市、新疆生产建设兵团教育厅（教委、教育局），有关单位：</w:t>
      </w:r>
    </w:p>
    <w:p w:rsidR="00370969" w:rsidRPr="009A40DC" w:rsidRDefault="0003292D"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t>根据教育部全国职业院校技能大赛执行委员会办公室的统一部署和要求</w:t>
      </w:r>
      <w:r w:rsidR="00370969" w:rsidRPr="009A40DC">
        <w:rPr>
          <w:rFonts w:ascii="仿宋_GB2312" w:eastAsia="仿宋_GB2312" w:hint="eastAsia"/>
          <w:sz w:val="28"/>
          <w:szCs w:val="28"/>
        </w:rPr>
        <w:t>，为进一步提升各地</w:t>
      </w:r>
      <w:r w:rsidR="004A6A55" w:rsidRPr="009A40DC">
        <w:rPr>
          <w:rFonts w:ascii="仿宋_GB2312" w:eastAsia="仿宋_GB2312" w:hint="eastAsia"/>
          <w:sz w:val="28"/>
          <w:szCs w:val="28"/>
        </w:rPr>
        <w:t>备赛工作水</w:t>
      </w:r>
      <w:bookmarkStart w:id="0" w:name="_GoBack"/>
      <w:bookmarkEnd w:id="0"/>
      <w:r w:rsidR="004A6A55" w:rsidRPr="009A40DC">
        <w:rPr>
          <w:rFonts w:ascii="仿宋_GB2312" w:eastAsia="仿宋_GB2312" w:hint="eastAsia"/>
          <w:sz w:val="28"/>
          <w:szCs w:val="28"/>
        </w:rPr>
        <w:t>平和全</w:t>
      </w:r>
      <w:r w:rsidR="00370969" w:rsidRPr="009A40DC">
        <w:rPr>
          <w:rFonts w:ascii="仿宋_GB2312" w:eastAsia="仿宋_GB2312" w:hint="eastAsia"/>
          <w:sz w:val="28"/>
          <w:szCs w:val="28"/>
        </w:rPr>
        <w:t>国决赛的办赛质量，</w:t>
      </w:r>
      <w:r w:rsidR="00D75AC3" w:rsidRPr="009A40DC">
        <w:rPr>
          <w:rFonts w:ascii="仿宋_GB2312" w:eastAsia="仿宋_GB2312" w:hint="eastAsia"/>
          <w:sz w:val="28"/>
          <w:szCs w:val="28"/>
        </w:rPr>
        <w:t>全国中医药职业教育教学指导委员会</w:t>
      </w:r>
      <w:r w:rsidR="004A6A55" w:rsidRPr="009A40DC">
        <w:rPr>
          <w:rFonts w:ascii="仿宋_GB2312" w:eastAsia="仿宋_GB2312" w:hint="eastAsia"/>
          <w:sz w:val="28"/>
          <w:szCs w:val="28"/>
        </w:rPr>
        <w:t>定</w:t>
      </w:r>
      <w:r w:rsidR="00370969" w:rsidRPr="009A40DC">
        <w:rPr>
          <w:rFonts w:ascii="仿宋_GB2312" w:eastAsia="仿宋_GB2312" w:hint="eastAsia"/>
          <w:sz w:val="28"/>
          <w:szCs w:val="28"/>
        </w:rPr>
        <w:t>于201</w:t>
      </w:r>
      <w:r w:rsidR="00EA505A">
        <w:rPr>
          <w:rFonts w:ascii="仿宋_GB2312" w:eastAsia="仿宋_GB2312"/>
          <w:sz w:val="28"/>
          <w:szCs w:val="28"/>
        </w:rPr>
        <w:t>9</w:t>
      </w:r>
      <w:r w:rsidR="00370969" w:rsidRPr="009A40DC">
        <w:rPr>
          <w:rFonts w:ascii="仿宋_GB2312" w:eastAsia="仿宋_GB2312" w:hint="eastAsia"/>
          <w:sz w:val="28"/>
          <w:szCs w:val="28"/>
        </w:rPr>
        <w:t>年</w:t>
      </w:r>
      <w:r w:rsidR="00445AC2">
        <w:rPr>
          <w:rFonts w:ascii="仿宋_GB2312" w:eastAsia="仿宋_GB2312" w:hint="eastAsia"/>
          <w:sz w:val="28"/>
          <w:szCs w:val="28"/>
        </w:rPr>
        <w:t>5</w:t>
      </w:r>
      <w:r w:rsidR="00370969" w:rsidRPr="009A40DC">
        <w:rPr>
          <w:rFonts w:ascii="仿宋_GB2312" w:eastAsia="仿宋_GB2312" w:hint="eastAsia"/>
          <w:sz w:val="28"/>
          <w:szCs w:val="28"/>
        </w:rPr>
        <w:t>月</w:t>
      </w:r>
      <w:r w:rsidR="00445AC2">
        <w:rPr>
          <w:rFonts w:ascii="仿宋_GB2312" w:eastAsia="仿宋_GB2312" w:hint="eastAsia"/>
          <w:sz w:val="28"/>
          <w:szCs w:val="28"/>
        </w:rPr>
        <w:t>上</w:t>
      </w:r>
      <w:r w:rsidR="00737A62" w:rsidRPr="009A40DC">
        <w:rPr>
          <w:rFonts w:ascii="仿宋_GB2312" w:eastAsia="仿宋_GB2312" w:hint="eastAsia"/>
          <w:sz w:val="28"/>
          <w:szCs w:val="28"/>
        </w:rPr>
        <w:t>旬</w:t>
      </w:r>
      <w:r w:rsidR="00370969" w:rsidRPr="009A40DC">
        <w:rPr>
          <w:rFonts w:ascii="仿宋_GB2312" w:eastAsia="仿宋_GB2312" w:hint="eastAsia"/>
          <w:sz w:val="28"/>
          <w:szCs w:val="28"/>
        </w:rPr>
        <w:t>在</w:t>
      </w:r>
      <w:r w:rsidR="004A6A55" w:rsidRPr="009A40DC">
        <w:rPr>
          <w:rFonts w:ascii="仿宋_GB2312" w:eastAsia="仿宋_GB2312" w:hint="eastAsia"/>
          <w:sz w:val="28"/>
          <w:szCs w:val="28"/>
        </w:rPr>
        <w:t>山东烟台</w:t>
      </w:r>
      <w:r w:rsidR="00370969" w:rsidRPr="009A40DC">
        <w:rPr>
          <w:rFonts w:ascii="仿宋_GB2312" w:eastAsia="仿宋_GB2312" w:hint="eastAsia"/>
          <w:sz w:val="28"/>
          <w:szCs w:val="28"/>
        </w:rPr>
        <w:t>举办201</w:t>
      </w:r>
      <w:r w:rsidR="00EA505A">
        <w:rPr>
          <w:rFonts w:ascii="仿宋_GB2312" w:eastAsia="仿宋_GB2312"/>
          <w:sz w:val="28"/>
          <w:szCs w:val="28"/>
        </w:rPr>
        <w:t>9</w:t>
      </w:r>
      <w:r w:rsidR="00370969" w:rsidRPr="009A40DC">
        <w:rPr>
          <w:rFonts w:ascii="仿宋_GB2312" w:eastAsia="仿宋_GB2312" w:hint="eastAsia"/>
          <w:sz w:val="28"/>
          <w:szCs w:val="28"/>
        </w:rPr>
        <w:t>年全国职业院校技能大赛（高职组）中药</w:t>
      </w:r>
      <w:r w:rsidR="00AC4AA3" w:rsidRPr="009A40DC">
        <w:rPr>
          <w:rFonts w:ascii="仿宋_GB2312" w:eastAsia="仿宋_GB2312" w:hint="eastAsia"/>
          <w:sz w:val="28"/>
          <w:szCs w:val="28"/>
        </w:rPr>
        <w:t>传统</w:t>
      </w:r>
      <w:r w:rsidR="00370969" w:rsidRPr="009A40DC">
        <w:rPr>
          <w:rFonts w:ascii="仿宋_GB2312" w:eastAsia="仿宋_GB2312" w:hint="eastAsia"/>
          <w:sz w:val="28"/>
          <w:szCs w:val="28"/>
        </w:rPr>
        <w:t>技能赛项说明会。现将有关事宜通知如下：</w:t>
      </w:r>
    </w:p>
    <w:p w:rsidR="00370969" w:rsidRPr="009A40DC" w:rsidRDefault="00370969" w:rsidP="00370969">
      <w:pPr>
        <w:widowControl/>
        <w:shd w:val="clear" w:color="auto" w:fill="FFFFFF"/>
        <w:spacing w:line="600" w:lineRule="atLeast"/>
        <w:ind w:firstLine="549"/>
        <w:rPr>
          <w:rFonts w:ascii="仿宋_GB2312" w:eastAsia="仿宋_GB2312"/>
          <w:b/>
          <w:sz w:val="28"/>
          <w:szCs w:val="28"/>
        </w:rPr>
      </w:pPr>
      <w:r w:rsidRPr="009A40DC">
        <w:rPr>
          <w:rFonts w:ascii="仿宋_GB2312" w:eastAsia="仿宋_GB2312" w:hint="eastAsia"/>
          <w:b/>
          <w:sz w:val="28"/>
          <w:szCs w:val="28"/>
        </w:rPr>
        <w:t>一、会议时间</w:t>
      </w:r>
    </w:p>
    <w:p w:rsidR="00370969" w:rsidRPr="009A40DC" w:rsidRDefault="00370969"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t>201</w:t>
      </w:r>
      <w:r w:rsidR="00EA505A">
        <w:rPr>
          <w:rFonts w:ascii="仿宋_GB2312" w:eastAsia="仿宋_GB2312"/>
          <w:sz w:val="28"/>
          <w:szCs w:val="28"/>
        </w:rPr>
        <w:t>9</w:t>
      </w:r>
      <w:r w:rsidRPr="009A40DC">
        <w:rPr>
          <w:rFonts w:ascii="仿宋_GB2312" w:eastAsia="仿宋_GB2312" w:hint="eastAsia"/>
          <w:sz w:val="28"/>
          <w:szCs w:val="28"/>
        </w:rPr>
        <w:t>年</w:t>
      </w:r>
      <w:r w:rsidR="00C540E1">
        <w:rPr>
          <w:rFonts w:ascii="仿宋_GB2312" w:eastAsia="仿宋_GB2312" w:hint="eastAsia"/>
          <w:sz w:val="28"/>
          <w:szCs w:val="28"/>
        </w:rPr>
        <w:t>5</w:t>
      </w:r>
      <w:r w:rsidRPr="009A40DC">
        <w:rPr>
          <w:rFonts w:ascii="仿宋_GB2312" w:eastAsia="仿宋_GB2312" w:hint="eastAsia"/>
          <w:sz w:val="28"/>
          <w:szCs w:val="28"/>
        </w:rPr>
        <w:t>月</w:t>
      </w:r>
      <w:r w:rsidR="00C540E1">
        <w:rPr>
          <w:rFonts w:ascii="仿宋_GB2312" w:eastAsia="仿宋_GB2312" w:hint="eastAsia"/>
          <w:sz w:val="28"/>
          <w:szCs w:val="28"/>
        </w:rPr>
        <w:t>9</w:t>
      </w:r>
      <w:r w:rsidRPr="009A40DC">
        <w:rPr>
          <w:rFonts w:ascii="仿宋_GB2312" w:eastAsia="仿宋_GB2312" w:hint="eastAsia"/>
          <w:sz w:val="28"/>
          <w:szCs w:val="28"/>
        </w:rPr>
        <w:t>日报到，</w:t>
      </w:r>
      <w:r w:rsidR="00C540E1">
        <w:rPr>
          <w:rFonts w:ascii="仿宋_GB2312" w:eastAsia="仿宋_GB2312" w:hint="eastAsia"/>
          <w:sz w:val="28"/>
          <w:szCs w:val="28"/>
        </w:rPr>
        <w:t>5</w:t>
      </w:r>
      <w:r w:rsidRPr="009A40DC">
        <w:rPr>
          <w:rFonts w:ascii="仿宋_GB2312" w:eastAsia="仿宋_GB2312" w:hint="eastAsia"/>
          <w:sz w:val="28"/>
          <w:szCs w:val="28"/>
        </w:rPr>
        <w:t>月</w:t>
      </w:r>
      <w:r w:rsidR="00C540E1">
        <w:rPr>
          <w:rFonts w:ascii="仿宋_GB2312" w:eastAsia="仿宋_GB2312" w:hint="eastAsia"/>
          <w:sz w:val="28"/>
          <w:szCs w:val="28"/>
        </w:rPr>
        <w:t>10</w:t>
      </w:r>
      <w:r w:rsidRPr="009A40DC">
        <w:rPr>
          <w:rFonts w:ascii="仿宋_GB2312" w:eastAsia="仿宋_GB2312" w:hint="eastAsia"/>
          <w:sz w:val="28"/>
          <w:szCs w:val="28"/>
        </w:rPr>
        <w:t>日开会，会期1天。</w:t>
      </w:r>
    </w:p>
    <w:p w:rsidR="00370969" w:rsidRPr="009A40DC" w:rsidRDefault="00370969" w:rsidP="00370969">
      <w:pPr>
        <w:widowControl/>
        <w:shd w:val="clear" w:color="auto" w:fill="FFFFFF"/>
        <w:spacing w:line="600" w:lineRule="atLeast"/>
        <w:ind w:firstLine="549"/>
        <w:rPr>
          <w:rFonts w:ascii="仿宋_GB2312" w:eastAsia="仿宋_GB2312"/>
          <w:b/>
          <w:sz w:val="28"/>
          <w:szCs w:val="28"/>
        </w:rPr>
      </w:pPr>
      <w:r w:rsidRPr="009A40DC">
        <w:rPr>
          <w:rFonts w:ascii="仿宋_GB2312" w:eastAsia="仿宋_GB2312" w:hint="eastAsia"/>
          <w:b/>
          <w:sz w:val="28"/>
          <w:szCs w:val="28"/>
        </w:rPr>
        <w:t>二、会议及报到地点</w:t>
      </w:r>
    </w:p>
    <w:p w:rsidR="00370969" w:rsidRPr="009A40DC" w:rsidRDefault="00370969"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t>1．会议地点：</w:t>
      </w:r>
      <w:r w:rsidR="00ED7AF7" w:rsidRPr="009A40DC">
        <w:rPr>
          <w:rFonts w:ascii="仿宋_GB2312" w:eastAsia="仿宋_GB2312" w:hint="eastAsia"/>
          <w:sz w:val="28"/>
          <w:szCs w:val="28"/>
        </w:rPr>
        <w:t>山东中医药高等专科学校（</w:t>
      </w:r>
      <w:r w:rsidR="00AC4AA3" w:rsidRPr="009A40DC">
        <w:rPr>
          <w:rFonts w:ascii="仿宋_GB2312" w:eastAsia="仿宋_GB2312" w:hint="eastAsia"/>
          <w:sz w:val="28"/>
          <w:szCs w:val="28"/>
        </w:rPr>
        <w:t>山东省烟台市牟平区滨海东路508号</w:t>
      </w:r>
      <w:r w:rsidR="00ED7AF7" w:rsidRPr="009A40DC">
        <w:rPr>
          <w:rFonts w:ascii="仿宋_GB2312" w:eastAsia="仿宋_GB2312" w:hint="eastAsia"/>
          <w:sz w:val="28"/>
          <w:szCs w:val="28"/>
        </w:rPr>
        <w:t>）</w:t>
      </w:r>
      <w:r w:rsidR="007621EC" w:rsidRPr="009A40DC">
        <w:rPr>
          <w:rFonts w:ascii="仿宋_GB2312" w:eastAsia="仿宋_GB2312" w:hint="eastAsia"/>
          <w:sz w:val="28"/>
          <w:szCs w:val="28"/>
        </w:rPr>
        <w:t>。</w:t>
      </w:r>
      <w:r w:rsidR="00ED7AF7" w:rsidRPr="009A40DC">
        <w:rPr>
          <w:rFonts w:ascii="仿宋_GB2312" w:eastAsia="仿宋_GB2312" w:hint="eastAsia"/>
          <w:sz w:val="28"/>
          <w:szCs w:val="28"/>
        </w:rPr>
        <w:t xml:space="preserve"> </w:t>
      </w:r>
    </w:p>
    <w:p w:rsidR="00370969" w:rsidRPr="009A40DC" w:rsidRDefault="00370969"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t>2. 报到地点：</w:t>
      </w:r>
      <w:r w:rsidR="00357929" w:rsidRPr="0099052E">
        <w:rPr>
          <w:rFonts w:ascii="仿宋_GB2312" w:eastAsia="仿宋_GB2312" w:hint="eastAsia"/>
          <w:sz w:val="28"/>
          <w:szCs w:val="28"/>
        </w:rPr>
        <w:t>中盛海景酒店</w:t>
      </w:r>
      <w:r w:rsidR="00450948" w:rsidRPr="0099052E">
        <w:rPr>
          <w:rFonts w:ascii="仿宋_GB2312" w:eastAsia="仿宋_GB2312" w:hint="eastAsia"/>
          <w:sz w:val="28"/>
          <w:szCs w:val="28"/>
        </w:rPr>
        <w:t>（</w:t>
      </w:r>
      <w:r w:rsidR="00357929" w:rsidRPr="0099052E">
        <w:rPr>
          <w:rFonts w:ascii="仿宋_GB2312" w:eastAsia="仿宋_GB2312" w:hint="eastAsia"/>
          <w:sz w:val="28"/>
          <w:szCs w:val="28"/>
        </w:rPr>
        <w:t>山东省烟台市牟平区滨海东路506号</w:t>
      </w:r>
      <w:r w:rsidRPr="0099052E">
        <w:rPr>
          <w:rFonts w:ascii="仿宋_GB2312" w:eastAsia="仿宋_GB2312" w:hint="eastAsia"/>
          <w:sz w:val="28"/>
          <w:szCs w:val="28"/>
        </w:rPr>
        <w:t>，</w:t>
      </w:r>
      <w:r w:rsidR="006D366A" w:rsidRPr="0099052E">
        <w:rPr>
          <w:rFonts w:ascii="仿宋_GB2312" w:eastAsia="仿宋_GB2312" w:hint="eastAsia"/>
          <w:sz w:val="28"/>
          <w:szCs w:val="28"/>
        </w:rPr>
        <w:t>总台</w:t>
      </w:r>
      <w:r w:rsidRPr="0099052E">
        <w:rPr>
          <w:rFonts w:ascii="仿宋_GB2312" w:eastAsia="仿宋_GB2312" w:hint="eastAsia"/>
          <w:sz w:val="28"/>
          <w:szCs w:val="28"/>
        </w:rPr>
        <w:t>电话：</w:t>
      </w:r>
      <w:r w:rsidR="00357929" w:rsidRPr="0099052E">
        <w:rPr>
          <w:rFonts w:ascii="仿宋_GB2312" w:eastAsia="仿宋_GB2312" w:hint="eastAsia"/>
          <w:sz w:val="28"/>
          <w:szCs w:val="28"/>
        </w:rPr>
        <w:t>0535-264</w:t>
      </w:r>
      <w:r w:rsidR="006D366A" w:rsidRPr="0099052E">
        <w:rPr>
          <w:rFonts w:ascii="仿宋_GB2312" w:eastAsia="仿宋_GB2312" w:hint="eastAsia"/>
          <w:sz w:val="28"/>
          <w:szCs w:val="28"/>
        </w:rPr>
        <w:t>2</w:t>
      </w:r>
      <w:r w:rsidR="00357929" w:rsidRPr="0099052E">
        <w:rPr>
          <w:rFonts w:ascii="仿宋_GB2312" w:eastAsia="仿宋_GB2312" w:hint="eastAsia"/>
          <w:sz w:val="28"/>
          <w:szCs w:val="28"/>
        </w:rPr>
        <w:t>999</w:t>
      </w:r>
      <w:r w:rsidR="00450948" w:rsidRPr="0099052E">
        <w:rPr>
          <w:rFonts w:ascii="仿宋_GB2312" w:eastAsia="仿宋_GB2312" w:hint="eastAsia"/>
          <w:sz w:val="28"/>
          <w:szCs w:val="28"/>
        </w:rPr>
        <w:t>）</w:t>
      </w:r>
      <w:r w:rsidRPr="0099052E">
        <w:rPr>
          <w:rFonts w:ascii="仿宋_GB2312" w:eastAsia="仿宋_GB2312" w:hint="eastAsia"/>
          <w:sz w:val="28"/>
          <w:szCs w:val="28"/>
        </w:rPr>
        <w:t>。</w:t>
      </w:r>
    </w:p>
    <w:p w:rsidR="00370969" w:rsidRPr="009A40DC" w:rsidRDefault="004A6A55" w:rsidP="00370969">
      <w:pPr>
        <w:widowControl/>
        <w:shd w:val="clear" w:color="auto" w:fill="FFFFFF"/>
        <w:spacing w:line="600" w:lineRule="atLeast"/>
        <w:ind w:firstLine="549"/>
        <w:rPr>
          <w:rFonts w:ascii="仿宋_GB2312" w:eastAsia="仿宋_GB2312"/>
          <w:b/>
          <w:sz w:val="28"/>
          <w:szCs w:val="28"/>
        </w:rPr>
      </w:pPr>
      <w:r w:rsidRPr="009A40DC">
        <w:rPr>
          <w:rFonts w:ascii="仿宋_GB2312" w:eastAsia="仿宋_GB2312" w:hint="eastAsia"/>
          <w:b/>
          <w:sz w:val="28"/>
          <w:szCs w:val="28"/>
        </w:rPr>
        <w:t>三</w:t>
      </w:r>
      <w:r w:rsidR="00370969" w:rsidRPr="009A40DC">
        <w:rPr>
          <w:rFonts w:ascii="仿宋_GB2312" w:eastAsia="仿宋_GB2312" w:hint="eastAsia"/>
          <w:b/>
          <w:sz w:val="28"/>
          <w:szCs w:val="28"/>
        </w:rPr>
        <w:t>、会议内容</w:t>
      </w:r>
    </w:p>
    <w:p w:rsidR="00370969" w:rsidRPr="009A40DC" w:rsidRDefault="00370969"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t>1.</w:t>
      </w:r>
      <w:r w:rsidR="003F0402" w:rsidRPr="009A40DC">
        <w:rPr>
          <w:rFonts w:ascii="仿宋_GB2312" w:eastAsia="仿宋_GB2312" w:hint="eastAsia"/>
          <w:sz w:val="28"/>
          <w:szCs w:val="28"/>
        </w:rPr>
        <w:t>对</w:t>
      </w:r>
      <w:r w:rsidRPr="009A40DC">
        <w:rPr>
          <w:rFonts w:ascii="仿宋_GB2312" w:eastAsia="仿宋_GB2312" w:hint="eastAsia"/>
          <w:sz w:val="28"/>
          <w:szCs w:val="28"/>
        </w:rPr>
        <w:t>201</w:t>
      </w:r>
      <w:r w:rsidR="00EA505A">
        <w:rPr>
          <w:rFonts w:ascii="仿宋_GB2312" w:eastAsia="仿宋_GB2312"/>
          <w:sz w:val="28"/>
          <w:szCs w:val="28"/>
        </w:rPr>
        <w:t>9</w:t>
      </w:r>
      <w:r w:rsidRPr="009A40DC">
        <w:rPr>
          <w:rFonts w:ascii="仿宋_GB2312" w:eastAsia="仿宋_GB2312" w:hint="eastAsia"/>
          <w:sz w:val="28"/>
          <w:szCs w:val="28"/>
        </w:rPr>
        <w:t>年中药</w:t>
      </w:r>
      <w:r w:rsidR="00AC4AA3" w:rsidRPr="009A40DC">
        <w:rPr>
          <w:rFonts w:ascii="仿宋_GB2312" w:eastAsia="仿宋_GB2312" w:hint="eastAsia"/>
          <w:sz w:val="28"/>
          <w:szCs w:val="28"/>
        </w:rPr>
        <w:t>传统</w:t>
      </w:r>
      <w:r w:rsidRPr="009A40DC">
        <w:rPr>
          <w:rFonts w:ascii="仿宋_GB2312" w:eastAsia="仿宋_GB2312" w:hint="eastAsia"/>
          <w:sz w:val="28"/>
          <w:szCs w:val="28"/>
        </w:rPr>
        <w:t>技能赛项（高职组）技术规程</w:t>
      </w:r>
      <w:r w:rsidR="003F0402" w:rsidRPr="009A40DC">
        <w:rPr>
          <w:rFonts w:ascii="仿宋_GB2312" w:eastAsia="仿宋_GB2312" w:hint="eastAsia"/>
          <w:sz w:val="28"/>
          <w:szCs w:val="28"/>
        </w:rPr>
        <w:t>进行说明</w:t>
      </w:r>
      <w:r w:rsidR="00D7431C" w:rsidRPr="009A40DC">
        <w:rPr>
          <w:rFonts w:ascii="仿宋_GB2312" w:eastAsia="仿宋_GB2312" w:hint="eastAsia"/>
          <w:sz w:val="28"/>
          <w:szCs w:val="28"/>
        </w:rPr>
        <w:t>。</w:t>
      </w:r>
    </w:p>
    <w:p w:rsidR="00370969" w:rsidRPr="009A40DC" w:rsidRDefault="00370969"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t>2.实地查看各比赛项目场地与设备。</w:t>
      </w:r>
    </w:p>
    <w:p w:rsidR="00370969" w:rsidRPr="009A40DC" w:rsidRDefault="00370969"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t>3.介绍比赛期间展示与体验环节的相关情况。</w:t>
      </w:r>
    </w:p>
    <w:p w:rsidR="00370969" w:rsidRPr="009A40DC" w:rsidRDefault="004A6A55" w:rsidP="00370969">
      <w:pPr>
        <w:widowControl/>
        <w:shd w:val="clear" w:color="auto" w:fill="FFFFFF"/>
        <w:spacing w:line="600" w:lineRule="atLeast"/>
        <w:ind w:firstLine="549"/>
        <w:rPr>
          <w:rFonts w:ascii="仿宋_GB2312" w:eastAsia="仿宋_GB2312"/>
          <w:b/>
          <w:sz w:val="28"/>
          <w:szCs w:val="28"/>
        </w:rPr>
      </w:pPr>
      <w:r w:rsidRPr="009A40DC">
        <w:rPr>
          <w:rFonts w:ascii="仿宋_GB2312" w:eastAsia="仿宋_GB2312" w:hint="eastAsia"/>
          <w:b/>
          <w:sz w:val="28"/>
          <w:szCs w:val="28"/>
        </w:rPr>
        <w:t>四</w:t>
      </w:r>
      <w:r w:rsidR="00370969" w:rsidRPr="009A40DC">
        <w:rPr>
          <w:rFonts w:ascii="仿宋_GB2312" w:eastAsia="仿宋_GB2312" w:hint="eastAsia"/>
          <w:b/>
          <w:sz w:val="28"/>
          <w:szCs w:val="28"/>
        </w:rPr>
        <w:t>、参会人员</w:t>
      </w:r>
    </w:p>
    <w:p w:rsidR="00370969" w:rsidRPr="009A40DC" w:rsidRDefault="00D7431C"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lastRenderedPageBreak/>
        <w:t>1.</w:t>
      </w:r>
      <w:r w:rsidR="00370969" w:rsidRPr="009A40DC">
        <w:rPr>
          <w:rFonts w:ascii="仿宋_GB2312" w:eastAsia="仿宋_GB2312" w:hint="eastAsia"/>
          <w:sz w:val="28"/>
          <w:szCs w:val="28"/>
        </w:rPr>
        <w:t>各省、自治区、直辖市等地区参加中药</w:t>
      </w:r>
      <w:r w:rsidR="00AC4AA3" w:rsidRPr="009A40DC">
        <w:rPr>
          <w:rFonts w:ascii="仿宋_GB2312" w:eastAsia="仿宋_GB2312" w:hint="eastAsia"/>
          <w:sz w:val="28"/>
          <w:szCs w:val="28"/>
        </w:rPr>
        <w:t>传统</w:t>
      </w:r>
      <w:r w:rsidR="00370969" w:rsidRPr="009A40DC">
        <w:rPr>
          <w:rFonts w:ascii="仿宋_GB2312" w:eastAsia="仿宋_GB2312" w:hint="eastAsia"/>
          <w:sz w:val="28"/>
          <w:szCs w:val="28"/>
        </w:rPr>
        <w:t>技能赛项省级选拔赛或全国决赛的参赛</w:t>
      </w:r>
      <w:proofErr w:type="gramStart"/>
      <w:r w:rsidR="00370969" w:rsidRPr="009A40DC">
        <w:rPr>
          <w:rFonts w:ascii="仿宋_GB2312" w:eastAsia="仿宋_GB2312" w:hint="eastAsia"/>
          <w:sz w:val="28"/>
          <w:szCs w:val="28"/>
        </w:rPr>
        <w:t>队指导</w:t>
      </w:r>
      <w:proofErr w:type="gramEnd"/>
      <w:r w:rsidR="00370969" w:rsidRPr="009A40DC">
        <w:rPr>
          <w:rFonts w:ascii="仿宋_GB2312" w:eastAsia="仿宋_GB2312" w:hint="eastAsia"/>
          <w:sz w:val="28"/>
          <w:szCs w:val="28"/>
        </w:rPr>
        <w:t>教师（参赛的每所学校可选派1名指导教师参会）。</w:t>
      </w:r>
    </w:p>
    <w:p w:rsidR="00370969" w:rsidRPr="009A40DC" w:rsidRDefault="00370969"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t>2.高职组中药</w:t>
      </w:r>
      <w:r w:rsidR="00AC4AA3" w:rsidRPr="009A40DC">
        <w:rPr>
          <w:rFonts w:ascii="仿宋_GB2312" w:eastAsia="仿宋_GB2312" w:hint="eastAsia"/>
          <w:sz w:val="28"/>
          <w:szCs w:val="28"/>
        </w:rPr>
        <w:t>传统</w:t>
      </w:r>
      <w:r w:rsidR="004A6A55" w:rsidRPr="009A40DC">
        <w:rPr>
          <w:rFonts w:ascii="仿宋_GB2312" w:eastAsia="仿宋_GB2312" w:hint="eastAsia"/>
          <w:sz w:val="28"/>
          <w:szCs w:val="28"/>
        </w:rPr>
        <w:t>技能赛项相关专家</w:t>
      </w:r>
      <w:r w:rsidRPr="009A40DC">
        <w:rPr>
          <w:rFonts w:ascii="仿宋_GB2312" w:eastAsia="仿宋_GB2312" w:hint="eastAsia"/>
          <w:sz w:val="28"/>
          <w:szCs w:val="28"/>
        </w:rPr>
        <w:t>。</w:t>
      </w:r>
    </w:p>
    <w:p w:rsidR="00370969" w:rsidRPr="009A40DC" w:rsidRDefault="004A6A55" w:rsidP="00370969">
      <w:pPr>
        <w:widowControl/>
        <w:shd w:val="clear" w:color="auto" w:fill="FFFFFF"/>
        <w:spacing w:line="600" w:lineRule="atLeast"/>
        <w:ind w:firstLine="549"/>
        <w:rPr>
          <w:rFonts w:ascii="仿宋_GB2312" w:eastAsia="仿宋_GB2312"/>
          <w:b/>
          <w:sz w:val="28"/>
          <w:szCs w:val="28"/>
        </w:rPr>
      </w:pPr>
      <w:r w:rsidRPr="009A40DC">
        <w:rPr>
          <w:rFonts w:ascii="仿宋_GB2312" w:eastAsia="仿宋_GB2312" w:hint="eastAsia"/>
          <w:b/>
          <w:sz w:val="28"/>
          <w:szCs w:val="28"/>
        </w:rPr>
        <w:t>五</w:t>
      </w:r>
      <w:r w:rsidR="00370969" w:rsidRPr="009A40DC">
        <w:rPr>
          <w:rFonts w:ascii="仿宋_GB2312" w:eastAsia="仿宋_GB2312" w:hint="eastAsia"/>
          <w:b/>
          <w:sz w:val="28"/>
          <w:szCs w:val="28"/>
        </w:rPr>
        <w:t>、其他事项</w:t>
      </w:r>
    </w:p>
    <w:p w:rsidR="0011684C" w:rsidRPr="009A40DC" w:rsidRDefault="0011684C"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t>1.会议不统一安排接站，参会代表自行前往</w:t>
      </w:r>
      <w:r w:rsidR="004A6A55" w:rsidRPr="009A40DC">
        <w:rPr>
          <w:rFonts w:ascii="仿宋_GB2312" w:eastAsia="仿宋_GB2312" w:hint="eastAsia"/>
          <w:sz w:val="28"/>
          <w:szCs w:val="28"/>
        </w:rPr>
        <w:t>。</w:t>
      </w:r>
    </w:p>
    <w:p w:rsidR="00370969" w:rsidRPr="009A40DC" w:rsidRDefault="0011684C"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t>2</w:t>
      </w:r>
      <w:r w:rsidR="00370969" w:rsidRPr="009A40DC">
        <w:rPr>
          <w:rFonts w:ascii="仿宋_GB2312" w:eastAsia="仿宋_GB2312" w:hint="eastAsia"/>
          <w:sz w:val="28"/>
          <w:szCs w:val="28"/>
        </w:rPr>
        <w:t>.会议不收取培训费或其他费用，参会人员</w:t>
      </w:r>
      <w:r w:rsidR="00AC4AA3" w:rsidRPr="009A40DC">
        <w:rPr>
          <w:rFonts w:ascii="仿宋_GB2312" w:eastAsia="仿宋_GB2312" w:hint="eastAsia"/>
          <w:sz w:val="28"/>
          <w:szCs w:val="28"/>
        </w:rPr>
        <w:t>食宿统一安排，费用自理</w:t>
      </w:r>
      <w:r w:rsidR="004A6A55" w:rsidRPr="009A40DC">
        <w:rPr>
          <w:rFonts w:ascii="仿宋_GB2312" w:eastAsia="仿宋_GB2312" w:hint="eastAsia"/>
          <w:sz w:val="28"/>
          <w:szCs w:val="28"/>
        </w:rPr>
        <w:t>。</w:t>
      </w:r>
    </w:p>
    <w:p w:rsidR="00370969" w:rsidRPr="009C338E" w:rsidRDefault="0011684C"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t>3</w:t>
      </w:r>
      <w:r w:rsidR="00370969" w:rsidRPr="009A40DC">
        <w:rPr>
          <w:rFonts w:ascii="仿宋_GB2312" w:eastAsia="仿宋_GB2312" w:hint="eastAsia"/>
          <w:sz w:val="28"/>
          <w:szCs w:val="28"/>
        </w:rPr>
        <w:t>.请各省（区、市）务必于4月</w:t>
      </w:r>
      <w:r w:rsidR="00E62C28">
        <w:rPr>
          <w:rFonts w:ascii="仿宋_GB2312" w:eastAsia="仿宋_GB2312"/>
          <w:sz w:val="28"/>
          <w:szCs w:val="28"/>
        </w:rPr>
        <w:t>2</w:t>
      </w:r>
      <w:r w:rsidR="00C540E1">
        <w:rPr>
          <w:rFonts w:ascii="仿宋_GB2312" w:eastAsia="仿宋_GB2312" w:hint="eastAsia"/>
          <w:sz w:val="28"/>
          <w:szCs w:val="28"/>
        </w:rPr>
        <w:t>8</w:t>
      </w:r>
      <w:r w:rsidR="00370969" w:rsidRPr="009A40DC">
        <w:rPr>
          <w:rFonts w:ascii="仿宋_GB2312" w:eastAsia="仿宋_GB2312" w:hint="eastAsia"/>
          <w:sz w:val="28"/>
          <w:szCs w:val="28"/>
        </w:rPr>
        <w:t>日前将报名回执发送至会务组，</w:t>
      </w:r>
      <w:r w:rsidR="00525E9E" w:rsidRPr="009C338E">
        <w:rPr>
          <w:rFonts w:ascii="仿宋_GB2312" w:eastAsia="仿宋_GB2312" w:hint="eastAsia"/>
          <w:sz w:val="28"/>
          <w:szCs w:val="28"/>
        </w:rPr>
        <w:t>邮箱15853567823@qq.com；</w:t>
      </w:r>
    </w:p>
    <w:p w:rsidR="00E672D2" w:rsidRPr="009C338E" w:rsidRDefault="00525E9E" w:rsidP="00370969">
      <w:pPr>
        <w:widowControl/>
        <w:shd w:val="clear" w:color="auto" w:fill="FFFFFF"/>
        <w:spacing w:line="480" w:lineRule="atLeast"/>
        <w:ind w:firstLine="600"/>
        <w:rPr>
          <w:rFonts w:ascii="仿宋_GB2312" w:eastAsia="仿宋_GB2312"/>
          <w:sz w:val="28"/>
          <w:szCs w:val="28"/>
        </w:rPr>
      </w:pPr>
      <w:r w:rsidRPr="009C338E">
        <w:rPr>
          <w:rFonts w:ascii="仿宋_GB2312" w:eastAsia="仿宋_GB2312" w:hint="eastAsia"/>
          <w:sz w:val="28"/>
          <w:szCs w:val="28"/>
        </w:rPr>
        <w:t>4</w:t>
      </w:r>
      <w:r w:rsidR="00370969" w:rsidRPr="009C338E">
        <w:rPr>
          <w:rFonts w:ascii="仿宋_GB2312" w:eastAsia="仿宋_GB2312" w:hint="eastAsia"/>
          <w:sz w:val="28"/>
          <w:szCs w:val="28"/>
        </w:rPr>
        <w:t>.联系人：</w:t>
      </w:r>
      <w:r w:rsidR="006D366A" w:rsidRPr="009C338E">
        <w:rPr>
          <w:rFonts w:ascii="仿宋_GB2312" w:eastAsia="仿宋_GB2312" w:hint="eastAsia"/>
          <w:sz w:val="28"/>
          <w:szCs w:val="28"/>
        </w:rPr>
        <w:t>吕东刚</w:t>
      </w:r>
      <w:r w:rsidR="00E672D2" w:rsidRPr="009C338E">
        <w:rPr>
          <w:rFonts w:ascii="仿宋_GB2312" w:eastAsia="仿宋_GB2312" w:hint="eastAsia"/>
          <w:sz w:val="28"/>
          <w:szCs w:val="28"/>
        </w:rPr>
        <w:t>(15853567823)</w:t>
      </w:r>
    </w:p>
    <w:p w:rsidR="00E672D2" w:rsidRPr="009C338E" w:rsidRDefault="00E672D2" w:rsidP="005B257F">
      <w:pPr>
        <w:widowControl/>
        <w:shd w:val="clear" w:color="auto" w:fill="FFFFFF"/>
        <w:spacing w:line="480" w:lineRule="atLeast"/>
        <w:ind w:firstLineChars="700" w:firstLine="1960"/>
        <w:rPr>
          <w:rFonts w:ascii="仿宋_GB2312" w:eastAsia="仿宋_GB2312"/>
          <w:sz w:val="28"/>
          <w:szCs w:val="28"/>
        </w:rPr>
      </w:pPr>
      <w:r w:rsidRPr="009C338E">
        <w:rPr>
          <w:rFonts w:ascii="仿宋_GB2312" w:eastAsia="仿宋_GB2312" w:hint="eastAsia"/>
          <w:sz w:val="28"/>
          <w:szCs w:val="28"/>
        </w:rPr>
        <w:t>梁伟玲（13791212857）</w:t>
      </w:r>
    </w:p>
    <w:p w:rsidR="00367503" w:rsidRPr="009A40DC" w:rsidRDefault="00367503" w:rsidP="005B257F">
      <w:pPr>
        <w:widowControl/>
        <w:shd w:val="clear" w:color="auto" w:fill="FFFFFF"/>
        <w:spacing w:line="480" w:lineRule="atLeast"/>
        <w:ind w:firstLineChars="700" w:firstLine="1960"/>
        <w:rPr>
          <w:rFonts w:ascii="仿宋_GB2312" w:eastAsia="仿宋_GB2312"/>
          <w:sz w:val="28"/>
          <w:szCs w:val="28"/>
        </w:rPr>
      </w:pPr>
      <w:r w:rsidRPr="009C338E">
        <w:rPr>
          <w:rFonts w:ascii="仿宋_GB2312" w:eastAsia="仿宋_GB2312" w:hint="eastAsia"/>
          <w:sz w:val="28"/>
          <w:szCs w:val="28"/>
        </w:rPr>
        <w:t>刘  杰（13963820876）</w:t>
      </w:r>
    </w:p>
    <w:p w:rsidR="00D7431C" w:rsidRPr="009A40DC" w:rsidRDefault="00D7431C" w:rsidP="005B257F">
      <w:pPr>
        <w:widowControl/>
        <w:shd w:val="clear" w:color="auto" w:fill="FFFFFF"/>
        <w:spacing w:line="480" w:lineRule="atLeast"/>
        <w:ind w:firstLineChars="700" w:firstLine="1960"/>
        <w:rPr>
          <w:rFonts w:ascii="仿宋_GB2312" w:eastAsia="仿宋_GB2312"/>
          <w:sz w:val="28"/>
          <w:szCs w:val="28"/>
        </w:rPr>
      </w:pPr>
    </w:p>
    <w:p w:rsidR="00370969" w:rsidRPr="009A40DC" w:rsidRDefault="00370969" w:rsidP="00B67066">
      <w:pPr>
        <w:widowControl/>
        <w:shd w:val="clear" w:color="auto" w:fill="FFFFFF"/>
        <w:spacing w:line="480" w:lineRule="atLeast"/>
        <w:ind w:firstLineChars="450" w:firstLine="1260"/>
        <w:rPr>
          <w:rFonts w:ascii="仿宋_GB2312" w:eastAsia="仿宋_GB2312"/>
          <w:sz w:val="28"/>
          <w:szCs w:val="28"/>
        </w:rPr>
      </w:pPr>
      <w:r w:rsidRPr="009A40DC">
        <w:rPr>
          <w:rFonts w:ascii="仿宋_GB2312" w:eastAsia="仿宋_GB2312" w:hint="eastAsia"/>
          <w:sz w:val="28"/>
          <w:szCs w:val="28"/>
        </w:rPr>
        <w:t>全国</w:t>
      </w:r>
      <w:r w:rsidR="00184DF1">
        <w:rPr>
          <w:rFonts w:ascii="仿宋_GB2312" w:eastAsia="仿宋_GB2312" w:hint="eastAsia"/>
          <w:sz w:val="28"/>
          <w:szCs w:val="28"/>
        </w:rPr>
        <w:t>职业院校技能大赛</w:t>
      </w:r>
      <w:r w:rsidR="00B67066">
        <w:rPr>
          <w:rFonts w:ascii="仿宋_GB2312" w:eastAsia="仿宋_GB2312" w:hint="eastAsia"/>
          <w:sz w:val="28"/>
          <w:szCs w:val="28"/>
        </w:rPr>
        <w:t>高职组</w:t>
      </w:r>
      <w:r w:rsidR="00184DF1">
        <w:rPr>
          <w:rFonts w:ascii="仿宋_GB2312" w:eastAsia="仿宋_GB2312" w:hint="eastAsia"/>
          <w:sz w:val="28"/>
          <w:szCs w:val="28"/>
        </w:rPr>
        <w:t>中药传统技能赛项执委会</w:t>
      </w:r>
    </w:p>
    <w:p w:rsidR="00370969" w:rsidRPr="009A40DC" w:rsidRDefault="00370969" w:rsidP="00370969">
      <w:pPr>
        <w:widowControl/>
        <w:shd w:val="clear" w:color="auto" w:fill="FFFFFF"/>
        <w:spacing w:line="480" w:lineRule="atLeast"/>
        <w:ind w:firstLine="600"/>
        <w:rPr>
          <w:rFonts w:ascii="仿宋_GB2312" w:eastAsia="仿宋_GB2312"/>
          <w:sz w:val="28"/>
          <w:szCs w:val="28"/>
        </w:rPr>
      </w:pPr>
      <w:r w:rsidRPr="009A40DC">
        <w:rPr>
          <w:rFonts w:ascii="仿宋_GB2312" w:eastAsia="仿宋_GB2312" w:hint="eastAsia"/>
          <w:sz w:val="28"/>
          <w:szCs w:val="28"/>
        </w:rPr>
        <w:t>                                            </w:t>
      </w:r>
      <w:r w:rsidR="00AA0B7C" w:rsidRPr="009A40DC">
        <w:rPr>
          <w:rFonts w:ascii="仿宋_GB2312" w:eastAsia="仿宋_GB2312" w:hint="eastAsia"/>
          <w:sz w:val="28"/>
          <w:szCs w:val="28"/>
        </w:rPr>
        <w:t xml:space="preserve">   </w:t>
      </w:r>
      <w:r w:rsidRPr="009A40DC">
        <w:rPr>
          <w:rFonts w:ascii="仿宋_GB2312" w:eastAsia="仿宋_GB2312" w:hint="eastAsia"/>
          <w:sz w:val="28"/>
          <w:szCs w:val="28"/>
        </w:rPr>
        <w:t>201</w:t>
      </w:r>
      <w:r w:rsidR="00EA505A">
        <w:rPr>
          <w:rFonts w:ascii="仿宋_GB2312" w:eastAsia="仿宋_GB2312"/>
          <w:sz w:val="28"/>
          <w:szCs w:val="28"/>
        </w:rPr>
        <w:t>9</w:t>
      </w:r>
      <w:r w:rsidRPr="009A40DC">
        <w:rPr>
          <w:rFonts w:ascii="仿宋_GB2312" w:eastAsia="仿宋_GB2312" w:hint="eastAsia"/>
          <w:sz w:val="28"/>
          <w:szCs w:val="28"/>
        </w:rPr>
        <w:t>年</w:t>
      </w:r>
      <w:r w:rsidR="008A5C58" w:rsidRPr="009A40DC">
        <w:rPr>
          <w:rFonts w:ascii="仿宋_GB2312" w:eastAsia="仿宋_GB2312" w:hint="eastAsia"/>
          <w:sz w:val="28"/>
          <w:szCs w:val="28"/>
        </w:rPr>
        <w:t>4</w:t>
      </w:r>
      <w:r w:rsidRPr="009A40DC">
        <w:rPr>
          <w:rFonts w:ascii="仿宋_GB2312" w:eastAsia="仿宋_GB2312" w:hint="eastAsia"/>
          <w:sz w:val="28"/>
          <w:szCs w:val="28"/>
        </w:rPr>
        <w:t>月</w:t>
      </w:r>
      <w:r w:rsidR="00C540E1">
        <w:rPr>
          <w:rFonts w:ascii="仿宋_GB2312" w:eastAsia="仿宋_GB2312" w:hint="eastAsia"/>
          <w:sz w:val="28"/>
          <w:szCs w:val="28"/>
        </w:rPr>
        <w:t>22</w:t>
      </w:r>
      <w:r w:rsidRPr="009A40DC">
        <w:rPr>
          <w:rFonts w:ascii="仿宋_GB2312" w:eastAsia="仿宋_GB2312" w:hint="eastAsia"/>
          <w:sz w:val="28"/>
          <w:szCs w:val="28"/>
        </w:rPr>
        <w:t>日</w:t>
      </w:r>
    </w:p>
    <w:p w:rsidR="00866E18" w:rsidRDefault="00866E18" w:rsidP="00866E18">
      <w:pPr>
        <w:spacing w:line="600" w:lineRule="exact"/>
        <w:rPr>
          <w:rFonts w:ascii="黑体" w:eastAsia="黑体" w:hAnsi="黑体"/>
          <w:szCs w:val="32"/>
        </w:rPr>
      </w:pPr>
      <w:r>
        <w:rPr>
          <w:rFonts w:ascii="黑体" w:eastAsia="黑体" w:hAnsi="黑体" w:hint="eastAsia"/>
          <w:szCs w:val="32"/>
        </w:rPr>
        <w:t xml:space="preserve">   </w:t>
      </w:r>
    </w:p>
    <w:p w:rsidR="00866E18" w:rsidRDefault="00866E18" w:rsidP="00866E18">
      <w:pPr>
        <w:spacing w:line="600" w:lineRule="exact"/>
        <w:ind w:firstLineChars="200" w:firstLine="420"/>
        <w:rPr>
          <w:rFonts w:ascii="黑体" w:eastAsia="黑体" w:hAnsi="黑体"/>
          <w:szCs w:val="32"/>
        </w:rPr>
        <w:sectPr w:rsidR="00866E18">
          <w:footerReference w:type="default" r:id="rId6"/>
          <w:pgSz w:w="11906" w:h="16838"/>
          <w:pgMar w:top="1440" w:right="1800" w:bottom="1440" w:left="1800" w:header="851" w:footer="992" w:gutter="0"/>
          <w:cols w:space="425"/>
          <w:docGrid w:type="lines" w:linePitch="312"/>
        </w:sectPr>
      </w:pPr>
    </w:p>
    <w:p w:rsidR="00866E18" w:rsidRPr="00D7431C" w:rsidRDefault="00866E18" w:rsidP="00D7431C">
      <w:pPr>
        <w:spacing w:line="600" w:lineRule="exact"/>
        <w:ind w:firstLineChars="200" w:firstLine="600"/>
        <w:rPr>
          <w:rFonts w:ascii="黑体" w:eastAsia="黑体" w:hAnsi="黑体"/>
          <w:sz w:val="30"/>
          <w:szCs w:val="30"/>
        </w:rPr>
      </w:pPr>
      <w:r w:rsidRPr="00D7431C">
        <w:rPr>
          <w:rFonts w:ascii="黑体" w:eastAsia="黑体" w:hAnsi="黑体" w:hint="eastAsia"/>
          <w:sz w:val="30"/>
          <w:szCs w:val="30"/>
        </w:rPr>
        <w:lastRenderedPageBreak/>
        <w:t>附件</w:t>
      </w:r>
      <w:r w:rsidR="004A6A55" w:rsidRPr="00D7431C">
        <w:rPr>
          <w:rFonts w:ascii="黑体" w:eastAsia="黑体" w:hAnsi="黑体" w:hint="eastAsia"/>
          <w:sz w:val="30"/>
          <w:szCs w:val="30"/>
        </w:rPr>
        <w:t>1</w:t>
      </w:r>
    </w:p>
    <w:p w:rsidR="00866E18" w:rsidRPr="00BA6649" w:rsidRDefault="00866E18" w:rsidP="00866E18">
      <w:pPr>
        <w:spacing w:line="600" w:lineRule="exact"/>
        <w:ind w:firstLineChars="200" w:firstLine="720"/>
        <w:jc w:val="center"/>
        <w:rPr>
          <w:rFonts w:ascii="方正小标宋简体" w:eastAsia="方正小标宋简体" w:hAnsi="黑体"/>
          <w:sz w:val="36"/>
          <w:szCs w:val="36"/>
        </w:rPr>
      </w:pPr>
      <w:r w:rsidRPr="00BA6649">
        <w:rPr>
          <w:rFonts w:ascii="方正小标宋简体" w:eastAsia="方正小标宋简体" w:hAnsi="黑体" w:hint="eastAsia"/>
          <w:bCs/>
          <w:sz w:val="36"/>
          <w:szCs w:val="36"/>
        </w:rPr>
        <w:t>201</w:t>
      </w:r>
      <w:r w:rsidR="00EA505A">
        <w:rPr>
          <w:rFonts w:ascii="方正小标宋简体" w:eastAsia="方正小标宋简体" w:hAnsi="黑体"/>
          <w:bCs/>
          <w:sz w:val="36"/>
          <w:szCs w:val="36"/>
        </w:rPr>
        <w:t>9</w:t>
      </w:r>
      <w:r w:rsidR="004A6A55">
        <w:rPr>
          <w:rFonts w:ascii="方正小标宋简体" w:eastAsia="方正小标宋简体" w:hAnsi="黑体" w:hint="eastAsia"/>
          <w:bCs/>
          <w:sz w:val="36"/>
          <w:szCs w:val="36"/>
        </w:rPr>
        <w:t>年全国职业院校技能大赛高职组中药传统技能</w:t>
      </w:r>
      <w:r w:rsidRPr="00BA6649">
        <w:rPr>
          <w:rFonts w:ascii="方正小标宋简体" w:eastAsia="方正小标宋简体" w:hAnsi="黑体" w:hint="eastAsia"/>
          <w:bCs/>
          <w:sz w:val="36"/>
          <w:szCs w:val="36"/>
        </w:rPr>
        <w:t>赛项说明会</w:t>
      </w:r>
      <w:r w:rsidRPr="00BA6649">
        <w:rPr>
          <w:rFonts w:ascii="方正小标宋简体" w:eastAsia="方正小标宋简体" w:hAnsi="黑体" w:hint="eastAsia"/>
          <w:sz w:val="36"/>
          <w:szCs w:val="36"/>
        </w:rPr>
        <w:t>回执</w:t>
      </w:r>
    </w:p>
    <w:tbl>
      <w:tblPr>
        <w:tblStyle w:val="aa"/>
        <w:tblW w:w="5000" w:type="pct"/>
        <w:jc w:val="center"/>
        <w:tblLook w:val="04A0" w:firstRow="1" w:lastRow="0" w:firstColumn="1" w:lastColumn="0" w:noHBand="0" w:noVBand="1"/>
      </w:tblPr>
      <w:tblGrid>
        <w:gridCol w:w="970"/>
        <w:gridCol w:w="2245"/>
        <w:gridCol w:w="1055"/>
        <w:gridCol w:w="1052"/>
        <w:gridCol w:w="1505"/>
        <w:gridCol w:w="1505"/>
        <w:gridCol w:w="1355"/>
        <w:gridCol w:w="1355"/>
        <w:gridCol w:w="1355"/>
        <w:gridCol w:w="1777"/>
      </w:tblGrid>
      <w:tr w:rsidR="005B065A" w:rsidRPr="00BA6649" w:rsidTr="005B065A">
        <w:trPr>
          <w:jc w:val="center"/>
        </w:trPr>
        <w:tc>
          <w:tcPr>
            <w:tcW w:w="342" w:type="pct"/>
            <w:vAlign w:val="center"/>
          </w:tcPr>
          <w:p w:rsidR="005B065A" w:rsidRPr="00BA6649" w:rsidRDefault="005B065A" w:rsidP="007915B9">
            <w:pPr>
              <w:jc w:val="center"/>
              <w:rPr>
                <w:sz w:val="24"/>
                <w:szCs w:val="24"/>
              </w:rPr>
            </w:pPr>
            <w:r w:rsidRPr="00BA6649">
              <w:rPr>
                <w:rFonts w:hint="eastAsia"/>
                <w:sz w:val="24"/>
                <w:szCs w:val="24"/>
              </w:rPr>
              <w:t>省份</w:t>
            </w:r>
          </w:p>
        </w:tc>
        <w:tc>
          <w:tcPr>
            <w:tcW w:w="792" w:type="pct"/>
            <w:vAlign w:val="center"/>
          </w:tcPr>
          <w:p w:rsidR="005B065A" w:rsidRPr="00BA6649" w:rsidRDefault="005B065A" w:rsidP="007915B9">
            <w:pPr>
              <w:jc w:val="center"/>
              <w:rPr>
                <w:sz w:val="24"/>
                <w:szCs w:val="24"/>
              </w:rPr>
            </w:pPr>
            <w:r w:rsidRPr="00BA6649">
              <w:rPr>
                <w:rFonts w:hint="eastAsia"/>
                <w:sz w:val="24"/>
                <w:szCs w:val="24"/>
              </w:rPr>
              <w:t>单位</w:t>
            </w:r>
          </w:p>
        </w:tc>
        <w:tc>
          <w:tcPr>
            <w:tcW w:w="372" w:type="pct"/>
            <w:vAlign w:val="center"/>
          </w:tcPr>
          <w:p w:rsidR="005B065A" w:rsidRPr="00BA6649" w:rsidRDefault="005B065A" w:rsidP="007915B9">
            <w:pPr>
              <w:jc w:val="center"/>
              <w:rPr>
                <w:sz w:val="24"/>
                <w:szCs w:val="24"/>
              </w:rPr>
            </w:pPr>
            <w:r w:rsidRPr="00BA6649">
              <w:rPr>
                <w:rFonts w:hint="eastAsia"/>
                <w:sz w:val="24"/>
                <w:szCs w:val="24"/>
              </w:rPr>
              <w:t>姓名</w:t>
            </w:r>
          </w:p>
        </w:tc>
        <w:tc>
          <w:tcPr>
            <w:tcW w:w="371" w:type="pct"/>
            <w:vAlign w:val="center"/>
          </w:tcPr>
          <w:p w:rsidR="005B065A" w:rsidRPr="00BA6649" w:rsidRDefault="005B065A" w:rsidP="007915B9">
            <w:pPr>
              <w:jc w:val="center"/>
              <w:rPr>
                <w:sz w:val="24"/>
                <w:szCs w:val="24"/>
              </w:rPr>
            </w:pPr>
            <w:r w:rsidRPr="00BA6649">
              <w:rPr>
                <w:rFonts w:hint="eastAsia"/>
                <w:sz w:val="24"/>
                <w:szCs w:val="24"/>
              </w:rPr>
              <w:t>性别</w:t>
            </w:r>
          </w:p>
        </w:tc>
        <w:tc>
          <w:tcPr>
            <w:tcW w:w="531" w:type="pct"/>
            <w:vAlign w:val="center"/>
          </w:tcPr>
          <w:p w:rsidR="005B065A" w:rsidRPr="00BA6649" w:rsidRDefault="005B065A" w:rsidP="007915B9">
            <w:pPr>
              <w:jc w:val="center"/>
              <w:rPr>
                <w:sz w:val="24"/>
                <w:szCs w:val="24"/>
              </w:rPr>
            </w:pPr>
            <w:r>
              <w:rPr>
                <w:rFonts w:hint="eastAsia"/>
                <w:sz w:val="24"/>
                <w:szCs w:val="24"/>
              </w:rPr>
              <w:t>职务</w:t>
            </w:r>
            <w:r>
              <w:rPr>
                <w:rFonts w:hint="eastAsia"/>
                <w:sz w:val="24"/>
                <w:szCs w:val="24"/>
              </w:rPr>
              <w:t>/</w:t>
            </w:r>
            <w:r>
              <w:rPr>
                <w:rFonts w:hint="eastAsia"/>
                <w:sz w:val="24"/>
                <w:szCs w:val="24"/>
              </w:rPr>
              <w:t>职称</w:t>
            </w:r>
          </w:p>
        </w:tc>
        <w:tc>
          <w:tcPr>
            <w:tcW w:w="531" w:type="pct"/>
            <w:vAlign w:val="center"/>
          </w:tcPr>
          <w:p w:rsidR="005B065A" w:rsidRPr="00BA6649" w:rsidRDefault="005B065A" w:rsidP="007915B9">
            <w:pPr>
              <w:jc w:val="center"/>
              <w:rPr>
                <w:sz w:val="24"/>
                <w:szCs w:val="24"/>
              </w:rPr>
            </w:pPr>
            <w:r w:rsidRPr="00BA6649">
              <w:rPr>
                <w:rFonts w:hint="eastAsia"/>
                <w:sz w:val="24"/>
                <w:szCs w:val="24"/>
              </w:rPr>
              <w:t>联系电话</w:t>
            </w:r>
          </w:p>
        </w:tc>
        <w:tc>
          <w:tcPr>
            <w:tcW w:w="478" w:type="pct"/>
            <w:vAlign w:val="center"/>
          </w:tcPr>
          <w:p w:rsidR="005B065A" w:rsidRPr="00BA6649" w:rsidRDefault="005B065A" w:rsidP="007915B9">
            <w:pPr>
              <w:jc w:val="center"/>
              <w:rPr>
                <w:sz w:val="24"/>
                <w:szCs w:val="24"/>
              </w:rPr>
            </w:pPr>
            <w:r>
              <w:rPr>
                <w:rFonts w:hint="eastAsia"/>
                <w:sz w:val="24"/>
                <w:szCs w:val="24"/>
              </w:rPr>
              <w:t>电子邮箱</w:t>
            </w:r>
          </w:p>
        </w:tc>
        <w:tc>
          <w:tcPr>
            <w:tcW w:w="478" w:type="pct"/>
            <w:vAlign w:val="center"/>
          </w:tcPr>
          <w:p w:rsidR="005B065A" w:rsidRPr="00BA6649" w:rsidRDefault="005B065A" w:rsidP="007915B9">
            <w:pPr>
              <w:jc w:val="center"/>
              <w:rPr>
                <w:sz w:val="24"/>
                <w:szCs w:val="24"/>
              </w:rPr>
            </w:pPr>
            <w:r w:rsidRPr="00BA6649">
              <w:rPr>
                <w:rFonts w:hint="eastAsia"/>
                <w:sz w:val="24"/>
                <w:szCs w:val="24"/>
              </w:rPr>
              <w:t>到达</w:t>
            </w:r>
            <w:r>
              <w:rPr>
                <w:rFonts w:hint="eastAsia"/>
                <w:sz w:val="24"/>
                <w:szCs w:val="24"/>
              </w:rPr>
              <w:t>时间</w:t>
            </w:r>
          </w:p>
        </w:tc>
        <w:tc>
          <w:tcPr>
            <w:tcW w:w="478" w:type="pct"/>
            <w:vAlign w:val="center"/>
          </w:tcPr>
          <w:p w:rsidR="005B065A" w:rsidRPr="00BA6649" w:rsidRDefault="005B065A" w:rsidP="007915B9">
            <w:pPr>
              <w:jc w:val="center"/>
              <w:rPr>
                <w:sz w:val="24"/>
                <w:szCs w:val="24"/>
              </w:rPr>
            </w:pPr>
            <w:r w:rsidRPr="00BA6649">
              <w:rPr>
                <w:rFonts w:hint="eastAsia"/>
                <w:sz w:val="24"/>
                <w:szCs w:val="24"/>
              </w:rPr>
              <w:t>返程</w:t>
            </w:r>
            <w:r>
              <w:rPr>
                <w:rFonts w:hint="eastAsia"/>
                <w:sz w:val="24"/>
                <w:szCs w:val="24"/>
              </w:rPr>
              <w:t>时间</w:t>
            </w:r>
          </w:p>
        </w:tc>
        <w:tc>
          <w:tcPr>
            <w:tcW w:w="627" w:type="pct"/>
            <w:vAlign w:val="center"/>
          </w:tcPr>
          <w:p w:rsidR="005B065A" w:rsidRPr="00BA6649" w:rsidRDefault="005B065A" w:rsidP="007915B9">
            <w:pPr>
              <w:jc w:val="center"/>
              <w:rPr>
                <w:sz w:val="24"/>
                <w:szCs w:val="24"/>
              </w:rPr>
            </w:pPr>
            <w:r w:rsidRPr="00BA6649">
              <w:rPr>
                <w:rFonts w:hint="eastAsia"/>
                <w:sz w:val="24"/>
                <w:szCs w:val="24"/>
              </w:rPr>
              <w:t>住宿要求</w:t>
            </w:r>
          </w:p>
          <w:p w:rsidR="005B065A" w:rsidRPr="00BA6649" w:rsidRDefault="005B065A" w:rsidP="007915B9">
            <w:pPr>
              <w:jc w:val="center"/>
              <w:rPr>
                <w:sz w:val="24"/>
                <w:szCs w:val="24"/>
              </w:rPr>
            </w:pPr>
            <w:r w:rsidRPr="00BA6649">
              <w:rPr>
                <w:rFonts w:hint="eastAsia"/>
                <w:sz w:val="24"/>
                <w:szCs w:val="24"/>
              </w:rPr>
              <w:t>□单住□合住</w:t>
            </w:r>
          </w:p>
        </w:tc>
      </w:tr>
      <w:tr w:rsidR="005B065A" w:rsidRPr="00BA6649" w:rsidTr="005B065A">
        <w:trPr>
          <w:jc w:val="center"/>
        </w:trPr>
        <w:tc>
          <w:tcPr>
            <w:tcW w:w="342" w:type="pct"/>
            <w:vAlign w:val="center"/>
          </w:tcPr>
          <w:p w:rsidR="005B065A" w:rsidRPr="00BA6649" w:rsidRDefault="005B065A" w:rsidP="007915B9">
            <w:pPr>
              <w:rPr>
                <w:sz w:val="24"/>
                <w:szCs w:val="24"/>
              </w:rPr>
            </w:pPr>
          </w:p>
        </w:tc>
        <w:tc>
          <w:tcPr>
            <w:tcW w:w="792" w:type="pct"/>
            <w:vAlign w:val="center"/>
          </w:tcPr>
          <w:p w:rsidR="005B065A" w:rsidRPr="00BA6649" w:rsidRDefault="005B065A" w:rsidP="007915B9">
            <w:pPr>
              <w:rPr>
                <w:sz w:val="24"/>
                <w:szCs w:val="24"/>
              </w:rPr>
            </w:pPr>
          </w:p>
        </w:tc>
        <w:tc>
          <w:tcPr>
            <w:tcW w:w="372" w:type="pct"/>
            <w:vAlign w:val="center"/>
          </w:tcPr>
          <w:p w:rsidR="005B065A" w:rsidRPr="00BA6649" w:rsidRDefault="005B065A" w:rsidP="007915B9">
            <w:pPr>
              <w:rPr>
                <w:sz w:val="24"/>
                <w:szCs w:val="24"/>
              </w:rPr>
            </w:pPr>
          </w:p>
        </w:tc>
        <w:tc>
          <w:tcPr>
            <w:tcW w:w="37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531" w:type="pct"/>
            <w:vAlign w:val="center"/>
          </w:tcPr>
          <w:p w:rsidR="005B065A" w:rsidRPr="00D134BD"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627" w:type="pct"/>
            <w:vAlign w:val="center"/>
          </w:tcPr>
          <w:p w:rsidR="005B065A" w:rsidRPr="00BA6649" w:rsidRDefault="005B065A" w:rsidP="007915B9">
            <w:pPr>
              <w:rPr>
                <w:sz w:val="24"/>
                <w:szCs w:val="24"/>
              </w:rPr>
            </w:pPr>
          </w:p>
        </w:tc>
      </w:tr>
      <w:tr w:rsidR="005B065A" w:rsidRPr="00BA6649" w:rsidTr="005B065A">
        <w:trPr>
          <w:jc w:val="center"/>
        </w:trPr>
        <w:tc>
          <w:tcPr>
            <w:tcW w:w="342" w:type="pct"/>
            <w:vAlign w:val="center"/>
          </w:tcPr>
          <w:p w:rsidR="005B065A" w:rsidRPr="00BA6649" w:rsidRDefault="005B065A" w:rsidP="007915B9">
            <w:pPr>
              <w:rPr>
                <w:sz w:val="24"/>
                <w:szCs w:val="24"/>
              </w:rPr>
            </w:pPr>
          </w:p>
        </w:tc>
        <w:tc>
          <w:tcPr>
            <w:tcW w:w="792" w:type="pct"/>
            <w:vAlign w:val="center"/>
          </w:tcPr>
          <w:p w:rsidR="005B065A" w:rsidRPr="00BA6649" w:rsidRDefault="005B065A" w:rsidP="007915B9">
            <w:pPr>
              <w:rPr>
                <w:sz w:val="24"/>
                <w:szCs w:val="24"/>
              </w:rPr>
            </w:pPr>
          </w:p>
        </w:tc>
        <w:tc>
          <w:tcPr>
            <w:tcW w:w="372" w:type="pct"/>
            <w:vAlign w:val="center"/>
          </w:tcPr>
          <w:p w:rsidR="005B065A" w:rsidRPr="00BA6649" w:rsidRDefault="005B065A" w:rsidP="007915B9">
            <w:pPr>
              <w:rPr>
                <w:sz w:val="24"/>
                <w:szCs w:val="24"/>
              </w:rPr>
            </w:pPr>
          </w:p>
        </w:tc>
        <w:tc>
          <w:tcPr>
            <w:tcW w:w="37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627" w:type="pct"/>
            <w:vAlign w:val="center"/>
          </w:tcPr>
          <w:p w:rsidR="005B065A" w:rsidRPr="00BA6649" w:rsidRDefault="005B065A" w:rsidP="007915B9">
            <w:pPr>
              <w:rPr>
                <w:sz w:val="24"/>
                <w:szCs w:val="24"/>
              </w:rPr>
            </w:pPr>
          </w:p>
        </w:tc>
      </w:tr>
      <w:tr w:rsidR="005B065A" w:rsidRPr="00BA6649" w:rsidTr="005B065A">
        <w:trPr>
          <w:jc w:val="center"/>
        </w:trPr>
        <w:tc>
          <w:tcPr>
            <w:tcW w:w="342" w:type="pct"/>
            <w:vAlign w:val="center"/>
          </w:tcPr>
          <w:p w:rsidR="005B065A" w:rsidRPr="00BA6649" w:rsidRDefault="005B065A" w:rsidP="007915B9">
            <w:pPr>
              <w:rPr>
                <w:sz w:val="24"/>
                <w:szCs w:val="24"/>
              </w:rPr>
            </w:pPr>
          </w:p>
        </w:tc>
        <w:tc>
          <w:tcPr>
            <w:tcW w:w="792" w:type="pct"/>
            <w:vAlign w:val="center"/>
          </w:tcPr>
          <w:p w:rsidR="005B065A" w:rsidRPr="00BA6649" w:rsidRDefault="005B065A" w:rsidP="007915B9">
            <w:pPr>
              <w:rPr>
                <w:sz w:val="24"/>
                <w:szCs w:val="24"/>
              </w:rPr>
            </w:pPr>
          </w:p>
        </w:tc>
        <w:tc>
          <w:tcPr>
            <w:tcW w:w="372" w:type="pct"/>
            <w:vAlign w:val="center"/>
          </w:tcPr>
          <w:p w:rsidR="005B065A" w:rsidRPr="00BA6649" w:rsidRDefault="005B065A" w:rsidP="007915B9">
            <w:pPr>
              <w:rPr>
                <w:sz w:val="24"/>
                <w:szCs w:val="24"/>
              </w:rPr>
            </w:pPr>
          </w:p>
        </w:tc>
        <w:tc>
          <w:tcPr>
            <w:tcW w:w="37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627" w:type="pct"/>
            <w:vAlign w:val="center"/>
          </w:tcPr>
          <w:p w:rsidR="005B065A" w:rsidRPr="00BA6649" w:rsidRDefault="005B065A" w:rsidP="007915B9">
            <w:pPr>
              <w:rPr>
                <w:sz w:val="24"/>
                <w:szCs w:val="24"/>
              </w:rPr>
            </w:pPr>
          </w:p>
        </w:tc>
      </w:tr>
      <w:tr w:rsidR="005B065A" w:rsidRPr="00BA6649" w:rsidTr="005B065A">
        <w:trPr>
          <w:jc w:val="center"/>
        </w:trPr>
        <w:tc>
          <w:tcPr>
            <w:tcW w:w="342" w:type="pct"/>
            <w:vAlign w:val="center"/>
          </w:tcPr>
          <w:p w:rsidR="005B065A" w:rsidRPr="00BA6649" w:rsidRDefault="005B065A" w:rsidP="007915B9">
            <w:pPr>
              <w:rPr>
                <w:sz w:val="24"/>
                <w:szCs w:val="24"/>
              </w:rPr>
            </w:pPr>
          </w:p>
        </w:tc>
        <w:tc>
          <w:tcPr>
            <w:tcW w:w="792" w:type="pct"/>
            <w:vAlign w:val="center"/>
          </w:tcPr>
          <w:p w:rsidR="005B065A" w:rsidRPr="00BA6649" w:rsidRDefault="005B065A" w:rsidP="007915B9">
            <w:pPr>
              <w:rPr>
                <w:sz w:val="24"/>
                <w:szCs w:val="24"/>
              </w:rPr>
            </w:pPr>
          </w:p>
        </w:tc>
        <w:tc>
          <w:tcPr>
            <w:tcW w:w="372" w:type="pct"/>
            <w:vAlign w:val="center"/>
          </w:tcPr>
          <w:p w:rsidR="005B065A" w:rsidRPr="00BA6649" w:rsidRDefault="005B065A" w:rsidP="007915B9">
            <w:pPr>
              <w:rPr>
                <w:sz w:val="24"/>
                <w:szCs w:val="24"/>
              </w:rPr>
            </w:pPr>
          </w:p>
        </w:tc>
        <w:tc>
          <w:tcPr>
            <w:tcW w:w="37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627" w:type="pct"/>
            <w:vAlign w:val="center"/>
          </w:tcPr>
          <w:p w:rsidR="005B065A" w:rsidRPr="00BA6649" w:rsidRDefault="005B065A" w:rsidP="007915B9">
            <w:pPr>
              <w:rPr>
                <w:sz w:val="24"/>
                <w:szCs w:val="24"/>
              </w:rPr>
            </w:pPr>
          </w:p>
        </w:tc>
      </w:tr>
      <w:tr w:rsidR="005B065A" w:rsidRPr="00BA6649" w:rsidTr="005B065A">
        <w:trPr>
          <w:jc w:val="center"/>
        </w:trPr>
        <w:tc>
          <w:tcPr>
            <w:tcW w:w="342" w:type="pct"/>
            <w:vAlign w:val="center"/>
          </w:tcPr>
          <w:p w:rsidR="005B065A" w:rsidRPr="00BA6649" w:rsidRDefault="005B065A" w:rsidP="007915B9">
            <w:pPr>
              <w:rPr>
                <w:sz w:val="24"/>
                <w:szCs w:val="24"/>
              </w:rPr>
            </w:pPr>
          </w:p>
        </w:tc>
        <w:tc>
          <w:tcPr>
            <w:tcW w:w="792" w:type="pct"/>
            <w:vAlign w:val="center"/>
          </w:tcPr>
          <w:p w:rsidR="005B065A" w:rsidRPr="00BA6649" w:rsidRDefault="005B065A" w:rsidP="007915B9">
            <w:pPr>
              <w:rPr>
                <w:sz w:val="24"/>
                <w:szCs w:val="24"/>
              </w:rPr>
            </w:pPr>
          </w:p>
        </w:tc>
        <w:tc>
          <w:tcPr>
            <w:tcW w:w="372" w:type="pct"/>
            <w:vAlign w:val="center"/>
          </w:tcPr>
          <w:p w:rsidR="005B065A" w:rsidRPr="00BA6649" w:rsidRDefault="005B065A" w:rsidP="007915B9">
            <w:pPr>
              <w:rPr>
                <w:sz w:val="24"/>
                <w:szCs w:val="24"/>
              </w:rPr>
            </w:pPr>
          </w:p>
        </w:tc>
        <w:tc>
          <w:tcPr>
            <w:tcW w:w="37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627" w:type="pct"/>
            <w:vAlign w:val="center"/>
          </w:tcPr>
          <w:p w:rsidR="005B065A" w:rsidRPr="00BA6649" w:rsidRDefault="005B065A" w:rsidP="007915B9">
            <w:pPr>
              <w:rPr>
                <w:sz w:val="24"/>
                <w:szCs w:val="24"/>
              </w:rPr>
            </w:pPr>
          </w:p>
        </w:tc>
      </w:tr>
      <w:tr w:rsidR="005B065A" w:rsidRPr="00BA6649" w:rsidTr="005B065A">
        <w:trPr>
          <w:jc w:val="center"/>
        </w:trPr>
        <w:tc>
          <w:tcPr>
            <w:tcW w:w="342" w:type="pct"/>
            <w:vAlign w:val="center"/>
          </w:tcPr>
          <w:p w:rsidR="005B065A" w:rsidRPr="00BA6649" w:rsidRDefault="005B065A" w:rsidP="007915B9">
            <w:pPr>
              <w:rPr>
                <w:sz w:val="24"/>
                <w:szCs w:val="24"/>
              </w:rPr>
            </w:pPr>
          </w:p>
        </w:tc>
        <w:tc>
          <w:tcPr>
            <w:tcW w:w="792" w:type="pct"/>
            <w:vAlign w:val="center"/>
          </w:tcPr>
          <w:p w:rsidR="005B065A" w:rsidRPr="00BA6649" w:rsidRDefault="005B065A" w:rsidP="007915B9">
            <w:pPr>
              <w:rPr>
                <w:sz w:val="24"/>
                <w:szCs w:val="24"/>
              </w:rPr>
            </w:pPr>
          </w:p>
        </w:tc>
        <w:tc>
          <w:tcPr>
            <w:tcW w:w="372" w:type="pct"/>
            <w:vAlign w:val="center"/>
          </w:tcPr>
          <w:p w:rsidR="005B065A" w:rsidRPr="00BA6649" w:rsidRDefault="005B065A" w:rsidP="007915B9">
            <w:pPr>
              <w:rPr>
                <w:sz w:val="24"/>
                <w:szCs w:val="24"/>
              </w:rPr>
            </w:pPr>
          </w:p>
        </w:tc>
        <w:tc>
          <w:tcPr>
            <w:tcW w:w="37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627" w:type="pct"/>
            <w:vAlign w:val="center"/>
          </w:tcPr>
          <w:p w:rsidR="005B065A" w:rsidRPr="00BA6649" w:rsidRDefault="005B065A" w:rsidP="007915B9">
            <w:pPr>
              <w:rPr>
                <w:sz w:val="24"/>
                <w:szCs w:val="24"/>
              </w:rPr>
            </w:pPr>
          </w:p>
        </w:tc>
      </w:tr>
      <w:tr w:rsidR="005B065A" w:rsidRPr="00BA6649" w:rsidTr="005B065A">
        <w:trPr>
          <w:jc w:val="center"/>
        </w:trPr>
        <w:tc>
          <w:tcPr>
            <w:tcW w:w="342" w:type="pct"/>
            <w:vAlign w:val="center"/>
          </w:tcPr>
          <w:p w:rsidR="005B065A" w:rsidRPr="00BA6649" w:rsidRDefault="005B065A" w:rsidP="007915B9">
            <w:pPr>
              <w:rPr>
                <w:sz w:val="24"/>
                <w:szCs w:val="24"/>
              </w:rPr>
            </w:pPr>
          </w:p>
        </w:tc>
        <w:tc>
          <w:tcPr>
            <w:tcW w:w="792" w:type="pct"/>
            <w:vAlign w:val="center"/>
          </w:tcPr>
          <w:p w:rsidR="005B065A" w:rsidRPr="00BA6649" w:rsidRDefault="005B065A" w:rsidP="007915B9">
            <w:pPr>
              <w:rPr>
                <w:sz w:val="24"/>
                <w:szCs w:val="24"/>
              </w:rPr>
            </w:pPr>
          </w:p>
        </w:tc>
        <w:tc>
          <w:tcPr>
            <w:tcW w:w="372" w:type="pct"/>
            <w:vAlign w:val="center"/>
          </w:tcPr>
          <w:p w:rsidR="005B065A" w:rsidRPr="00BA6649" w:rsidRDefault="005B065A" w:rsidP="007915B9">
            <w:pPr>
              <w:rPr>
                <w:sz w:val="24"/>
                <w:szCs w:val="24"/>
              </w:rPr>
            </w:pPr>
          </w:p>
        </w:tc>
        <w:tc>
          <w:tcPr>
            <w:tcW w:w="37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627" w:type="pct"/>
            <w:vAlign w:val="center"/>
          </w:tcPr>
          <w:p w:rsidR="005B065A" w:rsidRPr="00BA6649" w:rsidRDefault="005B065A" w:rsidP="007915B9">
            <w:pPr>
              <w:rPr>
                <w:sz w:val="24"/>
                <w:szCs w:val="24"/>
              </w:rPr>
            </w:pPr>
          </w:p>
        </w:tc>
      </w:tr>
      <w:tr w:rsidR="005B065A" w:rsidRPr="00BA6649" w:rsidTr="005B065A">
        <w:trPr>
          <w:jc w:val="center"/>
        </w:trPr>
        <w:tc>
          <w:tcPr>
            <w:tcW w:w="342" w:type="pct"/>
            <w:vAlign w:val="center"/>
          </w:tcPr>
          <w:p w:rsidR="005B065A" w:rsidRPr="00BA6649" w:rsidRDefault="005B065A" w:rsidP="007915B9">
            <w:pPr>
              <w:rPr>
                <w:sz w:val="24"/>
                <w:szCs w:val="24"/>
              </w:rPr>
            </w:pPr>
          </w:p>
        </w:tc>
        <w:tc>
          <w:tcPr>
            <w:tcW w:w="792" w:type="pct"/>
            <w:vAlign w:val="center"/>
          </w:tcPr>
          <w:p w:rsidR="005B065A" w:rsidRPr="00BA6649" w:rsidRDefault="005B065A" w:rsidP="007915B9">
            <w:pPr>
              <w:rPr>
                <w:sz w:val="24"/>
                <w:szCs w:val="24"/>
              </w:rPr>
            </w:pPr>
          </w:p>
        </w:tc>
        <w:tc>
          <w:tcPr>
            <w:tcW w:w="372" w:type="pct"/>
            <w:vAlign w:val="center"/>
          </w:tcPr>
          <w:p w:rsidR="005B065A" w:rsidRPr="00BA6649" w:rsidRDefault="005B065A" w:rsidP="007915B9">
            <w:pPr>
              <w:rPr>
                <w:sz w:val="24"/>
                <w:szCs w:val="24"/>
              </w:rPr>
            </w:pPr>
          </w:p>
        </w:tc>
        <w:tc>
          <w:tcPr>
            <w:tcW w:w="37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627" w:type="pct"/>
            <w:vAlign w:val="center"/>
          </w:tcPr>
          <w:p w:rsidR="005B065A" w:rsidRPr="00BA6649" w:rsidRDefault="005B065A" w:rsidP="007915B9">
            <w:pPr>
              <w:rPr>
                <w:sz w:val="24"/>
                <w:szCs w:val="24"/>
              </w:rPr>
            </w:pPr>
          </w:p>
        </w:tc>
      </w:tr>
      <w:tr w:rsidR="005B065A" w:rsidRPr="00BA6649" w:rsidTr="005B065A">
        <w:trPr>
          <w:jc w:val="center"/>
        </w:trPr>
        <w:tc>
          <w:tcPr>
            <w:tcW w:w="342" w:type="pct"/>
            <w:vAlign w:val="center"/>
          </w:tcPr>
          <w:p w:rsidR="005B065A" w:rsidRPr="00BA6649" w:rsidRDefault="005B065A" w:rsidP="007915B9">
            <w:pPr>
              <w:rPr>
                <w:sz w:val="24"/>
                <w:szCs w:val="24"/>
              </w:rPr>
            </w:pPr>
          </w:p>
        </w:tc>
        <w:tc>
          <w:tcPr>
            <w:tcW w:w="792" w:type="pct"/>
            <w:vAlign w:val="center"/>
          </w:tcPr>
          <w:p w:rsidR="005B065A" w:rsidRPr="00BA6649" w:rsidRDefault="005B065A" w:rsidP="007915B9">
            <w:pPr>
              <w:rPr>
                <w:sz w:val="24"/>
                <w:szCs w:val="24"/>
              </w:rPr>
            </w:pPr>
          </w:p>
        </w:tc>
        <w:tc>
          <w:tcPr>
            <w:tcW w:w="372" w:type="pct"/>
            <w:vAlign w:val="center"/>
          </w:tcPr>
          <w:p w:rsidR="005B065A" w:rsidRPr="00BA6649" w:rsidRDefault="005B065A" w:rsidP="007915B9">
            <w:pPr>
              <w:rPr>
                <w:sz w:val="24"/>
                <w:szCs w:val="24"/>
              </w:rPr>
            </w:pPr>
          </w:p>
        </w:tc>
        <w:tc>
          <w:tcPr>
            <w:tcW w:w="37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531"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478" w:type="pct"/>
            <w:vAlign w:val="center"/>
          </w:tcPr>
          <w:p w:rsidR="005B065A" w:rsidRPr="00BA6649" w:rsidRDefault="005B065A" w:rsidP="007915B9">
            <w:pPr>
              <w:rPr>
                <w:sz w:val="24"/>
                <w:szCs w:val="24"/>
              </w:rPr>
            </w:pPr>
          </w:p>
        </w:tc>
        <w:tc>
          <w:tcPr>
            <w:tcW w:w="627" w:type="pct"/>
            <w:vAlign w:val="center"/>
          </w:tcPr>
          <w:p w:rsidR="005B065A" w:rsidRPr="00BA6649" w:rsidRDefault="005B065A" w:rsidP="007915B9">
            <w:pPr>
              <w:rPr>
                <w:sz w:val="24"/>
                <w:szCs w:val="24"/>
              </w:rPr>
            </w:pPr>
          </w:p>
        </w:tc>
      </w:tr>
    </w:tbl>
    <w:p w:rsidR="004A6A55" w:rsidRDefault="004A6A55">
      <w:pPr>
        <w:widowControl/>
        <w:jc w:val="left"/>
        <w:rPr>
          <w:rFonts w:ascii="黑体" w:eastAsia="黑体" w:hAnsi="黑体" w:cs="宋体"/>
          <w:color w:val="000000"/>
          <w:kern w:val="0"/>
          <w:sz w:val="30"/>
          <w:szCs w:val="30"/>
        </w:rPr>
      </w:pPr>
      <w:r>
        <w:rPr>
          <w:rFonts w:ascii="黑体" w:eastAsia="黑体" w:hAnsi="黑体" w:cs="宋体"/>
          <w:color w:val="000000"/>
          <w:kern w:val="0"/>
          <w:sz w:val="30"/>
          <w:szCs w:val="30"/>
        </w:rPr>
        <w:br w:type="page"/>
      </w:r>
    </w:p>
    <w:p w:rsidR="004A6A55" w:rsidRDefault="004A6A55" w:rsidP="004A6A55">
      <w:pPr>
        <w:widowControl/>
        <w:shd w:val="clear" w:color="auto" w:fill="FFFFFF"/>
        <w:spacing w:line="480" w:lineRule="atLeast"/>
        <w:ind w:firstLine="600"/>
        <w:rPr>
          <w:rFonts w:ascii="黑体" w:eastAsia="黑体" w:hAnsi="黑体" w:cs="宋体"/>
          <w:color w:val="000000"/>
          <w:kern w:val="0"/>
          <w:sz w:val="30"/>
          <w:szCs w:val="30"/>
        </w:rPr>
        <w:sectPr w:rsidR="004A6A55" w:rsidSect="00866E18">
          <w:pgSz w:w="16838" w:h="11906" w:orient="landscape"/>
          <w:pgMar w:top="1797" w:right="1440" w:bottom="1797" w:left="1440" w:header="851" w:footer="992" w:gutter="0"/>
          <w:cols w:space="425"/>
          <w:docGrid w:type="linesAndChars" w:linePitch="312"/>
        </w:sectPr>
      </w:pPr>
    </w:p>
    <w:p w:rsidR="004A6A55" w:rsidRDefault="004A6A55" w:rsidP="004A6A55">
      <w:pPr>
        <w:widowControl/>
        <w:shd w:val="clear" w:color="auto" w:fill="FFFFFF"/>
        <w:spacing w:line="480" w:lineRule="atLeast"/>
        <w:rPr>
          <w:rFonts w:ascii="黑体" w:eastAsia="黑体" w:hAnsi="黑体" w:cs="宋体"/>
          <w:color w:val="000000"/>
          <w:kern w:val="0"/>
          <w:sz w:val="30"/>
          <w:szCs w:val="30"/>
        </w:rPr>
      </w:pPr>
      <w:r>
        <w:rPr>
          <w:rFonts w:ascii="黑体" w:eastAsia="黑体" w:hAnsi="黑体" w:cs="宋体" w:hint="eastAsia"/>
          <w:color w:val="000000"/>
          <w:kern w:val="0"/>
          <w:sz w:val="30"/>
          <w:szCs w:val="30"/>
        </w:rPr>
        <w:lastRenderedPageBreak/>
        <w:t>附件2：</w:t>
      </w:r>
    </w:p>
    <w:p w:rsidR="004A6A55" w:rsidRPr="004A6A55" w:rsidRDefault="004A6A55" w:rsidP="004A6A55">
      <w:pPr>
        <w:widowControl/>
        <w:shd w:val="clear" w:color="auto" w:fill="FFFFFF"/>
        <w:spacing w:line="480" w:lineRule="atLeast"/>
        <w:jc w:val="center"/>
        <w:rPr>
          <w:rFonts w:ascii="方正小标宋简体" w:eastAsia="方正小标宋简体" w:hAnsi="黑体" w:cs="宋体"/>
          <w:color w:val="000000"/>
          <w:kern w:val="0"/>
          <w:sz w:val="30"/>
          <w:szCs w:val="30"/>
        </w:rPr>
      </w:pPr>
      <w:r w:rsidRPr="004A6A55">
        <w:rPr>
          <w:rFonts w:ascii="方正小标宋简体" w:eastAsia="方正小标宋简体" w:hAnsi="黑体" w:cs="宋体" w:hint="eastAsia"/>
          <w:color w:val="000000"/>
          <w:kern w:val="0"/>
          <w:sz w:val="30"/>
          <w:szCs w:val="30"/>
        </w:rPr>
        <w:t>会议报到酒店乘车路线</w:t>
      </w:r>
    </w:p>
    <w:p w:rsidR="004A6A55" w:rsidRDefault="004A6A55" w:rsidP="004A6A55">
      <w:pPr>
        <w:widowControl/>
        <w:shd w:val="clear" w:color="auto" w:fill="FFFFFF"/>
        <w:spacing w:line="480" w:lineRule="atLeast"/>
        <w:jc w:val="center"/>
        <w:rPr>
          <w:rFonts w:ascii="仿宋" w:eastAsia="仿宋" w:hAnsi="仿宋" w:cs="宋体"/>
          <w:color w:val="000000"/>
          <w:kern w:val="0"/>
          <w:sz w:val="30"/>
          <w:szCs w:val="30"/>
        </w:rPr>
      </w:pPr>
    </w:p>
    <w:p w:rsidR="004A6A55" w:rsidRPr="00D44D32" w:rsidRDefault="004A6A55" w:rsidP="004A6A55">
      <w:pPr>
        <w:widowControl/>
        <w:shd w:val="clear" w:color="auto" w:fill="FFFFFF"/>
        <w:spacing w:line="480" w:lineRule="atLeast"/>
        <w:ind w:firstLine="600"/>
        <w:rPr>
          <w:rFonts w:ascii="仿宋_GB2312" w:eastAsia="仿宋_GB2312"/>
          <w:sz w:val="28"/>
          <w:szCs w:val="28"/>
        </w:rPr>
      </w:pPr>
      <w:r w:rsidRPr="00D44D32">
        <w:rPr>
          <w:rFonts w:ascii="仿宋_GB2312" w:eastAsia="仿宋_GB2312" w:hint="eastAsia"/>
          <w:sz w:val="28"/>
          <w:szCs w:val="28"/>
        </w:rPr>
        <w:t>1.高铁</w:t>
      </w:r>
      <w:proofErr w:type="gramStart"/>
      <w:r w:rsidRPr="00D44D32">
        <w:rPr>
          <w:rFonts w:ascii="仿宋_GB2312" w:eastAsia="仿宋_GB2312" w:hint="eastAsia"/>
          <w:sz w:val="28"/>
          <w:szCs w:val="28"/>
        </w:rPr>
        <w:t>牟平站</w:t>
      </w:r>
      <w:proofErr w:type="gramEnd"/>
      <w:r w:rsidRPr="00D44D32">
        <w:rPr>
          <w:rFonts w:ascii="仿宋_GB2312" w:eastAsia="仿宋_GB2312" w:hint="eastAsia"/>
          <w:sz w:val="28"/>
          <w:szCs w:val="28"/>
        </w:rPr>
        <w:t>--中盛海景酒店。</w:t>
      </w:r>
    </w:p>
    <w:p w:rsidR="004A6A55" w:rsidRPr="00D44D32" w:rsidRDefault="004A6A55" w:rsidP="004A6A55">
      <w:pPr>
        <w:widowControl/>
        <w:shd w:val="clear" w:color="auto" w:fill="FFFFFF"/>
        <w:spacing w:line="480" w:lineRule="atLeast"/>
        <w:ind w:firstLine="600"/>
        <w:rPr>
          <w:rFonts w:ascii="仿宋_GB2312" w:eastAsia="仿宋_GB2312"/>
          <w:sz w:val="28"/>
          <w:szCs w:val="28"/>
        </w:rPr>
      </w:pPr>
      <w:r w:rsidRPr="00D44D32">
        <w:rPr>
          <w:rFonts w:ascii="仿宋_GB2312" w:eastAsia="仿宋_GB2312" w:hint="eastAsia"/>
          <w:sz w:val="28"/>
          <w:szCs w:val="28"/>
        </w:rPr>
        <w:t>全程约3.9公里，打车约10分钟，费用约15元。</w:t>
      </w:r>
    </w:p>
    <w:p w:rsidR="004A6A55" w:rsidRPr="00D44D32" w:rsidRDefault="004A6A55" w:rsidP="004A6A55">
      <w:pPr>
        <w:widowControl/>
        <w:shd w:val="clear" w:color="auto" w:fill="FFFFFF"/>
        <w:spacing w:line="480" w:lineRule="atLeast"/>
        <w:ind w:firstLine="600"/>
        <w:rPr>
          <w:rFonts w:ascii="仿宋_GB2312" w:eastAsia="仿宋_GB2312"/>
          <w:sz w:val="28"/>
          <w:szCs w:val="28"/>
        </w:rPr>
      </w:pPr>
      <w:r w:rsidRPr="00D44D32">
        <w:rPr>
          <w:rFonts w:ascii="仿宋_GB2312" w:eastAsia="仿宋_GB2312" w:hint="eastAsia"/>
          <w:sz w:val="28"/>
          <w:szCs w:val="28"/>
        </w:rPr>
        <w:t>2.烟台火车站--中盛海景酒店。</w:t>
      </w:r>
    </w:p>
    <w:p w:rsidR="004A6A55" w:rsidRPr="00D44D32" w:rsidRDefault="004A6A55" w:rsidP="004A6A55">
      <w:pPr>
        <w:widowControl/>
        <w:shd w:val="clear" w:color="auto" w:fill="FFFFFF"/>
        <w:spacing w:line="480" w:lineRule="atLeast"/>
        <w:ind w:firstLine="600"/>
        <w:rPr>
          <w:rFonts w:ascii="仿宋_GB2312" w:eastAsia="仿宋_GB2312"/>
          <w:sz w:val="28"/>
          <w:szCs w:val="28"/>
        </w:rPr>
      </w:pPr>
      <w:r w:rsidRPr="00D44D32">
        <w:rPr>
          <w:rFonts w:ascii="仿宋_GB2312" w:eastAsia="仿宋_GB2312" w:hint="eastAsia"/>
          <w:sz w:val="28"/>
          <w:szCs w:val="28"/>
        </w:rPr>
        <w:t>全程约31公里，打车约1.5小时，费用约80元。</w:t>
      </w:r>
    </w:p>
    <w:p w:rsidR="004A6A55" w:rsidRPr="00D44D32" w:rsidRDefault="004A6A55" w:rsidP="004A6A55">
      <w:pPr>
        <w:widowControl/>
        <w:shd w:val="clear" w:color="auto" w:fill="FFFFFF"/>
        <w:spacing w:line="480" w:lineRule="atLeast"/>
        <w:ind w:firstLine="600"/>
        <w:rPr>
          <w:rFonts w:ascii="仿宋_GB2312" w:eastAsia="仿宋_GB2312"/>
          <w:sz w:val="28"/>
          <w:szCs w:val="28"/>
        </w:rPr>
      </w:pPr>
      <w:r w:rsidRPr="00D44D32">
        <w:rPr>
          <w:rFonts w:ascii="仿宋_GB2312" w:eastAsia="仿宋_GB2312" w:hint="eastAsia"/>
          <w:sz w:val="28"/>
          <w:szCs w:val="28"/>
        </w:rPr>
        <w:t>公共交通路线:乘K61路车（牟平方向）--天房檀龙湾下车至马路对面转乘603路--中盛海景酒店即到。</w:t>
      </w:r>
    </w:p>
    <w:p w:rsidR="004A6A55" w:rsidRPr="00D44D32" w:rsidRDefault="004A6A55" w:rsidP="004A6A55">
      <w:pPr>
        <w:widowControl/>
        <w:shd w:val="clear" w:color="auto" w:fill="FFFFFF"/>
        <w:spacing w:line="480" w:lineRule="atLeast"/>
        <w:ind w:firstLine="600"/>
        <w:rPr>
          <w:rFonts w:ascii="仿宋_GB2312" w:eastAsia="仿宋_GB2312"/>
          <w:sz w:val="28"/>
          <w:szCs w:val="28"/>
        </w:rPr>
      </w:pPr>
      <w:r w:rsidRPr="00D44D32">
        <w:rPr>
          <w:rFonts w:ascii="仿宋_GB2312" w:eastAsia="仿宋_GB2312" w:hint="eastAsia"/>
          <w:sz w:val="28"/>
          <w:szCs w:val="28"/>
        </w:rPr>
        <w:t>3.烟台汽车总站--中盛海景酒店。</w:t>
      </w:r>
    </w:p>
    <w:p w:rsidR="004A6A55" w:rsidRPr="00D44D32" w:rsidRDefault="004A6A55" w:rsidP="004A6A55">
      <w:pPr>
        <w:widowControl/>
        <w:shd w:val="clear" w:color="auto" w:fill="FFFFFF"/>
        <w:spacing w:line="480" w:lineRule="atLeast"/>
        <w:ind w:firstLine="600"/>
        <w:rPr>
          <w:rFonts w:ascii="仿宋_GB2312" w:eastAsia="仿宋_GB2312"/>
          <w:sz w:val="28"/>
          <w:szCs w:val="28"/>
        </w:rPr>
      </w:pPr>
      <w:r w:rsidRPr="00D44D32">
        <w:rPr>
          <w:rFonts w:ascii="仿宋_GB2312" w:eastAsia="仿宋_GB2312" w:hint="eastAsia"/>
          <w:sz w:val="28"/>
          <w:szCs w:val="28"/>
        </w:rPr>
        <w:t>全程约31公里，打车约1.5小时，费用约80元。</w:t>
      </w:r>
    </w:p>
    <w:p w:rsidR="004A6A55" w:rsidRPr="00D44D32" w:rsidRDefault="004A6A55" w:rsidP="004A6A55">
      <w:pPr>
        <w:widowControl/>
        <w:shd w:val="clear" w:color="auto" w:fill="FFFFFF"/>
        <w:spacing w:line="480" w:lineRule="atLeast"/>
        <w:ind w:firstLine="600"/>
        <w:rPr>
          <w:rFonts w:ascii="仿宋_GB2312" w:eastAsia="仿宋_GB2312"/>
          <w:sz w:val="28"/>
          <w:szCs w:val="28"/>
        </w:rPr>
      </w:pPr>
      <w:r w:rsidRPr="00D44D32">
        <w:rPr>
          <w:rFonts w:ascii="仿宋_GB2312" w:eastAsia="仿宋_GB2312" w:hint="eastAsia"/>
          <w:sz w:val="28"/>
          <w:szCs w:val="28"/>
        </w:rPr>
        <w:t>公共交通路线:乘K61路车（牟平方向）--天房檀龙湾下车至马路对面转乘603路--中盛海景酒店即到。</w:t>
      </w:r>
    </w:p>
    <w:p w:rsidR="004A6A55" w:rsidRPr="00D44D32" w:rsidRDefault="004A6A55" w:rsidP="004A6A55">
      <w:pPr>
        <w:widowControl/>
        <w:shd w:val="clear" w:color="auto" w:fill="FFFFFF"/>
        <w:spacing w:line="480" w:lineRule="atLeast"/>
        <w:ind w:firstLine="600"/>
        <w:rPr>
          <w:rFonts w:ascii="仿宋_GB2312" w:eastAsia="仿宋_GB2312"/>
          <w:sz w:val="28"/>
          <w:szCs w:val="28"/>
        </w:rPr>
      </w:pPr>
      <w:r w:rsidRPr="00D44D32">
        <w:rPr>
          <w:rFonts w:ascii="仿宋_GB2312" w:eastAsia="仿宋_GB2312" w:hint="eastAsia"/>
          <w:sz w:val="28"/>
          <w:szCs w:val="28"/>
        </w:rPr>
        <w:t>4.高铁烟台南站--中盛海景酒店</w:t>
      </w:r>
    </w:p>
    <w:p w:rsidR="004A6A55" w:rsidRPr="00D44D32" w:rsidRDefault="004A6A55" w:rsidP="004A6A55">
      <w:pPr>
        <w:widowControl/>
        <w:shd w:val="clear" w:color="auto" w:fill="FFFFFF"/>
        <w:spacing w:line="480" w:lineRule="atLeast"/>
        <w:ind w:firstLine="600"/>
        <w:rPr>
          <w:rFonts w:ascii="仿宋_GB2312" w:eastAsia="仿宋_GB2312"/>
          <w:sz w:val="28"/>
          <w:szCs w:val="28"/>
        </w:rPr>
      </w:pPr>
      <w:r w:rsidRPr="00D44D32">
        <w:rPr>
          <w:rFonts w:ascii="仿宋_GB2312" w:eastAsia="仿宋_GB2312" w:hint="eastAsia"/>
          <w:sz w:val="28"/>
          <w:szCs w:val="28"/>
        </w:rPr>
        <w:t>全程约28公里，打车约1小时，费用约60元。</w:t>
      </w:r>
    </w:p>
    <w:p w:rsidR="004A6A55" w:rsidRPr="00D44D32" w:rsidRDefault="004A6A55" w:rsidP="004A6A55">
      <w:pPr>
        <w:widowControl/>
        <w:shd w:val="clear" w:color="auto" w:fill="FFFFFF"/>
        <w:spacing w:line="480" w:lineRule="atLeast"/>
        <w:ind w:firstLine="600"/>
        <w:rPr>
          <w:rFonts w:ascii="仿宋_GB2312" w:eastAsia="仿宋_GB2312"/>
          <w:sz w:val="28"/>
          <w:szCs w:val="28"/>
        </w:rPr>
      </w:pPr>
      <w:r w:rsidRPr="00D44D32">
        <w:rPr>
          <w:rFonts w:ascii="仿宋_GB2312" w:eastAsia="仿宋_GB2312" w:hint="eastAsia"/>
          <w:sz w:val="28"/>
          <w:szCs w:val="28"/>
        </w:rPr>
        <w:t>公共交通路线：乘567路（牟平方向）--牟平长途汽车总站转乘603路（中盛酒店方向）--中盛海景酒店即到。</w:t>
      </w:r>
    </w:p>
    <w:p w:rsidR="004A6A55" w:rsidRPr="00D44D32" w:rsidRDefault="004A6A55" w:rsidP="004A6A55">
      <w:pPr>
        <w:widowControl/>
        <w:shd w:val="clear" w:color="auto" w:fill="FFFFFF"/>
        <w:spacing w:line="480" w:lineRule="atLeast"/>
        <w:ind w:firstLine="600"/>
        <w:rPr>
          <w:rFonts w:ascii="仿宋_GB2312" w:eastAsia="仿宋_GB2312"/>
          <w:sz w:val="28"/>
          <w:szCs w:val="28"/>
        </w:rPr>
      </w:pPr>
      <w:r w:rsidRPr="00D44D32">
        <w:rPr>
          <w:rFonts w:ascii="仿宋_GB2312" w:eastAsia="仿宋_GB2312" w:hint="eastAsia"/>
          <w:sz w:val="28"/>
          <w:szCs w:val="28"/>
        </w:rPr>
        <w:t>5.烟台蓬莱国际机场——中盛海景酒店</w:t>
      </w:r>
    </w:p>
    <w:p w:rsidR="004A6A55" w:rsidRDefault="004A6A55" w:rsidP="004A6A55">
      <w:pPr>
        <w:widowControl/>
        <w:shd w:val="clear" w:color="auto" w:fill="FFFFFF"/>
        <w:spacing w:line="480" w:lineRule="atLeast"/>
        <w:rPr>
          <w:rFonts w:ascii="仿宋_GB2312" w:eastAsia="仿宋_GB2312"/>
          <w:sz w:val="28"/>
          <w:szCs w:val="28"/>
        </w:rPr>
      </w:pPr>
      <w:r w:rsidRPr="00D44D32">
        <w:rPr>
          <w:rFonts w:ascii="仿宋_GB2312" w:eastAsia="仿宋_GB2312" w:hint="eastAsia"/>
          <w:sz w:val="28"/>
          <w:szCs w:val="28"/>
        </w:rPr>
        <w:t> </w:t>
      </w:r>
      <w:r w:rsidRPr="00D44D32">
        <w:rPr>
          <w:rFonts w:ascii="仿宋_GB2312" w:eastAsia="仿宋_GB2312" w:hint="eastAsia"/>
          <w:sz w:val="28"/>
          <w:szCs w:val="28"/>
        </w:rPr>
        <w:t>公共交通路线：机场大巴6号线—龙湖假日酒店--转乘603路--中盛海景酒店即到。全程约两个小时</w:t>
      </w:r>
      <w:r w:rsidR="00FB4A59" w:rsidRPr="00D44D32">
        <w:rPr>
          <w:rFonts w:ascii="仿宋_GB2312" w:eastAsia="仿宋_GB2312" w:hint="eastAsia"/>
          <w:sz w:val="28"/>
          <w:szCs w:val="28"/>
        </w:rPr>
        <w:t>，</w:t>
      </w:r>
      <w:r w:rsidR="00137846" w:rsidRPr="00D44D32">
        <w:rPr>
          <w:rFonts w:ascii="仿宋_GB2312" w:eastAsia="仿宋_GB2312" w:hint="eastAsia"/>
          <w:sz w:val="28"/>
          <w:szCs w:val="28"/>
        </w:rPr>
        <w:t>公</w:t>
      </w:r>
      <w:r w:rsidR="00137846">
        <w:rPr>
          <w:rFonts w:ascii="仿宋_GB2312" w:eastAsia="仿宋_GB2312" w:hint="eastAsia"/>
          <w:sz w:val="28"/>
          <w:szCs w:val="28"/>
        </w:rPr>
        <w:t>交</w:t>
      </w:r>
      <w:r w:rsidR="00FB4A59" w:rsidRPr="00D44D32">
        <w:rPr>
          <w:rFonts w:ascii="仿宋_GB2312" w:eastAsia="仿宋_GB2312" w:hint="eastAsia"/>
          <w:sz w:val="28"/>
          <w:szCs w:val="28"/>
        </w:rPr>
        <w:t>费用</w:t>
      </w:r>
      <w:r w:rsidR="00FB4A59">
        <w:rPr>
          <w:rFonts w:ascii="仿宋_GB2312" w:eastAsia="仿宋_GB2312" w:hint="eastAsia"/>
          <w:sz w:val="28"/>
          <w:szCs w:val="28"/>
        </w:rPr>
        <w:t>3</w:t>
      </w:r>
      <w:r w:rsidR="00FB4A59" w:rsidRPr="00D44D32">
        <w:rPr>
          <w:rFonts w:ascii="仿宋_GB2312" w:eastAsia="仿宋_GB2312" w:hint="eastAsia"/>
          <w:sz w:val="28"/>
          <w:szCs w:val="28"/>
        </w:rPr>
        <w:t>0元。</w:t>
      </w:r>
      <w:r w:rsidRPr="00D44D32">
        <w:rPr>
          <w:rFonts w:ascii="仿宋_GB2312" w:eastAsia="仿宋_GB2312" w:hint="eastAsia"/>
          <w:sz w:val="28"/>
          <w:szCs w:val="28"/>
        </w:rPr>
        <w:t>打车约200元。</w:t>
      </w:r>
    </w:p>
    <w:p w:rsidR="0058206C" w:rsidRDefault="0058206C" w:rsidP="004A6A55">
      <w:pPr>
        <w:widowControl/>
        <w:shd w:val="clear" w:color="auto" w:fill="FFFFFF"/>
        <w:spacing w:line="480" w:lineRule="atLeast"/>
        <w:rPr>
          <w:rFonts w:ascii="仿宋_GB2312" w:eastAsia="仿宋_GB2312"/>
          <w:sz w:val="28"/>
          <w:szCs w:val="28"/>
        </w:rPr>
      </w:pPr>
    </w:p>
    <w:p w:rsidR="0058206C" w:rsidRDefault="0058206C" w:rsidP="004A6A55">
      <w:pPr>
        <w:widowControl/>
        <w:shd w:val="clear" w:color="auto" w:fill="FFFFFF"/>
        <w:spacing w:line="480" w:lineRule="atLeast"/>
        <w:rPr>
          <w:rFonts w:ascii="仿宋_GB2312" w:eastAsia="仿宋_GB2312"/>
          <w:sz w:val="28"/>
          <w:szCs w:val="28"/>
        </w:rPr>
      </w:pPr>
    </w:p>
    <w:p w:rsidR="0058206C" w:rsidRPr="00D44D32" w:rsidRDefault="0058206C" w:rsidP="004A6A55">
      <w:pPr>
        <w:widowControl/>
        <w:shd w:val="clear" w:color="auto" w:fill="FFFFFF"/>
        <w:spacing w:line="480" w:lineRule="atLeast"/>
        <w:rPr>
          <w:rFonts w:ascii="仿宋_GB2312" w:eastAsia="仿宋_GB2312"/>
          <w:sz w:val="28"/>
          <w:szCs w:val="28"/>
        </w:rPr>
      </w:pPr>
      <w:r>
        <w:rPr>
          <w:rFonts w:ascii="仿宋_GB2312" w:eastAsia="仿宋_GB2312" w:hint="eastAsia"/>
          <w:sz w:val="28"/>
          <w:szCs w:val="28"/>
        </w:rPr>
        <w:lastRenderedPageBreak/>
        <w:t>6.交通图</w:t>
      </w:r>
    </w:p>
    <w:p w:rsidR="00883AF3" w:rsidRPr="004A6A55" w:rsidRDefault="00104986" w:rsidP="00883AF3">
      <w:pPr>
        <w:widowControl/>
        <w:jc w:val="left"/>
      </w:pPr>
      <w:r>
        <w:rPr>
          <w:noProof/>
        </w:rPr>
        <w:drawing>
          <wp:inline distT="0" distB="0" distL="0" distR="0" wp14:anchorId="238EDB1D">
            <wp:extent cx="5273675" cy="293878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2938780"/>
                    </a:xfrm>
                    <a:prstGeom prst="rect">
                      <a:avLst/>
                    </a:prstGeom>
                    <a:noFill/>
                  </pic:spPr>
                </pic:pic>
              </a:graphicData>
            </a:graphic>
          </wp:inline>
        </w:drawing>
      </w:r>
    </w:p>
    <w:sectPr w:rsidR="00883AF3" w:rsidRPr="004A6A55" w:rsidSect="004A6A5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ED4" w:rsidRDefault="004C1ED4" w:rsidP="00357929">
      <w:r>
        <w:separator/>
      </w:r>
    </w:p>
  </w:endnote>
  <w:endnote w:type="continuationSeparator" w:id="0">
    <w:p w:rsidR="004C1ED4" w:rsidRDefault="004C1ED4" w:rsidP="0035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9455"/>
      <w:docPartObj>
        <w:docPartGallery w:val="Page Numbers (Bottom of Page)"/>
        <w:docPartUnique/>
      </w:docPartObj>
    </w:sdtPr>
    <w:sdtEndPr/>
    <w:sdtContent>
      <w:p w:rsidR="005D41B1" w:rsidRDefault="00A5511A">
        <w:pPr>
          <w:pStyle w:val="a7"/>
          <w:jc w:val="center"/>
        </w:pPr>
        <w:r>
          <w:fldChar w:fldCharType="begin"/>
        </w:r>
        <w:r>
          <w:instrText xml:space="preserve"> PAGE   \* MERGEFORMAT </w:instrText>
        </w:r>
        <w:r>
          <w:fldChar w:fldCharType="separate"/>
        </w:r>
        <w:r w:rsidR="00137846" w:rsidRPr="00137846">
          <w:rPr>
            <w:noProof/>
            <w:lang w:val="zh-CN"/>
          </w:rPr>
          <w:t>5</w:t>
        </w:r>
        <w:r>
          <w:rPr>
            <w:noProof/>
            <w:lang w:val="zh-CN"/>
          </w:rPr>
          <w:fldChar w:fldCharType="end"/>
        </w:r>
      </w:p>
    </w:sdtContent>
  </w:sdt>
  <w:p w:rsidR="005D41B1" w:rsidRDefault="005D41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ED4" w:rsidRDefault="004C1ED4" w:rsidP="00357929">
      <w:r>
        <w:separator/>
      </w:r>
    </w:p>
  </w:footnote>
  <w:footnote w:type="continuationSeparator" w:id="0">
    <w:p w:rsidR="004C1ED4" w:rsidRDefault="004C1ED4" w:rsidP="00357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969"/>
    <w:rsid w:val="0003292D"/>
    <w:rsid w:val="00035C32"/>
    <w:rsid w:val="00096628"/>
    <w:rsid w:val="000A7A6B"/>
    <w:rsid w:val="00104986"/>
    <w:rsid w:val="0011684C"/>
    <w:rsid w:val="00137846"/>
    <w:rsid w:val="001675AD"/>
    <w:rsid w:val="00184DF1"/>
    <w:rsid w:val="001E4C2B"/>
    <w:rsid w:val="001E6607"/>
    <w:rsid w:val="00204583"/>
    <w:rsid w:val="002916A6"/>
    <w:rsid w:val="002D012E"/>
    <w:rsid w:val="00326D8D"/>
    <w:rsid w:val="00353FA7"/>
    <w:rsid w:val="00357929"/>
    <w:rsid w:val="00360BEA"/>
    <w:rsid w:val="00367503"/>
    <w:rsid w:val="00370969"/>
    <w:rsid w:val="00392CD2"/>
    <w:rsid w:val="003D504B"/>
    <w:rsid w:val="003F0402"/>
    <w:rsid w:val="003F1A22"/>
    <w:rsid w:val="00445AC2"/>
    <w:rsid w:val="00450948"/>
    <w:rsid w:val="00451551"/>
    <w:rsid w:val="004A6A55"/>
    <w:rsid w:val="004C1ED4"/>
    <w:rsid w:val="004D5406"/>
    <w:rsid w:val="00506C39"/>
    <w:rsid w:val="00525E9E"/>
    <w:rsid w:val="005322F9"/>
    <w:rsid w:val="00537BDA"/>
    <w:rsid w:val="00570A2E"/>
    <w:rsid w:val="0058206C"/>
    <w:rsid w:val="005B065A"/>
    <w:rsid w:val="005B257F"/>
    <w:rsid w:val="005B2FFD"/>
    <w:rsid w:val="005D41B1"/>
    <w:rsid w:val="005D471B"/>
    <w:rsid w:val="00631C0B"/>
    <w:rsid w:val="0064639A"/>
    <w:rsid w:val="006714A0"/>
    <w:rsid w:val="0067285D"/>
    <w:rsid w:val="00696E07"/>
    <w:rsid w:val="006970FB"/>
    <w:rsid w:val="006A1624"/>
    <w:rsid w:val="006D366A"/>
    <w:rsid w:val="006D5FBE"/>
    <w:rsid w:val="00737A62"/>
    <w:rsid w:val="007621EC"/>
    <w:rsid w:val="00866E18"/>
    <w:rsid w:val="00883AF3"/>
    <w:rsid w:val="008A5C58"/>
    <w:rsid w:val="008F7B4A"/>
    <w:rsid w:val="00906F39"/>
    <w:rsid w:val="0096763A"/>
    <w:rsid w:val="0099052E"/>
    <w:rsid w:val="009A40DC"/>
    <w:rsid w:val="009C338E"/>
    <w:rsid w:val="009D299B"/>
    <w:rsid w:val="00A305F3"/>
    <w:rsid w:val="00A5511A"/>
    <w:rsid w:val="00A771A2"/>
    <w:rsid w:val="00A9289B"/>
    <w:rsid w:val="00AA0B7C"/>
    <w:rsid w:val="00AC4AA3"/>
    <w:rsid w:val="00B04A26"/>
    <w:rsid w:val="00B67066"/>
    <w:rsid w:val="00B9397D"/>
    <w:rsid w:val="00BB5161"/>
    <w:rsid w:val="00BC26E7"/>
    <w:rsid w:val="00BC383B"/>
    <w:rsid w:val="00BE257B"/>
    <w:rsid w:val="00C540E1"/>
    <w:rsid w:val="00CA0DB8"/>
    <w:rsid w:val="00CB175E"/>
    <w:rsid w:val="00CB6B63"/>
    <w:rsid w:val="00CE7397"/>
    <w:rsid w:val="00CF5C5C"/>
    <w:rsid w:val="00D26FE3"/>
    <w:rsid w:val="00D44D32"/>
    <w:rsid w:val="00D632DB"/>
    <w:rsid w:val="00D7431C"/>
    <w:rsid w:val="00D75AC3"/>
    <w:rsid w:val="00DA64CE"/>
    <w:rsid w:val="00DC5C41"/>
    <w:rsid w:val="00E07ADA"/>
    <w:rsid w:val="00E62C28"/>
    <w:rsid w:val="00E672D2"/>
    <w:rsid w:val="00EA505A"/>
    <w:rsid w:val="00ED7AF7"/>
    <w:rsid w:val="00FB4A59"/>
    <w:rsid w:val="00FE47DB"/>
    <w:rsid w:val="00FF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E6459"/>
  <w15:docId w15:val="{98D7BDA1-B84D-4CE5-9705-303D243E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969"/>
    <w:rPr>
      <w:sz w:val="18"/>
      <w:szCs w:val="18"/>
    </w:rPr>
  </w:style>
  <w:style w:type="character" w:customStyle="1" w:styleId="a4">
    <w:name w:val="批注框文本 字符"/>
    <w:basedOn w:val="a0"/>
    <w:link w:val="a3"/>
    <w:uiPriority w:val="99"/>
    <w:semiHidden/>
    <w:rsid w:val="00370969"/>
    <w:rPr>
      <w:sz w:val="18"/>
      <w:szCs w:val="18"/>
    </w:rPr>
  </w:style>
  <w:style w:type="paragraph" w:styleId="a5">
    <w:name w:val="header"/>
    <w:basedOn w:val="a"/>
    <w:link w:val="a6"/>
    <w:uiPriority w:val="99"/>
    <w:unhideWhenUsed/>
    <w:rsid w:val="0035792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57929"/>
    <w:rPr>
      <w:sz w:val="18"/>
      <w:szCs w:val="18"/>
    </w:rPr>
  </w:style>
  <w:style w:type="paragraph" w:styleId="a7">
    <w:name w:val="footer"/>
    <w:basedOn w:val="a"/>
    <w:link w:val="a8"/>
    <w:uiPriority w:val="99"/>
    <w:unhideWhenUsed/>
    <w:rsid w:val="00357929"/>
    <w:pPr>
      <w:tabs>
        <w:tab w:val="center" w:pos="4153"/>
        <w:tab w:val="right" w:pos="8306"/>
      </w:tabs>
      <w:snapToGrid w:val="0"/>
      <w:jc w:val="left"/>
    </w:pPr>
    <w:rPr>
      <w:sz w:val="18"/>
      <w:szCs w:val="18"/>
    </w:rPr>
  </w:style>
  <w:style w:type="character" w:customStyle="1" w:styleId="a8">
    <w:name w:val="页脚 字符"/>
    <w:basedOn w:val="a0"/>
    <w:link w:val="a7"/>
    <w:uiPriority w:val="99"/>
    <w:rsid w:val="00357929"/>
    <w:rPr>
      <w:sz w:val="18"/>
      <w:szCs w:val="18"/>
    </w:rPr>
  </w:style>
  <w:style w:type="character" w:styleId="a9">
    <w:name w:val="Hyperlink"/>
    <w:basedOn w:val="a0"/>
    <w:uiPriority w:val="99"/>
    <w:unhideWhenUsed/>
    <w:rsid w:val="00525E9E"/>
    <w:rPr>
      <w:color w:val="0563C1" w:themeColor="hyperlink"/>
      <w:u w:val="single"/>
    </w:rPr>
  </w:style>
  <w:style w:type="table" w:styleId="aa">
    <w:name w:val="Table Grid"/>
    <w:basedOn w:val="a1"/>
    <w:uiPriority w:val="59"/>
    <w:rsid w:val="0086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6450">
      <w:bodyDiv w:val="1"/>
      <w:marLeft w:val="0"/>
      <w:marRight w:val="0"/>
      <w:marTop w:val="0"/>
      <w:marBottom w:val="0"/>
      <w:divBdr>
        <w:top w:val="none" w:sz="0" w:space="0" w:color="auto"/>
        <w:left w:val="none" w:sz="0" w:space="0" w:color="auto"/>
        <w:bottom w:val="none" w:sz="0" w:space="0" w:color="auto"/>
        <w:right w:val="none" w:sz="0" w:space="0" w:color="auto"/>
      </w:divBdr>
      <w:divsChild>
        <w:div w:id="1987587057">
          <w:marLeft w:val="0"/>
          <w:marRight w:val="0"/>
          <w:marTop w:val="100"/>
          <w:marBottom w:val="100"/>
          <w:divBdr>
            <w:top w:val="none" w:sz="0" w:space="0" w:color="auto"/>
            <w:left w:val="none" w:sz="0" w:space="0" w:color="auto"/>
            <w:bottom w:val="none" w:sz="0" w:space="0" w:color="auto"/>
            <w:right w:val="none" w:sz="0" w:space="0" w:color="auto"/>
          </w:divBdr>
          <w:divsChild>
            <w:div w:id="1898198036">
              <w:marLeft w:val="0"/>
              <w:marRight w:val="0"/>
              <w:marTop w:val="0"/>
              <w:marBottom w:val="0"/>
              <w:divBdr>
                <w:top w:val="none" w:sz="0" w:space="0" w:color="auto"/>
                <w:left w:val="none" w:sz="0" w:space="0" w:color="auto"/>
                <w:bottom w:val="dashed" w:sz="6" w:space="15" w:color="D2D2D2"/>
                <w:right w:val="none" w:sz="0" w:space="0" w:color="auto"/>
              </w:divBdr>
            </w:div>
          </w:divsChild>
        </w:div>
        <w:div w:id="1565948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clx</cp:lastModifiedBy>
  <cp:revision>17</cp:revision>
  <cp:lastPrinted>2018-04-08T00:55:00Z</cp:lastPrinted>
  <dcterms:created xsi:type="dcterms:W3CDTF">2019-04-16T02:15:00Z</dcterms:created>
  <dcterms:modified xsi:type="dcterms:W3CDTF">2019-04-22T01:59:00Z</dcterms:modified>
</cp:coreProperties>
</file>